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1E71B" w14:textId="77777777" w:rsidR="00910D4C" w:rsidRDefault="009A3A24" w:rsidP="00910D4C">
      <w:r>
        <w:t xml:space="preserve"> </w:t>
      </w:r>
    </w:p>
    <w:p w14:paraId="4EDBD8BD" w14:textId="77777777" w:rsidR="00910D4C" w:rsidRDefault="00910D4C" w:rsidP="00910D4C"/>
    <w:p w14:paraId="6316B402" w14:textId="77777777" w:rsidR="00910D4C" w:rsidRDefault="00910D4C" w:rsidP="00910D4C"/>
    <w:p w14:paraId="79049966" w14:textId="77777777" w:rsidR="00910D4C" w:rsidRDefault="00910D4C" w:rsidP="00910D4C"/>
    <w:p w14:paraId="407DD4BE" w14:textId="77777777" w:rsidR="00910D4C" w:rsidRDefault="00910D4C" w:rsidP="00910D4C"/>
    <w:p w14:paraId="36574C13" w14:textId="36451007" w:rsidR="00910D4C" w:rsidRPr="00D03DB2" w:rsidRDefault="00D038CE" w:rsidP="00D03DB2">
      <w:pPr>
        <w:jc w:val="center"/>
        <w:rPr>
          <w:rFonts w:ascii="Big Caslon Medium" w:hAnsi="Big Caslon Medium" w:cs="Big Caslon Medium"/>
          <w:sz w:val="72"/>
          <w:szCs w:val="72"/>
        </w:rPr>
      </w:pPr>
      <w:r w:rsidRPr="00D03DB2">
        <w:rPr>
          <w:rFonts w:ascii="Big Caslon Medium" w:hAnsi="Big Caslon Medium" w:cs="Big Caslon Medium" w:hint="cs"/>
          <w:sz w:val="72"/>
          <w:szCs w:val="72"/>
        </w:rPr>
        <w:t>Moring</w:t>
      </w:r>
      <w:r w:rsidR="00D03DB2">
        <w:rPr>
          <w:rFonts w:ascii="Big Caslon Medium" w:hAnsi="Big Caslon Medium" w:cs="Big Caslon Medium"/>
          <w:sz w:val="72"/>
          <w:szCs w:val="72"/>
        </w:rPr>
        <w:t>a</w:t>
      </w:r>
      <w:r w:rsidRPr="00D03DB2">
        <w:rPr>
          <w:rFonts w:ascii="Big Caslon Medium" w:hAnsi="Big Caslon Medium" w:cs="Big Caslon Medium" w:hint="cs"/>
          <w:sz w:val="72"/>
          <w:szCs w:val="72"/>
        </w:rPr>
        <w:t xml:space="preserve"> </w:t>
      </w:r>
      <w:proofErr w:type="spellStart"/>
      <w:r w:rsidRPr="00D03DB2">
        <w:rPr>
          <w:rFonts w:ascii="Big Caslon Medium" w:hAnsi="Big Caslon Medium" w:cs="Big Caslon Medium" w:hint="cs"/>
          <w:sz w:val="72"/>
          <w:szCs w:val="72"/>
        </w:rPr>
        <w:t>olifera</w:t>
      </w:r>
      <w:proofErr w:type="spellEnd"/>
      <w:r w:rsidRPr="00D03DB2">
        <w:rPr>
          <w:rFonts w:ascii="Big Caslon Medium" w:hAnsi="Big Caslon Medium" w:cs="Big Caslon Medium" w:hint="cs"/>
          <w:sz w:val="72"/>
          <w:szCs w:val="72"/>
        </w:rPr>
        <w:t xml:space="preserve"> </w:t>
      </w:r>
      <w:r w:rsidR="00D03DB2">
        <w:rPr>
          <w:rFonts w:ascii="Big Caslon Medium" w:hAnsi="Big Caslon Medium" w:cs="Big Caslon Medium"/>
          <w:sz w:val="72"/>
          <w:szCs w:val="72"/>
        </w:rPr>
        <w:t xml:space="preserve"> </w:t>
      </w:r>
      <w:r w:rsidRPr="00D03DB2">
        <w:rPr>
          <w:rFonts w:ascii="Big Caslon Medium" w:hAnsi="Big Caslon Medium" w:cs="Big Caslon Medium" w:hint="cs"/>
          <w:sz w:val="72"/>
          <w:szCs w:val="72"/>
        </w:rPr>
        <w:t xml:space="preserve">and </w:t>
      </w:r>
      <w:r w:rsidR="00D03DB2">
        <w:rPr>
          <w:rFonts w:ascii="Big Caslon Medium" w:hAnsi="Big Caslon Medium" w:cs="Big Caslon Medium"/>
          <w:sz w:val="72"/>
          <w:szCs w:val="72"/>
        </w:rPr>
        <w:t xml:space="preserve"> </w:t>
      </w:r>
      <w:r w:rsidRPr="00D03DB2">
        <w:rPr>
          <w:rFonts w:ascii="Big Caslon Medium" w:hAnsi="Big Caslon Medium" w:cs="Big Caslon Medium" w:hint="cs"/>
          <w:sz w:val="72"/>
          <w:szCs w:val="72"/>
        </w:rPr>
        <w:t>their nutritional</w:t>
      </w:r>
      <w:r w:rsidR="00D03DB2">
        <w:rPr>
          <w:rFonts w:ascii="Big Caslon Medium" w:hAnsi="Big Caslon Medium" w:cs="Big Caslon Medium"/>
          <w:sz w:val="72"/>
          <w:szCs w:val="72"/>
        </w:rPr>
        <w:t xml:space="preserve"> </w:t>
      </w:r>
      <w:r w:rsidRPr="00D03DB2">
        <w:rPr>
          <w:rFonts w:ascii="Big Caslon Medium" w:hAnsi="Big Caslon Medium" w:cs="Big Caslon Medium" w:hint="cs"/>
          <w:sz w:val="72"/>
          <w:szCs w:val="72"/>
        </w:rPr>
        <w:t xml:space="preserve"> </w:t>
      </w:r>
      <w:proofErr w:type="spellStart"/>
      <w:r w:rsidRPr="00D03DB2">
        <w:rPr>
          <w:rFonts w:ascii="Big Caslon Medium" w:hAnsi="Big Caslon Medium" w:cs="Big Caslon Medium" w:hint="cs"/>
          <w:sz w:val="72"/>
          <w:szCs w:val="72"/>
        </w:rPr>
        <w:t>properties</w:t>
      </w:r>
      <w:r w:rsidR="00621B89">
        <w:rPr>
          <w:rFonts w:ascii="Big Caslon Medium" w:hAnsi="Big Caslon Medium" w:cs="Big Caslon Medium"/>
          <w:sz w:val="72"/>
          <w:szCs w:val="72"/>
        </w:rPr>
        <w:t>,Meathod</w:t>
      </w:r>
      <w:proofErr w:type="spellEnd"/>
      <w:r w:rsidR="00621B89">
        <w:rPr>
          <w:rFonts w:ascii="Big Caslon Medium" w:hAnsi="Big Caslon Medium" w:cs="Big Caslon Medium"/>
          <w:sz w:val="72"/>
          <w:szCs w:val="72"/>
        </w:rPr>
        <w:t xml:space="preserve"> of Preparation</w:t>
      </w:r>
      <w:r w:rsidR="00C272D5">
        <w:rPr>
          <w:rFonts w:ascii="Big Caslon Medium" w:hAnsi="Big Caslon Medium" w:cs="Big Caslon Medium"/>
          <w:sz w:val="72"/>
          <w:szCs w:val="72"/>
        </w:rPr>
        <w:t>.</w:t>
      </w:r>
    </w:p>
    <w:p w14:paraId="4E0E4094" w14:textId="77777777" w:rsidR="00D03DB2" w:rsidRDefault="00D03DB2" w:rsidP="00D038CE">
      <w:pPr>
        <w:jc w:val="center"/>
        <w:rPr>
          <w:rFonts w:ascii="Big Caslon Medium" w:hAnsi="Big Caslon Medium" w:cs="Big Caslon Medium"/>
          <w:sz w:val="56"/>
          <w:szCs w:val="56"/>
        </w:rPr>
      </w:pPr>
    </w:p>
    <w:p w14:paraId="13D05924" w14:textId="77777777" w:rsidR="00D03DB2" w:rsidRDefault="00D03DB2" w:rsidP="00D038CE">
      <w:pPr>
        <w:jc w:val="center"/>
        <w:rPr>
          <w:rFonts w:ascii="Big Caslon Medium" w:hAnsi="Big Caslon Medium" w:cs="Big Caslon Medium"/>
          <w:sz w:val="56"/>
          <w:szCs w:val="56"/>
        </w:rPr>
      </w:pPr>
    </w:p>
    <w:p w14:paraId="3AF878B8" w14:textId="77777777" w:rsidR="00D03DB2" w:rsidRDefault="00D03DB2" w:rsidP="00D038CE">
      <w:pPr>
        <w:jc w:val="center"/>
        <w:rPr>
          <w:rFonts w:ascii="Big Caslon Medium" w:hAnsi="Big Caslon Medium" w:cs="Big Caslon Medium"/>
          <w:sz w:val="56"/>
          <w:szCs w:val="56"/>
        </w:rPr>
      </w:pPr>
      <w:r>
        <w:rPr>
          <w:rFonts w:ascii="Big Caslon Medium" w:hAnsi="Big Caslon Medium" w:cs="Big Caslon Medium"/>
          <w:sz w:val="56"/>
          <w:szCs w:val="56"/>
        </w:rPr>
        <w:t>By,</w:t>
      </w:r>
    </w:p>
    <w:p w14:paraId="693BFEFC" w14:textId="77777777" w:rsidR="00D03DB2" w:rsidRDefault="00D03DB2" w:rsidP="00D038CE">
      <w:pPr>
        <w:jc w:val="center"/>
        <w:rPr>
          <w:rFonts w:ascii="Big Caslon Medium" w:hAnsi="Big Caslon Medium" w:cs="Big Caslon Medium"/>
          <w:sz w:val="56"/>
          <w:szCs w:val="56"/>
        </w:rPr>
      </w:pPr>
      <w:proofErr w:type="spellStart"/>
      <w:r>
        <w:rPr>
          <w:rFonts w:ascii="Big Caslon Medium" w:hAnsi="Big Caslon Medium" w:cs="Big Caslon Medium"/>
          <w:sz w:val="56"/>
          <w:szCs w:val="56"/>
        </w:rPr>
        <w:t>Mr.Digvijay</w:t>
      </w:r>
      <w:proofErr w:type="spellEnd"/>
      <w:r>
        <w:rPr>
          <w:rFonts w:ascii="Big Caslon Medium" w:hAnsi="Big Caslon Medium" w:cs="Big Caslon Medium"/>
          <w:sz w:val="56"/>
          <w:szCs w:val="56"/>
        </w:rPr>
        <w:t xml:space="preserve"> Shivaji Deshmukh.</w:t>
      </w:r>
    </w:p>
    <w:p w14:paraId="7212FD95" w14:textId="2A380174" w:rsidR="00D03DB2" w:rsidRDefault="00D03DB2" w:rsidP="00C272D5">
      <w:pPr>
        <w:jc w:val="center"/>
        <w:rPr>
          <w:rFonts w:ascii="Big Caslon Medium" w:hAnsi="Big Caslon Medium" w:cs="Big Caslon Medium"/>
          <w:sz w:val="56"/>
          <w:szCs w:val="56"/>
        </w:rPr>
      </w:pPr>
      <w:proofErr w:type="spellStart"/>
      <w:r>
        <w:rPr>
          <w:rFonts w:ascii="Big Caslon Medium" w:hAnsi="Big Caslon Medium" w:cs="Big Caslon Medium"/>
          <w:sz w:val="56"/>
          <w:szCs w:val="56"/>
        </w:rPr>
        <w:t>Mr.Kunal</w:t>
      </w:r>
      <w:proofErr w:type="spellEnd"/>
      <w:r>
        <w:rPr>
          <w:rFonts w:ascii="Big Caslon Medium" w:hAnsi="Big Caslon Medium" w:cs="Big Caslon Medium"/>
          <w:sz w:val="56"/>
          <w:szCs w:val="56"/>
        </w:rPr>
        <w:t xml:space="preserve"> Vij</w:t>
      </w:r>
      <w:r w:rsidR="00C272D5">
        <w:rPr>
          <w:rFonts w:ascii="Big Caslon Medium" w:hAnsi="Big Caslon Medium" w:cs="Big Caslon Medium"/>
          <w:sz w:val="56"/>
          <w:szCs w:val="56"/>
        </w:rPr>
        <w:t>ay Wankhede</w:t>
      </w:r>
    </w:p>
    <w:p w14:paraId="2ECE108E" w14:textId="5A84A117" w:rsidR="00C272D5" w:rsidRDefault="00C272D5" w:rsidP="00C272D5">
      <w:pPr>
        <w:jc w:val="center"/>
        <w:rPr>
          <w:rFonts w:ascii="Big Caslon Medium" w:hAnsi="Big Caslon Medium" w:cs="Big Caslon Medium"/>
          <w:sz w:val="56"/>
          <w:szCs w:val="56"/>
        </w:rPr>
      </w:pPr>
      <w:proofErr w:type="spellStart"/>
      <w:r>
        <w:rPr>
          <w:rFonts w:ascii="Big Caslon Medium" w:hAnsi="Big Caslon Medium" w:cs="Big Caslon Medium"/>
          <w:sz w:val="56"/>
          <w:szCs w:val="56"/>
        </w:rPr>
        <w:t>Mr.Saurabh</w:t>
      </w:r>
      <w:proofErr w:type="spellEnd"/>
      <w:r>
        <w:rPr>
          <w:rFonts w:ascii="Big Caslon Medium" w:hAnsi="Big Caslon Medium" w:cs="Big Caslon Medium"/>
          <w:sz w:val="56"/>
          <w:szCs w:val="56"/>
        </w:rPr>
        <w:t xml:space="preserve"> Prakash Chaudhari</w:t>
      </w:r>
    </w:p>
    <w:p w14:paraId="5D973B9B" w14:textId="77777777" w:rsidR="00D03DB2" w:rsidRPr="00E44275" w:rsidRDefault="00D03DB2" w:rsidP="00D03DB2">
      <w:pPr>
        <w:rPr>
          <w:rFonts w:ascii="Big Caslon Medium" w:hAnsi="Big Caslon Medium" w:cs="Big Caslon Medium"/>
          <w:sz w:val="56"/>
          <w:szCs w:val="56"/>
        </w:rPr>
      </w:pPr>
    </w:p>
    <w:p w14:paraId="0DD69A87" w14:textId="77777777" w:rsidR="00910D4C" w:rsidRPr="00E44275" w:rsidRDefault="00910D4C" w:rsidP="00910D4C">
      <w:pPr>
        <w:rPr>
          <w:rFonts w:ascii="Big Caslon Medium" w:hAnsi="Big Caslon Medium" w:cs="Big Caslon Medium"/>
          <w:sz w:val="56"/>
          <w:szCs w:val="56"/>
        </w:rPr>
      </w:pPr>
    </w:p>
    <w:p w14:paraId="7CF2F220" w14:textId="77777777" w:rsidR="00910D4C" w:rsidRDefault="00910D4C" w:rsidP="00910D4C"/>
    <w:p w14:paraId="0F3FA19A" w14:textId="77777777" w:rsidR="00910D4C" w:rsidRDefault="00910D4C" w:rsidP="00910D4C"/>
    <w:p w14:paraId="17273AAF" w14:textId="77777777" w:rsidR="00910D4C" w:rsidRDefault="00910D4C" w:rsidP="00910D4C"/>
    <w:p w14:paraId="570305B8" w14:textId="77777777" w:rsidR="00910D4C" w:rsidRDefault="00910D4C" w:rsidP="00910D4C"/>
    <w:p w14:paraId="29FF3BE3" w14:textId="77777777" w:rsidR="00910D4C" w:rsidRDefault="00910D4C" w:rsidP="00910D4C"/>
    <w:p w14:paraId="3FA9375A" w14:textId="77777777" w:rsidR="00910D4C" w:rsidRDefault="00910D4C" w:rsidP="00910D4C"/>
    <w:p w14:paraId="59BD40E6" w14:textId="77777777" w:rsidR="00910D4C" w:rsidRDefault="00910D4C" w:rsidP="00910D4C"/>
    <w:p w14:paraId="4C6FA327" w14:textId="77777777" w:rsidR="00910D4C" w:rsidRDefault="00910D4C" w:rsidP="00910D4C"/>
    <w:p w14:paraId="71D2E2B6" w14:textId="77777777" w:rsidR="00910D4C" w:rsidRDefault="00910D4C" w:rsidP="00910D4C"/>
    <w:p w14:paraId="42504E43" w14:textId="77777777" w:rsidR="00910D4C" w:rsidRDefault="00910D4C" w:rsidP="00910D4C"/>
    <w:p w14:paraId="1DD73AC8" w14:textId="77777777" w:rsidR="00621B89" w:rsidRDefault="00621B89" w:rsidP="00910D4C"/>
    <w:p w14:paraId="64F6C759" w14:textId="77777777" w:rsidR="003031A2" w:rsidRPr="00621B89" w:rsidRDefault="003031A2" w:rsidP="00910D4C">
      <w:pPr>
        <w:rPr>
          <w:b/>
          <w:bCs/>
          <w:sz w:val="44"/>
          <w:szCs w:val="44"/>
        </w:rPr>
      </w:pPr>
      <w:r w:rsidRPr="00621B89">
        <w:rPr>
          <w:b/>
          <w:bCs/>
          <w:sz w:val="44"/>
          <w:szCs w:val="44"/>
        </w:rPr>
        <w:lastRenderedPageBreak/>
        <w:t>Abs</w:t>
      </w:r>
      <w:r w:rsidR="00BF14F0">
        <w:rPr>
          <w:b/>
          <w:bCs/>
          <w:sz w:val="44"/>
          <w:szCs w:val="44"/>
        </w:rPr>
        <w:t>t</w:t>
      </w:r>
      <w:r w:rsidRPr="00621B89">
        <w:rPr>
          <w:b/>
          <w:bCs/>
          <w:sz w:val="44"/>
          <w:szCs w:val="44"/>
        </w:rPr>
        <w:t>ract</w:t>
      </w:r>
    </w:p>
    <w:p w14:paraId="6A4A801D" w14:textId="77777777" w:rsidR="00910D4C" w:rsidRDefault="00910D4C" w:rsidP="00910D4C"/>
    <w:p w14:paraId="4721D01F" w14:textId="77777777" w:rsidR="000F5B84" w:rsidRPr="006502C5" w:rsidRDefault="00B61B19" w:rsidP="000F5B84">
      <w:pPr>
        <w:spacing w:line="276" w:lineRule="auto"/>
        <w:jc w:val="both"/>
        <w:rPr>
          <w:rFonts w:cstheme="minorHAnsi"/>
          <w:color w:val="000000"/>
          <w:sz w:val="32"/>
          <w:szCs w:val="32"/>
          <w:shd w:val="clear" w:color="auto" w:fill="FFFFFF"/>
        </w:rPr>
      </w:pPr>
      <w:r>
        <w:rPr>
          <w:rFonts w:ascii="Big Caslon Medium" w:hAnsi="Big Caslon Medium" w:cs="Big Caslon Medium"/>
          <w:sz w:val="36"/>
          <w:szCs w:val="36"/>
        </w:rPr>
        <w:t xml:space="preserve">              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native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to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India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grows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tropical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subtropical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regions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world.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often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called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"drumstick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tree"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or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"horseradish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tree".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</w:p>
    <w:p w14:paraId="773A0B34" w14:textId="77777777" w:rsidR="00910D4C" w:rsidRPr="000F5B84" w:rsidRDefault="000F5B84" w:rsidP="000F5B84">
      <w:pPr>
        <w:spacing w:line="276" w:lineRule="auto"/>
        <w:jc w:val="both"/>
        <w:rPr>
          <w:rFonts w:cstheme="minorHAnsi"/>
          <w:sz w:val="36"/>
          <w:szCs w:val="36"/>
        </w:rPr>
      </w:pP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grown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all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over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world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because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resistant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to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harsh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cold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weather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conditions.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Because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high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nutritional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value,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all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parts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are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suitable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for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food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commercial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br/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Leaves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are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rich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minerals,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vitamins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other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important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phytochemicals.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Leaf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extract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to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treat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malnutrition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increase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milk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production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breastfeeding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mothers.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Olea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europaea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seed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natural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coagulant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widely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water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purification.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results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study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provide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insights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into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to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treat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diabetes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cancer,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well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preservation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commercial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products.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br/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review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explores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across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disciplines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for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medicinal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value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deals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with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cultivation,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nutrition,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commercial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prominent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pharmacological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properties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“Miracle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Tree’’</w:t>
      </w:r>
      <w:r w:rsidRPr="000F5B84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.[1]</w:t>
      </w:r>
    </w:p>
    <w:p w14:paraId="08CCB0D9" w14:textId="77777777" w:rsidR="00E44275" w:rsidRPr="000F5B84" w:rsidRDefault="00E44275" w:rsidP="00B61B19">
      <w:pPr>
        <w:spacing w:line="276" w:lineRule="auto"/>
        <w:jc w:val="both"/>
        <w:rPr>
          <w:rFonts w:cstheme="minorHAnsi"/>
          <w:sz w:val="40"/>
          <w:szCs w:val="40"/>
        </w:rPr>
      </w:pPr>
    </w:p>
    <w:p w14:paraId="2FA91820" w14:textId="77777777" w:rsidR="003031A2" w:rsidRPr="000F5B84" w:rsidRDefault="00910D4C" w:rsidP="00E44275">
      <w:pPr>
        <w:jc w:val="both"/>
        <w:rPr>
          <w:rFonts w:cstheme="minorHAnsi"/>
          <w:sz w:val="36"/>
          <w:szCs w:val="36"/>
        </w:rPr>
      </w:pPr>
      <w:r w:rsidRPr="000F5B84">
        <w:rPr>
          <w:rFonts w:cstheme="minorHAnsi"/>
          <w:sz w:val="36"/>
          <w:szCs w:val="36"/>
        </w:rPr>
        <w:br w:type="page"/>
      </w:r>
    </w:p>
    <w:p w14:paraId="050F4C4F" w14:textId="77777777" w:rsidR="00910D4C" w:rsidRDefault="00910D4C" w:rsidP="00910D4C">
      <w:pPr>
        <w:rPr>
          <w:b/>
          <w:bCs/>
          <w:sz w:val="44"/>
          <w:szCs w:val="44"/>
        </w:rPr>
      </w:pPr>
      <w:r w:rsidRPr="00621B89">
        <w:rPr>
          <w:b/>
          <w:bCs/>
          <w:sz w:val="44"/>
          <w:szCs w:val="44"/>
        </w:rPr>
        <w:lastRenderedPageBreak/>
        <w:t>Introduction</w:t>
      </w:r>
    </w:p>
    <w:p w14:paraId="36EF2D85" w14:textId="77777777" w:rsidR="00621B89" w:rsidRPr="006502C5" w:rsidRDefault="003D47FD" w:rsidP="00357A4A">
      <w:pPr>
        <w:jc w:val="both"/>
        <w:rPr>
          <w:sz w:val="44"/>
          <w:szCs w:val="44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belongs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57A4A"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Moringaceae</w:t>
      </w:r>
      <w:r w:rsidRPr="00357A4A"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family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excellent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remedy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357A4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against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malnutrition.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peels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important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beneficial.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fact,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oranges,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carrots,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17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9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yogurt,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15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potassium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bananas.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banana.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0.25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Spinach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[1].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malnutrition.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Countries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Senegal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[2].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breastfed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often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signs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malnutrition.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Galactagogues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often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given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breastfeeding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mothers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Galactagogues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sterols,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precursors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hormones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essential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children's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development.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phytosterols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stigmasterol,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sitosterol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campesterol,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hormone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precursors.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compounds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estrogen,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stimulates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mammary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ducts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malnutrition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under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years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age.</w:t>
      </w:r>
    </w:p>
    <w:p w14:paraId="10B21159" w14:textId="77777777" w:rsidR="00910D4C" w:rsidRPr="003031A2" w:rsidRDefault="003031A2" w:rsidP="003031A2">
      <w:pPr>
        <w:jc w:val="both"/>
        <w:rPr>
          <w:sz w:val="28"/>
          <w:szCs w:val="28"/>
        </w:rPr>
      </w:pPr>
      <w:r w:rsidRPr="003031A2">
        <w:rPr>
          <w:noProof/>
          <w:sz w:val="28"/>
          <w:szCs w:val="28"/>
        </w:rPr>
        <w:drawing>
          <wp:inline distT="0" distB="0" distL="0" distR="0" wp14:anchorId="0FE081EE" wp14:editId="32E53DC9">
            <wp:extent cx="2883535" cy="1689904"/>
            <wp:effectExtent l="0" t="0" r="0" b="0"/>
            <wp:docPr id="1706446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463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2491" cy="1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D4C" w:rsidRPr="003031A2">
        <w:rPr>
          <w:sz w:val="28"/>
          <w:szCs w:val="28"/>
        </w:rPr>
        <w:br w:type="page"/>
      </w:r>
    </w:p>
    <w:p w14:paraId="1A50487E" w14:textId="77777777" w:rsidR="00910D4C" w:rsidRDefault="00910D4C" w:rsidP="00910D4C">
      <w:pPr>
        <w:rPr>
          <w:b/>
          <w:bCs/>
          <w:sz w:val="32"/>
          <w:szCs w:val="32"/>
        </w:rPr>
      </w:pPr>
      <w:r w:rsidRPr="003031A2">
        <w:rPr>
          <w:b/>
          <w:bCs/>
          <w:sz w:val="32"/>
          <w:szCs w:val="32"/>
        </w:rPr>
        <w:lastRenderedPageBreak/>
        <w:t>Nutritive properties</w:t>
      </w:r>
    </w:p>
    <w:p w14:paraId="14F9D65A" w14:textId="77777777" w:rsidR="003D47FD" w:rsidRPr="006502C5" w:rsidRDefault="003D47FD" w:rsidP="00910D4C">
      <w:pPr>
        <w:rPr>
          <w:sz w:val="32"/>
          <w:szCs w:val="32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Every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storehouse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essential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potassium,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magnesium,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copper.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beta-carotene,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folic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pyridoxine,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niacin.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[8]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tannins,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sterols,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terpenoids,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flavonoids,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saponins,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anthraquinones,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alkaloids,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glucosinolates,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isothiocyanates,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glycoside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compounds,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Glyceryl</w:t>
      </w:r>
      <w:r w:rsid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-1-9- octadecanote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[9]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calories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obese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people.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fiber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beneficial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digestive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cancer.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[10,62]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ripe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46.78%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fiber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20.66%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amino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30%,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44%,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31%.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immature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similar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amounts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palmitic,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linolenic,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linolenic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[11]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necessary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development;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considered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important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human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development.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ounces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300-400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substitute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tablets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reportedly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spinach.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[12]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Adequate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dietary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essential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development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sperm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required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DNA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RNA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synthesis.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25.5-31.03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mg/kg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daily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requirement.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[13]</w:t>
      </w:r>
    </w:p>
    <w:p w14:paraId="4FA10699" w14:textId="77777777" w:rsidR="00BA46CF" w:rsidRPr="006502C5" w:rsidRDefault="003D47FD" w:rsidP="00801432">
      <w:pPr>
        <w:jc w:val="both"/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PUFA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linoleic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linoleic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polyunsaturated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fatty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cholesterol.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Research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76%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PUFA,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ideal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alternative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[14]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important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food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supply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location.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Fuglie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season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affect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food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supply.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Research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abundant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humid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seasons,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abundant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seasons.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[15]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results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attributed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location,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weather,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environmental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factors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affect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[16]</w:t>
      </w:r>
    </w:p>
    <w:p w14:paraId="6F86F57E" w14:textId="77777777" w:rsidR="00BA46CF" w:rsidRDefault="00BA46CF" w:rsidP="00801432">
      <w:pPr>
        <w:jc w:val="both"/>
      </w:pPr>
    </w:p>
    <w:p w14:paraId="2784E1C7" w14:textId="77777777" w:rsidR="00BA46CF" w:rsidRDefault="00BA46CF" w:rsidP="00801432">
      <w:pPr>
        <w:jc w:val="both"/>
      </w:pPr>
    </w:p>
    <w:p w14:paraId="2FD664A3" w14:textId="77777777" w:rsidR="00EC0C7A" w:rsidRDefault="00EC0C7A" w:rsidP="00801432">
      <w:pPr>
        <w:jc w:val="both"/>
        <w:rPr>
          <w:b/>
          <w:bCs/>
          <w:sz w:val="32"/>
          <w:szCs w:val="32"/>
        </w:rPr>
      </w:pPr>
    </w:p>
    <w:p w14:paraId="4EDF96C8" w14:textId="77777777" w:rsidR="00EC0C7A" w:rsidRDefault="00EC0C7A" w:rsidP="00801432">
      <w:pPr>
        <w:jc w:val="both"/>
        <w:rPr>
          <w:b/>
          <w:bCs/>
          <w:sz w:val="32"/>
          <w:szCs w:val="32"/>
        </w:rPr>
      </w:pPr>
    </w:p>
    <w:p w14:paraId="72A86120" w14:textId="77777777" w:rsidR="00BA46CF" w:rsidRPr="00621B89" w:rsidRDefault="00BA46CF" w:rsidP="00801432">
      <w:pPr>
        <w:jc w:val="both"/>
        <w:rPr>
          <w:b/>
          <w:bCs/>
          <w:sz w:val="32"/>
          <w:szCs w:val="32"/>
        </w:rPr>
      </w:pPr>
      <w:r w:rsidRPr="00621B89">
        <w:rPr>
          <w:b/>
          <w:bCs/>
          <w:sz w:val="32"/>
          <w:szCs w:val="32"/>
        </w:rPr>
        <w:t>Processing of moringa</w:t>
      </w:r>
    </w:p>
    <w:p w14:paraId="40A30D19" w14:textId="77777777" w:rsidR="00BA46CF" w:rsidRPr="006502C5" w:rsidRDefault="003D47FD" w:rsidP="00BA46CF"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their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processed.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raw,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germinated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fermented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compared,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raw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fermented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sprouted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amino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[17,59]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result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biochemical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activity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during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germination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microbial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activity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during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fermentation.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examined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boiling,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simmering,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boiling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monitor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Interestingly,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boiling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methods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cyanide,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oxalate,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two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methods.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presence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phytates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chemicals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bioavailability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processed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needed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[18,63]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reported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anger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adverse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reluctant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tastes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bitter.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[70]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methods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cook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noodles: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stir-frying,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steaming,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boiling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tested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their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mammary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tumors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investigated.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Interestingly,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stir-fried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positive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mammary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glands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fried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lactose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sterols.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europaea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chocolate.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recent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report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tested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concentrations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chocolate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supplements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cocoa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good.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Likewise,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halava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tahini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delicious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dish.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reveal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chocolate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halva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tahini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[20]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Various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supplements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ensure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get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adequate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nutrients.</w:t>
      </w:r>
    </w:p>
    <w:p w14:paraId="4A3A5751" w14:textId="77777777" w:rsidR="00BA46CF" w:rsidRPr="00621B89" w:rsidRDefault="00BA46CF" w:rsidP="00BA46CF">
      <w:pPr>
        <w:rPr>
          <w:b/>
          <w:bCs/>
          <w:sz w:val="36"/>
          <w:szCs w:val="36"/>
        </w:rPr>
      </w:pPr>
      <w:r w:rsidRPr="00621B89">
        <w:rPr>
          <w:b/>
          <w:bCs/>
          <w:sz w:val="36"/>
          <w:szCs w:val="36"/>
        </w:rPr>
        <w:t>Preservation methods</w:t>
      </w:r>
    </w:p>
    <w:p w14:paraId="3B349318" w14:textId="77777777" w:rsidR="00687E10" w:rsidRPr="006502C5" w:rsidRDefault="003D47FD" w:rsidP="00BA46CF">
      <w:pPr>
        <w:rPr>
          <w:sz w:val="28"/>
          <w:szCs w:val="28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stored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without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losing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stored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frozen.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[15]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oven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retained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dried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process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household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appliances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ovens.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shelf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life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without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changing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Consuming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serious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deficiency.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intestinal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hemochromatosis.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recommended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consume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70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grams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overeating.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[21]</w:t>
      </w:r>
    </w:p>
    <w:p w14:paraId="6AFBE34C" w14:textId="77777777" w:rsidR="00BA46CF" w:rsidRPr="00621B89" w:rsidRDefault="00BA46CF" w:rsidP="00BA46CF">
      <w:pPr>
        <w:rPr>
          <w:b/>
          <w:bCs/>
          <w:sz w:val="36"/>
          <w:szCs w:val="36"/>
        </w:rPr>
      </w:pPr>
      <w:r w:rsidRPr="00621B89">
        <w:rPr>
          <w:b/>
          <w:bCs/>
          <w:sz w:val="36"/>
          <w:szCs w:val="36"/>
        </w:rPr>
        <w:t>Morphology</w:t>
      </w:r>
    </w:p>
    <w:p w14:paraId="5C4BC3CF" w14:textId="77777777" w:rsidR="00EC0C7A" w:rsidRPr="006502C5" w:rsidRDefault="003D47FD" w:rsidP="00BA46CF"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very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quickly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fertile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well-drained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sandy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prefers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upright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heights,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branches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often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uneven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quality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umbrella-shaped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crown;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halved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shape.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-transparent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shell.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,&lt;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br&gt;Each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canopy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umbrella-shaped;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outer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shell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15,000-25,000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year.</w:t>
      </w:r>
    </w:p>
    <w:p w14:paraId="61A3B6F0" w14:textId="77777777" w:rsidR="00BA46CF" w:rsidRPr="00621B89" w:rsidRDefault="00BA46CF" w:rsidP="00BA46CF">
      <w:pPr>
        <w:rPr>
          <w:b/>
          <w:bCs/>
          <w:sz w:val="36"/>
          <w:szCs w:val="36"/>
        </w:rPr>
      </w:pPr>
      <w:r w:rsidRPr="00621B89">
        <w:rPr>
          <w:b/>
          <w:bCs/>
          <w:sz w:val="36"/>
          <w:szCs w:val="36"/>
        </w:rPr>
        <w:lastRenderedPageBreak/>
        <w:t>Botanical and Geographical Distribution</w:t>
      </w:r>
    </w:p>
    <w:p w14:paraId="60ADEDC0" w14:textId="77777777" w:rsidR="00BA46CF" w:rsidRPr="006502C5" w:rsidRDefault="003D47FD" w:rsidP="00BA46CF"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widely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distributed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worldwide,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origin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Asia,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Caribbean,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Latin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Arabia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Asia,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Caribbean,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Latin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Pacific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Islands,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Florida,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Madagascar,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Central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Cuba,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Philippines,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Ethiopia,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Pacific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Islands,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Florida,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Madagascar,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Central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Cuba,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Philippines,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Ethiopia.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Nigeria.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history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Camellia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introduced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Nigeria.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history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describes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origin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Southeast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Philippines.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ancient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ranged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Southeast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Philippines.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25-35°C,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25-35°C.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europaea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deciduous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usually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europaea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deciduous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world.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indirect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sunlight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world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does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waterlogged.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direct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sunlight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without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stagnation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should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slightly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alkaline.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begins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bearing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between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should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slightly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alkaline.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begins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6-8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months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commercially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countries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Mexico.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commercially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countries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Mexico,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Hawaii,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Iko,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Hawaii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food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quality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points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differences.</w:t>
      </w:r>
    </w:p>
    <w:p w14:paraId="0B86D36B" w14:textId="77777777" w:rsidR="0074007C" w:rsidRPr="006502C5" w:rsidRDefault="0074007C"/>
    <w:p w14:paraId="4E695C3A" w14:textId="77777777" w:rsidR="0074007C" w:rsidRPr="00621B89" w:rsidRDefault="0074007C">
      <w:pPr>
        <w:rPr>
          <w:b/>
          <w:bCs/>
          <w:sz w:val="36"/>
          <w:szCs w:val="36"/>
        </w:rPr>
      </w:pPr>
      <w:r w:rsidRPr="00621B89">
        <w:rPr>
          <w:b/>
          <w:bCs/>
          <w:sz w:val="36"/>
          <w:szCs w:val="36"/>
        </w:rPr>
        <w:t>Cultivation and Collection</w:t>
      </w:r>
    </w:p>
    <w:p w14:paraId="3B040B4A" w14:textId="77777777" w:rsidR="00687E10" w:rsidRPr="006502C5" w:rsidRDefault="005F0A56" w:rsidP="00357A4A">
      <w:pPr>
        <w:rPr>
          <w:sz w:val="28"/>
          <w:szCs w:val="28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small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medium-sized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deciduous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evergreen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widespread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mountainous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central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Nepal.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25-30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middle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table,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siwalik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teraiarea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suitable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cultivation.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direct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sunlight,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altitude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0</w:t>
      </w:r>
      <w:r w:rsidR="00357A4A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to 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meters.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Moranga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tolerates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range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prefers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neutral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slightly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(pH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6.3-7.0).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indicates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likes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well-drained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loam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minimum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annual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precipitation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should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maximum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should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3,000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mm.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roots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waterlogged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heavy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rainfall,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slopes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encourage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presence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taproot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allows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withstand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drought.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ideal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12-40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degrees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Celsius,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withstand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degrees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shade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survive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frosts.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easily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colonizes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coastal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savanna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well-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drained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table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remains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fairly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throughout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year.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Although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drought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tolerant,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greatly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exposed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constant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stress.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frost,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freezes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back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dies.</w:t>
      </w:r>
    </w:p>
    <w:p w14:paraId="2531F724" w14:textId="77777777" w:rsidR="0074007C" w:rsidRDefault="0074007C" w:rsidP="0074007C">
      <w:pPr>
        <w:rPr>
          <w:b/>
          <w:bCs/>
          <w:sz w:val="32"/>
          <w:szCs w:val="32"/>
        </w:rPr>
      </w:pPr>
      <w:r w:rsidRPr="00687E10">
        <w:rPr>
          <w:b/>
          <w:bCs/>
          <w:sz w:val="32"/>
          <w:szCs w:val="32"/>
        </w:rPr>
        <w:t xml:space="preserve">Benefits of Moringa oleifera </w:t>
      </w:r>
    </w:p>
    <w:p w14:paraId="08E2F114" w14:textId="77777777" w:rsidR="00687E10" w:rsidRDefault="0074007C" w:rsidP="0074007C">
      <w:pPr>
        <w:rPr>
          <w:sz w:val="36"/>
          <w:szCs w:val="36"/>
        </w:rPr>
      </w:pPr>
      <w:r w:rsidRPr="000F5B84">
        <w:rPr>
          <w:sz w:val="36"/>
          <w:szCs w:val="36"/>
        </w:rPr>
        <w:t>Nutritional properties</w:t>
      </w:r>
      <w:r w:rsidR="000F5B84">
        <w:rPr>
          <w:sz w:val="36"/>
          <w:szCs w:val="36"/>
        </w:rPr>
        <w:t>:-</w:t>
      </w:r>
    </w:p>
    <w:p w14:paraId="05474D4F" w14:textId="77777777" w:rsidR="005F0A56" w:rsidRPr="006502C5" w:rsidRDefault="005F0A56" w:rsidP="0074007C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known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"miracle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tree"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ability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ailments.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Every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potassium,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magnesium,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copper.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calories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obese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people.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essential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amino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46.78%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fiber,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20.66%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stomach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disorders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cancer.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beta-carotene,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pyridoxine,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niacin,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E.</w:t>
      </w:r>
    </w:p>
    <w:p w14:paraId="1B6D764A" w14:textId="77777777" w:rsidR="005F0A56" w:rsidRPr="006502C5" w:rsidRDefault="005F0A56" w:rsidP="0074007C">
      <w:pPr>
        <w:rPr>
          <w:sz w:val="36"/>
          <w:szCs w:val="36"/>
        </w:rPr>
      </w:pPr>
    </w:p>
    <w:p w14:paraId="515FBD43" w14:textId="77777777" w:rsidR="00687E10" w:rsidRPr="00621B89" w:rsidRDefault="00687E10" w:rsidP="00BA46CF">
      <w:pPr>
        <w:rPr>
          <w:b/>
          <w:bCs/>
          <w:sz w:val="32"/>
          <w:szCs w:val="32"/>
        </w:rPr>
      </w:pPr>
      <w:r w:rsidRPr="00621B89">
        <w:rPr>
          <w:b/>
          <w:bCs/>
          <w:sz w:val="32"/>
          <w:szCs w:val="32"/>
        </w:rPr>
        <w:t>The use of different parts of Moringa oleifera is described as below:-</w:t>
      </w:r>
    </w:p>
    <w:p w14:paraId="60EC9F03" w14:textId="77777777" w:rsidR="00687E10" w:rsidRDefault="00687E10" w:rsidP="00BA46CF"/>
    <w:p w14:paraId="709D109A" w14:textId="77777777" w:rsidR="005F0A56" w:rsidRDefault="00687E10" w:rsidP="00D03DB2">
      <w:pPr>
        <w:jc w:val="both"/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1.</w:t>
      </w:r>
      <w:r w:rsidR="00B92A19" w:rsidRPr="00687E10">
        <w:rPr>
          <w:sz w:val="28"/>
          <w:szCs w:val="28"/>
        </w:rPr>
        <w:t>Leaves</w:t>
      </w:r>
      <w:r w:rsidR="00B92A19" w:rsidRPr="00B92A19">
        <w:t xml:space="preserve">: 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thought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source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strong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activity,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mainly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coming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phenolic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compounds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quercetin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kaempferol.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vegetable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tea,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medicinal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purposes.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Additionally,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juice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fresh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growth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benefits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yields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25-35%.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According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2009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conducted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Japan,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good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sinks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absorbing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using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carbon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dioxide.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absorb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carbon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dioxide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faster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normal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plants.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said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oranges,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10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carrots,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17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9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yogurt,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15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potassium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bananas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spinach.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14:paraId="5492CDF8" w14:textId="77777777" w:rsidR="00B92A19" w:rsidRPr="006502C5" w:rsidRDefault="00687E10" w:rsidP="00D03DB2">
      <w:pPr>
        <w:jc w:val="both"/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2.</w:t>
      </w:r>
      <w:r w:rsidR="00B92A19" w:rsidRPr="00687E10">
        <w:rPr>
          <w:sz w:val="28"/>
          <w:szCs w:val="28"/>
        </w:rPr>
        <w:t>Root:</w:t>
      </w:r>
      <w:r w:rsidR="00B92A19" w:rsidRPr="00B92A19">
        <w:t xml:space="preserve"> 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root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bark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stomach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ulcers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gastric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mucosal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lesions.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acidity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juice.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drug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future.</w:t>
      </w:r>
    </w:p>
    <w:p w14:paraId="1EF47DD6" w14:textId="77777777" w:rsidR="005F0A56" w:rsidRPr="006502C5" w:rsidRDefault="005F0A56" w:rsidP="00D03DB2">
      <w:pPr>
        <w:jc w:val="both"/>
      </w:pPr>
    </w:p>
    <w:p w14:paraId="248C2CF2" w14:textId="77777777" w:rsidR="00B92A19" w:rsidRPr="006502C5" w:rsidRDefault="00687E10" w:rsidP="00780143">
      <w:pPr>
        <w:jc w:val="both"/>
      </w:pPr>
      <w:r>
        <w:rPr>
          <w:sz w:val="28"/>
          <w:szCs w:val="28"/>
        </w:rPr>
        <w:t>3.</w:t>
      </w:r>
      <w:r w:rsidR="00B92A19" w:rsidRPr="00687E10">
        <w:rPr>
          <w:sz w:val="28"/>
          <w:szCs w:val="28"/>
        </w:rPr>
        <w:t>PO</w:t>
      </w:r>
      <w:r w:rsidR="006502C5">
        <w:rPr>
          <w:sz w:val="28"/>
          <w:szCs w:val="28"/>
        </w:rPr>
        <w:t>D</w:t>
      </w:r>
      <w:r w:rsidR="00B92A19" w:rsidRPr="00687E10">
        <w:rPr>
          <w:sz w:val="28"/>
          <w:szCs w:val="28"/>
        </w:rPr>
        <w:t>husks</w:t>
      </w:r>
      <w:r w:rsidR="00B92A19" w:rsidRPr="00B92A19">
        <w:t xml:space="preserve">: 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bark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alkaloids,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flavonoids,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tannins,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triterpenes,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diterpenes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cardiac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glycosides.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broad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shell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antibacterial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against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Gram-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positive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Staphylococcus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epidermidis,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Enterococcus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faecalis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Gram-negative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bacteria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Klebsiella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pneumoniae.</w:t>
      </w:r>
    </w:p>
    <w:p w14:paraId="30A50E37" w14:textId="77777777" w:rsidR="00B92A19" w:rsidRDefault="00B92A19" w:rsidP="00780143">
      <w:pPr>
        <w:jc w:val="both"/>
      </w:pPr>
    </w:p>
    <w:p w14:paraId="471F26B4" w14:textId="77777777" w:rsidR="00B92A19" w:rsidRPr="006502C5" w:rsidRDefault="00687E10" w:rsidP="00780143">
      <w:pPr>
        <w:jc w:val="both"/>
      </w:pPr>
      <w:r>
        <w:rPr>
          <w:sz w:val="32"/>
          <w:szCs w:val="32"/>
        </w:rPr>
        <w:t>4.</w:t>
      </w:r>
      <w:r w:rsidR="00B92A19" w:rsidRPr="00687E10">
        <w:rPr>
          <w:sz w:val="32"/>
          <w:szCs w:val="32"/>
        </w:rPr>
        <w:t>Seed</w:t>
      </w:r>
      <w:r w:rsidR="00B92A19" w:rsidRPr="00B92A19">
        <w:t xml:space="preserve">: 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including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flavonoids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anthocyanins,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rare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substances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beta-carotene,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alpha-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gamma-tocopherols,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beta-sitosterol,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phenolic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compounds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quercetin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kaempferol.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class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includes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alkaloids,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glucosinolates,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isothiocyanates.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Mature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containing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22%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40%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crude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Analysis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composition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monounsaturated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fatty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especially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oleic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higher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dietary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intake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monounsaturated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fatty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(mainly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oleic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acid)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associated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risk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malaria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vectors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Anopheles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malaria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mosquitoes.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mosquito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vector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agents,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additional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pest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control.</w:t>
      </w:r>
    </w:p>
    <w:p w14:paraId="111C8F40" w14:textId="77777777" w:rsidR="00687E10" w:rsidRPr="006502C5" w:rsidRDefault="00687E10" w:rsidP="00BA46CF"/>
    <w:p w14:paraId="0FB04526" w14:textId="77777777" w:rsidR="00621B89" w:rsidRDefault="00621B89" w:rsidP="00BA46CF">
      <w:pPr>
        <w:rPr>
          <w:b/>
          <w:bCs/>
          <w:sz w:val="32"/>
          <w:szCs w:val="32"/>
        </w:rPr>
      </w:pPr>
    </w:p>
    <w:p w14:paraId="78596D70" w14:textId="77777777" w:rsidR="007F635D" w:rsidRPr="00687E10" w:rsidRDefault="007F635D" w:rsidP="00BA46CF">
      <w:pPr>
        <w:rPr>
          <w:b/>
          <w:bCs/>
          <w:sz w:val="32"/>
          <w:szCs w:val="32"/>
        </w:rPr>
      </w:pPr>
      <w:r w:rsidRPr="00687E10">
        <w:rPr>
          <w:b/>
          <w:bCs/>
          <w:sz w:val="32"/>
          <w:szCs w:val="32"/>
        </w:rPr>
        <w:t>Medicinal Properties</w:t>
      </w:r>
    </w:p>
    <w:p w14:paraId="19C84917" w14:textId="77777777" w:rsidR="007F635D" w:rsidRPr="006502C5" w:rsidRDefault="0094137E" w:rsidP="00BA46CF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medicinal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ailments.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anemia,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arthritis,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respiratory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skin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stroke,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infertility,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rheumatism,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digestive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disorders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ailments.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selected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year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2008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National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Institute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pneumonia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countries,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including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According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various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antiseptic,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antibacterial,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anti-abortion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flocculant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stimulant.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substitute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tablets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wonderful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herb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seemingly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endless.</w:t>
      </w:r>
    </w:p>
    <w:p w14:paraId="33A8C44F" w14:textId="77777777" w:rsidR="0094137E" w:rsidRPr="006502C5" w:rsidRDefault="0094137E" w:rsidP="00BA46CF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6C7FD314" w14:textId="77777777" w:rsidR="0094137E" w:rsidRDefault="0094137E" w:rsidP="00BA46CF">
      <w:pPr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14:paraId="7ED191EF" w14:textId="77777777" w:rsidR="0094137E" w:rsidRDefault="0094137E" w:rsidP="00BA46CF">
      <w:pPr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14:paraId="48D87EC7" w14:textId="77777777" w:rsidR="0094137E" w:rsidRPr="00687E10" w:rsidRDefault="0094137E" w:rsidP="00BA46CF">
      <w:pPr>
        <w:rPr>
          <w:b/>
          <w:bCs/>
          <w:sz w:val="32"/>
          <w:szCs w:val="32"/>
        </w:rPr>
      </w:pPr>
    </w:p>
    <w:p w14:paraId="348462FF" w14:textId="77777777" w:rsidR="007B6FAA" w:rsidRPr="00621B89" w:rsidRDefault="007B6FAA">
      <w:pPr>
        <w:rPr>
          <w:b/>
          <w:bCs/>
          <w:sz w:val="28"/>
          <w:szCs w:val="28"/>
        </w:rPr>
      </w:pPr>
      <w:r w:rsidRPr="00621B89">
        <w:rPr>
          <w:b/>
          <w:bCs/>
          <w:sz w:val="28"/>
          <w:szCs w:val="28"/>
        </w:rPr>
        <w:t>IT FIGHT AGAINST FREE RADICALS</w:t>
      </w:r>
    </w:p>
    <w:p w14:paraId="55D6AE25" w14:textId="77777777" w:rsidR="007B6FAA" w:rsidRPr="006502C5" w:rsidRDefault="0094137E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popular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kill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radicals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stress,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addition,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called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flavonoids,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polyphenols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ascorbic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beneficial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ways.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greater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activity,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radical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scavenging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ability,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greater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inhibition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lipid,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DNA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means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radicals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organs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body,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keeping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functioning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[19]</w:t>
      </w:r>
    </w:p>
    <w:p w14:paraId="27E3B5A8" w14:textId="77777777" w:rsidR="0094137E" w:rsidRPr="006502C5" w:rsidRDefault="0094137E"/>
    <w:p w14:paraId="65BCBD4E" w14:textId="77777777" w:rsidR="007B6FAA" w:rsidRPr="00621B89" w:rsidRDefault="007B6FAA">
      <w:pPr>
        <w:rPr>
          <w:b/>
          <w:bCs/>
          <w:sz w:val="28"/>
          <w:szCs w:val="28"/>
        </w:rPr>
      </w:pPr>
      <w:r w:rsidRPr="00621B89">
        <w:rPr>
          <w:b/>
          <w:bCs/>
          <w:sz w:val="28"/>
          <w:szCs w:val="28"/>
        </w:rPr>
        <w:t>HEPATO PROTECTIVE</w:t>
      </w:r>
    </w:p>
    <w:p w14:paraId="14B739EC" w14:textId="77777777" w:rsidR="007B6FAA" w:rsidRDefault="007B6FAA"/>
    <w:p w14:paraId="5435CB61" w14:textId="77777777" w:rsidR="00BD0AE7" w:rsidRPr="006502C5" w:rsidRDefault="0094137E">
      <w:pPr>
        <w:rPr>
          <w:sz w:val="28"/>
          <w:szCs w:val="28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large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amounts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polyphenols,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important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protecting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toxicity.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restores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enzymes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normal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stress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responsible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detoxification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bile,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fructose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metabolism,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metabolism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example,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enzymes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impair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liver's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ability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filter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blood.</w:t>
      </w:r>
    </w:p>
    <w:p w14:paraId="2EC82E5E" w14:textId="77777777" w:rsidR="00BD0AE7" w:rsidRDefault="00BD0AE7">
      <w:pPr>
        <w:rPr>
          <w:b/>
          <w:bCs/>
          <w:sz w:val="28"/>
          <w:szCs w:val="28"/>
        </w:rPr>
      </w:pPr>
    </w:p>
    <w:p w14:paraId="50A795BA" w14:textId="77777777" w:rsidR="00E2407C" w:rsidRPr="00621B89" w:rsidRDefault="00E2407C">
      <w:pPr>
        <w:rPr>
          <w:b/>
          <w:bCs/>
        </w:rPr>
      </w:pPr>
      <w:r w:rsidRPr="00621B89">
        <w:rPr>
          <w:b/>
          <w:bCs/>
          <w:sz w:val="28"/>
          <w:szCs w:val="28"/>
        </w:rPr>
        <w:t>ANTI INFLAMMATORY</w:t>
      </w:r>
    </w:p>
    <w:p w14:paraId="4827E8A5" w14:textId="77777777" w:rsidR="00E4781F" w:rsidRPr="006502C5" w:rsidRDefault="004C4054"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various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ailments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inflammations.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chronic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respiratory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arthritis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obesity.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inhibiting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enzymes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body,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concentrate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brain.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[20]</w:t>
      </w:r>
    </w:p>
    <w:p w14:paraId="3E14E73F" w14:textId="77777777" w:rsidR="00E4781F" w:rsidRPr="006502C5" w:rsidRDefault="00E4781F"/>
    <w:p w14:paraId="42F8258B" w14:textId="77777777" w:rsidR="00E4781F" w:rsidRDefault="00E4781F"/>
    <w:p w14:paraId="44C50E2D" w14:textId="77777777" w:rsidR="00621B89" w:rsidRDefault="00621B89">
      <w:pPr>
        <w:rPr>
          <w:sz w:val="28"/>
          <w:szCs w:val="28"/>
        </w:rPr>
      </w:pPr>
    </w:p>
    <w:p w14:paraId="56BDB587" w14:textId="77777777" w:rsidR="00E2407C" w:rsidRPr="00621B89" w:rsidRDefault="00E2407C">
      <w:pPr>
        <w:rPr>
          <w:b/>
          <w:bCs/>
          <w:sz w:val="28"/>
          <w:szCs w:val="28"/>
        </w:rPr>
      </w:pPr>
      <w:r w:rsidRPr="00621B89">
        <w:rPr>
          <w:b/>
          <w:bCs/>
          <w:sz w:val="28"/>
          <w:szCs w:val="28"/>
        </w:rPr>
        <w:t>IT PROTECTS CARDIOVASCULAR SYSTEM</w:t>
      </w:r>
    </w:p>
    <w:p w14:paraId="46E9EC6F" w14:textId="77777777" w:rsidR="00E2407C" w:rsidRPr="00254472" w:rsidRDefault="004C4054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especially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beneficial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regulating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lipids,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plaques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arteries,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lowering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cholesterol.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excellent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combination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diuretics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lipid-lowering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pressure-lowering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herb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useful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against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juice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significant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benefits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controlling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pressure.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Glucosinolates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thiocarbamate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glycosides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isolated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[20]</w:t>
      </w:r>
    </w:p>
    <w:p w14:paraId="172049D9" w14:textId="77777777" w:rsidR="004C4054" w:rsidRPr="00254472" w:rsidRDefault="004C4054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4CBDD669" w14:textId="77777777" w:rsidR="004C4054" w:rsidRDefault="004C4054">
      <w:pPr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14:paraId="29D7460C" w14:textId="77777777" w:rsidR="004C4054" w:rsidRDefault="004C4054">
      <w:pPr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14:paraId="42A71446" w14:textId="77777777" w:rsidR="004C4054" w:rsidRDefault="004C4054"/>
    <w:p w14:paraId="1EC19A12" w14:textId="77777777" w:rsidR="00750703" w:rsidRPr="00621B89" w:rsidRDefault="00750703">
      <w:pPr>
        <w:rPr>
          <w:b/>
          <w:bCs/>
          <w:sz w:val="28"/>
          <w:szCs w:val="28"/>
        </w:rPr>
      </w:pPr>
      <w:r w:rsidRPr="00621B89">
        <w:rPr>
          <w:b/>
          <w:bCs/>
          <w:sz w:val="28"/>
          <w:szCs w:val="28"/>
        </w:rPr>
        <w:t>ANTI DIABETIC</w:t>
      </w:r>
    </w:p>
    <w:p w14:paraId="044079D0" w14:textId="77777777" w:rsidR="00750703" w:rsidRDefault="00750703"/>
    <w:p w14:paraId="388DC8CD" w14:textId="77777777" w:rsidR="00EC0C7A" w:rsidRPr="00254472" w:rsidRDefault="004C4054" w:rsidP="00750703">
      <w:pPr>
        <w:rPr>
          <w:sz w:val="28"/>
          <w:szCs w:val="28"/>
        </w:rPr>
      </w:pP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antidiabetic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effective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lowering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lipid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controlling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stress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diabetics;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means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lowers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cholesterol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improves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protective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repair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hand.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patients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(called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diabetes)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unable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insulin.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Insulin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medication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body.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associated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insulin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resistance.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occurs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dysfunction.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cannot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detect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glucose,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insulin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signals,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rise.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demonstrated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potential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anti-diabetic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agent.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[20]</w:t>
      </w:r>
    </w:p>
    <w:p w14:paraId="325D28B4" w14:textId="77777777" w:rsidR="00EC0C7A" w:rsidRPr="00254472" w:rsidRDefault="00EC0C7A" w:rsidP="00750703">
      <w:pPr>
        <w:rPr>
          <w:sz w:val="28"/>
          <w:szCs w:val="28"/>
        </w:rPr>
      </w:pPr>
    </w:p>
    <w:p w14:paraId="3AEF5F20" w14:textId="77777777" w:rsidR="00EC0C7A" w:rsidRDefault="00EC0C7A" w:rsidP="00750703">
      <w:pPr>
        <w:rPr>
          <w:b/>
          <w:bCs/>
          <w:sz w:val="28"/>
          <w:szCs w:val="28"/>
        </w:rPr>
      </w:pPr>
    </w:p>
    <w:p w14:paraId="0C213162" w14:textId="77777777" w:rsidR="00EC0C7A" w:rsidRDefault="00EC0C7A" w:rsidP="00750703">
      <w:pPr>
        <w:rPr>
          <w:b/>
          <w:bCs/>
          <w:sz w:val="28"/>
          <w:szCs w:val="28"/>
        </w:rPr>
      </w:pPr>
    </w:p>
    <w:p w14:paraId="70703F83" w14:textId="77777777" w:rsidR="00EC0C7A" w:rsidRDefault="00EC0C7A" w:rsidP="00750703">
      <w:pPr>
        <w:rPr>
          <w:b/>
          <w:bCs/>
          <w:sz w:val="28"/>
          <w:szCs w:val="28"/>
        </w:rPr>
      </w:pPr>
    </w:p>
    <w:p w14:paraId="1D41664C" w14:textId="77777777" w:rsidR="00EC0C7A" w:rsidRDefault="00EC0C7A" w:rsidP="00750703">
      <w:pPr>
        <w:rPr>
          <w:b/>
          <w:bCs/>
          <w:sz w:val="28"/>
          <w:szCs w:val="28"/>
        </w:rPr>
      </w:pPr>
    </w:p>
    <w:p w14:paraId="70FE460D" w14:textId="77777777" w:rsidR="00EC0C7A" w:rsidRDefault="00EC0C7A" w:rsidP="00750703">
      <w:pPr>
        <w:rPr>
          <w:b/>
          <w:bCs/>
          <w:sz w:val="28"/>
          <w:szCs w:val="28"/>
        </w:rPr>
      </w:pPr>
    </w:p>
    <w:p w14:paraId="65D255C2" w14:textId="77777777" w:rsidR="00EC0C7A" w:rsidRDefault="00EC0C7A" w:rsidP="00750703">
      <w:pPr>
        <w:rPr>
          <w:b/>
          <w:bCs/>
          <w:sz w:val="28"/>
          <w:szCs w:val="28"/>
        </w:rPr>
      </w:pPr>
    </w:p>
    <w:p w14:paraId="5130E930" w14:textId="77777777" w:rsidR="00EC0C7A" w:rsidRDefault="00EC0C7A" w:rsidP="00750703">
      <w:pPr>
        <w:rPr>
          <w:b/>
          <w:bCs/>
          <w:sz w:val="28"/>
          <w:szCs w:val="28"/>
        </w:rPr>
      </w:pPr>
    </w:p>
    <w:p w14:paraId="5C6EBDFD" w14:textId="77777777" w:rsidR="00EC0C7A" w:rsidRDefault="00EC0C7A" w:rsidP="00750703">
      <w:pPr>
        <w:rPr>
          <w:b/>
          <w:bCs/>
          <w:sz w:val="28"/>
          <w:szCs w:val="28"/>
        </w:rPr>
      </w:pPr>
    </w:p>
    <w:p w14:paraId="1F7B6DCD" w14:textId="77777777" w:rsidR="00EC0C7A" w:rsidRDefault="00EC0C7A" w:rsidP="00750703">
      <w:pPr>
        <w:rPr>
          <w:b/>
          <w:bCs/>
          <w:sz w:val="28"/>
          <w:szCs w:val="28"/>
        </w:rPr>
      </w:pPr>
    </w:p>
    <w:p w14:paraId="5D30119C" w14:textId="77777777" w:rsidR="005B403A" w:rsidRDefault="005B403A" w:rsidP="00E4781F">
      <w:pPr>
        <w:jc w:val="both"/>
        <w:rPr>
          <w:b/>
          <w:bCs/>
          <w:sz w:val="28"/>
          <w:szCs w:val="28"/>
        </w:rPr>
      </w:pPr>
    </w:p>
    <w:p w14:paraId="18207A19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30F8BE31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51A51E9D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6944B72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21F2928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07ACE14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240BA58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8399D15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654C03AC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3035BD8B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18B55218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7F1B18F7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4D99A90D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1AF7322A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184C31F4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3E251610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2FCC3509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481B7036" w14:textId="77777777" w:rsidR="00B2628A" w:rsidRDefault="00B2628A" w:rsidP="00E4781F">
      <w:pPr>
        <w:jc w:val="both"/>
        <w:rPr>
          <w:b/>
          <w:bCs/>
          <w:sz w:val="44"/>
          <w:szCs w:val="44"/>
        </w:rPr>
      </w:pPr>
      <w:r w:rsidRPr="00B2628A">
        <w:rPr>
          <w:b/>
          <w:bCs/>
          <w:sz w:val="44"/>
          <w:szCs w:val="44"/>
        </w:rPr>
        <w:lastRenderedPageBreak/>
        <w:t>NUTRIENT CHART:</w:t>
      </w:r>
    </w:p>
    <w:p w14:paraId="5FACAE91" w14:textId="77777777" w:rsidR="005C5D2A" w:rsidRPr="00B2628A" w:rsidRDefault="005C5D2A" w:rsidP="00E4781F">
      <w:pPr>
        <w:jc w:val="both"/>
        <w:rPr>
          <w:b/>
          <w:bCs/>
          <w:sz w:val="44"/>
          <w:szCs w:val="44"/>
        </w:rPr>
      </w:pPr>
    </w:p>
    <w:p w14:paraId="7EB1E08A" w14:textId="77777777" w:rsidR="005B403A" w:rsidRDefault="005B403A" w:rsidP="005B403A">
      <w:pPr>
        <w:jc w:val="both"/>
        <w:rPr>
          <w:vertAlign w:val="superscript"/>
        </w:rPr>
      </w:pPr>
      <w:r w:rsidRPr="00BF14F0">
        <w:rPr>
          <w:vertAlign w:val="superscript"/>
        </w:rPr>
        <w:fldChar w:fldCharType="begin"/>
      </w:r>
      <w:r w:rsidRPr="00BF14F0">
        <w:rPr>
          <w:vertAlign w:val="superscript"/>
        </w:rPr>
        <w:instrText xml:space="preserve"> INCLUDEPICTURE "https://driveaidghana.files.wordpress.com/2014/08/moringa-nutrient.png?w=820&amp;h=848" \* MERGEFORMATINET </w:instrText>
      </w:r>
      <w:r w:rsidRPr="00BF14F0">
        <w:rPr>
          <w:vertAlign w:val="superscript"/>
        </w:rPr>
        <w:fldChar w:fldCharType="separate"/>
      </w:r>
      <w:r w:rsidRPr="00BF14F0">
        <w:rPr>
          <w:noProof/>
          <w:vertAlign w:val="superscript"/>
        </w:rPr>
        <w:drawing>
          <wp:inline distT="0" distB="0" distL="0" distR="0" wp14:anchorId="1F8015F2" wp14:editId="0FD6BB29">
            <wp:extent cx="6229221" cy="5922645"/>
            <wp:effectExtent l="0" t="0" r="0" b="0"/>
            <wp:docPr id="627618954" name="Picture 1" descr="moringa nut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inga nutri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42" cy="59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4F0">
        <w:rPr>
          <w:vertAlign w:val="superscript"/>
        </w:rPr>
        <w:fldChar w:fldCharType="end"/>
      </w:r>
    </w:p>
    <w:p w14:paraId="0900159B" w14:textId="77777777" w:rsidR="005B403A" w:rsidRDefault="005B403A" w:rsidP="005B403A">
      <w:pPr>
        <w:jc w:val="both"/>
        <w:rPr>
          <w:vertAlign w:val="superscript"/>
        </w:rPr>
      </w:pPr>
    </w:p>
    <w:p w14:paraId="63499E5E" w14:textId="77777777" w:rsidR="005B403A" w:rsidRDefault="005B403A" w:rsidP="005B403A">
      <w:pPr>
        <w:jc w:val="both"/>
        <w:rPr>
          <w:vertAlign w:val="superscript"/>
        </w:rPr>
      </w:pPr>
    </w:p>
    <w:p w14:paraId="1A4D6BCB" w14:textId="77777777" w:rsidR="005B403A" w:rsidRDefault="005B403A" w:rsidP="005B403A">
      <w:pPr>
        <w:jc w:val="both"/>
        <w:rPr>
          <w:vertAlign w:val="superscript"/>
        </w:rPr>
      </w:pPr>
    </w:p>
    <w:p w14:paraId="272D16F3" w14:textId="77777777" w:rsidR="005B403A" w:rsidRDefault="005B403A" w:rsidP="005B403A">
      <w:pPr>
        <w:jc w:val="both"/>
        <w:rPr>
          <w:vertAlign w:val="superscript"/>
        </w:rPr>
      </w:pPr>
    </w:p>
    <w:p w14:paraId="07D637B5" w14:textId="77777777" w:rsidR="005B403A" w:rsidRDefault="005B403A" w:rsidP="005B403A">
      <w:pPr>
        <w:jc w:val="both"/>
        <w:rPr>
          <w:vertAlign w:val="superscript"/>
        </w:rPr>
      </w:pPr>
    </w:p>
    <w:p w14:paraId="4023BC8C" w14:textId="77777777" w:rsidR="005B403A" w:rsidRDefault="005B403A" w:rsidP="005B403A">
      <w:pPr>
        <w:jc w:val="both"/>
        <w:rPr>
          <w:vertAlign w:val="superscript"/>
        </w:rPr>
      </w:pPr>
    </w:p>
    <w:p w14:paraId="36051DA1" w14:textId="77777777" w:rsidR="005B403A" w:rsidRDefault="005B403A" w:rsidP="005B403A">
      <w:pPr>
        <w:jc w:val="both"/>
        <w:rPr>
          <w:vertAlign w:val="superscript"/>
        </w:rPr>
      </w:pPr>
    </w:p>
    <w:p w14:paraId="7D4E6A00" w14:textId="77777777" w:rsidR="005B403A" w:rsidRDefault="005B403A" w:rsidP="005B403A">
      <w:pPr>
        <w:jc w:val="both"/>
        <w:rPr>
          <w:vertAlign w:val="superscript"/>
        </w:rPr>
      </w:pPr>
    </w:p>
    <w:p w14:paraId="44456AE6" w14:textId="77777777" w:rsidR="005B403A" w:rsidRDefault="005B403A" w:rsidP="005B403A">
      <w:pPr>
        <w:jc w:val="both"/>
        <w:rPr>
          <w:vertAlign w:val="superscript"/>
        </w:rPr>
      </w:pPr>
    </w:p>
    <w:p w14:paraId="3622DEC9" w14:textId="77777777" w:rsidR="005B403A" w:rsidRDefault="005B403A" w:rsidP="005B403A">
      <w:pPr>
        <w:jc w:val="both"/>
        <w:rPr>
          <w:vertAlign w:val="superscript"/>
        </w:rPr>
      </w:pPr>
    </w:p>
    <w:p w14:paraId="72C987B4" w14:textId="77777777" w:rsidR="005B403A" w:rsidRDefault="005B403A" w:rsidP="005B403A">
      <w:pPr>
        <w:jc w:val="both"/>
        <w:rPr>
          <w:vertAlign w:val="superscript"/>
        </w:rPr>
      </w:pPr>
    </w:p>
    <w:p w14:paraId="3867F78E" w14:textId="77777777" w:rsidR="005B403A" w:rsidRDefault="005B403A" w:rsidP="005B403A">
      <w:pPr>
        <w:jc w:val="both"/>
        <w:rPr>
          <w:vertAlign w:val="superscript"/>
        </w:rPr>
      </w:pPr>
    </w:p>
    <w:p w14:paraId="0790E379" w14:textId="77777777" w:rsidR="005B403A" w:rsidRDefault="005B403A" w:rsidP="005B403A">
      <w:pPr>
        <w:jc w:val="both"/>
        <w:rPr>
          <w:vertAlign w:val="superscript"/>
        </w:rPr>
      </w:pPr>
    </w:p>
    <w:p w14:paraId="5C73471D" w14:textId="77777777" w:rsidR="005B403A" w:rsidRDefault="005B403A" w:rsidP="005B403A">
      <w:pPr>
        <w:jc w:val="both"/>
        <w:rPr>
          <w:vertAlign w:val="superscript"/>
        </w:rPr>
      </w:pPr>
    </w:p>
    <w:p w14:paraId="4D7BF92D" w14:textId="77777777" w:rsidR="008575ED" w:rsidRDefault="008575ED" w:rsidP="005B403A">
      <w:pPr>
        <w:jc w:val="both"/>
        <w:rPr>
          <w:rStyle w:val="Strong"/>
          <w:rFonts w:cstheme="minorHAnsi"/>
          <w:color w:val="333333"/>
          <w:sz w:val="23"/>
          <w:szCs w:val="23"/>
        </w:rPr>
      </w:pPr>
      <w:r w:rsidRPr="005C5D2A">
        <w:rPr>
          <w:rStyle w:val="Strong"/>
          <w:rFonts w:cstheme="minorHAnsi"/>
          <w:color w:val="333333"/>
          <w:sz w:val="23"/>
          <w:szCs w:val="23"/>
        </w:rPr>
        <w:t>How To Make Moringa Powder</w:t>
      </w:r>
    </w:p>
    <w:p w14:paraId="281324CA" w14:textId="77777777" w:rsidR="006502C5" w:rsidRPr="00254472" w:rsidRDefault="006502C5" w:rsidP="005B403A">
      <w:pPr>
        <w:jc w:val="both"/>
        <w:rPr>
          <w:rFonts w:cstheme="minorHAnsi"/>
        </w:rPr>
      </w:pP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Although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easily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available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market,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better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grind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whenever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needed.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quite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Take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remove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discard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stalks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stems,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2-3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enough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spread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kitchen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towel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absorb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excess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Now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spread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colander/strainer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paper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towel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place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mixture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covered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(do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expose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direct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sunlight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affect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bright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green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color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leaves).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you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cannot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you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under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fan.</w:t>
      </w:r>
    </w:p>
    <w:p w14:paraId="01773360" w14:textId="77777777" w:rsidR="008575ED" w:rsidRPr="00254472" w:rsidRDefault="006502C5" w:rsidP="008575ED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after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12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days.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Once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crispy,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gently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crush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discarding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stems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stems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(if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any),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grind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blender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airtight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container.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Keep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months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room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After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months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lose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strength,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edible.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lot,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put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refrigerator.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taste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slightly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bitter,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small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amount.</w:t>
      </w:r>
    </w:p>
    <w:p w14:paraId="54FAA31F" w14:textId="77777777" w:rsidR="00B2628A" w:rsidRDefault="00B2628A" w:rsidP="00E4781F">
      <w:pPr>
        <w:jc w:val="both"/>
      </w:pPr>
    </w:p>
    <w:p w14:paraId="2E50AD69" w14:textId="77777777" w:rsidR="008575ED" w:rsidRPr="005C5D2A" w:rsidRDefault="008575ED" w:rsidP="008575ED">
      <w:pPr>
        <w:shd w:val="clear" w:color="auto" w:fill="FFFFFF"/>
        <w:spacing w:before="75" w:after="45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b/>
          <w:bCs/>
          <w:color w:val="333333"/>
          <w:kern w:val="0"/>
          <w:sz w:val="23"/>
          <w:szCs w:val="23"/>
          <w:lang w:eastAsia="en-GB"/>
          <w14:ligatures w14:val="none"/>
        </w:rPr>
        <w:t>How to Use Moringa Powder-</w:t>
      </w:r>
    </w:p>
    <w:p w14:paraId="68196F95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Add 1 tsp powder in your regular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daal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to make it healthier..</w:t>
      </w:r>
    </w:p>
    <w:p w14:paraId="32DA8A2F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Add in your chapati dough or bread dough.</w:t>
      </w:r>
    </w:p>
    <w:p w14:paraId="04F40BDD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Sprinkle it on any stir fry like you add coriander powder.</w:t>
      </w:r>
    </w:p>
    <w:p w14:paraId="2177C825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Add some Moringa powder, lemon juice and honey in a cup of boiling water to make healthy Moringa tea.</w:t>
      </w:r>
    </w:p>
    <w:p w14:paraId="0B460963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Add some moringa powder in your yogurt, raita, soup and stew.</w:t>
      </w:r>
    </w:p>
    <w:p w14:paraId="18E2DB8E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Can be added in your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dosa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or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cheela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batter.</w:t>
      </w:r>
    </w:p>
    <w:p w14:paraId="520DA017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b/>
          <w:bCs/>
          <w:color w:val="333333"/>
          <w:kern w:val="0"/>
          <w:sz w:val="23"/>
          <w:szCs w:val="23"/>
          <w:lang w:eastAsia="en-GB"/>
          <w14:ligatures w14:val="none"/>
        </w:rPr>
        <w:t>My favourite way</w:t>
      </w: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– Mix some moringa powder in your coriander powder jar so it can be added regularly in your daily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daal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and sabzi, I always add some dried Moringa leaves and dried curry leaves in my Home made Coriander powder to make it more flavourful and healthier.</w:t>
      </w:r>
    </w:p>
    <w:p w14:paraId="6FC37376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Add in your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favorite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breakfast smoothies.</w:t>
      </w:r>
    </w:p>
    <w:p w14:paraId="38315F4B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When ever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you make green chutney add 1/2 tsp of moringa powder.</w:t>
      </w:r>
    </w:p>
    <w:p w14:paraId="5921899A" w14:textId="77777777" w:rsidR="008575ED" w:rsidRPr="008575ED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ascii="Raleway" w:eastAsia="Times New Roman" w:hAnsi="Raleway" w:cs="Times New Roman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Add a little in your salad dressing</w:t>
      </w:r>
      <w:r w:rsidRPr="008575ED">
        <w:rPr>
          <w:rFonts w:ascii="Raleway" w:eastAsia="Times New Roman" w:hAnsi="Raleway" w:cs="Times New Roman"/>
          <w:color w:val="333333"/>
          <w:kern w:val="0"/>
          <w:sz w:val="23"/>
          <w:szCs w:val="23"/>
          <w:lang w:eastAsia="en-GB"/>
          <w14:ligatures w14:val="none"/>
        </w:rPr>
        <w:t>.</w:t>
      </w:r>
    </w:p>
    <w:p w14:paraId="76A8AC1D" w14:textId="77777777" w:rsidR="00EC0C7A" w:rsidRPr="003E2FA7" w:rsidRDefault="008575ED" w:rsidP="006A03C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ascii="Raleway" w:eastAsia="Times New Roman" w:hAnsi="Raleway" w:cs="Times New Roman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lastRenderedPageBreak/>
        <w:t>It does not dissolve in cold water so add in hot water or liquids</w:t>
      </w:r>
      <w:r w:rsidRPr="008575ED">
        <w:rPr>
          <w:rFonts w:ascii="Raleway" w:eastAsia="Times New Roman" w:hAnsi="Raleway" w:cs="Times New Roman"/>
          <w:color w:val="333333"/>
          <w:kern w:val="0"/>
          <w:sz w:val="23"/>
          <w:szCs w:val="23"/>
          <w:lang w:eastAsia="en-GB"/>
          <w14:ligatures w14:val="none"/>
        </w:rPr>
        <w:t>.</w:t>
      </w:r>
      <w:r w:rsidRPr="00E44275">
        <w:rPr>
          <w:noProof/>
          <w:sz w:val="32"/>
          <w:szCs w:val="32"/>
        </w:rPr>
        <w:drawing>
          <wp:inline distT="0" distB="0" distL="0" distR="0" wp14:anchorId="3BD6C9FE" wp14:editId="3A0FF4A8">
            <wp:extent cx="3737512" cy="1979271"/>
            <wp:effectExtent l="0" t="0" r="0" b="2540"/>
            <wp:docPr id="2094969314" name="Picture 209496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0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6705" cy="20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C634" w14:textId="77777777" w:rsidR="006A03CF" w:rsidRPr="00EC0C7A" w:rsidRDefault="006A03CF" w:rsidP="006A03CF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t>References</w:t>
      </w:r>
    </w:p>
    <w:p w14:paraId="06C38180" w14:textId="77777777" w:rsidR="006A03CF" w:rsidRDefault="006A03CF" w:rsidP="006A03CF">
      <w:r>
        <w:t xml:space="preserve">in fructose fed insulin resistant and STZ induced diabetic </w:t>
      </w:r>
      <w:proofErr w:type="spellStart"/>
      <w:r>
        <w:t>wistar</w:t>
      </w:r>
      <w:proofErr w:type="spellEnd"/>
      <w:r>
        <w:t xml:space="preserve"> rats: a</w:t>
      </w:r>
    </w:p>
    <w:p w14:paraId="154BBF5A" w14:textId="77777777" w:rsidR="006A03CF" w:rsidRDefault="006A03CF" w:rsidP="006A03CF">
      <w:r>
        <w:t>comparative study, Asian J. Pharm. Clin. Res. 5 (2012) 67–72.</w:t>
      </w:r>
    </w:p>
    <w:p w14:paraId="15F8ADD9" w14:textId="77777777" w:rsidR="006A03CF" w:rsidRDefault="006A03CF" w:rsidP="006A03CF">
      <w:r>
        <w:t xml:space="preserve">[1] J.L. Rockwood, B.G. Anderson, D.A. </w:t>
      </w:r>
      <w:proofErr w:type="spellStart"/>
      <w:r>
        <w:t>Casamatta</w:t>
      </w:r>
      <w:proofErr w:type="spellEnd"/>
      <w:r>
        <w:t xml:space="preserve">, Potential uses of Moringa oleifera and an examination of antibiotic efficacy conferred by M. oleifera seed and leaf extracts using crude extraction techniques available to under- served indigenous populations, Int. J. </w:t>
      </w:r>
      <w:proofErr w:type="spellStart"/>
      <w:r>
        <w:t>Phytothearpy</w:t>
      </w:r>
      <w:proofErr w:type="spellEnd"/>
      <w:r>
        <w:t xml:space="preserve"> Res. 3 (2013) 61–71.</w:t>
      </w:r>
    </w:p>
    <w:p w14:paraId="0032229F" w14:textId="77777777" w:rsidR="006A03CF" w:rsidRDefault="006A03CF" w:rsidP="006A03CF">
      <w:r>
        <w:t xml:space="preserve">[2] J.N. </w:t>
      </w:r>
      <w:proofErr w:type="spellStart"/>
      <w:r>
        <w:t>Kasolo</w:t>
      </w:r>
      <w:proofErr w:type="spellEnd"/>
      <w:r>
        <w:t xml:space="preserve">, G.S. </w:t>
      </w:r>
      <w:proofErr w:type="spellStart"/>
      <w:r>
        <w:t>Bimenya</w:t>
      </w:r>
      <w:proofErr w:type="spellEnd"/>
      <w:r>
        <w:t xml:space="preserve">, L. </w:t>
      </w:r>
      <w:proofErr w:type="spellStart"/>
      <w:r>
        <w:t>Ojok</w:t>
      </w:r>
      <w:proofErr w:type="spellEnd"/>
      <w:r>
        <w:t xml:space="preserve">, J. Ochieng, J.W. </w:t>
      </w:r>
      <w:proofErr w:type="spellStart"/>
      <w:r>
        <w:t>Ogwal-okeng</w:t>
      </w:r>
      <w:proofErr w:type="spellEnd"/>
      <w:r>
        <w:t>, Phytochemicals and uses of Moringa oleifera leaves in Ugandan rural communities, J. Med. Plants Res. 4 (2010) 753–757.</w:t>
      </w:r>
    </w:p>
    <w:p w14:paraId="1E66D780" w14:textId="77777777" w:rsidR="006A03CF" w:rsidRDefault="006A03CF" w:rsidP="006A03CF">
      <w:r>
        <w:t xml:space="preserve">[3] T. Mutiara Titi, E.S.W. </w:t>
      </w:r>
      <w:proofErr w:type="spellStart"/>
      <w:r>
        <w:t>Estiasih</w:t>
      </w:r>
      <w:proofErr w:type="spellEnd"/>
      <w:r>
        <w:t xml:space="preserve">, Effect </w:t>
      </w:r>
      <w:proofErr w:type="spellStart"/>
      <w:r>
        <w:t>lactagogue</w:t>
      </w:r>
      <w:proofErr w:type="spellEnd"/>
      <w:r>
        <w:t xml:space="preserve"> moringa leaves (Moringa oleifera Lam) powder in rats, J. Basic Appl. Sci. Res. 3 (2013) 430–434.</w:t>
      </w:r>
    </w:p>
    <w:p w14:paraId="6A6603A5" w14:textId="77777777" w:rsidR="006A03CF" w:rsidRDefault="006A03CF" w:rsidP="006A03CF">
      <w:r>
        <w:t xml:space="preserve">[4] M.D. Thurber, J.W. Fahey, Adoption of Moringa oleifera to combat under- nutrition viewed through the lens of the diffusion of innovations theory, Ecol. Food Sci. </w:t>
      </w:r>
      <w:proofErr w:type="spellStart"/>
      <w:r>
        <w:t>Nutr</w:t>
      </w:r>
      <w:proofErr w:type="spellEnd"/>
      <w:r>
        <w:t>. 48 (2010) 1–13.</w:t>
      </w:r>
    </w:p>
    <w:p w14:paraId="66A6B75E" w14:textId="77777777" w:rsidR="006A03CF" w:rsidRDefault="006A03CF" w:rsidP="006A03CF">
      <w:r>
        <w:t xml:space="preserve">[5] M.F. Aslam, R. Anwar, U. Nadeem, T.G. Rashid, A. </w:t>
      </w:r>
      <w:proofErr w:type="spellStart"/>
      <w:r>
        <w:t>Kazi</w:t>
      </w:r>
      <w:proofErr w:type="spellEnd"/>
      <w:r>
        <w:t>, M. Nadeem, Mineral composition of Moringa oleifera leaves and pods from different regions of Punjab, Pakistan, Asian J. Plant Sci. 4 (2005) 417–421.</w:t>
      </w:r>
    </w:p>
    <w:p w14:paraId="24D5769A" w14:textId="77777777" w:rsidR="006A03CF" w:rsidRDefault="006A03CF" w:rsidP="006A03CF">
      <w:r>
        <w:t xml:space="preserve">[6] W.J. Asante, I.L. </w:t>
      </w:r>
      <w:proofErr w:type="spellStart"/>
      <w:r>
        <w:t>Nasare</w:t>
      </w:r>
      <w:proofErr w:type="spellEnd"/>
      <w:r>
        <w:t>, D. Tom-</w:t>
      </w:r>
      <w:proofErr w:type="spellStart"/>
      <w:r>
        <w:t>Dery</w:t>
      </w:r>
      <w:proofErr w:type="spellEnd"/>
      <w:r>
        <w:t xml:space="preserve">, K. </w:t>
      </w:r>
      <w:proofErr w:type="spellStart"/>
      <w:r>
        <w:t>Ochire-Boadu</w:t>
      </w:r>
      <w:proofErr w:type="spellEnd"/>
      <w:r>
        <w:t xml:space="preserve">, K.B. </w:t>
      </w:r>
      <w:proofErr w:type="spellStart"/>
      <w:r>
        <w:t>Kentil</w:t>
      </w:r>
      <w:proofErr w:type="spellEnd"/>
      <w:r>
        <w:t xml:space="preserve">, Nutrient composition of Moringa oleifera leaves from two </w:t>
      </w:r>
      <w:proofErr w:type="spellStart"/>
      <w:r>
        <w:t>agro</w:t>
      </w:r>
      <w:proofErr w:type="spellEnd"/>
      <w:r>
        <w:t xml:space="preserve"> ecological zones in Ghana, African J. Plant 8 (2014) 65–71.</w:t>
      </w:r>
    </w:p>
    <w:p w14:paraId="2C33C98A" w14:textId="77777777" w:rsidR="006A03CF" w:rsidRDefault="006A03CF" w:rsidP="006A03CF">
      <w:r>
        <w:t xml:space="preserve">[7] S.O. Dania, P. </w:t>
      </w:r>
      <w:proofErr w:type="spellStart"/>
      <w:r>
        <w:t>Akpansubi</w:t>
      </w:r>
      <w:proofErr w:type="spellEnd"/>
      <w:r>
        <w:t xml:space="preserve">, O.O. </w:t>
      </w:r>
      <w:proofErr w:type="spellStart"/>
      <w:r>
        <w:t>Eghagara</w:t>
      </w:r>
      <w:proofErr w:type="spellEnd"/>
      <w:r>
        <w:t>, Comparative Effects of different fertilizer sources on the growth and nutrient content of moringa (Moringa oleifera) seedling in a greenhouse trial, Pharma. Clin. Res. 5 (2014) 67–72.</w:t>
      </w:r>
    </w:p>
    <w:p w14:paraId="59C77392" w14:textId="77777777" w:rsidR="006A03CF" w:rsidRDefault="006A03CF" w:rsidP="006A03CF">
      <w:r>
        <w:t xml:space="preserve">[8] M. </w:t>
      </w:r>
      <w:proofErr w:type="spellStart"/>
      <w:r>
        <w:t>Mbikay</w:t>
      </w:r>
      <w:proofErr w:type="spellEnd"/>
      <w:r>
        <w:t xml:space="preserve">, Therapeutic potential of Moringa oleifera leaves in chronic </w:t>
      </w:r>
      <w:proofErr w:type="spellStart"/>
      <w:r>
        <w:t>hyperglycemia</w:t>
      </w:r>
      <w:proofErr w:type="spellEnd"/>
      <w:r>
        <w:t xml:space="preserve"> and </w:t>
      </w:r>
      <w:proofErr w:type="spellStart"/>
      <w:r>
        <w:t>dyslipidemia</w:t>
      </w:r>
      <w:proofErr w:type="spellEnd"/>
      <w:r>
        <w:t xml:space="preserve">: a review, Front. </w:t>
      </w:r>
      <w:proofErr w:type="spellStart"/>
      <w:r>
        <w:t>Pharmacol</w:t>
      </w:r>
      <w:proofErr w:type="spellEnd"/>
      <w:r>
        <w:t>. 3 (2012) 1–12.</w:t>
      </w:r>
    </w:p>
    <w:p w14:paraId="53A989F8" w14:textId="77777777" w:rsidR="006A03CF" w:rsidRDefault="006A03CF" w:rsidP="006A03CF">
      <w:r>
        <w:t xml:space="preserve">[9] L. </w:t>
      </w:r>
      <w:proofErr w:type="spellStart"/>
      <w:r>
        <w:t>Berkovich</w:t>
      </w:r>
      <w:proofErr w:type="spellEnd"/>
      <w:r>
        <w:t xml:space="preserve">, G. </w:t>
      </w:r>
      <w:proofErr w:type="spellStart"/>
      <w:r>
        <w:t>Earon</w:t>
      </w:r>
      <w:proofErr w:type="spellEnd"/>
      <w:r>
        <w:t xml:space="preserve">, I. Ron, A. </w:t>
      </w:r>
      <w:proofErr w:type="spellStart"/>
      <w:r>
        <w:t>Rimmon</w:t>
      </w:r>
      <w:proofErr w:type="spellEnd"/>
      <w:r>
        <w:t xml:space="preserve">, A. </w:t>
      </w:r>
      <w:proofErr w:type="spellStart"/>
      <w:r>
        <w:t>Vexler</w:t>
      </w:r>
      <w:proofErr w:type="spellEnd"/>
      <w:r>
        <w:t>, S. Lev-Ari, Moringa oleifera aqueous leaf extract down-regulates nuclear factor-</w:t>
      </w:r>
      <w:proofErr w:type="spellStart"/>
      <w:r>
        <w:t>kappaB</w:t>
      </w:r>
      <w:proofErr w:type="spellEnd"/>
      <w:r>
        <w:t xml:space="preserve"> and increases cytotoxic effect of chemotherapy in pancreatic cancer cells, BMC Complement. Altern. Med. 13 (2013) 212–219.</w:t>
      </w:r>
    </w:p>
    <w:p w14:paraId="2A1ED872" w14:textId="77777777" w:rsidR="006A03CF" w:rsidRDefault="006A03CF" w:rsidP="006A03CF">
      <w:r>
        <w:t xml:space="preserve">[10] I. Oduro, W.O. Ellis, D. Owusu, Nutritional potential of two leafy veg- </w:t>
      </w:r>
      <w:proofErr w:type="spellStart"/>
      <w:r>
        <w:t>etables</w:t>
      </w:r>
      <w:proofErr w:type="spellEnd"/>
      <w:r>
        <w:t>: Moringa oleifera and Ipomoea batatas leaves, Sci. Res. Essays 3 (2008) 57–60.</w:t>
      </w:r>
    </w:p>
    <w:p w14:paraId="7C624FB9" w14:textId="77777777" w:rsidR="006A03CF" w:rsidRDefault="006A03CF" w:rsidP="006A03CF">
      <w:r>
        <w:t xml:space="preserve">[11] D.I. Sánchez-Machado, J.A. </w:t>
      </w:r>
      <w:proofErr w:type="spellStart"/>
      <w:r>
        <w:t>Nún</w:t>
      </w:r>
      <w:proofErr w:type="spellEnd"/>
      <w:r>
        <w:t xml:space="preserve"> ̃</w:t>
      </w:r>
      <w:proofErr w:type="spellStart"/>
      <w:r>
        <w:t>ez-Gastélum</w:t>
      </w:r>
      <w:proofErr w:type="spellEnd"/>
      <w:r>
        <w:t>, C. Reyes-Moreno, B. Ramírez-Wong, J. López-Cervantes, Nutritional quality of edible parts of Moringa oleifera, Food Anal. Methods 3 (2010) 175–180.</w:t>
      </w:r>
    </w:p>
    <w:p w14:paraId="629962E4" w14:textId="77777777" w:rsidR="006A03CF" w:rsidRDefault="006A03CF" w:rsidP="006A03CF">
      <w:r>
        <w:lastRenderedPageBreak/>
        <w:t xml:space="preserve">[12] L.J. </w:t>
      </w:r>
      <w:proofErr w:type="spellStart"/>
      <w:r>
        <w:t>Fuglie</w:t>
      </w:r>
      <w:proofErr w:type="spellEnd"/>
      <w:r>
        <w:t>, The Moringa Tree: A local solution to malnutrition Church World Service in Senegal, 2005.</w:t>
      </w:r>
    </w:p>
    <w:p w14:paraId="3173BA3E" w14:textId="77777777" w:rsidR="006A03CF" w:rsidRDefault="006A03CF" w:rsidP="006A03CF">
      <w:r>
        <w:t xml:space="preserve">[13] J.T. </w:t>
      </w:r>
      <w:proofErr w:type="spellStart"/>
      <w:r>
        <w:t>Barminas</w:t>
      </w:r>
      <w:proofErr w:type="spellEnd"/>
      <w:r>
        <w:t xml:space="preserve">, M. Charles, D. Emmanuel, Mineral composition of non- conventional leafy vegetables, Plant Foods Hum. </w:t>
      </w:r>
      <w:proofErr w:type="spellStart"/>
      <w:r>
        <w:t>Nutr</w:t>
      </w:r>
      <w:proofErr w:type="spellEnd"/>
      <w:r>
        <w:t>. 53 (1998) 29–36.</w:t>
      </w:r>
    </w:p>
    <w:p w14:paraId="3FBCA834" w14:textId="77777777" w:rsidR="006A03CF" w:rsidRDefault="006A03CF" w:rsidP="006A03CF">
      <w:r>
        <w:t xml:space="preserve">[14] S. Lalas, J. </w:t>
      </w:r>
      <w:proofErr w:type="spellStart"/>
      <w:r>
        <w:t>Tsaknis</w:t>
      </w:r>
      <w:proofErr w:type="spellEnd"/>
      <w:r>
        <w:t>, Characterization of Moringa oleifera seed oil variety Periyakulam-1, J. Food Compos. Anal. 15 (2002) 65–77.</w:t>
      </w:r>
    </w:p>
    <w:p w14:paraId="438D97E6" w14:textId="77777777" w:rsidR="006A03CF" w:rsidRDefault="006A03CF" w:rsidP="006A03CF">
      <w:r>
        <w:t xml:space="preserve">[15] R. Yang, L. Chang, J. Hsu, B.B.C. Weng, C. </w:t>
      </w:r>
      <w:proofErr w:type="spellStart"/>
      <w:r>
        <w:t>Palada</w:t>
      </w:r>
      <w:proofErr w:type="spellEnd"/>
      <w:r>
        <w:t>, M.L. Chadha, V. Levasseur, Nutritional and functional properties of moringa leaves from germplasm, to plant, to food, to health, Am. Chem. Soc. (2006) 1–17.</w:t>
      </w:r>
    </w:p>
    <w:p w14:paraId="2A09378F" w14:textId="77777777" w:rsidR="006A03CF" w:rsidRDefault="006A03CF" w:rsidP="006A03CF">
      <w:r>
        <w:t xml:space="preserve">[16] B. </w:t>
      </w:r>
      <w:proofErr w:type="spellStart"/>
      <w:r>
        <w:t>Moyo</w:t>
      </w:r>
      <w:proofErr w:type="spellEnd"/>
      <w:r>
        <w:t xml:space="preserve">, P. </w:t>
      </w:r>
      <w:proofErr w:type="spellStart"/>
      <w:r>
        <w:t>Masika</w:t>
      </w:r>
      <w:proofErr w:type="spellEnd"/>
      <w:r>
        <w:t xml:space="preserve">, A. Hugo, V. </w:t>
      </w:r>
      <w:proofErr w:type="spellStart"/>
      <w:r>
        <w:t>Muchenje</w:t>
      </w:r>
      <w:proofErr w:type="spellEnd"/>
      <w:r>
        <w:t xml:space="preserve">, Nutritional characterization of Moringa (Moringa oleifera Lam.) leaves, African J. </w:t>
      </w:r>
      <w:proofErr w:type="spellStart"/>
      <w:r>
        <w:t>Biotechnol</w:t>
      </w:r>
      <w:proofErr w:type="spellEnd"/>
      <w:r>
        <w:t>. 10 (2011) 12925–12933.</w:t>
      </w:r>
    </w:p>
    <w:p w14:paraId="3EA53D18" w14:textId="77777777" w:rsidR="006A03CF" w:rsidRDefault="006A03CF" w:rsidP="006A03CF">
      <w:r>
        <w:t xml:space="preserve">[17] O.S. </w:t>
      </w:r>
      <w:proofErr w:type="spellStart"/>
      <w:r>
        <w:t>Ijarotimi</w:t>
      </w:r>
      <w:proofErr w:type="spellEnd"/>
      <w:r>
        <w:t xml:space="preserve">, O. </w:t>
      </w:r>
      <w:proofErr w:type="spellStart"/>
      <w:r>
        <w:t>Adeoti</w:t>
      </w:r>
      <w:proofErr w:type="spellEnd"/>
      <w:r>
        <w:t xml:space="preserve">, O. </w:t>
      </w:r>
      <w:proofErr w:type="spellStart"/>
      <w:r>
        <w:t>Ariyo</w:t>
      </w:r>
      <w:proofErr w:type="spellEnd"/>
      <w:r>
        <w:t xml:space="preserve">, Comparative study on nutrient compo- </w:t>
      </w:r>
      <w:proofErr w:type="spellStart"/>
      <w:r>
        <w:t>sition</w:t>
      </w:r>
      <w:proofErr w:type="spellEnd"/>
      <w:r>
        <w:t xml:space="preserve">, phytochemical, and functional characteristics of raw, germinated, and fermented Moringa oleifera seed flour, Food Sci. </w:t>
      </w:r>
      <w:proofErr w:type="spellStart"/>
      <w:r>
        <w:t>Nutr</w:t>
      </w:r>
      <w:proofErr w:type="spellEnd"/>
      <w:r>
        <w:t>. 1 (2013) 452–463.</w:t>
      </w:r>
    </w:p>
    <w:p w14:paraId="64259AE2" w14:textId="77777777" w:rsidR="00EC0C7A" w:rsidRDefault="006A03CF" w:rsidP="00EC0C7A">
      <w:r>
        <w:t xml:space="preserve">[18] B. </w:t>
      </w:r>
      <w:proofErr w:type="spellStart"/>
      <w:r>
        <w:t>Sallau</w:t>
      </w:r>
      <w:proofErr w:type="spellEnd"/>
      <w:r>
        <w:t xml:space="preserve">, S.B. </w:t>
      </w:r>
      <w:proofErr w:type="spellStart"/>
      <w:r>
        <w:t>Mada</w:t>
      </w:r>
      <w:proofErr w:type="spellEnd"/>
      <w:r>
        <w:t xml:space="preserve">, S. Ibrahim, U. Ibrahim, Effect of boiling, simmering and blanching on the antinutritional content of Moringa oleifera leaves, Int. J. Food </w:t>
      </w:r>
      <w:proofErr w:type="spellStart"/>
      <w:r>
        <w:t>Nutr</w:t>
      </w:r>
      <w:proofErr w:type="spellEnd"/>
      <w:r>
        <w:t xml:space="preserve">. </w:t>
      </w:r>
      <w:proofErr w:type="spellStart"/>
      <w:r>
        <w:t>Saf</w:t>
      </w:r>
      <w:proofErr w:type="spellEnd"/>
      <w:r>
        <w:t>. 2 (2012) 1–</w:t>
      </w:r>
      <w:r w:rsidR="00EC0C7A">
        <w:t>[</w:t>
      </w:r>
      <w:r w:rsidR="00EC0C7A" w:rsidRPr="00EC0C7A">
        <w:rPr>
          <w:rFonts w:ascii="Cambria" w:hAnsi="Cambria"/>
        </w:rPr>
        <w:t>19</w:t>
      </w:r>
      <w:r w:rsidR="00EC0C7A">
        <w:rPr>
          <w:rFonts w:ascii="Cambria" w:hAnsi="Cambria"/>
        </w:rPr>
        <w:t>]</w:t>
      </w:r>
      <w:r w:rsidR="00EC0C7A" w:rsidRPr="00EC0C7A">
        <w:rPr>
          <w:rFonts w:ascii="Cambria" w:hAnsi="Cambria"/>
        </w:rPr>
        <w:t xml:space="preserve">Dixit S., </w:t>
      </w:r>
      <w:r w:rsidR="00EC0C7A" w:rsidRPr="00EC0C7A">
        <w:rPr>
          <w:rFonts w:ascii="Cambria" w:hAnsi="Cambria"/>
          <w:i/>
          <w:iCs/>
        </w:rPr>
        <w:t>et al</w:t>
      </w:r>
      <w:r w:rsidR="00EC0C7A" w:rsidRPr="00EC0C7A">
        <w:rPr>
          <w:rFonts w:ascii="Cambria" w:hAnsi="Cambria"/>
        </w:rPr>
        <w:t xml:space="preserve">. “Medicinal properties of Moringa oleifera: A Re- view”. </w:t>
      </w:r>
      <w:r w:rsidR="00EC0C7A" w:rsidRPr="00EC0C7A">
        <w:rPr>
          <w:rFonts w:ascii="Cambria" w:hAnsi="Cambria"/>
          <w:i/>
          <w:iCs/>
        </w:rPr>
        <w:t xml:space="preserve">International Journal of Education and Science Research </w:t>
      </w:r>
    </w:p>
    <w:p w14:paraId="11B3AFCA" w14:textId="77777777" w:rsidR="006A03CF" w:rsidRDefault="006A03CF" w:rsidP="006A03CF">
      <w:r>
        <w:t>[20]</w:t>
      </w:r>
      <w:r w:rsidR="005B403A" w:rsidRPr="005B403A">
        <w:t xml:space="preserve"> Chaudhary K and </w:t>
      </w:r>
      <w:proofErr w:type="spellStart"/>
      <w:r w:rsidR="005B403A" w:rsidRPr="005B403A">
        <w:t>Chaurasia</w:t>
      </w:r>
      <w:proofErr w:type="spellEnd"/>
      <w:r w:rsidR="005B403A" w:rsidRPr="005B403A">
        <w:t>, S. “</w:t>
      </w:r>
      <w:proofErr w:type="spellStart"/>
      <w:r w:rsidR="005B403A" w:rsidRPr="005B403A">
        <w:t>Neutraceutical</w:t>
      </w:r>
      <w:proofErr w:type="spellEnd"/>
      <w:r w:rsidR="005B403A" w:rsidRPr="005B403A">
        <w:t xml:space="preserve"> Properties of Moringa oleifera : A Review”. European journal of Pharmaceu</w:t>
      </w:r>
      <w:r w:rsidR="005B403A">
        <w:t>tical and medical research. 2017.</w:t>
      </w:r>
    </w:p>
    <w:p w14:paraId="356B8A23" w14:textId="77777777" w:rsidR="006A03CF" w:rsidRDefault="006A03CF" w:rsidP="006A03CF">
      <w:r>
        <w:t>[21] I.J. Asiedu-</w:t>
      </w:r>
      <w:proofErr w:type="spellStart"/>
      <w:r>
        <w:t>Gyekye</w:t>
      </w:r>
      <w:proofErr w:type="spellEnd"/>
      <w:r>
        <w:t>, S. Frimpong-</w:t>
      </w:r>
      <w:proofErr w:type="spellStart"/>
      <w:r>
        <w:t>Manso</w:t>
      </w:r>
      <w:proofErr w:type="spellEnd"/>
      <w:r>
        <w:t xml:space="preserve">, C. </w:t>
      </w:r>
      <w:proofErr w:type="spellStart"/>
      <w:r>
        <w:t>Awortwe</w:t>
      </w:r>
      <w:proofErr w:type="spellEnd"/>
      <w:r>
        <w:t xml:space="preserve">, D.A. </w:t>
      </w:r>
      <w:proofErr w:type="spellStart"/>
      <w:r>
        <w:t>Antwi</w:t>
      </w:r>
      <w:proofErr w:type="spellEnd"/>
      <w:r>
        <w:t xml:space="preserve">, A.K. Nyarko, Micro- and </w:t>
      </w:r>
      <w:proofErr w:type="spellStart"/>
      <w:r>
        <w:t>macroelemental</w:t>
      </w:r>
      <w:proofErr w:type="spellEnd"/>
      <w:r>
        <w:t xml:space="preserve"> composition and safety evaluation of the nutraceutical Moringa oleifera leaves, J. </w:t>
      </w:r>
      <w:proofErr w:type="spellStart"/>
      <w:r>
        <w:t>Toxicol</w:t>
      </w:r>
      <w:proofErr w:type="spellEnd"/>
      <w:r>
        <w:t>. 2014 (2014) 1–13.</w:t>
      </w:r>
    </w:p>
    <w:p w14:paraId="799F2B91" w14:textId="77777777" w:rsidR="009E280A" w:rsidRDefault="006A03CF" w:rsidP="006A03CF">
      <w:r>
        <w:t>[22] M.E. Cerf, Beta cell dysfunction and insulin resistance, Front. Endocrinol. 4 (2013) 1–12.</w:t>
      </w:r>
    </w:p>
    <w:p w14:paraId="6A57451F" w14:textId="77777777" w:rsidR="006A03CF" w:rsidRDefault="006A03CF" w:rsidP="006A03CF">
      <w:r>
        <w:t xml:space="preserve">[23] S.M. Divi, R. Bellamkonda, S.K. </w:t>
      </w:r>
      <w:proofErr w:type="spellStart"/>
      <w:r>
        <w:t>Dasireddy</w:t>
      </w:r>
      <w:proofErr w:type="spellEnd"/>
      <w:r>
        <w:t xml:space="preserve">, Evaluation of antidiabetic and </w:t>
      </w:r>
      <w:proofErr w:type="spellStart"/>
      <w:r>
        <w:t>antihyperlipedemic</w:t>
      </w:r>
      <w:proofErr w:type="spellEnd"/>
      <w:r>
        <w:t xml:space="preserve"> potential of aqueous extract of Moringa oleifera</w:t>
      </w:r>
    </w:p>
    <w:p w14:paraId="3103A262" w14:textId="77777777" w:rsidR="006A03CF" w:rsidRDefault="006A03CF" w:rsidP="006A03CF">
      <w:r>
        <w:t>L. Gopalakrishnan et al. / Food Science and Human Wellness 5 (2016) 49–56 55</w:t>
      </w:r>
    </w:p>
    <w:p w14:paraId="7379678F" w14:textId="77777777" w:rsidR="009E280A" w:rsidRDefault="009E280A" w:rsidP="009E280A">
      <w:r>
        <w:t xml:space="preserve">[24] E. Wright, J.L. </w:t>
      </w:r>
      <w:proofErr w:type="spellStart"/>
      <w:r>
        <w:t>Scism</w:t>
      </w:r>
      <w:proofErr w:type="spellEnd"/>
      <w:r>
        <w:t xml:space="preserve">-Bacon, L.C. Glass, Oxidative stress in type 2 </w:t>
      </w:r>
      <w:proofErr w:type="spellStart"/>
      <w:r>
        <w:t>dia</w:t>
      </w:r>
      <w:proofErr w:type="spellEnd"/>
      <w:r>
        <w:t xml:space="preserve">- </w:t>
      </w:r>
      <w:proofErr w:type="spellStart"/>
      <w:r>
        <w:t>betes</w:t>
      </w:r>
      <w:proofErr w:type="spellEnd"/>
      <w:r>
        <w:t xml:space="preserve">: the role of fasting and postprandial glycaemia, Int. J. Clin. </w:t>
      </w:r>
      <w:proofErr w:type="spellStart"/>
      <w:r>
        <w:t>Pract</w:t>
      </w:r>
      <w:proofErr w:type="spellEnd"/>
      <w:r>
        <w:t>. 60</w:t>
      </w:r>
    </w:p>
    <w:p w14:paraId="1386D09D" w14:textId="77777777" w:rsidR="009E280A" w:rsidRDefault="009E280A" w:rsidP="009E280A">
      <w:r>
        <w:t>(2006) 308–314.</w:t>
      </w:r>
    </w:p>
    <w:p w14:paraId="35FDCDA9" w14:textId="77777777" w:rsidR="009E280A" w:rsidRDefault="009E280A" w:rsidP="009E280A">
      <w:r>
        <w:t xml:space="preserve">[25] H. </w:t>
      </w:r>
      <w:proofErr w:type="spellStart"/>
      <w:r>
        <w:t>Kaneto</w:t>
      </w:r>
      <w:proofErr w:type="spellEnd"/>
      <w:r>
        <w:t xml:space="preserve">, Y. </w:t>
      </w:r>
      <w:proofErr w:type="spellStart"/>
      <w:r>
        <w:t>Kajimoto</w:t>
      </w:r>
      <w:proofErr w:type="spellEnd"/>
      <w:r>
        <w:t xml:space="preserve">, J. Miyagawa, T. Matsuoka, Y. </w:t>
      </w:r>
      <w:proofErr w:type="spellStart"/>
      <w:r>
        <w:t>Fujitani</w:t>
      </w:r>
      <w:proofErr w:type="spellEnd"/>
      <w:r>
        <w:t xml:space="preserve">, Y. </w:t>
      </w:r>
      <w:proofErr w:type="spellStart"/>
      <w:r>
        <w:t>Umaya</w:t>
      </w:r>
      <w:proofErr w:type="spellEnd"/>
      <w:r>
        <w:t>-</w:t>
      </w:r>
    </w:p>
    <w:p w14:paraId="64C78FD4" w14:textId="77777777" w:rsidR="009E280A" w:rsidRDefault="009E280A" w:rsidP="009E280A">
      <w:r>
        <w:t xml:space="preserve">hara, T. </w:t>
      </w:r>
      <w:proofErr w:type="spellStart"/>
      <w:r>
        <w:t>Hanafusa</w:t>
      </w:r>
      <w:proofErr w:type="spellEnd"/>
      <w:r>
        <w:t>, Y. Matsuzawa, Y. Yamasaki, M. Hori, Beneficial effects of antioxidants in diabetes: possible protection of pancreatic -cells against glucose toxicity, Diabetes 48 (1999) 2398–2406.</w:t>
      </w:r>
    </w:p>
    <w:p w14:paraId="56E5A423" w14:textId="77777777" w:rsidR="009E280A" w:rsidRDefault="009E280A" w:rsidP="009E280A">
      <w:r>
        <w:t xml:space="preserve">[26] M. </w:t>
      </w:r>
      <w:proofErr w:type="spellStart"/>
      <w:r>
        <w:t>Prentki</w:t>
      </w:r>
      <w:proofErr w:type="spellEnd"/>
      <w:r>
        <w:t>, C.J. Nolan, Islet cell failure in type 2 diabetes, J. Clin. Invest. 116 (2006) 1802–1812.</w:t>
      </w:r>
    </w:p>
    <w:p w14:paraId="42D6B0AD" w14:textId="77777777" w:rsidR="009E280A" w:rsidRDefault="009E280A" w:rsidP="009E280A">
      <w:r>
        <w:t xml:space="preserve">[27] N. </w:t>
      </w:r>
      <w:proofErr w:type="spellStart"/>
      <w:r>
        <w:t>Kamalakkannan</w:t>
      </w:r>
      <w:proofErr w:type="spellEnd"/>
      <w:r>
        <w:t xml:space="preserve">, P.S.M. Prince, </w:t>
      </w:r>
      <w:proofErr w:type="spellStart"/>
      <w:r>
        <w:t>Antihyperglycaemic</w:t>
      </w:r>
      <w:proofErr w:type="spellEnd"/>
      <w:r>
        <w:t xml:space="preserve"> and antioxidant effect of </w:t>
      </w:r>
      <w:proofErr w:type="spellStart"/>
      <w:r>
        <w:t>rutin</w:t>
      </w:r>
      <w:proofErr w:type="spellEnd"/>
      <w:r>
        <w:t xml:space="preserve">, a polyphenolic flavonoid, in streptozotocin-induced diabetic </w:t>
      </w:r>
      <w:proofErr w:type="spellStart"/>
      <w:r>
        <w:t>wistar</w:t>
      </w:r>
      <w:proofErr w:type="spellEnd"/>
      <w:r>
        <w:t xml:space="preserve"> rats, Basic Clin. </w:t>
      </w:r>
      <w:proofErr w:type="spellStart"/>
      <w:r>
        <w:t>Pharmacol</w:t>
      </w:r>
      <w:proofErr w:type="spellEnd"/>
      <w:r>
        <w:t xml:space="preserve">. </w:t>
      </w:r>
      <w:proofErr w:type="spellStart"/>
      <w:r>
        <w:t>Toxicol</w:t>
      </w:r>
      <w:proofErr w:type="spellEnd"/>
      <w:r>
        <w:t>. 98 (2006) 97–103.</w:t>
      </w:r>
    </w:p>
    <w:p w14:paraId="4144AE25" w14:textId="77777777" w:rsidR="009E280A" w:rsidRDefault="009E280A" w:rsidP="009E280A">
      <w:r>
        <w:t xml:space="preserve">[28] D. Aronson, E.J. Rayfield, How </w:t>
      </w:r>
      <w:proofErr w:type="spellStart"/>
      <w:r>
        <w:t>hyperglycemia</w:t>
      </w:r>
      <w:proofErr w:type="spellEnd"/>
      <w:r>
        <w:t xml:space="preserve"> promotes atherosclerosis: molecular mechanisms, Cardiovasc. </w:t>
      </w:r>
      <w:proofErr w:type="spellStart"/>
      <w:r>
        <w:t>Diabetol</w:t>
      </w:r>
      <w:proofErr w:type="spellEnd"/>
      <w:r>
        <w:t>. 1 (2002) 1.</w:t>
      </w:r>
    </w:p>
    <w:p w14:paraId="02D99E5B" w14:textId="77777777" w:rsidR="009E280A" w:rsidRDefault="009E280A" w:rsidP="009E280A">
      <w:r>
        <w:t xml:space="preserve">[29] P. </w:t>
      </w:r>
      <w:proofErr w:type="spellStart"/>
      <w:r>
        <w:t>Chumark</w:t>
      </w:r>
      <w:proofErr w:type="spellEnd"/>
      <w:r>
        <w:t xml:space="preserve">, P. </w:t>
      </w:r>
      <w:proofErr w:type="spellStart"/>
      <w:r>
        <w:t>Khunawat</w:t>
      </w:r>
      <w:proofErr w:type="spellEnd"/>
      <w:r>
        <w:t xml:space="preserve">, Y. </w:t>
      </w:r>
      <w:proofErr w:type="spellStart"/>
      <w:r>
        <w:t>Sanvarinda</w:t>
      </w:r>
      <w:proofErr w:type="spellEnd"/>
      <w:r>
        <w:t xml:space="preserve">, S. </w:t>
      </w:r>
      <w:proofErr w:type="spellStart"/>
      <w:r>
        <w:t>Phornchirasilp</w:t>
      </w:r>
      <w:proofErr w:type="spellEnd"/>
      <w:r>
        <w:t xml:space="preserve">, N.P. Morales, L. </w:t>
      </w:r>
      <w:proofErr w:type="spellStart"/>
      <w:r>
        <w:t>Phivthongngam</w:t>
      </w:r>
      <w:proofErr w:type="spellEnd"/>
      <w:r>
        <w:t xml:space="preserve">, P. </w:t>
      </w:r>
      <w:proofErr w:type="spellStart"/>
      <w:r>
        <w:t>Ratanchamnong</w:t>
      </w:r>
      <w:proofErr w:type="spellEnd"/>
      <w:r>
        <w:t xml:space="preserve">, S. </w:t>
      </w:r>
      <w:proofErr w:type="spellStart"/>
      <w:r>
        <w:t>Srisawat</w:t>
      </w:r>
      <w:proofErr w:type="spellEnd"/>
      <w:r>
        <w:t xml:space="preserve">, K.U. </w:t>
      </w:r>
      <w:proofErr w:type="spellStart"/>
      <w:r>
        <w:t>Pongrapeeporn</w:t>
      </w:r>
      <w:proofErr w:type="spellEnd"/>
      <w:r>
        <w:t xml:space="preserve">, The in vitro and ex vivo antioxidant properties, </w:t>
      </w:r>
      <w:proofErr w:type="spellStart"/>
      <w:r>
        <w:t>hypolipidaemic</w:t>
      </w:r>
      <w:proofErr w:type="spellEnd"/>
      <w:r>
        <w:t xml:space="preserve"> and </w:t>
      </w:r>
      <w:proofErr w:type="spellStart"/>
      <w:r>
        <w:t>antiatherosclerotic</w:t>
      </w:r>
      <w:proofErr w:type="spellEnd"/>
      <w:r>
        <w:t xml:space="preserve"> activities of water extract of Moringa oleifera Lam. leaves, J. </w:t>
      </w:r>
      <w:proofErr w:type="spellStart"/>
      <w:r>
        <w:t>Ethnopharmacol</w:t>
      </w:r>
      <w:proofErr w:type="spellEnd"/>
      <w:r>
        <w:t>. 116 (2008) 439–446.</w:t>
      </w:r>
    </w:p>
    <w:p w14:paraId="719CC586" w14:textId="77777777" w:rsidR="009E280A" w:rsidRDefault="009E280A" w:rsidP="009E280A">
      <w:r>
        <w:lastRenderedPageBreak/>
        <w:t xml:space="preserve">[30] C. </w:t>
      </w:r>
      <w:proofErr w:type="spellStart"/>
      <w:r>
        <w:t>Tiloke</w:t>
      </w:r>
      <w:proofErr w:type="spellEnd"/>
      <w:r>
        <w:t xml:space="preserve">, A. </w:t>
      </w:r>
      <w:proofErr w:type="spellStart"/>
      <w:r>
        <w:t>Phulukdaree</w:t>
      </w:r>
      <w:proofErr w:type="spellEnd"/>
      <w:r>
        <w:t xml:space="preserve">, A.A. </w:t>
      </w:r>
      <w:proofErr w:type="spellStart"/>
      <w:r>
        <w:t>Chuturgoon</w:t>
      </w:r>
      <w:proofErr w:type="spellEnd"/>
      <w:r>
        <w:t>, The antiproliferative effect of Moringa oleifera crude aqueous leaf extract on cancerous human alveolar epithelial cells, BMC Complement. Altern. Med. 13 (2013) 226–233.</w:t>
      </w:r>
    </w:p>
    <w:p w14:paraId="265295ED" w14:textId="77777777" w:rsidR="009E280A" w:rsidRDefault="009E280A" w:rsidP="009E280A">
      <w:r>
        <w:t>[31] I.L. Jung, Soluble extract from Moringa oleifera leaves with a new anti- cancer activity, PLOS ONE 9 (2014) 1–10.</w:t>
      </w:r>
    </w:p>
    <w:p w14:paraId="494E7366" w14:textId="77777777" w:rsidR="009E280A" w:rsidRDefault="009E280A" w:rsidP="009E280A">
      <w:r>
        <w:t xml:space="preserve">[32] G.Y. </w:t>
      </w:r>
      <w:proofErr w:type="spellStart"/>
      <w:r>
        <w:t>Liou</w:t>
      </w:r>
      <w:proofErr w:type="spellEnd"/>
      <w:r>
        <w:t xml:space="preserve">, P. Storz, Reactive oxygen species in cancer, Free </w:t>
      </w:r>
      <w:proofErr w:type="spellStart"/>
      <w:r>
        <w:t>Radic</w:t>
      </w:r>
      <w:proofErr w:type="spellEnd"/>
      <w:r>
        <w:t>. Res. 44 (2010) 479–496.</w:t>
      </w:r>
    </w:p>
    <w:p w14:paraId="61ADE2C6" w14:textId="77777777" w:rsidR="009E280A" w:rsidRDefault="009E280A" w:rsidP="009E280A">
      <w:r>
        <w:t xml:space="preserve">[33] A. </w:t>
      </w:r>
      <w:proofErr w:type="spellStart"/>
      <w:r>
        <w:t>Hermawan</w:t>
      </w:r>
      <w:proofErr w:type="spellEnd"/>
      <w:r>
        <w:t xml:space="preserve">, K.A. Nur, </w:t>
      </w:r>
      <w:proofErr w:type="spellStart"/>
      <w:r>
        <w:t>Sarmoko</w:t>
      </w:r>
      <w:proofErr w:type="spellEnd"/>
      <w:r>
        <w:t xml:space="preserve">, D. </w:t>
      </w:r>
      <w:proofErr w:type="spellStart"/>
      <w:r>
        <w:t>Dewi</w:t>
      </w:r>
      <w:proofErr w:type="spellEnd"/>
      <w:r>
        <w:t xml:space="preserve">, P. Putri, E. </w:t>
      </w:r>
      <w:proofErr w:type="spellStart"/>
      <w:r>
        <w:t>Meiyanto</w:t>
      </w:r>
      <w:proofErr w:type="spellEnd"/>
      <w:r>
        <w:t xml:space="preserve">, </w:t>
      </w:r>
      <w:proofErr w:type="spellStart"/>
      <w:r>
        <w:t>Etha</w:t>
      </w:r>
      <w:proofErr w:type="spellEnd"/>
      <w:r>
        <w:t xml:space="preserve">- </w:t>
      </w:r>
      <w:proofErr w:type="spellStart"/>
      <w:r>
        <w:t>nolic</w:t>
      </w:r>
      <w:proofErr w:type="spellEnd"/>
      <w:r>
        <w:t xml:space="preserve"> extract of Moringa oleifera increased cytotoxic effect of doxorubicin on HeLa cancer cells, J. Nat. Remedies 12 (2012) 108–114.</w:t>
      </w:r>
    </w:p>
    <w:p w14:paraId="66E1B426" w14:textId="77777777" w:rsidR="009E280A" w:rsidRDefault="009E280A" w:rsidP="009E280A">
      <w:r>
        <w:t xml:space="preserve">[34] Y. Nakamura, M. Kawakami, A. Yoshihiro, N. Miyoshi, H. </w:t>
      </w:r>
      <w:proofErr w:type="spellStart"/>
      <w:r>
        <w:t>Ohigashi</w:t>
      </w:r>
      <w:proofErr w:type="spellEnd"/>
      <w:r>
        <w:t>, K. Kawai, et al., Involvement of the mitochondrial death pathway in chemo preventive benzyl isothiocyanate-induced apoptosis, J. Biol. Chem. 277 (2002) 8492–8499.</w:t>
      </w:r>
    </w:p>
    <w:p w14:paraId="7BC8F70F" w14:textId="77777777" w:rsidR="009E280A" w:rsidRDefault="009E280A" w:rsidP="009E280A">
      <w:r>
        <w:t xml:space="preserve">[35] N. Miyoshi, K. Uchida, T. </w:t>
      </w:r>
      <w:proofErr w:type="spellStart"/>
      <w:r>
        <w:t>Osawa</w:t>
      </w:r>
      <w:proofErr w:type="spellEnd"/>
      <w:r>
        <w:t xml:space="preserve">, Y. Nakamura, A link between ben- </w:t>
      </w:r>
      <w:proofErr w:type="spellStart"/>
      <w:r>
        <w:t>zyl</w:t>
      </w:r>
      <w:proofErr w:type="spellEnd"/>
      <w:r>
        <w:t xml:space="preserve"> isothiocyanate-induced cell cycle arrest and apoptosis: involvement of mitogen-activated protein kinases in the Bcl-2 phosphorylation, Cancer Res. 64 (2004) 2134–2142.</w:t>
      </w:r>
    </w:p>
    <w:p w14:paraId="67BAF1CF" w14:textId="77777777" w:rsidR="009E280A" w:rsidRDefault="009E280A" w:rsidP="009E280A">
      <w:r>
        <w:t xml:space="preserve">[36] K. Baker, C.B. Marcus, K. Huffman, H. Kruk, B. </w:t>
      </w:r>
      <w:proofErr w:type="spellStart"/>
      <w:r>
        <w:t>Malfroy</w:t>
      </w:r>
      <w:proofErr w:type="spellEnd"/>
      <w:r>
        <w:t xml:space="preserve">, S.R. </w:t>
      </w:r>
      <w:proofErr w:type="spellStart"/>
      <w:r>
        <w:t>Doctrow</w:t>
      </w:r>
      <w:proofErr w:type="spellEnd"/>
      <w:r>
        <w:t xml:space="preserve">, Synthetic combined superoxide dismutase/catalase mimetics are protective as a delayed treatment in a rat stroke model: a key role for reactive oxy- gen species in ischemic brain injury, J. </w:t>
      </w:r>
      <w:proofErr w:type="spellStart"/>
      <w:r>
        <w:t>Pharmacol</w:t>
      </w:r>
      <w:proofErr w:type="spellEnd"/>
      <w:r>
        <w:t xml:space="preserve">. Exp. </w:t>
      </w:r>
      <w:proofErr w:type="spellStart"/>
      <w:r>
        <w:t>Ther</w:t>
      </w:r>
      <w:proofErr w:type="spellEnd"/>
      <w:r>
        <w:t>. 284 (1998) 215–221.</w:t>
      </w:r>
    </w:p>
    <w:p w14:paraId="09DB79AE" w14:textId="77777777" w:rsidR="009E280A" w:rsidRDefault="009E280A" w:rsidP="009E280A">
      <w:r>
        <w:t xml:space="preserve">[37] W. </w:t>
      </w:r>
      <w:proofErr w:type="spellStart"/>
      <w:r>
        <w:t>Kirisattayakul</w:t>
      </w:r>
      <w:proofErr w:type="spellEnd"/>
      <w:r>
        <w:t xml:space="preserve">, J. </w:t>
      </w:r>
      <w:proofErr w:type="spellStart"/>
      <w:r>
        <w:t>Wattanathorn</w:t>
      </w:r>
      <w:proofErr w:type="spellEnd"/>
      <w:r>
        <w:t xml:space="preserve">, T. Tong-Un, S. </w:t>
      </w:r>
      <w:proofErr w:type="spellStart"/>
      <w:r>
        <w:t>Muchimapura</w:t>
      </w:r>
      <w:proofErr w:type="spellEnd"/>
      <w:r>
        <w:t xml:space="preserve">, P. Wan- </w:t>
      </w:r>
      <w:proofErr w:type="spellStart"/>
      <w:r>
        <w:t>nanon</w:t>
      </w:r>
      <w:proofErr w:type="spellEnd"/>
      <w:r>
        <w:t xml:space="preserve">, J. </w:t>
      </w:r>
      <w:proofErr w:type="spellStart"/>
      <w:r>
        <w:t>Jittiwat</w:t>
      </w:r>
      <w:proofErr w:type="spellEnd"/>
      <w:r>
        <w:t xml:space="preserve">, </w:t>
      </w:r>
      <w:proofErr w:type="spellStart"/>
      <w:r>
        <w:t>Cerebroprotective</w:t>
      </w:r>
      <w:proofErr w:type="spellEnd"/>
      <w:r>
        <w:t xml:space="preserve"> effect of Moringa oleifera against focal ischemic stroke induced by middle cerebral artery occlusion, Oxid. Med. Cell. </w:t>
      </w:r>
      <w:proofErr w:type="spellStart"/>
      <w:r>
        <w:t>Longev</w:t>
      </w:r>
      <w:proofErr w:type="spellEnd"/>
      <w:r>
        <w:t>. 2013 (2013) 10–13.</w:t>
      </w:r>
    </w:p>
    <w:p w14:paraId="43D7B5C4" w14:textId="77777777" w:rsidR="009E280A" w:rsidRDefault="009E280A" w:rsidP="009E280A">
      <w:r>
        <w:t xml:space="preserve">[38] C. </w:t>
      </w:r>
      <w:proofErr w:type="spellStart"/>
      <w:r>
        <w:t>Sutalangka</w:t>
      </w:r>
      <w:proofErr w:type="spellEnd"/>
      <w:r>
        <w:t xml:space="preserve">, J. </w:t>
      </w:r>
      <w:proofErr w:type="spellStart"/>
      <w:r>
        <w:t>Wattanathorn</w:t>
      </w:r>
      <w:proofErr w:type="spellEnd"/>
      <w:r>
        <w:t xml:space="preserve">, S. </w:t>
      </w:r>
      <w:proofErr w:type="spellStart"/>
      <w:r>
        <w:t>Muchimapura</w:t>
      </w:r>
      <w:proofErr w:type="spellEnd"/>
      <w:r>
        <w:t xml:space="preserve">, W. </w:t>
      </w:r>
      <w:proofErr w:type="spellStart"/>
      <w:r>
        <w:t>Thukham</w:t>
      </w:r>
      <w:proofErr w:type="spellEnd"/>
      <w:r>
        <w:t xml:space="preserve">-mee, Moringa oleifera mitigates memory impairment and neurodegeneration in animal model of age-related dementia, Oxid. Med. Cell. </w:t>
      </w:r>
      <w:proofErr w:type="spellStart"/>
      <w:r>
        <w:t>Longev</w:t>
      </w:r>
      <w:proofErr w:type="spellEnd"/>
      <w:r>
        <w:t>. 2013 (2013) 1–9.</w:t>
      </w:r>
    </w:p>
    <w:p w14:paraId="45650AD3" w14:textId="77777777" w:rsidR="009E280A" w:rsidRDefault="009E280A" w:rsidP="009E280A">
      <w:r>
        <w:t xml:space="preserve">[39] O.S. Adeyemi, T.C. </w:t>
      </w:r>
      <w:proofErr w:type="spellStart"/>
      <w:r>
        <w:t>Elebiyo</w:t>
      </w:r>
      <w:proofErr w:type="spellEnd"/>
      <w:r>
        <w:t xml:space="preserve">, Moringa oleifera supplemented diets pre- vented nickel-induced nephrotoxicity in Wistar rats, J. </w:t>
      </w:r>
      <w:proofErr w:type="spellStart"/>
      <w:r>
        <w:t>Nutr</w:t>
      </w:r>
      <w:proofErr w:type="spellEnd"/>
      <w:r>
        <w:t xml:space="preserve">. </w:t>
      </w:r>
      <w:proofErr w:type="spellStart"/>
      <w:r>
        <w:t>Metab</w:t>
      </w:r>
      <w:proofErr w:type="spellEnd"/>
      <w:r>
        <w:t>. 2014 (2014) 1–8.</w:t>
      </w:r>
    </w:p>
    <w:p w14:paraId="505D2CB3" w14:textId="77777777" w:rsidR="009E280A" w:rsidRDefault="009E280A" w:rsidP="009E280A">
      <w:r>
        <w:t xml:space="preserve">[40] M.K. Choudhary, S.H. </w:t>
      </w:r>
      <w:proofErr w:type="spellStart"/>
      <w:r>
        <w:t>Bodakhe</w:t>
      </w:r>
      <w:proofErr w:type="spellEnd"/>
      <w:r>
        <w:t xml:space="preserve">, S.K. Gupta, Assessment of the antiulcer potential of Moringa oleifera root-bark extract in rats, JAMS J. </w:t>
      </w:r>
      <w:proofErr w:type="spellStart"/>
      <w:r>
        <w:t>Acupunct</w:t>
      </w:r>
      <w:proofErr w:type="spellEnd"/>
      <w:r>
        <w:t>. Meridian Stud. 6 (2013) 214–220.</w:t>
      </w:r>
    </w:p>
    <w:p w14:paraId="2188A605" w14:textId="77777777" w:rsidR="009E280A" w:rsidRDefault="009E280A" w:rsidP="009E280A">
      <w:r>
        <w:t xml:space="preserve">[41] T.G. Monera, C.C. </w:t>
      </w:r>
      <w:proofErr w:type="spellStart"/>
      <w:r>
        <w:t>Maponga</w:t>
      </w:r>
      <w:proofErr w:type="spellEnd"/>
      <w:r>
        <w:t>, Prevalence and patterns of Moringa oleifera use among HIV positive patients in Zimbabwe: a cross-sectional survey, J. Public Health Africa 3 (2012) 6–8.</w:t>
      </w:r>
    </w:p>
    <w:p w14:paraId="1255E33D" w14:textId="77777777" w:rsidR="009E280A" w:rsidRDefault="009E280A" w:rsidP="009E280A">
      <w:r>
        <w:t>[42] G.S. Mahajan, A.A. Mehta, Anti-arthritic activity of hydroalcoholic extract of flowers of Moringa oleifera lam. in Wistar rats, J. Herbs Spices Med. Plants 15 (2009) 149–163.</w:t>
      </w:r>
    </w:p>
    <w:p w14:paraId="03FB5156" w14:textId="77777777" w:rsidR="009E280A" w:rsidRDefault="009E280A" w:rsidP="009E280A">
      <w:r>
        <w:t xml:space="preserve">[43] G.H.F. Viera, J.A. </w:t>
      </w:r>
      <w:proofErr w:type="spellStart"/>
      <w:r>
        <w:t>Mourão</w:t>
      </w:r>
      <w:proofErr w:type="spellEnd"/>
      <w:r>
        <w:t xml:space="preserve">, Â.M. </w:t>
      </w:r>
      <w:proofErr w:type="spellStart"/>
      <w:r>
        <w:t>Ângelo</w:t>
      </w:r>
      <w:proofErr w:type="spellEnd"/>
      <w:r>
        <w:t>, R.A. Costa, R.H.S.D.F. Vieira, Antibacterial effect (in vitro) of Moringa oleifera and Annona muricata against Gram positive and Gram negative bacteria, Rev. Inst. Med. Trop. Sao Paulo 52 (2010) 129–132.</w:t>
      </w:r>
    </w:p>
    <w:p w14:paraId="5B6C103B" w14:textId="77777777" w:rsidR="009E280A" w:rsidRDefault="009E280A" w:rsidP="006A03CF"/>
    <w:p w14:paraId="5BB785EB" w14:textId="77777777" w:rsidR="006A03CF" w:rsidRDefault="006A03CF" w:rsidP="006A03CF">
      <w:r>
        <w:t>56 L. Gopalakrishnan et al. / Food Science and Human Wellness 5 (2016) 49–56</w:t>
      </w:r>
    </w:p>
    <w:p w14:paraId="2A996416" w14:textId="77777777" w:rsidR="006A03CF" w:rsidRDefault="006A03CF" w:rsidP="006A03CF">
      <w:r>
        <w:t xml:space="preserve">[44] J. Fahey, Moringa oleifera: a review of the medical evidence for its </w:t>
      </w:r>
      <w:proofErr w:type="spellStart"/>
      <w:r>
        <w:t>nutri</w:t>
      </w:r>
      <w:proofErr w:type="spellEnd"/>
      <w:r>
        <w:t xml:space="preserve">- </w:t>
      </w:r>
      <w:proofErr w:type="spellStart"/>
      <w:r>
        <w:t>tional</w:t>
      </w:r>
      <w:proofErr w:type="spellEnd"/>
      <w:r>
        <w:t>, therapeutic, and prophylactic properties, Trees Life J. 1 (2005) 1–33.</w:t>
      </w:r>
    </w:p>
    <w:p w14:paraId="59A1600E" w14:textId="77777777" w:rsidR="006A03CF" w:rsidRDefault="006A03CF" w:rsidP="006A03CF">
      <w:r>
        <w:t xml:space="preserve">[45] S. </w:t>
      </w:r>
      <w:proofErr w:type="spellStart"/>
      <w:r>
        <w:t>Suhartini</w:t>
      </w:r>
      <w:proofErr w:type="spellEnd"/>
      <w:r>
        <w:t xml:space="preserve">, N. </w:t>
      </w:r>
      <w:proofErr w:type="spellStart"/>
      <w:r>
        <w:t>Hidayat</w:t>
      </w:r>
      <w:proofErr w:type="spellEnd"/>
      <w:r>
        <w:t xml:space="preserve">, E. </w:t>
      </w:r>
      <w:proofErr w:type="spellStart"/>
      <w:r>
        <w:t>Rosaliana</w:t>
      </w:r>
      <w:proofErr w:type="spellEnd"/>
      <w:r>
        <w:t xml:space="preserve">, Influence of powdered Moringa oleifera seeds and natural filter media on the characteristics of tapioca starch wastewater, Int. J. </w:t>
      </w:r>
      <w:proofErr w:type="spellStart"/>
      <w:r>
        <w:t>Recycl</w:t>
      </w:r>
      <w:proofErr w:type="spellEnd"/>
      <w:r>
        <w:t>. Org. Waste Agric. 2 (2013) 1–11.</w:t>
      </w:r>
    </w:p>
    <w:p w14:paraId="1EEEDE8B" w14:textId="77777777" w:rsidR="006A03CF" w:rsidRDefault="006A03CF" w:rsidP="006A03CF">
      <w:r>
        <w:t xml:space="preserve">[46] K. Ravikumar, A.K. </w:t>
      </w:r>
      <w:proofErr w:type="spellStart"/>
      <w:r>
        <w:t>Sheeja</w:t>
      </w:r>
      <w:proofErr w:type="spellEnd"/>
      <w:r>
        <w:t>, Heavy metal removal from water using Moringa oleifera seed coagulant and double filtration, Int. J. Sci. Eng. Res. 4 (2013) 10–13.</w:t>
      </w:r>
    </w:p>
    <w:p w14:paraId="4CDC2BB9" w14:textId="77777777" w:rsidR="006A03CF" w:rsidRDefault="006A03CF" w:rsidP="006A03CF">
      <w:r>
        <w:lastRenderedPageBreak/>
        <w:t xml:space="preserve">[47] O. Aluko, M.R. </w:t>
      </w:r>
      <w:proofErr w:type="spellStart"/>
      <w:r>
        <w:t>Brai</w:t>
      </w:r>
      <w:proofErr w:type="spellEnd"/>
      <w:r>
        <w:t xml:space="preserve">, A.O. </w:t>
      </w:r>
      <w:proofErr w:type="spellStart"/>
      <w:r>
        <w:t>Adelore</w:t>
      </w:r>
      <w:proofErr w:type="spellEnd"/>
      <w:r>
        <w:t xml:space="preserve">, Materials evaluation of sensory attributes of snack from maize-moringa seed flour blends, Int. J. </w:t>
      </w:r>
      <w:proofErr w:type="spellStart"/>
      <w:r>
        <w:t>Innov</w:t>
      </w:r>
      <w:proofErr w:type="spellEnd"/>
      <w:r>
        <w:t>. Res. Sci. Eng. Technol. 7 (2013) 597–599.</w:t>
      </w:r>
    </w:p>
    <w:p w14:paraId="35863F02" w14:textId="77777777" w:rsidR="006A03CF" w:rsidRDefault="006A03CF" w:rsidP="006A03CF">
      <w:r>
        <w:t>[48] I.O. Steve, O.I. Babatunde, Chemical compositions and nutritional proper- ties of popcorn-based complementary foods supplemented with Moringa oleifera, Leaves Flour 2 (2013) 117–132.</w:t>
      </w:r>
    </w:p>
    <w:p w14:paraId="7A2C11A8" w14:textId="77777777" w:rsidR="006A03CF" w:rsidRDefault="006A03CF" w:rsidP="006A03CF">
      <w:r>
        <w:t xml:space="preserve">[49] D. Owusu, I. Oduro, Development of crackers from cassava and sweet- potato flours using Moringa oleifera and Ipomoea batatas leaves as </w:t>
      </w:r>
      <w:proofErr w:type="spellStart"/>
      <w:r>
        <w:t>fortificant</w:t>
      </w:r>
      <w:proofErr w:type="spellEnd"/>
      <w:r>
        <w:t xml:space="preserve">, Am. J. Food </w:t>
      </w:r>
      <w:proofErr w:type="spellStart"/>
      <w:r>
        <w:t>Nutr</w:t>
      </w:r>
      <w:proofErr w:type="spellEnd"/>
      <w:r>
        <w:t>. 1 (2011) 114–122.</w:t>
      </w:r>
    </w:p>
    <w:p w14:paraId="07AE4362" w14:textId="77777777" w:rsidR="006A03CF" w:rsidRDefault="006A03CF" w:rsidP="006A03CF">
      <w:r>
        <w:t>[50] A.L. Al-</w:t>
      </w:r>
      <w:proofErr w:type="spellStart"/>
      <w:r>
        <w:t>Malki</w:t>
      </w:r>
      <w:proofErr w:type="spellEnd"/>
      <w:r>
        <w:t xml:space="preserve">, H.A. El </w:t>
      </w:r>
      <w:proofErr w:type="spellStart"/>
      <w:r>
        <w:t>Rabey</w:t>
      </w:r>
      <w:proofErr w:type="spellEnd"/>
      <w:r>
        <w:t xml:space="preserve">, The antidiabetic effect of low doses of Moringa oleifera Lam. seeds on streptozotocin induced diabetes and </w:t>
      </w:r>
      <w:proofErr w:type="spellStart"/>
      <w:r>
        <w:t>dia</w:t>
      </w:r>
      <w:proofErr w:type="spellEnd"/>
      <w:r>
        <w:t xml:space="preserve">- </w:t>
      </w:r>
      <w:proofErr w:type="spellStart"/>
      <w:r>
        <w:t>betic</w:t>
      </w:r>
      <w:proofErr w:type="spellEnd"/>
      <w:r>
        <w:t xml:space="preserve"> nephropathy in male rats, Biomed. Res. Int. 2015 (2015) 1–13.</w:t>
      </w:r>
    </w:p>
    <w:p w14:paraId="435BC910" w14:textId="77777777" w:rsidR="006A03CF" w:rsidRDefault="006A03CF" w:rsidP="006A03CF">
      <w:r>
        <w:t xml:space="preserve">[51] O.E. </w:t>
      </w:r>
      <w:proofErr w:type="spellStart"/>
      <w:r>
        <w:t>Adejumo</w:t>
      </w:r>
      <w:proofErr w:type="spellEnd"/>
      <w:r>
        <w:t xml:space="preserve">, A.L. </w:t>
      </w:r>
      <w:proofErr w:type="spellStart"/>
      <w:r>
        <w:t>Kolapo</w:t>
      </w:r>
      <w:proofErr w:type="spellEnd"/>
      <w:r>
        <w:t>, A.O. Folarin, Moringa oleifera Lam. (</w:t>
      </w:r>
      <w:proofErr w:type="spellStart"/>
      <w:r>
        <w:t>Moringaceae</w:t>
      </w:r>
      <w:proofErr w:type="spellEnd"/>
      <w:r>
        <w:t xml:space="preserve">) grown in Nigeria: in vitro </w:t>
      </w:r>
      <w:proofErr w:type="spellStart"/>
      <w:r>
        <w:t>antisickling</w:t>
      </w:r>
      <w:proofErr w:type="spellEnd"/>
      <w:r>
        <w:t xml:space="preserve"> activity on deoxy- </w:t>
      </w:r>
      <w:proofErr w:type="spellStart"/>
      <w:r>
        <w:t>genated</w:t>
      </w:r>
      <w:proofErr w:type="spellEnd"/>
      <w:r>
        <w:t xml:space="preserve"> erythrocyte cells, J. Pharm. </w:t>
      </w:r>
      <w:proofErr w:type="spellStart"/>
      <w:r>
        <w:t>Bioall</w:t>
      </w:r>
      <w:proofErr w:type="spellEnd"/>
      <w:r>
        <w:t>. Sci. 4 (2012) 118–122.</w:t>
      </w:r>
    </w:p>
    <w:p w14:paraId="333D4913" w14:textId="77777777" w:rsidR="006A03CF" w:rsidRDefault="006A03CF" w:rsidP="006A03CF">
      <w:r>
        <w:t xml:space="preserve">[52] P.T. </w:t>
      </w:r>
      <w:proofErr w:type="spellStart"/>
      <w:r>
        <w:t>Olagbemide</w:t>
      </w:r>
      <w:proofErr w:type="spellEnd"/>
      <w:r>
        <w:t xml:space="preserve">, P.C. </w:t>
      </w:r>
      <w:proofErr w:type="spellStart"/>
      <w:r>
        <w:t>Alikwe</w:t>
      </w:r>
      <w:proofErr w:type="spellEnd"/>
      <w:r>
        <w:t xml:space="preserve">, Proximate analysis and chemical </w:t>
      </w:r>
      <w:proofErr w:type="spellStart"/>
      <w:r>
        <w:t>composi</w:t>
      </w:r>
      <w:proofErr w:type="spellEnd"/>
      <w:r>
        <w:t xml:space="preserve">- </w:t>
      </w:r>
      <w:proofErr w:type="spellStart"/>
      <w:r>
        <w:t>tion</w:t>
      </w:r>
      <w:proofErr w:type="spellEnd"/>
      <w:r>
        <w:t xml:space="preserve"> of raw and defatted Moringa oleifera kernel, Adv. Life Sci. Technol. 24 (2014) 92–99.</w:t>
      </w:r>
    </w:p>
    <w:p w14:paraId="512924B5" w14:textId="77777777" w:rsidR="006A03CF" w:rsidRDefault="006A03CF" w:rsidP="006A03CF">
      <w:r>
        <w:t xml:space="preserve">[53] M. </w:t>
      </w:r>
      <w:proofErr w:type="spellStart"/>
      <w:r>
        <w:t>Lurling</w:t>
      </w:r>
      <w:proofErr w:type="spellEnd"/>
      <w:r>
        <w:t xml:space="preserve">, W. Beekman, </w:t>
      </w:r>
      <w:proofErr w:type="spellStart"/>
      <w:r>
        <w:t>Anticyanobacterial</w:t>
      </w:r>
      <w:proofErr w:type="spellEnd"/>
      <w:r>
        <w:t xml:space="preserve"> activity of Moringa oleifera seeds, J. Appl. </w:t>
      </w:r>
      <w:proofErr w:type="spellStart"/>
      <w:r>
        <w:t>Phycol</w:t>
      </w:r>
      <w:proofErr w:type="spellEnd"/>
      <w:r>
        <w:t>. 23 (2010) 503–510.</w:t>
      </w:r>
    </w:p>
    <w:p w14:paraId="3272268C" w14:textId="77777777" w:rsidR="006A03CF" w:rsidRDefault="006A03CF" w:rsidP="006A03CF">
      <w:r>
        <w:t xml:space="preserve">[54] L.P. Shank, T. </w:t>
      </w:r>
      <w:proofErr w:type="spellStart"/>
      <w:r>
        <w:t>Riyathong</w:t>
      </w:r>
      <w:proofErr w:type="spellEnd"/>
      <w:r>
        <w:t xml:space="preserve">, V.S. Lee, S. </w:t>
      </w:r>
      <w:proofErr w:type="spellStart"/>
      <w:r>
        <w:t>Dheeranupattana</w:t>
      </w:r>
      <w:proofErr w:type="spellEnd"/>
      <w:r>
        <w:t xml:space="preserve">, Peroxidase activity in native and callus culture of Moringa oleifera Lam, J. Med. </w:t>
      </w:r>
      <w:proofErr w:type="spellStart"/>
      <w:r>
        <w:t>Bioeng</w:t>
      </w:r>
      <w:proofErr w:type="spellEnd"/>
      <w:r>
        <w:t>. 2 (2013) 163–167.</w:t>
      </w:r>
    </w:p>
    <w:p w14:paraId="603D86D3" w14:textId="77777777" w:rsidR="006A03CF" w:rsidRDefault="006A03CF" w:rsidP="006A03CF">
      <w:r>
        <w:t xml:space="preserve">[55] T.R. Santos, M.F. Silva, L. Nishi, A.M. Vieira, M.R. Klein, M.B. Andrade, M.F. Vieira, R. Bergamasco, Development of a magnetic coagulant based on Moringa oleifera seed extract for water treatment, Env. Sci. </w:t>
      </w:r>
      <w:proofErr w:type="spellStart"/>
      <w:r>
        <w:t>Pollut</w:t>
      </w:r>
      <w:proofErr w:type="spellEnd"/>
      <w:r>
        <w:t>. Res. (2016) 1–9.</w:t>
      </w:r>
    </w:p>
    <w:p w14:paraId="336A2ECF" w14:textId="77777777" w:rsidR="006A03CF" w:rsidRDefault="006A03CF" w:rsidP="006A03CF">
      <w:r>
        <w:t xml:space="preserve">[56] K.J. Raphaël, Effects of substituting soybean with Moringa oleifera meal in diets on laying and eggs quality characteristics of KABIR chickens, J. Anim. </w:t>
      </w:r>
      <w:proofErr w:type="spellStart"/>
      <w:r>
        <w:t>Nutr</w:t>
      </w:r>
      <w:proofErr w:type="spellEnd"/>
      <w:r>
        <w:t>. 1 (2015) 1–6.</w:t>
      </w:r>
    </w:p>
    <w:p w14:paraId="0B929318" w14:textId="77777777" w:rsidR="006A03CF" w:rsidRDefault="006A03CF" w:rsidP="006A03CF">
      <w:r>
        <w:t xml:space="preserve">[57] T.S. </w:t>
      </w:r>
      <w:proofErr w:type="spellStart"/>
      <w:r>
        <w:t>Olugbemi</w:t>
      </w:r>
      <w:proofErr w:type="spellEnd"/>
      <w:r>
        <w:t xml:space="preserve">, S.K. </w:t>
      </w:r>
      <w:proofErr w:type="spellStart"/>
      <w:r>
        <w:t>Mutayoba</w:t>
      </w:r>
      <w:proofErr w:type="spellEnd"/>
      <w:r>
        <w:t xml:space="preserve">, F.P. </w:t>
      </w:r>
      <w:proofErr w:type="spellStart"/>
      <w:r>
        <w:t>Lekule</w:t>
      </w:r>
      <w:proofErr w:type="spellEnd"/>
      <w:r>
        <w:t>, Effect of Moringa (M. oleifera) inclusion in cassava based diets fed to broiler chickens, Int. J. Poult. Sci. 9 (2010) 363–367.</w:t>
      </w:r>
    </w:p>
    <w:p w14:paraId="1121B5AC" w14:textId="77777777" w:rsidR="006A03CF" w:rsidRDefault="006A03CF" w:rsidP="006A03CF">
      <w:r>
        <w:t xml:space="preserve">[58] M.E. Sengupta, B. </w:t>
      </w:r>
      <w:proofErr w:type="spellStart"/>
      <w:r>
        <w:t>Keraita</w:t>
      </w:r>
      <w:proofErr w:type="spellEnd"/>
      <w:r>
        <w:t xml:space="preserve">, A. Olsen, O.K. Boateng, S.M. </w:t>
      </w:r>
      <w:proofErr w:type="spellStart"/>
      <w:r>
        <w:t>Thamsborg</w:t>
      </w:r>
      <w:proofErr w:type="spellEnd"/>
      <w:r>
        <w:t xml:space="preserve">, G.R. </w:t>
      </w:r>
      <w:proofErr w:type="spellStart"/>
      <w:r>
        <w:t>Pálsdóttir</w:t>
      </w:r>
      <w:proofErr w:type="spellEnd"/>
      <w:r>
        <w:t>, A. Dalsgaard, Use of Moringa oleifera seed extracts to reduce helminth egg numbers and turbidity in irrigation water, Water Res. 46 (2012) 3646–3656.</w:t>
      </w:r>
    </w:p>
    <w:p w14:paraId="55433291" w14:textId="77777777" w:rsidR="006A03CF" w:rsidRDefault="006A03CF" w:rsidP="006A03CF">
      <w:r>
        <w:t xml:space="preserve">[59] S.P. Mishra, P. Singh, S. Singh, Processing of Moringa oleifera leaves for human consumption, Bull. Environ. </w:t>
      </w:r>
      <w:proofErr w:type="spellStart"/>
      <w:r>
        <w:t>Pharmacol</w:t>
      </w:r>
      <w:proofErr w:type="spellEnd"/>
      <w:r>
        <w:t>. Life Sci. 2 (2012) 28–31. [60] Moringa Leaf Powder: A nutritional analysis of leaf powder. http://www.</w:t>
      </w:r>
    </w:p>
    <w:p w14:paraId="0DF7CF87" w14:textId="77777777" w:rsidR="006A03CF" w:rsidRDefault="006A03CF" w:rsidP="006A03CF">
      <w:r>
        <w:t>moringaleafpowder.co.za/analysis.html.</w:t>
      </w:r>
    </w:p>
    <w:p w14:paraId="76E12244" w14:textId="77777777" w:rsidR="006A03CF" w:rsidRDefault="006A03CF" w:rsidP="006A03CF">
      <w:r>
        <w:t>[61] S. Nair, K.N. Varalakshmi, Anticancer, cytotoxic potential of Moringa</w:t>
      </w:r>
    </w:p>
    <w:p w14:paraId="35EC7BB2" w14:textId="77777777" w:rsidR="006A03CF" w:rsidRDefault="006A03CF" w:rsidP="006A03CF">
      <w:r>
        <w:t>oleifera extracts on HeLa cell line, J. Nat. Pharm. 2 (2011) 138–142.</w:t>
      </w:r>
    </w:p>
    <w:p w14:paraId="4C523235" w14:textId="77777777" w:rsidR="006A03CF" w:rsidRDefault="006A03CF" w:rsidP="006A03CF">
      <w:r>
        <w:t xml:space="preserve">[62] I. Oduro, W.O. Ellis, D. Owusu, </w:t>
      </w:r>
      <w:proofErr w:type="spellStart"/>
      <w:r>
        <w:t>Nutriional</w:t>
      </w:r>
      <w:proofErr w:type="spellEnd"/>
      <w:r>
        <w:t xml:space="preserve"> potential of two leafy veg- </w:t>
      </w:r>
      <w:proofErr w:type="spellStart"/>
      <w:r>
        <w:t>etables</w:t>
      </w:r>
      <w:proofErr w:type="spellEnd"/>
      <w:r>
        <w:t>: Moringa oleifera and Ipomoea batatas leaves, Sci. Res. Essays 3</w:t>
      </w:r>
    </w:p>
    <w:p w14:paraId="085CED3B" w14:textId="77777777" w:rsidR="006A03CF" w:rsidRDefault="006A03CF" w:rsidP="006A03CF">
      <w:r>
        <w:t>(2008) 57–60.</w:t>
      </w:r>
    </w:p>
    <w:p w14:paraId="700598F8" w14:textId="77777777" w:rsidR="006A03CF" w:rsidRDefault="006A03CF" w:rsidP="006A03CF">
      <w:r>
        <w:t xml:space="preserve">[63] F. </w:t>
      </w:r>
      <w:proofErr w:type="spellStart"/>
      <w:r>
        <w:t>Kachik</w:t>
      </w:r>
      <w:proofErr w:type="spellEnd"/>
      <w:r>
        <w:t xml:space="preserve">, B.G. </w:t>
      </w:r>
      <w:proofErr w:type="spellStart"/>
      <w:r>
        <w:t>Mudlagiri</w:t>
      </w:r>
      <w:proofErr w:type="spellEnd"/>
      <w:r>
        <w:t>, R.B. Gary, H. Joanne, W.R. Lusby, D.T. Maria,</w:t>
      </w:r>
    </w:p>
    <w:p w14:paraId="21CA4633" w14:textId="77777777" w:rsidR="006A03CF" w:rsidRDefault="006A03CF" w:rsidP="006A03CF">
      <w:r>
        <w:t>M.R. Barrera, Effects of food preparation on qualitative and quantitative distribution of major carotenoids constituents of tomatoes and several green vegetables, J. Agric. Food Chem. 40 (1992) 390–398.</w:t>
      </w:r>
    </w:p>
    <w:p w14:paraId="67F3DFC7" w14:textId="77777777" w:rsidR="006A03CF" w:rsidRDefault="006A03CF" w:rsidP="006A03CF">
      <w:r>
        <w:t xml:space="preserve">[64] S. </w:t>
      </w:r>
      <w:proofErr w:type="spellStart"/>
      <w:r>
        <w:t>Leelawat</w:t>
      </w:r>
      <w:proofErr w:type="spellEnd"/>
      <w:r>
        <w:t xml:space="preserve">, K. </w:t>
      </w:r>
      <w:proofErr w:type="spellStart"/>
      <w:r>
        <w:t>Leelawat</w:t>
      </w:r>
      <w:proofErr w:type="spellEnd"/>
      <w:r>
        <w:t xml:space="preserve">, Moringa </w:t>
      </w:r>
      <w:proofErr w:type="spellStart"/>
      <w:r>
        <w:t>olefiera</w:t>
      </w:r>
      <w:proofErr w:type="spellEnd"/>
      <w:r>
        <w:t xml:space="preserve"> extracts induce </w:t>
      </w:r>
      <w:proofErr w:type="spellStart"/>
      <w:r>
        <w:t>cholangiocar</w:t>
      </w:r>
      <w:proofErr w:type="spellEnd"/>
      <w:r>
        <w:t xml:space="preserve">- </w:t>
      </w:r>
      <w:proofErr w:type="spellStart"/>
      <w:r>
        <w:t>cinoma</w:t>
      </w:r>
      <w:proofErr w:type="spellEnd"/>
      <w:r>
        <w:t xml:space="preserve"> cell apoptosis by induction of reactive oxygen species production, Int. J. </w:t>
      </w:r>
      <w:proofErr w:type="spellStart"/>
      <w:r>
        <w:t>Pharmacogn</w:t>
      </w:r>
      <w:proofErr w:type="spellEnd"/>
      <w:r>
        <w:t xml:space="preserve">. </w:t>
      </w:r>
      <w:proofErr w:type="spellStart"/>
      <w:r>
        <w:t>Phytochem</w:t>
      </w:r>
      <w:proofErr w:type="spellEnd"/>
      <w:r>
        <w:t>. Res. 6 (2014) 183–189.</w:t>
      </w:r>
    </w:p>
    <w:p w14:paraId="11DCB98D" w14:textId="77777777" w:rsidR="006A03CF" w:rsidRDefault="006A03CF" w:rsidP="006A03CF">
      <w:r>
        <w:lastRenderedPageBreak/>
        <w:t xml:space="preserve">[65] Y.J. Lee, E. </w:t>
      </w:r>
      <w:proofErr w:type="spellStart"/>
      <w:r>
        <w:t>Shacter</w:t>
      </w:r>
      <w:proofErr w:type="spellEnd"/>
      <w:r>
        <w:t>, Oxidative stress inhibits apoptosis in human lymphoma cells, J. Biol. Chem. 274 (1999) 19792–19798.</w:t>
      </w:r>
    </w:p>
    <w:p w14:paraId="5BC70B0C" w14:textId="77777777" w:rsidR="006A03CF" w:rsidRDefault="006A03CF" w:rsidP="006A03CF">
      <w:r>
        <w:t>[66] M. Chen, R.P. Verdes, Elucidation of bactericidal effects incurred by Moringa oleifera and Chitosan, J US SJWP 4 (2009) 65–79.</w:t>
      </w:r>
    </w:p>
    <w:p w14:paraId="7DFFA75E" w14:textId="77777777" w:rsidR="006A03CF" w:rsidRDefault="006A03CF" w:rsidP="006A03CF">
      <w:r>
        <w:t xml:space="preserve">[67] S.A. Jahn, H.A. </w:t>
      </w:r>
      <w:proofErr w:type="spellStart"/>
      <w:r>
        <w:t>Musnad</w:t>
      </w:r>
      <w:proofErr w:type="spellEnd"/>
      <w:r>
        <w:t xml:space="preserve">, H. </w:t>
      </w:r>
      <w:proofErr w:type="spellStart"/>
      <w:r>
        <w:t>Burgstaller</w:t>
      </w:r>
      <w:proofErr w:type="spellEnd"/>
      <w:r>
        <w:t xml:space="preserve">, The tree that purifies water: cultivating multipurpose </w:t>
      </w:r>
      <w:proofErr w:type="spellStart"/>
      <w:r>
        <w:t>Moringaceae</w:t>
      </w:r>
      <w:proofErr w:type="spellEnd"/>
      <w:r>
        <w:t xml:space="preserve"> in the Sudan, </w:t>
      </w:r>
      <w:proofErr w:type="spellStart"/>
      <w:r>
        <w:t>Unasylva</w:t>
      </w:r>
      <w:proofErr w:type="spellEnd"/>
      <w:r>
        <w:t xml:space="preserve"> 38 (1986) 23–28.</w:t>
      </w:r>
    </w:p>
    <w:p w14:paraId="53C4C373" w14:textId="77777777" w:rsidR="006A03CF" w:rsidRDefault="006A03CF" w:rsidP="006A03CF">
      <w:r>
        <w:t xml:space="preserve">[68] A.K. Arise, R.O. Arise, M.O. Sanusi, O.T. Esan, S.A. </w:t>
      </w:r>
      <w:proofErr w:type="spellStart"/>
      <w:r>
        <w:t>Oyeyinka</w:t>
      </w:r>
      <w:proofErr w:type="spellEnd"/>
      <w:r>
        <w:t>, Effect of Moringa oleifera flower fortification on the nutritional quality and sensory properties of weaning food, Croat. J. Food Sci. Technol. 6 (2014) 65–71.</w:t>
      </w:r>
    </w:p>
    <w:p w14:paraId="3E8AE7D2" w14:textId="77777777" w:rsidR="006A03CF" w:rsidRDefault="006A03CF" w:rsidP="006A03CF">
      <w:r>
        <w:t xml:space="preserve">[69] M.K. Nair, C. Varghese, R. Swaminathan, Cancer current scenario, inter- </w:t>
      </w:r>
      <w:proofErr w:type="spellStart"/>
      <w:r>
        <w:t>vention</w:t>
      </w:r>
      <w:proofErr w:type="spellEnd"/>
      <w:r>
        <w:t xml:space="preserve"> strategies and projections for 2015, </w:t>
      </w:r>
      <w:proofErr w:type="spellStart"/>
      <w:r>
        <w:t>Burd</w:t>
      </w:r>
      <w:proofErr w:type="spellEnd"/>
      <w:r>
        <w:t>. Dis. India (2005) 219–225.</w:t>
      </w:r>
    </w:p>
    <w:p w14:paraId="71EC4358" w14:textId="77777777" w:rsidR="00B92A19" w:rsidRPr="00910D4C" w:rsidRDefault="006A03CF" w:rsidP="006A03CF">
      <w:r>
        <w:t>[70] V.S. Nambiar, S. Parnami, Standardization and organoleptic evaluation of drumstick (Moringa oleifera) leaves incorporated into traditional Indian recipes, Trees 3 (2008) 1–7.</w:t>
      </w:r>
    </w:p>
    <w:sectPr w:rsidR="00B92A19" w:rsidRPr="00910D4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D8AD9" w14:textId="77777777" w:rsidR="00200335" w:rsidRDefault="00200335" w:rsidP="00910D4C">
      <w:r>
        <w:separator/>
      </w:r>
    </w:p>
  </w:endnote>
  <w:endnote w:type="continuationSeparator" w:id="0">
    <w:p w14:paraId="38825541" w14:textId="77777777" w:rsidR="00200335" w:rsidRDefault="00200335" w:rsidP="0091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E5858" w14:textId="77777777" w:rsidR="00200335" w:rsidRDefault="00200335" w:rsidP="00910D4C">
      <w:r>
        <w:separator/>
      </w:r>
    </w:p>
  </w:footnote>
  <w:footnote w:type="continuationSeparator" w:id="0">
    <w:p w14:paraId="1012E85D" w14:textId="77777777" w:rsidR="00200335" w:rsidRDefault="00200335" w:rsidP="00910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30E0C" w14:textId="77777777" w:rsidR="00357A4A" w:rsidRDefault="00357A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33D1F"/>
    <w:multiLevelType w:val="multilevel"/>
    <w:tmpl w:val="36D6F884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D81A76"/>
    <w:multiLevelType w:val="multilevel"/>
    <w:tmpl w:val="8EFA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8613B9"/>
    <w:multiLevelType w:val="multilevel"/>
    <w:tmpl w:val="B7A01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F8036E"/>
    <w:multiLevelType w:val="multilevel"/>
    <w:tmpl w:val="7AC66F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1609518">
    <w:abstractNumId w:val="1"/>
  </w:num>
  <w:num w:numId="2" w16cid:durableId="377361089">
    <w:abstractNumId w:val="3"/>
  </w:num>
  <w:num w:numId="3" w16cid:durableId="1215195409">
    <w:abstractNumId w:val="0"/>
  </w:num>
  <w:num w:numId="4" w16cid:durableId="7172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4C"/>
    <w:rsid w:val="000B0121"/>
    <w:rsid w:val="000F5B84"/>
    <w:rsid w:val="00163EFE"/>
    <w:rsid w:val="00200335"/>
    <w:rsid w:val="00254472"/>
    <w:rsid w:val="003031A2"/>
    <w:rsid w:val="00304244"/>
    <w:rsid w:val="00357A4A"/>
    <w:rsid w:val="003D47FD"/>
    <w:rsid w:val="003E2FA7"/>
    <w:rsid w:val="004C4054"/>
    <w:rsid w:val="005B403A"/>
    <w:rsid w:val="005C5D2A"/>
    <w:rsid w:val="005F0A56"/>
    <w:rsid w:val="00621B89"/>
    <w:rsid w:val="006502C5"/>
    <w:rsid w:val="00687E10"/>
    <w:rsid w:val="006A03CF"/>
    <w:rsid w:val="006C54EB"/>
    <w:rsid w:val="0074007C"/>
    <w:rsid w:val="00750703"/>
    <w:rsid w:val="00780143"/>
    <w:rsid w:val="007B6FAA"/>
    <w:rsid w:val="007F635D"/>
    <w:rsid w:val="00801432"/>
    <w:rsid w:val="008575ED"/>
    <w:rsid w:val="00871DC2"/>
    <w:rsid w:val="00910D4C"/>
    <w:rsid w:val="0094137E"/>
    <w:rsid w:val="009A3A24"/>
    <w:rsid w:val="009E280A"/>
    <w:rsid w:val="00B2628A"/>
    <w:rsid w:val="00B61B19"/>
    <w:rsid w:val="00B87D37"/>
    <w:rsid w:val="00B92A19"/>
    <w:rsid w:val="00BA46CF"/>
    <w:rsid w:val="00BD0AE7"/>
    <w:rsid w:val="00BF14F0"/>
    <w:rsid w:val="00C272D5"/>
    <w:rsid w:val="00CA4B91"/>
    <w:rsid w:val="00D038CE"/>
    <w:rsid w:val="00D03DB2"/>
    <w:rsid w:val="00D54DDF"/>
    <w:rsid w:val="00DF2D59"/>
    <w:rsid w:val="00E2407C"/>
    <w:rsid w:val="00E44275"/>
    <w:rsid w:val="00E4781F"/>
    <w:rsid w:val="00EC0C7A"/>
    <w:rsid w:val="00EC472E"/>
    <w:rsid w:val="00F0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0A5D5"/>
  <w15:chartTrackingRefBased/>
  <w15:docId w15:val="{2C79A084-2F55-034C-8291-FD54F20FF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D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D4C"/>
  </w:style>
  <w:style w:type="paragraph" w:styleId="Footer">
    <w:name w:val="footer"/>
    <w:basedOn w:val="Normal"/>
    <w:link w:val="FooterChar"/>
    <w:uiPriority w:val="99"/>
    <w:unhideWhenUsed/>
    <w:rsid w:val="00910D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D4C"/>
  </w:style>
  <w:style w:type="paragraph" w:styleId="NormalWeb">
    <w:name w:val="Normal (Web)"/>
    <w:basedOn w:val="Normal"/>
    <w:uiPriority w:val="99"/>
    <w:semiHidden/>
    <w:unhideWhenUsed/>
    <w:rsid w:val="00B2628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8575ED"/>
    <w:rPr>
      <w:b/>
      <w:bCs/>
    </w:rPr>
  </w:style>
  <w:style w:type="character" w:customStyle="1" w:styleId="sw">
    <w:name w:val="sw"/>
    <w:basedOn w:val="DefaultParagraphFont"/>
    <w:rsid w:val="000F5B84"/>
  </w:style>
  <w:style w:type="paragraph" w:styleId="NoSpacing">
    <w:name w:val="No Spacing"/>
    <w:uiPriority w:val="1"/>
    <w:qFormat/>
    <w:rsid w:val="00357A4A"/>
    <w:rPr>
      <w:rFonts w:eastAsiaTheme="minorEastAsia"/>
      <w:kern w:val="0"/>
      <w:sz w:val="22"/>
      <w:szCs w:val="22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7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7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1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8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0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6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6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6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87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E39279-84AB-A74F-A000-DAA90AC7A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17</Pages>
  <Words>4987</Words>
  <Characters>28426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5</cp:revision>
  <dcterms:created xsi:type="dcterms:W3CDTF">2023-10-16T06:37:00Z</dcterms:created>
  <dcterms:modified xsi:type="dcterms:W3CDTF">2023-11-01T06:36:00Z</dcterms:modified>
</cp:coreProperties>
</file>