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1AA9CE" w14:textId="77777777" w:rsidR="00CE6A58" w:rsidRDefault="00000000">
      <w:pPr>
        <w:spacing w:after="243" w:line="259" w:lineRule="auto"/>
        <w:ind w:left="0" w:right="0" w:firstLine="0"/>
        <w:jc w:val="left"/>
      </w:pPr>
      <w:r>
        <w:t xml:space="preserve"> </w:t>
      </w:r>
    </w:p>
    <w:p w14:paraId="7E91B223" w14:textId="18B7693E" w:rsidR="00CE6A58" w:rsidRDefault="00000000">
      <w:pPr>
        <w:spacing w:after="0" w:line="259" w:lineRule="auto"/>
        <w:ind w:left="0" w:right="2" w:firstLine="0"/>
        <w:jc w:val="center"/>
      </w:pPr>
      <w:r>
        <w:rPr>
          <w:sz w:val="48"/>
        </w:rPr>
        <w:t xml:space="preserve">A Comprehensive Review on </w:t>
      </w:r>
      <w:r w:rsidR="005D34F1">
        <w:rPr>
          <w:sz w:val="48"/>
        </w:rPr>
        <w:t>Generative AI- Text</w:t>
      </w:r>
      <w:r w:rsidR="007C5A25">
        <w:rPr>
          <w:sz w:val="48"/>
        </w:rPr>
        <w:t xml:space="preserve"> </w:t>
      </w:r>
      <w:proofErr w:type="gramStart"/>
      <w:r w:rsidR="005D34F1">
        <w:rPr>
          <w:sz w:val="48"/>
        </w:rPr>
        <w:t>To</w:t>
      </w:r>
      <w:proofErr w:type="gramEnd"/>
      <w:r w:rsidR="005D34F1">
        <w:rPr>
          <w:sz w:val="48"/>
        </w:rPr>
        <w:t xml:space="preserve"> Image Generator</w:t>
      </w:r>
    </w:p>
    <w:tbl>
      <w:tblPr>
        <w:tblStyle w:val="TableGrid"/>
        <w:tblW w:w="9491" w:type="dxa"/>
        <w:tblInd w:w="0" w:type="dxa"/>
        <w:tblCellMar>
          <w:bottom w:w="4" w:type="dxa"/>
        </w:tblCellMar>
        <w:tblLook w:val="04A0" w:firstRow="1" w:lastRow="0" w:firstColumn="1" w:lastColumn="0" w:noHBand="0" w:noVBand="1"/>
      </w:tblPr>
      <w:tblGrid>
        <w:gridCol w:w="2549"/>
        <w:gridCol w:w="4628"/>
        <w:gridCol w:w="2314"/>
      </w:tblGrid>
      <w:tr w:rsidR="00CE6A58" w14:paraId="0078AD27" w14:textId="77777777" w:rsidTr="007C5A25">
        <w:trPr>
          <w:trHeight w:val="319"/>
        </w:trPr>
        <w:tc>
          <w:tcPr>
            <w:tcW w:w="2549" w:type="dxa"/>
            <w:tcBorders>
              <w:top w:val="nil"/>
              <w:left w:val="nil"/>
              <w:bottom w:val="nil"/>
              <w:right w:val="nil"/>
            </w:tcBorders>
          </w:tcPr>
          <w:p w14:paraId="366BE7CB" w14:textId="77777777" w:rsidR="00CE6A58" w:rsidRDefault="00000000">
            <w:pPr>
              <w:spacing w:after="0" w:line="259" w:lineRule="auto"/>
              <w:ind w:left="0" w:right="0" w:firstLine="0"/>
              <w:jc w:val="left"/>
            </w:pPr>
            <w:r>
              <w:t xml:space="preserve"> </w:t>
            </w:r>
          </w:p>
        </w:tc>
        <w:tc>
          <w:tcPr>
            <w:tcW w:w="4628" w:type="dxa"/>
            <w:tcBorders>
              <w:top w:val="nil"/>
              <w:left w:val="nil"/>
              <w:bottom w:val="nil"/>
              <w:right w:val="nil"/>
            </w:tcBorders>
          </w:tcPr>
          <w:p w14:paraId="64A832FB" w14:textId="77777777" w:rsidR="00CE6A58" w:rsidRDefault="00000000">
            <w:pPr>
              <w:spacing w:after="0" w:line="259" w:lineRule="auto"/>
              <w:ind w:left="91" w:right="0" w:firstLine="0"/>
              <w:jc w:val="center"/>
            </w:pPr>
            <w:r>
              <w:rPr>
                <w:sz w:val="16"/>
              </w:rPr>
              <w:t xml:space="preserve"> </w:t>
            </w:r>
            <w:r>
              <w:t xml:space="preserve"> </w:t>
            </w:r>
          </w:p>
        </w:tc>
        <w:tc>
          <w:tcPr>
            <w:tcW w:w="2314" w:type="dxa"/>
            <w:tcBorders>
              <w:top w:val="nil"/>
              <w:left w:val="nil"/>
              <w:bottom w:val="nil"/>
              <w:right w:val="nil"/>
            </w:tcBorders>
          </w:tcPr>
          <w:p w14:paraId="23B8B807" w14:textId="77777777" w:rsidR="00CE6A58" w:rsidRDefault="00000000">
            <w:pPr>
              <w:spacing w:after="0" w:line="259" w:lineRule="auto"/>
              <w:ind w:left="0" w:right="0" w:firstLine="0"/>
              <w:jc w:val="left"/>
            </w:pPr>
            <w:r>
              <w:t xml:space="preserve"> </w:t>
            </w:r>
          </w:p>
        </w:tc>
      </w:tr>
      <w:tr w:rsidR="00CE6A58" w14:paraId="4EC7C642" w14:textId="77777777" w:rsidTr="007C5A25">
        <w:trPr>
          <w:trHeight w:val="2563"/>
        </w:trPr>
        <w:tc>
          <w:tcPr>
            <w:tcW w:w="2549" w:type="dxa"/>
            <w:tcBorders>
              <w:top w:val="nil"/>
              <w:left w:val="nil"/>
              <w:bottom w:val="nil"/>
              <w:right w:val="nil"/>
            </w:tcBorders>
            <w:vAlign w:val="bottom"/>
          </w:tcPr>
          <w:p w14:paraId="30976505" w14:textId="1D406A5F" w:rsidR="00CE6A58" w:rsidRDefault="00136C77">
            <w:pPr>
              <w:spacing w:after="32" w:line="259" w:lineRule="auto"/>
              <w:ind w:left="440" w:right="0" w:firstLine="0"/>
              <w:jc w:val="left"/>
            </w:pPr>
            <w:r>
              <w:rPr>
                <w:b/>
                <w:sz w:val="18"/>
              </w:rPr>
              <w:t xml:space="preserve">       Ritika Shaw  </w:t>
            </w:r>
          </w:p>
          <w:p w14:paraId="3B0B3EF8" w14:textId="77777777" w:rsidR="00CE6A58" w:rsidRDefault="00000000">
            <w:pPr>
              <w:spacing w:after="0" w:line="259" w:lineRule="auto"/>
              <w:ind w:left="440" w:right="0" w:firstLine="0"/>
              <w:jc w:val="left"/>
            </w:pPr>
            <w:r>
              <w:rPr>
                <w:i/>
                <w:sz w:val="18"/>
              </w:rPr>
              <w:t xml:space="preserve">Department of CSE </w:t>
            </w:r>
            <w:r>
              <w:t xml:space="preserve"> </w:t>
            </w:r>
          </w:p>
          <w:p w14:paraId="397B8061" w14:textId="77777777" w:rsidR="00CE6A58" w:rsidRDefault="00000000">
            <w:pPr>
              <w:spacing w:after="27" w:line="259" w:lineRule="auto"/>
              <w:ind w:left="0" w:right="53" w:firstLine="0"/>
              <w:jc w:val="center"/>
            </w:pPr>
            <w:r>
              <w:rPr>
                <w:i/>
                <w:sz w:val="18"/>
              </w:rPr>
              <w:t xml:space="preserve">Chandigarh University </w:t>
            </w:r>
          </w:p>
          <w:p w14:paraId="51F8E7F2" w14:textId="77777777" w:rsidR="00CE6A58" w:rsidRDefault="00000000">
            <w:pPr>
              <w:spacing w:after="12" w:line="259" w:lineRule="auto"/>
              <w:ind w:left="279" w:right="0" w:firstLine="0"/>
              <w:jc w:val="left"/>
            </w:pPr>
            <w:r>
              <w:rPr>
                <w:i/>
                <w:sz w:val="18"/>
              </w:rPr>
              <w:t xml:space="preserve">   </w:t>
            </w:r>
            <w:proofErr w:type="spellStart"/>
            <w:r>
              <w:rPr>
                <w:sz w:val="18"/>
              </w:rPr>
              <w:t>Gharuan</w:t>
            </w:r>
            <w:proofErr w:type="spellEnd"/>
            <w:r>
              <w:rPr>
                <w:sz w:val="18"/>
              </w:rPr>
              <w:t xml:space="preserve">, (Mohali) </w:t>
            </w:r>
            <w:r>
              <w:t xml:space="preserve"> </w:t>
            </w:r>
          </w:p>
          <w:p w14:paraId="54E71F88" w14:textId="77777777" w:rsidR="00CE6A58" w:rsidRDefault="00000000">
            <w:pPr>
              <w:spacing w:after="289" w:line="259" w:lineRule="auto"/>
              <w:ind w:left="0" w:right="94" w:firstLine="0"/>
              <w:jc w:val="center"/>
            </w:pPr>
            <w:r>
              <w:rPr>
                <w:color w:val="0463C1"/>
                <w:sz w:val="18"/>
                <w:u w:val="single" w:color="0463C1"/>
              </w:rPr>
              <w:t>21BCS8073@cuchd.in</w:t>
            </w:r>
            <w:r>
              <w:rPr>
                <w:sz w:val="18"/>
              </w:rPr>
              <w:t xml:space="preserve">  </w:t>
            </w:r>
            <w:r>
              <w:t xml:space="preserve"> </w:t>
            </w:r>
          </w:p>
          <w:p w14:paraId="41B17E78" w14:textId="4B3D90C8" w:rsidR="00CE6A58" w:rsidRDefault="00000000">
            <w:pPr>
              <w:spacing w:after="29" w:line="259" w:lineRule="auto"/>
              <w:ind w:right="0" w:firstLine="0"/>
              <w:jc w:val="left"/>
            </w:pPr>
            <w:r>
              <w:rPr>
                <w:b/>
                <w:sz w:val="18"/>
              </w:rPr>
              <w:t xml:space="preserve">         </w:t>
            </w:r>
            <w:r w:rsidR="00136C77">
              <w:rPr>
                <w:b/>
                <w:sz w:val="18"/>
              </w:rPr>
              <w:t xml:space="preserve"> </w:t>
            </w:r>
            <w:r>
              <w:rPr>
                <w:b/>
                <w:sz w:val="18"/>
              </w:rPr>
              <w:t>Bhavesh Dwivedi</w:t>
            </w:r>
            <w:r>
              <w:t xml:space="preserve"> </w:t>
            </w:r>
          </w:p>
          <w:p w14:paraId="514DA82B" w14:textId="77777777" w:rsidR="00CE6A58" w:rsidRDefault="00000000">
            <w:pPr>
              <w:spacing w:after="29" w:line="259" w:lineRule="auto"/>
              <w:ind w:left="279" w:right="0" w:firstLine="0"/>
              <w:jc w:val="left"/>
            </w:pPr>
            <w:r>
              <w:rPr>
                <w:i/>
                <w:sz w:val="18"/>
              </w:rPr>
              <w:t xml:space="preserve">  Department of CSE </w:t>
            </w:r>
            <w:r>
              <w:t xml:space="preserve"> </w:t>
            </w:r>
          </w:p>
          <w:p w14:paraId="2B396D03" w14:textId="77777777" w:rsidR="00CE6A58" w:rsidRDefault="00000000">
            <w:pPr>
              <w:spacing w:after="12" w:line="259" w:lineRule="auto"/>
              <w:ind w:left="279" w:right="0" w:firstLine="0"/>
              <w:jc w:val="left"/>
            </w:pPr>
            <w:r>
              <w:rPr>
                <w:i/>
                <w:sz w:val="18"/>
              </w:rPr>
              <w:t xml:space="preserve">  Chandigarh University </w:t>
            </w:r>
            <w:r>
              <w:t xml:space="preserve"> </w:t>
            </w:r>
          </w:p>
          <w:p w14:paraId="5517DB70" w14:textId="77777777" w:rsidR="00CE6A58" w:rsidRDefault="00000000">
            <w:pPr>
              <w:spacing w:after="49" w:line="259" w:lineRule="auto"/>
              <w:ind w:left="279" w:right="0" w:firstLine="0"/>
              <w:jc w:val="left"/>
            </w:pPr>
            <w:r>
              <w:rPr>
                <w:sz w:val="18"/>
              </w:rPr>
              <w:t xml:space="preserve">  </w:t>
            </w:r>
            <w:proofErr w:type="spellStart"/>
            <w:r>
              <w:rPr>
                <w:sz w:val="18"/>
              </w:rPr>
              <w:t>Gharuan</w:t>
            </w:r>
            <w:proofErr w:type="spellEnd"/>
            <w:r>
              <w:rPr>
                <w:sz w:val="18"/>
              </w:rPr>
              <w:t xml:space="preserve">, (Mohali)  </w:t>
            </w:r>
          </w:p>
          <w:p w14:paraId="0F4A3F3E" w14:textId="77777777" w:rsidR="00CE6A58" w:rsidRDefault="00000000">
            <w:pPr>
              <w:spacing w:after="0" w:line="259" w:lineRule="auto"/>
              <w:ind w:left="279" w:right="0" w:firstLine="0"/>
              <w:jc w:val="left"/>
            </w:pPr>
            <w:r>
              <w:rPr>
                <w:sz w:val="18"/>
              </w:rPr>
              <w:t xml:space="preserve">  </w:t>
            </w:r>
            <w:r>
              <w:rPr>
                <w:color w:val="0463C1"/>
                <w:sz w:val="18"/>
                <w:u w:val="single" w:color="0463C1"/>
              </w:rPr>
              <w:t>20BCS5162@cuchd.in</w:t>
            </w:r>
            <w:r>
              <w:t xml:space="preserve"> </w:t>
            </w:r>
          </w:p>
        </w:tc>
        <w:tc>
          <w:tcPr>
            <w:tcW w:w="4628" w:type="dxa"/>
            <w:tcBorders>
              <w:top w:val="nil"/>
              <w:left w:val="nil"/>
              <w:bottom w:val="nil"/>
              <w:right w:val="nil"/>
            </w:tcBorders>
            <w:vAlign w:val="bottom"/>
          </w:tcPr>
          <w:p w14:paraId="2E68E20D" w14:textId="77777777" w:rsidR="00CE6A58" w:rsidRDefault="00000000">
            <w:pPr>
              <w:spacing w:after="29" w:line="259" w:lineRule="auto"/>
              <w:ind w:left="0" w:right="314" w:firstLine="0"/>
              <w:jc w:val="center"/>
            </w:pPr>
            <w:r>
              <w:rPr>
                <w:b/>
                <w:sz w:val="18"/>
              </w:rPr>
              <w:t xml:space="preserve">    Gaurav Kashyap </w:t>
            </w:r>
            <w:r>
              <w:t xml:space="preserve"> </w:t>
            </w:r>
          </w:p>
          <w:p w14:paraId="08B4CCDD" w14:textId="25A57471" w:rsidR="00CE6A58" w:rsidRDefault="00136C77">
            <w:pPr>
              <w:spacing w:after="29" w:line="259" w:lineRule="auto"/>
              <w:ind w:left="0" w:right="263" w:firstLine="0"/>
              <w:jc w:val="center"/>
            </w:pPr>
            <w:r>
              <w:rPr>
                <w:i/>
                <w:sz w:val="18"/>
              </w:rPr>
              <w:t xml:space="preserve"> Department of CSE </w:t>
            </w:r>
            <w:r>
              <w:t xml:space="preserve"> </w:t>
            </w:r>
          </w:p>
          <w:p w14:paraId="1B240058" w14:textId="5770E2A0" w:rsidR="00CE6A58" w:rsidRDefault="00136C77">
            <w:pPr>
              <w:spacing w:after="0" w:line="259" w:lineRule="auto"/>
              <w:ind w:left="0" w:right="5" w:firstLine="0"/>
              <w:jc w:val="center"/>
            </w:pPr>
            <w:r>
              <w:rPr>
                <w:i/>
                <w:sz w:val="18"/>
              </w:rPr>
              <w:t xml:space="preserve"> Chandigarh University</w:t>
            </w:r>
            <w:r>
              <w:rPr>
                <w:sz w:val="18"/>
              </w:rPr>
              <w:t xml:space="preserve"> </w:t>
            </w:r>
            <w:r>
              <w:t xml:space="preserve"> </w:t>
            </w:r>
          </w:p>
          <w:p w14:paraId="4F2E0370" w14:textId="77777777" w:rsidR="00CE6A58" w:rsidRDefault="00000000">
            <w:pPr>
              <w:spacing w:after="28" w:line="259" w:lineRule="auto"/>
              <w:ind w:left="0" w:right="414" w:firstLine="0"/>
              <w:jc w:val="center"/>
            </w:pPr>
            <w:r>
              <w:rPr>
                <w:sz w:val="18"/>
              </w:rPr>
              <w:t xml:space="preserve"> </w:t>
            </w:r>
            <w:proofErr w:type="spellStart"/>
            <w:r>
              <w:rPr>
                <w:sz w:val="18"/>
              </w:rPr>
              <w:t>Gharuan</w:t>
            </w:r>
            <w:proofErr w:type="spellEnd"/>
            <w:r>
              <w:rPr>
                <w:sz w:val="18"/>
              </w:rPr>
              <w:t xml:space="preserve">, (Mohali)                </w:t>
            </w:r>
          </w:p>
          <w:p w14:paraId="3346C6DD" w14:textId="77777777" w:rsidR="00CE6A58" w:rsidRDefault="00000000">
            <w:pPr>
              <w:spacing w:after="293" w:line="259" w:lineRule="auto"/>
              <w:ind w:left="0" w:right="147" w:firstLine="0"/>
              <w:jc w:val="center"/>
            </w:pPr>
            <w:r>
              <w:rPr>
                <w:color w:val="0463C1"/>
                <w:sz w:val="18"/>
                <w:u w:val="single" w:color="0463C1"/>
              </w:rPr>
              <w:t>21BCS8170@cuchd.in</w:t>
            </w:r>
            <w:r>
              <w:t xml:space="preserve"> </w:t>
            </w:r>
          </w:p>
          <w:p w14:paraId="3D47EAB2" w14:textId="3CEF6536" w:rsidR="00CE6A58" w:rsidRDefault="00000000">
            <w:pPr>
              <w:spacing w:after="29" w:line="259" w:lineRule="auto"/>
              <w:ind w:left="0" w:right="276" w:firstLine="0"/>
              <w:jc w:val="center"/>
            </w:pPr>
            <w:r>
              <w:rPr>
                <w:b/>
                <w:sz w:val="18"/>
              </w:rPr>
              <w:t xml:space="preserve">   </w:t>
            </w:r>
            <w:r w:rsidR="00136C77">
              <w:rPr>
                <w:b/>
                <w:sz w:val="18"/>
              </w:rPr>
              <w:t xml:space="preserve"> </w:t>
            </w:r>
            <w:r>
              <w:rPr>
                <w:b/>
                <w:sz w:val="18"/>
              </w:rPr>
              <w:t xml:space="preserve">Akhil Khandelwal </w:t>
            </w:r>
            <w:r>
              <w:t xml:space="preserve"> </w:t>
            </w:r>
          </w:p>
          <w:p w14:paraId="42C7099D" w14:textId="470A9259" w:rsidR="00136C77" w:rsidRDefault="00000000">
            <w:pPr>
              <w:spacing w:after="0" w:line="289" w:lineRule="auto"/>
              <w:ind w:left="1481" w:right="757" w:hanging="72"/>
              <w:jc w:val="left"/>
            </w:pPr>
            <w:r>
              <w:rPr>
                <w:i/>
                <w:sz w:val="18"/>
              </w:rPr>
              <w:t xml:space="preserve">  </w:t>
            </w:r>
            <w:r w:rsidR="00136C77">
              <w:rPr>
                <w:i/>
                <w:sz w:val="18"/>
              </w:rPr>
              <w:t xml:space="preserve"> </w:t>
            </w:r>
            <w:r>
              <w:rPr>
                <w:i/>
                <w:sz w:val="18"/>
              </w:rPr>
              <w:t xml:space="preserve">Department of CSE </w:t>
            </w:r>
            <w:r>
              <w:t xml:space="preserve"> </w:t>
            </w:r>
          </w:p>
          <w:p w14:paraId="0B038369" w14:textId="58468D3E" w:rsidR="00CE6A58" w:rsidRDefault="00136C77">
            <w:pPr>
              <w:spacing w:after="0" w:line="289" w:lineRule="auto"/>
              <w:ind w:left="1481" w:right="757" w:hanging="72"/>
              <w:jc w:val="left"/>
            </w:pPr>
            <w:r>
              <w:rPr>
                <w:i/>
                <w:sz w:val="18"/>
              </w:rPr>
              <w:t xml:space="preserve">  Chandigarh University </w:t>
            </w:r>
            <w:r>
              <w:t xml:space="preserve"> </w:t>
            </w:r>
          </w:p>
          <w:p w14:paraId="20D51755" w14:textId="77777777" w:rsidR="00CE6A58" w:rsidRDefault="00000000">
            <w:pPr>
              <w:spacing w:after="29" w:line="259" w:lineRule="auto"/>
              <w:ind w:left="0" w:right="368" w:firstLine="0"/>
              <w:jc w:val="center"/>
            </w:pPr>
            <w:r>
              <w:rPr>
                <w:sz w:val="18"/>
              </w:rPr>
              <w:t xml:space="preserve">  </w:t>
            </w:r>
            <w:proofErr w:type="spellStart"/>
            <w:r>
              <w:rPr>
                <w:sz w:val="18"/>
              </w:rPr>
              <w:t>Gharuan</w:t>
            </w:r>
            <w:proofErr w:type="spellEnd"/>
            <w:r>
              <w:rPr>
                <w:sz w:val="18"/>
              </w:rPr>
              <w:t xml:space="preserve">, (Mohali) </w:t>
            </w:r>
            <w:r>
              <w:t xml:space="preserve"> </w:t>
            </w:r>
          </w:p>
          <w:p w14:paraId="29ECD698" w14:textId="77777777" w:rsidR="00CE6A58" w:rsidRDefault="00000000">
            <w:pPr>
              <w:spacing w:after="0" w:line="259" w:lineRule="auto"/>
              <w:ind w:left="0" w:right="57" w:firstLine="0"/>
              <w:jc w:val="center"/>
            </w:pPr>
            <w:r>
              <w:rPr>
                <w:color w:val="0463C1"/>
                <w:sz w:val="18"/>
                <w:u w:val="single" w:color="0463C1"/>
              </w:rPr>
              <w:t xml:space="preserve">  20BCS5058@cuchd.in</w:t>
            </w:r>
            <w:r>
              <w:t xml:space="preserve"> </w:t>
            </w:r>
          </w:p>
        </w:tc>
        <w:tc>
          <w:tcPr>
            <w:tcW w:w="2314" w:type="dxa"/>
            <w:tcBorders>
              <w:top w:val="nil"/>
              <w:left w:val="nil"/>
              <w:bottom w:val="nil"/>
              <w:right w:val="nil"/>
            </w:tcBorders>
            <w:vAlign w:val="bottom"/>
          </w:tcPr>
          <w:p w14:paraId="71B634E5" w14:textId="77777777" w:rsidR="00136C77" w:rsidRDefault="00000000">
            <w:pPr>
              <w:spacing w:after="1" w:line="289" w:lineRule="auto"/>
              <w:ind w:left="593" w:right="297" w:firstLine="0"/>
              <w:jc w:val="center"/>
            </w:pPr>
            <w:r>
              <w:rPr>
                <w:b/>
                <w:sz w:val="18"/>
              </w:rPr>
              <w:t xml:space="preserve">Sahil </w:t>
            </w:r>
            <w:r>
              <w:t xml:space="preserve"> </w:t>
            </w:r>
          </w:p>
          <w:p w14:paraId="7DF16054" w14:textId="68C892D7" w:rsidR="00CE6A58" w:rsidRDefault="00000000">
            <w:pPr>
              <w:spacing w:after="1" w:line="289" w:lineRule="auto"/>
              <w:ind w:left="593" w:right="297" w:firstLine="0"/>
              <w:jc w:val="center"/>
            </w:pPr>
            <w:r>
              <w:rPr>
                <w:i/>
                <w:sz w:val="18"/>
              </w:rPr>
              <w:t xml:space="preserve">Department of CSE </w:t>
            </w:r>
            <w:r>
              <w:t xml:space="preserve"> </w:t>
            </w:r>
          </w:p>
          <w:p w14:paraId="300971EC" w14:textId="77777777" w:rsidR="00CE6A58" w:rsidRDefault="00000000">
            <w:pPr>
              <w:spacing w:after="0" w:line="259" w:lineRule="auto"/>
              <w:ind w:left="0" w:right="97" w:firstLine="0"/>
              <w:jc w:val="right"/>
            </w:pPr>
            <w:r>
              <w:rPr>
                <w:i/>
                <w:sz w:val="18"/>
              </w:rPr>
              <w:t xml:space="preserve">  Chandigarh University</w:t>
            </w:r>
            <w:r>
              <w:rPr>
                <w:sz w:val="18"/>
              </w:rPr>
              <w:t xml:space="preserve"> </w:t>
            </w:r>
            <w:r>
              <w:t xml:space="preserve"> </w:t>
            </w:r>
          </w:p>
          <w:p w14:paraId="75644ADD" w14:textId="77777777" w:rsidR="00CE6A58" w:rsidRDefault="00000000">
            <w:pPr>
              <w:spacing w:after="28" w:line="259" w:lineRule="auto"/>
              <w:ind w:left="0" w:right="406" w:firstLine="0"/>
              <w:jc w:val="right"/>
            </w:pPr>
            <w:proofErr w:type="spellStart"/>
            <w:r>
              <w:rPr>
                <w:sz w:val="18"/>
              </w:rPr>
              <w:t>Gharuan</w:t>
            </w:r>
            <w:proofErr w:type="spellEnd"/>
            <w:r>
              <w:rPr>
                <w:sz w:val="18"/>
              </w:rPr>
              <w:t xml:space="preserve">, (Mohali)       </w:t>
            </w:r>
          </w:p>
          <w:p w14:paraId="23990236" w14:textId="77777777" w:rsidR="00CE6A58" w:rsidRDefault="00000000">
            <w:pPr>
              <w:spacing w:after="272" w:line="259" w:lineRule="auto"/>
              <w:ind w:left="403" w:right="0" w:firstLine="0"/>
              <w:jc w:val="left"/>
            </w:pPr>
            <w:r>
              <w:rPr>
                <w:color w:val="0463C1"/>
                <w:sz w:val="18"/>
                <w:u w:val="single" w:color="0463C1"/>
              </w:rPr>
              <w:t>20BCS5133@cuchd.in</w:t>
            </w:r>
            <w:r>
              <w:t xml:space="preserve"> </w:t>
            </w:r>
          </w:p>
          <w:p w14:paraId="3FF6AA42" w14:textId="509EA5F2" w:rsidR="00CE6A58" w:rsidRDefault="00000000">
            <w:pPr>
              <w:spacing w:after="28" w:line="259" w:lineRule="auto"/>
              <w:ind w:left="485" w:right="0" w:firstLine="0"/>
              <w:jc w:val="left"/>
            </w:pPr>
            <w:r>
              <w:rPr>
                <w:b/>
                <w:sz w:val="18"/>
              </w:rPr>
              <w:t xml:space="preserve"> Purnima Sharma </w:t>
            </w:r>
          </w:p>
          <w:p w14:paraId="74EE7B3E" w14:textId="3FCB3A89" w:rsidR="00CE6A58" w:rsidRDefault="00000000">
            <w:pPr>
              <w:spacing w:after="0" w:line="216" w:lineRule="auto"/>
              <w:ind w:left="466" w:right="0" w:hanging="449"/>
              <w:jc w:val="left"/>
            </w:pPr>
            <w:r>
              <w:rPr>
                <w:i/>
                <w:sz w:val="18"/>
              </w:rPr>
              <w:t xml:space="preserve">          Department of CSE </w:t>
            </w:r>
            <w:r>
              <w:rPr>
                <w:sz w:val="31"/>
                <w:vertAlign w:val="superscript"/>
              </w:rPr>
              <w:t xml:space="preserve"> </w:t>
            </w:r>
            <w:r>
              <w:rPr>
                <w:i/>
                <w:sz w:val="18"/>
              </w:rPr>
              <w:t xml:space="preserve">  Chandigarh University </w:t>
            </w:r>
            <w:r>
              <w:rPr>
                <w:sz w:val="31"/>
                <w:vertAlign w:val="superscript"/>
              </w:rPr>
              <w:t xml:space="preserve"> </w:t>
            </w:r>
          </w:p>
          <w:p w14:paraId="7BFAEE7C" w14:textId="77777777" w:rsidR="00CE6A58" w:rsidRDefault="00000000">
            <w:pPr>
              <w:spacing w:after="17" w:line="259" w:lineRule="auto"/>
              <w:ind w:left="557" w:right="0" w:firstLine="0"/>
              <w:jc w:val="left"/>
            </w:pPr>
            <w:proofErr w:type="spellStart"/>
            <w:r>
              <w:rPr>
                <w:sz w:val="18"/>
              </w:rPr>
              <w:t>Gharuan</w:t>
            </w:r>
            <w:proofErr w:type="spellEnd"/>
            <w:r>
              <w:rPr>
                <w:sz w:val="18"/>
              </w:rPr>
              <w:t xml:space="preserve">, (Mohali) </w:t>
            </w:r>
            <w:r>
              <w:rPr>
                <w:color w:val="0463C1"/>
                <w:sz w:val="18"/>
              </w:rPr>
              <w:t xml:space="preserve"> </w:t>
            </w:r>
          </w:p>
          <w:p w14:paraId="311E261B" w14:textId="5115CA8D" w:rsidR="00136C77" w:rsidRDefault="00000000">
            <w:pPr>
              <w:spacing w:after="0" w:line="259" w:lineRule="auto"/>
              <w:ind w:left="205" w:right="0" w:firstLine="0"/>
              <w:jc w:val="center"/>
            </w:pPr>
            <w:hyperlink r:id="rId5" w:history="1">
              <w:r w:rsidR="00136C77" w:rsidRPr="00983778">
                <w:rPr>
                  <w:rStyle w:val="Hyperlink"/>
                </w:rPr>
                <w:t>purnima.r210@cumail.in</w:t>
              </w:r>
            </w:hyperlink>
          </w:p>
          <w:p w14:paraId="649BF9B7" w14:textId="567DBF3B" w:rsidR="00CE6A58" w:rsidRDefault="00000000">
            <w:pPr>
              <w:spacing w:after="0" w:line="259" w:lineRule="auto"/>
              <w:ind w:left="205" w:right="0" w:firstLine="0"/>
              <w:jc w:val="center"/>
            </w:pPr>
            <w:r>
              <w:t xml:space="preserve"> </w:t>
            </w:r>
          </w:p>
        </w:tc>
      </w:tr>
    </w:tbl>
    <w:p w14:paraId="610DB794" w14:textId="77777777" w:rsidR="00CE6A58" w:rsidRDefault="00CE6A58">
      <w:pPr>
        <w:sectPr w:rsidR="00CE6A58" w:rsidSect="0017636B">
          <w:pgSz w:w="11904" w:h="16838"/>
          <w:pgMar w:top="720" w:right="720" w:bottom="720" w:left="720" w:header="720" w:footer="720" w:gutter="0"/>
          <w:cols w:space="720"/>
          <w:docGrid w:linePitch="272"/>
        </w:sectPr>
      </w:pPr>
    </w:p>
    <w:p w14:paraId="66488E4B" w14:textId="0872EECF" w:rsidR="00CE6A58" w:rsidRDefault="00000000">
      <w:pPr>
        <w:spacing w:after="206" w:line="236" w:lineRule="auto"/>
        <w:ind w:left="14" w:right="97" w:firstLine="271"/>
      </w:pPr>
      <w:r>
        <w:rPr>
          <w:b/>
          <w:i/>
          <w:sz w:val="18"/>
        </w:rPr>
        <w:t>Abstract</w:t>
      </w:r>
      <w:r>
        <w:rPr>
          <w:b/>
          <w:sz w:val="18"/>
        </w:rPr>
        <w:t>—This article provides an overview of Generative AI Text-to-Image Generation, a cutting-edge technology that leverages artificial intelligence to create visual content based on textual input. This innovation eliminates the need for traditional image creation methods</w:t>
      </w:r>
      <w:r w:rsidR="0074027F">
        <w:rPr>
          <w:b/>
          <w:sz w:val="18"/>
        </w:rPr>
        <w:t xml:space="preserve">. In 2010, the concept of </w:t>
      </w:r>
      <w:r>
        <w:rPr>
          <w:b/>
          <w:sz w:val="18"/>
        </w:rPr>
        <w:t>Generative Adversarial Networks (GANs)</w:t>
      </w:r>
      <w:r w:rsidR="0074027F">
        <w:rPr>
          <w:b/>
          <w:sz w:val="18"/>
        </w:rPr>
        <w:t xml:space="preserve"> was introduced</w:t>
      </w:r>
      <w:r w:rsidR="0017636B">
        <w:rPr>
          <w:b/>
          <w:sz w:val="18"/>
        </w:rPr>
        <w:t>.</w:t>
      </w:r>
      <w:r>
        <w:rPr>
          <w:b/>
          <w:sz w:val="18"/>
        </w:rPr>
        <w:t xml:space="preserve"> This innovative approach enables the generation of images, illustrations, and graphics by interpreting and translating text prompts into visual representations, eliminating the need for traditional image creation methods. In this article, we delve into the history of this field, summarize its core functionalities, explore potential solutions to enhance accuracy and quality, comprehend the underlying mechanisms, and discuss potential research gaps to further advance Generative AI Text-to-Image Generation.</w:t>
      </w:r>
      <w:r>
        <w:t xml:space="preserve"> </w:t>
      </w:r>
    </w:p>
    <w:p w14:paraId="67E2C042" w14:textId="4F4D1B6E" w:rsidR="00CE6A58" w:rsidRDefault="00000000" w:rsidP="0017636B">
      <w:pPr>
        <w:tabs>
          <w:tab w:val="center" w:pos="1154"/>
          <w:tab w:val="center" w:pos="3102"/>
          <w:tab w:val="right" w:pos="4961"/>
        </w:tabs>
        <w:spacing w:after="0" w:line="259" w:lineRule="auto"/>
        <w:ind w:left="0" w:right="0" w:firstLine="0"/>
        <w:jc w:val="left"/>
        <w:rPr>
          <w:b/>
          <w:i/>
          <w:sz w:val="18"/>
        </w:rPr>
      </w:pPr>
      <w:r>
        <w:rPr>
          <w:rFonts w:ascii="Calibri" w:eastAsia="Calibri" w:hAnsi="Calibri" w:cs="Calibri"/>
          <w:sz w:val="22"/>
        </w:rPr>
        <w:tab/>
      </w:r>
      <w:r>
        <w:rPr>
          <w:b/>
          <w:i/>
          <w:sz w:val="18"/>
        </w:rPr>
        <w:t xml:space="preserve">Keywords—Attentional Generative Network, </w:t>
      </w:r>
      <w:proofErr w:type="spellStart"/>
      <w:r>
        <w:rPr>
          <w:b/>
          <w:i/>
          <w:sz w:val="18"/>
        </w:rPr>
        <w:t>EntityDrawBench</w:t>
      </w:r>
      <w:proofErr w:type="spellEnd"/>
      <w:r>
        <w:rPr>
          <w:b/>
          <w:i/>
          <w:sz w:val="18"/>
        </w:rPr>
        <w:t xml:space="preserve">, FID score, IS score, CLIP models, Latent Space, </w:t>
      </w:r>
      <w:proofErr w:type="spellStart"/>
      <w:r>
        <w:rPr>
          <w:b/>
          <w:i/>
          <w:sz w:val="18"/>
        </w:rPr>
        <w:t>DrawBench</w:t>
      </w:r>
      <w:proofErr w:type="spellEnd"/>
      <w:r>
        <w:rPr>
          <w:b/>
          <w:i/>
          <w:sz w:val="18"/>
        </w:rPr>
        <w:t xml:space="preserve"> Benchmark, R-</w:t>
      </w:r>
      <w:proofErr w:type="spellStart"/>
      <w:proofErr w:type="gramStart"/>
      <w:r>
        <w:rPr>
          <w:b/>
          <w:i/>
          <w:sz w:val="18"/>
        </w:rPr>
        <w:t>precison</w:t>
      </w:r>
      <w:proofErr w:type="spellEnd"/>
      <w:r>
        <w:rPr>
          <w:b/>
          <w:i/>
          <w:sz w:val="18"/>
        </w:rPr>
        <w:t>(</w:t>
      </w:r>
      <w:proofErr w:type="gramEnd"/>
      <w:r>
        <w:rPr>
          <w:b/>
          <w:i/>
          <w:sz w:val="18"/>
        </w:rPr>
        <w:t>%), Guided Diffusion, semantic consistency, T5-XXL encoder, Diffusion</w:t>
      </w:r>
      <w:r w:rsidR="00FD1F53">
        <w:rPr>
          <w:b/>
          <w:i/>
          <w:sz w:val="18"/>
        </w:rPr>
        <w:t xml:space="preserve"> </w:t>
      </w:r>
      <w:r>
        <w:rPr>
          <w:b/>
          <w:i/>
          <w:sz w:val="18"/>
        </w:rPr>
        <w:t xml:space="preserve">Dequantization-Inpainting Model, COCO dataset, CUB dataset, STEM, GAN, Stable Diffusion. </w:t>
      </w:r>
    </w:p>
    <w:p w14:paraId="277440EB" w14:textId="77777777" w:rsidR="007C5A25" w:rsidRDefault="007C5A25" w:rsidP="0017636B">
      <w:pPr>
        <w:tabs>
          <w:tab w:val="center" w:pos="1154"/>
          <w:tab w:val="center" w:pos="3102"/>
          <w:tab w:val="right" w:pos="4961"/>
        </w:tabs>
        <w:spacing w:after="0" w:line="259" w:lineRule="auto"/>
        <w:ind w:left="0" w:right="0" w:firstLine="0"/>
        <w:jc w:val="left"/>
      </w:pPr>
    </w:p>
    <w:p w14:paraId="00F689CF" w14:textId="77777777" w:rsidR="00CE6A58" w:rsidRDefault="00000000">
      <w:pPr>
        <w:pStyle w:val="Heading1"/>
        <w:spacing w:after="44"/>
      </w:pPr>
      <w:r>
        <w:t>I.</w:t>
      </w:r>
      <w:r>
        <w:rPr>
          <w:rFonts w:ascii="Arial" w:eastAsia="Arial" w:hAnsi="Arial" w:cs="Arial"/>
        </w:rPr>
        <w:t xml:space="preserve"> </w:t>
      </w:r>
      <w:r>
        <w:t>INTRODUCTION</w:t>
      </w:r>
      <w:r>
        <w:rPr>
          <w:sz w:val="16"/>
        </w:rPr>
        <w:t xml:space="preserve"> </w:t>
      </w:r>
    </w:p>
    <w:p w14:paraId="0D1177E9" w14:textId="77777777" w:rsidR="00CE6A58" w:rsidRDefault="00000000">
      <w:pPr>
        <w:spacing w:after="184"/>
        <w:ind w:left="-1" w:right="49" w:firstLine="278"/>
      </w:pPr>
      <w:r>
        <w:t xml:space="preserve">Generative AI Image-to-Text Generation is an innovative technology that harnesses the power of artificial intelligence to convert visual content into textual descriptions. This transformative approach eliminates the need for manual image captioning and leverages deep learning techniques to interpret images and generate accurate textual representations. As the demand for efficient image analysis and interpretation continues to grow, this paper provides an extensive overview and performance evaluation of Generative AI Image-to-Text Generation systems. It delves into the core principles, technical challenges, underlying mechanisms, and real-world applications of this technology. </w:t>
      </w:r>
    </w:p>
    <w:p w14:paraId="7231D17A" w14:textId="77777777" w:rsidR="00CE6A58" w:rsidRDefault="00000000">
      <w:pPr>
        <w:spacing w:after="142"/>
        <w:ind w:left="-1" w:right="50" w:firstLine="278"/>
      </w:pPr>
      <w:r>
        <w:t xml:space="preserve">The ever-increasing need for effective image understanding and content indexing has prompted a surge in research and development efforts to enhance visual data processing. Often referred to as AI-based image captioning, Generative AI Image-to-Text Generation utilizes neural networks to </w:t>
      </w:r>
      <w:proofErr w:type="spellStart"/>
      <w:r>
        <w:t>analyze</w:t>
      </w:r>
      <w:proofErr w:type="spellEnd"/>
      <w:r>
        <w:t xml:space="preserve"> images and create descriptive text, offering the potential for precise image interpretation and reduced human intervention. The inherent benefits of this technology, such as its ability to handle diverse visual content and streamline content management, have spurred significant interest from both academics and industry. </w:t>
      </w:r>
    </w:p>
    <w:p w14:paraId="7C3E249F" w14:textId="58D3888B" w:rsidR="00CE6A58" w:rsidRDefault="00000000">
      <w:pPr>
        <w:spacing w:after="185"/>
        <w:ind w:left="-1" w:right="304" w:firstLine="278"/>
      </w:pPr>
      <w:r>
        <w:t>Nonetheless, the deployment of Generative AI Image-to</w:t>
      </w:r>
      <w:r w:rsidR="0017636B">
        <w:t>-</w:t>
      </w:r>
      <w:r>
        <w:t xml:space="preserve">Text systems is not without its challenges. Issues such as image recognition accuracy, handling complex scenes, and ethical considerations, including potential biases, need to be addressed. Overcoming these challenges necessitates innovative solutions in neural network architectures, training data diversity, and ethical AI design. Consequently, gaining a comprehensive understanding of the principles and strategies underpinning Generative AI Image-to-Text Generation is crucial for optimizing its performance and realizing its full potential. </w:t>
      </w:r>
    </w:p>
    <w:p w14:paraId="770FF48D" w14:textId="026F7D55" w:rsidR="00CE6A58" w:rsidRDefault="00000000">
      <w:pPr>
        <w:spacing w:after="225"/>
        <w:ind w:left="-1" w:right="304" w:firstLine="278"/>
      </w:pPr>
      <w:r>
        <w:t>This review article aims</w:t>
      </w:r>
      <w:r w:rsidR="0074027F">
        <w:t xml:space="preserve"> to </w:t>
      </w:r>
      <w:r>
        <w:t>provid</w:t>
      </w:r>
      <w:r w:rsidR="0074027F">
        <w:t>e</w:t>
      </w:r>
      <w:r>
        <w:t xml:space="preserve"> a holistic perspective on Generative AI Image-to-Text Generation systems. By examining the fundamental components of these systems, investigating the technical hurdles they face, exploring neural network architectures and training approaches for improved performance.  </w:t>
      </w:r>
    </w:p>
    <w:p w14:paraId="3A25AAC0" w14:textId="77777777" w:rsidR="00CE6A58" w:rsidRDefault="00000000">
      <w:pPr>
        <w:pStyle w:val="Heading1"/>
        <w:ind w:right="307"/>
      </w:pPr>
      <w:r>
        <w:t xml:space="preserve">II. LITERATURE REVIEW </w:t>
      </w:r>
    </w:p>
    <w:p w14:paraId="33541BB8" w14:textId="77777777" w:rsidR="005D2DFD" w:rsidRDefault="00000000">
      <w:pPr>
        <w:spacing w:after="141"/>
        <w:ind w:left="9" w:right="304"/>
      </w:pPr>
      <w:r>
        <w:t xml:space="preserve">  </w:t>
      </w:r>
      <w:r w:rsidR="005D2DFD" w:rsidRPr="005D2DFD">
        <w:t>The 2016 article “Generative Adversarial Text to Image Synthesis” [1] by Scott Reed describes how a combination of GAN and encoding process enables the generation of images from prompts.</w:t>
      </w:r>
      <w:r>
        <w:t xml:space="preserve"> </w:t>
      </w:r>
    </w:p>
    <w:p w14:paraId="27684842" w14:textId="55E141AA" w:rsidR="00FD1F53" w:rsidRDefault="00FD1F53">
      <w:pPr>
        <w:spacing w:after="141"/>
        <w:ind w:left="9" w:right="304"/>
      </w:pPr>
      <w:r w:rsidRPr="00FD1F53">
        <w:t>GAN architecture has 2 neural network components, called generator network and discriminator network, where the generator network is responsible for image generation and the discriminator network is responsible for distinguishing</w:t>
      </w:r>
      <w:r>
        <w:t xml:space="preserve"> </w:t>
      </w:r>
      <w:r w:rsidRPr="00FD1F53">
        <w:t>fake images.</w:t>
      </w:r>
      <w:r>
        <w:t xml:space="preserve"> </w:t>
      </w:r>
      <w:r w:rsidRPr="00FD1F53">
        <w:t>Both work in a loop</w:t>
      </w:r>
      <w:r>
        <w:t>,</w:t>
      </w:r>
      <w:r w:rsidRPr="00FD1F53">
        <w:t xml:space="preserve"> where the image output is improved by providing the discriminator with a more realistic dummy image, where it is expected that the discriminator will not recognize it.</w:t>
      </w:r>
    </w:p>
    <w:p w14:paraId="28252070" w14:textId="77777777" w:rsidR="00CE6A58" w:rsidRDefault="00000000">
      <w:pPr>
        <w:ind w:left="9" w:right="304"/>
      </w:pPr>
      <w:r>
        <w:t xml:space="preserve">The key contributions and findings of this work include: </w:t>
      </w:r>
    </w:p>
    <w:p w14:paraId="335A289A" w14:textId="550A5635" w:rsidR="00CE6A58" w:rsidRDefault="00000000">
      <w:pPr>
        <w:ind w:left="9" w:right="304"/>
      </w:pPr>
      <w:r>
        <w:rPr>
          <w:b/>
        </w:rPr>
        <w:t>Disentangling Style and Content:</w:t>
      </w:r>
      <w:r>
        <w:t xml:space="preserve"> The authors show that the model can disentangle style and content in image generation. </w:t>
      </w:r>
      <w:r w:rsidR="00FD1F53" w:rsidRPr="00FD1F53">
        <w:t>Noise vectors help maintain image contrast while not disturbing image content.</w:t>
      </w:r>
    </w:p>
    <w:p w14:paraId="055E55B4" w14:textId="774F34FB" w:rsidR="00CE6A58" w:rsidRDefault="00000000" w:rsidP="00922291">
      <w:pPr>
        <w:ind w:left="0" w:right="76" w:firstLine="0"/>
      </w:pPr>
      <w:r>
        <w:rPr>
          <w:b/>
        </w:rPr>
        <w:t>Interpolation Regularization:</w:t>
      </w:r>
      <w:r>
        <w:t xml:space="preserve"> </w:t>
      </w:r>
      <w:r w:rsidR="00922291" w:rsidRPr="00922291">
        <w:t>They introduced a variety of interpolation regularization functions that improve image quality by creating more visually appealing images.</w:t>
      </w:r>
    </w:p>
    <w:p w14:paraId="0F0A9A15" w14:textId="77777777" w:rsidR="00CE6A58" w:rsidRDefault="00000000">
      <w:pPr>
        <w:ind w:left="9" w:right="75"/>
      </w:pPr>
      <w:r>
        <w:rPr>
          <w:b/>
        </w:rPr>
        <w:lastRenderedPageBreak/>
        <w:t>Generalizability:</w:t>
      </w:r>
      <w:r>
        <w:t xml:space="preserve"> The paper demonstrates the generalization ability of their approach on datasets such as the Oxford-102 Flowers [10] and the MS-COCO dataset [11], showing that the model can handle images with multiple objects and variable backgrounds. </w:t>
      </w:r>
    </w:p>
    <w:p w14:paraId="24C5DA3E" w14:textId="3586596D" w:rsidR="00CE6A58" w:rsidRPr="00E05424" w:rsidRDefault="00000000">
      <w:pPr>
        <w:ind w:left="9" w:right="77"/>
        <w:rPr>
          <w:bCs/>
        </w:rPr>
      </w:pPr>
      <w:r>
        <w:rPr>
          <w:b/>
        </w:rPr>
        <w:t>Style Transfer</w:t>
      </w:r>
      <w:r w:rsidR="00E05424">
        <w:rPr>
          <w:b/>
        </w:rPr>
        <w:t xml:space="preserve">: </w:t>
      </w:r>
      <w:r w:rsidR="00E05424" w:rsidRPr="00E05424">
        <w:rPr>
          <w:bCs/>
        </w:rPr>
        <w:t>The study demonstrates a novel technique where the network is capable of conducting style transfer from query images onto textual descriptions. This innovative approach enables the transformation of a textual description into images that embody the pose and background of the corresponding query image, effectively bridging the visual and textual domains.</w:t>
      </w:r>
      <w:r w:rsidRPr="00E05424">
        <w:rPr>
          <w:bCs/>
        </w:rPr>
        <w:t xml:space="preserve"> </w:t>
      </w:r>
    </w:p>
    <w:p w14:paraId="5552425B" w14:textId="77777777" w:rsidR="00CE6A58" w:rsidRDefault="00000000">
      <w:pPr>
        <w:spacing w:after="12" w:line="259" w:lineRule="auto"/>
        <w:ind w:left="0" w:right="0" w:firstLine="0"/>
        <w:jc w:val="right"/>
      </w:pPr>
      <w:r>
        <w:rPr>
          <w:noProof/>
        </w:rPr>
        <w:drawing>
          <wp:inline distT="0" distB="0" distL="0" distR="0" wp14:anchorId="1007C881" wp14:editId="2C71ED01">
            <wp:extent cx="3239427" cy="1445135"/>
            <wp:effectExtent l="0" t="0" r="0" b="3175"/>
            <wp:docPr id="26558" name="Picture 26558"/>
            <wp:cNvGraphicFramePr/>
            <a:graphic xmlns:a="http://schemas.openxmlformats.org/drawingml/2006/main">
              <a:graphicData uri="http://schemas.openxmlformats.org/drawingml/2006/picture">
                <pic:pic xmlns:pic="http://schemas.openxmlformats.org/drawingml/2006/picture">
                  <pic:nvPicPr>
                    <pic:cNvPr id="26558" name="Picture 26558"/>
                    <pic:cNvPicPr/>
                  </pic:nvPicPr>
                  <pic:blipFill>
                    <a:blip r:embed="rId6"/>
                    <a:stretch>
                      <a:fillRect/>
                    </a:stretch>
                  </pic:blipFill>
                  <pic:spPr>
                    <a:xfrm>
                      <a:off x="0" y="0"/>
                      <a:ext cx="3600438" cy="1606185"/>
                    </a:xfrm>
                    <a:prstGeom prst="rect">
                      <a:avLst/>
                    </a:prstGeom>
                  </pic:spPr>
                </pic:pic>
              </a:graphicData>
            </a:graphic>
          </wp:inline>
        </w:drawing>
      </w:r>
      <w:r>
        <w:t xml:space="preserve"> </w:t>
      </w:r>
    </w:p>
    <w:p w14:paraId="4FC881FD" w14:textId="0F223B5E" w:rsidR="00CE6A58" w:rsidRDefault="00000000">
      <w:pPr>
        <w:spacing w:after="203" w:line="269" w:lineRule="auto"/>
        <w:ind w:left="-1" w:right="0" w:firstLine="268"/>
      </w:pPr>
      <w:r>
        <w:rPr>
          <w:i/>
          <w:color w:val="44546A"/>
          <w:sz w:val="16"/>
        </w:rPr>
        <w:t>Figure 1.</w:t>
      </w:r>
      <w:r w:rsidR="00932931">
        <w:rPr>
          <w:i/>
          <w:color w:val="44546A"/>
          <w:sz w:val="16"/>
        </w:rPr>
        <w:t xml:space="preserve"> </w:t>
      </w:r>
      <w:r w:rsidR="00E05424">
        <w:rPr>
          <w:i/>
          <w:color w:val="44546A"/>
          <w:sz w:val="16"/>
        </w:rPr>
        <w:t>Image</w:t>
      </w:r>
      <w:r w:rsidR="00932931">
        <w:rPr>
          <w:i/>
          <w:color w:val="44546A"/>
          <w:sz w:val="16"/>
        </w:rPr>
        <w:t xml:space="preserve"> </w:t>
      </w:r>
      <w:r w:rsidR="00E05424">
        <w:rPr>
          <w:i/>
          <w:color w:val="44546A"/>
          <w:sz w:val="16"/>
        </w:rPr>
        <w:t xml:space="preserve">generation </w:t>
      </w:r>
      <w:r>
        <w:rPr>
          <w:i/>
          <w:color w:val="44546A"/>
          <w:sz w:val="16"/>
        </w:rPr>
        <w:t xml:space="preserve">using GAN-CLS </w:t>
      </w:r>
    </w:p>
    <w:p w14:paraId="5A2F9416" w14:textId="77777777" w:rsidR="00CE6A58" w:rsidRDefault="00000000">
      <w:pPr>
        <w:ind w:left="9" w:right="79"/>
      </w:pPr>
      <w:r>
        <w:t xml:space="preserve">The combination of GANs with text representations shows promise for various applications, including computer vision and creative content generation. </w:t>
      </w:r>
    </w:p>
    <w:p w14:paraId="29653476" w14:textId="77777777" w:rsidR="0017636B" w:rsidRDefault="00E05424" w:rsidP="00E05424">
      <w:pPr>
        <w:ind w:left="-1" w:right="72" w:firstLine="0"/>
      </w:pPr>
      <w:r>
        <w:t xml:space="preserve">   </w:t>
      </w:r>
      <w:r w:rsidRPr="00E05424">
        <w:t>In the year 2017, Tao Xu authored an IEEE paper that introduced an innovative concept known as the Attentional Generative Adversarial Network (</w:t>
      </w:r>
      <w:proofErr w:type="spellStart"/>
      <w:r w:rsidRPr="00E05424">
        <w:t>AttnGAN</w:t>
      </w:r>
      <w:proofErr w:type="spellEnd"/>
      <w:r w:rsidRPr="00E05424">
        <w:t>)</w:t>
      </w:r>
      <w:r>
        <w:t xml:space="preserve"> </w:t>
      </w:r>
      <w:r w:rsidRPr="00E05424">
        <w:t xml:space="preserve">[2]. This approach represents a significant advancement in the field of fine-grained text-to-image synthesis. </w:t>
      </w:r>
    </w:p>
    <w:p w14:paraId="6E50ED47" w14:textId="51183990" w:rsidR="00CE6A58" w:rsidRDefault="00E05424" w:rsidP="00E05424">
      <w:pPr>
        <w:ind w:left="-1" w:right="72" w:firstLine="0"/>
      </w:pPr>
      <w:r w:rsidRPr="00E05424">
        <w:t xml:space="preserve">It distinguishes itself from earlier techniques by integrating an attention mechanism designed to meticulously capture intricate details at both the word and sub-region levels. </w:t>
      </w:r>
      <w:r>
        <w:t xml:space="preserve">It </w:t>
      </w:r>
      <w:r w:rsidRPr="00E05424">
        <w:t xml:space="preserve">empowers the generation of superior quality images, demonstrating a more accurate alignment with the provided text descriptions. The core elements of the </w:t>
      </w:r>
      <w:proofErr w:type="spellStart"/>
      <w:r w:rsidRPr="00E05424">
        <w:t>AttnGAN</w:t>
      </w:r>
      <w:proofErr w:type="spellEnd"/>
      <w:r w:rsidRPr="00E05424">
        <w:t xml:space="preserve"> model encompass:</w:t>
      </w:r>
      <w:r w:rsidR="00000000">
        <w:t xml:space="preserve"> </w:t>
      </w:r>
    </w:p>
    <w:p w14:paraId="31AB9C1A" w14:textId="0312699B" w:rsidR="00CE6A58" w:rsidRDefault="00000000">
      <w:pPr>
        <w:ind w:left="-1" w:right="74" w:firstLine="278"/>
      </w:pPr>
      <w:r>
        <w:rPr>
          <w:b/>
        </w:rPr>
        <w:t>Attentional Generative Network:</w:t>
      </w:r>
      <w:r>
        <w:t xml:space="preserve"> </w:t>
      </w:r>
      <w:r w:rsidR="00E05424" w:rsidRPr="00E05424">
        <w:t xml:space="preserve">This model utilizes an attention mechanism to selectively highlight </w:t>
      </w:r>
      <w:r w:rsidR="00E05424">
        <w:t xml:space="preserve">pertinent </w:t>
      </w:r>
      <w:r w:rsidR="00E05424" w:rsidRPr="00E05424">
        <w:t>terms within the text description.</w:t>
      </w:r>
      <w:r w:rsidR="00E05424">
        <w:t xml:space="preserve"> </w:t>
      </w:r>
      <w:r>
        <w:t xml:space="preserve">It uses a global sentence vector to generate a low-resolution image initially and then refines it through multiple stages. </w:t>
      </w:r>
      <w:r w:rsidR="009835ED" w:rsidRPr="009835ED">
        <w:t>At each stage of its operation, the network utilizes word vectors and attention mechanisms to systematically create more refined sub-regions of the image.</w:t>
      </w:r>
    </w:p>
    <w:p w14:paraId="5812FEA4" w14:textId="5619D048" w:rsidR="005A039C" w:rsidRDefault="00000000" w:rsidP="005A039C">
      <w:pPr>
        <w:ind w:left="9" w:right="74"/>
      </w:pPr>
      <w:r>
        <w:rPr>
          <w:b/>
        </w:rPr>
        <w:t>Deep Attentional Multimodal Similarity Model (DAMSM):</w:t>
      </w:r>
      <w:r>
        <w:t xml:space="preserve"> </w:t>
      </w:r>
      <w:r w:rsidR="009835ED">
        <w:t xml:space="preserve">The global sentence and fine-grained word level information helps DAMSAM to calculate the level of similarity between generated images and sentences. </w:t>
      </w:r>
      <w:r w:rsidR="009835ED" w:rsidRPr="009835ED">
        <w:t>For training the generator, it offers more precise image-text matching loss.</w:t>
      </w:r>
      <w:r w:rsidR="005A039C">
        <w:t xml:space="preserve"> </w:t>
      </w:r>
      <w:r w:rsidR="005A039C" w:rsidRPr="005A039C">
        <w:t>Examined on two datasets, CUB</w:t>
      </w:r>
      <w:r w:rsidR="005A039C">
        <w:t xml:space="preserve"> </w:t>
      </w:r>
      <w:r w:rsidR="005A039C" w:rsidRPr="005A039C">
        <w:t>[12] and COCO</w:t>
      </w:r>
      <w:r w:rsidR="005A039C">
        <w:t xml:space="preserve"> </w:t>
      </w:r>
      <w:r w:rsidR="005A039C" w:rsidRPr="005A039C">
        <w:t xml:space="preserve">[11], the </w:t>
      </w:r>
      <w:proofErr w:type="spellStart"/>
      <w:r w:rsidR="005A039C" w:rsidRPr="005A039C">
        <w:t>AttnGAN</w:t>
      </w:r>
      <w:proofErr w:type="spellEnd"/>
      <w:r w:rsidR="005A039C" w:rsidRPr="005A039C">
        <w:t xml:space="preserve"> performs noticeably better than earlier the most advanced models. Additionally, there was a noticeable increase of around 14% in the CUB Inception Score and roughly 170% on COCO.</w:t>
      </w:r>
    </w:p>
    <w:p w14:paraId="1F906D16" w14:textId="64455428" w:rsidR="00CE6A58" w:rsidRDefault="00000000">
      <w:pPr>
        <w:ind w:left="9" w:right="74"/>
      </w:pPr>
      <w:r>
        <w:t xml:space="preserve">The paper includes detailed analyses and visualizations of the attention layers of </w:t>
      </w:r>
      <w:proofErr w:type="spellStart"/>
      <w:r>
        <w:t>AttnGAN</w:t>
      </w:r>
      <w:proofErr w:type="spellEnd"/>
      <w:r>
        <w:t xml:space="preserve">, which demonstrate its effectiveness in capturing fine-grained details. </w:t>
      </w:r>
    </w:p>
    <w:p w14:paraId="02B59E17" w14:textId="7084BD09" w:rsidR="00CE6A58" w:rsidRDefault="00000000">
      <w:pPr>
        <w:ind w:left="9" w:right="304"/>
      </w:pPr>
      <w:r>
        <w:t xml:space="preserve">The paper also highlights the significance of attention mechanisms in text-to-image </w:t>
      </w:r>
      <w:r w:rsidR="00950761">
        <w:t>creation</w:t>
      </w:r>
      <w:r>
        <w:t>,</w:t>
      </w:r>
      <w:r w:rsidR="00950761">
        <w:t xml:space="preserve"> </w:t>
      </w:r>
      <w:r>
        <w:t xml:space="preserve">that has gained prominence in </w:t>
      </w:r>
      <w:r w:rsidR="00950761">
        <w:t xml:space="preserve">research discipline in </w:t>
      </w:r>
      <w:r>
        <w:t xml:space="preserve">recent years but hasn't fully explored the potential of attention models. It's worth noting that the paper presents both quantitative and qualitative results to support its claims and findings. </w:t>
      </w:r>
    </w:p>
    <w:p w14:paraId="0C7E9B92" w14:textId="77777777" w:rsidR="00CE6A58" w:rsidRDefault="00000000">
      <w:pPr>
        <w:spacing w:after="44" w:line="259" w:lineRule="auto"/>
        <w:ind w:left="0" w:right="264" w:firstLine="0"/>
        <w:jc w:val="right"/>
      </w:pPr>
      <w:r>
        <w:rPr>
          <w:noProof/>
        </w:rPr>
        <w:drawing>
          <wp:inline distT="0" distB="0" distL="0" distR="0" wp14:anchorId="42F313D0" wp14:editId="024BEF67">
            <wp:extent cx="3112008" cy="1149096"/>
            <wp:effectExtent l="0" t="0" r="0" b="0"/>
            <wp:docPr id="26559" name="Picture 26559"/>
            <wp:cNvGraphicFramePr/>
            <a:graphic xmlns:a="http://schemas.openxmlformats.org/drawingml/2006/main">
              <a:graphicData uri="http://schemas.openxmlformats.org/drawingml/2006/picture">
                <pic:pic xmlns:pic="http://schemas.openxmlformats.org/drawingml/2006/picture">
                  <pic:nvPicPr>
                    <pic:cNvPr id="26559" name="Picture 26559"/>
                    <pic:cNvPicPr/>
                  </pic:nvPicPr>
                  <pic:blipFill>
                    <a:blip r:embed="rId7"/>
                    <a:stretch>
                      <a:fillRect/>
                    </a:stretch>
                  </pic:blipFill>
                  <pic:spPr>
                    <a:xfrm>
                      <a:off x="0" y="0"/>
                      <a:ext cx="3112008" cy="1149096"/>
                    </a:xfrm>
                    <a:prstGeom prst="rect">
                      <a:avLst/>
                    </a:prstGeom>
                  </pic:spPr>
                </pic:pic>
              </a:graphicData>
            </a:graphic>
          </wp:inline>
        </w:drawing>
      </w:r>
      <w:r>
        <w:t xml:space="preserve"> </w:t>
      </w:r>
    </w:p>
    <w:p w14:paraId="7022E0E4" w14:textId="06249E04" w:rsidR="00CE6A58" w:rsidRDefault="00000000">
      <w:pPr>
        <w:spacing w:after="203" w:line="269" w:lineRule="auto"/>
        <w:ind w:left="278" w:right="0" w:firstLine="0"/>
      </w:pPr>
      <w:r>
        <w:rPr>
          <w:i/>
          <w:color w:val="44546A"/>
          <w:sz w:val="16"/>
        </w:rPr>
        <w:t xml:space="preserve">Figure 2. </w:t>
      </w:r>
      <w:proofErr w:type="spellStart"/>
      <w:r>
        <w:rPr>
          <w:i/>
          <w:color w:val="44546A"/>
          <w:sz w:val="16"/>
        </w:rPr>
        <w:t>AttnGAN</w:t>
      </w:r>
      <w:proofErr w:type="spellEnd"/>
      <w:r>
        <w:rPr>
          <w:i/>
          <w:color w:val="44546A"/>
          <w:sz w:val="16"/>
        </w:rPr>
        <w:t xml:space="preserve"> </w:t>
      </w:r>
      <w:r w:rsidR="00950761">
        <w:rPr>
          <w:i/>
          <w:color w:val="44546A"/>
          <w:sz w:val="16"/>
        </w:rPr>
        <w:t xml:space="preserve">Architecture </w:t>
      </w:r>
    </w:p>
    <w:p w14:paraId="051A8C26" w14:textId="77777777" w:rsidR="00CE6A58" w:rsidRDefault="00000000">
      <w:pPr>
        <w:ind w:left="9" w:right="304"/>
      </w:pPr>
      <w:r>
        <w:t xml:space="preserve">Its key innovation lies in the attention mechanism that allows for more precise and detailed image synthesis, which can have applications in various domains. </w:t>
      </w:r>
    </w:p>
    <w:p w14:paraId="667F45C6" w14:textId="0E052484" w:rsidR="00CE6A58" w:rsidRDefault="00950761">
      <w:pPr>
        <w:ind w:left="9" w:right="304"/>
      </w:pPr>
      <w:r>
        <w:t xml:space="preserve">  </w:t>
      </w:r>
      <w:r w:rsidR="00000000">
        <w:t>In 2019, “</w:t>
      </w:r>
      <w:proofErr w:type="spellStart"/>
      <w:r w:rsidR="00000000">
        <w:t>MirrorGAN</w:t>
      </w:r>
      <w:proofErr w:type="spellEnd"/>
      <w:r w:rsidR="00000000">
        <w:t xml:space="preserve">: Learning Text-to-image Generation by Redescription” authored by Tingting Qiao, introduces a cutting-edge framework known as </w:t>
      </w:r>
      <w:proofErr w:type="spellStart"/>
      <w:r w:rsidR="00000000">
        <w:t>MirrorGAN</w:t>
      </w:r>
      <w:proofErr w:type="spellEnd"/>
      <w:r w:rsidR="00000000">
        <w:t xml:space="preserve"> [3], which tackles the intricate challenge of maintaining semantic consistency </w:t>
      </w:r>
      <w:r>
        <w:t>while generating images.</w:t>
      </w:r>
      <w:r w:rsidR="00000000">
        <w:t xml:space="preserve"> </w:t>
      </w:r>
    </w:p>
    <w:p w14:paraId="3BA4B112" w14:textId="77777777" w:rsidR="00CE6A58" w:rsidRDefault="00000000">
      <w:pPr>
        <w:ind w:left="9" w:right="304"/>
      </w:pPr>
      <w:r>
        <w:t xml:space="preserve">Despite notable advancements in generative adversarial networks (GANs) that produce high-quality and visually realistic images, ensuring that these images align semantically with their accompanying textual descriptions remains a formidable hurdle.  </w:t>
      </w:r>
    </w:p>
    <w:p w14:paraId="53F9FB3E" w14:textId="0FD602B6" w:rsidR="00A67334" w:rsidRDefault="00000000" w:rsidP="00A67334">
      <w:pPr>
        <w:ind w:left="9" w:right="304"/>
      </w:pPr>
      <w:r>
        <w:t xml:space="preserve">In response to this challenge, </w:t>
      </w:r>
      <w:proofErr w:type="spellStart"/>
      <w:r>
        <w:t>MirrorGAN</w:t>
      </w:r>
      <w:proofErr w:type="spellEnd"/>
      <w:r>
        <w:t xml:space="preserve"> takes a distinctive approach, emphasizing the process of learning text-to-image </w:t>
      </w:r>
      <w:r w:rsidR="00950761">
        <w:t xml:space="preserve">synthesis </w:t>
      </w:r>
      <w:r>
        <w:t xml:space="preserve">through a mechanism of redescription. The framework is composed of three pivotal modules: </w:t>
      </w:r>
      <w:r w:rsidR="00A67334">
        <w:t xml:space="preserve">The </w:t>
      </w:r>
      <w:r w:rsidRPr="00A67334">
        <w:rPr>
          <w:bCs/>
        </w:rPr>
        <w:t>Semantic Text Embedding Module</w:t>
      </w:r>
      <w:r w:rsidR="00A67334">
        <w:rPr>
          <w:bCs/>
        </w:rPr>
        <w:t xml:space="preserve"> is </w:t>
      </w:r>
      <w:r>
        <w:t>responsible for generating embeddings at both the word and sentence levels</w:t>
      </w:r>
      <w:r w:rsidR="00A67334">
        <w:t>.</w:t>
      </w:r>
      <w:r w:rsidR="00A67334" w:rsidRPr="00A67334">
        <w:t xml:space="preserve"> </w:t>
      </w:r>
      <w:r w:rsidR="00A67334">
        <w:t>This makes it easier to understand the textual input in a more thorough way.</w:t>
      </w:r>
      <w:r w:rsidR="00A67334">
        <w:t xml:space="preserve"> Next, the </w:t>
      </w:r>
      <w:r w:rsidR="00A67334" w:rsidRPr="00A67334">
        <w:t>Global-Local Collaborative Attentive Module</w:t>
      </w:r>
      <w:r w:rsidR="00A67334">
        <w:t xml:space="preserve">, which </w:t>
      </w:r>
      <w:r w:rsidR="00A67334" w:rsidRPr="00A67334">
        <w:t xml:space="preserve">is </w:t>
      </w:r>
      <w:r w:rsidR="00A67334">
        <w:t xml:space="preserve">responsible for maintaining </w:t>
      </w:r>
      <w:r w:rsidR="00A67334" w:rsidRPr="00A67334">
        <w:t>semantic uniformity across domains while creating images</w:t>
      </w:r>
      <w:r w:rsidR="00A67334">
        <w:t xml:space="preserve">. Finally, </w:t>
      </w:r>
      <w:r w:rsidR="00A67334">
        <w:t>the Semantic Text Regeneration and Alignment Module</w:t>
      </w:r>
      <w:r w:rsidR="00A67334">
        <w:t xml:space="preserve"> </w:t>
      </w:r>
      <w:r w:rsidR="00A67334">
        <w:t>gives the framework an additional degree of adaptability and completeness by enabling the alignment and retrieval of textual data depending on</w:t>
      </w:r>
      <w:r w:rsidR="00A67334">
        <w:t xml:space="preserve"> the visual output.</w:t>
      </w:r>
    </w:p>
    <w:p w14:paraId="35E48E2C" w14:textId="2362437C" w:rsidR="00CE6A58" w:rsidRDefault="00000000">
      <w:pPr>
        <w:ind w:left="9" w:right="304"/>
      </w:pPr>
      <w:proofErr w:type="spellStart"/>
      <w:r>
        <w:t>MirrorGAN</w:t>
      </w:r>
      <w:proofErr w:type="spellEnd"/>
      <w:r>
        <w:t xml:space="preserve"> lays a robust foundation for enhancing text</w:t>
      </w:r>
      <w:r w:rsidR="00A67334">
        <w:t>-</w:t>
      </w:r>
      <w:r>
        <w:t>to-image generation</w:t>
      </w:r>
      <w:r w:rsidR="0013189E">
        <w:t xml:space="preserve"> and its vice-versa</w:t>
      </w:r>
      <w:r>
        <w:t xml:space="preserve">, making use of the concept of learning through redescription. </w:t>
      </w:r>
      <w:r w:rsidR="0013189E" w:rsidRPr="0013189E">
        <w:t>This implies that the system employs a specific model that combines both a wide (global) and a detailed (local) perspective to assist guarantee that the generated visuals are coherent and compatible with the textual descriptions. When converting text into graphics, this method not only preserves the general sense and context of the text, but it also refines the creation process, making it more efficient and effective.</w:t>
      </w:r>
    </w:p>
    <w:p w14:paraId="5AD24E71" w14:textId="77777777" w:rsidR="0017636B" w:rsidRDefault="00000000">
      <w:pPr>
        <w:ind w:left="9" w:right="304"/>
      </w:pPr>
      <w:r>
        <w:t xml:space="preserve">By capturing nuanced semantic distinctions in text descriptions, </w:t>
      </w:r>
      <w:proofErr w:type="spellStart"/>
      <w:r>
        <w:t>MirrorGAN</w:t>
      </w:r>
      <w:proofErr w:type="spellEnd"/>
      <w:r>
        <w:t xml:space="preserve"> exhibits substantial potential for applications requiring cross-media content mode</w:t>
      </w:r>
      <w:r w:rsidR="00BB39DC">
        <w:t>l</w:t>
      </w:r>
      <w:r>
        <w:t>ling and alignment. This research not only pushes the boundaries of text-to-image generation but also paves the way for more accurate and semantically consistent AI systems, with far</w:t>
      </w:r>
      <w:r w:rsidR="00BB39DC">
        <w:t xml:space="preserve"> </w:t>
      </w:r>
      <w:r>
        <w:t xml:space="preserve">reaching implications across various domains. </w:t>
      </w:r>
    </w:p>
    <w:p w14:paraId="1C2F0C9F" w14:textId="462A2B77" w:rsidR="00CE6A58" w:rsidRDefault="00000000">
      <w:pPr>
        <w:ind w:left="9" w:right="304"/>
      </w:pPr>
      <w:r>
        <w:t xml:space="preserve">It scores better in Human perceptual test than </w:t>
      </w:r>
      <w:proofErr w:type="spellStart"/>
      <w:r>
        <w:t>AttnGAN</w:t>
      </w:r>
      <w:proofErr w:type="spellEnd"/>
      <w:r w:rsidR="00BB39DC">
        <w:t xml:space="preserve"> </w:t>
      </w:r>
      <w:r>
        <w:t xml:space="preserve">[2]. It </w:t>
      </w:r>
      <w:r w:rsidR="00BB39DC">
        <w:t>is better at mimicking real world visuals and thus score high in a</w:t>
      </w:r>
      <w:r>
        <w:t xml:space="preserve">uthenticity </w:t>
      </w:r>
      <w:r w:rsidR="00BB39DC">
        <w:t>tests. It also excels in s</w:t>
      </w:r>
      <w:r>
        <w:t xml:space="preserve">emantic </w:t>
      </w:r>
      <w:r w:rsidR="00BB39DC">
        <w:t>c</w:t>
      </w:r>
      <w:r>
        <w:t xml:space="preserve">onsistency </w:t>
      </w:r>
      <w:r w:rsidR="00BB39DC">
        <w:t>t</w:t>
      </w:r>
      <w:r>
        <w:t xml:space="preserve">est </w:t>
      </w:r>
      <w:r w:rsidR="00BB39DC">
        <w:t>where it was able to create more detailed image with respect to the given text descriptions.</w:t>
      </w:r>
    </w:p>
    <w:p w14:paraId="5403F30C" w14:textId="77777777" w:rsidR="00CE6A58" w:rsidRDefault="00000000">
      <w:pPr>
        <w:spacing w:after="66" w:line="259" w:lineRule="auto"/>
        <w:ind w:left="0" w:right="787" w:firstLine="0"/>
        <w:jc w:val="right"/>
      </w:pPr>
      <w:r>
        <w:rPr>
          <w:noProof/>
        </w:rPr>
        <w:lastRenderedPageBreak/>
        <w:drawing>
          <wp:inline distT="0" distB="0" distL="0" distR="0" wp14:anchorId="362BF7EB" wp14:editId="4FD2C060">
            <wp:extent cx="2606040" cy="1639824"/>
            <wp:effectExtent l="0" t="0" r="0" b="0"/>
            <wp:docPr id="26560" name="Picture 26560"/>
            <wp:cNvGraphicFramePr/>
            <a:graphic xmlns:a="http://schemas.openxmlformats.org/drawingml/2006/main">
              <a:graphicData uri="http://schemas.openxmlformats.org/drawingml/2006/picture">
                <pic:pic xmlns:pic="http://schemas.openxmlformats.org/drawingml/2006/picture">
                  <pic:nvPicPr>
                    <pic:cNvPr id="26560" name="Picture 26560"/>
                    <pic:cNvPicPr/>
                  </pic:nvPicPr>
                  <pic:blipFill>
                    <a:blip r:embed="rId8"/>
                    <a:stretch>
                      <a:fillRect/>
                    </a:stretch>
                  </pic:blipFill>
                  <pic:spPr>
                    <a:xfrm>
                      <a:off x="0" y="0"/>
                      <a:ext cx="2606040" cy="1639824"/>
                    </a:xfrm>
                    <a:prstGeom prst="rect">
                      <a:avLst/>
                    </a:prstGeom>
                  </pic:spPr>
                </pic:pic>
              </a:graphicData>
            </a:graphic>
          </wp:inline>
        </w:drawing>
      </w:r>
      <w:r>
        <w:t xml:space="preserve"> </w:t>
      </w:r>
    </w:p>
    <w:p w14:paraId="368FF18C" w14:textId="7C85539A" w:rsidR="00CE6A58" w:rsidRDefault="00000000">
      <w:pPr>
        <w:spacing w:after="181" w:line="270" w:lineRule="auto"/>
        <w:ind w:left="288" w:right="0"/>
        <w:jc w:val="left"/>
      </w:pPr>
      <w:r>
        <w:rPr>
          <w:i/>
          <w:color w:val="44546A"/>
          <w:sz w:val="18"/>
        </w:rPr>
        <w:t xml:space="preserve">Figure 3. </w:t>
      </w:r>
      <w:proofErr w:type="spellStart"/>
      <w:r w:rsidR="009D1DCC">
        <w:rPr>
          <w:i/>
          <w:color w:val="44546A"/>
          <w:sz w:val="18"/>
        </w:rPr>
        <w:t>MirrorGAN</w:t>
      </w:r>
      <w:proofErr w:type="spellEnd"/>
      <w:r w:rsidR="009D1DCC">
        <w:rPr>
          <w:i/>
          <w:color w:val="44546A"/>
          <w:sz w:val="18"/>
        </w:rPr>
        <w:t xml:space="preserve"> and </w:t>
      </w:r>
      <w:proofErr w:type="spellStart"/>
      <w:r w:rsidR="009D1DCC">
        <w:rPr>
          <w:i/>
          <w:color w:val="44546A"/>
          <w:sz w:val="18"/>
        </w:rPr>
        <w:t>AttnGAN</w:t>
      </w:r>
      <w:proofErr w:type="spellEnd"/>
      <w:r w:rsidR="009D1DCC">
        <w:rPr>
          <w:i/>
          <w:color w:val="44546A"/>
          <w:sz w:val="18"/>
        </w:rPr>
        <w:t xml:space="preserve"> comparison on</w:t>
      </w:r>
      <w:r w:rsidR="00E5566F">
        <w:rPr>
          <w:i/>
          <w:color w:val="44546A"/>
          <w:sz w:val="18"/>
        </w:rPr>
        <w:t xml:space="preserve"> the basis of Authenticity and Semantic Consistency Tests </w:t>
      </w:r>
    </w:p>
    <w:p w14:paraId="7FD37E3C" w14:textId="77777777" w:rsidR="0017636B" w:rsidRDefault="00000000">
      <w:pPr>
        <w:ind w:left="-1" w:right="48" w:firstLine="278"/>
      </w:pPr>
      <w:r>
        <w:t xml:space="preserve">In 2021, a research paper called “SAM-GAN: </w:t>
      </w:r>
      <w:proofErr w:type="spellStart"/>
      <w:r>
        <w:t>SelfAttention</w:t>
      </w:r>
      <w:proofErr w:type="spellEnd"/>
      <w:r>
        <w:t xml:space="preserve"> supporting Multi-stage Generative Adversarial Networks for text-to-image synthesis” authored by </w:t>
      </w:r>
      <w:proofErr w:type="spellStart"/>
      <w:r>
        <w:t>Dunlu</w:t>
      </w:r>
      <w:proofErr w:type="spellEnd"/>
      <w:r>
        <w:t xml:space="preserve"> Peng,</w:t>
      </w:r>
      <w:r w:rsidR="0073446F">
        <w:t xml:space="preserve"> </w:t>
      </w:r>
      <w:r>
        <w:t>did Qualitative evaluation of SAM-GAN</w:t>
      </w:r>
      <w:r w:rsidR="0073446F">
        <w:t xml:space="preserve"> </w:t>
      </w:r>
      <w:r>
        <w:t xml:space="preserve">[4] model. When compared to </w:t>
      </w:r>
      <w:proofErr w:type="spellStart"/>
      <w:r>
        <w:t>AttnGAN</w:t>
      </w:r>
      <w:proofErr w:type="spellEnd"/>
      <w:r>
        <w:t xml:space="preserve">, SAM-GAN-generated images exhibit more </w:t>
      </w:r>
      <w:r w:rsidR="00AC581A">
        <w:t xml:space="preserve">precise </w:t>
      </w:r>
      <w:r>
        <w:t xml:space="preserve">features and clear backgrounds. </w:t>
      </w:r>
      <w:r w:rsidR="00AC581A">
        <w:t xml:space="preserve">It </w:t>
      </w:r>
      <w:r>
        <w:t>is attributed to the self-attention mechanism, which fosters long-range dependencies between image regions.</w:t>
      </w:r>
      <w:r w:rsidR="00AC581A" w:rsidRPr="00AC581A">
        <w:t xml:space="preserve"> </w:t>
      </w:r>
    </w:p>
    <w:p w14:paraId="4B3247B3" w14:textId="2A9A62F8" w:rsidR="00CE6A58" w:rsidRDefault="00AC581A" w:rsidP="0017636B">
      <w:pPr>
        <w:ind w:left="-1" w:right="48" w:firstLine="0"/>
      </w:pPr>
      <w:r w:rsidRPr="00AC581A">
        <w:t>The SAM-GAN method produces photos with a more comprehensive and diversified selection of backdrops. The clever treatment of noise vectors by the mode-seeking regularization module helps to this variety, guaranteeing that the produced pictures do not rely on a restricted set of backgrounds, but instead display a wide range of contextual changes.</w:t>
      </w:r>
      <w:r w:rsidR="00000000">
        <w:t xml:space="preserve"> Notably, </w:t>
      </w:r>
      <w:proofErr w:type="spellStart"/>
      <w:r w:rsidR="00000000">
        <w:t>AttnGAN</w:t>
      </w:r>
      <w:proofErr w:type="spellEnd"/>
      <w:r w:rsidR="00000000">
        <w:t xml:space="preserve">-generated images manifest defects like overly plump bodies, poor head-to-body ratios, unnatural contours, and incomplete subjects. SAM-GAN rectifies these issues, emphasizing its enhanced understanding of text semantics and ability to generate images with clearer structures and natural </w:t>
      </w:r>
      <w:proofErr w:type="spellStart"/>
      <w:r w:rsidR="00000000">
        <w:t>colors</w:t>
      </w:r>
      <w:proofErr w:type="spellEnd"/>
      <w:r w:rsidR="00000000">
        <w:t xml:space="preserve">. </w:t>
      </w:r>
    </w:p>
    <w:p w14:paraId="62F56E93" w14:textId="77777777" w:rsidR="00CE6A58" w:rsidRDefault="00000000">
      <w:pPr>
        <w:spacing w:after="32" w:line="259" w:lineRule="auto"/>
        <w:ind w:left="0" w:right="386" w:firstLine="0"/>
        <w:jc w:val="right"/>
      </w:pPr>
      <w:r>
        <w:rPr>
          <w:noProof/>
        </w:rPr>
        <w:drawing>
          <wp:inline distT="0" distB="0" distL="0" distR="0" wp14:anchorId="632AF0B9" wp14:editId="0161DED9">
            <wp:extent cx="2697480" cy="670560"/>
            <wp:effectExtent l="0" t="0" r="0" b="0"/>
            <wp:docPr id="26561" name="Picture 26561"/>
            <wp:cNvGraphicFramePr/>
            <a:graphic xmlns:a="http://schemas.openxmlformats.org/drawingml/2006/main">
              <a:graphicData uri="http://schemas.openxmlformats.org/drawingml/2006/picture">
                <pic:pic xmlns:pic="http://schemas.openxmlformats.org/drawingml/2006/picture">
                  <pic:nvPicPr>
                    <pic:cNvPr id="26561" name="Picture 26561"/>
                    <pic:cNvPicPr/>
                  </pic:nvPicPr>
                  <pic:blipFill>
                    <a:blip r:embed="rId9"/>
                    <a:stretch>
                      <a:fillRect/>
                    </a:stretch>
                  </pic:blipFill>
                  <pic:spPr>
                    <a:xfrm>
                      <a:off x="0" y="0"/>
                      <a:ext cx="2697480" cy="670560"/>
                    </a:xfrm>
                    <a:prstGeom prst="rect">
                      <a:avLst/>
                    </a:prstGeom>
                  </pic:spPr>
                </pic:pic>
              </a:graphicData>
            </a:graphic>
          </wp:inline>
        </w:drawing>
      </w:r>
      <w:r>
        <w:t xml:space="preserve"> </w:t>
      </w:r>
    </w:p>
    <w:p w14:paraId="7C9FE15A" w14:textId="37B2EA5B" w:rsidR="00CE6A58" w:rsidRDefault="0017636B" w:rsidP="0017636B">
      <w:pPr>
        <w:spacing w:after="18" w:line="259" w:lineRule="auto"/>
        <w:ind w:left="0" w:right="99" w:firstLine="0"/>
      </w:pPr>
      <w:r>
        <w:rPr>
          <w:i/>
          <w:color w:val="44546A"/>
          <w:sz w:val="18"/>
        </w:rPr>
        <w:t xml:space="preserve">         </w:t>
      </w:r>
      <w:r w:rsidR="00000000">
        <w:rPr>
          <w:i/>
          <w:color w:val="44546A"/>
          <w:sz w:val="18"/>
        </w:rPr>
        <w:t xml:space="preserve">Figure 4. </w:t>
      </w:r>
      <w:proofErr w:type="spellStart"/>
      <w:r w:rsidR="00000000">
        <w:rPr>
          <w:i/>
          <w:color w:val="44546A"/>
          <w:sz w:val="18"/>
        </w:rPr>
        <w:t>comparitive</w:t>
      </w:r>
      <w:proofErr w:type="spellEnd"/>
      <w:r w:rsidR="00000000">
        <w:rPr>
          <w:i/>
          <w:color w:val="44546A"/>
          <w:sz w:val="18"/>
        </w:rPr>
        <w:t xml:space="preserve"> R-</w:t>
      </w:r>
      <w:proofErr w:type="spellStart"/>
      <w:proofErr w:type="gramStart"/>
      <w:r w:rsidR="00000000">
        <w:rPr>
          <w:i/>
          <w:color w:val="44546A"/>
          <w:sz w:val="18"/>
        </w:rPr>
        <w:t>precison</w:t>
      </w:r>
      <w:proofErr w:type="spellEnd"/>
      <w:r w:rsidR="00000000">
        <w:rPr>
          <w:i/>
          <w:color w:val="44546A"/>
          <w:sz w:val="18"/>
        </w:rPr>
        <w:t>(</w:t>
      </w:r>
      <w:proofErr w:type="gramEnd"/>
      <w:r w:rsidR="00000000">
        <w:rPr>
          <w:i/>
          <w:color w:val="44546A"/>
          <w:sz w:val="18"/>
        </w:rPr>
        <w:t xml:space="preserve">%) of SAM-GAN with </w:t>
      </w:r>
    </w:p>
    <w:p w14:paraId="1C9545BD" w14:textId="066D2494" w:rsidR="00CE6A58" w:rsidRDefault="0017636B">
      <w:pPr>
        <w:spacing w:after="181" w:line="270" w:lineRule="auto"/>
        <w:ind w:left="24" w:right="0"/>
        <w:jc w:val="left"/>
      </w:pPr>
      <w:r>
        <w:rPr>
          <w:i/>
          <w:color w:val="44546A"/>
          <w:sz w:val="18"/>
        </w:rPr>
        <w:t xml:space="preserve">        </w:t>
      </w:r>
      <w:proofErr w:type="spellStart"/>
      <w:r w:rsidR="00000000">
        <w:rPr>
          <w:i/>
          <w:color w:val="44546A"/>
          <w:sz w:val="18"/>
        </w:rPr>
        <w:t>AttnGAN</w:t>
      </w:r>
      <w:proofErr w:type="spellEnd"/>
      <w:r w:rsidR="00000000">
        <w:rPr>
          <w:i/>
          <w:color w:val="44546A"/>
          <w:sz w:val="18"/>
        </w:rPr>
        <w:t xml:space="preserve"> and </w:t>
      </w:r>
      <w:proofErr w:type="spellStart"/>
      <w:r w:rsidR="00000000">
        <w:rPr>
          <w:i/>
          <w:color w:val="44546A"/>
          <w:sz w:val="18"/>
        </w:rPr>
        <w:t>MirrorGAN</w:t>
      </w:r>
      <w:proofErr w:type="spellEnd"/>
      <w:r w:rsidR="00000000">
        <w:rPr>
          <w:i/>
          <w:color w:val="44546A"/>
          <w:sz w:val="18"/>
        </w:rPr>
        <w:t xml:space="preserve"> </w:t>
      </w:r>
    </w:p>
    <w:p w14:paraId="25A129DF" w14:textId="2B74BB2F" w:rsidR="00CE6A58" w:rsidRDefault="00000000">
      <w:pPr>
        <w:ind w:left="9" w:right="48"/>
      </w:pPr>
      <w:r>
        <w:t>SAM-GAN's proficiency is further evident in its capability to create initial images with reasonable layouts and refine Stage</w:t>
      </w:r>
      <w:r w:rsidR="00AC581A">
        <w:t>-</w:t>
      </w:r>
      <w:r>
        <w:t xml:space="preserve">I images into more photo-realistic renditions. This sequential generation process allows SAM-GAN to provide gradually improved </w:t>
      </w:r>
      <w:r w:rsidR="00AC581A">
        <w:t xml:space="preserve">ultra clear </w:t>
      </w:r>
      <w:r>
        <w:t xml:space="preserve">images based on the input text. For instance, the initial images from SAM-GAN are relatively complete, allowing subsequent stages to refine and enhance the image's details. </w:t>
      </w:r>
    </w:p>
    <w:p w14:paraId="32D00B0E" w14:textId="03D13D56" w:rsidR="00CE6A58" w:rsidRDefault="00EA3738">
      <w:pPr>
        <w:ind w:left="9" w:right="50"/>
      </w:pPr>
      <w:r w:rsidRPr="00EA3738">
        <w:t>By introducing different noise vectors, it can produce a range of images that are both distinct from one another and conceptually linked, demonstrating the versatility and coherence of the generated content.</w:t>
      </w:r>
      <w:r>
        <w:t xml:space="preserve"> </w:t>
      </w:r>
      <w:r w:rsidR="00000000">
        <w:t xml:space="preserve">These images show variations, particularly in background content, underscoring SAM-GAN's capacity to produce diverse images. </w:t>
      </w:r>
    </w:p>
    <w:p w14:paraId="7244F704" w14:textId="2C9FEDFD" w:rsidR="00CE6A58" w:rsidRDefault="00EA3738">
      <w:pPr>
        <w:ind w:left="9" w:right="50"/>
      </w:pPr>
      <w:r>
        <w:t xml:space="preserve">   </w:t>
      </w:r>
      <w:r w:rsidR="00000000">
        <w:t xml:space="preserve">In 2022, The groundbreaking research described in the paper titled “Photorealistic Text-to-Image Diffusion Models with Deep Language Understanding” </w:t>
      </w:r>
      <w:r>
        <w:t>discusses Imagen T2I model. The</w:t>
      </w:r>
      <w:r w:rsidR="00000000">
        <w:t xml:space="preserve"> ideas and conclusions presented in the Imagen paper is as follows: </w:t>
      </w:r>
    </w:p>
    <w:p w14:paraId="5AC559F9" w14:textId="6FCEC8B4" w:rsidR="00CE6A58" w:rsidRDefault="00000000">
      <w:pPr>
        <w:ind w:left="9" w:right="49"/>
      </w:pPr>
      <w:r>
        <w:rPr>
          <w:b/>
        </w:rPr>
        <w:t>Preface:</w:t>
      </w:r>
      <w:r w:rsidR="00EA3738">
        <w:t xml:space="preserve"> </w:t>
      </w:r>
      <w:r w:rsidR="00EA3738" w:rsidRPr="00EA3738">
        <w:t xml:space="preserve">The Imagen model [5] is introduced as a text-to-image synthesis approach that merges diffusion models with the capabilities of extensive transformer language models, such as </w:t>
      </w:r>
      <w:r w:rsidR="00EA3738" w:rsidRPr="00EA3738">
        <w:t>T5.</w:t>
      </w:r>
      <w:r w:rsidR="00EA3738">
        <w:t xml:space="preserve"> </w:t>
      </w:r>
      <w:r w:rsidR="003446C6" w:rsidRPr="003446C6">
        <w:t>Additionally, the significance of multimodal learning is explored in general.</w:t>
      </w:r>
    </w:p>
    <w:p w14:paraId="601999AB" w14:textId="403A3560" w:rsidR="00CE6A58" w:rsidRDefault="00000000">
      <w:pPr>
        <w:ind w:left="9" w:right="304"/>
      </w:pPr>
      <w:r>
        <w:rPr>
          <w:b/>
        </w:rPr>
        <w:t>Making Use of Language Models</w:t>
      </w:r>
      <w:r>
        <w:t>:</w:t>
      </w:r>
      <w:r w:rsidR="003446C6">
        <w:t xml:space="preserve"> </w:t>
      </w:r>
      <w:r w:rsidR="003446C6" w:rsidRPr="003446C6">
        <w:t xml:space="preserve">The research emphasizes that the choice of the </w:t>
      </w:r>
      <w:r w:rsidR="003446C6">
        <w:t xml:space="preserve">large </w:t>
      </w:r>
      <w:r w:rsidR="003446C6" w:rsidRPr="003446C6">
        <w:t xml:space="preserve">language model and its size significantly impacts the overall performance of text-to-image </w:t>
      </w:r>
      <w:r w:rsidR="003446C6">
        <w:t>formation</w:t>
      </w:r>
      <w:r w:rsidR="003446C6" w:rsidRPr="003446C6">
        <w:t>, underscoring the importance of the text encoder's scale in achieving higher-quality results.</w:t>
      </w:r>
    </w:p>
    <w:p w14:paraId="51292AC2" w14:textId="5F33CCF6" w:rsidR="00CE6A58" w:rsidRDefault="00000000">
      <w:pPr>
        <w:ind w:left="9" w:right="304"/>
      </w:pPr>
      <w:r>
        <w:rPr>
          <w:b/>
        </w:rPr>
        <w:t>Outstanding Outcomes:</w:t>
      </w:r>
      <w:r>
        <w:t xml:space="preserve"> </w:t>
      </w:r>
      <w:r w:rsidR="003446C6">
        <w:t xml:space="preserve">Imagen </w:t>
      </w:r>
      <w:r w:rsidR="00A939B2">
        <w:t xml:space="preserve">accomplished </w:t>
      </w:r>
      <w:r w:rsidR="003446C6">
        <w:t xml:space="preserve">7.27 </w:t>
      </w:r>
      <w:r w:rsidR="00A939B2">
        <w:t>FID (</w:t>
      </w:r>
      <w:r w:rsidR="00A939B2" w:rsidRPr="00A939B2">
        <w:t>FID (Fréchet Inception Distance)</w:t>
      </w:r>
      <w:r w:rsidR="00A939B2">
        <w:t xml:space="preserve"> score with no training on </w:t>
      </w:r>
      <w:r>
        <w:t>COCO data</w:t>
      </w:r>
      <w:r w:rsidR="00A939B2">
        <w:t>set. Furthermore, the generated output visuals scored high in human perceptual tests as well.</w:t>
      </w:r>
    </w:p>
    <w:p w14:paraId="335A350F" w14:textId="342ED091" w:rsidR="00CE6A58" w:rsidRDefault="00000000">
      <w:pPr>
        <w:ind w:left="9" w:right="304"/>
      </w:pPr>
      <w:proofErr w:type="spellStart"/>
      <w:r>
        <w:rPr>
          <w:b/>
        </w:rPr>
        <w:t>DrawBench</w:t>
      </w:r>
      <w:proofErr w:type="spellEnd"/>
      <w:r>
        <w:rPr>
          <w:b/>
        </w:rPr>
        <w:t xml:space="preserve"> Benchmark:</w:t>
      </w:r>
      <w:r>
        <w:t xml:space="preserve"> </w:t>
      </w:r>
      <w:proofErr w:type="spellStart"/>
      <w:r>
        <w:t>DrawBench</w:t>
      </w:r>
      <w:proofErr w:type="spellEnd"/>
      <w:r>
        <w:t xml:space="preserve"> is a benchmark used to assess the capabilities of </w:t>
      </w:r>
      <w:r w:rsidR="00A939B2">
        <w:t xml:space="preserve">image generation </w:t>
      </w:r>
      <w:r>
        <w:t>models, such as their ability to handle complex prompts, uncommon words, and odd interactions.</w:t>
      </w:r>
      <w:r w:rsidR="00F22C24">
        <w:t xml:space="preserve"> </w:t>
      </w:r>
      <w:r w:rsidR="00F22C24" w:rsidRPr="00F22C24">
        <w:t>The model was evaluated using FID and CLIP scores, but human perceptual assessments were given top priority.</w:t>
      </w:r>
      <w:r w:rsidR="00F22C24" w:rsidRPr="00F22C24">
        <w:t xml:space="preserve"> </w:t>
      </w:r>
      <w:r>
        <w:t>Imagen</w:t>
      </w:r>
      <w:r w:rsidR="00A939B2">
        <w:t xml:space="preserve"> </w:t>
      </w:r>
      <w:r>
        <w:t xml:space="preserve">consistently receives higher ratings from human raters than other models. </w:t>
      </w:r>
      <w:r w:rsidR="00A939B2" w:rsidRPr="00A939B2">
        <w:t>Imagen</w:t>
      </w:r>
      <w:r w:rsidR="00F22C24">
        <w:t xml:space="preserve"> uses </w:t>
      </w:r>
      <w:r w:rsidR="00A939B2" w:rsidRPr="00A939B2">
        <w:t xml:space="preserve">T5-XXL [13] text encoders </w:t>
      </w:r>
      <w:r w:rsidR="00F22C24">
        <w:t>to evaluate its performance.</w:t>
      </w:r>
      <w:r w:rsidR="00A939B2">
        <w:t xml:space="preserve"> </w:t>
      </w:r>
    </w:p>
    <w:p w14:paraId="2404F1A2" w14:textId="59C9FE52" w:rsidR="00CE6A58" w:rsidRDefault="00000000">
      <w:pPr>
        <w:ind w:left="9" w:right="304"/>
      </w:pPr>
      <w:r>
        <w:rPr>
          <w:b/>
        </w:rPr>
        <w:t>Effective Architecture:</w:t>
      </w:r>
      <w:r>
        <w:t xml:space="preserve"> Imagen's architecture is explained, emphasizing changes for convergence, inference speed, and memory efficiency</w:t>
      </w:r>
      <w:r w:rsidR="00F22C24">
        <w:t>.</w:t>
      </w:r>
    </w:p>
    <w:p w14:paraId="34C26D0A" w14:textId="77777777" w:rsidR="00CE6A58" w:rsidRDefault="00000000">
      <w:pPr>
        <w:ind w:left="9" w:right="304"/>
      </w:pPr>
      <w:r>
        <w:rPr>
          <w:b/>
        </w:rPr>
        <w:t>Analysis of Imagen:</w:t>
      </w:r>
      <w:r>
        <w:t xml:space="preserve"> The study presents in-depth conclusions from Imagen, such as the importance of text encoder size scaling, the fact that people prefer T5-XXL [13] over CLIP [14] and the effect of noise conditioning augmentation. It also exposes the shortcomings of the model, especially when it comes to producing pictures of people and the presence of social biases in generated content. </w:t>
      </w:r>
    </w:p>
    <w:p w14:paraId="21DDD7A6" w14:textId="77777777" w:rsidR="00CE6A58" w:rsidRDefault="00000000">
      <w:pPr>
        <w:spacing w:after="67" w:line="259" w:lineRule="auto"/>
        <w:ind w:left="0" w:right="0" w:firstLine="0"/>
        <w:jc w:val="right"/>
      </w:pPr>
      <w:r>
        <w:rPr>
          <w:noProof/>
        </w:rPr>
        <w:drawing>
          <wp:inline distT="0" distB="0" distL="0" distR="0" wp14:anchorId="22AEE50E" wp14:editId="0F23517D">
            <wp:extent cx="3112008" cy="1203960"/>
            <wp:effectExtent l="0" t="0" r="0" b="0"/>
            <wp:docPr id="26562" name="Picture 26562"/>
            <wp:cNvGraphicFramePr/>
            <a:graphic xmlns:a="http://schemas.openxmlformats.org/drawingml/2006/main">
              <a:graphicData uri="http://schemas.openxmlformats.org/drawingml/2006/picture">
                <pic:pic xmlns:pic="http://schemas.openxmlformats.org/drawingml/2006/picture">
                  <pic:nvPicPr>
                    <pic:cNvPr id="26562" name="Picture 26562"/>
                    <pic:cNvPicPr/>
                  </pic:nvPicPr>
                  <pic:blipFill>
                    <a:blip r:embed="rId10"/>
                    <a:stretch>
                      <a:fillRect/>
                    </a:stretch>
                  </pic:blipFill>
                  <pic:spPr>
                    <a:xfrm>
                      <a:off x="0" y="0"/>
                      <a:ext cx="3112008" cy="1203960"/>
                    </a:xfrm>
                    <a:prstGeom prst="rect">
                      <a:avLst/>
                    </a:prstGeom>
                  </pic:spPr>
                </pic:pic>
              </a:graphicData>
            </a:graphic>
          </wp:inline>
        </w:drawing>
      </w:r>
      <w:r>
        <w:t xml:space="preserve"> </w:t>
      </w:r>
    </w:p>
    <w:p w14:paraId="56A6CBED" w14:textId="77777777" w:rsidR="00CE6A58" w:rsidRDefault="00000000">
      <w:pPr>
        <w:spacing w:after="181" w:line="270" w:lineRule="auto"/>
        <w:ind w:left="288" w:right="0"/>
        <w:jc w:val="left"/>
      </w:pPr>
      <w:r>
        <w:rPr>
          <w:i/>
          <w:color w:val="44546A"/>
          <w:sz w:val="18"/>
        </w:rPr>
        <w:t xml:space="preserve">Figure 5. Imagen generated images </w:t>
      </w:r>
    </w:p>
    <w:p w14:paraId="57EA2E05" w14:textId="3080B30A" w:rsidR="00CE6A58" w:rsidRDefault="00000000">
      <w:pPr>
        <w:ind w:left="-1" w:right="304" w:firstLine="278"/>
      </w:pPr>
      <w:r>
        <w:t>In 2022, the paper "Retrieval-Augmented Text-to</w:t>
      </w:r>
      <w:r w:rsidR="00F22C24">
        <w:t>-</w:t>
      </w:r>
      <w:r>
        <w:t xml:space="preserve">Image Generator (Re-Imagen) [6]", a novel generative model is presented to overcome the shortcomings in text-to-image generation, especially when it comes to producing images of unusual entities.  </w:t>
      </w:r>
    </w:p>
    <w:p w14:paraId="0BAF6B8B" w14:textId="77777777" w:rsidR="00F22C24" w:rsidRDefault="00000000">
      <w:pPr>
        <w:spacing w:after="0"/>
        <w:ind w:left="9" w:right="304"/>
      </w:pPr>
      <w:r>
        <w:rPr>
          <w:b/>
        </w:rPr>
        <w:t>Problem Statement:</w:t>
      </w:r>
      <w:r>
        <w:t xml:space="preserve"> Modern image generation models are able to generate </w:t>
      </w:r>
      <w:r w:rsidR="00F22C24">
        <w:t xml:space="preserve">crisp and clear </w:t>
      </w:r>
      <w:r>
        <w:t xml:space="preserve">images for common entities, but they have trouble with rare or invisible entities. This restriction may cause inaccurate images to be generated, which is problematic for real-world applications. </w:t>
      </w:r>
    </w:p>
    <w:p w14:paraId="74AE29EB" w14:textId="77777777" w:rsidR="00F22C24" w:rsidRDefault="00F22C24">
      <w:pPr>
        <w:spacing w:after="0"/>
        <w:ind w:left="9" w:right="304"/>
      </w:pPr>
    </w:p>
    <w:p w14:paraId="4DF4575F" w14:textId="7911CAAC" w:rsidR="00CE6A58" w:rsidRDefault="00000000" w:rsidP="008B776A">
      <w:pPr>
        <w:spacing w:after="3"/>
        <w:ind w:left="9" w:right="165"/>
      </w:pPr>
      <w:r>
        <w:rPr>
          <w:b/>
        </w:rPr>
        <w:t>Re-Imagen as a Solution:</w:t>
      </w:r>
      <w:r>
        <w:t xml:space="preserve"> </w:t>
      </w:r>
      <w:r w:rsidR="005E4EF7" w:rsidRPr="005E4EF7">
        <w:t>Through this approach, the model acquires relevant and meaningful image-text</w:t>
      </w:r>
      <w:r w:rsidR="008B776A">
        <w:t>-retrieval triples</w:t>
      </w:r>
      <w:r w:rsidR="005E4EF7" w:rsidRPr="005E4EF7">
        <w:t>, which are then used as a valuable resource for the image generation process</w:t>
      </w:r>
      <w:r w:rsidR="005E4EF7">
        <w:t>.</w:t>
      </w:r>
      <w:r w:rsidR="008B776A" w:rsidRPr="008B776A">
        <w:t xml:space="preserve"> </w:t>
      </w:r>
      <w:r w:rsidR="008B776A">
        <w:t xml:space="preserve">The Imagen dataset serves as the foundation for this dataset. </w:t>
      </w:r>
      <w:r w:rsidR="003A5B07">
        <w:t xml:space="preserve">Furthermore, it uses </w:t>
      </w:r>
      <w:proofErr w:type="spellStart"/>
      <w:r w:rsidR="003A5B07">
        <w:t>WikiImages</w:t>
      </w:r>
      <w:proofErr w:type="spellEnd"/>
      <w:r w:rsidR="003A5B07">
        <w:t xml:space="preserve"> and COCO for evaluation. </w:t>
      </w:r>
      <w:r>
        <w:t xml:space="preserve">It then makes use of this knowledge to increase the faithfulness and accuracy of generated images for less common entities. </w:t>
      </w:r>
    </w:p>
    <w:p w14:paraId="6ADCD045" w14:textId="77777777" w:rsidR="00F22C24" w:rsidRDefault="00F22C24">
      <w:pPr>
        <w:spacing w:after="0"/>
        <w:ind w:left="9" w:right="304"/>
      </w:pPr>
    </w:p>
    <w:p w14:paraId="7E22BA84" w14:textId="53CEF22C" w:rsidR="00CE6A58" w:rsidRDefault="00000000">
      <w:pPr>
        <w:spacing w:after="0"/>
        <w:ind w:left="9" w:right="165"/>
      </w:pPr>
      <w:r>
        <w:rPr>
          <w:b/>
        </w:rPr>
        <w:t>Evaluation:</w:t>
      </w:r>
      <w:r>
        <w:t xml:space="preserve"> </w:t>
      </w:r>
      <w:proofErr w:type="spellStart"/>
      <w:r>
        <w:t>EntityDrawBench</w:t>
      </w:r>
      <w:proofErr w:type="spellEnd"/>
      <w:r>
        <w:t xml:space="preserve">, a benchmark for assessing </w:t>
      </w:r>
      <w:r w:rsidR="008B776A">
        <w:t xml:space="preserve">the capability of a model to produce </w:t>
      </w:r>
      <w:r w:rsidR="008B776A" w:rsidRPr="008B776A">
        <w:t>real-world objects and subjects.</w:t>
      </w:r>
      <w:r w:rsidR="008B776A">
        <w:t xml:space="preserve"> </w:t>
      </w:r>
      <w:r w:rsidR="008B776A" w:rsidRPr="008B776A">
        <w:t xml:space="preserve">Furthermore, it excels at creating visuals with </w:t>
      </w:r>
      <w:r w:rsidR="008B776A" w:rsidRPr="008B776A">
        <w:lastRenderedPageBreak/>
        <w:t xml:space="preserve">exceptional precision that reflect unique or less often encountered </w:t>
      </w:r>
      <w:r w:rsidR="008B776A">
        <w:t>entities</w:t>
      </w:r>
      <w:r w:rsidR="008B776A" w:rsidRPr="008B776A">
        <w:t>.</w:t>
      </w:r>
    </w:p>
    <w:p w14:paraId="155A4EC5" w14:textId="77777777" w:rsidR="00CE6A58" w:rsidRDefault="00000000">
      <w:pPr>
        <w:spacing w:after="0"/>
        <w:ind w:left="9" w:right="162"/>
      </w:pPr>
      <w:r>
        <w:rPr>
          <w:b/>
        </w:rPr>
        <w:t>Comparison to Existing Models:</w:t>
      </w:r>
      <w:r>
        <w:t xml:space="preserve"> Re-Imagen performs significantly better in terms of FID score than KNN-Diffusion and Memory-Driven T2I models when compared to other text-to-image generation models. Even with fewer parameters, Re-Imagen-small performs comparably to normal-sized Imagen. </w:t>
      </w:r>
    </w:p>
    <w:p w14:paraId="448C95F0" w14:textId="77777777" w:rsidR="00CE6A58" w:rsidRDefault="00000000">
      <w:pPr>
        <w:spacing w:after="8"/>
        <w:ind w:left="9" w:right="162"/>
      </w:pPr>
      <w:r>
        <w:rPr>
          <w:b/>
        </w:rPr>
        <w:t>Model Architecture:</w:t>
      </w:r>
      <w:r>
        <w:t xml:space="preserve"> Re-Imagen is an Imagen-like cascaded diffusion model that uses a variety of diffusion models to produce high-resolution images. </w:t>
      </w:r>
    </w:p>
    <w:p w14:paraId="6060DEC5" w14:textId="77777777" w:rsidR="00CE6A58" w:rsidRDefault="00000000">
      <w:pPr>
        <w:spacing w:after="2"/>
        <w:ind w:left="9" w:right="164"/>
      </w:pPr>
      <w:r>
        <w:rPr>
          <w:b/>
        </w:rPr>
        <w:t>Sampling Strategy:</w:t>
      </w:r>
      <w:r>
        <w:t xml:space="preserve"> During image generation, the paper presents an interleaved classifier-free guidance sampling strategy that balances the alignment of text and retrieval conditions. </w:t>
      </w:r>
    </w:p>
    <w:p w14:paraId="754FE99F" w14:textId="77777777" w:rsidR="00CE6A58" w:rsidRDefault="00000000">
      <w:pPr>
        <w:spacing w:after="66" w:line="259" w:lineRule="auto"/>
        <w:ind w:left="0" w:right="0" w:firstLine="0"/>
        <w:jc w:val="right"/>
      </w:pPr>
      <w:r>
        <w:rPr>
          <w:noProof/>
        </w:rPr>
        <w:drawing>
          <wp:inline distT="0" distB="0" distL="0" distR="0" wp14:anchorId="57F3B190" wp14:editId="3AEFB98B">
            <wp:extent cx="3179064" cy="1200912"/>
            <wp:effectExtent l="0" t="0" r="0" b="0"/>
            <wp:docPr id="26563" name="Picture 26563"/>
            <wp:cNvGraphicFramePr/>
            <a:graphic xmlns:a="http://schemas.openxmlformats.org/drawingml/2006/main">
              <a:graphicData uri="http://schemas.openxmlformats.org/drawingml/2006/picture">
                <pic:pic xmlns:pic="http://schemas.openxmlformats.org/drawingml/2006/picture">
                  <pic:nvPicPr>
                    <pic:cNvPr id="26563" name="Picture 26563"/>
                    <pic:cNvPicPr/>
                  </pic:nvPicPr>
                  <pic:blipFill>
                    <a:blip r:embed="rId11"/>
                    <a:stretch>
                      <a:fillRect/>
                    </a:stretch>
                  </pic:blipFill>
                  <pic:spPr>
                    <a:xfrm>
                      <a:off x="0" y="0"/>
                      <a:ext cx="3179064" cy="1200912"/>
                    </a:xfrm>
                    <a:prstGeom prst="rect">
                      <a:avLst/>
                    </a:prstGeom>
                  </pic:spPr>
                </pic:pic>
              </a:graphicData>
            </a:graphic>
          </wp:inline>
        </w:drawing>
      </w:r>
      <w:r>
        <w:t xml:space="preserve"> </w:t>
      </w:r>
    </w:p>
    <w:p w14:paraId="15C28195" w14:textId="77777777" w:rsidR="00CE6A58" w:rsidRDefault="00000000">
      <w:pPr>
        <w:spacing w:after="181" w:line="270" w:lineRule="auto"/>
        <w:ind w:left="288" w:right="0"/>
        <w:jc w:val="left"/>
      </w:pPr>
      <w:r>
        <w:rPr>
          <w:i/>
          <w:color w:val="44546A"/>
          <w:sz w:val="18"/>
        </w:rPr>
        <w:t xml:space="preserve">Figure 6. Model Architecture of Re-Imagen </w:t>
      </w:r>
    </w:p>
    <w:p w14:paraId="61F1FEAE" w14:textId="1AFCB6DE" w:rsidR="00CE6A58" w:rsidRDefault="003A5B07" w:rsidP="003A5B07">
      <w:pPr>
        <w:ind w:left="-1" w:right="162" w:firstLine="0"/>
      </w:pPr>
      <w:r>
        <w:t xml:space="preserve">   </w:t>
      </w:r>
      <w:r w:rsidR="00000000">
        <w:t xml:space="preserve">In 2022, "GLIDE: Towards Photorealistic Image Generation and Editing with Text-Guided Diffusion Models," [7] the authors provide a thorough analysis of their new model for text-guided image generation and editing. The paper discusses using diffusion models for inpainting and how they explicitly fine-tune the model for this task, achieving better results compared to standard diffusion model inpainting. </w:t>
      </w:r>
    </w:p>
    <w:p w14:paraId="1BC432FA" w14:textId="77777777" w:rsidR="00CE6A58" w:rsidRDefault="00000000">
      <w:pPr>
        <w:ind w:left="9" w:right="163"/>
      </w:pPr>
      <w:r>
        <w:rPr>
          <w:b/>
        </w:rPr>
        <w:t xml:space="preserve">Introduction: </w:t>
      </w:r>
      <w:r>
        <w:t xml:space="preserve">The difficulty of creating photorealistic images from text descriptions is discussed in the paper. It presents GLIDE (Guided Language to Image Diffusion for Generation and Editing), a 3.5 billion parameter text-conditional diffusion model. Rich visual content creation and fine-grained image editing with natural language prompts are made possible by text-conditional image models. </w:t>
      </w:r>
    </w:p>
    <w:p w14:paraId="50E46B86" w14:textId="04BF89CF" w:rsidR="00CE6A58" w:rsidRDefault="00000000">
      <w:pPr>
        <w:ind w:left="9" w:right="162"/>
      </w:pPr>
      <w:r>
        <w:rPr>
          <w:b/>
        </w:rPr>
        <w:t>Diffusion Models:</w:t>
      </w:r>
      <w:r>
        <w:t xml:space="preserve"> To create images, the study employs Gaussian diffusion models with progressive noise injection. By using a method for learning </w:t>
      </w:r>
      <w:proofErr w:type="spellStart"/>
      <w:r>
        <w:t>Σθ</w:t>
      </w:r>
      <w:proofErr w:type="spellEnd"/>
      <w:r>
        <w:t xml:space="preserve">, it can improve sample quality while requiring fewer diffusion steps. </w:t>
      </w:r>
      <w:r w:rsidR="00363A7D" w:rsidRPr="00363A7D">
        <w:t>Diffusion models produced innovative results on imagine production benchmarks.</w:t>
      </w:r>
    </w:p>
    <w:p w14:paraId="65FDD130" w14:textId="7FF4FC79" w:rsidR="00CE6A58" w:rsidRDefault="00000000">
      <w:pPr>
        <w:ind w:left="9" w:right="165"/>
      </w:pPr>
      <w:r>
        <w:rPr>
          <w:b/>
        </w:rPr>
        <w:t>Guided Diffusion:</w:t>
      </w:r>
      <w:r>
        <w:t xml:space="preserve"> To condition diffusion models on text prompts, classifier guidance and classifier-free guidance are investigated. </w:t>
      </w:r>
      <w:r w:rsidR="00363A7D" w:rsidRPr="00363A7D">
        <w:t>In the case of classifier-free guiding, the model navigates between predictions given with and without explicit labels, providing nuanced interpolation throughout the spectrum of label</w:t>
      </w:r>
      <w:r w:rsidR="00363A7D">
        <w:t>l</w:t>
      </w:r>
      <w:r w:rsidR="00363A7D" w:rsidRPr="00363A7D">
        <w:t>ed and unlabel</w:t>
      </w:r>
      <w:r w:rsidR="00363A7D">
        <w:t>l</w:t>
      </w:r>
      <w:r w:rsidR="00363A7D" w:rsidRPr="00363A7D">
        <w:t>ed examples. Classifier guidance, on the other hand, comprises using the labels supplied by a classifier, bringing a more organized and supervised component to the conditioning process.</w:t>
      </w:r>
    </w:p>
    <w:p w14:paraId="554F12A6" w14:textId="3D151A69" w:rsidR="00CE6A58" w:rsidRDefault="00000000">
      <w:pPr>
        <w:ind w:left="9" w:right="304"/>
      </w:pPr>
      <w:r>
        <w:rPr>
          <w:b/>
        </w:rPr>
        <w:t>CLIP Guidance:</w:t>
      </w:r>
      <w:r>
        <w:t xml:space="preserve"> Contrastive Language-Image Pretraining, or CLIP, is presented as a method for teaching text and image together to form joint representations. It can be used to guide generative models since it gives a score that indicates </w:t>
      </w:r>
      <w:r w:rsidR="00FA3364" w:rsidRPr="00FA3364">
        <w:t>the proximity of an image to a given text caption.</w:t>
      </w:r>
      <w:r w:rsidR="00FA3364">
        <w:t xml:space="preserve"> </w:t>
      </w:r>
      <w:r>
        <w:t xml:space="preserve">Several applications have made use of CLIP to direct the creation of images based on user-defined text prompts. </w:t>
      </w:r>
    </w:p>
    <w:p w14:paraId="558B5FF1" w14:textId="0DB34DF9" w:rsidR="00CE6A58" w:rsidRDefault="00000000">
      <w:pPr>
        <w:ind w:left="9" w:right="304"/>
      </w:pPr>
      <w:r>
        <w:rPr>
          <w:b/>
        </w:rPr>
        <w:t>Results:</w:t>
      </w:r>
      <w:r>
        <w:t xml:space="preserve"> Classifier-free guidance outperforms CLIP guidance and is </w:t>
      </w:r>
      <w:r w:rsidR="00FA3364">
        <w:t xml:space="preserve">liked </w:t>
      </w:r>
      <w:r>
        <w:t xml:space="preserve">by </w:t>
      </w:r>
      <w:r w:rsidR="00FA3364">
        <w:t>humans</w:t>
      </w:r>
      <w:r>
        <w:t xml:space="preserve"> for </w:t>
      </w:r>
      <w:r w:rsidR="00FA3364">
        <w:t>its natu</w:t>
      </w:r>
      <w:r>
        <w:t xml:space="preserve">ralism and </w:t>
      </w:r>
      <w:r w:rsidR="00FA3364">
        <w:t>textual alignment</w:t>
      </w:r>
      <w:r>
        <w:t xml:space="preserve">. Samples generated by GLIDE using classifier-free guidance are preferred over those from </w:t>
      </w:r>
      <w:r>
        <w:t xml:space="preserve">DALLE in 87% of cases for photorealism and 69% for caption similarity. GLIDE demonstrates the ability to produce </w:t>
      </w:r>
      <w:r w:rsidR="00FA3364">
        <w:t xml:space="preserve">lifelike </w:t>
      </w:r>
      <w:r>
        <w:t xml:space="preserve">images with </w:t>
      </w:r>
      <w:r w:rsidR="00FA3364">
        <w:t>realistic edits l</w:t>
      </w:r>
      <w:r w:rsidR="000D3C47">
        <w:t xml:space="preserve">ike </w:t>
      </w:r>
      <w:r>
        <w:t>shadows</w:t>
      </w:r>
      <w:r w:rsidR="000D3C47">
        <w:t xml:space="preserve"> and reflections. </w:t>
      </w:r>
      <w:r>
        <w:t>The model excels at text</w:t>
      </w:r>
      <w:r w:rsidR="00FA3364">
        <w:t xml:space="preserve"> </w:t>
      </w:r>
      <w:r>
        <w:t xml:space="preserve">driven image inpainting, allowing for realistic edits to existing images.  </w:t>
      </w:r>
    </w:p>
    <w:p w14:paraId="5EEC8122" w14:textId="56E6004C" w:rsidR="00CE6A58" w:rsidRDefault="00000000">
      <w:pPr>
        <w:ind w:left="9" w:right="304"/>
      </w:pPr>
      <w:r>
        <w:rPr>
          <w:b/>
        </w:rPr>
        <w:t>CLIP Model Application in Diffusion:</w:t>
      </w:r>
      <w:r>
        <w:t xml:space="preserve"> The replacement of classifiers in diffusion models with CLIP models for guidance is discussed in the paper. They successfully control the diffusion process by perturbing the reverse-process mean</w:t>
      </w:r>
      <w:r w:rsidR="000D3C47">
        <w:t xml:space="preserve">. </w:t>
      </w:r>
      <w:r>
        <w:t xml:space="preserve">Diffusion models are guided by explicitly trained noised CLIP models on noisy images. </w:t>
      </w:r>
    </w:p>
    <w:p w14:paraId="3222D45D" w14:textId="64840C80" w:rsidR="00CE6A58" w:rsidRDefault="00000000">
      <w:pPr>
        <w:ind w:left="9" w:right="304"/>
      </w:pPr>
      <w:r>
        <w:rPr>
          <w:b/>
        </w:rPr>
        <w:t>Comparing CLIP Guidance with Noise:</w:t>
      </w:r>
      <w:r w:rsidR="0020522A">
        <w:t xml:space="preserve"> G</w:t>
      </w:r>
      <w:r w:rsidR="000D3C47" w:rsidRPr="000D3C47">
        <w:t>eneric CLIP models</w:t>
      </w:r>
      <w:r w:rsidR="0020522A">
        <w:t xml:space="preserve"> </w:t>
      </w:r>
      <w:r w:rsidR="000D3C47" w:rsidRPr="000D3C47">
        <w:t>lack</w:t>
      </w:r>
      <w:r w:rsidR="0020522A">
        <w:t xml:space="preserve"> </w:t>
      </w:r>
      <w:r w:rsidR="000D3C47" w:rsidRPr="000D3C47">
        <w:t>specialized training in handling noisy images</w:t>
      </w:r>
      <w:r w:rsidR="0020522A">
        <w:t xml:space="preserve">. Therefore, </w:t>
      </w:r>
      <w:r w:rsidR="0020522A">
        <w:t>the paper emphasizes the significance of using noised CLIP guidance models</w:t>
      </w:r>
      <w:r w:rsidR="0020522A">
        <w:t xml:space="preserve"> in </w:t>
      </w:r>
      <w:r w:rsidR="0020522A">
        <w:t>order to improve performance during the diffusion sampling process,</w:t>
      </w:r>
    </w:p>
    <w:p w14:paraId="7D39B38C" w14:textId="77777777" w:rsidR="00CE6A58" w:rsidRDefault="00000000">
      <w:pPr>
        <w:ind w:left="9" w:right="304"/>
      </w:pPr>
      <w:r>
        <w:rPr>
          <w:b/>
        </w:rPr>
        <w:t>Model Education:</w:t>
      </w:r>
      <w:r>
        <w:t xml:space="preserve"> The authors train a text-conditional diffusion model with 3.5 billion parameters at 64x64 resolution, and a text-conditional up-sampling diffusion model with 1.5 billion parameters at 256x256 resolution. For CLIP guidance, a noised 64x64 </w:t>
      </w:r>
      <w:proofErr w:type="spellStart"/>
      <w:r>
        <w:t>ViT</w:t>
      </w:r>
      <w:proofErr w:type="spellEnd"/>
      <w:r>
        <w:t xml:space="preserve">-L CLIP model is trained. The models, whose architectures correspond to the corresponding requirements, are trained using the same dataset as DALL-E. </w:t>
      </w:r>
    </w:p>
    <w:p w14:paraId="29A9F1CE" w14:textId="77777777" w:rsidR="00CE6A58" w:rsidRDefault="00000000">
      <w:pPr>
        <w:spacing w:after="64" w:line="259" w:lineRule="auto"/>
        <w:ind w:left="0" w:right="264" w:firstLine="0"/>
        <w:jc w:val="right"/>
      </w:pPr>
      <w:r>
        <w:rPr>
          <w:noProof/>
        </w:rPr>
        <w:drawing>
          <wp:inline distT="0" distB="0" distL="0" distR="0" wp14:anchorId="19ADCB96" wp14:editId="3B67F4E9">
            <wp:extent cx="3112008" cy="1676400"/>
            <wp:effectExtent l="0" t="0" r="0" b="0"/>
            <wp:docPr id="26564" name="Picture 26564"/>
            <wp:cNvGraphicFramePr/>
            <a:graphic xmlns:a="http://schemas.openxmlformats.org/drawingml/2006/main">
              <a:graphicData uri="http://schemas.openxmlformats.org/drawingml/2006/picture">
                <pic:pic xmlns:pic="http://schemas.openxmlformats.org/drawingml/2006/picture">
                  <pic:nvPicPr>
                    <pic:cNvPr id="26564" name="Picture 26564"/>
                    <pic:cNvPicPr/>
                  </pic:nvPicPr>
                  <pic:blipFill>
                    <a:blip r:embed="rId12"/>
                    <a:stretch>
                      <a:fillRect/>
                    </a:stretch>
                  </pic:blipFill>
                  <pic:spPr>
                    <a:xfrm>
                      <a:off x="0" y="0"/>
                      <a:ext cx="3112008" cy="1676400"/>
                    </a:xfrm>
                    <a:prstGeom prst="rect">
                      <a:avLst/>
                    </a:prstGeom>
                  </pic:spPr>
                </pic:pic>
              </a:graphicData>
            </a:graphic>
          </wp:inline>
        </w:drawing>
      </w:r>
      <w:r>
        <w:t xml:space="preserve"> </w:t>
      </w:r>
    </w:p>
    <w:p w14:paraId="77AE2DB2" w14:textId="77777777" w:rsidR="00CE6A58" w:rsidRDefault="00000000">
      <w:pPr>
        <w:spacing w:after="181" w:line="270" w:lineRule="auto"/>
        <w:ind w:left="288" w:right="0"/>
        <w:jc w:val="left"/>
      </w:pPr>
      <w:r>
        <w:rPr>
          <w:i/>
          <w:color w:val="44546A"/>
          <w:sz w:val="18"/>
        </w:rPr>
        <w:t xml:space="preserve">Figure 7. Image Editing possible with GLIDE  </w:t>
      </w:r>
    </w:p>
    <w:p w14:paraId="701BF8E7" w14:textId="59CDFAFC" w:rsidR="00CE6A58" w:rsidRDefault="0020522A">
      <w:pPr>
        <w:ind w:left="9" w:right="304"/>
      </w:pPr>
      <w:r>
        <w:t xml:space="preserve">  </w:t>
      </w:r>
      <w:r w:rsidR="00000000">
        <w:t xml:space="preserve">In 2022, The paper "Hierarchical Text-Conditional Image Generation with CLIP </w:t>
      </w:r>
      <w:proofErr w:type="spellStart"/>
      <w:r w:rsidR="00000000">
        <w:t>Latents</w:t>
      </w:r>
      <w:proofErr w:type="spellEnd"/>
      <w:r w:rsidR="00000000">
        <w:t xml:space="preserve">" by Aditya Ramesh, presents a two-stage model for text-conditional image generation using CLIP embeddings. Creating </w:t>
      </w:r>
      <w:proofErr w:type="spellStart"/>
      <w:proofErr w:type="gramStart"/>
      <w:r w:rsidR="00000000">
        <w:t>UnCLIP</w:t>
      </w:r>
      <w:proofErr w:type="spellEnd"/>
      <w:r w:rsidR="00000000">
        <w:t>[</w:t>
      </w:r>
      <w:proofErr w:type="gramEnd"/>
      <w:r w:rsidR="00000000">
        <w:t xml:space="preserve">8] was approach for creating DALLE-2 model by OpenAI.  </w:t>
      </w:r>
    </w:p>
    <w:p w14:paraId="7C289DD7" w14:textId="77777777" w:rsidR="00CE6A58" w:rsidRDefault="00000000">
      <w:pPr>
        <w:ind w:left="9" w:right="49"/>
      </w:pPr>
      <w:r>
        <w:rPr>
          <w:b/>
        </w:rPr>
        <w:t xml:space="preserve">Introduction: </w:t>
      </w:r>
      <w:r>
        <w:t xml:space="preserve">The paper introduces the concept of </w:t>
      </w:r>
      <w:proofErr w:type="spellStart"/>
      <w:r>
        <w:t>UnCLIP</w:t>
      </w:r>
      <w:proofErr w:type="spellEnd"/>
      <w:r>
        <w:t xml:space="preserve">, a model for text-guided image generation. It builds upon the CLIP model, which embeds images and text into a shared latent space. CLIP embeddings are known for their robustness, zero-shot capabilities, and success in vision and language tasks. </w:t>
      </w:r>
    </w:p>
    <w:p w14:paraId="2E2F0F2B" w14:textId="77777777" w:rsidR="00AE3A2D" w:rsidRDefault="00000000">
      <w:pPr>
        <w:ind w:left="9" w:right="42"/>
      </w:pPr>
      <w:r>
        <w:rPr>
          <w:b/>
        </w:rPr>
        <w:t xml:space="preserve">Approach: </w:t>
      </w:r>
      <w:r>
        <w:t xml:space="preserve">The authors propose a three-stage model: a CLIP model for encoding text and images, a diffusion prior model, and a generative stack (decoder). The generative stack employs DDIM (Diffusion-Dequantization-Inpainting Model) to produce images. </w:t>
      </w:r>
      <w:proofErr w:type="spellStart"/>
      <w:r>
        <w:t>UnCLIP</w:t>
      </w:r>
      <w:proofErr w:type="spellEnd"/>
      <w:r>
        <w:t xml:space="preserve"> uses spherical interpolation to create intermediate representations during image generation. </w:t>
      </w:r>
    </w:p>
    <w:p w14:paraId="3D3C3EE9" w14:textId="0D8B259F" w:rsidR="00CE6A58" w:rsidRDefault="00000000">
      <w:pPr>
        <w:ind w:left="9" w:right="42"/>
      </w:pPr>
      <w:r>
        <w:rPr>
          <w:b/>
        </w:rPr>
        <w:t>Key Contributions:</w:t>
      </w:r>
      <w:r>
        <w:t xml:space="preserve"> </w:t>
      </w:r>
    </w:p>
    <w:p w14:paraId="4B464996" w14:textId="77777777" w:rsidR="00CE6A58" w:rsidRDefault="00000000">
      <w:pPr>
        <w:ind w:left="9" w:right="48"/>
      </w:pPr>
      <w:r>
        <w:rPr>
          <w:b/>
        </w:rPr>
        <w:t xml:space="preserve">1.Image Manipulations: </w:t>
      </w:r>
      <w:r>
        <w:t xml:space="preserve">The paper demonstrates various image manipulations enabled by </w:t>
      </w:r>
      <w:proofErr w:type="spellStart"/>
      <w:r>
        <w:t>UnCLIP</w:t>
      </w:r>
      <w:proofErr w:type="spellEnd"/>
      <w:r>
        <w:t xml:space="preserve">, including generating variations and interpolations of images. This allows for creating diverse images while preserving the essential content. </w:t>
      </w:r>
    </w:p>
    <w:p w14:paraId="6281CA45" w14:textId="77777777" w:rsidR="00CE6A58" w:rsidRDefault="00000000">
      <w:pPr>
        <w:ind w:left="9" w:right="48"/>
      </w:pPr>
      <w:r>
        <w:rPr>
          <w:b/>
        </w:rPr>
        <w:t>2.Text Diffs:</w:t>
      </w:r>
      <w:r>
        <w:t xml:space="preserve"> </w:t>
      </w:r>
      <w:proofErr w:type="spellStart"/>
      <w:r>
        <w:t>UnCLIP</w:t>
      </w:r>
      <w:proofErr w:type="spellEnd"/>
      <w:r>
        <w:t xml:space="preserve"> enables language-guided image manipulations by interpolating between image CLIP embeddings and text differences. This allows for modifying images to match new text descriptions. </w:t>
      </w:r>
    </w:p>
    <w:p w14:paraId="28399D8C" w14:textId="21B8A99C" w:rsidR="00CE6A58" w:rsidRDefault="00000000">
      <w:pPr>
        <w:ind w:left="9" w:right="49"/>
      </w:pPr>
      <w:r>
        <w:rPr>
          <w:b/>
        </w:rPr>
        <w:lastRenderedPageBreak/>
        <w:t>3.Probing CLIP Latent Space:</w:t>
      </w:r>
      <w:r>
        <w:t xml:space="preserve"> The authors use </w:t>
      </w:r>
      <w:proofErr w:type="spellStart"/>
      <w:r>
        <w:t>UnCLIP</w:t>
      </w:r>
      <w:proofErr w:type="spellEnd"/>
      <w:r>
        <w:t xml:space="preserve"> to explore the CLIP latent space and investigate cases where CLIP makes incorrect predictions. They find that </w:t>
      </w:r>
      <w:proofErr w:type="spellStart"/>
      <w:r>
        <w:t>unCLIP</w:t>
      </w:r>
      <w:proofErr w:type="spellEnd"/>
      <w:r>
        <w:t xml:space="preserve"> can still generate </w:t>
      </w:r>
      <w:r w:rsidR="0020522A">
        <w:t xml:space="preserve">relevant </w:t>
      </w:r>
      <w:r>
        <w:t xml:space="preserve">images in cases of typographic attacks. </w:t>
      </w:r>
    </w:p>
    <w:p w14:paraId="455DCD97" w14:textId="333A26BB" w:rsidR="00CE6A58" w:rsidRDefault="00000000">
      <w:pPr>
        <w:ind w:left="9" w:right="50"/>
      </w:pPr>
      <w:r>
        <w:rPr>
          <w:b/>
        </w:rPr>
        <w:t>4.Aesthetic Quality Comparison</w:t>
      </w:r>
      <w:r>
        <w:t xml:space="preserve">: An aesthetic quality evaluation is conducted, comparing </w:t>
      </w:r>
      <w:proofErr w:type="spellStart"/>
      <w:r>
        <w:t>UnCLIP</w:t>
      </w:r>
      <w:proofErr w:type="spellEnd"/>
      <w:r>
        <w:t xml:space="preserve"> to GLIDE. </w:t>
      </w:r>
      <w:r w:rsidR="008009BF">
        <w:t xml:space="preserve">Presence of </w:t>
      </w:r>
      <w:r w:rsidR="0020522A" w:rsidRPr="0020522A">
        <w:t>guidanc</w:t>
      </w:r>
      <w:r w:rsidR="008009BF">
        <w:t xml:space="preserve">e has </w:t>
      </w:r>
      <w:r w:rsidR="0020522A" w:rsidRPr="0020522A">
        <w:t>significantly enhance</w:t>
      </w:r>
      <w:r w:rsidR="008009BF">
        <w:t>d</w:t>
      </w:r>
      <w:r w:rsidR="0020522A" w:rsidRPr="0020522A">
        <w:t xml:space="preserve"> the aesthetic appeal for both models</w:t>
      </w:r>
      <w:r w:rsidR="008009BF">
        <w:t xml:space="preserve">, </w:t>
      </w:r>
      <w:r>
        <w:t xml:space="preserve">with </w:t>
      </w:r>
      <w:proofErr w:type="spellStart"/>
      <w:r>
        <w:t>UnCLIP</w:t>
      </w:r>
      <w:proofErr w:type="spellEnd"/>
      <w:r>
        <w:t xml:space="preserve"> maintaining a balance between aesthetics and recall. </w:t>
      </w:r>
    </w:p>
    <w:p w14:paraId="3AA4E981" w14:textId="402061BA" w:rsidR="00CE6A58" w:rsidRDefault="00000000">
      <w:pPr>
        <w:ind w:left="9" w:right="51"/>
      </w:pPr>
      <w:r>
        <w:rPr>
          <w:b/>
        </w:rPr>
        <w:t>5.State-of-the-Art Performance:</w:t>
      </w:r>
      <w:r>
        <w:t xml:space="preserve"> </w:t>
      </w:r>
      <w:proofErr w:type="spellStart"/>
      <w:r>
        <w:t>UnCLIP</w:t>
      </w:r>
      <w:proofErr w:type="spellEnd"/>
      <w:r>
        <w:t xml:space="preserve"> achieves a </w:t>
      </w:r>
      <w:r w:rsidR="008009BF">
        <w:t xml:space="preserve">high </w:t>
      </w:r>
      <w:r>
        <w:t xml:space="preserve">FID score on the MS-COCO validation set, demonstrating its competitive performance in generating realistic images from text prompts. </w:t>
      </w:r>
    </w:p>
    <w:p w14:paraId="639ED6EC" w14:textId="53EE1E74" w:rsidR="00CE6A58" w:rsidRDefault="00000000">
      <w:pPr>
        <w:ind w:left="9" w:right="50"/>
      </w:pPr>
      <w:r>
        <w:rPr>
          <w:b/>
        </w:rPr>
        <w:t>6.Human Evaluations:</w:t>
      </w:r>
      <w:r>
        <w:t xml:space="preserve"> </w:t>
      </w:r>
      <w:r w:rsidR="008009BF">
        <w:t xml:space="preserve">More diverse images can be produced by </w:t>
      </w:r>
      <w:proofErr w:type="spellStart"/>
      <w:r>
        <w:t>UnCLIP</w:t>
      </w:r>
      <w:proofErr w:type="spellEnd"/>
      <w:r>
        <w:t xml:space="preserve"> i</w:t>
      </w:r>
      <w:r w:rsidR="008009BF">
        <w:t xml:space="preserve">n comparison to </w:t>
      </w:r>
      <w:r>
        <w:t>GLIDE</w:t>
      </w:r>
      <w:r w:rsidR="008009BF">
        <w:t>.</w:t>
      </w:r>
      <w:r>
        <w:t xml:space="preserve"> </w:t>
      </w:r>
      <w:r w:rsidR="008009BF">
        <w:t xml:space="preserve">It </w:t>
      </w:r>
      <w:r>
        <w:t xml:space="preserve">offers competitive photorealism and caption similarity. The hierarchical nature of </w:t>
      </w:r>
      <w:proofErr w:type="spellStart"/>
      <w:r>
        <w:t>UnCLIP</w:t>
      </w:r>
      <w:proofErr w:type="spellEnd"/>
      <w:r>
        <w:t xml:space="preserve"> and its ability to balance diversity and fidelity in image generation sets it apart from other approaches. </w:t>
      </w:r>
    </w:p>
    <w:p w14:paraId="5FA80C80" w14:textId="77777777" w:rsidR="00CE6A58" w:rsidRDefault="00000000">
      <w:pPr>
        <w:spacing w:after="29" w:line="259" w:lineRule="auto"/>
        <w:ind w:left="14" w:right="0" w:firstLine="0"/>
        <w:jc w:val="left"/>
      </w:pPr>
      <w:r>
        <w:rPr>
          <w:noProof/>
        </w:rPr>
        <w:drawing>
          <wp:inline distT="0" distB="0" distL="0" distR="0" wp14:anchorId="1E2B6A0F" wp14:editId="02908C02">
            <wp:extent cx="2532888" cy="1280160"/>
            <wp:effectExtent l="0" t="0" r="0" b="0"/>
            <wp:docPr id="26565" name="Picture 26565"/>
            <wp:cNvGraphicFramePr/>
            <a:graphic xmlns:a="http://schemas.openxmlformats.org/drawingml/2006/main">
              <a:graphicData uri="http://schemas.openxmlformats.org/drawingml/2006/picture">
                <pic:pic xmlns:pic="http://schemas.openxmlformats.org/drawingml/2006/picture">
                  <pic:nvPicPr>
                    <pic:cNvPr id="26565" name="Picture 26565"/>
                    <pic:cNvPicPr/>
                  </pic:nvPicPr>
                  <pic:blipFill>
                    <a:blip r:embed="rId13"/>
                    <a:stretch>
                      <a:fillRect/>
                    </a:stretch>
                  </pic:blipFill>
                  <pic:spPr>
                    <a:xfrm>
                      <a:off x="0" y="0"/>
                      <a:ext cx="2532888" cy="1280160"/>
                    </a:xfrm>
                    <a:prstGeom prst="rect">
                      <a:avLst/>
                    </a:prstGeom>
                  </pic:spPr>
                </pic:pic>
              </a:graphicData>
            </a:graphic>
          </wp:inline>
        </w:drawing>
      </w:r>
      <w:r>
        <w:t xml:space="preserve"> </w:t>
      </w:r>
    </w:p>
    <w:p w14:paraId="4CF47280" w14:textId="77777777" w:rsidR="00CE6A58" w:rsidRDefault="00000000">
      <w:pPr>
        <w:spacing w:after="181" w:line="270" w:lineRule="auto"/>
        <w:ind w:left="14" w:right="0" w:firstLine="278"/>
        <w:jc w:val="left"/>
      </w:pPr>
      <w:r>
        <w:rPr>
          <w:i/>
          <w:color w:val="44546A"/>
          <w:sz w:val="18"/>
        </w:rPr>
        <w:t xml:space="preserve">Figure 7. Human evaluators prefer unclip, as it yields greater diversity, photorealism and caption similarity. </w:t>
      </w:r>
    </w:p>
    <w:p w14:paraId="58D976D5" w14:textId="543BC31F" w:rsidR="00CE6A58" w:rsidRDefault="008009BF">
      <w:pPr>
        <w:spacing w:after="124"/>
        <w:ind w:left="9" w:right="48"/>
      </w:pPr>
      <w:r>
        <w:t xml:space="preserve">  </w:t>
      </w:r>
      <w:r w:rsidR="00000000">
        <w:t xml:space="preserve">In 2022, a research paper titled “On Distillation of Guided Diffusion Models” [9] which is part of Google Research, Brain Team. Here, authors offer a novel method for distilling classifier-free guided diffusion models in this review paper. These models have been criticized for being too computationally intensive, despite being very effective at producing high-resolution images. To solve this problem, a two-stage distillation process is introduced in the suggested method. </w:t>
      </w:r>
    </w:p>
    <w:p w14:paraId="29B0BD85" w14:textId="77777777" w:rsidR="00CE6A58" w:rsidRDefault="00000000">
      <w:pPr>
        <w:spacing w:after="78" w:line="259" w:lineRule="auto"/>
        <w:ind w:left="-5" w:right="0"/>
        <w:jc w:val="left"/>
      </w:pPr>
      <w:r>
        <w:rPr>
          <w:b/>
        </w:rPr>
        <w:t xml:space="preserve">Approach: </w:t>
      </w:r>
    </w:p>
    <w:p w14:paraId="47909BF9" w14:textId="7B3AC823" w:rsidR="008009BF" w:rsidRDefault="008009BF" w:rsidP="008009BF">
      <w:pPr>
        <w:ind w:left="9" w:right="304"/>
      </w:pPr>
      <w:r>
        <w:t xml:space="preserve">The </w:t>
      </w:r>
      <w:r w:rsidR="00000000">
        <w:t>first step of the distillation process</w:t>
      </w:r>
      <w:r>
        <w:t xml:space="preserve"> is to</w:t>
      </w:r>
      <w:r w:rsidRPr="008009BF">
        <w:t xml:space="preserve"> </w:t>
      </w:r>
      <w:r w:rsidRPr="008009BF">
        <w:t>achieve alignment between the collective outputs generated by the two diffusion models within the teacher model.</w:t>
      </w:r>
      <w:r>
        <w:t xml:space="preserve"> </w:t>
      </w:r>
      <w:r w:rsidR="00000000">
        <w:t xml:space="preserve">By combining the conditional and unconditional components of the original model, this helps produce a more efficient model. </w:t>
      </w:r>
      <w:r w:rsidR="006D5AD1" w:rsidRPr="006D5AD1">
        <w:t>In the second step, the main aim is to make the first model simpler.</w:t>
      </w:r>
      <w:r w:rsidR="006D5AD1">
        <w:t xml:space="preserve"> A</w:t>
      </w:r>
      <w:r w:rsidR="006D5AD1" w:rsidRPr="006D5AD1">
        <w:t xml:space="preserve"> diffusion model </w:t>
      </w:r>
      <w:r w:rsidR="006D5AD1">
        <w:t xml:space="preserve">is created </w:t>
      </w:r>
      <w:r w:rsidR="006D5AD1" w:rsidRPr="006D5AD1">
        <w:t xml:space="preserve">that doesn't need as many steps to work well. So, </w:t>
      </w:r>
      <w:r w:rsidR="006D5AD1">
        <w:t xml:space="preserve">the focus is to </w:t>
      </w:r>
      <w:r w:rsidR="006D5AD1" w:rsidRPr="006D5AD1">
        <w:t xml:space="preserve">gradually </w:t>
      </w:r>
      <w:r w:rsidR="006D5AD1" w:rsidRPr="006D5AD1">
        <w:t>simplify the first model to make it more efficient while still keeping it effective. This helps the overall diffusion process work better with fewer complications.</w:t>
      </w:r>
    </w:p>
    <w:p w14:paraId="52EE22DD" w14:textId="77777777" w:rsidR="00CE6A58" w:rsidRDefault="00000000">
      <w:pPr>
        <w:spacing w:after="78" w:line="259" w:lineRule="auto"/>
        <w:ind w:left="-5" w:right="0"/>
        <w:jc w:val="left"/>
      </w:pPr>
      <w:r>
        <w:rPr>
          <w:b/>
        </w:rPr>
        <w:t>Key Contributions:</w:t>
      </w:r>
      <w:r>
        <w:t xml:space="preserve"> </w:t>
      </w:r>
    </w:p>
    <w:p w14:paraId="14BC61F0" w14:textId="21AEC9B0" w:rsidR="00CE6A58" w:rsidRDefault="00000000">
      <w:pPr>
        <w:ind w:left="9" w:right="304"/>
      </w:pPr>
      <w:r>
        <w:t xml:space="preserve">The distilled model can generate </w:t>
      </w:r>
      <w:r w:rsidR="006D5AD1">
        <w:t>high-def</w:t>
      </w:r>
      <w:r w:rsidR="0017636B">
        <w:t>inition</w:t>
      </w:r>
      <w:r>
        <w:t xml:space="preserve"> images using as few as four sampling steps for pixel-space models, offering a speedup of up to 256 times while keeping competitive FID/IS scores. </w:t>
      </w:r>
    </w:p>
    <w:p w14:paraId="1A05EC03" w14:textId="2464AD51" w:rsidR="00CE6A58" w:rsidRDefault="00000000">
      <w:pPr>
        <w:ind w:left="9" w:right="304"/>
      </w:pPr>
      <w:r>
        <w:t>The paper also introduces a stochastic sampling process to enhance the distillation process, providing a solution to the computational efficiency problem associated with classifier</w:t>
      </w:r>
      <w:r w:rsidR="0017636B">
        <w:t xml:space="preserve"> </w:t>
      </w:r>
      <w:r>
        <w:t xml:space="preserve">free guided diffusion models. </w:t>
      </w:r>
    </w:p>
    <w:p w14:paraId="703BEEED" w14:textId="77777777" w:rsidR="00CE6A58" w:rsidRDefault="00000000">
      <w:pPr>
        <w:ind w:left="9" w:right="304"/>
      </w:pPr>
      <w:r>
        <w:t xml:space="preserve">For latent-space text-to-image models, the approach offers an efficient solution, highlighting its versatility across different types of diffusion models. </w:t>
      </w:r>
    </w:p>
    <w:p w14:paraId="1DAFBDC2" w14:textId="7DA43255" w:rsidR="00CE6A58" w:rsidRDefault="00000000" w:rsidP="006D5AD1">
      <w:pPr>
        <w:ind w:left="9" w:right="304"/>
      </w:pPr>
      <w:r>
        <w:t xml:space="preserve">The fine-grained control over guidance strength allows users to tailor the trade-off between sample quality and diversity, enhancing the applicability of the method. Experimental results demonstrate the practical applicability of the distilled models in various image generation and manipulation tasks. </w:t>
      </w:r>
    </w:p>
    <w:p w14:paraId="7A0F81C2" w14:textId="77777777" w:rsidR="00CE6A58" w:rsidRDefault="00000000">
      <w:pPr>
        <w:spacing w:after="10" w:line="259" w:lineRule="auto"/>
        <w:ind w:left="0" w:right="475" w:firstLine="0"/>
        <w:jc w:val="right"/>
      </w:pPr>
      <w:r>
        <w:rPr>
          <w:noProof/>
        </w:rPr>
        <w:drawing>
          <wp:inline distT="0" distB="0" distL="0" distR="0" wp14:anchorId="7E57D1EF" wp14:editId="0A1DBA49">
            <wp:extent cx="2977896" cy="1118616"/>
            <wp:effectExtent l="0" t="0" r="0" b="0"/>
            <wp:docPr id="26566" name="Picture 26566"/>
            <wp:cNvGraphicFramePr/>
            <a:graphic xmlns:a="http://schemas.openxmlformats.org/drawingml/2006/main">
              <a:graphicData uri="http://schemas.openxmlformats.org/drawingml/2006/picture">
                <pic:pic xmlns:pic="http://schemas.openxmlformats.org/drawingml/2006/picture">
                  <pic:nvPicPr>
                    <pic:cNvPr id="26566" name="Picture 26566"/>
                    <pic:cNvPicPr/>
                  </pic:nvPicPr>
                  <pic:blipFill>
                    <a:blip r:embed="rId14"/>
                    <a:stretch>
                      <a:fillRect/>
                    </a:stretch>
                  </pic:blipFill>
                  <pic:spPr>
                    <a:xfrm>
                      <a:off x="0" y="0"/>
                      <a:ext cx="2977896" cy="1118616"/>
                    </a:xfrm>
                    <a:prstGeom prst="rect">
                      <a:avLst/>
                    </a:prstGeom>
                  </pic:spPr>
                </pic:pic>
              </a:graphicData>
            </a:graphic>
          </wp:inline>
        </w:drawing>
      </w:r>
      <w:r>
        <w:t xml:space="preserve"> </w:t>
      </w:r>
    </w:p>
    <w:p w14:paraId="3FF1D7DA" w14:textId="77777777" w:rsidR="00CE6A58" w:rsidRDefault="00000000">
      <w:pPr>
        <w:spacing w:after="203" w:line="269" w:lineRule="auto"/>
        <w:ind w:left="-1" w:right="0" w:firstLine="268"/>
      </w:pPr>
      <w:r>
        <w:rPr>
          <w:i/>
          <w:color w:val="44546A"/>
          <w:sz w:val="16"/>
        </w:rPr>
        <w:t xml:space="preserve">Figure 8. Improving the inference efficiency in Stable Diffusion in 8 steps. </w:t>
      </w:r>
    </w:p>
    <w:p w14:paraId="3BF2A115" w14:textId="77777777" w:rsidR="00CE6A58" w:rsidRDefault="00000000">
      <w:pPr>
        <w:spacing w:after="12" w:line="259" w:lineRule="auto"/>
        <w:ind w:left="0" w:right="58" w:firstLine="0"/>
        <w:jc w:val="right"/>
      </w:pPr>
      <w:r>
        <w:rPr>
          <w:noProof/>
        </w:rPr>
        <w:drawing>
          <wp:inline distT="0" distB="0" distL="0" distR="0" wp14:anchorId="318041AF" wp14:editId="2064B523">
            <wp:extent cx="3243072" cy="1234440"/>
            <wp:effectExtent l="0" t="0" r="0" b="0"/>
            <wp:docPr id="26567" name="Picture 26567"/>
            <wp:cNvGraphicFramePr/>
            <a:graphic xmlns:a="http://schemas.openxmlformats.org/drawingml/2006/main">
              <a:graphicData uri="http://schemas.openxmlformats.org/drawingml/2006/picture">
                <pic:pic xmlns:pic="http://schemas.openxmlformats.org/drawingml/2006/picture">
                  <pic:nvPicPr>
                    <pic:cNvPr id="26567" name="Picture 26567"/>
                    <pic:cNvPicPr/>
                  </pic:nvPicPr>
                  <pic:blipFill>
                    <a:blip r:embed="rId15"/>
                    <a:stretch>
                      <a:fillRect/>
                    </a:stretch>
                  </pic:blipFill>
                  <pic:spPr>
                    <a:xfrm>
                      <a:off x="0" y="0"/>
                      <a:ext cx="3243072" cy="1234440"/>
                    </a:xfrm>
                    <a:prstGeom prst="rect">
                      <a:avLst/>
                    </a:prstGeom>
                  </pic:spPr>
                </pic:pic>
              </a:graphicData>
            </a:graphic>
          </wp:inline>
        </w:drawing>
      </w:r>
      <w:r>
        <w:t xml:space="preserve"> </w:t>
      </w:r>
    </w:p>
    <w:p w14:paraId="661A8921" w14:textId="62F8CB82" w:rsidR="00CE6A58" w:rsidRDefault="00000000">
      <w:pPr>
        <w:spacing w:after="203" w:line="269" w:lineRule="auto"/>
        <w:ind w:left="-1" w:right="360" w:firstLine="268"/>
      </w:pPr>
      <w:r>
        <w:rPr>
          <w:i/>
          <w:color w:val="44546A"/>
          <w:sz w:val="16"/>
        </w:rPr>
        <w:t>Figure 9.</w:t>
      </w:r>
      <w:r w:rsidR="006D5AD1">
        <w:rPr>
          <w:i/>
          <w:color w:val="44546A"/>
          <w:sz w:val="16"/>
        </w:rPr>
        <w:t xml:space="preserve"> </w:t>
      </w:r>
      <w:r>
        <w:rPr>
          <w:i/>
          <w:color w:val="44546A"/>
          <w:sz w:val="16"/>
        </w:rPr>
        <w:t>FID</w:t>
      </w:r>
      <w:r w:rsidR="006D5AD1">
        <w:rPr>
          <w:i/>
          <w:color w:val="44546A"/>
          <w:sz w:val="16"/>
        </w:rPr>
        <w:t xml:space="preserve"> </w:t>
      </w:r>
      <w:r>
        <w:rPr>
          <w:i/>
          <w:color w:val="44546A"/>
          <w:sz w:val="16"/>
        </w:rPr>
        <w:t xml:space="preserve">&amp; Inception Score are </w:t>
      </w:r>
      <w:r w:rsidR="006D5AD1" w:rsidRPr="006D5AD1">
        <w:rPr>
          <w:i/>
          <w:color w:val="44546A"/>
          <w:sz w:val="16"/>
        </w:rPr>
        <w:t>quantitative</w:t>
      </w:r>
      <w:r w:rsidR="006D5AD1">
        <w:rPr>
          <w:i/>
          <w:color w:val="44546A"/>
          <w:sz w:val="16"/>
        </w:rPr>
        <w:t xml:space="preserve"> </w:t>
      </w:r>
      <w:r>
        <w:rPr>
          <w:i/>
          <w:color w:val="44546A"/>
          <w:sz w:val="16"/>
        </w:rPr>
        <w:t>measure</w:t>
      </w:r>
      <w:r w:rsidR="006D5AD1">
        <w:rPr>
          <w:i/>
          <w:color w:val="44546A"/>
          <w:sz w:val="16"/>
        </w:rPr>
        <w:t xml:space="preserve">s of </w:t>
      </w:r>
      <w:r>
        <w:rPr>
          <w:i/>
          <w:color w:val="44546A"/>
          <w:sz w:val="16"/>
        </w:rPr>
        <w:t xml:space="preserve">how realistic and diverse the pictures produced are., whereas the Inception Score alone assesses the created image distribution. Stable Diffusion’s FID and IS score increases at each denoising step. </w:t>
      </w:r>
    </w:p>
    <w:p w14:paraId="230BA369" w14:textId="10240FAB" w:rsidR="00CE6A58" w:rsidRDefault="00000000">
      <w:pPr>
        <w:spacing w:after="89" w:line="259" w:lineRule="auto"/>
        <w:ind w:left="0" w:right="0" w:firstLine="0"/>
        <w:jc w:val="left"/>
      </w:pPr>
      <w:r>
        <w:t xml:space="preserve"> </w:t>
      </w:r>
      <w:r w:rsidR="0017636B">
        <w:t xml:space="preserve"> </w:t>
      </w:r>
    </w:p>
    <w:p w14:paraId="1088C69E" w14:textId="77777777" w:rsidR="00CE6A58" w:rsidRDefault="00000000">
      <w:pPr>
        <w:spacing w:after="0" w:line="259" w:lineRule="auto"/>
        <w:ind w:left="0" w:right="0" w:firstLine="0"/>
        <w:jc w:val="left"/>
      </w:pPr>
      <w:r>
        <w:t xml:space="preserve"> </w:t>
      </w:r>
      <w:r>
        <w:tab/>
        <w:t xml:space="preserve"> </w:t>
      </w:r>
    </w:p>
    <w:p w14:paraId="6A385C36" w14:textId="77777777" w:rsidR="00CE6A58" w:rsidRDefault="00CE6A58">
      <w:pPr>
        <w:sectPr w:rsidR="00CE6A58" w:rsidSect="0017636B">
          <w:type w:val="continuous"/>
          <w:pgSz w:w="11904" w:h="16838"/>
          <w:pgMar w:top="720" w:right="720" w:bottom="720" w:left="720" w:header="720" w:footer="720" w:gutter="0"/>
          <w:cols w:num="2" w:space="247"/>
          <w:docGrid w:linePitch="272"/>
        </w:sectPr>
      </w:pPr>
    </w:p>
    <w:p w14:paraId="0F366208" w14:textId="6345E7EC" w:rsidR="00CE6A58" w:rsidRDefault="00000000">
      <w:pPr>
        <w:tabs>
          <w:tab w:val="center" w:pos="2446"/>
          <w:tab w:val="center" w:pos="5466"/>
        </w:tabs>
        <w:ind w:left="0" w:right="0" w:firstLine="0"/>
        <w:jc w:val="left"/>
      </w:pPr>
      <w:r>
        <w:rPr>
          <w:rFonts w:ascii="Calibri" w:eastAsia="Calibri" w:hAnsi="Calibri" w:cs="Calibri"/>
          <w:sz w:val="22"/>
        </w:rPr>
        <w:tab/>
      </w:r>
      <w:r>
        <w:tab/>
        <w:t xml:space="preserve">  </w:t>
      </w:r>
    </w:p>
    <w:tbl>
      <w:tblPr>
        <w:tblStyle w:val="TableGrid"/>
        <w:tblpPr w:vertAnchor="text" w:tblpX="5257" w:tblpY="-85"/>
        <w:tblOverlap w:val="never"/>
        <w:tblW w:w="4839" w:type="dxa"/>
        <w:tblInd w:w="0" w:type="dxa"/>
        <w:tblCellMar>
          <w:top w:w="42" w:type="dxa"/>
          <w:left w:w="96" w:type="dxa"/>
          <w:right w:w="24" w:type="dxa"/>
        </w:tblCellMar>
        <w:tblLook w:val="04A0" w:firstRow="1" w:lastRow="0" w:firstColumn="1" w:lastColumn="0" w:noHBand="0" w:noVBand="1"/>
      </w:tblPr>
      <w:tblGrid>
        <w:gridCol w:w="1172"/>
        <w:gridCol w:w="1378"/>
        <w:gridCol w:w="1080"/>
        <w:gridCol w:w="1209"/>
      </w:tblGrid>
      <w:tr w:rsidR="00CE6A58" w14:paraId="5A36579D" w14:textId="77777777">
        <w:trPr>
          <w:trHeight w:val="459"/>
        </w:trPr>
        <w:tc>
          <w:tcPr>
            <w:tcW w:w="1068" w:type="dxa"/>
            <w:tcBorders>
              <w:top w:val="single" w:sz="2" w:space="0" w:color="000000"/>
              <w:left w:val="single" w:sz="2" w:space="0" w:color="000000"/>
              <w:bottom w:val="single" w:sz="2" w:space="0" w:color="000000"/>
              <w:right w:val="single" w:sz="2" w:space="0" w:color="000000"/>
            </w:tcBorders>
          </w:tcPr>
          <w:p w14:paraId="345B7B4A" w14:textId="77777777" w:rsidR="00CE6A58" w:rsidRDefault="00000000">
            <w:pPr>
              <w:spacing w:after="0" w:line="259" w:lineRule="auto"/>
              <w:ind w:left="0" w:right="0" w:firstLine="0"/>
              <w:jc w:val="center"/>
            </w:pPr>
            <w:r>
              <w:rPr>
                <w:b/>
                <w:sz w:val="16"/>
              </w:rPr>
              <w:lastRenderedPageBreak/>
              <w:t xml:space="preserve">Papers referred </w:t>
            </w:r>
            <w:r>
              <w:t xml:space="preserve"> </w:t>
            </w:r>
          </w:p>
        </w:tc>
        <w:tc>
          <w:tcPr>
            <w:tcW w:w="1397" w:type="dxa"/>
            <w:tcBorders>
              <w:top w:val="single" w:sz="2" w:space="0" w:color="000000"/>
              <w:left w:val="single" w:sz="2" w:space="0" w:color="000000"/>
              <w:bottom w:val="single" w:sz="2" w:space="0" w:color="000000"/>
              <w:right w:val="single" w:sz="2" w:space="0" w:color="000000"/>
            </w:tcBorders>
          </w:tcPr>
          <w:p w14:paraId="34958A12" w14:textId="77777777" w:rsidR="00CE6A58" w:rsidRDefault="00000000">
            <w:pPr>
              <w:spacing w:after="0" w:line="259" w:lineRule="auto"/>
              <w:ind w:left="0" w:right="61" w:firstLine="0"/>
              <w:jc w:val="center"/>
            </w:pPr>
            <w:r>
              <w:rPr>
                <w:b/>
                <w:sz w:val="16"/>
              </w:rPr>
              <w:t xml:space="preserve">Key Findings </w:t>
            </w:r>
            <w:r>
              <w:t xml:space="preserve"> </w:t>
            </w:r>
          </w:p>
        </w:tc>
        <w:tc>
          <w:tcPr>
            <w:tcW w:w="1121" w:type="dxa"/>
            <w:tcBorders>
              <w:top w:val="single" w:sz="2" w:space="0" w:color="000000"/>
              <w:left w:val="single" w:sz="2" w:space="0" w:color="000000"/>
              <w:bottom w:val="single" w:sz="2" w:space="0" w:color="000000"/>
              <w:right w:val="single" w:sz="2" w:space="0" w:color="000000"/>
            </w:tcBorders>
          </w:tcPr>
          <w:p w14:paraId="67DE9340" w14:textId="77777777" w:rsidR="00CE6A58" w:rsidRDefault="00000000">
            <w:pPr>
              <w:spacing w:after="0" w:line="259" w:lineRule="auto"/>
              <w:ind w:left="0" w:right="0" w:firstLine="0"/>
              <w:jc w:val="center"/>
            </w:pPr>
            <w:r>
              <w:rPr>
                <w:b/>
                <w:sz w:val="16"/>
              </w:rPr>
              <w:t xml:space="preserve">Techniques Used </w:t>
            </w:r>
            <w:r>
              <w:t xml:space="preserve"> </w:t>
            </w:r>
          </w:p>
        </w:tc>
        <w:tc>
          <w:tcPr>
            <w:tcW w:w="1253" w:type="dxa"/>
            <w:tcBorders>
              <w:top w:val="single" w:sz="2" w:space="0" w:color="000000"/>
              <w:left w:val="single" w:sz="2" w:space="0" w:color="000000"/>
              <w:bottom w:val="single" w:sz="2" w:space="0" w:color="000000"/>
              <w:right w:val="single" w:sz="2" w:space="0" w:color="000000"/>
            </w:tcBorders>
          </w:tcPr>
          <w:p w14:paraId="60C3FFB9" w14:textId="77777777" w:rsidR="00CE6A58" w:rsidRDefault="00000000">
            <w:pPr>
              <w:spacing w:after="0" w:line="259" w:lineRule="auto"/>
              <w:ind w:left="0" w:right="63" w:firstLine="0"/>
              <w:jc w:val="center"/>
            </w:pPr>
            <w:r>
              <w:rPr>
                <w:b/>
                <w:sz w:val="16"/>
              </w:rPr>
              <w:t xml:space="preserve">Conclusion </w:t>
            </w:r>
            <w:r>
              <w:t xml:space="preserve"> </w:t>
            </w:r>
          </w:p>
        </w:tc>
      </w:tr>
      <w:tr w:rsidR="00CE6A58" w14:paraId="4CE5678F" w14:textId="77777777">
        <w:trPr>
          <w:trHeight w:val="2796"/>
        </w:trPr>
        <w:tc>
          <w:tcPr>
            <w:tcW w:w="1068" w:type="dxa"/>
            <w:tcBorders>
              <w:top w:val="single" w:sz="2" w:space="0" w:color="000000"/>
              <w:left w:val="single" w:sz="2" w:space="0" w:color="000000"/>
              <w:bottom w:val="single" w:sz="2" w:space="0" w:color="000000"/>
              <w:right w:val="single" w:sz="2" w:space="0" w:color="000000"/>
            </w:tcBorders>
          </w:tcPr>
          <w:p w14:paraId="71CC0217" w14:textId="77777777" w:rsidR="00CE6A58" w:rsidRDefault="00000000">
            <w:pPr>
              <w:spacing w:after="0" w:line="259" w:lineRule="auto"/>
              <w:ind w:left="14" w:right="0" w:firstLine="0"/>
              <w:jc w:val="left"/>
            </w:pPr>
            <w:r>
              <w:rPr>
                <w:sz w:val="16"/>
              </w:rPr>
              <w:t>“Re-</w:t>
            </w:r>
          </w:p>
          <w:p w14:paraId="3A792750" w14:textId="77777777" w:rsidR="00CE6A58" w:rsidRDefault="00000000">
            <w:pPr>
              <w:spacing w:after="0" w:line="259" w:lineRule="auto"/>
              <w:ind w:left="14" w:right="0" w:firstLine="0"/>
              <w:jc w:val="left"/>
            </w:pPr>
            <w:r>
              <w:rPr>
                <w:sz w:val="16"/>
              </w:rPr>
              <w:t xml:space="preserve">IMAGEN: </w:t>
            </w:r>
          </w:p>
          <w:p w14:paraId="54E604BF" w14:textId="77777777" w:rsidR="00CE6A58" w:rsidRDefault="00000000">
            <w:pPr>
              <w:spacing w:after="0" w:line="277" w:lineRule="auto"/>
              <w:ind w:left="14" w:right="0" w:firstLine="0"/>
              <w:jc w:val="left"/>
            </w:pPr>
            <w:r>
              <w:rPr>
                <w:sz w:val="16"/>
              </w:rPr>
              <w:t xml:space="preserve">Retrieval- Augmented </w:t>
            </w:r>
          </w:p>
          <w:p w14:paraId="175107AE" w14:textId="77777777" w:rsidR="00CE6A58" w:rsidRDefault="00000000">
            <w:pPr>
              <w:spacing w:after="0" w:line="259" w:lineRule="auto"/>
              <w:ind w:left="14" w:right="0" w:firstLine="0"/>
              <w:jc w:val="left"/>
            </w:pPr>
            <w:r>
              <w:rPr>
                <w:sz w:val="16"/>
              </w:rPr>
              <w:t>Text-To-</w:t>
            </w:r>
          </w:p>
          <w:p w14:paraId="1AA04E18" w14:textId="77777777" w:rsidR="00CE6A58" w:rsidRDefault="00000000">
            <w:pPr>
              <w:spacing w:after="14" w:line="259" w:lineRule="auto"/>
              <w:ind w:left="14" w:right="0" w:firstLine="0"/>
              <w:jc w:val="left"/>
            </w:pPr>
            <w:r>
              <w:rPr>
                <w:sz w:val="16"/>
              </w:rPr>
              <w:t xml:space="preserve">Image </w:t>
            </w:r>
          </w:p>
          <w:p w14:paraId="12E0A4D2" w14:textId="77777777" w:rsidR="00CE6A58" w:rsidRDefault="00000000">
            <w:pPr>
              <w:spacing w:after="15" w:line="259" w:lineRule="auto"/>
              <w:ind w:left="14" w:right="0" w:firstLine="0"/>
              <w:jc w:val="left"/>
            </w:pPr>
            <w:r>
              <w:rPr>
                <w:sz w:val="16"/>
              </w:rPr>
              <w:t xml:space="preserve">Generator” </w:t>
            </w:r>
          </w:p>
          <w:p w14:paraId="4F1FC54F" w14:textId="77777777" w:rsidR="00CE6A58" w:rsidRDefault="00000000">
            <w:pPr>
              <w:spacing w:after="0" w:line="259" w:lineRule="auto"/>
              <w:ind w:left="14" w:right="0" w:firstLine="0"/>
              <w:jc w:val="left"/>
            </w:pPr>
            <w:r>
              <w:rPr>
                <w:sz w:val="16"/>
              </w:rPr>
              <w:t xml:space="preserve">[6] </w:t>
            </w:r>
          </w:p>
        </w:tc>
        <w:tc>
          <w:tcPr>
            <w:tcW w:w="1397" w:type="dxa"/>
            <w:tcBorders>
              <w:top w:val="single" w:sz="2" w:space="0" w:color="000000"/>
              <w:left w:val="single" w:sz="2" w:space="0" w:color="000000"/>
              <w:bottom w:val="single" w:sz="2" w:space="0" w:color="000000"/>
              <w:right w:val="single" w:sz="2" w:space="0" w:color="000000"/>
            </w:tcBorders>
          </w:tcPr>
          <w:p w14:paraId="10E14A4F" w14:textId="77777777" w:rsidR="00CE6A58" w:rsidRDefault="00000000">
            <w:pPr>
              <w:spacing w:after="0" w:line="274" w:lineRule="auto"/>
              <w:ind w:left="19" w:right="80" w:firstLine="0"/>
            </w:pPr>
            <w:r>
              <w:rPr>
                <w:sz w:val="16"/>
              </w:rPr>
              <w:t xml:space="preserve">-Can produce images of unusual entities.  </w:t>
            </w:r>
          </w:p>
          <w:p w14:paraId="2DEC6DAD" w14:textId="77777777" w:rsidR="00CE6A58" w:rsidRDefault="00000000">
            <w:pPr>
              <w:spacing w:after="0" w:line="259" w:lineRule="auto"/>
              <w:ind w:left="19" w:right="0" w:firstLine="0"/>
              <w:jc w:val="left"/>
            </w:pPr>
            <w:r>
              <w:rPr>
                <w:sz w:val="16"/>
              </w:rPr>
              <w:t xml:space="preserve"> </w:t>
            </w:r>
          </w:p>
          <w:p w14:paraId="6238496E" w14:textId="77777777" w:rsidR="00CE6A58" w:rsidRDefault="00000000">
            <w:pPr>
              <w:spacing w:after="29" w:line="259" w:lineRule="auto"/>
              <w:ind w:left="19" w:right="0" w:firstLine="0"/>
              <w:jc w:val="left"/>
            </w:pPr>
            <w:r>
              <w:rPr>
                <w:sz w:val="16"/>
              </w:rPr>
              <w:t xml:space="preserve">-Uses </w:t>
            </w:r>
          </w:p>
          <w:p w14:paraId="2465FB05" w14:textId="77777777" w:rsidR="00CE6A58" w:rsidRDefault="00000000">
            <w:pPr>
              <w:spacing w:after="28" w:line="259" w:lineRule="auto"/>
              <w:ind w:left="19" w:right="0" w:firstLine="0"/>
              <w:jc w:val="left"/>
            </w:pPr>
            <w:proofErr w:type="spellStart"/>
            <w:r>
              <w:rPr>
                <w:sz w:val="16"/>
              </w:rPr>
              <w:t>EntityDrawBench</w:t>
            </w:r>
            <w:proofErr w:type="spellEnd"/>
            <w:r>
              <w:rPr>
                <w:sz w:val="16"/>
              </w:rPr>
              <w:t xml:space="preserve"> </w:t>
            </w:r>
          </w:p>
          <w:p w14:paraId="775BC488" w14:textId="77777777" w:rsidR="00CE6A58" w:rsidRDefault="00000000">
            <w:pPr>
              <w:spacing w:after="0" w:line="259" w:lineRule="auto"/>
              <w:ind w:left="19" w:right="0" w:firstLine="0"/>
              <w:jc w:val="left"/>
            </w:pPr>
            <w:r>
              <w:rPr>
                <w:sz w:val="16"/>
              </w:rPr>
              <w:t xml:space="preserve">for evaluation </w:t>
            </w:r>
          </w:p>
          <w:p w14:paraId="168F8DD2" w14:textId="77777777" w:rsidR="00CE6A58" w:rsidRDefault="00000000">
            <w:pPr>
              <w:spacing w:after="0" w:line="259" w:lineRule="auto"/>
              <w:ind w:left="19" w:right="0" w:firstLine="0"/>
              <w:jc w:val="left"/>
            </w:pPr>
            <w:r>
              <w:rPr>
                <w:sz w:val="16"/>
              </w:rPr>
              <w:t xml:space="preserve"> </w:t>
            </w:r>
          </w:p>
          <w:p w14:paraId="1C4060DF" w14:textId="77777777" w:rsidR="00CE6A58" w:rsidRDefault="00000000">
            <w:pPr>
              <w:spacing w:after="31" w:line="257" w:lineRule="auto"/>
              <w:ind w:left="19" w:right="79" w:firstLine="0"/>
            </w:pPr>
            <w:r>
              <w:rPr>
                <w:sz w:val="16"/>
              </w:rPr>
              <w:t>-Trained by dataset consisting of image-text-</w:t>
            </w:r>
          </w:p>
          <w:p w14:paraId="6CD10B99" w14:textId="77777777" w:rsidR="00CE6A58" w:rsidRDefault="00000000">
            <w:pPr>
              <w:spacing w:after="0" w:line="259" w:lineRule="auto"/>
              <w:ind w:left="19" w:right="0" w:firstLine="0"/>
              <w:jc w:val="left"/>
            </w:pPr>
            <w:r>
              <w:rPr>
                <w:sz w:val="16"/>
              </w:rPr>
              <w:t xml:space="preserve">retrieval triples </w:t>
            </w:r>
          </w:p>
          <w:p w14:paraId="2AB6DC74" w14:textId="77777777" w:rsidR="00CE6A58" w:rsidRDefault="00000000">
            <w:pPr>
              <w:spacing w:after="0" w:line="259" w:lineRule="auto"/>
              <w:ind w:left="19" w:right="0" w:firstLine="0"/>
              <w:jc w:val="left"/>
            </w:pPr>
            <w:r>
              <w:rPr>
                <w:sz w:val="16"/>
              </w:rPr>
              <w:t xml:space="preserve"> </w:t>
            </w:r>
          </w:p>
          <w:p w14:paraId="443408F6" w14:textId="77777777" w:rsidR="00CE6A58" w:rsidRDefault="00000000">
            <w:pPr>
              <w:spacing w:after="0" w:line="259" w:lineRule="auto"/>
              <w:ind w:left="19" w:right="0" w:firstLine="0"/>
              <w:jc w:val="left"/>
            </w:pPr>
            <w:r>
              <w:rPr>
                <w:sz w:val="16"/>
              </w:rPr>
              <w:t xml:space="preserve"> </w:t>
            </w:r>
          </w:p>
        </w:tc>
        <w:tc>
          <w:tcPr>
            <w:tcW w:w="1121" w:type="dxa"/>
            <w:tcBorders>
              <w:top w:val="single" w:sz="2" w:space="0" w:color="000000"/>
              <w:left w:val="single" w:sz="2" w:space="0" w:color="000000"/>
              <w:bottom w:val="single" w:sz="2" w:space="0" w:color="000000"/>
              <w:right w:val="single" w:sz="2" w:space="0" w:color="000000"/>
            </w:tcBorders>
          </w:tcPr>
          <w:p w14:paraId="1B488F66" w14:textId="77777777" w:rsidR="00CE6A58" w:rsidRDefault="00000000">
            <w:pPr>
              <w:spacing w:after="0" w:line="259" w:lineRule="auto"/>
              <w:ind w:left="12" w:right="0" w:firstLine="0"/>
              <w:jc w:val="left"/>
            </w:pPr>
            <w:r>
              <w:rPr>
                <w:sz w:val="16"/>
              </w:rPr>
              <w:t xml:space="preserve">Re-IMAGEN </w:t>
            </w:r>
          </w:p>
        </w:tc>
        <w:tc>
          <w:tcPr>
            <w:tcW w:w="1253" w:type="dxa"/>
            <w:tcBorders>
              <w:top w:val="single" w:sz="2" w:space="0" w:color="000000"/>
              <w:left w:val="single" w:sz="2" w:space="0" w:color="000000"/>
              <w:bottom w:val="single" w:sz="2" w:space="0" w:color="000000"/>
              <w:right w:val="single" w:sz="2" w:space="0" w:color="000000"/>
            </w:tcBorders>
          </w:tcPr>
          <w:p w14:paraId="49B20137" w14:textId="77777777" w:rsidR="00CE6A58" w:rsidRDefault="00000000">
            <w:pPr>
              <w:spacing w:after="0" w:line="259" w:lineRule="auto"/>
              <w:ind w:left="17" w:right="0" w:firstLine="0"/>
              <w:jc w:val="left"/>
            </w:pPr>
            <w:r>
              <w:rPr>
                <w:sz w:val="16"/>
              </w:rPr>
              <w:t xml:space="preserve">Model can generate accurate images of rear or unusual entities. </w:t>
            </w:r>
          </w:p>
        </w:tc>
      </w:tr>
      <w:tr w:rsidR="00CE6A58" w14:paraId="3454A09D" w14:textId="77777777">
        <w:trPr>
          <w:trHeight w:val="2794"/>
        </w:trPr>
        <w:tc>
          <w:tcPr>
            <w:tcW w:w="1068" w:type="dxa"/>
            <w:tcBorders>
              <w:top w:val="single" w:sz="2" w:space="0" w:color="000000"/>
              <w:left w:val="single" w:sz="2" w:space="0" w:color="000000"/>
              <w:bottom w:val="single" w:sz="2" w:space="0" w:color="000000"/>
              <w:right w:val="single" w:sz="2" w:space="0" w:color="000000"/>
            </w:tcBorders>
          </w:tcPr>
          <w:p w14:paraId="17C2A4DB" w14:textId="77777777" w:rsidR="00CE6A58" w:rsidRDefault="00000000">
            <w:pPr>
              <w:spacing w:after="0" w:line="259" w:lineRule="auto"/>
              <w:ind w:left="14" w:right="0" w:firstLine="0"/>
              <w:jc w:val="left"/>
            </w:pPr>
            <w:r>
              <w:rPr>
                <w:sz w:val="16"/>
              </w:rPr>
              <w:t xml:space="preserve">"GLIDE: </w:t>
            </w:r>
          </w:p>
          <w:p w14:paraId="213B191D" w14:textId="77777777" w:rsidR="00CE6A58" w:rsidRDefault="00000000">
            <w:pPr>
              <w:spacing w:after="0" w:line="259" w:lineRule="auto"/>
              <w:ind w:left="14" w:right="0" w:firstLine="0"/>
              <w:jc w:val="left"/>
            </w:pPr>
            <w:r>
              <w:rPr>
                <w:sz w:val="16"/>
              </w:rPr>
              <w:t xml:space="preserve">Towards </w:t>
            </w:r>
          </w:p>
          <w:p w14:paraId="733F1FCF" w14:textId="77777777" w:rsidR="00CE6A58" w:rsidRDefault="00000000">
            <w:pPr>
              <w:spacing w:after="0" w:line="259" w:lineRule="auto"/>
              <w:ind w:left="14" w:right="0" w:firstLine="0"/>
              <w:jc w:val="left"/>
            </w:pPr>
            <w:r>
              <w:rPr>
                <w:sz w:val="16"/>
              </w:rPr>
              <w:t xml:space="preserve">Photorealistic </w:t>
            </w:r>
          </w:p>
          <w:p w14:paraId="57B443D4" w14:textId="77777777" w:rsidR="00CE6A58" w:rsidRDefault="00000000">
            <w:pPr>
              <w:spacing w:after="30" w:line="256" w:lineRule="auto"/>
              <w:ind w:left="14" w:right="0" w:firstLine="0"/>
              <w:jc w:val="left"/>
            </w:pPr>
            <w:r>
              <w:rPr>
                <w:sz w:val="16"/>
              </w:rPr>
              <w:t xml:space="preserve">Image Generation and Editing with </w:t>
            </w:r>
            <w:proofErr w:type="spellStart"/>
            <w:r>
              <w:rPr>
                <w:sz w:val="16"/>
              </w:rPr>
              <w:t>TextGuided</w:t>
            </w:r>
            <w:proofErr w:type="spellEnd"/>
            <w:r>
              <w:rPr>
                <w:sz w:val="16"/>
              </w:rPr>
              <w:t xml:space="preserve"> Diffusion </w:t>
            </w:r>
          </w:p>
          <w:p w14:paraId="399B1121" w14:textId="77777777" w:rsidR="00CE6A58" w:rsidRDefault="00000000">
            <w:pPr>
              <w:spacing w:after="51" w:line="259" w:lineRule="auto"/>
              <w:ind w:left="14" w:right="0" w:firstLine="0"/>
              <w:jc w:val="left"/>
            </w:pPr>
            <w:r>
              <w:rPr>
                <w:sz w:val="16"/>
              </w:rPr>
              <w:t xml:space="preserve">Models," </w:t>
            </w:r>
          </w:p>
          <w:p w14:paraId="0CECF529" w14:textId="77777777" w:rsidR="00CE6A58" w:rsidRDefault="00000000">
            <w:pPr>
              <w:spacing w:after="0" w:line="259" w:lineRule="auto"/>
              <w:ind w:left="14" w:right="0" w:firstLine="0"/>
              <w:jc w:val="left"/>
            </w:pPr>
            <w:r>
              <w:rPr>
                <w:sz w:val="16"/>
              </w:rPr>
              <w:t xml:space="preserve"> [7] </w:t>
            </w:r>
            <w:r>
              <w:t xml:space="preserve"> </w:t>
            </w:r>
          </w:p>
        </w:tc>
        <w:tc>
          <w:tcPr>
            <w:tcW w:w="1397" w:type="dxa"/>
            <w:tcBorders>
              <w:top w:val="single" w:sz="2" w:space="0" w:color="000000"/>
              <w:left w:val="single" w:sz="2" w:space="0" w:color="000000"/>
              <w:bottom w:val="single" w:sz="2" w:space="0" w:color="000000"/>
              <w:right w:val="single" w:sz="2" w:space="0" w:color="000000"/>
            </w:tcBorders>
          </w:tcPr>
          <w:p w14:paraId="7985D505" w14:textId="77777777" w:rsidR="00CE6A58" w:rsidRDefault="00000000">
            <w:pPr>
              <w:spacing w:after="0" w:line="259" w:lineRule="auto"/>
              <w:ind w:left="0" w:right="0" w:firstLine="0"/>
              <w:jc w:val="left"/>
            </w:pPr>
            <w:r>
              <w:rPr>
                <w:sz w:val="16"/>
              </w:rPr>
              <w:t xml:space="preserve">-creating </w:t>
            </w:r>
          </w:p>
          <w:p w14:paraId="1E4A2AB0" w14:textId="77777777" w:rsidR="00CE6A58" w:rsidRDefault="00000000">
            <w:pPr>
              <w:spacing w:after="0" w:line="259" w:lineRule="auto"/>
              <w:ind w:left="0" w:right="0" w:firstLine="0"/>
              <w:jc w:val="left"/>
            </w:pPr>
            <w:r>
              <w:rPr>
                <w:sz w:val="16"/>
              </w:rPr>
              <w:t xml:space="preserve">photorealistic </w:t>
            </w:r>
          </w:p>
          <w:p w14:paraId="1E545DCF" w14:textId="77777777" w:rsidR="00CE6A58" w:rsidRDefault="00000000">
            <w:pPr>
              <w:spacing w:after="0" w:line="265" w:lineRule="auto"/>
              <w:ind w:left="0" w:right="0" w:firstLine="0"/>
              <w:jc w:val="left"/>
            </w:pPr>
            <w:r>
              <w:rPr>
                <w:sz w:val="16"/>
              </w:rPr>
              <w:t xml:space="preserve">images from text descriptions </w:t>
            </w:r>
          </w:p>
          <w:p w14:paraId="259F86B2" w14:textId="77777777" w:rsidR="00CE6A58" w:rsidRDefault="00000000">
            <w:pPr>
              <w:spacing w:after="0" w:line="259" w:lineRule="auto"/>
              <w:ind w:left="0" w:right="0" w:firstLine="0"/>
              <w:jc w:val="left"/>
            </w:pPr>
            <w:r>
              <w:rPr>
                <w:sz w:val="16"/>
              </w:rPr>
              <w:t xml:space="preserve"> </w:t>
            </w:r>
          </w:p>
          <w:p w14:paraId="73FF32DA" w14:textId="77777777" w:rsidR="00CE6A58" w:rsidRDefault="00000000">
            <w:pPr>
              <w:spacing w:after="31" w:line="255" w:lineRule="auto"/>
              <w:ind w:left="19" w:right="80" w:firstLine="0"/>
            </w:pPr>
            <w:r>
              <w:rPr>
                <w:sz w:val="16"/>
              </w:rPr>
              <w:t xml:space="preserve">-Editing images according to text description is </w:t>
            </w:r>
          </w:p>
          <w:p w14:paraId="204ECD62" w14:textId="77777777" w:rsidR="00CE6A58" w:rsidRDefault="00000000">
            <w:pPr>
              <w:spacing w:after="0" w:line="259" w:lineRule="auto"/>
              <w:ind w:left="19" w:right="0" w:firstLine="0"/>
              <w:jc w:val="left"/>
            </w:pPr>
            <w:r>
              <w:rPr>
                <w:sz w:val="16"/>
              </w:rPr>
              <w:t xml:space="preserve">possible </w:t>
            </w:r>
          </w:p>
          <w:p w14:paraId="0A29E991" w14:textId="77777777" w:rsidR="00CE6A58" w:rsidRDefault="00000000">
            <w:pPr>
              <w:spacing w:after="15" w:line="259" w:lineRule="auto"/>
              <w:ind w:left="19" w:right="0" w:firstLine="0"/>
              <w:jc w:val="left"/>
            </w:pPr>
            <w:r>
              <w:rPr>
                <w:sz w:val="16"/>
              </w:rPr>
              <w:t xml:space="preserve"> </w:t>
            </w:r>
          </w:p>
          <w:p w14:paraId="04F225AA" w14:textId="77777777" w:rsidR="00CE6A58" w:rsidRDefault="00000000">
            <w:pPr>
              <w:tabs>
                <w:tab w:val="right" w:pos="1277"/>
              </w:tabs>
              <w:spacing w:after="33" w:line="259" w:lineRule="auto"/>
              <w:ind w:left="0" w:right="0" w:firstLine="0"/>
              <w:jc w:val="left"/>
            </w:pPr>
            <w:r>
              <w:rPr>
                <w:sz w:val="16"/>
              </w:rPr>
              <w:t xml:space="preserve">-Need </w:t>
            </w:r>
            <w:r>
              <w:rPr>
                <w:sz w:val="16"/>
              </w:rPr>
              <w:tab/>
              <w:t xml:space="preserve">fewer </w:t>
            </w:r>
          </w:p>
          <w:p w14:paraId="589B90E5" w14:textId="77777777" w:rsidR="00CE6A58" w:rsidRDefault="00000000">
            <w:pPr>
              <w:spacing w:after="0" w:line="259" w:lineRule="auto"/>
              <w:ind w:left="14" w:right="0" w:firstLine="0"/>
              <w:jc w:val="left"/>
            </w:pPr>
            <w:r>
              <w:rPr>
                <w:sz w:val="16"/>
              </w:rPr>
              <w:t xml:space="preserve">diffusion steps </w:t>
            </w:r>
          </w:p>
          <w:p w14:paraId="63128C7D" w14:textId="77777777" w:rsidR="00CE6A58" w:rsidRDefault="00000000">
            <w:pPr>
              <w:spacing w:after="0" w:line="259" w:lineRule="auto"/>
              <w:ind w:left="14" w:right="0" w:firstLine="0"/>
              <w:jc w:val="left"/>
            </w:pPr>
            <w:r>
              <w:rPr>
                <w:sz w:val="16"/>
              </w:rPr>
              <w:t xml:space="preserve"> </w:t>
            </w:r>
          </w:p>
        </w:tc>
        <w:tc>
          <w:tcPr>
            <w:tcW w:w="1121" w:type="dxa"/>
            <w:tcBorders>
              <w:top w:val="single" w:sz="2" w:space="0" w:color="000000"/>
              <w:left w:val="single" w:sz="2" w:space="0" w:color="000000"/>
              <w:bottom w:val="single" w:sz="2" w:space="0" w:color="000000"/>
              <w:right w:val="single" w:sz="2" w:space="0" w:color="000000"/>
            </w:tcBorders>
          </w:tcPr>
          <w:p w14:paraId="59A47572" w14:textId="77777777" w:rsidR="00CE6A58" w:rsidRDefault="00000000">
            <w:pPr>
              <w:spacing w:after="0" w:line="259" w:lineRule="auto"/>
              <w:ind w:left="12" w:right="0" w:firstLine="0"/>
              <w:jc w:val="left"/>
            </w:pPr>
            <w:r>
              <w:rPr>
                <w:sz w:val="16"/>
              </w:rPr>
              <w:t xml:space="preserve">GLIDE </w:t>
            </w:r>
          </w:p>
        </w:tc>
        <w:tc>
          <w:tcPr>
            <w:tcW w:w="1253" w:type="dxa"/>
            <w:tcBorders>
              <w:top w:val="single" w:sz="2" w:space="0" w:color="000000"/>
              <w:left w:val="single" w:sz="2" w:space="0" w:color="000000"/>
              <w:bottom w:val="single" w:sz="2" w:space="0" w:color="000000"/>
              <w:right w:val="single" w:sz="2" w:space="0" w:color="000000"/>
            </w:tcBorders>
          </w:tcPr>
          <w:p w14:paraId="153A6EAF" w14:textId="77777777" w:rsidR="00CE6A58" w:rsidRDefault="00000000">
            <w:pPr>
              <w:spacing w:after="0" w:line="259" w:lineRule="auto"/>
              <w:ind w:left="17" w:right="0" w:firstLine="0"/>
              <w:jc w:val="left"/>
            </w:pPr>
            <w:r>
              <w:rPr>
                <w:sz w:val="16"/>
              </w:rPr>
              <w:t xml:space="preserve">The model </w:t>
            </w:r>
          </w:p>
          <w:p w14:paraId="7DB4E1FF" w14:textId="77777777" w:rsidR="00CE6A58" w:rsidRDefault="00000000">
            <w:pPr>
              <w:spacing w:after="0" w:line="262" w:lineRule="auto"/>
              <w:ind w:left="17" w:right="0" w:firstLine="0"/>
              <w:jc w:val="left"/>
            </w:pPr>
            <w:r>
              <w:rPr>
                <w:sz w:val="16"/>
              </w:rPr>
              <w:t xml:space="preserve">excels at </w:t>
            </w:r>
            <w:proofErr w:type="spellStart"/>
            <w:r>
              <w:rPr>
                <w:sz w:val="16"/>
              </w:rPr>
              <w:t>textdriven</w:t>
            </w:r>
            <w:proofErr w:type="spellEnd"/>
            <w:r>
              <w:rPr>
                <w:sz w:val="16"/>
              </w:rPr>
              <w:t xml:space="preserve"> image inpainting, allowing for realistic edits to existing image and has the  </w:t>
            </w:r>
          </w:p>
          <w:p w14:paraId="1F4EFD35" w14:textId="77777777" w:rsidR="00CE6A58" w:rsidRDefault="00000000">
            <w:pPr>
              <w:spacing w:after="0" w:line="259" w:lineRule="auto"/>
              <w:ind w:left="12" w:right="0" w:firstLine="0"/>
              <w:jc w:val="left"/>
            </w:pPr>
            <w:r>
              <w:rPr>
                <w:sz w:val="16"/>
              </w:rPr>
              <w:t>ability to produce photorealistic images with shadows, reflections.</w:t>
            </w:r>
            <w:r>
              <w:t xml:space="preserve"> </w:t>
            </w:r>
          </w:p>
        </w:tc>
      </w:tr>
      <w:tr w:rsidR="00CE6A58" w14:paraId="2763B0FF" w14:textId="77777777">
        <w:trPr>
          <w:trHeight w:val="3987"/>
        </w:trPr>
        <w:tc>
          <w:tcPr>
            <w:tcW w:w="1068" w:type="dxa"/>
            <w:tcBorders>
              <w:top w:val="single" w:sz="2" w:space="0" w:color="000000"/>
              <w:left w:val="single" w:sz="2" w:space="0" w:color="000000"/>
              <w:bottom w:val="single" w:sz="2" w:space="0" w:color="000000"/>
              <w:right w:val="single" w:sz="2" w:space="0" w:color="000000"/>
            </w:tcBorders>
          </w:tcPr>
          <w:p w14:paraId="2DA27004" w14:textId="77777777" w:rsidR="00CE6A58" w:rsidRDefault="00000000">
            <w:pPr>
              <w:spacing w:after="0" w:line="259" w:lineRule="auto"/>
              <w:ind w:left="14" w:right="0" w:firstLine="0"/>
              <w:jc w:val="left"/>
            </w:pPr>
            <w:r>
              <w:rPr>
                <w:sz w:val="16"/>
              </w:rPr>
              <w:t xml:space="preserve">“Hierarchical </w:t>
            </w:r>
          </w:p>
          <w:p w14:paraId="4BB02025" w14:textId="77777777" w:rsidR="00CE6A58" w:rsidRDefault="00000000">
            <w:pPr>
              <w:spacing w:after="0" w:line="257" w:lineRule="auto"/>
              <w:ind w:left="14" w:right="0" w:firstLine="0"/>
              <w:jc w:val="left"/>
            </w:pPr>
            <w:proofErr w:type="spellStart"/>
            <w:r>
              <w:rPr>
                <w:sz w:val="16"/>
              </w:rPr>
              <w:t>TextConditional</w:t>
            </w:r>
            <w:proofErr w:type="spellEnd"/>
            <w:r>
              <w:rPr>
                <w:sz w:val="16"/>
              </w:rPr>
              <w:t xml:space="preserve"> </w:t>
            </w:r>
          </w:p>
          <w:p w14:paraId="3ECE0B5A" w14:textId="77777777" w:rsidR="00CE6A58" w:rsidRDefault="00000000">
            <w:pPr>
              <w:spacing w:after="0" w:line="259" w:lineRule="auto"/>
              <w:ind w:left="14" w:right="0" w:firstLine="0"/>
              <w:jc w:val="left"/>
            </w:pPr>
            <w:r>
              <w:rPr>
                <w:sz w:val="16"/>
              </w:rPr>
              <w:t xml:space="preserve">Image Generation with CLIP </w:t>
            </w:r>
            <w:proofErr w:type="spellStart"/>
            <w:proofErr w:type="gramStart"/>
            <w:r>
              <w:rPr>
                <w:sz w:val="16"/>
              </w:rPr>
              <w:t>Latents</w:t>
            </w:r>
            <w:proofErr w:type="spellEnd"/>
            <w:r>
              <w:rPr>
                <w:sz w:val="16"/>
              </w:rPr>
              <w:t>”[</w:t>
            </w:r>
            <w:proofErr w:type="gramEnd"/>
            <w:r>
              <w:rPr>
                <w:sz w:val="16"/>
              </w:rPr>
              <w:t>8]</w:t>
            </w:r>
            <w:r>
              <w:t xml:space="preserve"> </w:t>
            </w:r>
          </w:p>
        </w:tc>
        <w:tc>
          <w:tcPr>
            <w:tcW w:w="1397" w:type="dxa"/>
            <w:tcBorders>
              <w:top w:val="single" w:sz="2" w:space="0" w:color="000000"/>
              <w:left w:val="single" w:sz="2" w:space="0" w:color="000000"/>
              <w:bottom w:val="single" w:sz="2" w:space="0" w:color="000000"/>
              <w:right w:val="single" w:sz="2" w:space="0" w:color="000000"/>
            </w:tcBorders>
          </w:tcPr>
          <w:p w14:paraId="0196425B" w14:textId="77777777" w:rsidR="00CE6A58" w:rsidRDefault="00000000">
            <w:pPr>
              <w:spacing w:after="0" w:line="269" w:lineRule="auto"/>
              <w:ind w:left="19" w:right="80" w:firstLine="0"/>
            </w:pPr>
            <w:r>
              <w:rPr>
                <w:sz w:val="16"/>
              </w:rPr>
              <w:t xml:space="preserve">-Maintains a balance between aesthetics and recall. </w:t>
            </w:r>
          </w:p>
          <w:p w14:paraId="7C7C5B8C" w14:textId="77777777" w:rsidR="00CE6A58" w:rsidRDefault="00000000">
            <w:pPr>
              <w:spacing w:after="23" w:line="259" w:lineRule="auto"/>
              <w:ind w:left="19" w:right="0" w:firstLine="0"/>
              <w:jc w:val="left"/>
            </w:pPr>
            <w:r>
              <w:rPr>
                <w:sz w:val="16"/>
              </w:rPr>
              <w:t xml:space="preserve"> </w:t>
            </w:r>
          </w:p>
          <w:p w14:paraId="49D0F66E" w14:textId="77777777" w:rsidR="00CE6A58" w:rsidRDefault="00000000">
            <w:pPr>
              <w:spacing w:after="13" w:line="262" w:lineRule="auto"/>
              <w:ind w:left="19" w:right="79" w:firstLine="0"/>
            </w:pPr>
            <w:r>
              <w:rPr>
                <w:sz w:val="16"/>
              </w:rPr>
              <w:t>-</w:t>
            </w:r>
            <w:r>
              <w:t xml:space="preserve"> </w:t>
            </w:r>
            <w:proofErr w:type="spellStart"/>
            <w:r>
              <w:rPr>
                <w:sz w:val="16"/>
              </w:rPr>
              <w:t>UnCLIP</w:t>
            </w:r>
            <w:proofErr w:type="spellEnd"/>
            <w:r>
              <w:rPr>
                <w:sz w:val="16"/>
              </w:rPr>
              <w:t xml:space="preserve"> was approach for creating DALLE-</w:t>
            </w:r>
          </w:p>
          <w:p w14:paraId="708AC6FB" w14:textId="77777777" w:rsidR="00CE6A58" w:rsidRDefault="00000000">
            <w:pPr>
              <w:tabs>
                <w:tab w:val="center" w:pos="569"/>
                <w:tab w:val="right" w:pos="1277"/>
              </w:tabs>
              <w:spacing w:after="32" w:line="259" w:lineRule="auto"/>
              <w:ind w:left="0" w:right="0" w:firstLine="0"/>
              <w:jc w:val="left"/>
            </w:pPr>
            <w:r>
              <w:rPr>
                <w:sz w:val="16"/>
              </w:rPr>
              <w:t xml:space="preserve">2 </w:t>
            </w:r>
            <w:r>
              <w:rPr>
                <w:sz w:val="16"/>
              </w:rPr>
              <w:tab/>
              <w:t xml:space="preserve">model </w:t>
            </w:r>
            <w:r>
              <w:rPr>
                <w:sz w:val="16"/>
              </w:rPr>
              <w:tab/>
              <w:t xml:space="preserve">by </w:t>
            </w:r>
          </w:p>
          <w:p w14:paraId="1700700A" w14:textId="77777777" w:rsidR="00CE6A58" w:rsidRDefault="00000000">
            <w:pPr>
              <w:spacing w:after="0" w:line="259" w:lineRule="auto"/>
              <w:ind w:left="19" w:right="0" w:firstLine="0"/>
              <w:jc w:val="left"/>
            </w:pPr>
            <w:r>
              <w:rPr>
                <w:sz w:val="16"/>
              </w:rPr>
              <w:t xml:space="preserve">OpenAI.  </w:t>
            </w:r>
          </w:p>
          <w:p w14:paraId="06D6F5FF" w14:textId="77777777" w:rsidR="00CE6A58" w:rsidRDefault="00000000">
            <w:pPr>
              <w:spacing w:after="23" w:line="259" w:lineRule="auto"/>
              <w:ind w:left="19" w:right="0" w:firstLine="0"/>
              <w:jc w:val="left"/>
            </w:pPr>
            <w:r>
              <w:rPr>
                <w:sz w:val="16"/>
              </w:rPr>
              <w:t xml:space="preserve"> </w:t>
            </w:r>
          </w:p>
          <w:p w14:paraId="7FA7DA40" w14:textId="77777777" w:rsidR="00CE6A58" w:rsidRDefault="00000000">
            <w:pPr>
              <w:spacing w:after="0" w:line="272" w:lineRule="auto"/>
              <w:ind w:left="14" w:right="81" w:firstLine="0"/>
            </w:pPr>
            <w:r>
              <w:rPr>
                <w:sz w:val="16"/>
              </w:rPr>
              <w:t>-</w:t>
            </w:r>
            <w:r>
              <w:t xml:space="preserve"> </w:t>
            </w:r>
            <w:r>
              <w:rPr>
                <w:sz w:val="16"/>
              </w:rPr>
              <w:t xml:space="preserve">creating diverse images while preserving the essential content. </w:t>
            </w:r>
          </w:p>
          <w:p w14:paraId="656CC64E" w14:textId="77777777" w:rsidR="00CE6A58" w:rsidRDefault="00000000">
            <w:pPr>
              <w:spacing w:after="0" w:line="259" w:lineRule="auto"/>
              <w:ind w:left="14" w:right="0" w:firstLine="0"/>
              <w:jc w:val="left"/>
            </w:pPr>
            <w:r>
              <w:rPr>
                <w:sz w:val="16"/>
              </w:rPr>
              <w:t xml:space="preserve"> </w:t>
            </w:r>
          </w:p>
          <w:p w14:paraId="19007E52" w14:textId="77777777" w:rsidR="00CE6A58" w:rsidRDefault="00000000">
            <w:pPr>
              <w:spacing w:after="20" w:line="257" w:lineRule="auto"/>
              <w:ind w:left="19" w:right="0" w:firstLine="0"/>
              <w:jc w:val="left"/>
            </w:pPr>
            <w:r>
              <w:rPr>
                <w:sz w:val="16"/>
              </w:rPr>
              <w:t xml:space="preserve">-Risk of unwanted content </w:t>
            </w:r>
          </w:p>
          <w:p w14:paraId="42FADD6A" w14:textId="77777777" w:rsidR="00CE6A58" w:rsidRDefault="00000000">
            <w:pPr>
              <w:spacing w:after="0" w:line="259" w:lineRule="auto"/>
              <w:ind w:left="19" w:right="0" w:firstLine="0"/>
              <w:jc w:val="left"/>
            </w:pPr>
            <w:r>
              <w:rPr>
                <w:sz w:val="16"/>
              </w:rPr>
              <w:t xml:space="preserve">generation </w:t>
            </w:r>
            <w:r>
              <w:rPr>
                <w:sz w:val="16"/>
              </w:rPr>
              <w:tab/>
              <w:t xml:space="preserve">and biases. </w:t>
            </w:r>
          </w:p>
        </w:tc>
        <w:tc>
          <w:tcPr>
            <w:tcW w:w="1121" w:type="dxa"/>
            <w:tcBorders>
              <w:top w:val="single" w:sz="2" w:space="0" w:color="000000"/>
              <w:left w:val="single" w:sz="2" w:space="0" w:color="000000"/>
              <w:bottom w:val="single" w:sz="2" w:space="0" w:color="000000"/>
              <w:right w:val="single" w:sz="2" w:space="0" w:color="000000"/>
            </w:tcBorders>
          </w:tcPr>
          <w:p w14:paraId="2D0D0C3E" w14:textId="77777777" w:rsidR="00CE6A58" w:rsidRDefault="00000000">
            <w:pPr>
              <w:spacing w:after="0" w:line="259" w:lineRule="auto"/>
              <w:ind w:left="12" w:right="0" w:firstLine="0"/>
              <w:jc w:val="left"/>
            </w:pPr>
            <w:r>
              <w:rPr>
                <w:sz w:val="16"/>
              </w:rPr>
              <w:t xml:space="preserve"> </w:t>
            </w:r>
            <w:proofErr w:type="spellStart"/>
            <w:r>
              <w:rPr>
                <w:sz w:val="16"/>
              </w:rPr>
              <w:t>UnCLIP</w:t>
            </w:r>
            <w:proofErr w:type="spellEnd"/>
            <w:r>
              <w:t xml:space="preserve"> </w:t>
            </w:r>
          </w:p>
        </w:tc>
        <w:tc>
          <w:tcPr>
            <w:tcW w:w="1253" w:type="dxa"/>
            <w:tcBorders>
              <w:top w:val="single" w:sz="2" w:space="0" w:color="000000"/>
              <w:left w:val="single" w:sz="2" w:space="0" w:color="000000"/>
              <w:bottom w:val="single" w:sz="2" w:space="0" w:color="000000"/>
              <w:right w:val="single" w:sz="2" w:space="0" w:color="000000"/>
            </w:tcBorders>
          </w:tcPr>
          <w:p w14:paraId="689B6D1B" w14:textId="77777777" w:rsidR="00CE6A58" w:rsidRDefault="00000000">
            <w:pPr>
              <w:spacing w:after="33" w:line="260" w:lineRule="auto"/>
              <w:ind w:left="12" w:right="19" w:firstLine="0"/>
              <w:jc w:val="left"/>
            </w:pPr>
            <w:proofErr w:type="spellStart"/>
            <w:r>
              <w:rPr>
                <w:sz w:val="16"/>
              </w:rPr>
              <w:t>UnCLIP</w:t>
            </w:r>
            <w:proofErr w:type="spellEnd"/>
            <w:r>
              <w:rPr>
                <w:sz w:val="16"/>
              </w:rPr>
              <w:t xml:space="preserve"> can be a powerful tool for generating images based on textual prompts with enhanced diversity and quality compared to GLIDE. </w:t>
            </w:r>
          </w:p>
          <w:p w14:paraId="2DB582B2" w14:textId="77777777" w:rsidR="00CE6A58" w:rsidRDefault="00000000">
            <w:pPr>
              <w:spacing w:after="0" w:line="259" w:lineRule="auto"/>
              <w:ind w:left="12" w:right="0" w:firstLine="0"/>
              <w:jc w:val="left"/>
            </w:pPr>
            <w:r>
              <w:t xml:space="preserve"> </w:t>
            </w:r>
          </w:p>
        </w:tc>
      </w:tr>
      <w:tr w:rsidR="00CE6A58" w14:paraId="736F2E29" w14:textId="77777777">
        <w:trPr>
          <w:trHeight w:val="2797"/>
        </w:trPr>
        <w:tc>
          <w:tcPr>
            <w:tcW w:w="1068" w:type="dxa"/>
            <w:tcBorders>
              <w:top w:val="single" w:sz="2" w:space="0" w:color="000000"/>
              <w:left w:val="single" w:sz="2" w:space="0" w:color="000000"/>
              <w:bottom w:val="single" w:sz="2" w:space="0" w:color="000000"/>
              <w:right w:val="single" w:sz="2" w:space="0" w:color="000000"/>
            </w:tcBorders>
          </w:tcPr>
          <w:p w14:paraId="3689E14E" w14:textId="77777777" w:rsidR="00CE6A58" w:rsidRDefault="00000000">
            <w:pPr>
              <w:spacing w:after="0" w:line="259" w:lineRule="auto"/>
              <w:ind w:left="14" w:right="0" w:firstLine="0"/>
              <w:jc w:val="left"/>
            </w:pPr>
            <w:r>
              <w:rPr>
                <w:sz w:val="16"/>
              </w:rPr>
              <w:t xml:space="preserve">“On </w:t>
            </w:r>
          </w:p>
          <w:p w14:paraId="62954FCA" w14:textId="77777777" w:rsidR="00CE6A58" w:rsidRDefault="00000000">
            <w:pPr>
              <w:spacing w:after="1" w:line="259" w:lineRule="auto"/>
              <w:ind w:left="14" w:right="0" w:firstLine="0"/>
              <w:jc w:val="left"/>
            </w:pPr>
            <w:r>
              <w:rPr>
                <w:sz w:val="16"/>
              </w:rPr>
              <w:t xml:space="preserve">Distillation </w:t>
            </w:r>
          </w:p>
          <w:p w14:paraId="1522EC26" w14:textId="77777777" w:rsidR="00CE6A58" w:rsidRDefault="00000000">
            <w:pPr>
              <w:tabs>
                <w:tab w:val="right" w:pos="949"/>
              </w:tabs>
              <w:spacing w:after="0" w:line="259" w:lineRule="auto"/>
              <w:ind w:left="0" w:right="0" w:firstLine="0"/>
              <w:jc w:val="left"/>
            </w:pPr>
            <w:r>
              <w:rPr>
                <w:sz w:val="16"/>
              </w:rPr>
              <w:t xml:space="preserve">of </w:t>
            </w:r>
            <w:r>
              <w:rPr>
                <w:sz w:val="16"/>
              </w:rPr>
              <w:tab/>
              <w:t xml:space="preserve">Guided </w:t>
            </w:r>
          </w:p>
          <w:p w14:paraId="77CA39A1" w14:textId="77777777" w:rsidR="00CE6A58" w:rsidRDefault="00000000">
            <w:pPr>
              <w:spacing w:after="11" w:line="259" w:lineRule="auto"/>
              <w:ind w:left="14" w:right="0" w:firstLine="0"/>
              <w:jc w:val="left"/>
            </w:pPr>
            <w:r>
              <w:rPr>
                <w:sz w:val="16"/>
              </w:rPr>
              <w:t xml:space="preserve">Diffusion </w:t>
            </w:r>
          </w:p>
          <w:p w14:paraId="2411CECD" w14:textId="77777777" w:rsidR="00CE6A58" w:rsidRDefault="00000000">
            <w:pPr>
              <w:spacing w:after="13" w:line="259" w:lineRule="auto"/>
              <w:ind w:left="14" w:right="0" w:firstLine="0"/>
              <w:jc w:val="left"/>
            </w:pPr>
            <w:r>
              <w:rPr>
                <w:sz w:val="16"/>
              </w:rPr>
              <w:t xml:space="preserve">Models” </w:t>
            </w:r>
          </w:p>
          <w:p w14:paraId="5A3744F2" w14:textId="77777777" w:rsidR="00CE6A58" w:rsidRDefault="00000000">
            <w:pPr>
              <w:spacing w:after="0" w:line="259" w:lineRule="auto"/>
              <w:ind w:left="14" w:right="0" w:firstLine="0"/>
              <w:jc w:val="left"/>
            </w:pPr>
            <w:r>
              <w:rPr>
                <w:sz w:val="16"/>
              </w:rPr>
              <w:t xml:space="preserve">[9] </w:t>
            </w:r>
          </w:p>
        </w:tc>
        <w:tc>
          <w:tcPr>
            <w:tcW w:w="1397" w:type="dxa"/>
            <w:tcBorders>
              <w:top w:val="single" w:sz="2" w:space="0" w:color="000000"/>
              <w:left w:val="single" w:sz="2" w:space="0" w:color="000000"/>
              <w:bottom w:val="single" w:sz="2" w:space="0" w:color="000000"/>
              <w:right w:val="single" w:sz="2" w:space="0" w:color="000000"/>
            </w:tcBorders>
          </w:tcPr>
          <w:p w14:paraId="155CD3C7" w14:textId="77777777" w:rsidR="00CE6A58" w:rsidRDefault="00000000">
            <w:pPr>
              <w:spacing w:after="0" w:line="257" w:lineRule="auto"/>
              <w:ind w:left="19" w:right="0" w:firstLine="0"/>
            </w:pPr>
            <w:r>
              <w:rPr>
                <w:sz w:val="16"/>
              </w:rPr>
              <w:t xml:space="preserve">The distilled model can </w:t>
            </w:r>
          </w:p>
          <w:p w14:paraId="2535474C" w14:textId="492233EC" w:rsidR="00CE6A58" w:rsidRDefault="00000000">
            <w:pPr>
              <w:spacing w:after="0" w:line="260" w:lineRule="auto"/>
              <w:ind w:left="19" w:right="79" w:firstLine="0"/>
            </w:pPr>
            <w:r>
              <w:rPr>
                <w:sz w:val="16"/>
              </w:rPr>
              <w:t xml:space="preserve">generate </w:t>
            </w:r>
            <w:proofErr w:type="gramStart"/>
            <w:r w:rsidR="00EC7C43">
              <w:rPr>
                <w:sz w:val="16"/>
              </w:rPr>
              <w:t xml:space="preserve">lifelike </w:t>
            </w:r>
            <w:r>
              <w:rPr>
                <w:sz w:val="16"/>
              </w:rPr>
              <w:t xml:space="preserve"> images</w:t>
            </w:r>
            <w:proofErr w:type="gramEnd"/>
            <w:r>
              <w:rPr>
                <w:sz w:val="16"/>
              </w:rPr>
              <w:t xml:space="preserve"> using as few as four sampling steps for pixel</w:t>
            </w:r>
            <w:r w:rsidR="00EC7C43">
              <w:rPr>
                <w:sz w:val="16"/>
              </w:rPr>
              <w:t>-</w:t>
            </w:r>
            <w:r>
              <w:rPr>
                <w:sz w:val="16"/>
              </w:rPr>
              <w:t>space</w:t>
            </w:r>
            <w:r w:rsidR="00EC7C43">
              <w:rPr>
                <w:sz w:val="16"/>
              </w:rPr>
              <w:t xml:space="preserve"> </w:t>
            </w:r>
            <w:r>
              <w:rPr>
                <w:sz w:val="16"/>
              </w:rPr>
              <w:t xml:space="preserve">models, offering a speedup of up to 256 times while keeping competitive FID/IS scores. </w:t>
            </w:r>
          </w:p>
          <w:p w14:paraId="07FCE576" w14:textId="77777777" w:rsidR="00CE6A58" w:rsidRDefault="00000000">
            <w:pPr>
              <w:spacing w:after="0" w:line="259" w:lineRule="auto"/>
              <w:ind w:left="19" w:right="0" w:firstLine="0"/>
              <w:jc w:val="left"/>
            </w:pPr>
            <w:r>
              <w:rPr>
                <w:sz w:val="16"/>
              </w:rPr>
              <w:t xml:space="preserve"> </w:t>
            </w:r>
          </w:p>
        </w:tc>
        <w:tc>
          <w:tcPr>
            <w:tcW w:w="1121" w:type="dxa"/>
            <w:tcBorders>
              <w:top w:val="single" w:sz="2" w:space="0" w:color="000000"/>
              <w:left w:val="single" w:sz="2" w:space="0" w:color="000000"/>
              <w:bottom w:val="single" w:sz="2" w:space="0" w:color="000000"/>
              <w:right w:val="single" w:sz="2" w:space="0" w:color="000000"/>
            </w:tcBorders>
          </w:tcPr>
          <w:p w14:paraId="0BFB91D9" w14:textId="77777777" w:rsidR="00CE6A58" w:rsidRDefault="00000000">
            <w:pPr>
              <w:spacing w:after="28" w:line="259" w:lineRule="auto"/>
              <w:ind w:left="12" w:right="0" w:firstLine="0"/>
              <w:jc w:val="left"/>
            </w:pPr>
            <w:r>
              <w:rPr>
                <w:sz w:val="16"/>
              </w:rPr>
              <w:t xml:space="preserve">Stable </w:t>
            </w:r>
          </w:p>
          <w:p w14:paraId="4D16EB3A" w14:textId="77777777" w:rsidR="00CE6A58" w:rsidRDefault="00000000">
            <w:pPr>
              <w:spacing w:after="0" w:line="259" w:lineRule="auto"/>
              <w:ind w:left="12" w:right="0" w:firstLine="0"/>
              <w:jc w:val="left"/>
            </w:pPr>
            <w:r>
              <w:rPr>
                <w:sz w:val="16"/>
              </w:rPr>
              <w:t xml:space="preserve">Diffusion </w:t>
            </w:r>
          </w:p>
        </w:tc>
        <w:tc>
          <w:tcPr>
            <w:tcW w:w="1253" w:type="dxa"/>
            <w:tcBorders>
              <w:top w:val="single" w:sz="2" w:space="0" w:color="000000"/>
              <w:left w:val="single" w:sz="2" w:space="0" w:color="000000"/>
              <w:bottom w:val="single" w:sz="2" w:space="0" w:color="000000"/>
              <w:right w:val="single" w:sz="2" w:space="0" w:color="000000"/>
            </w:tcBorders>
          </w:tcPr>
          <w:p w14:paraId="034AEF29" w14:textId="77777777" w:rsidR="00CE6A58" w:rsidRDefault="00000000">
            <w:pPr>
              <w:spacing w:after="0" w:line="257" w:lineRule="auto"/>
              <w:ind w:left="12" w:right="0" w:firstLine="0"/>
              <w:jc w:val="left"/>
            </w:pPr>
            <w:r>
              <w:rPr>
                <w:sz w:val="16"/>
              </w:rPr>
              <w:t>Experimental results demonstrate the practical applicability of the distilled models in various image generation and manipulation tasks.</w:t>
            </w:r>
            <w:r>
              <w:t xml:space="preserve"> </w:t>
            </w:r>
          </w:p>
          <w:p w14:paraId="6CC59843" w14:textId="77777777" w:rsidR="00CE6A58" w:rsidRDefault="00000000">
            <w:pPr>
              <w:spacing w:after="0" w:line="259" w:lineRule="auto"/>
              <w:ind w:left="12" w:right="0" w:firstLine="0"/>
              <w:jc w:val="left"/>
            </w:pPr>
            <w:r>
              <w:t xml:space="preserve"> </w:t>
            </w:r>
          </w:p>
        </w:tc>
      </w:tr>
    </w:tbl>
    <w:tbl>
      <w:tblPr>
        <w:tblStyle w:val="TableGrid"/>
        <w:tblpPr w:vertAnchor="text" w:tblpX="2" w:tblpY="986"/>
        <w:tblOverlap w:val="never"/>
        <w:tblW w:w="4825" w:type="dxa"/>
        <w:tblInd w:w="0" w:type="dxa"/>
        <w:tblCellMar>
          <w:top w:w="48" w:type="dxa"/>
          <w:left w:w="106" w:type="dxa"/>
          <w:right w:w="33" w:type="dxa"/>
        </w:tblCellMar>
        <w:tblLook w:val="04A0" w:firstRow="1" w:lastRow="0" w:firstColumn="1" w:lastColumn="0" w:noHBand="0" w:noVBand="1"/>
      </w:tblPr>
      <w:tblGrid>
        <w:gridCol w:w="1133"/>
        <w:gridCol w:w="1356"/>
        <w:gridCol w:w="1138"/>
        <w:gridCol w:w="1198"/>
      </w:tblGrid>
      <w:tr w:rsidR="00CE6A58" w14:paraId="7F3C239E" w14:textId="77777777">
        <w:trPr>
          <w:trHeight w:val="641"/>
        </w:trPr>
        <w:tc>
          <w:tcPr>
            <w:tcW w:w="1133" w:type="dxa"/>
            <w:tcBorders>
              <w:top w:val="single" w:sz="2" w:space="0" w:color="000000"/>
              <w:left w:val="single" w:sz="2" w:space="0" w:color="000000"/>
              <w:bottom w:val="single" w:sz="2" w:space="0" w:color="000000"/>
              <w:right w:val="single" w:sz="2" w:space="0" w:color="000000"/>
            </w:tcBorders>
          </w:tcPr>
          <w:p w14:paraId="0B4ADA5A" w14:textId="77777777" w:rsidR="00CE6A58" w:rsidRDefault="00000000">
            <w:pPr>
              <w:spacing w:after="0" w:line="259" w:lineRule="auto"/>
              <w:ind w:left="0" w:right="0" w:firstLine="0"/>
              <w:jc w:val="center"/>
            </w:pPr>
            <w:r>
              <w:rPr>
                <w:b/>
                <w:sz w:val="16"/>
              </w:rPr>
              <w:t xml:space="preserve">Papers referred </w:t>
            </w:r>
            <w:r>
              <w:t xml:space="preserve"> </w:t>
            </w:r>
          </w:p>
        </w:tc>
        <w:tc>
          <w:tcPr>
            <w:tcW w:w="1356" w:type="dxa"/>
            <w:tcBorders>
              <w:top w:val="single" w:sz="2" w:space="0" w:color="000000"/>
              <w:left w:val="single" w:sz="2" w:space="0" w:color="000000"/>
              <w:bottom w:val="single" w:sz="2" w:space="0" w:color="000000"/>
              <w:right w:val="single" w:sz="2" w:space="0" w:color="000000"/>
            </w:tcBorders>
          </w:tcPr>
          <w:p w14:paraId="51A7611F" w14:textId="77777777" w:rsidR="00CE6A58" w:rsidRDefault="00000000">
            <w:pPr>
              <w:spacing w:after="0" w:line="259" w:lineRule="auto"/>
              <w:ind w:left="0" w:right="68" w:firstLine="0"/>
              <w:jc w:val="center"/>
            </w:pPr>
            <w:r>
              <w:rPr>
                <w:b/>
                <w:sz w:val="16"/>
              </w:rPr>
              <w:t xml:space="preserve">Key Findings </w:t>
            </w:r>
            <w:r>
              <w:t xml:space="preserve"> </w:t>
            </w:r>
          </w:p>
        </w:tc>
        <w:tc>
          <w:tcPr>
            <w:tcW w:w="1138" w:type="dxa"/>
            <w:tcBorders>
              <w:top w:val="single" w:sz="2" w:space="0" w:color="000000"/>
              <w:left w:val="single" w:sz="2" w:space="0" w:color="000000"/>
              <w:bottom w:val="single" w:sz="2" w:space="0" w:color="000000"/>
              <w:right w:val="single" w:sz="2" w:space="0" w:color="000000"/>
            </w:tcBorders>
          </w:tcPr>
          <w:p w14:paraId="1D45C578" w14:textId="77777777" w:rsidR="00CE6A58" w:rsidRDefault="00000000">
            <w:pPr>
              <w:spacing w:after="0" w:line="259" w:lineRule="auto"/>
              <w:ind w:left="0" w:right="0" w:firstLine="0"/>
              <w:jc w:val="center"/>
            </w:pPr>
            <w:r>
              <w:rPr>
                <w:b/>
                <w:sz w:val="16"/>
              </w:rPr>
              <w:t xml:space="preserve">Techniques Used </w:t>
            </w:r>
            <w:r>
              <w:t xml:space="preserve"> </w:t>
            </w:r>
          </w:p>
        </w:tc>
        <w:tc>
          <w:tcPr>
            <w:tcW w:w="1198" w:type="dxa"/>
            <w:tcBorders>
              <w:top w:val="single" w:sz="2" w:space="0" w:color="000000"/>
              <w:left w:val="single" w:sz="2" w:space="0" w:color="000000"/>
              <w:bottom w:val="single" w:sz="2" w:space="0" w:color="000000"/>
              <w:right w:val="single" w:sz="2" w:space="0" w:color="000000"/>
            </w:tcBorders>
          </w:tcPr>
          <w:p w14:paraId="18B552F4" w14:textId="77777777" w:rsidR="00CE6A58" w:rsidRDefault="00000000">
            <w:pPr>
              <w:spacing w:after="0" w:line="259" w:lineRule="auto"/>
              <w:ind w:left="0" w:right="61" w:firstLine="0"/>
              <w:jc w:val="center"/>
            </w:pPr>
            <w:r>
              <w:rPr>
                <w:b/>
                <w:sz w:val="16"/>
              </w:rPr>
              <w:t xml:space="preserve">Conclusion </w:t>
            </w:r>
            <w:r>
              <w:t xml:space="preserve"> </w:t>
            </w:r>
          </w:p>
        </w:tc>
      </w:tr>
      <w:tr w:rsidR="00CE6A58" w14:paraId="02C1D169" w14:textId="77777777">
        <w:trPr>
          <w:trHeight w:val="2398"/>
        </w:trPr>
        <w:tc>
          <w:tcPr>
            <w:tcW w:w="1133" w:type="dxa"/>
            <w:tcBorders>
              <w:top w:val="single" w:sz="2" w:space="0" w:color="000000"/>
              <w:left w:val="single" w:sz="2" w:space="0" w:color="000000"/>
              <w:bottom w:val="single" w:sz="2" w:space="0" w:color="000000"/>
              <w:right w:val="single" w:sz="2" w:space="0" w:color="000000"/>
            </w:tcBorders>
          </w:tcPr>
          <w:p w14:paraId="412F6174" w14:textId="77777777" w:rsidR="00CE6A58" w:rsidRDefault="00000000">
            <w:pPr>
              <w:spacing w:after="0" w:line="259" w:lineRule="auto"/>
              <w:ind w:left="2" w:right="0" w:firstLine="0"/>
              <w:jc w:val="left"/>
            </w:pPr>
            <w:r>
              <w:rPr>
                <w:sz w:val="16"/>
              </w:rPr>
              <w:t xml:space="preserve">“Generative </w:t>
            </w:r>
          </w:p>
          <w:p w14:paraId="51BA7F1F" w14:textId="77777777" w:rsidR="00CE6A58" w:rsidRDefault="00000000">
            <w:pPr>
              <w:spacing w:after="0" w:line="259" w:lineRule="auto"/>
              <w:ind w:left="2" w:right="0" w:firstLine="0"/>
              <w:jc w:val="left"/>
            </w:pPr>
            <w:r>
              <w:rPr>
                <w:sz w:val="16"/>
              </w:rPr>
              <w:t xml:space="preserve">Adversarial </w:t>
            </w:r>
          </w:p>
          <w:p w14:paraId="7AABBC3F" w14:textId="77777777" w:rsidR="00CE6A58" w:rsidRDefault="00000000">
            <w:pPr>
              <w:spacing w:after="14" w:line="259" w:lineRule="auto"/>
              <w:ind w:left="2" w:right="0" w:firstLine="0"/>
              <w:jc w:val="left"/>
            </w:pPr>
            <w:r>
              <w:rPr>
                <w:sz w:val="16"/>
              </w:rPr>
              <w:t xml:space="preserve">Text to Image </w:t>
            </w:r>
          </w:p>
          <w:p w14:paraId="2961C3FC" w14:textId="77777777" w:rsidR="00CE6A58" w:rsidRDefault="00000000">
            <w:pPr>
              <w:spacing w:after="59" w:line="259" w:lineRule="auto"/>
              <w:ind w:left="2" w:right="0" w:firstLine="0"/>
              <w:jc w:val="left"/>
            </w:pPr>
            <w:r>
              <w:rPr>
                <w:sz w:val="16"/>
              </w:rPr>
              <w:t xml:space="preserve">Synthesis" [1] </w:t>
            </w:r>
          </w:p>
          <w:p w14:paraId="26A86135" w14:textId="77777777" w:rsidR="00CE6A58" w:rsidRDefault="00000000">
            <w:pPr>
              <w:spacing w:after="0" w:line="259" w:lineRule="auto"/>
              <w:ind w:left="2" w:right="0" w:firstLine="0"/>
              <w:jc w:val="left"/>
            </w:pPr>
            <w:r>
              <w:rPr>
                <w:sz w:val="16"/>
              </w:rPr>
              <w:t xml:space="preserve"> </w:t>
            </w:r>
            <w:r>
              <w:t xml:space="preserve"> </w:t>
            </w:r>
          </w:p>
        </w:tc>
        <w:tc>
          <w:tcPr>
            <w:tcW w:w="1356" w:type="dxa"/>
            <w:tcBorders>
              <w:top w:val="single" w:sz="2" w:space="0" w:color="000000"/>
              <w:left w:val="single" w:sz="2" w:space="0" w:color="000000"/>
              <w:bottom w:val="single" w:sz="2" w:space="0" w:color="000000"/>
              <w:right w:val="single" w:sz="2" w:space="0" w:color="000000"/>
            </w:tcBorders>
          </w:tcPr>
          <w:p w14:paraId="24A5ECBF" w14:textId="77777777" w:rsidR="00CE6A58" w:rsidRDefault="00000000">
            <w:pPr>
              <w:spacing w:after="26" w:line="259" w:lineRule="auto"/>
              <w:ind w:left="0" w:right="0" w:firstLine="0"/>
              <w:jc w:val="left"/>
            </w:pPr>
            <w:r>
              <w:rPr>
                <w:sz w:val="16"/>
              </w:rPr>
              <w:t xml:space="preserve">-Disentangling </w:t>
            </w:r>
          </w:p>
          <w:p w14:paraId="0C782199" w14:textId="77777777" w:rsidR="00CE6A58" w:rsidRDefault="00000000">
            <w:pPr>
              <w:spacing w:after="20" w:line="259" w:lineRule="auto"/>
              <w:ind w:left="0" w:right="0" w:firstLine="0"/>
              <w:jc w:val="left"/>
            </w:pPr>
            <w:r>
              <w:rPr>
                <w:sz w:val="16"/>
              </w:rPr>
              <w:t xml:space="preserve">Style and Content </w:t>
            </w:r>
          </w:p>
          <w:p w14:paraId="77ADA59F" w14:textId="77777777" w:rsidR="00CE6A58" w:rsidRDefault="00000000">
            <w:pPr>
              <w:numPr>
                <w:ilvl w:val="0"/>
                <w:numId w:val="4"/>
              </w:numPr>
              <w:spacing w:after="0" w:line="259" w:lineRule="auto"/>
              <w:ind w:right="0" w:hanging="144"/>
              <w:jc w:val="left"/>
            </w:pPr>
            <w:r>
              <w:rPr>
                <w:sz w:val="16"/>
              </w:rPr>
              <w:t xml:space="preserve">Interpolation </w:t>
            </w:r>
          </w:p>
          <w:p w14:paraId="5BB7CA0F" w14:textId="77777777" w:rsidR="00CE6A58" w:rsidRDefault="00000000">
            <w:pPr>
              <w:spacing w:after="0" w:line="296" w:lineRule="auto"/>
              <w:ind w:left="0" w:right="0" w:firstLine="0"/>
              <w:jc w:val="left"/>
            </w:pPr>
            <w:r>
              <w:rPr>
                <w:sz w:val="16"/>
              </w:rPr>
              <w:t xml:space="preserve">Regularization -Generalizability </w:t>
            </w:r>
          </w:p>
          <w:p w14:paraId="34CF80AF" w14:textId="77777777" w:rsidR="00CE6A58" w:rsidRDefault="00000000">
            <w:pPr>
              <w:numPr>
                <w:ilvl w:val="0"/>
                <w:numId w:val="4"/>
              </w:numPr>
              <w:spacing w:after="0" w:line="259" w:lineRule="auto"/>
              <w:ind w:right="0" w:hanging="144"/>
              <w:jc w:val="left"/>
            </w:pPr>
            <w:r>
              <w:rPr>
                <w:sz w:val="16"/>
              </w:rPr>
              <w:t xml:space="preserve">Style Transfer </w:t>
            </w:r>
          </w:p>
        </w:tc>
        <w:tc>
          <w:tcPr>
            <w:tcW w:w="1138" w:type="dxa"/>
            <w:tcBorders>
              <w:top w:val="single" w:sz="2" w:space="0" w:color="000000"/>
              <w:left w:val="single" w:sz="2" w:space="0" w:color="000000"/>
              <w:bottom w:val="single" w:sz="2" w:space="0" w:color="000000"/>
              <w:right w:val="single" w:sz="2" w:space="0" w:color="000000"/>
            </w:tcBorders>
          </w:tcPr>
          <w:p w14:paraId="6CC5C41A" w14:textId="3CE8FC54" w:rsidR="00CE6A58" w:rsidRDefault="00000000" w:rsidP="0017636B">
            <w:pPr>
              <w:spacing w:after="1" w:line="256" w:lineRule="auto"/>
              <w:ind w:left="2" w:right="0" w:firstLine="0"/>
              <w:jc w:val="left"/>
            </w:pPr>
            <w:r>
              <w:rPr>
                <w:sz w:val="16"/>
              </w:rPr>
              <w:t xml:space="preserve">Generative adversarial network </w:t>
            </w:r>
          </w:p>
        </w:tc>
        <w:tc>
          <w:tcPr>
            <w:tcW w:w="1198" w:type="dxa"/>
            <w:tcBorders>
              <w:top w:val="single" w:sz="2" w:space="0" w:color="000000"/>
              <w:left w:val="single" w:sz="2" w:space="0" w:color="000000"/>
              <w:bottom w:val="single" w:sz="2" w:space="0" w:color="000000"/>
              <w:right w:val="single" w:sz="2" w:space="0" w:color="000000"/>
            </w:tcBorders>
          </w:tcPr>
          <w:p w14:paraId="7A0102A4" w14:textId="77777777" w:rsidR="00CE6A58" w:rsidRDefault="00000000">
            <w:pPr>
              <w:tabs>
                <w:tab w:val="right" w:pos="1059"/>
              </w:tabs>
              <w:spacing w:after="0" w:line="259" w:lineRule="auto"/>
              <w:ind w:left="0" w:right="0" w:firstLine="0"/>
              <w:jc w:val="left"/>
            </w:pPr>
            <w:r>
              <w:rPr>
                <w:sz w:val="16"/>
              </w:rPr>
              <w:t xml:space="preserve">Model </w:t>
            </w:r>
            <w:r>
              <w:rPr>
                <w:sz w:val="16"/>
              </w:rPr>
              <w:tab/>
              <w:t xml:space="preserve">can </w:t>
            </w:r>
          </w:p>
          <w:p w14:paraId="13CF4EAF" w14:textId="77777777" w:rsidR="00CE6A58" w:rsidRDefault="00000000">
            <w:pPr>
              <w:spacing w:after="0" w:line="259" w:lineRule="auto"/>
              <w:ind w:left="7" w:right="0" w:firstLine="0"/>
              <w:jc w:val="left"/>
            </w:pPr>
            <w:r>
              <w:rPr>
                <w:sz w:val="16"/>
              </w:rPr>
              <w:t xml:space="preserve">generate </w:t>
            </w:r>
          </w:p>
          <w:p w14:paraId="64B4AF9C" w14:textId="44D443CC" w:rsidR="00CE6A58" w:rsidRDefault="00000000" w:rsidP="0017636B">
            <w:pPr>
              <w:spacing w:after="0" w:line="257" w:lineRule="auto"/>
              <w:ind w:left="7" w:right="69" w:firstLine="0"/>
            </w:pPr>
            <w:r>
              <w:rPr>
                <w:sz w:val="16"/>
              </w:rPr>
              <w:t>images</w:t>
            </w:r>
            <w:r w:rsidR="0017636B">
              <w:rPr>
                <w:sz w:val="16"/>
              </w:rPr>
              <w:t xml:space="preserve"> based on given prompts successfully </w:t>
            </w:r>
          </w:p>
        </w:tc>
      </w:tr>
      <w:tr w:rsidR="00CE6A58" w14:paraId="7E16B776" w14:textId="77777777">
        <w:trPr>
          <w:trHeight w:val="2525"/>
        </w:trPr>
        <w:tc>
          <w:tcPr>
            <w:tcW w:w="1133" w:type="dxa"/>
            <w:tcBorders>
              <w:top w:val="single" w:sz="2" w:space="0" w:color="000000"/>
              <w:left w:val="single" w:sz="2" w:space="0" w:color="000000"/>
              <w:bottom w:val="single" w:sz="2" w:space="0" w:color="000000"/>
              <w:right w:val="single" w:sz="2" w:space="0" w:color="000000"/>
            </w:tcBorders>
          </w:tcPr>
          <w:p w14:paraId="608B6589" w14:textId="77777777" w:rsidR="00CE6A58" w:rsidRDefault="00000000">
            <w:pPr>
              <w:spacing w:after="0" w:line="259" w:lineRule="auto"/>
              <w:ind w:left="2" w:right="0" w:firstLine="0"/>
              <w:jc w:val="left"/>
            </w:pPr>
            <w:proofErr w:type="spellStart"/>
            <w:r>
              <w:rPr>
                <w:sz w:val="16"/>
              </w:rPr>
              <w:t>AttnGAN</w:t>
            </w:r>
            <w:proofErr w:type="spellEnd"/>
            <w:r>
              <w:rPr>
                <w:sz w:val="16"/>
              </w:rPr>
              <w:t xml:space="preserve">: </w:t>
            </w:r>
          </w:p>
          <w:p w14:paraId="5EC3220B" w14:textId="77777777" w:rsidR="00CE6A58" w:rsidRDefault="00000000">
            <w:pPr>
              <w:spacing w:after="0" w:line="259" w:lineRule="auto"/>
              <w:ind w:left="2" w:right="0" w:firstLine="0"/>
              <w:jc w:val="left"/>
            </w:pPr>
            <w:r>
              <w:rPr>
                <w:sz w:val="16"/>
              </w:rPr>
              <w:t xml:space="preserve">Fine-Grained </w:t>
            </w:r>
          </w:p>
          <w:p w14:paraId="7EFDF8B4" w14:textId="77777777" w:rsidR="00CE6A58" w:rsidRDefault="00000000">
            <w:pPr>
              <w:spacing w:after="0" w:line="259" w:lineRule="auto"/>
              <w:ind w:left="2" w:right="0" w:firstLine="0"/>
              <w:jc w:val="left"/>
            </w:pPr>
            <w:r>
              <w:rPr>
                <w:sz w:val="16"/>
              </w:rPr>
              <w:t xml:space="preserve">Text to Image </w:t>
            </w:r>
          </w:p>
          <w:p w14:paraId="703B0321" w14:textId="77777777" w:rsidR="00CE6A58" w:rsidRDefault="00000000">
            <w:pPr>
              <w:spacing w:after="0" w:line="259" w:lineRule="auto"/>
              <w:ind w:left="2" w:right="0" w:firstLine="0"/>
              <w:jc w:val="left"/>
            </w:pPr>
            <w:r>
              <w:rPr>
                <w:sz w:val="16"/>
              </w:rPr>
              <w:t xml:space="preserve">Generation </w:t>
            </w:r>
          </w:p>
          <w:p w14:paraId="22F3FF01" w14:textId="77777777" w:rsidR="00CE6A58" w:rsidRDefault="00000000">
            <w:pPr>
              <w:spacing w:after="0" w:line="259" w:lineRule="auto"/>
              <w:ind w:left="2" w:right="0" w:firstLine="0"/>
              <w:jc w:val="left"/>
            </w:pPr>
            <w:r>
              <w:rPr>
                <w:sz w:val="16"/>
              </w:rPr>
              <w:t xml:space="preserve">With </w:t>
            </w:r>
          </w:p>
          <w:p w14:paraId="058A8024" w14:textId="77777777" w:rsidR="00CE6A58" w:rsidRDefault="00000000">
            <w:pPr>
              <w:spacing w:after="0" w:line="259" w:lineRule="auto"/>
              <w:ind w:left="2" w:right="0" w:firstLine="0"/>
              <w:jc w:val="left"/>
            </w:pPr>
            <w:r>
              <w:rPr>
                <w:sz w:val="16"/>
              </w:rPr>
              <w:t xml:space="preserve">Attentional </w:t>
            </w:r>
          </w:p>
          <w:p w14:paraId="2D629017" w14:textId="77777777" w:rsidR="00CE6A58" w:rsidRDefault="00000000">
            <w:pPr>
              <w:spacing w:after="0" w:line="259" w:lineRule="auto"/>
              <w:ind w:left="2" w:right="0" w:firstLine="0"/>
              <w:jc w:val="left"/>
            </w:pPr>
            <w:r>
              <w:rPr>
                <w:sz w:val="16"/>
              </w:rPr>
              <w:t xml:space="preserve">Generative </w:t>
            </w:r>
          </w:p>
          <w:p w14:paraId="393E7FDF" w14:textId="77777777" w:rsidR="00CE6A58" w:rsidRDefault="00000000">
            <w:pPr>
              <w:spacing w:after="11" w:line="259" w:lineRule="auto"/>
              <w:ind w:left="2" w:right="0" w:firstLine="0"/>
              <w:jc w:val="left"/>
            </w:pPr>
            <w:r>
              <w:rPr>
                <w:sz w:val="16"/>
              </w:rPr>
              <w:t xml:space="preserve">Adversarial </w:t>
            </w:r>
          </w:p>
          <w:p w14:paraId="2DBC6CB9" w14:textId="77777777" w:rsidR="00CE6A58" w:rsidRDefault="00000000">
            <w:pPr>
              <w:spacing w:after="12" w:line="259" w:lineRule="auto"/>
              <w:ind w:left="2" w:right="0" w:firstLine="0"/>
              <w:jc w:val="left"/>
            </w:pPr>
            <w:r>
              <w:rPr>
                <w:sz w:val="16"/>
              </w:rPr>
              <w:t xml:space="preserve">Networks” </w:t>
            </w:r>
          </w:p>
          <w:p w14:paraId="30A3BF76" w14:textId="77777777" w:rsidR="00CE6A58" w:rsidRDefault="00000000">
            <w:pPr>
              <w:spacing w:after="0" w:line="259" w:lineRule="auto"/>
              <w:ind w:left="2" w:right="0" w:firstLine="0"/>
              <w:jc w:val="left"/>
            </w:pPr>
            <w:r>
              <w:rPr>
                <w:sz w:val="16"/>
              </w:rPr>
              <w:t xml:space="preserve">[2] </w:t>
            </w:r>
          </w:p>
        </w:tc>
        <w:tc>
          <w:tcPr>
            <w:tcW w:w="1356" w:type="dxa"/>
            <w:tcBorders>
              <w:top w:val="single" w:sz="2" w:space="0" w:color="000000"/>
              <w:left w:val="single" w:sz="2" w:space="0" w:color="000000"/>
              <w:bottom w:val="single" w:sz="2" w:space="0" w:color="000000"/>
              <w:right w:val="single" w:sz="2" w:space="0" w:color="000000"/>
            </w:tcBorders>
          </w:tcPr>
          <w:p w14:paraId="14F4EBEF" w14:textId="30267FEB" w:rsidR="00CE6A58" w:rsidRDefault="00000000">
            <w:pPr>
              <w:spacing w:after="2" w:line="254" w:lineRule="auto"/>
              <w:ind w:left="5" w:right="0" w:firstLine="0"/>
              <w:jc w:val="left"/>
            </w:pPr>
            <w:r>
              <w:rPr>
                <w:sz w:val="16"/>
              </w:rPr>
              <w:t xml:space="preserve">Uses Attentional Generative </w:t>
            </w:r>
          </w:p>
          <w:p w14:paraId="4C047CA9" w14:textId="3C867715" w:rsidR="00CE6A58" w:rsidRDefault="00000000" w:rsidP="0017636B">
            <w:pPr>
              <w:spacing w:after="48" w:line="273" w:lineRule="auto"/>
              <w:ind w:left="5" w:right="0" w:firstLine="0"/>
              <w:jc w:val="left"/>
            </w:pPr>
            <w:r>
              <w:rPr>
                <w:sz w:val="16"/>
              </w:rPr>
              <w:t xml:space="preserve">Network at each stage to generate more detailed </w:t>
            </w:r>
            <w:r w:rsidR="00EC7C43">
              <w:rPr>
                <w:sz w:val="16"/>
              </w:rPr>
              <w:t xml:space="preserve">local </w:t>
            </w:r>
            <w:r>
              <w:rPr>
                <w:sz w:val="16"/>
              </w:rPr>
              <w:t xml:space="preserve">regions of the </w:t>
            </w:r>
            <w:r w:rsidR="00EC7C43">
              <w:rPr>
                <w:sz w:val="16"/>
              </w:rPr>
              <w:t>output visuals.</w:t>
            </w:r>
          </w:p>
        </w:tc>
        <w:tc>
          <w:tcPr>
            <w:tcW w:w="1138" w:type="dxa"/>
            <w:tcBorders>
              <w:top w:val="single" w:sz="2" w:space="0" w:color="000000"/>
              <w:left w:val="single" w:sz="2" w:space="0" w:color="000000"/>
              <w:bottom w:val="single" w:sz="2" w:space="0" w:color="000000"/>
              <w:right w:val="single" w:sz="2" w:space="0" w:color="000000"/>
            </w:tcBorders>
          </w:tcPr>
          <w:p w14:paraId="632F2EBE" w14:textId="77777777" w:rsidR="00CE6A58" w:rsidRDefault="00000000">
            <w:pPr>
              <w:spacing w:after="0" w:line="259" w:lineRule="auto"/>
              <w:ind w:left="2" w:right="0" w:firstLine="0"/>
              <w:jc w:val="left"/>
            </w:pPr>
            <w:r>
              <w:rPr>
                <w:sz w:val="16"/>
              </w:rPr>
              <w:t xml:space="preserve">Attentional </w:t>
            </w:r>
          </w:p>
          <w:p w14:paraId="24211694" w14:textId="77777777" w:rsidR="00CE6A58" w:rsidRDefault="00000000">
            <w:pPr>
              <w:spacing w:after="0" w:line="259" w:lineRule="auto"/>
              <w:ind w:left="2" w:right="0" w:firstLine="0"/>
              <w:jc w:val="left"/>
            </w:pPr>
            <w:r>
              <w:rPr>
                <w:sz w:val="16"/>
              </w:rPr>
              <w:t xml:space="preserve">Generative </w:t>
            </w:r>
          </w:p>
          <w:p w14:paraId="246BE04B" w14:textId="77777777" w:rsidR="00CE6A58" w:rsidRDefault="00000000">
            <w:pPr>
              <w:spacing w:after="0" w:line="259" w:lineRule="auto"/>
              <w:ind w:left="2" w:right="0" w:firstLine="0"/>
              <w:jc w:val="left"/>
            </w:pPr>
            <w:r>
              <w:rPr>
                <w:sz w:val="16"/>
              </w:rPr>
              <w:t xml:space="preserve">Adversarial </w:t>
            </w:r>
          </w:p>
          <w:p w14:paraId="59885D62" w14:textId="77777777" w:rsidR="00CE6A58" w:rsidRDefault="00000000">
            <w:pPr>
              <w:spacing w:after="28" w:line="259" w:lineRule="auto"/>
              <w:ind w:left="2" w:right="0" w:firstLine="0"/>
              <w:jc w:val="left"/>
            </w:pPr>
            <w:r>
              <w:rPr>
                <w:sz w:val="16"/>
              </w:rPr>
              <w:t xml:space="preserve">Network </w:t>
            </w:r>
          </w:p>
          <w:p w14:paraId="5F736505" w14:textId="77777777" w:rsidR="00CE6A58" w:rsidRDefault="00000000">
            <w:pPr>
              <w:spacing w:after="0" w:line="259" w:lineRule="auto"/>
              <w:ind w:left="2" w:right="0" w:firstLine="0"/>
              <w:jc w:val="left"/>
            </w:pPr>
            <w:r>
              <w:rPr>
                <w:sz w:val="16"/>
              </w:rPr>
              <w:t>(</w:t>
            </w:r>
            <w:proofErr w:type="spellStart"/>
            <w:r>
              <w:rPr>
                <w:sz w:val="16"/>
              </w:rPr>
              <w:t>AttnGAN</w:t>
            </w:r>
            <w:proofErr w:type="spellEnd"/>
            <w:r>
              <w:rPr>
                <w:sz w:val="16"/>
              </w:rPr>
              <w:t xml:space="preserve">) </w:t>
            </w:r>
          </w:p>
        </w:tc>
        <w:tc>
          <w:tcPr>
            <w:tcW w:w="1198" w:type="dxa"/>
            <w:tcBorders>
              <w:top w:val="single" w:sz="2" w:space="0" w:color="000000"/>
              <w:left w:val="single" w:sz="2" w:space="0" w:color="000000"/>
              <w:bottom w:val="single" w:sz="2" w:space="0" w:color="000000"/>
              <w:right w:val="single" w:sz="2" w:space="0" w:color="000000"/>
            </w:tcBorders>
          </w:tcPr>
          <w:p w14:paraId="76C3497A" w14:textId="61627FDB" w:rsidR="00CE6A58" w:rsidRDefault="00000000" w:rsidP="00EC7C43">
            <w:pPr>
              <w:spacing w:after="0" w:line="259" w:lineRule="auto"/>
              <w:ind w:left="2" w:right="0" w:firstLine="0"/>
              <w:jc w:val="left"/>
            </w:pPr>
            <w:r>
              <w:rPr>
                <w:sz w:val="16"/>
              </w:rPr>
              <w:t xml:space="preserve">The attention </w:t>
            </w:r>
          </w:p>
          <w:p w14:paraId="3CE6D218" w14:textId="663FF789" w:rsidR="00CE6A58" w:rsidRDefault="00000000">
            <w:pPr>
              <w:spacing w:after="0" w:line="259" w:lineRule="auto"/>
              <w:ind w:left="2" w:right="0" w:firstLine="0"/>
              <w:jc w:val="left"/>
            </w:pPr>
            <w:r>
              <w:rPr>
                <w:sz w:val="16"/>
              </w:rPr>
              <w:t xml:space="preserve">mechanism </w:t>
            </w:r>
            <w:r w:rsidR="00EC7C43">
              <w:rPr>
                <w:sz w:val="16"/>
              </w:rPr>
              <w:t xml:space="preserve">produce better </w:t>
            </w:r>
            <w:r>
              <w:rPr>
                <w:sz w:val="16"/>
              </w:rPr>
              <w:t>image</w:t>
            </w:r>
            <w:r w:rsidR="00EC7C43">
              <w:rPr>
                <w:sz w:val="16"/>
              </w:rPr>
              <w:t xml:space="preserve"> outputs </w:t>
            </w:r>
            <w:r w:rsidR="00EC7C43" w:rsidRPr="0017636B">
              <w:rPr>
                <w:sz w:val="16"/>
                <w:szCs w:val="16"/>
              </w:rPr>
              <w:t xml:space="preserve">but </w:t>
            </w:r>
            <w:proofErr w:type="gramStart"/>
            <w:r w:rsidR="00EC7C43">
              <w:rPr>
                <w:sz w:val="16"/>
              </w:rPr>
              <w:t xml:space="preserve">sometimes </w:t>
            </w:r>
            <w:r w:rsidR="00EC7C43">
              <w:rPr>
                <w:sz w:val="16"/>
                <w:szCs w:val="16"/>
              </w:rPr>
              <w:t xml:space="preserve"> </w:t>
            </w:r>
            <w:r w:rsidR="00EC7C43">
              <w:rPr>
                <w:sz w:val="16"/>
                <w:szCs w:val="16"/>
              </w:rPr>
              <w:t>it</w:t>
            </w:r>
            <w:proofErr w:type="gramEnd"/>
            <w:r w:rsidR="00EC7C43">
              <w:rPr>
                <w:sz w:val="16"/>
                <w:szCs w:val="16"/>
              </w:rPr>
              <w:t xml:space="preserve"> c</w:t>
            </w:r>
            <w:r w:rsidR="00EC7C43" w:rsidRPr="0017636B">
              <w:rPr>
                <w:sz w:val="16"/>
                <w:szCs w:val="16"/>
              </w:rPr>
              <w:t>an</w:t>
            </w:r>
            <w:r w:rsidR="00EC7C43" w:rsidRPr="0017636B">
              <w:rPr>
                <w:sz w:val="16"/>
              </w:rPr>
              <w:t xml:space="preserve"> generate incomplete subjects</w:t>
            </w:r>
            <w:r w:rsidR="00EC7C43">
              <w:t>.</w:t>
            </w:r>
          </w:p>
        </w:tc>
      </w:tr>
      <w:tr w:rsidR="00CE6A58" w14:paraId="28505C82" w14:textId="77777777">
        <w:trPr>
          <w:trHeight w:val="2127"/>
        </w:trPr>
        <w:tc>
          <w:tcPr>
            <w:tcW w:w="1133" w:type="dxa"/>
            <w:tcBorders>
              <w:top w:val="single" w:sz="2" w:space="0" w:color="000000"/>
              <w:left w:val="single" w:sz="2" w:space="0" w:color="000000"/>
              <w:bottom w:val="single" w:sz="2" w:space="0" w:color="000000"/>
              <w:right w:val="single" w:sz="2" w:space="0" w:color="000000"/>
            </w:tcBorders>
          </w:tcPr>
          <w:p w14:paraId="4889146A" w14:textId="77777777" w:rsidR="00CE6A58" w:rsidRDefault="00000000">
            <w:pPr>
              <w:spacing w:after="0" w:line="259" w:lineRule="auto"/>
              <w:ind w:left="2" w:right="0" w:firstLine="0"/>
              <w:jc w:val="left"/>
            </w:pPr>
            <w:r>
              <w:rPr>
                <w:sz w:val="16"/>
              </w:rPr>
              <w:t>“</w:t>
            </w:r>
            <w:proofErr w:type="spellStart"/>
            <w:r>
              <w:rPr>
                <w:sz w:val="16"/>
              </w:rPr>
              <w:t>MirrorGAN</w:t>
            </w:r>
            <w:proofErr w:type="spellEnd"/>
            <w:r>
              <w:rPr>
                <w:sz w:val="16"/>
              </w:rPr>
              <w:t xml:space="preserve">: </w:t>
            </w:r>
          </w:p>
          <w:p w14:paraId="4DE10BBC" w14:textId="77777777" w:rsidR="00CE6A58" w:rsidRDefault="00000000">
            <w:pPr>
              <w:spacing w:after="0" w:line="257" w:lineRule="auto"/>
              <w:ind w:left="2" w:right="0" w:firstLine="0"/>
              <w:jc w:val="left"/>
            </w:pPr>
            <w:r>
              <w:rPr>
                <w:sz w:val="16"/>
              </w:rPr>
              <w:t xml:space="preserve">Learning </w:t>
            </w:r>
            <w:proofErr w:type="spellStart"/>
            <w:r>
              <w:rPr>
                <w:sz w:val="16"/>
              </w:rPr>
              <w:t>TextTo</w:t>
            </w:r>
            <w:proofErr w:type="spellEnd"/>
            <w:r>
              <w:rPr>
                <w:sz w:val="16"/>
              </w:rPr>
              <w:t xml:space="preserve">-Image </w:t>
            </w:r>
          </w:p>
          <w:p w14:paraId="4D8C1459" w14:textId="77777777" w:rsidR="00CE6A58" w:rsidRDefault="00000000">
            <w:pPr>
              <w:spacing w:after="32" w:line="254" w:lineRule="auto"/>
              <w:ind w:left="2" w:right="0" w:firstLine="0"/>
              <w:jc w:val="left"/>
            </w:pPr>
            <w:r>
              <w:rPr>
                <w:sz w:val="16"/>
              </w:rPr>
              <w:t>Generation by Re-</w:t>
            </w:r>
          </w:p>
          <w:p w14:paraId="11F56723" w14:textId="77777777" w:rsidR="00CE6A58" w:rsidRDefault="00000000">
            <w:pPr>
              <w:spacing w:after="25" w:line="259" w:lineRule="auto"/>
              <w:ind w:left="2" w:right="0" w:firstLine="0"/>
              <w:jc w:val="left"/>
            </w:pPr>
            <w:r>
              <w:rPr>
                <w:sz w:val="16"/>
              </w:rPr>
              <w:t xml:space="preserve">description” </w:t>
            </w:r>
          </w:p>
          <w:p w14:paraId="0E82642A" w14:textId="77777777" w:rsidR="00CE6A58" w:rsidRDefault="00000000">
            <w:pPr>
              <w:spacing w:after="0" w:line="259" w:lineRule="auto"/>
              <w:ind w:left="2" w:right="0" w:firstLine="0"/>
              <w:jc w:val="left"/>
            </w:pPr>
            <w:r>
              <w:rPr>
                <w:sz w:val="16"/>
              </w:rPr>
              <w:t xml:space="preserve">[3]  </w:t>
            </w:r>
          </w:p>
        </w:tc>
        <w:tc>
          <w:tcPr>
            <w:tcW w:w="1356" w:type="dxa"/>
            <w:tcBorders>
              <w:top w:val="single" w:sz="2" w:space="0" w:color="000000"/>
              <w:left w:val="single" w:sz="2" w:space="0" w:color="000000"/>
              <w:bottom w:val="single" w:sz="2" w:space="0" w:color="000000"/>
              <w:right w:val="single" w:sz="2" w:space="0" w:color="000000"/>
            </w:tcBorders>
          </w:tcPr>
          <w:p w14:paraId="3B494672" w14:textId="77777777" w:rsidR="00CE6A58" w:rsidRDefault="00000000">
            <w:pPr>
              <w:spacing w:after="29" w:line="259" w:lineRule="auto"/>
              <w:ind w:left="0" w:right="0" w:firstLine="0"/>
              <w:jc w:val="left"/>
            </w:pPr>
            <w:r>
              <w:rPr>
                <w:sz w:val="16"/>
              </w:rPr>
              <w:t xml:space="preserve">-Semantically </w:t>
            </w:r>
          </w:p>
          <w:p w14:paraId="05205D2F" w14:textId="77777777" w:rsidR="00CE6A58" w:rsidRDefault="00000000">
            <w:pPr>
              <w:spacing w:after="0" w:line="259" w:lineRule="auto"/>
              <w:ind w:left="0" w:right="0" w:firstLine="0"/>
              <w:jc w:val="left"/>
            </w:pPr>
            <w:r>
              <w:rPr>
                <w:sz w:val="16"/>
              </w:rPr>
              <w:t xml:space="preserve">consistent model  </w:t>
            </w:r>
          </w:p>
          <w:p w14:paraId="45A3786A" w14:textId="77777777" w:rsidR="00CE6A58" w:rsidRDefault="00000000">
            <w:pPr>
              <w:spacing w:after="0" w:line="259" w:lineRule="auto"/>
              <w:ind w:left="0" w:right="0" w:firstLine="0"/>
              <w:jc w:val="left"/>
            </w:pPr>
            <w:r>
              <w:rPr>
                <w:sz w:val="16"/>
              </w:rPr>
              <w:t xml:space="preserve"> </w:t>
            </w:r>
          </w:p>
          <w:p w14:paraId="2B4F5805" w14:textId="77777777" w:rsidR="00CE6A58" w:rsidRDefault="00000000">
            <w:pPr>
              <w:spacing w:after="0" w:line="259" w:lineRule="auto"/>
              <w:ind w:left="0" w:right="0" w:firstLine="0"/>
              <w:jc w:val="left"/>
            </w:pPr>
            <w:r>
              <w:rPr>
                <w:sz w:val="16"/>
              </w:rPr>
              <w:t xml:space="preserve">-It scores better in </w:t>
            </w:r>
          </w:p>
          <w:p w14:paraId="1DF085AB" w14:textId="77777777" w:rsidR="00CE6A58" w:rsidRDefault="00000000">
            <w:pPr>
              <w:spacing w:after="0" w:line="292" w:lineRule="auto"/>
              <w:ind w:left="0" w:right="37" w:firstLine="0"/>
              <w:jc w:val="left"/>
            </w:pPr>
            <w:r>
              <w:rPr>
                <w:sz w:val="16"/>
              </w:rPr>
              <w:t xml:space="preserve">Human perceptual </w:t>
            </w:r>
            <w:r>
              <w:rPr>
                <w:sz w:val="16"/>
              </w:rPr>
              <w:tab/>
              <w:t xml:space="preserve">test than </w:t>
            </w:r>
            <w:proofErr w:type="spellStart"/>
            <w:r>
              <w:rPr>
                <w:sz w:val="16"/>
              </w:rPr>
              <w:t>AttnGAN</w:t>
            </w:r>
            <w:proofErr w:type="spellEnd"/>
            <w:r>
              <w:rPr>
                <w:sz w:val="16"/>
              </w:rPr>
              <w:t xml:space="preserve">.  </w:t>
            </w:r>
          </w:p>
          <w:p w14:paraId="2F44C066" w14:textId="77777777" w:rsidR="00CE6A58" w:rsidRDefault="00000000">
            <w:pPr>
              <w:spacing w:after="0" w:line="259" w:lineRule="auto"/>
              <w:ind w:left="0" w:right="0" w:firstLine="0"/>
              <w:jc w:val="left"/>
            </w:pPr>
            <w:r>
              <w:rPr>
                <w:sz w:val="16"/>
              </w:rPr>
              <w:t xml:space="preserve"> </w:t>
            </w:r>
          </w:p>
        </w:tc>
        <w:tc>
          <w:tcPr>
            <w:tcW w:w="1138" w:type="dxa"/>
            <w:tcBorders>
              <w:top w:val="single" w:sz="2" w:space="0" w:color="000000"/>
              <w:left w:val="single" w:sz="2" w:space="0" w:color="000000"/>
              <w:bottom w:val="single" w:sz="2" w:space="0" w:color="000000"/>
              <w:right w:val="single" w:sz="2" w:space="0" w:color="000000"/>
            </w:tcBorders>
          </w:tcPr>
          <w:p w14:paraId="7B95C345" w14:textId="77777777" w:rsidR="00CE6A58" w:rsidRDefault="00000000">
            <w:pPr>
              <w:spacing w:after="0" w:line="259" w:lineRule="auto"/>
              <w:ind w:left="2" w:right="0" w:firstLine="0"/>
              <w:jc w:val="left"/>
            </w:pPr>
            <w:r>
              <w:rPr>
                <w:sz w:val="16"/>
              </w:rPr>
              <w:t xml:space="preserve"> </w:t>
            </w:r>
            <w:proofErr w:type="spellStart"/>
            <w:r>
              <w:rPr>
                <w:sz w:val="16"/>
              </w:rPr>
              <w:t>MirrorGAN</w:t>
            </w:r>
            <w:proofErr w:type="spellEnd"/>
            <w:r>
              <w:t xml:space="preserve"> </w:t>
            </w:r>
          </w:p>
        </w:tc>
        <w:tc>
          <w:tcPr>
            <w:tcW w:w="1198" w:type="dxa"/>
            <w:tcBorders>
              <w:top w:val="single" w:sz="2" w:space="0" w:color="000000"/>
              <w:left w:val="single" w:sz="2" w:space="0" w:color="000000"/>
              <w:bottom w:val="single" w:sz="2" w:space="0" w:color="000000"/>
              <w:right w:val="single" w:sz="2" w:space="0" w:color="000000"/>
            </w:tcBorders>
          </w:tcPr>
          <w:p w14:paraId="3B713370" w14:textId="77777777" w:rsidR="00CE6A58" w:rsidRDefault="00000000">
            <w:pPr>
              <w:spacing w:after="0" w:line="259" w:lineRule="auto"/>
              <w:ind w:left="7" w:right="0" w:firstLine="0"/>
              <w:jc w:val="left"/>
            </w:pPr>
            <w:proofErr w:type="spellStart"/>
            <w:r>
              <w:rPr>
                <w:sz w:val="16"/>
              </w:rPr>
              <w:t>MirrorGAN</w:t>
            </w:r>
            <w:proofErr w:type="spellEnd"/>
            <w:r>
              <w:rPr>
                <w:sz w:val="16"/>
              </w:rPr>
              <w:t xml:space="preserve"> </w:t>
            </w:r>
          </w:p>
          <w:p w14:paraId="00CF35D2" w14:textId="29585D3B" w:rsidR="00CE6A58" w:rsidRDefault="00000000">
            <w:pPr>
              <w:spacing w:after="0" w:line="259" w:lineRule="auto"/>
              <w:ind w:left="7" w:right="0" w:firstLine="0"/>
              <w:jc w:val="left"/>
            </w:pPr>
            <w:r>
              <w:rPr>
                <w:sz w:val="16"/>
              </w:rPr>
              <w:t xml:space="preserve">uses redescription for enhancing </w:t>
            </w:r>
            <w:r w:rsidR="00EC7C43">
              <w:rPr>
                <w:sz w:val="16"/>
              </w:rPr>
              <w:t>text to image conversion and vice-versa.</w:t>
            </w:r>
          </w:p>
        </w:tc>
      </w:tr>
      <w:tr w:rsidR="00CE6A58" w14:paraId="7F8EEEB3" w14:textId="77777777">
        <w:trPr>
          <w:trHeight w:val="2249"/>
        </w:trPr>
        <w:tc>
          <w:tcPr>
            <w:tcW w:w="1133" w:type="dxa"/>
            <w:tcBorders>
              <w:top w:val="single" w:sz="2" w:space="0" w:color="000000"/>
              <w:left w:val="single" w:sz="2" w:space="0" w:color="000000"/>
              <w:bottom w:val="single" w:sz="2" w:space="0" w:color="000000"/>
              <w:right w:val="single" w:sz="2" w:space="0" w:color="000000"/>
            </w:tcBorders>
          </w:tcPr>
          <w:p w14:paraId="2DF9A8F1" w14:textId="77777777" w:rsidR="00CE6A58" w:rsidRDefault="00000000">
            <w:pPr>
              <w:spacing w:after="0" w:line="259" w:lineRule="auto"/>
              <w:ind w:left="2" w:right="0" w:firstLine="0"/>
              <w:jc w:val="left"/>
            </w:pPr>
            <w:r>
              <w:rPr>
                <w:sz w:val="16"/>
              </w:rPr>
              <w:t xml:space="preserve">“SAM-GAN: </w:t>
            </w:r>
          </w:p>
          <w:p w14:paraId="5DD2EFFE" w14:textId="77777777" w:rsidR="00CE6A58" w:rsidRDefault="00000000">
            <w:pPr>
              <w:spacing w:after="1" w:line="255" w:lineRule="auto"/>
              <w:ind w:left="2" w:right="0" w:firstLine="0"/>
              <w:jc w:val="left"/>
            </w:pPr>
            <w:r>
              <w:rPr>
                <w:sz w:val="16"/>
              </w:rPr>
              <w:t xml:space="preserve">Self-Attention supporting </w:t>
            </w:r>
            <w:proofErr w:type="gramStart"/>
            <w:r>
              <w:rPr>
                <w:sz w:val="16"/>
              </w:rPr>
              <w:t>Multi-stage</w:t>
            </w:r>
            <w:proofErr w:type="gramEnd"/>
            <w:r>
              <w:rPr>
                <w:sz w:val="16"/>
              </w:rPr>
              <w:t xml:space="preserve"> </w:t>
            </w:r>
          </w:p>
          <w:p w14:paraId="004DBB95" w14:textId="77777777" w:rsidR="00CE6A58" w:rsidRDefault="00000000">
            <w:pPr>
              <w:spacing w:after="0" w:line="259" w:lineRule="auto"/>
              <w:ind w:left="2" w:right="0" w:firstLine="0"/>
              <w:jc w:val="left"/>
            </w:pPr>
            <w:r>
              <w:rPr>
                <w:sz w:val="16"/>
              </w:rPr>
              <w:t xml:space="preserve">Generative </w:t>
            </w:r>
          </w:p>
          <w:p w14:paraId="4121E5E5" w14:textId="77777777" w:rsidR="00CE6A58" w:rsidRDefault="00000000">
            <w:pPr>
              <w:spacing w:after="0" w:line="259" w:lineRule="auto"/>
              <w:ind w:left="2" w:right="0" w:firstLine="0"/>
              <w:jc w:val="left"/>
            </w:pPr>
            <w:r>
              <w:rPr>
                <w:sz w:val="16"/>
              </w:rPr>
              <w:t xml:space="preserve">Adversarial Networks for text-to-image synthesis” [4]  </w:t>
            </w:r>
          </w:p>
        </w:tc>
        <w:tc>
          <w:tcPr>
            <w:tcW w:w="1356" w:type="dxa"/>
            <w:tcBorders>
              <w:top w:val="single" w:sz="2" w:space="0" w:color="000000"/>
              <w:left w:val="single" w:sz="2" w:space="0" w:color="000000"/>
              <w:bottom w:val="single" w:sz="2" w:space="0" w:color="000000"/>
              <w:right w:val="single" w:sz="2" w:space="0" w:color="000000"/>
            </w:tcBorders>
          </w:tcPr>
          <w:p w14:paraId="4C7D66D2" w14:textId="267ADD3D" w:rsidR="00CE6A58" w:rsidRDefault="00000000">
            <w:pPr>
              <w:spacing w:after="17" w:line="267" w:lineRule="auto"/>
              <w:ind w:left="0" w:right="70" w:firstLine="0"/>
            </w:pPr>
            <w:r>
              <w:rPr>
                <w:sz w:val="16"/>
              </w:rPr>
              <w:t>-improved</w:t>
            </w:r>
            <w:r w:rsidR="00EC7C43">
              <w:rPr>
                <w:sz w:val="16"/>
              </w:rPr>
              <w:t xml:space="preserve"> clear and crisp</w:t>
            </w:r>
            <w:r>
              <w:rPr>
                <w:sz w:val="16"/>
              </w:rPr>
              <w:t xml:space="preserve"> images based on the input text </w:t>
            </w:r>
          </w:p>
          <w:p w14:paraId="01DE6C58" w14:textId="0E7A369A" w:rsidR="00CE6A58" w:rsidRDefault="00000000">
            <w:pPr>
              <w:spacing w:after="28" w:line="258" w:lineRule="auto"/>
              <w:ind w:left="0" w:right="70" w:firstLine="0"/>
            </w:pPr>
            <w:r>
              <w:rPr>
                <w:sz w:val="16"/>
              </w:rPr>
              <w:t xml:space="preserve">-Generated diverse images with clear backgrounds in comparison to </w:t>
            </w:r>
          </w:p>
          <w:p w14:paraId="4CEF2E94" w14:textId="77777777" w:rsidR="00CE6A58" w:rsidRDefault="00000000">
            <w:pPr>
              <w:spacing w:after="0" w:line="259" w:lineRule="auto"/>
              <w:ind w:left="0" w:right="0" w:firstLine="0"/>
              <w:jc w:val="left"/>
            </w:pPr>
            <w:proofErr w:type="spellStart"/>
            <w:r>
              <w:rPr>
                <w:sz w:val="16"/>
              </w:rPr>
              <w:t>AttGAN</w:t>
            </w:r>
            <w:proofErr w:type="spellEnd"/>
            <w:r>
              <w:rPr>
                <w:sz w:val="16"/>
              </w:rPr>
              <w:t xml:space="preserve"> </w:t>
            </w:r>
          </w:p>
        </w:tc>
        <w:tc>
          <w:tcPr>
            <w:tcW w:w="1138" w:type="dxa"/>
            <w:tcBorders>
              <w:top w:val="single" w:sz="2" w:space="0" w:color="000000"/>
              <w:left w:val="single" w:sz="2" w:space="0" w:color="000000"/>
              <w:bottom w:val="single" w:sz="2" w:space="0" w:color="000000"/>
              <w:right w:val="single" w:sz="2" w:space="0" w:color="000000"/>
            </w:tcBorders>
          </w:tcPr>
          <w:p w14:paraId="0EDACFF8" w14:textId="77777777" w:rsidR="00CE6A58" w:rsidRDefault="00000000">
            <w:pPr>
              <w:spacing w:after="0" w:line="259" w:lineRule="auto"/>
              <w:ind w:left="2" w:right="0" w:firstLine="0"/>
              <w:jc w:val="left"/>
            </w:pPr>
            <w:r>
              <w:rPr>
                <w:sz w:val="16"/>
              </w:rPr>
              <w:t xml:space="preserve">SAM-GAN </w:t>
            </w:r>
          </w:p>
        </w:tc>
        <w:tc>
          <w:tcPr>
            <w:tcW w:w="1198" w:type="dxa"/>
            <w:tcBorders>
              <w:top w:val="single" w:sz="2" w:space="0" w:color="000000"/>
              <w:left w:val="single" w:sz="2" w:space="0" w:color="000000"/>
              <w:bottom w:val="single" w:sz="2" w:space="0" w:color="000000"/>
              <w:right w:val="single" w:sz="2" w:space="0" w:color="000000"/>
            </w:tcBorders>
          </w:tcPr>
          <w:p w14:paraId="7B690C4C" w14:textId="77777777" w:rsidR="00CE6A58" w:rsidRDefault="00000000">
            <w:pPr>
              <w:spacing w:after="20" w:line="257" w:lineRule="auto"/>
              <w:ind w:left="2" w:right="0" w:firstLine="0"/>
              <w:jc w:val="left"/>
            </w:pPr>
            <w:r>
              <w:rPr>
                <w:sz w:val="16"/>
              </w:rPr>
              <w:t xml:space="preserve">Enhanced understanding </w:t>
            </w:r>
          </w:p>
          <w:p w14:paraId="0809AA16" w14:textId="77777777" w:rsidR="00CE6A58" w:rsidRDefault="00000000">
            <w:pPr>
              <w:spacing w:after="11" w:line="268" w:lineRule="auto"/>
              <w:ind w:left="2" w:right="0" w:firstLine="0"/>
              <w:jc w:val="left"/>
            </w:pPr>
            <w:r>
              <w:rPr>
                <w:sz w:val="16"/>
              </w:rPr>
              <w:t xml:space="preserve">of </w:t>
            </w:r>
            <w:r>
              <w:rPr>
                <w:sz w:val="16"/>
              </w:rPr>
              <w:tab/>
              <w:t xml:space="preserve">text semantics and ability </w:t>
            </w:r>
            <w:r>
              <w:rPr>
                <w:sz w:val="16"/>
              </w:rPr>
              <w:tab/>
              <w:t xml:space="preserve">to generate </w:t>
            </w:r>
          </w:p>
          <w:p w14:paraId="75CEC5D0" w14:textId="77777777" w:rsidR="00CE6A58" w:rsidRDefault="00000000">
            <w:pPr>
              <w:tabs>
                <w:tab w:val="right" w:pos="1059"/>
              </w:tabs>
              <w:spacing w:after="0" w:line="259" w:lineRule="auto"/>
              <w:ind w:left="0" w:right="0" w:firstLine="0"/>
              <w:jc w:val="left"/>
            </w:pPr>
            <w:r>
              <w:rPr>
                <w:sz w:val="16"/>
              </w:rPr>
              <w:t xml:space="preserve">images </w:t>
            </w:r>
            <w:r>
              <w:rPr>
                <w:sz w:val="16"/>
              </w:rPr>
              <w:tab/>
              <w:t xml:space="preserve">with </w:t>
            </w:r>
          </w:p>
          <w:p w14:paraId="1887A2C4" w14:textId="77777777" w:rsidR="00CE6A58" w:rsidRDefault="00000000">
            <w:pPr>
              <w:spacing w:after="21" w:line="276" w:lineRule="auto"/>
              <w:ind w:left="2" w:right="70" w:firstLine="0"/>
            </w:pPr>
            <w:r>
              <w:rPr>
                <w:sz w:val="16"/>
              </w:rPr>
              <w:t xml:space="preserve">clearer structures and natural </w:t>
            </w:r>
            <w:proofErr w:type="spellStart"/>
            <w:r>
              <w:rPr>
                <w:sz w:val="16"/>
              </w:rPr>
              <w:t>colors</w:t>
            </w:r>
            <w:proofErr w:type="spellEnd"/>
            <w:r>
              <w:rPr>
                <w:sz w:val="16"/>
              </w:rPr>
              <w:t xml:space="preserve">. </w:t>
            </w:r>
          </w:p>
          <w:p w14:paraId="267C09C1" w14:textId="77777777" w:rsidR="00CE6A58" w:rsidRDefault="00000000">
            <w:pPr>
              <w:spacing w:after="0" w:line="259" w:lineRule="auto"/>
              <w:ind w:left="7" w:right="0" w:firstLine="0"/>
              <w:jc w:val="left"/>
            </w:pPr>
            <w:r>
              <w:t xml:space="preserve"> </w:t>
            </w:r>
          </w:p>
        </w:tc>
      </w:tr>
      <w:tr w:rsidR="00CE6A58" w14:paraId="2CCE1888" w14:textId="77777777">
        <w:trPr>
          <w:trHeight w:val="2993"/>
        </w:trPr>
        <w:tc>
          <w:tcPr>
            <w:tcW w:w="1133" w:type="dxa"/>
            <w:tcBorders>
              <w:top w:val="single" w:sz="2" w:space="0" w:color="000000"/>
              <w:left w:val="single" w:sz="2" w:space="0" w:color="000000"/>
              <w:bottom w:val="single" w:sz="2" w:space="0" w:color="000000"/>
              <w:right w:val="single" w:sz="2" w:space="0" w:color="000000"/>
            </w:tcBorders>
          </w:tcPr>
          <w:p w14:paraId="29685512" w14:textId="77777777" w:rsidR="00CE6A58" w:rsidRDefault="00000000">
            <w:pPr>
              <w:spacing w:after="0" w:line="259" w:lineRule="auto"/>
              <w:ind w:left="2" w:right="0" w:firstLine="0"/>
              <w:jc w:val="left"/>
            </w:pPr>
            <w:r>
              <w:rPr>
                <w:sz w:val="16"/>
              </w:rPr>
              <w:t>“Photo-</w:t>
            </w:r>
          </w:p>
          <w:p w14:paraId="229459C0" w14:textId="77777777" w:rsidR="00CE6A58" w:rsidRDefault="00000000">
            <w:pPr>
              <w:spacing w:after="1" w:line="255" w:lineRule="auto"/>
              <w:ind w:left="2" w:right="0" w:firstLine="0"/>
              <w:jc w:val="left"/>
            </w:pPr>
            <w:r>
              <w:rPr>
                <w:sz w:val="16"/>
              </w:rPr>
              <w:t xml:space="preserve">realistic </w:t>
            </w:r>
            <w:proofErr w:type="spellStart"/>
            <w:r>
              <w:rPr>
                <w:sz w:val="16"/>
              </w:rPr>
              <w:t>Textto</w:t>
            </w:r>
            <w:proofErr w:type="spellEnd"/>
            <w:r>
              <w:rPr>
                <w:sz w:val="16"/>
              </w:rPr>
              <w:t xml:space="preserve">-Image Diffusion </w:t>
            </w:r>
          </w:p>
          <w:p w14:paraId="3043D5CB" w14:textId="77777777" w:rsidR="00CE6A58" w:rsidRDefault="00000000">
            <w:pPr>
              <w:spacing w:after="0" w:line="257" w:lineRule="auto"/>
              <w:ind w:left="2" w:right="0" w:firstLine="0"/>
              <w:jc w:val="left"/>
            </w:pPr>
            <w:r>
              <w:rPr>
                <w:sz w:val="16"/>
              </w:rPr>
              <w:t xml:space="preserve">Models with Deep </w:t>
            </w:r>
          </w:p>
          <w:p w14:paraId="356DABAE" w14:textId="77777777" w:rsidR="00CE6A58" w:rsidRDefault="00000000">
            <w:pPr>
              <w:spacing w:after="0" w:line="259" w:lineRule="auto"/>
              <w:ind w:left="2" w:right="0" w:firstLine="0"/>
              <w:jc w:val="left"/>
            </w:pPr>
            <w:r>
              <w:rPr>
                <w:sz w:val="16"/>
              </w:rPr>
              <w:t xml:space="preserve">Language </w:t>
            </w:r>
          </w:p>
          <w:p w14:paraId="4B60115F" w14:textId="77777777" w:rsidR="00CE6A58" w:rsidRDefault="00000000">
            <w:pPr>
              <w:spacing w:after="26" w:line="259" w:lineRule="auto"/>
              <w:ind w:left="2" w:right="0" w:firstLine="0"/>
              <w:jc w:val="left"/>
            </w:pPr>
            <w:r>
              <w:rPr>
                <w:sz w:val="16"/>
              </w:rPr>
              <w:t>Understanding</w:t>
            </w:r>
          </w:p>
          <w:p w14:paraId="3F873736" w14:textId="77777777" w:rsidR="00CE6A58" w:rsidRDefault="00000000">
            <w:pPr>
              <w:spacing w:after="0" w:line="259" w:lineRule="auto"/>
              <w:ind w:left="2" w:right="0" w:firstLine="0"/>
              <w:jc w:val="left"/>
            </w:pPr>
            <w:r>
              <w:rPr>
                <w:sz w:val="16"/>
              </w:rPr>
              <w:t xml:space="preserve">” [5] </w:t>
            </w:r>
          </w:p>
        </w:tc>
        <w:tc>
          <w:tcPr>
            <w:tcW w:w="1356" w:type="dxa"/>
            <w:tcBorders>
              <w:top w:val="single" w:sz="2" w:space="0" w:color="000000"/>
              <w:left w:val="single" w:sz="2" w:space="0" w:color="000000"/>
              <w:bottom w:val="single" w:sz="2" w:space="0" w:color="000000"/>
              <w:right w:val="single" w:sz="2" w:space="0" w:color="000000"/>
            </w:tcBorders>
          </w:tcPr>
          <w:p w14:paraId="415DFA51" w14:textId="77777777" w:rsidR="00CE6A58" w:rsidRDefault="00000000">
            <w:pPr>
              <w:tabs>
                <w:tab w:val="right" w:pos="1217"/>
              </w:tabs>
              <w:spacing w:after="32" w:line="259" w:lineRule="auto"/>
              <w:ind w:left="0" w:right="0" w:firstLine="0"/>
              <w:jc w:val="left"/>
            </w:pPr>
            <w:r>
              <w:rPr>
                <w:sz w:val="16"/>
              </w:rPr>
              <w:t xml:space="preserve">-Speed </w:t>
            </w:r>
            <w:r>
              <w:rPr>
                <w:sz w:val="16"/>
              </w:rPr>
              <w:tab/>
              <w:t xml:space="preserve">and </w:t>
            </w:r>
          </w:p>
          <w:p w14:paraId="4D58DE40" w14:textId="77777777" w:rsidR="00CE6A58" w:rsidRDefault="00000000">
            <w:pPr>
              <w:spacing w:after="0" w:line="259" w:lineRule="auto"/>
              <w:ind w:left="0" w:right="0" w:firstLine="0"/>
              <w:jc w:val="left"/>
            </w:pPr>
            <w:r>
              <w:rPr>
                <w:sz w:val="16"/>
              </w:rPr>
              <w:t xml:space="preserve">efficiency </w:t>
            </w:r>
          </w:p>
          <w:p w14:paraId="65531B82" w14:textId="77777777" w:rsidR="00CE6A58" w:rsidRDefault="00000000">
            <w:pPr>
              <w:spacing w:after="0" w:line="259" w:lineRule="auto"/>
              <w:ind w:left="0" w:right="0" w:firstLine="0"/>
              <w:jc w:val="left"/>
            </w:pPr>
            <w:r>
              <w:rPr>
                <w:sz w:val="16"/>
              </w:rPr>
              <w:t xml:space="preserve"> </w:t>
            </w:r>
          </w:p>
          <w:p w14:paraId="40533766" w14:textId="5286286D" w:rsidR="00CE6A58" w:rsidRDefault="00000000">
            <w:pPr>
              <w:spacing w:after="0" w:line="276" w:lineRule="auto"/>
              <w:ind w:left="0" w:right="72" w:firstLine="0"/>
            </w:pPr>
            <w:r>
              <w:rPr>
                <w:sz w:val="16"/>
              </w:rPr>
              <w:t xml:space="preserve">-Better FID score </w:t>
            </w:r>
          </w:p>
          <w:p w14:paraId="5381107B" w14:textId="77777777" w:rsidR="00CE6A58" w:rsidRDefault="00000000">
            <w:pPr>
              <w:spacing w:after="0" w:line="259" w:lineRule="auto"/>
              <w:ind w:left="0" w:right="0" w:firstLine="0"/>
              <w:jc w:val="left"/>
            </w:pPr>
            <w:r>
              <w:rPr>
                <w:sz w:val="16"/>
              </w:rPr>
              <w:t xml:space="preserve"> </w:t>
            </w:r>
          </w:p>
          <w:p w14:paraId="19622304" w14:textId="77777777" w:rsidR="00CE6A58" w:rsidRDefault="00000000">
            <w:pPr>
              <w:spacing w:after="0" w:line="259" w:lineRule="auto"/>
              <w:ind w:left="0" w:right="0" w:firstLine="0"/>
              <w:jc w:val="left"/>
            </w:pPr>
            <w:r>
              <w:rPr>
                <w:sz w:val="16"/>
              </w:rPr>
              <w:t xml:space="preserve">-Higher </w:t>
            </w:r>
          </w:p>
          <w:p w14:paraId="64E60C3E" w14:textId="77777777" w:rsidR="00CE6A58" w:rsidRDefault="00000000">
            <w:pPr>
              <w:spacing w:after="26" w:line="257" w:lineRule="auto"/>
              <w:ind w:left="0" w:right="0" w:firstLine="0"/>
              <w:jc w:val="left"/>
            </w:pPr>
            <w:proofErr w:type="spellStart"/>
            <w:r>
              <w:rPr>
                <w:sz w:val="16"/>
              </w:rPr>
              <w:t>DrawBench</w:t>
            </w:r>
            <w:proofErr w:type="spellEnd"/>
            <w:r>
              <w:rPr>
                <w:sz w:val="16"/>
              </w:rPr>
              <w:t xml:space="preserve"> Benchmark </w:t>
            </w:r>
          </w:p>
          <w:p w14:paraId="6870A4C7" w14:textId="77777777" w:rsidR="00CE6A58" w:rsidRDefault="00000000">
            <w:pPr>
              <w:spacing w:after="0" w:line="259" w:lineRule="auto"/>
              <w:ind w:left="0" w:right="0" w:firstLine="0"/>
              <w:jc w:val="left"/>
            </w:pPr>
            <w:r>
              <w:rPr>
                <w:sz w:val="16"/>
              </w:rPr>
              <w:t xml:space="preserve">scores </w:t>
            </w:r>
          </w:p>
          <w:p w14:paraId="446E429B" w14:textId="77777777" w:rsidR="00CE6A58" w:rsidRDefault="00000000">
            <w:pPr>
              <w:spacing w:after="0" w:line="259" w:lineRule="auto"/>
              <w:ind w:left="0" w:right="0" w:firstLine="0"/>
              <w:jc w:val="left"/>
            </w:pPr>
            <w:r>
              <w:rPr>
                <w:sz w:val="16"/>
              </w:rPr>
              <w:t xml:space="preserve"> </w:t>
            </w:r>
          </w:p>
        </w:tc>
        <w:tc>
          <w:tcPr>
            <w:tcW w:w="1138" w:type="dxa"/>
            <w:tcBorders>
              <w:top w:val="single" w:sz="2" w:space="0" w:color="000000"/>
              <w:left w:val="single" w:sz="2" w:space="0" w:color="000000"/>
              <w:bottom w:val="single" w:sz="2" w:space="0" w:color="000000"/>
              <w:right w:val="single" w:sz="2" w:space="0" w:color="000000"/>
            </w:tcBorders>
          </w:tcPr>
          <w:p w14:paraId="54FE05C1" w14:textId="77777777" w:rsidR="00CE6A58" w:rsidRDefault="00000000">
            <w:pPr>
              <w:spacing w:after="0" w:line="259" w:lineRule="auto"/>
              <w:ind w:left="2" w:right="0" w:firstLine="0"/>
              <w:jc w:val="left"/>
            </w:pPr>
            <w:r>
              <w:rPr>
                <w:sz w:val="16"/>
              </w:rPr>
              <w:t xml:space="preserve">IMAGEN </w:t>
            </w:r>
          </w:p>
        </w:tc>
        <w:tc>
          <w:tcPr>
            <w:tcW w:w="1198" w:type="dxa"/>
            <w:tcBorders>
              <w:top w:val="single" w:sz="2" w:space="0" w:color="000000"/>
              <w:left w:val="single" w:sz="2" w:space="0" w:color="000000"/>
              <w:bottom w:val="single" w:sz="2" w:space="0" w:color="000000"/>
              <w:right w:val="single" w:sz="2" w:space="0" w:color="000000"/>
            </w:tcBorders>
          </w:tcPr>
          <w:p w14:paraId="302FA7F6" w14:textId="77777777" w:rsidR="00CE6A58" w:rsidRDefault="00000000">
            <w:pPr>
              <w:tabs>
                <w:tab w:val="right" w:pos="1059"/>
              </w:tabs>
              <w:spacing w:after="2" w:line="259" w:lineRule="auto"/>
              <w:ind w:left="0" w:right="0" w:firstLine="0"/>
              <w:jc w:val="left"/>
            </w:pPr>
            <w:r>
              <w:rPr>
                <w:sz w:val="16"/>
              </w:rPr>
              <w:t xml:space="preserve">Capable </w:t>
            </w:r>
            <w:r>
              <w:rPr>
                <w:sz w:val="16"/>
              </w:rPr>
              <w:tab/>
              <w:t xml:space="preserve">of </w:t>
            </w:r>
          </w:p>
          <w:p w14:paraId="2F4B62F5" w14:textId="77777777" w:rsidR="00CE6A58" w:rsidRDefault="00000000">
            <w:pPr>
              <w:spacing w:after="17" w:line="257" w:lineRule="auto"/>
              <w:ind w:left="2" w:right="0" w:firstLine="0"/>
              <w:jc w:val="left"/>
            </w:pPr>
            <w:r>
              <w:rPr>
                <w:sz w:val="16"/>
              </w:rPr>
              <w:t xml:space="preserve">producing high-fidelity </w:t>
            </w:r>
          </w:p>
          <w:p w14:paraId="7A201BA1" w14:textId="77777777" w:rsidR="00CE6A58" w:rsidRDefault="00000000">
            <w:pPr>
              <w:spacing w:after="18" w:line="259" w:lineRule="auto"/>
              <w:ind w:left="2" w:right="0" w:firstLine="0"/>
              <w:jc w:val="left"/>
            </w:pPr>
            <w:r>
              <w:rPr>
                <w:sz w:val="16"/>
              </w:rPr>
              <w:t xml:space="preserve">image </w:t>
            </w:r>
            <w:r>
              <w:rPr>
                <w:sz w:val="16"/>
              </w:rPr>
              <w:tab/>
              <w:t xml:space="preserve">that combines diffusion </w:t>
            </w:r>
          </w:p>
          <w:p w14:paraId="3CD0EC65" w14:textId="77777777" w:rsidR="00CE6A58" w:rsidRDefault="00000000">
            <w:pPr>
              <w:spacing w:after="0" w:line="262" w:lineRule="auto"/>
              <w:ind w:left="2" w:right="0" w:firstLine="0"/>
              <w:jc w:val="left"/>
            </w:pPr>
            <w:r>
              <w:rPr>
                <w:sz w:val="16"/>
              </w:rPr>
              <w:t xml:space="preserve">models </w:t>
            </w:r>
            <w:r>
              <w:rPr>
                <w:sz w:val="16"/>
              </w:rPr>
              <w:tab/>
              <w:t xml:space="preserve">with the power of large language models, like T5 but can have social biases in generated content. </w:t>
            </w:r>
          </w:p>
          <w:p w14:paraId="3609B0BD" w14:textId="77777777" w:rsidR="00CE6A58" w:rsidRDefault="00000000">
            <w:pPr>
              <w:spacing w:after="0" w:line="259" w:lineRule="auto"/>
              <w:ind w:left="2" w:right="0" w:firstLine="0"/>
              <w:jc w:val="left"/>
            </w:pPr>
            <w:r>
              <w:rPr>
                <w:sz w:val="16"/>
              </w:rPr>
              <w:t xml:space="preserve"> </w:t>
            </w:r>
          </w:p>
        </w:tc>
      </w:tr>
    </w:tbl>
    <w:p w14:paraId="798FD306" w14:textId="77777777" w:rsidR="00CE6A58" w:rsidRDefault="00000000">
      <w:pPr>
        <w:spacing w:after="11908"/>
        <w:ind w:left="9" w:right="304"/>
      </w:pPr>
      <w:r>
        <w:t xml:space="preserve">The evolution of Text-To-Image Generation models from 2016 to 2022 highlights the continuous improvements and adaptations introduced to enhance their practicality and applicability in real-world scenarios. </w:t>
      </w:r>
    </w:p>
    <w:p w14:paraId="1D9F812C" w14:textId="77777777" w:rsidR="00CE6A58" w:rsidRDefault="00000000">
      <w:pPr>
        <w:spacing w:after="152" w:line="259" w:lineRule="auto"/>
        <w:ind w:left="2" w:right="0" w:firstLine="0"/>
        <w:jc w:val="center"/>
      </w:pPr>
      <w:r>
        <w:t xml:space="preserve"> </w:t>
      </w:r>
    </w:p>
    <w:p w14:paraId="0B2B2F5B" w14:textId="77777777" w:rsidR="00CE6A58" w:rsidRDefault="00000000">
      <w:pPr>
        <w:spacing w:after="195" w:line="259" w:lineRule="auto"/>
        <w:ind w:left="2" w:right="0" w:firstLine="0"/>
        <w:jc w:val="right"/>
      </w:pPr>
      <w:r>
        <w:rPr>
          <w:sz w:val="16"/>
        </w:rPr>
        <w:t xml:space="preserve">TABLE I.  COMPARISON AND ANALYSIS OF PAPERS REVIEWED  </w:t>
      </w:r>
    </w:p>
    <w:p w14:paraId="12C47CA5" w14:textId="77777777" w:rsidR="00CE6A58" w:rsidRDefault="00000000">
      <w:pPr>
        <w:spacing w:after="155" w:line="259" w:lineRule="auto"/>
        <w:ind w:left="2" w:right="0" w:firstLine="0"/>
        <w:jc w:val="left"/>
      </w:pPr>
      <w:r>
        <w:t xml:space="preserve"> </w:t>
      </w:r>
      <w:r>
        <w:tab/>
        <w:t xml:space="preserve"> </w:t>
      </w:r>
    </w:p>
    <w:p w14:paraId="16EE7D77" w14:textId="77777777" w:rsidR="00CE6A58" w:rsidRDefault="00000000">
      <w:pPr>
        <w:spacing w:after="0" w:line="259" w:lineRule="auto"/>
        <w:ind w:left="0" w:right="0" w:firstLine="0"/>
        <w:jc w:val="left"/>
      </w:pPr>
      <w:r>
        <w:t xml:space="preserve"> </w:t>
      </w:r>
    </w:p>
    <w:p w14:paraId="5650088F" w14:textId="77777777" w:rsidR="00CE6A58" w:rsidRDefault="00CE6A58">
      <w:pPr>
        <w:sectPr w:rsidR="00CE6A58" w:rsidSect="0017636B">
          <w:type w:val="continuous"/>
          <w:pgSz w:w="11904" w:h="16838"/>
          <w:pgMar w:top="720" w:right="720" w:bottom="720" w:left="720" w:header="720" w:footer="720" w:gutter="0"/>
          <w:cols w:space="720"/>
          <w:docGrid w:linePitch="272"/>
        </w:sectPr>
      </w:pPr>
    </w:p>
    <w:p w14:paraId="576536FB" w14:textId="77777777" w:rsidR="00CE6A58" w:rsidRDefault="00000000">
      <w:pPr>
        <w:pStyle w:val="Heading1"/>
        <w:spacing w:after="80"/>
        <w:ind w:right="39"/>
      </w:pPr>
      <w:r>
        <w:lastRenderedPageBreak/>
        <w:t xml:space="preserve">IV. RESEARCH GAPS </w:t>
      </w:r>
    </w:p>
    <w:p w14:paraId="60FB1DA3" w14:textId="77777777" w:rsidR="00CE6A58" w:rsidRDefault="00000000">
      <w:pPr>
        <w:ind w:left="-1" w:right="51" w:firstLine="278"/>
      </w:pPr>
      <w:r>
        <w:t xml:space="preserve">The current landscape of text-to-image (T2I) generation models faces a notable research gap that warrants exploration and investigation. One of the major gaps is the model's ability to generalize to various target cultures.  </w:t>
      </w:r>
    </w:p>
    <w:p w14:paraId="1CACE9FB" w14:textId="71901B8B" w:rsidR="00CE6A58" w:rsidRDefault="00000000">
      <w:pPr>
        <w:ind w:left="-1" w:right="48" w:firstLine="278"/>
      </w:pPr>
      <w:r>
        <w:t>This exploration would involve examining how cross</w:t>
      </w:r>
      <w:r w:rsidR="00DE297F">
        <w:t>-</w:t>
      </w:r>
      <w:r>
        <w:t xml:space="preserve">cultural image generation can be harnessed to improve user experience and foster user acceptance across applications such as advertising, content creation, accessibility tools, and language learning. Furthermore, this review could shed light on the ethical considerations surrounding T2I models, especially in terms of addressing cultural representation and avoiding stereotypes.  </w:t>
      </w:r>
    </w:p>
    <w:p w14:paraId="30990E03" w14:textId="77777777" w:rsidR="00CE6A58" w:rsidRDefault="00000000">
      <w:pPr>
        <w:ind w:left="-1" w:right="47" w:firstLine="278"/>
      </w:pPr>
      <w:r>
        <w:t xml:space="preserve">Second is the Sample Efficiency Gap It states that despite the promise of Stable Diffusion models in reducing data requirements, the extent to which they can enhance sample efficiency while maintaining image quality remains unexplored. Identifying the boundaries of sample efficiency is essential for practical deployment. Furthermore, existing evaluation metrics have limitations, and identifying more appropriate evaluation criteria is essential. </w:t>
      </w:r>
    </w:p>
    <w:p w14:paraId="7ABB5C08" w14:textId="780D6E91" w:rsidR="00CE6A58" w:rsidRDefault="00DE297F" w:rsidP="00DE297F">
      <w:pPr>
        <w:spacing w:after="144"/>
        <w:ind w:left="-1" w:right="50" w:firstLine="0"/>
      </w:pPr>
      <w:r>
        <w:t xml:space="preserve"> A</w:t>
      </w:r>
      <w:r w:rsidR="00000000">
        <w:t xml:space="preserve">ddressing these research gaps is essential for refining </w:t>
      </w:r>
      <w:r>
        <w:t xml:space="preserve">the generative model </w:t>
      </w:r>
      <w:r w:rsidR="00000000">
        <w:t xml:space="preserve">capabilities and practical applications. </w:t>
      </w:r>
    </w:p>
    <w:p w14:paraId="00C6A209" w14:textId="77777777" w:rsidR="00CE6A58" w:rsidRDefault="00000000">
      <w:pPr>
        <w:pStyle w:val="Heading1"/>
        <w:ind w:right="39"/>
      </w:pPr>
      <w:r>
        <w:t xml:space="preserve">V. CONCLUSION </w:t>
      </w:r>
    </w:p>
    <w:p w14:paraId="5F42E1F3" w14:textId="77777777" w:rsidR="00CE6A58" w:rsidRDefault="00000000">
      <w:pPr>
        <w:spacing w:after="176"/>
        <w:ind w:left="9" w:right="48"/>
      </w:pPr>
      <w:r>
        <w:t xml:space="preserve">In conclusion, the evolution of text-to-image generation models from 2016 to 2022 has marked a remarkable journey filled with transformative developments and pivotal breakthroughs, reshaping the landscape of artificial intelligence and computer vision. The inception of Generative Adversarial Networks (GANs) in 2016 laid the foundational groundwork for translating textual descriptions into direct image pixels. However, the pursuit of crafting images with impeccable body proportions, diverse backgrounds, and complete object representations found its resolution in SAMGAN, while semantic consistency was achieved through the innovative approach of redescription. </w:t>
      </w:r>
    </w:p>
    <w:p w14:paraId="23E30757" w14:textId="77777777" w:rsidR="00CE6A58" w:rsidRDefault="00000000">
      <w:pPr>
        <w:spacing w:after="176"/>
        <w:ind w:left="9" w:right="51"/>
      </w:pPr>
      <w:r>
        <w:t xml:space="preserve">The year 2022 witnessed a significant milestone with the introduction of IMAGEN, a model capable of creating photorealistic high-resolution images, addressing a prior limitation of its predecessors. Subsequently, the notion of leveraging the IMAGEN dataset led to the development of Re-Imagen, which excelled in generating images of fantastical entities. </w:t>
      </w:r>
    </w:p>
    <w:p w14:paraId="579D4E4D" w14:textId="4FA21E20" w:rsidR="00CE6A58" w:rsidRDefault="00000000">
      <w:pPr>
        <w:spacing w:after="175"/>
        <w:ind w:left="9" w:right="49"/>
      </w:pPr>
      <w:r>
        <w:t xml:space="preserve">The advent of new models such as GLIDE and </w:t>
      </w:r>
      <w:proofErr w:type="spellStart"/>
      <w:r>
        <w:t>UnCLIP</w:t>
      </w:r>
      <w:proofErr w:type="spellEnd"/>
      <w:r>
        <w:t xml:space="preserve"> enabled users to edit images according to textual descriptions, upholding aesthetic and photorealistic qualities. However, these enhancements came with computational efficiency challenges, which were effectively mitigated through the introduction of the Stable Diffusion model. This innovation not only gained substantial popularity but also rendered text</w:t>
      </w:r>
      <w:r w:rsidR="00DE297F">
        <w:t>-</w:t>
      </w:r>
      <w:r>
        <w:t xml:space="preserve">to-image generation models applicable in real-world scenarios. </w:t>
      </w:r>
    </w:p>
    <w:p w14:paraId="48D1B491" w14:textId="77777777" w:rsidR="00CE6A58" w:rsidRDefault="00000000">
      <w:pPr>
        <w:spacing w:after="0" w:line="259" w:lineRule="auto"/>
        <w:ind w:left="14" w:right="0" w:firstLine="0"/>
        <w:jc w:val="left"/>
      </w:pPr>
      <w:r>
        <w:t xml:space="preserve"> </w:t>
      </w:r>
    </w:p>
    <w:p w14:paraId="3008FB4A" w14:textId="0EF45D0B" w:rsidR="00CE6A58" w:rsidRDefault="00000000">
      <w:pPr>
        <w:spacing w:after="192"/>
        <w:ind w:left="-1" w:right="2" w:firstLine="278"/>
      </w:pPr>
      <w:r>
        <w:t xml:space="preserve">Yet, the journey is far from complete. The need for culturally diverse text-to-image generation models that can generate non-biased images remains. Moreover, fostering interdisciplinary collaborations, where experts from fields such as linguistics, psychology, art, and ethics come together, holds the promise of offering unique insights that enrich the development of these models. Such partnerships can pave the way for holistic solutions that align more closely with human cognition and values. As we move forward, these endeavours will undoubtedly </w:t>
      </w:r>
      <w:r>
        <w:t xml:space="preserve">continue to shape the future of </w:t>
      </w:r>
      <w:r w:rsidR="00DE297F">
        <w:t xml:space="preserve">generative </w:t>
      </w:r>
      <w:r>
        <w:t xml:space="preserve">text-to-image </w:t>
      </w:r>
      <w:r w:rsidR="00DE297F">
        <w:t xml:space="preserve">creation </w:t>
      </w:r>
      <w:r>
        <w:t xml:space="preserve">models.  </w:t>
      </w:r>
    </w:p>
    <w:p w14:paraId="639D0CD7" w14:textId="77777777" w:rsidR="00CE6A58" w:rsidRDefault="00000000">
      <w:pPr>
        <w:spacing w:after="165"/>
        <w:ind w:left="288" w:right="304"/>
      </w:pPr>
      <w:r>
        <w:t xml:space="preserve">                          REFERENCES   </w:t>
      </w:r>
    </w:p>
    <w:p w14:paraId="1B026E79" w14:textId="77777777" w:rsidR="00CE6A58" w:rsidRDefault="00000000">
      <w:pPr>
        <w:numPr>
          <w:ilvl w:val="0"/>
          <w:numId w:val="1"/>
        </w:numPr>
        <w:spacing w:after="184"/>
        <w:ind w:right="0" w:firstLine="276"/>
      </w:pPr>
      <w:r>
        <w:t xml:space="preserve">Scott Reed, Zeynep </w:t>
      </w:r>
      <w:proofErr w:type="spellStart"/>
      <w:r>
        <w:t>Akata</w:t>
      </w:r>
      <w:proofErr w:type="spellEnd"/>
      <w:r>
        <w:t xml:space="preserve">, </w:t>
      </w:r>
      <w:proofErr w:type="spellStart"/>
      <w:r>
        <w:t>Xinchen</w:t>
      </w:r>
      <w:proofErr w:type="spellEnd"/>
      <w:r>
        <w:t xml:space="preserve"> Yan, </w:t>
      </w:r>
      <w:proofErr w:type="spellStart"/>
      <w:r>
        <w:t>Lajanugen</w:t>
      </w:r>
      <w:proofErr w:type="spellEnd"/>
      <w:r>
        <w:t xml:space="preserve"> Logeswaran, Bernt Schiele, </w:t>
      </w:r>
      <w:proofErr w:type="spellStart"/>
      <w:r>
        <w:t>Honglak</w:t>
      </w:r>
      <w:proofErr w:type="spellEnd"/>
      <w:r>
        <w:t xml:space="preserve"> Lee Proceedings of </w:t>
      </w:r>
      <w:proofErr w:type="gramStart"/>
      <w:r>
        <w:t>The</w:t>
      </w:r>
      <w:proofErr w:type="gramEnd"/>
      <w:r>
        <w:t xml:space="preserve"> 33rd International Conference on Machine Learning, PMLR 48:1060-1069, 2016 </w:t>
      </w:r>
    </w:p>
    <w:p w14:paraId="4754CDAE" w14:textId="77777777" w:rsidR="00CE6A58" w:rsidRDefault="00000000">
      <w:pPr>
        <w:numPr>
          <w:ilvl w:val="0"/>
          <w:numId w:val="1"/>
        </w:numPr>
        <w:spacing w:after="186"/>
        <w:ind w:right="0" w:firstLine="276"/>
      </w:pPr>
      <w:r>
        <w:t xml:space="preserve">Tao Xu, </w:t>
      </w:r>
      <w:proofErr w:type="spellStart"/>
      <w:r>
        <w:t>Pengchuan</w:t>
      </w:r>
      <w:proofErr w:type="spellEnd"/>
      <w:r>
        <w:t xml:space="preserve"> Zhang, </w:t>
      </w:r>
      <w:proofErr w:type="spellStart"/>
      <w:r>
        <w:t>Qiuyuan</w:t>
      </w:r>
      <w:proofErr w:type="spellEnd"/>
      <w:r>
        <w:t xml:space="preserve"> Huang, Han Zhang, Zhe Gan, </w:t>
      </w:r>
      <w:proofErr w:type="spellStart"/>
      <w:r>
        <w:t>Xiaolei</w:t>
      </w:r>
      <w:proofErr w:type="spellEnd"/>
      <w:r>
        <w:t xml:space="preserve"> Huang, and Xiaodong He. </w:t>
      </w:r>
      <w:proofErr w:type="spellStart"/>
      <w:r>
        <w:t>Attngan</w:t>
      </w:r>
      <w:proofErr w:type="spellEnd"/>
      <w:r>
        <w:t xml:space="preserve">: </w:t>
      </w:r>
      <w:proofErr w:type="spellStart"/>
      <w:r>
        <w:t>Finegrained</w:t>
      </w:r>
      <w:proofErr w:type="spellEnd"/>
      <w:r>
        <w:t xml:space="preserve"> text to image generation with attentional generative adversarial networks. In Proceedings of the IEEE conference on computer vision and pattern recognition, pages 1316– 1324, 2018 </w:t>
      </w:r>
    </w:p>
    <w:p w14:paraId="1B636F1E" w14:textId="77777777" w:rsidR="00CE6A58" w:rsidRDefault="00000000">
      <w:pPr>
        <w:numPr>
          <w:ilvl w:val="0"/>
          <w:numId w:val="1"/>
        </w:numPr>
        <w:spacing w:after="200"/>
        <w:ind w:right="0" w:firstLine="276"/>
      </w:pPr>
      <w:r>
        <w:t xml:space="preserve">Tingting Qiao, Jing Zhang, </w:t>
      </w:r>
      <w:proofErr w:type="spellStart"/>
      <w:r>
        <w:t>Duanqing</w:t>
      </w:r>
      <w:proofErr w:type="spellEnd"/>
      <w:r>
        <w:t xml:space="preserve"> Xu, </w:t>
      </w:r>
      <w:proofErr w:type="spellStart"/>
      <w:r>
        <w:t>Dacheng</w:t>
      </w:r>
      <w:proofErr w:type="spellEnd"/>
      <w:r>
        <w:t xml:space="preserve"> Tao; Proceedings of the IEEE/CVF Conference on Computer Vision and Pattern Recognition (CVPR), 2019, pp. 1505-1514 </w:t>
      </w:r>
    </w:p>
    <w:p w14:paraId="50AAA2BF" w14:textId="77777777" w:rsidR="00CE6A58" w:rsidRDefault="00000000">
      <w:pPr>
        <w:numPr>
          <w:ilvl w:val="0"/>
          <w:numId w:val="1"/>
        </w:numPr>
        <w:spacing w:after="5" w:line="259" w:lineRule="auto"/>
        <w:ind w:right="0" w:firstLine="276"/>
      </w:pPr>
      <w:proofErr w:type="spellStart"/>
      <w:r>
        <w:t>Dunlu</w:t>
      </w:r>
      <w:proofErr w:type="spellEnd"/>
      <w:r>
        <w:t xml:space="preserve"> </w:t>
      </w:r>
      <w:r>
        <w:tab/>
      </w:r>
      <w:proofErr w:type="spellStart"/>
      <w:proofErr w:type="gramStart"/>
      <w:r>
        <w:t>Peng,Wuchen</w:t>
      </w:r>
      <w:proofErr w:type="spellEnd"/>
      <w:proofErr w:type="gramEnd"/>
      <w:r>
        <w:t xml:space="preserve"> </w:t>
      </w:r>
      <w:r>
        <w:tab/>
      </w:r>
      <w:proofErr w:type="spellStart"/>
      <w:r>
        <w:t>Yang,Cong</w:t>
      </w:r>
      <w:proofErr w:type="spellEnd"/>
      <w:r>
        <w:t xml:space="preserve"> </w:t>
      </w:r>
    </w:p>
    <w:p w14:paraId="3D3252DA" w14:textId="77777777" w:rsidR="00CE6A58" w:rsidRDefault="00000000">
      <w:pPr>
        <w:spacing w:after="56"/>
        <w:ind w:left="538" w:right="0"/>
      </w:pPr>
      <w:proofErr w:type="spellStart"/>
      <w:proofErr w:type="gramStart"/>
      <w:r>
        <w:t>Liu,Shuairui</w:t>
      </w:r>
      <w:proofErr w:type="spellEnd"/>
      <w:proofErr w:type="gramEnd"/>
      <w:r>
        <w:t xml:space="preserve"> </w:t>
      </w:r>
      <w:proofErr w:type="spellStart"/>
      <w:r>
        <w:t>Lü</w:t>
      </w:r>
      <w:proofErr w:type="spellEnd"/>
      <w:r>
        <w:t xml:space="preserve"> SAM-GAN: Self-Attention supporting Multi-stage Generative Adversarial Networks for </w:t>
      </w:r>
      <w:proofErr w:type="spellStart"/>
      <w:r>
        <w:t>textto</w:t>
      </w:r>
      <w:proofErr w:type="spellEnd"/>
      <w:r>
        <w:t xml:space="preserve">-image synthesis, Neural Networks Volume 138, </w:t>
      </w:r>
    </w:p>
    <w:p w14:paraId="4EA14A63" w14:textId="77777777" w:rsidR="00CE6A58" w:rsidRDefault="00000000">
      <w:pPr>
        <w:spacing w:after="185"/>
        <w:ind w:left="538" w:right="304"/>
      </w:pPr>
      <w:r>
        <w:t xml:space="preserve">June 2021, Pages 57-67 </w:t>
      </w:r>
    </w:p>
    <w:p w14:paraId="1CAFA5F6" w14:textId="77777777" w:rsidR="00CE6A58" w:rsidRDefault="00000000">
      <w:pPr>
        <w:numPr>
          <w:ilvl w:val="0"/>
          <w:numId w:val="1"/>
        </w:numPr>
        <w:spacing w:after="170" w:line="274" w:lineRule="auto"/>
        <w:ind w:right="0" w:firstLine="276"/>
      </w:pPr>
      <w:r>
        <w:t xml:space="preserve">https://proceedings.neurips.cc/paper_files/ paper/2022/hash/ec795aeadae0b7d230fa35cbaf04c04 1-Abstract-Conference.html </w:t>
      </w:r>
    </w:p>
    <w:p w14:paraId="197E9AB9" w14:textId="77777777" w:rsidR="00CE6A58" w:rsidRDefault="00000000">
      <w:pPr>
        <w:numPr>
          <w:ilvl w:val="0"/>
          <w:numId w:val="1"/>
        </w:numPr>
        <w:spacing w:after="5" w:line="259" w:lineRule="auto"/>
        <w:ind w:right="0" w:firstLine="276"/>
      </w:pPr>
      <w:r>
        <w:t xml:space="preserve">RE-IMAGEN: </w:t>
      </w:r>
      <w:r>
        <w:tab/>
        <w:t>RETRIEVAL-</w:t>
      </w:r>
    </w:p>
    <w:p w14:paraId="29026235" w14:textId="77777777" w:rsidR="00CE6A58" w:rsidRDefault="00000000">
      <w:pPr>
        <w:spacing w:after="17"/>
        <w:ind w:left="538" w:right="0"/>
      </w:pPr>
      <w:r>
        <w:t xml:space="preserve">AUGMENTED TEXT-TO-IMAGE GENERATOR </w:t>
      </w:r>
    </w:p>
    <w:p w14:paraId="5B7E4B2B" w14:textId="77777777" w:rsidR="00CE6A58" w:rsidRDefault="00000000">
      <w:pPr>
        <w:spacing w:after="42"/>
        <w:ind w:left="538" w:right="0"/>
      </w:pPr>
      <w:proofErr w:type="spellStart"/>
      <w:r>
        <w:t>Wenhu</w:t>
      </w:r>
      <w:proofErr w:type="spellEnd"/>
      <w:r>
        <w:t xml:space="preserve"> Chen, </w:t>
      </w:r>
      <w:proofErr w:type="spellStart"/>
      <w:r>
        <w:t>Hexiang</w:t>
      </w:r>
      <w:proofErr w:type="spellEnd"/>
      <w:r>
        <w:t xml:space="preserve"> Hu, Chitwan </w:t>
      </w:r>
      <w:proofErr w:type="spellStart"/>
      <w:r>
        <w:t>Saharia</w:t>
      </w:r>
      <w:proofErr w:type="spellEnd"/>
      <w:r>
        <w:t xml:space="preserve">, William </w:t>
      </w:r>
    </w:p>
    <w:p w14:paraId="17168824" w14:textId="77777777" w:rsidR="00CE6A58" w:rsidRDefault="00000000">
      <w:pPr>
        <w:spacing w:after="48" w:line="384" w:lineRule="auto"/>
        <w:ind w:left="0" w:right="0" w:firstLine="528"/>
        <w:jc w:val="left"/>
      </w:pPr>
      <w:r>
        <w:t xml:space="preserve">W. </w:t>
      </w:r>
      <w:r>
        <w:tab/>
        <w:t xml:space="preserve">Cohen </w:t>
      </w:r>
      <w:r>
        <w:tab/>
        <w:t xml:space="preserve">Google </w:t>
      </w:r>
      <w:r>
        <w:tab/>
        <w:t>Research {</w:t>
      </w:r>
      <w:proofErr w:type="spellStart"/>
      <w:proofErr w:type="gramStart"/>
      <w:r>
        <w:t>wenhuchen,sahariac</w:t>
      </w:r>
      <w:proofErr w:type="gramEnd"/>
      <w:r>
        <w:t>,hexiang,wcohen</w:t>
      </w:r>
      <w:proofErr w:type="spellEnd"/>
      <w:r>
        <w:t xml:space="preserve">}@google.com https://arxiv.org/pdf/2209.14491.pdf </w:t>
      </w:r>
    </w:p>
    <w:p w14:paraId="5671868C" w14:textId="77777777" w:rsidR="00CE6A58" w:rsidRDefault="00000000">
      <w:pPr>
        <w:numPr>
          <w:ilvl w:val="0"/>
          <w:numId w:val="2"/>
        </w:numPr>
        <w:spacing w:after="184"/>
        <w:ind w:right="1" w:firstLine="276"/>
      </w:pPr>
      <w:r>
        <w:t xml:space="preserve">GLIDE: Towards Photorealistic Image Generation and Editing with Text-Guided Diffusion Models Alex Nichol * Prafulla Dhariwal * Aditya Ramesh * Pranav Shyam Pamela Mishkin Bob McGrew Ilya </w:t>
      </w:r>
      <w:proofErr w:type="spellStart"/>
      <w:r>
        <w:t>Sutskever</w:t>
      </w:r>
      <w:proofErr w:type="spellEnd"/>
      <w:r>
        <w:t xml:space="preserve"> Mark Chen https://arxiv.org/pdf/2112.10741.pdf </w:t>
      </w:r>
    </w:p>
    <w:p w14:paraId="5C438EE9" w14:textId="77777777" w:rsidR="00CE6A58" w:rsidRDefault="00000000">
      <w:pPr>
        <w:numPr>
          <w:ilvl w:val="0"/>
          <w:numId w:val="2"/>
        </w:numPr>
        <w:spacing w:after="177"/>
        <w:ind w:right="1" w:firstLine="276"/>
      </w:pPr>
      <w:r>
        <w:t xml:space="preserve">“Hierarchical Text-Conditional Image Generation with CLIP </w:t>
      </w:r>
      <w:proofErr w:type="spellStart"/>
      <w:r>
        <w:t>Latents</w:t>
      </w:r>
      <w:proofErr w:type="spellEnd"/>
      <w:r>
        <w:t xml:space="preserve">” Aditya Ramesh, Prafulla Dhariwal, Alex Nichol, Casey Chu, Mark Chen https://3dvar.com/Ramesh2022Hierarchical.pdf </w:t>
      </w:r>
      <w:r>
        <w:rPr>
          <w:sz w:val="16"/>
        </w:rPr>
        <w:t>[9]</w:t>
      </w:r>
      <w:r>
        <w:rPr>
          <w:rFonts w:ascii="Arial" w:eastAsia="Arial" w:hAnsi="Arial" w:cs="Arial"/>
          <w:sz w:val="16"/>
        </w:rPr>
        <w:t xml:space="preserve"> </w:t>
      </w:r>
      <w:r>
        <w:rPr>
          <w:rFonts w:ascii="Arial" w:eastAsia="Arial" w:hAnsi="Arial" w:cs="Arial"/>
          <w:sz w:val="16"/>
        </w:rPr>
        <w:tab/>
      </w:r>
      <w:r>
        <w:t>https://openaccess.thecvf.com/content/CV PR2023/papers/</w:t>
      </w:r>
      <w:proofErr w:type="spellStart"/>
      <w:r>
        <w:t>Meng_On_Distillation_of_Guided_Di</w:t>
      </w:r>
      <w:proofErr w:type="spellEnd"/>
      <w:r>
        <w:t xml:space="preserve"> ffusion_Models_CVPR_2023_paper.pdf </w:t>
      </w:r>
    </w:p>
    <w:p w14:paraId="26CE699F" w14:textId="77777777" w:rsidR="00CE6A58" w:rsidRDefault="00000000">
      <w:pPr>
        <w:numPr>
          <w:ilvl w:val="0"/>
          <w:numId w:val="3"/>
        </w:numPr>
        <w:spacing w:after="184"/>
        <w:ind w:right="36" w:firstLine="266"/>
      </w:pPr>
      <w:r>
        <w:t xml:space="preserve">Z. </w:t>
      </w:r>
      <w:proofErr w:type="spellStart"/>
      <w:r>
        <w:t>Nilsback</w:t>
      </w:r>
      <w:proofErr w:type="spellEnd"/>
      <w:r>
        <w:t xml:space="preserve">, Maria-Elena and Andrew, “Automated flower classification over a large number of classes,” in 2008 Sixth Indian Conference on Computer Vision, Graphics &amp; Image Processing. IEEE, 2008, pp. 722–729. </w:t>
      </w:r>
    </w:p>
    <w:p w14:paraId="57B6BE98" w14:textId="77777777" w:rsidR="00CE6A58" w:rsidRDefault="00000000">
      <w:pPr>
        <w:numPr>
          <w:ilvl w:val="0"/>
          <w:numId w:val="3"/>
        </w:numPr>
        <w:spacing w:after="154" w:line="274" w:lineRule="auto"/>
        <w:ind w:right="36" w:firstLine="266"/>
      </w:pPr>
      <w:r>
        <w:t xml:space="preserve">Microsoft COCO: Common Objects in Contexthttps://link.springer.com/chapter/10.1007/978-3-31910602-1_48 </w:t>
      </w:r>
    </w:p>
    <w:p w14:paraId="18BAB226" w14:textId="77777777" w:rsidR="00CE6A58" w:rsidRDefault="00000000">
      <w:pPr>
        <w:numPr>
          <w:ilvl w:val="0"/>
          <w:numId w:val="3"/>
        </w:numPr>
        <w:spacing w:after="201"/>
        <w:ind w:right="36" w:firstLine="266"/>
      </w:pPr>
      <w:r>
        <w:lastRenderedPageBreak/>
        <w:t xml:space="preserve">C. Wah, S. Branson, P. </w:t>
      </w:r>
      <w:proofErr w:type="spellStart"/>
      <w:r>
        <w:t>Welinder</w:t>
      </w:r>
      <w:proofErr w:type="spellEnd"/>
      <w:r>
        <w:t xml:space="preserve">, P. Perona, and S. Belongie. The Caltech-UCSD Birds-200-2011 Dataset.  </w:t>
      </w:r>
    </w:p>
    <w:p w14:paraId="4D5128FB" w14:textId="77777777" w:rsidR="00CE6A58" w:rsidRDefault="00000000">
      <w:pPr>
        <w:numPr>
          <w:ilvl w:val="0"/>
          <w:numId w:val="3"/>
        </w:numPr>
        <w:spacing w:after="43" w:line="259" w:lineRule="auto"/>
        <w:ind w:right="36" w:firstLine="266"/>
      </w:pPr>
      <w:r>
        <w:t xml:space="preserve">Technical </w:t>
      </w:r>
      <w:r>
        <w:tab/>
        <w:t xml:space="preserve">Report </w:t>
      </w:r>
      <w:r>
        <w:tab/>
        <w:t xml:space="preserve">CNS-TR2011-001, </w:t>
      </w:r>
    </w:p>
    <w:p w14:paraId="3D9E0278" w14:textId="77777777" w:rsidR="00CE6A58" w:rsidRDefault="00000000">
      <w:pPr>
        <w:spacing w:after="187"/>
        <w:ind w:left="538" w:right="304"/>
      </w:pPr>
      <w:r>
        <w:t xml:space="preserve">California Institute of Technology, 2011. </w:t>
      </w:r>
    </w:p>
    <w:p w14:paraId="71D194E6" w14:textId="77777777" w:rsidR="00CE6A58" w:rsidRDefault="00000000">
      <w:pPr>
        <w:numPr>
          <w:ilvl w:val="0"/>
          <w:numId w:val="3"/>
        </w:numPr>
        <w:spacing w:after="0" w:line="262" w:lineRule="auto"/>
        <w:ind w:right="36" w:firstLine="266"/>
      </w:pPr>
      <w:r>
        <w:rPr>
          <w:i/>
        </w:rPr>
        <w:t xml:space="preserve">Colin Raffel, Noam </w:t>
      </w:r>
      <w:proofErr w:type="spellStart"/>
      <w:r>
        <w:rPr>
          <w:i/>
        </w:rPr>
        <w:t>Shazeer</w:t>
      </w:r>
      <w:proofErr w:type="spellEnd"/>
      <w:r>
        <w:rPr>
          <w:i/>
        </w:rPr>
        <w:t xml:space="preserve">, Adam Roberts, Katherine Lee, Sharan Narang, Michael </w:t>
      </w:r>
      <w:proofErr w:type="spellStart"/>
      <w:r>
        <w:rPr>
          <w:i/>
        </w:rPr>
        <w:t>Matena</w:t>
      </w:r>
      <w:proofErr w:type="spellEnd"/>
      <w:r>
        <w:rPr>
          <w:i/>
        </w:rPr>
        <w:t xml:space="preserve">, Yanqi Zhou, Wei Li, and Peter J. Liu. Exploring the Limits of </w:t>
      </w:r>
    </w:p>
    <w:p w14:paraId="104A3D8F" w14:textId="77777777" w:rsidR="00CE6A58" w:rsidRDefault="00000000">
      <w:pPr>
        <w:spacing w:after="158" w:line="262" w:lineRule="auto"/>
        <w:ind w:left="513" w:right="36" w:firstLine="0"/>
      </w:pPr>
      <w:r>
        <w:rPr>
          <w:i/>
        </w:rPr>
        <w:t>Transfer Learning with a Unified Text-to-Text Transformer. JMLR, 21(140), 2020</w:t>
      </w:r>
      <w:r>
        <w:t xml:space="preserve"> </w:t>
      </w:r>
    </w:p>
    <w:p w14:paraId="0B285020" w14:textId="77777777" w:rsidR="00CE6A58" w:rsidRDefault="00000000">
      <w:pPr>
        <w:numPr>
          <w:ilvl w:val="0"/>
          <w:numId w:val="3"/>
        </w:numPr>
        <w:spacing w:after="158" w:line="262" w:lineRule="auto"/>
        <w:ind w:right="36" w:firstLine="266"/>
      </w:pPr>
      <w:r>
        <w:rPr>
          <w:i/>
        </w:rPr>
        <w:t xml:space="preserve">Radford, Jong Wook Kim, Chris Hallacy, Aditya Ramesh, Gabriel Goh, </w:t>
      </w:r>
      <w:proofErr w:type="spellStart"/>
      <w:r>
        <w:rPr>
          <w:i/>
        </w:rPr>
        <w:t>Sandhini</w:t>
      </w:r>
      <w:proofErr w:type="spellEnd"/>
      <w:r>
        <w:rPr>
          <w:i/>
        </w:rPr>
        <w:t xml:space="preserve"> Agarwal, Girish Sastry, Amanda Askell, Pamela Mishkin, Jack Clark, Gretchen Krueger, and Ilya</w:t>
      </w:r>
      <w:r>
        <w:t xml:space="preserve"> </w:t>
      </w:r>
      <w:proofErr w:type="spellStart"/>
      <w:r>
        <w:rPr>
          <w:i/>
        </w:rPr>
        <w:t>Sutskever</w:t>
      </w:r>
      <w:proofErr w:type="spellEnd"/>
      <w:r>
        <w:rPr>
          <w:i/>
        </w:rPr>
        <w:t xml:space="preserve">. Learning Transferable Visual Models </w:t>
      </w:r>
      <w:proofErr w:type="gramStart"/>
      <w:r>
        <w:rPr>
          <w:i/>
        </w:rPr>
        <w:t>From</w:t>
      </w:r>
      <w:proofErr w:type="gramEnd"/>
      <w:r>
        <w:rPr>
          <w:i/>
        </w:rPr>
        <w:t xml:space="preserve"> Natural Language Supervision. In ICML,2021.</w:t>
      </w:r>
      <w:r>
        <w:t xml:space="preserve"> </w:t>
      </w:r>
    </w:p>
    <w:p w14:paraId="24967F71" w14:textId="77777777" w:rsidR="00CE6A58" w:rsidRDefault="00000000">
      <w:pPr>
        <w:spacing w:after="159" w:line="259" w:lineRule="auto"/>
        <w:ind w:left="0" w:right="0" w:firstLine="0"/>
        <w:jc w:val="left"/>
      </w:pPr>
      <w:r>
        <w:t xml:space="preserve"> </w:t>
      </w:r>
    </w:p>
    <w:p w14:paraId="3CA3E526" w14:textId="77777777" w:rsidR="00CE6A58" w:rsidRDefault="00000000">
      <w:pPr>
        <w:spacing w:after="0" w:line="259" w:lineRule="auto"/>
        <w:ind w:left="0" w:right="0" w:firstLine="0"/>
        <w:jc w:val="left"/>
      </w:pPr>
      <w:r>
        <w:t xml:space="preserve"> </w:t>
      </w:r>
      <w:r>
        <w:tab/>
        <w:t xml:space="preserve"> </w:t>
      </w:r>
    </w:p>
    <w:p w14:paraId="769AA723" w14:textId="77777777" w:rsidR="00CE6A58" w:rsidRDefault="00CE6A58">
      <w:pPr>
        <w:sectPr w:rsidR="00CE6A58" w:rsidSect="0017636B">
          <w:type w:val="continuous"/>
          <w:pgSz w:w="11904" w:h="16838"/>
          <w:pgMar w:top="720" w:right="720" w:bottom="720" w:left="720" w:header="720" w:footer="720" w:gutter="0"/>
          <w:cols w:num="2" w:space="254"/>
          <w:docGrid w:linePitch="272"/>
        </w:sectPr>
      </w:pPr>
    </w:p>
    <w:p w14:paraId="260ADCBB" w14:textId="77777777" w:rsidR="00CE6A58" w:rsidRDefault="00000000">
      <w:pPr>
        <w:spacing w:after="89" w:line="259" w:lineRule="auto"/>
        <w:ind w:left="-269" w:right="9243" w:firstLine="0"/>
        <w:jc w:val="right"/>
      </w:pPr>
      <w:r>
        <w:t xml:space="preserve"> </w:t>
      </w:r>
    </w:p>
    <w:p w14:paraId="09C2C4E2" w14:textId="77777777" w:rsidR="00CE6A58" w:rsidRDefault="00000000">
      <w:pPr>
        <w:spacing w:after="0" w:line="259" w:lineRule="auto"/>
        <w:ind w:left="-533" w:right="0" w:firstLine="0"/>
        <w:jc w:val="left"/>
      </w:pPr>
      <w:r>
        <w:t xml:space="preserve"> </w:t>
      </w:r>
    </w:p>
    <w:sectPr w:rsidR="00CE6A58" w:rsidSect="0017636B">
      <w:type w:val="continuous"/>
      <w:pgSz w:w="11904" w:h="16838"/>
      <w:pgMar w:top="720" w:right="720" w:bottom="720" w:left="720" w:header="720" w:footer="72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C019BF"/>
    <w:multiLevelType w:val="hybridMultilevel"/>
    <w:tmpl w:val="BEC2CF04"/>
    <w:lvl w:ilvl="0" w:tplc="5400ED50">
      <w:start w:val="7"/>
      <w:numFmt w:val="decimal"/>
      <w:lvlText w:val="[%1]"/>
      <w:lvlJc w:val="left"/>
      <w:pPr>
        <w:ind w:left="52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D8E69C60">
      <w:start w:val="1"/>
      <w:numFmt w:val="lowerLetter"/>
      <w:lvlText w:val="%2"/>
      <w:lvlJc w:val="left"/>
      <w:pPr>
        <w:ind w:left="188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B7222EBC">
      <w:start w:val="1"/>
      <w:numFmt w:val="lowerRoman"/>
      <w:lvlText w:val="%3"/>
      <w:lvlJc w:val="left"/>
      <w:pPr>
        <w:ind w:left="260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6C16E86E">
      <w:start w:val="1"/>
      <w:numFmt w:val="decimal"/>
      <w:lvlText w:val="%4"/>
      <w:lvlJc w:val="left"/>
      <w:pPr>
        <w:ind w:left="332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70DC3600">
      <w:start w:val="1"/>
      <w:numFmt w:val="lowerLetter"/>
      <w:lvlText w:val="%5"/>
      <w:lvlJc w:val="left"/>
      <w:pPr>
        <w:ind w:left="404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05EA1CA4">
      <w:start w:val="1"/>
      <w:numFmt w:val="lowerRoman"/>
      <w:lvlText w:val="%6"/>
      <w:lvlJc w:val="left"/>
      <w:pPr>
        <w:ind w:left="476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043CF164">
      <w:start w:val="1"/>
      <w:numFmt w:val="decimal"/>
      <w:lvlText w:val="%7"/>
      <w:lvlJc w:val="left"/>
      <w:pPr>
        <w:ind w:left="548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50D0C0A2">
      <w:start w:val="1"/>
      <w:numFmt w:val="lowerLetter"/>
      <w:lvlText w:val="%8"/>
      <w:lvlJc w:val="left"/>
      <w:pPr>
        <w:ind w:left="620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9398A1EE">
      <w:start w:val="1"/>
      <w:numFmt w:val="lowerRoman"/>
      <w:lvlText w:val="%9"/>
      <w:lvlJc w:val="left"/>
      <w:pPr>
        <w:ind w:left="692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33DB1051"/>
    <w:multiLevelType w:val="hybridMultilevel"/>
    <w:tmpl w:val="46C2D9B2"/>
    <w:lvl w:ilvl="0" w:tplc="195676C2">
      <w:start w:val="1"/>
      <w:numFmt w:val="bullet"/>
      <w:lvlText w:val="-"/>
      <w:lvlJc w:val="left"/>
      <w:pPr>
        <w:ind w:left="14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757C9F8C">
      <w:start w:val="1"/>
      <w:numFmt w:val="bullet"/>
      <w:lvlText w:val="o"/>
      <w:lvlJc w:val="left"/>
      <w:pPr>
        <w:ind w:left="11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58620C06">
      <w:start w:val="1"/>
      <w:numFmt w:val="bullet"/>
      <w:lvlText w:val="▪"/>
      <w:lvlJc w:val="left"/>
      <w:pPr>
        <w:ind w:left="19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9ECA46C6">
      <w:start w:val="1"/>
      <w:numFmt w:val="bullet"/>
      <w:lvlText w:val="•"/>
      <w:lvlJc w:val="left"/>
      <w:pPr>
        <w:ind w:left="26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7890A920">
      <w:start w:val="1"/>
      <w:numFmt w:val="bullet"/>
      <w:lvlText w:val="o"/>
      <w:lvlJc w:val="left"/>
      <w:pPr>
        <w:ind w:left="334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AE54771A">
      <w:start w:val="1"/>
      <w:numFmt w:val="bullet"/>
      <w:lvlText w:val="▪"/>
      <w:lvlJc w:val="left"/>
      <w:pPr>
        <w:ind w:left="406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BFACA53A">
      <w:start w:val="1"/>
      <w:numFmt w:val="bullet"/>
      <w:lvlText w:val="•"/>
      <w:lvlJc w:val="left"/>
      <w:pPr>
        <w:ind w:left="47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1F624E30">
      <w:start w:val="1"/>
      <w:numFmt w:val="bullet"/>
      <w:lvlText w:val="o"/>
      <w:lvlJc w:val="left"/>
      <w:pPr>
        <w:ind w:left="55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06369A98">
      <w:start w:val="1"/>
      <w:numFmt w:val="bullet"/>
      <w:lvlText w:val="▪"/>
      <w:lvlJc w:val="left"/>
      <w:pPr>
        <w:ind w:left="62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3AA17D42"/>
    <w:multiLevelType w:val="hybridMultilevel"/>
    <w:tmpl w:val="435CA404"/>
    <w:lvl w:ilvl="0" w:tplc="C5B8E0BA">
      <w:start w:val="1"/>
      <w:numFmt w:val="decimal"/>
      <w:lvlText w:val="[%1]"/>
      <w:lvlJc w:val="left"/>
      <w:pPr>
        <w:ind w:left="52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EE780972">
      <w:start w:val="1"/>
      <w:numFmt w:val="lowerLetter"/>
      <w:lvlText w:val="%2"/>
      <w:lvlJc w:val="left"/>
      <w:pPr>
        <w:ind w:left="188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D95653BA">
      <w:start w:val="1"/>
      <w:numFmt w:val="lowerRoman"/>
      <w:lvlText w:val="%3"/>
      <w:lvlJc w:val="left"/>
      <w:pPr>
        <w:ind w:left="260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7C542A56">
      <w:start w:val="1"/>
      <w:numFmt w:val="decimal"/>
      <w:lvlText w:val="%4"/>
      <w:lvlJc w:val="left"/>
      <w:pPr>
        <w:ind w:left="332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7752F064">
      <w:start w:val="1"/>
      <w:numFmt w:val="lowerLetter"/>
      <w:lvlText w:val="%5"/>
      <w:lvlJc w:val="left"/>
      <w:pPr>
        <w:ind w:left="404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CB88A3CC">
      <w:start w:val="1"/>
      <w:numFmt w:val="lowerRoman"/>
      <w:lvlText w:val="%6"/>
      <w:lvlJc w:val="left"/>
      <w:pPr>
        <w:ind w:left="476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76D8A46E">
      <w:start w:val="1"/>
      <w:numFmt w:val="decimal"/>
      <w:lvlText w:val="%7"/>
      <w:lvlJc w:val="left"/>
      <w:pPr>
        <w:ind w:left="548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8EEEE39C">
      <w:start w:val="1"/>
      <w:numFmt w:val="lowerLetter"/>
      <w:lvlText w:val="%8"/>
      <w:lvlJc w:val="left"/>
      <w:pPr>
        <w:ind w:left="620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68061560">
      <w:start w:val="1"/>
      <w:numFmt w:val="lowerRoman"/>
      <w:lvlText w:val="%9"/>
      <w:lvlJc w:val="left"/>
      <w:pPr>
        <w:ind w:left="692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40FD610F"/>
    <w:multiLevelType w:val="hybridMultilevel"/>
    <w:tmpl w:val="8EE44CF4"/>
    <w:lvl w:ilvl="0" w:tplc="BDBC6232">
      <w:start w:val="10"/>
      <w:numFmt w:val="decimal"/>
      <w:lvlText w:val="[%1]"/>
      <w:lvlJc w:val="left"/>
      <w:pPr>
        <w:ind w:left="51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A404B9EC">
      <w:start w:val="1"/>
      <w:numFmt w:val="lowerLetter"/>
      <w:lvlText w:val="%2"/>
      <w:lvlJc w:val="left"/>
      <w:pPr>
        <w:ind w:left="188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171C0DFA">
      <w:start w:val="1"/>
      <w:numFmt w:val="lowerRoman"/>
      <w:lvlText w:val="%3"/>
      <w:lvlJc w:val="left"/>
      <w:pPr>
        <w:ind w:left="260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A41415E2">
      <w:start w:val="1"/>
      <w:numFmt w:val="decimal"/>
      <w:lvlText w:val="%4"/>
      <w:lvlJc w:val="left"/>
      <w:pPr>
        <w:ind w:left="332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C8365874">
      <w:start w:val="1"/>
      <w:numFmt w:val="lowerLetter"/>
      <w:lvlText w:val="%5"/>
      <w:lvlJc w:val="left"/>
      <w:pPr>
        <w:ind w:left="404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EA00BBA6">
      <w:start w:val="1"/>
      <w:numFmt w:val="lowerRoman"/>
      <w:lvlText w:val="%6"/>
      <w:lvlJc w:val="left"/>
      <w:pPr>
        <w:ind w:left="476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7DBAAC7E">
      <w:start w:val="1"/>
      <w:numFmt w:val="decimal"/>
      <w:lvlText w:val="%7"/>
      <w:lvlJc w:val="left"/>
      <w:pPr>
        <w:ind w:left="548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E2C062A4">
      <w:start w:val="1"/>
      <w:numFmt w:val="lowerLetter"/>
      <w:lvlText w:val="%8"/>
      <w:lvlJc w:val="left"/>
      <w:pPr>
        <w:ind w:left="620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8904D4FC">
      <w:start w:val="1"/>
      <w:numFmt w:val="lowerRoman"/>
      <w:lvlText w:val="%9"/>
      <w:lvlJc w:val="left"/>
      <w:pPr>
        <w:ind w:left="692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num w:numId="1" w16cid:durableId="1752896046">
    <w:abstractNumId w:val="2"/>
  </w:num>
  <w:num w:numId="2" w16cid:durableId="677316968">
    <w:abstractNumId w:val="0"/>
  </w:num>
  <w:num w:numId="3" w16cid:durableId="516626946">
    <w:abstractNumId w:val="3"/>
  </w:num>
  <w:num w:numId="4" w16cid:durableId="21049152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6A58"/>
    <w:rsid w:val="000D3C47"/>
    <w:rsid w:val="0013189E"/>
    <w:rsid w:val="00136C77"/>
    <w:rsid w:val="0017636B"/>
    <w:rsid w:val="001C6664"/>
    <w:rsid w:val="0020522A"/>
    <w:rsid w:val="003446C6"/>
    <w:rsid w:val="00363A7D"/>
    <w:rsid w:val="003A5B07"/>
    <w:rsid w:val="004019EA"/>
    <w:rsid w:val="00537281"/>
    <w:rsid w:val="005A039C"/>
    <w:rsid w:val="005D2DFD"/>
    <w:rsid w:val="005D34F1"/>
    <w:rsid w:val="005E4EF7"/>
    <w:rsid w:val="006D5AD1"/>
    <w:rsid w:val="0073446F"/>
    <w:rsid w:val="0074027F"/>
    <w:rsid w:val="007C5A25"/>
    <w:rsid w:val="008009BF"/>
    <w:rsid w:val="008B776A"/>
    <w:rsid w:val="00922291"/>
    <w:rsid w:val="00932931"/>
    <w:rsid w:val="00950761"/>
    <w:rsid w:val="009835ED"/>
    <w:rsid w:val="009D1DCC"/>
    <w:rsid w:val="00A67334"/>
    <w:rsid w:val="00A939B2"/>
    <w:rsid w:val="00AC581A"/>
    <w:rsid w:val="00AE3A2D"/>
    <w:rsid w:val="00BB39DC"/>
    <w:rsid w:val="00C55331"/>
    <w:rsid w:val="00CE6A58"/>
    <w:rsid w:val="00DE297F"/>
    <w:rsid w:val="00E05424"/>
    <w:rsid w:val="00E5566F"/>
    <w:rsid w:val="00EA3738"/>
    <w:rsid w:val="00EC7C43"/>
    <w:rsid w:val="00F22C24"/>
    <w:rsid w:val="00FA3364"/>
    <w:rsid w:val="00FD1F5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B6136"/>
  <w15:docId w15:val="{56EE4CEE-9CDE-464A-9AEC-D97B08D47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N" w:eastAsia="en-I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99" w:line="239" w:lineRule="auto"/>
      <w:ind w:left="10" w:right="155" w:hanging="10"/>
      <w:jc w:val="both"/>
    </w:pPr>
    <w:rPr>
      <w:rFonts w:ascii="Times New Roman" w:eastAsia="Times New Roman" w:hAnsi="Times New Roman" w:cs="Times New Roman"/>
      <w:color w:val="000000"/>
      <w:sz w:val="20"/>
    </w:rPr>
  </w:style>
  <w:style w:type="paragraph" w:styleId="Heading1">
    <w:name w:val="heading 1"/>
    <w:next w:val="Normal"/>
    <w:link w:val="Heading1Char"/>
    <w:uiPriority w:val="9"/>
    <w:qFormat/>
    <w:pPr>
      <w:keepNext/>
      <w:keepLines/>
      <w:spacing w:after="162"/>
      <w:ind w:left="10" w:right="155" w:hanging="10"/>
      <w:jc w:val="center"/>
      <w:outlineLvl w:val="0"/>
    </w:pPr>
    <w:rPr>
      <w:rFonts w:ascii="Times New Roman" w:eastAsia="Times New Roman" w:hAnsi="Times New Roman" w:cs="Times New Roman"/>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136C77"/>
    <w:rPr>
      <w:color w:val="0563C1" w:themeColor="hyperlink"/>
      <w:u w:val="single"/>
    </w:rPr>
  </w:style>
  <w:style w:type="character" w:styleId="UnresolvedMention">
    <w:name w:val="Unresolved Mention"/>
    <w:basedOn w:val="DefaultParagraphFont"/>
    <w:uiPriority w:val="99"/>
    <w:semiHidden/>
    <w:unhideWhenUsed/>
    <w:rsid w:val="00136C77"/>
    <w:rPr>
      <w:color w:val="605E5C"/>
      <w:shd w:val="clear" w:color="auto" w:fill="E1DFDD"/>
    </w:rPr>
  </w:style>
  <w:style w:type="paragraph" w:styleId="ListParagraph">
    <w:name w:val="List Paragraph"/>
    <w:basedOn w:val="Normal"/>
    <w:uiPriority w:val="34"/>
    <w:qFormat/>
    <w:rsid w:val="001763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6280354">
      <w:bodyDiv w:val="1"/>
      <w:marLeft w:val="0"/>
      <w:marRight w:val="0"/>
      <w:marTop w:val="0"/>
      <w:marBottom w:val="0"/>
      <w:divBdr>
        <w:top w:val="none" w:sz="0" w:space="0" w:color="auto"/>
        <w:left w:val="none" w:sz="0" w:space="0" w:color="auto"/>
        <w:bottom w:val="none" w:sz="0" w:space="0" w:color="auto"/>
        <w:right w:val="none" w:sz="0" w:space="0" w:color="auto"/>
      </w:divBdr>
      <w:divsChild>
        <w:div w:id="1055618842">
          <w:marLeft w:val="0"/>
          <w:marRight w:val="240"/>
          <w:marTop w:val="0"/>
          <w:marBottom w:val="0"/>
          <w:divBdr>
            <w:top w:val="none" w:sz="0" w:space="0" w:color="auto"/>
            <w:left w:val="none" w:sz="0" w:space="0" w:color="auto"/>
            <w:bottom w:val="none" w:sz="0" w:space="0" w:color="auto"/>
            <w:right w:val="none" w:sz="0" w:space="0" w:color="auto"/>
          </w:divBdr>
          <w:divsChild>
            <w:div w:id="1981643543">
              <w:marLeft w:val="0"/>
              <w:marRight w:val="0"/>
              <w:marTop w:val="0"/>
              <w:marBottom w:val="0"/>
              <w:divBdr>
                <w:top w:val="none" w:sz="0" w:space="0" w:color="auto"/>
                <w:left w:val="none" w:sz="0" w:space="0" w:color="auto"/>
                <w:bottom w:val="none" w:sz="0" w:space="0" w:color="auto"/>
                <w:right w:val="none" w:sz="0" w:space="0" w:color="auto"/>
              </w:divBdr>
              <w:divsChild>
                <w:div w:id="341012391">
                  <w:marLeft w:val="0"/>
                  <w:marRight w:val="0"/>
                  <w:marTop w:val="0"/>
                  <w:marBottom w:val="0"/>
                  <w:divBdr>
                    <w:top w:val="none" w:sz="0" w:space="0" w:color="auto"/>
                    <w:left w:val="none" w:sz="0" w:space="0" w:color="auto"/>
                    <w:bottom w:val="none" w:sz="0" w:space="0" w:color="auto"/>
                    <w:right w:val="none" w:sz="0" w:space="0" w:color="auto"/>
                  </w:divBdr>
                  <w:divsChild>
                    <w:div w:id="1712415611">
                      <w:marLeft w:val="0"/>
                      <w:marRight w:val="0"/>
                      <w:marTop w:val="0"/>
                      <w:marBottom w:val="0"/>
                      <w:divBdr>
                        <w:top w:val="none" w:sz="0" w:space="0" w:color="auto"/>
                        <w:left w:val="none" w:sz="0" w:space="0" w:color="auto"/>
                        <w:bottom w:val="none" w:sz="0" w:space="0" w:color="auto"/>
                        <w:right w:val="none" w:sz="0" w:space="0" w:color="auto"/>
                      </w:divBdr>
                      <w:divsChild>
                        <w:div w:id="1722246697">
                          <w:marLeft w:val="0"/>
                          <w:marRight w:val="0"/>
                          <w:marTop w:val="0"/>
                          <w:marBottom w:val="0"/>
                          <w:divBdr>
                            <w:top w:val="none" w:sz="0" w:space="0" w:color="auto"/>
                            <w:left w:val="none" w:sz="0" w:space="0" w:color="auto"/>
                            <w:bottom w:val="none" w:sz="0" w:space="0" w:color="auto"/>
                            <w:right w:val="none" w:sz="0" w:space="0" w:color="auto"/>
                          </w:divBdr>
                          <w:divsChild>
                            <w:div w:id="2033149174">
                              <w:marLeft w:val="0"/>
                              <w:marRight w:val="0"/>
                              <w:marTop w:val="0"/>
                              <w:marBottom w:val="0"/>
                              <w:divBdr>
                                <w:top w:val="none" w:sz="0" w:space="0" w:color="auto"/>
                                <w:left w:val="none" w:sz="0" w:space="0" w:color="auto"/>
                                <w:bottom w:val="none" w:sz="0" w:space="0" w:color="auto"/>
                                <w:right w:val="none" w:sz="0" w:space="0" w:color="auto"/>
                              </w:divBdr>
                              <w:divsChild>
                                <w:div w:id="81999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purnima.r210@cumail.in"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8</Pages>
  <Words>5246</Words>
  <Characters>29905</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ritika4568@outlook.com</dc:creator>
  <cp:keywords/>
  <cp:lastModifiedBy>ritika4568@outlook.com</cp:lastModifiedBy>
  <cp:revision>5</cp:revision>
  <cp:lastPrinted>2023-11-07T09:09:00Z</cp:lastPrinted>
  <dcterms:created xsi:type="dcterms:W3CDTF">2023-11-08T21:53:00Z</dcterms:created>
  <dcterms:modified xsi:type="dcterms:W3CDTF">2023-11-08T22:04:00Z</dcterms:modified>
</cp:coreProperties>
</file>