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87" w:rsidRPr="00653978" w:rsidRDefault="009E7987" w:rsidP="000E6B37">
      <w:pPr>
        <w:spacing w:before="100" w:beforeAutospacing="1" w:after="100" w:afterAutospacing="1" w:line="240" w:lineRule="auto"/>
        <w:jc w:val="center"/>
        <w:rPr>
          <w:rFonts w:asciiTheme="majorHAnsi" w:eastAsia="Times New Roman" w:hAnsiTheme="majorHAnsi" w:cs="Times New Roman"/>
          <w:b/>
          <w:sz w:val="48"/>
          <w:szCs w:val="48"/>
        </w:rPr>
      </w:pPr>
      <w:r w:rsidRPr="000E6B37">
        <w:rPr>
          <w:rFonts w:asciiTheme="majorHAnsi" w:eastAsia="Times New Roman" w:hAnsiTheme="majorHAnsi" w:cs="Times New Roman"/>
          <w:b/>
          <w:sz w:val="48"/>
          <w:szCs w:val="48"/>
        </w:rPr>
        <w:t>Waste Heat Recovery: A Comprehensive Review</w:t>
      </w:r>
      <w:r w:rsidR="000E6B37" w:rsidRPr="000E6B37">
        <w:rPr>
          <w:rFonts w:asciiTheme="majorHAnsi" w:hAnsiTheme="majorHAnsi"/>
          <w:b/>
          <w:sz w:val="48"/>
          <w:szCs w:val="48"/>
        </w:rPr>
        <w:t xml:space="preserve"> Future Trends, Emerging Technologies and Innovations</w:t>
      </w:r>
    </w:p>
    <w:p w:rsidR="00653978" w:rsidRPr="00653978" w:rsidRDefault="00973A50" w:rsidP="00653978">
      <w:pPr>
        <w:spacing w:after="0" w:line="240" w:lineRule="auto"/>
        <w:jc w:val="center"/>
        <w:rPr>
          <w:rFonts w:asciiTheme="majorHAnsi" w:eastAsia="Times New Roman" w:hAnsiTheme="majorHAnsi" w:cs="Times New Roman"/>
          <w:b/>
          <w:sz w:val="32"/>
          <w:szCs w:val="32"/>
        </w:rPr>
      </w:pPr>
      <w:proofErr w:type="spellStart"/>
      <w:r w:rsidRPr="00653978">
        <w:rPr>
          <w:rFonts w:asciiTheme="majorHAnsi" w:eastAsia="Times New Roman" w:hAnsiTheme="majorHAnsi" w:cs="Times New Roman"/>
          <w:b/>
          <w:sz w:val="32"/>
          <w:szCs w:val="32"/>
        </w:rPr>
        <w:t>Ashutosh</w:t>
      </w:r>
      <w:proofErr w:type="spellEnd"/>
      <w:r w:rsidRPr="00653978">
        <w:rPr>
          <w:rFonts w:asciiTheme="majorHAnsi" w:eastAsia="Times New Roman" w:hAnsiTheme="majorHAnsi" w:cs="Times New Roman"/>
          <w:b/>
          <w:sz w:val="32"/>
          <w:szCs w:val="32"/>
        </w:rPr>
        <w:t xml:space="preserve"> Kumar </w:t>
      </w:r>
      <w:proofErr w:type="spellStart"/>
      <w:r w:rsidRPr="00653978">
        <w:rPr>
          <w:rFonts w:asciiTheme="majorHAnsi" w:eastAsia="Times New Roman" w:hAnsiTheme="majorHAnsi" w:cs="Times New Roman"/>
          <w:b/>
          <w:sz w:val="32"/>
          <w:szCs w:val="32"/>
        </w:rPr>
        <w:t>Jaiswal</w:t>
      </w:r>
      <w:proofErr w:type="spellEnd"/>
      <w:r w:rsidRPr="00653978">
        <w:rPr>
          <w:rFonts w:asciiTheme="majorHAnsi" w:eastAsia="Times New Roman" w:hAnsiTheme="majorHAnsi" w:cs="Times New Roman"/>
          <w:b/>
          <w:sz w:val="32"/>
          <w:szCs w:val="32"/>
        </w:rPr>
        <w:t>,</w:t>
      </w:r>
    </w:p>
    <w:p w:rsidR="00973A50" w:rsidRPr="00653978" w:rsidRDefault="00973A50" w:rsidP="00653978">
      <w:pPr>
        <w:spacing w:after="0" w:line="240" w:lineRule="auto"/>
        <w:jc w:val="center"/>
        <w:rPr>
          <w:rFonts w:asciiTheme="majorHAnsi" w:eastAsia="Times New Roman" w:hAnsiTheme="majorHAnsi" w:cs="Times New Roman"/>
          <w:sz w:val="24"/>
          <w:szCs w:val="24"/>
        </w:rPr>
      </w:pPr>
      <w:proofErr w:type="gramStart"/>
      <w:r w:rsidRPr="00653978">
        <w:rPr>
          <w:rFonts w:asciiTheme="majorHAnsi" w:eastAsia="Times New Roman" w:hAnsiTheme="majorHAnsi" w:cs="Times New Roman"/>
          <w:sz w:val="24"/>
          <w:szCs w:val="24"/>
        </w:rPr>
        <w:t xml:space="preserve">Asst. Professor, LCIT Group of Institutions, </w:t>
      </w:r>
      <w:proofErr w:type="spellStart"/>
      <w:r w:rsidRPr="00653978">
        <w:rPr>
          <w:rFonts w:asciiTheme="majorHAnsi" w:eastAsia="Times New Roman" w:hAnsiTheme="majorHAnsi" w:cs="Times New Roman"/>
          <w:sz w:val="24"/>
          <w:szCs w:val="24"/>
        </w:rPr>
        <w:t>Bilaspur</w:t>
      </w:r>
      <w:proofErr w:type="spellEnd"/>
      <w:r w:rsidRPr="00653978">
        <w:rPr>
          <w:rFonts w:asciiTheme="majorHAnsi" w:eastAsia="Times New Roman" w:hAnsiTheme="majorHAnsi" w:cs="Times New Roman"/>
          <w:sz w:val="24"/>
          <w:szCs w:val="24"/>
        </w:rPr>
        <w:t>.</w:t>
      </w:r>
      <w:proofErr w:type="gramEnd"/>
    </w:p>
    <w:p w:rsidR="00973A50" w:rsidRPr="00653978" w:rsidRDefault="00973A50" w:rsidP="00653978">
      <w:pPr>
        <w:spacing w:after="0" w:line="240" w:lineRule="auto"/>
        <w:jc w:val="center"/>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ashutosh.jaiswal@lcit.edu.in</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b/>
          <w:sz w:val="28"/>
          <w:szCs w:val="28"/>
        </w:rPr>
      </w:pPr>
      <w:r w:rsidRPr="00653978">
        <w:rPr>
          <w:rFonts w:asciiTheme="majorHAnsi" w:eastAsia="Times New Roman" w:hAnsiTheme="majorHAnsi" w:cs="Times New Roman"/>
          <w:b/>
          <w:sz w:val="28"/>
          <w:szCs w:val="28"/>
        </w:rPr>
        <w:t>Abstract:</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Waste heat recovery (WHR) is a crucial aspect of energy conservation and sustainability efforts across various sectors. This comprehensive review explores the significance of waste heat, its sources, recovery techniques, applications, challenges, and future prospects. Waste heat arises from industrial processes, power generation, transportation, and residential sectors, representing a significant untapped energy resource. Various techniques such as heat exchangers, organic </w:t>
      </w:r>
      <w:proofErr w:type="spellStart"/>
      <w:r w:rsidRPr="00653978">
        <w:rPr>
          <w:rFonts w:asciiTheme="majorHAnsi" w:eastAsia="Times New Roman" w:hAnsiTheme="majorHAnsi" w:cs="Times New Roman"/>
          <w:sz w:val="24"/>
          <w:szCs w:val="24"/>
        </w:rPr>
        <w:t>Rankine</w:t>
      </w:r>
      <w:proofErr w:type="spellEnd"/>
      <w:r w:rsidRPr="00653978">
        <w:rPr>
          <w:rFonts w:asciiTheme="majorHAnsi" w:eastAsia="Times New Roman" w:hAnsiTheme="majorHAnsi" w:cs="Times New Roman"/>
          <w:sz w:val="24"/>
          <w:szCs w:val="24"/>
        </w:rPr>
        <w:t xml:space="preserve"> cycle (ORC) systems, thermoelectric generators (TEGs), and combined heat and power (CHP) systems offer opportunities for capturing and utilizing waste heat effectively. Applications of WHR span industries, power plants, transportation, and residential/commercial buildings, with the potential to enhance energy efficiency and reduce environmental impact. However, WHR faces technical, economic, and regulatory challenges that require concerted efforts to overcome. This review examines case studies of successful WHR implementations, identifies emerging technologies and research areas, and discusses the role of policy support in promoting WHR adoption. Overall, this paper provides insights into the current state, challenges, and future directions of waste heat recovery, emphasizing its importance in achieving sustainable energy systems.</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sz w:val="24"/>
          <w:szCs w:val="24"/>
        </w:rPr>
      </w:pPr>
      <w:r w:rsidRPr="00653978">
        <w:rPr>
          <w:rFonts w:asciiTheme="majorHAnsi" w:eastAsia="Times New Roman" w:hAnsiTheme="majorHAnsi" w:cs="Times New Roman"/>
          <w:b/>
          <w:sz w:val="24"/>
          <w:szCs w:val="24"/>
        </w:rPr>
        <w:t>Keywords</w:t>
      </w:r>
      <w:r w:rsidRPr="00653978">
        <w:rPr>
          <w:rFonts w:asciiTheme="majorHAnsi" w:eastAsia="Times New Roman" w:hAnsiTheme="majorHAnsi" w:cs="Times New Roman"/>
          <w:sz w:val="24"/>
          <w:szCs w:val="24"/>
        </w:rPr>
        <w:t xml:space="preserve">: Waste Heat Recovery, Energy Conservation, Sustainability, Heat Exchangers, Organic </w:t>
      </w:r>
      <w:proofErr w:type="spellStart"/>
      <w:r w:rsidRPr="00653978">
        <w:rPr>
          <w:rFonts w:asciiTheme="majorHAnsi" w:eastAsia="Times New Roman" w:hAnsiTheme="majorHAnsi" w:cs="Times New Roman"/>
          <w:sz w:val="24"/>
          <w:szCs w:val="24"/>
        </w:rPr>
        <w:t>Rankine</w:t>
      </w:r>
      <w:proofErr w:type="spellEnd"/>
      <w:r w:rsidRPr="00653978">
        <w:rPr>
          <w:rFonts w:asciiTheme="majorHAnsi" w:eastAsia="Times New Roman" w:hAnsiTheme="majorHAnsi" w:cs="Times New Roman"/>
          <w:sz w:val="24"/>
          <w:szCs w:val="24"/>
        </w:rPr>
        <w:t xml:space="preserve"> Cycle, Thermoelectric Generators, Combined Heat and Power, Energy Efficiency.</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sz w:val="24"/>
          <w:szCs w:val="24"/>
        </w:rPr>
      </w:pPr>
      <w:r w:rsidRPr="00653978">
        <w:rPr>
          <w:rFonts w:asciiTheme="majorHAnsi" w:eastAsia="Times New Roman" w:hAnsiTheme="majorHAnsi" w:cs="Times New Roman"/>
          <w:b/>
          <w:sz w:val="28"/>
          <w:szCs w:val="24"/>
        </w:rPr>
        <w:t>Introduction</w:t>
      </w:r>
      <w:r w:rsidRPr="00653978">
        <w:rPr>
          <w:rFonts w:asciiTheme="majorHAnsi" w:eastAsia="Times New Roman" w:hAnsiTheme="majorHAnsi" w:cs="Times New Roman"/>
          <w:sz w:val="24"/>
          <w:szCs w:val="24"/>
        </w:rPr>
        <w:t>:</w:t>
      </w:r>
    </w:p>
    <w:p w:rsidR="00973A50"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The efficient utilization of energy resources is a critical global challenge, with significant implications for sustainability and environmental stewardship. Waste heat, generated as a byproduct of various industrial processes, power generation, transportation, and residential activities, represents a vast, yet often overlooked, source of untapped energy. Waste heat recovery (WHR) technologies offer promising solutions to harness this thermal energy and convert it into useful power, thereby improving overall energy efficiency and reducing greenhouse gas emissions.</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This comprehensive review aims to explore the multifaceted landscape of waste heat recovery, examining its importance, sources, recovery techniques, applications, challenges, and future prospects. By synthesizing existing knowledge and research findings, this review seeks to provide insights into the current state of waste heat recovery, identify key areas for advancement, and underscore its crucial role in achieving sustainable energy systems.</w:t>
      </w:r>
      <w:r w:rsidR="00653978">
        <w:rPr>
          <w:rFonts w:asciiTheme="majorHAnsi" w:eastAsia="Times New Roman" w:hAnsiTheme="majorHAnsi" w:cs="Times New Roman"/>
          <w:sz w:val="24"/>
          <w:szCs w:val="24"/>
        </w:rPr>
        <w:t xml:space="preserve"> </w:t>
      </w:r>
      <w:r w:rsidR="00973A50" w:rsidRPr="00653978">
        <w:rPr>
          <w:rFonts w:asciiTheme="majorHAnsi" w:eastAsia="Times New Roman" w:hAnsiTheme="majorHAnsi" w:cs="Times New Roman"/>
          <w:sz w:val="24"/>
          <w:szCs w:val="24"/>
        </w:rPr>
        <w:t>I</w:t>
      </w:r>
      <w:r w:rsidRPr="00653978">
        <w:rPr>
          <w:rFonts w:asciiTheme="majorHAnsi" w:eastAsia="Times New Roman" w:hAnsiTheme="majorHAnsi" w:cs="Times New Roman"/>
          <w:sz w:val="24"/>
          <w:szCs w:val="24"/>
        </w:rPr>
        <w:t>n this introduction, we will first outline the significance of waste heat and the rationale behind its recovery. Subsequently, we will delineate the objectives and structure of this review, providing a roadmap for the subsequent sections.</w:t>
      </w:r>
    </w:p>
    <w:p w:rsidR="000E6B37" w:rsidRDefault="000E6B37" w:rsidP="000E6B37">
      <w:pPr>
        <w:spacing w:before="100" w:beforeAutospacing="1" w:after="100" w:afterAutospacing="1" w:line="240" w:lineRule="auto"/>
        <w:jc w:val="both"/>
        <w:rPr>
          <w:rFonts w:asciiTheme="majorHAnsi" w:eastAsia="Times New Roman" w:hAnsiTheme="majorHAnsi" w:cs="Times New Roman"/>
          <w:b/>
          <w:bCs/>
          <w:sz w:val="28"/>
          <w:szCs w:val="24"/>
        </w:rPr>
      </w:pPr>
    </w:p>
    <w:p w:rsidR="000E6B37" w:rsidRDefault="009E7987" w:rsidP="000E6B37">
      <w:pPr>
        <w:spacing w:before="100" w:beforeAutospacing="1" w:after="100" w:afterAutospacing="1" w:line="240" w:lineRule="auto"/>
        <w:jc w:val="both"/>
        <w:rPr>
          <w:rFonts w:asciiTheme="majorHAnsi" w:eastAsia="Times New Roman" w:hAnsiTheme="majorHAnsi" w:cs="Times New Roman"/>
          <w:b/>
          <w:bCs/>
          <w:sz w:val="28"/>
          <w:szCs w:val="24"/>
        </w:rPr>
      </w:pPr>
      <w:r w:rsidRPr="00653978">
        <w:rPr>
          <w:rFonts w:asciiTheme="majorHAnsi" w:eastAsia="Times New Roman" w:hAnsiTheme="majorHAnsi" w:cs="Times New Roman"/>
          <w:b/>
          <w:bCs/>
          <w:sz w:val="28"/>
          <w:szCs w:val="24"/>
        </w:rPr>
        <w:lastRenderedPageBreak/>
        <w:t>Significance of Waste Heat:</w:t>
      </w:r>
      <w:r w:rsidR="000E6B37">
        <w:rPr>
          <w:rFonts w:asciiTheme="majorHAnsi" w:eastAsia="Times New Roman" w:hAnsiTheme="majorHAnsi" w:cs="Times New Roman"/>
          <w:b/>
          <w:bCs/>
          <w:sz w:val="28"/>
          <w:szCs w:val="24"/>
        </w:rPr>
        <w:t xml:space="preserve"> </w:t>
      </w:r>
    </w:p>
    <w:p w:rsidR="009E7987" w:rsidRPr="000E6B37" w:rsidRDefault="009E7987" w:rsidP="000E6B37">
      <w:pPr>
        <w:spacing w:before="100" w:beforeAutospacing="1" w:after="100" w:afterAutospacing="1" w:line="240" w:lineRule="auto"/>
        <w:ind w:firstLine="720"/>
        <w:jc w:val="both"/>
        <w:rPr>
          <w:rFonts w:asciiTheme="majorHAnsi" w:eastAsia="Times New Roman" w:hAnsiTheme="majorHAnsi" w:cs="Times New Roman"/>
          <w:b/>
          <w:bCs/>
          <w:sz w:val="28"/>
          <w:szCs w:val="24"/>
        </w:rPr>
      </w:pPr>
      <w:r w:rsidRPr="00653978">
        <w:rPr>
          <w:rFonts w:asciiTheme="majorHAnsi" w:eastAsia="Times New Roman" w:hAnsiTheme="majorHAnsi" w:cs="Times New Roman"/>
          <w:sz w:val="24"/>
          <w:szCs w:val="24"/>
        </w:rPr>
        <w:t>Waste heat is generated in various industrial processes, including refining, chemical production, and manufacturing, as well as in power plants, transportation systems, and residential buildings. This thermal energy, if not captured and utilized, is typically dissipated into the environment, contributing to energy waste and environmental pollution. However, waste heat represents a valuable resource that can be harnessed to offset energy consumption and reduce reliance on finite fossil fuels.</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The scale of waste heat generation is substantial, with estimates suggesting that a significant portion of the energy consumed globally is lost as waste heat. By implementing effective waste heat recovery technologies, industries, utilities, and households have the potential to improve energy efficiency, lower operating costs, and mitigate environmental impact. Furthermore, waste heat recovery aligns with broader sustainability objectives, promoting the transition towards a more resource-efficient and low-carbon economy.</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sz w:val="28"/>
          <w:szCs w:val="24"/>
        </w:rPr>
      </w:pPr>
      <w:r w:rsidRPr="00653978">
        <w:rPr>
          <w:rFonts w:asciiTheme="majorHAnsi" w:eastAsia="Times New Roman" w:hAnsiTheme="majorHAnsi" w:cs="Times New Roman"/>
          <w:b/>
          <w:bCs/>
          <w:sz w:val="28"/>
          <w:szCs w:val="24"/>
        </w:rPr>
        <w:t>Objectives and Structure of the Review:</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Against this backdrop, the primary objective of this review is to provide a comprehensive examination of waste heat recovery, encompassing its various dimensions and implications. Specifically, the review aims to:</w:t>
      </w:r>
    </w:p>
    <w:p w:rsidR="009E7987" w:rsidRPr="00653978" w:rsidRDefault="009E7987" w:rsidP="00653978">
      <w:pPr>
        <w:numPr>
          <w:ilvl w:val="0"/>
          <w:numId w:val="9"/>
        </w:numPr>
        <w:spacing w:before="100" w:beforeAutospacing="1" w:after="100" w:afterAutospacing="1" w:line="240" w:lineRule="auto"/>
        <w:ind w:left="45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Explore Waste Heat Sources:</w:t>
      </w:r>
      <w:r w:rsidRPr="00653978">
        <w:rPr>
          <w:rFonts w:asciiTheme="majorHAnsi" w:eastAsia="Times New Roman" w:hAnsiTheme="majorHAnsi" w:cs="Times New Roman"/>
          <w:sz w:val="24"/>
          <w:szCs w:val="24"/>
        </w:rPr>
        <w:t xml:space="preserve"> Identify and characterize the diverse sources of waste heat across different sectors, including industrial processes, power generation, transportation, and residential activities.</w:t>
      </w:r>
    </w:p>
    <w:p w:rsidR="009E7987" w:rsidRPr="00653978" w:rsidRDefault="009E7987" w:rsidP="00653978">
      <w:pPr>
        <w:numPr>
          <w:ilvl w:val="0"/>
          <w:numId w:val="9"/>
        </w:numPr>
        <w:spacing w:before="100" w:beforeAutospacing="1" w:after="100" w:afterAutospacing="1" w:line="240" w:lineRule="auto"/>
        <w:ind w:left="45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Examine Waste Heat Recovery Techniques:</w:t>
      </w:r>
      <w:r w:rsidRPr="00653978">
        <w:rPr>
          <w:rFonts w:asciiTheme="majorHAnsi" w:eastAsia="Times New Roman" w:hAnsiTheme="majorHAnsi" w:cs="Times New Roman"/>
          <w:sz w:val="24"/>
          <w:szCs w:val="24"/>
        </w:rPr>
        <w:t xml:space="preserve"> Evaluate the range of technologies and strategies available for recovering waste heat, such as heat exchangers, organic </w:t>
      </w:r>
      <w:proofErr w:type="spellStart"/>
      <w:r w:rsidRPr="00653978">
        <w:rPr>
          <w:rFonts w:asciiTheme="majorHAnsi" w:eastAsia="Times New Roman" w:hAnsiTheme="majorHAnsi" w:cs="Times New Roman"/>
          <w:sz w:val="24"/>
          <w:szCs w:val="24"/>
        </w:rPr>
        <w:t>Rankine</w:t>
      </w:r>
      <w:proofErr w:type="spellEnd"/>
      <w:r w:rsidRPr="00653978">
        <w:rPr>
          <w:rFonts w:asciiTheme="majorHAnsi" w:eastAsia="Times New Roman" w:hAnsiTheme="majorHAnsi" w:cs="Times New Roman"/>
          <w:sz w:val="24"/>
          <w:szCs w:val="24"/>
        </w:rPr>
        <w:t xml:space="preserve"> cycle (ORC) systems, thermoelectric generators (TEGs), and combined heat and power (CHP) systems.</w:t>
      </w:r>
    </w:p>
    <w:p w:rsidR="009E7987" w:rsidRPr="00653978" w:rsidRDefault="009E7987" w:rsidP="00653978">
      <w:pPr>
        <w:numPr>
          <w:ilvl w:val="0"/>
          <w:numId w:val="9"/>
        </w:numPr>
        <w:spacing w:before="100" w:beforeAutospacing="1" w:after="100" w:afterAutospacing="1" w:line="240" w:lineRule="auto"/>
        <w:ind w:left="45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Assess Applications and Case Studies:</w:t>
      </w:r>
      <w:r w:rsidRPr="00653978">
        <w:rPr>
          <w:rFonts w:asciiTheme="majorHAnsi" w:eastAsia="Times New Roman" w:hAnsiTheme="majorHAnsi" w:cs="Times New Roman"/>
          <w:sz w:val="24"/>
          <w:szCs w:val="24"/>
        </w:rPr>
        <w:t xml:space="preserve"> Investigate the applications of waste heat recovery in various sectors, including industry, power plants, transportation, and residential/commercial buildings, through the analysis of case studies and real-world implementations.</w:t>
      </w:r>
    </w:p>
    <w:p w:rsidR="009E7987" w:rsidRPr="00653978" w:rsidRDefault="009E7987" w:rsidP="00653978">
      <w:pPr>
        <w:numPr>
          <w:ilvl w:val="0"/>
          <w:numId w:val="9"/>
        </w:numPr>
        <w:spacing w:before="100" w:beforeAutospacing="1" w:after="100" w:afterAutospacing="1" w:line="240" w:lineRule="auto"/>
        <w:ind w:left="45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Discuss Challenges and Opportunities:</w:t>
      </w:r>
      <w:r w:rsidRPr="00653978">
        <w:rPr>
          <w:rFonts w:asciiTheme="majorHAnsi" w:eastAsia="Times New Roman" w:hAnsiTheme="majorHAnsi" w:cs="Times New Roman"/>
          <w:sz w:val="24"/>
          <w:szCs w:val="24"/>
        </w:rPr>
        <w:t xml:space="preserve"> Identify the technical, economic, and regulatory challenges associated with waste heat recovery, while also highlighting opportunities for innovation and advancement.</w:t>
      </w:r>
    </w:p>
    <w:p w:rsidR="009E7987" w:rsidRPr="00653978" w:rsidRDefault="009E7987" w:rsidP="00653978">
      <w:pPr>
        <w:numPr>
          <w:ilvl w:val="0"/>
          <w:numId w:val="9"/>
        </w:numPr>
        <w:spacing w:before="100" w:beforeAutospacing="1" w:after="100" w:afterAutospacing="1" w:line="240" w:lineRule="auto"/>
        <w:ind w:left="45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Outline Future Directions:</w:t>
      </w:r>
      <w:r w:rsidRPr="00653978">
        <w:rPr>
          <w:rFonts w:asciiTheme="majorHAnsi" w:eastAsia="Times New Roman" w:hAnsiTheme="majorHAnsi" w:cs="Times New Roman"/>
          <w:sz w:val="24"/>
          <w:szCs w:val="24"/>
        </w:rPr>
        <w:t xml:space="preserve"> Explore emerging technologies, research areas, and policy considerations that could shape the future of waste heat recovery and its integration into sustainable energy systems.</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By addressing these objectives, this review aims to contribute to the existing body of knowledge on waste heat recovery, providing valuable insights for researchers, policymakers, industry stakeholders, and practitioners involved in energy conservation and environmental management.</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In the subsequent sections, we will delve into each aspect of waste heat recovery in greater detail, synthesizing relevant literature, case studies, and best practices to offer a comprehensive overview of this critical topic.</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sz w:val="28"/>
          <w:szCs w:val="24"/>
        </w:rPr>
      </w:pPr>
      <w:r w:rsidRPr="00653978">
        <w:rPr>
          <w:rFonts w:asciiTheme="majorHAnsi" w:eastAsia="Times New Roman" w:hAnsiTheme="majorHAnsi" w:cs="Times New Roman"/>
          <w:b/>
          <w:bCs/>
          <w:sz w:val="28"/>
          <w:szCs w:val="24"/>
        </w:rPr>
        <w:t>Waste Heat Sources:</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Waste heat is generated across a wide array of industrial, commercial, and residential activities, representing a significant untapped energy resource. Understanding the diverse sources of waste heat is essential for identifying opportunities for recovery and utilization. In this section, we will explore some of the primary sources of waste heat:</w:t>
      </w:r>
    </w:p>
    <w:p w:rsidR="009E7987" w:rsidRPr="00653978" w:rsidRDefault="009E7987" w:rsidP="00653978">
      <w:pPr>
        <w:numPr>
          <w:ilvl w:val="0"/>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lastRenderedPageBreak/>
        <w:t>Industrial Processes:</w:t>
      </w:r>
    </w:p>
    <w:p w:rsidR="009E7987" w:rsidRPr="00653978" w:rsidRDefault="009E7987" w:rsidP="00653978">
      <w:pPr>
        <w:numPr>
          <w:ilvl w:val="1"/>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Manufacturing:</w:t>
      </w:r>
      <w:r w:rsidRPr="00653978">
        <w:rPr>
          <w:rFonts w:asciiTheme="majorHAnsi" w:eastAsia="Times New Roman" w:hAnsiTheme="majorHAnsi" w:cs="Times New Roman"/>
          <w:sz w:val="24"/>
          <w:szCs w:val="24"/>
        </w:rPr>
        <w:t xml:space="preserve"> Numerous manufacturing processes, including metal smelting, glass production, and chemical manufacturing, generate substantial amounts of waste heat through heating, cooling, and chemical reactions.</w:t>
      </w:r>
    </w:p>
    <w:p w:rsidR="009E7987" w:rsidRPr="00653978" w:rsidRDefault="009E7987" w:rsidP="00653978">
      <w:pPr>
        <w:numPr>
          <w:ilvl w:val="1"/>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Refining:</w:t>
      </w:r>
      <w:r w:rsidRPr="00653978">
        <w:rPr>
          <w:rFonts w:asciiTheme="majorHAnsi" w:eastAsia="Times New Roman" w:hAnsiTheme="majorHAnsi" w:cs="Times New Roman"/>
          <w:sz w:val="24"/>
          <w:szCs w:val="24"/>
        </w:rPr>
        <w:t xml:space="preserve"> Petroleum refining, in particular, is energy-intensive and generates waste heat during processes such as distillation, cracking, and catalytic reforming.</w:t>
      </w:r>
    </w:p>
    <w:p w:rsidR="009E7987" w:rsidRPr="00653978" w:rsidRDefault="009E7987" w:rsidP="00653978">
      <w:pPr>
        <w:numPr>
          <w:ilvl w:val="1"/>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Paper and Pulp Industry:</w:t>
      </w:r>
      <w:r w:rsidRPr="00653978">
        <w:rPr>
          <w:rFonts w:asciiTheme="majorHAnsi" w:eastAsia="Times New Roman" w:hAnsiTheme="majorHAnsi" w:cs="Times New Roman"/>
          <w:sz w:val="24"/>
          <w:szCs w:val="24"/>
        </w:rPr>
        <w:t xml:space="preserve"> Paper mills and pulp production facilities produce waste heat through drying processes, steam generation, and chemical recovery.</w:t>
      </w:r>
    </w:p>
    <w:p w:rsidR="009E7987" w:rsidRPr="00653978" w:rsidRDefault="009E7987" w:rsidP="00653978">
      <w:pPr>
        <w:numPr>
          <w:ilvl w:val="1"/>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Food Processing:</w:t>
      </w:r>
      <w:r w:rsidRPr="00653978">
        <w:rPr>
          <w:rFonts w:asciiTheme="majorHAnsi" w:eastAsia="Times New Roman" w:hAnsiTheme="majorHAnsi" w:cs="Times New Roman"/>
          <w:sz w:val="24"/>
          <w:szCs w:val="24"/>
        </w:rPr>
        <w:t xml:space="preserve"> Thermal processing, drying, and sterilization in food processing plants result in the generation of waste heat.</w:t>
      </w:r>
    </w:p>
    <w:p w:rsidR="009E7987" w:rsidRPr="00653978" w:rsidRDefault="009E7987" w:rsidP="00653978">
      <w:pPr>
        <w:numPr>
          <w:ilvl w:val="0"/>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Power Generation:</w:t>
      </w:r>
    </w:p>
    <w:p w:rsidR="009E7987" w:rsidRPr="00653978" w:rsidRDefault="009E7987" w:rsidP="00653978">
      <w:pPr>
        <w:numPr>
          <w:ilvl w:val="1"/>
          <w:numId w:val="10"/>
        </w:numPr>
        <w:tabs>
          <w:tab w:val="left" w:pos="450"/>
        </w:tabs>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Thermal Power Plants:</w:t>
      </w:r>
      <w:r w:rsidRPr="00653978">
        <w:rPr>
          <w:rFonts w:asciiTheme="majorHAnsi" w:eastAsia="Times New Roman" w:hAnsiTheme="majorHAnsi" w:cs="Times New Roman"/>
          <w:sz w:val="24"/>
          <w:szCs w:val="24"/>
        </w:rPr>
        <w:t xml:space="preserve"> Conventional thermal power plants, including coal, natural gas, and nuclear power plants, produce waste heat as a byproduct of electricity generation through steam turbines.</w:t>
      </w:r>
    </w:p>
    <w:p w:rsidR="009E7987" w:rsidRPr="00653978" w:rsidRDefault="009E7987" w:rsidP="00653978">
      <w:pPr>
        <w:numPr>
          <w:ilvl w:val="1"/>
          <w:numId w:val="10"/>
        </w:numPr>
        <w:tabs>
          <w:tab w:val="left" w:pos="450"/>
        </w:tabs>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Cogeneration/Combined Heat and Power (CHP) Plants:</w:t>
      </w:r>
      <w:r w:rsidRPr="00653978">
        <w:rPr>
          <w:rFonts w:asciiTheme="majorHAnsi" w:eastAsia="Times New Roman" w:hAnsiTheme="majorHAnsi" w:cs="Times New Roman"/>
          <w:sz w:val="24"/>
          <w:szCs w:val="24"/>
        </w:rPr>
        <w:t xml:space="preserve"> CHP plants generate both electricity and usable heat, but a portion of the heat produced may be surplus and considered waste heat if not utilized.</w:t>
      </w:r>
    </w:p>
    <w:p w:rsidR="009E7987" w:rsidRPr="00653978" w:rsidRDefault="009E7987" w:rsidP="00653978">
      <w:pPr>
        <w:numPr>
          <w:ilvl w:val="1"/>
          <w:numId w:val="10"/>
        </w:numPr>
        <w:tabs>
          <w:tab w:val="left" w:pos="450"/>
        </w:tabs>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Renewable Energy Systems:</w:t>
      </w:r>
      <w:r w:rsidRPr="00653978">
        <w:rPr>
          <w:rFonts w:asciiTheme="majorHAnsi" w:eastAsia="Times New Roman" w:hAnsiTheme="majorHAnsi" w:cs="Times New Roman"/>
          <w:sz w:val="24"/>
          <w:szCs w:val="24"/>
        </w:rPr>
        <w:t xml:space="preserve"> Biomass, geothermal, and concentrated solar power plants also generate waste heat during electricity generation processes.</w:t>
      </w:r>
    </w:p>
    <w:p w:rsidR="009E7987" w:rsidRPr="00653978" w:rsidRDefault="009E7987" w:rsidP="00653978">
      <w:pPr>
        <w:numPr>
          <w:ilvl w:val="0"/>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Transportation:</w:t>
      </w:r>
    </w:p>
    <w:p w:rsidR="009E7987" w:rsidRPr="00653978" w:rsidRDefault="0096163B" w:rsidP="00653978">
      <w:pPr>
        <w:numPr>
          <w:ilvl w:val="1"/>
          <w:numId w:val="10"/>
        </w:numPr>
        <w:tabs>
          <w:tab w:val="left" w:pos="360"/>
        </w:tabs>
        <w:spacing w:before="100" w:beforeAutospacing="1" w:after="100" w:afterAutospacing="1" w:line="240" w:lineRule="auto"/>
        <w:ind w:left="540"/>
        <w:jc w:val="both"/>
        <w:rPr>
          <w:rFonts w:asciiTheme="majorHAnsi" w:eastAsia="Times New Roman" w:hAnsiTheme="majorHAnsi" w:cs="Times New Roman"/>
          <w:sz w:val="24"/>
          <w:szCs w:val="24"/>
        </w:rPr>
      </w:pPr>
      <w:r>
        <w:rPr>
          <w:rFonts w:asciiTheme="majorHAnsi" w:eastAsia="Times New Roman" w:hAnsiTheme="majorHAnsi" w:cs="Times New Roman"/>
          <w:b/>
          <w:bCs/>
          <w:sz w:val="24"/>
          <w:szCs w:val="24"/>
        </w:rPr>
        <w:t xml:space="preserve">    </w:t>
      </w:r>
      <w:r w:rsidR="009E7987" w:rsidRPr="00653978">
        <w:rPr>
          <w:rFonts w:asciiTheme="majorHAnsi" w:eastAsia="Times New Roman" w:hAnsiTheme="majorHAnsi" w:cs="Times New Roman"/>
          <w:b/>
          <w:bCs/>
          <w:sz w:val="24"/>
          <w:szCs w:val="24"/>
        </w:rPr>
        <w:t>Internal Combustion Engines:</w:t>
      </w:r>
      <w:r w:rsidR="009E7987" w:rsidRPr="00653978">
        <w:rPr>
          <w:rFonts w:asciiTheme="majorHAnsi" w:eastAsia="Times New Roman" w:hAnsiTheme="majorHAnsi" w:cs="Times New Roman"/>
          <w:sz w:val="24"/>
          <w:szCs w:val="24"/>
        </w:rPr>
        <w:t xml:space="preserve"> Automobiles, trucks, ships, and aircraft equipped with internal combustion engines generate waste heat during combustion processes. This includes heat dissipated from engine exhaust gases, coolant, and frictional losses.</w:t>
      </w:r>
    </w:p>
    <w:p w:rsidR="009E7987" w:rsidRPr="00653978" w:rsidRDefault="0096163B" w:rsidP="00653978">
      <w:pPr>
        <w:numPr>
          <w:ilvl w:val="1"/>
          <w:numId w:val="10"/>
        </w:numPr>
        <w:tabs>
          <w:tab w:val="left" w:pos="360"/>
        </w:tabs>
        <w:spacing w:before="100" w:beforeAutospacing="1" w:after="100" w:afterAutospacing="1" w:line="240" w:lineRule="auto"/>
        <w:ind w:left="540"/>
        <w:jc w:val="both"/>
        <w:rPr>
          <w:rFonts w:asciiTheme="majorHAnsi" w:eastAsia="Times New Roman" w:hAnsiTheme="majorHAnsi" w:cs="Times New Roman"/>
          <w:sz w:val="24"/>
          <w:szCs w:val="24"/>
        </w:rPr>
      </w:pPr>
      <w:r>
        <w:rPr>
          <w:rFonts w:asciiTheme="majorHAnsi" w:eastAsia="Times New Roman" w:hAnsiTheme="majorHAnsi" w:cs="Times New Roman"/>
          <w:b/>
          <w:bCs/>
          <w:sz w:val="24"/>
          <w:szCs w:val="24"/>
        </w:rPr>
        <w:t xml:space="preserve">    </w:t>
      </w:r>
      <w:r w:rsidR="009E7987" w:rsidRPr="00653978">
        <w:rPr>
          <w:rFonts w:asciiTheme="majorHAnsi" w:eastAsia="Times New Roman" w:hAnsiTheme="majorHAnsi" w:cs="Times New Roman"/>
          <w:b/>
          <w:bCs/>
          <w:sz w:val="24"/>
          <w:szCs w:val="24"/>
        </w:rPr>
        <w:t>Braking Systems:</w:t>
      </w:r>
      <w:r w:rsidR="009E7987" w:rsidRPr="00653978">
        <w:rPr>
          <w:rFonts w:asciiTheme="majorHAnsi" w:eastAsia="Times New Roman" w:hAnsiTheme="majorHAnsi" w:cs="Times New Roman"/>
          <w:sz w:val="24"/>
          <w:szCs w:val="24"/>
        </w:rPr>
        <w:t xml:space="preserve"> In transportation systems, such as automobiles and trains, waste heat is generated during braking through friction in braking systems, which can be captured through regenerative braking systems.</w:t>
      </w:r>
    </w:p>
    <w:p w:rsidR="009E7987" w:rsidRPr="00653978" w:rsidRDefault="009E7987" w:rsidP="00653978">
      <w:pPr>
        <w:numPr>
          <w:ilvl w:val="0"/>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Buildings and Residential Sectors:</w:t>
      </w:r>
    </w:p>
    <w:p w:rsidR="009E7987" w:rsidRPr="00653978" w:rsidRDefault="009E7987" w:rsidP="00653978">
      <w:pPr>
        <w:numPr>
          <w:ilvl w:val="1"/>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Heating, Ventilation, and Air Conditioning (HVAC) Systems:</w:t>
      </w:r>
      <w:r w:rsidRPr="00653978">
        <w:rPr>
          <w:rFonts w:asciiTheme="majorHAnsi" w:eastAsia="Times New Roman" w:hAnsiTheme="majorHAnsi" w:cs="Times New Roman"/>
          <w:sz w:val="24"/>
          <w:szCs w:val="24"/>
        </w:rPr>
        <w:t xml:space="preserve"> Buildings, residential homes, and commercial establishments utilize HVAC systems for heating and cooling, resulting in the generation of waste heat from air conditioning units, boilers, and furnaces.</w:t>
      </w:r>
    </w:p>
    <w:p w:rsidR="009E7987" w:rsidRPr="00653978" w:rsidRDefault="009E7987" w:rsidP="00653978">
      <w:pPr>
        <w:numPr>
          <w:ilvl w:val="1"/>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Appliances:</w:t>
      </w:r>
      <w:r w:rsidRPr="00653978">
        <w:rPr>
          <w:rFonts w:asciiTheme="majorHAnsi" w:eastAsia="Times New Roman" w:hAnsiTheme="majorHAnsi" w:cs="Times New Roman"/>
          <w:sz w:val="24"/>
          <w:szCs w:val="24"/>
        </w:rPr>
        <w:t xml:space="preserve"> Household appliances such as refrigerators, ovens, dishwashers, and washing machines generate waste heat during operation, which can be recovered and utilized.</w:t>
      </w:r>
    </w:p>
    <w:p w:rsidR="009E7987" w:rsidRPr="00653978" w:rsidRDefault="009E7987" w:rsidP="00653978">
      <w:pPr>
        <w:numPr>
          <w:ilvl w:val="0"/>
          <w:numId w:val="10"/>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Industrial Processes:</w:t>
      </w:r>
    </w:p>
    <w:p w:rsidR="009E7987" w:rsidRPr="00653978" w:rsidRDefault="0096163B" w:rsidP="00653978">
      <w:pPr>
        <w:numPr>
          <w:ilvl w:val="1"/>
          <w:numId w:val="10"/>
        </w:numPr>
        <w:tabs>
          <w:tab w:val="left" w:pos="360"/>
        </w:tabs>
        <w:spacing w:before="100" w:beforeAutospacing="1" w:after="100" w:afterAutospacing="1" w:line="240" w:lineRule="auto"/>
        <w:ind w:left="540"/>
        <w:jc w:val="both"/>
        <w:rPr>
          <w:rFonts w:asciiTheme="majorHAnsi" w:eastAsia="Times New Roman" w:hAnsiTheme="majorHAnsi" w:cs="Times New Roman"/>
          <w:sz w:val="24"/>
          <w:szCs w:val="24"/>
        </w:rPr>
      </w:pPr>
      <w:r>
        <w:rPr>
          <w:rFonts w:asciiTheme="majorHAnsi" w:eastAsia="Times New Roman" w:hAnsiTheme="majorHAnsi" w:cs="Times New Roman"/>
          <w:b/>
          <w:bCs/>
          <w:sz w:val="24"/>
          <w:szCs w:val="24"/>
        </w:rPr>
        <w:t xml:space="preserve">   </w:t>
      </w:r>
      <w:r w:rsidR="009E7987" w:rsidRPr="00653978">
        <w:rPr>
          <w:rFonts w:asciiTheme="majorHAnsi" w:eastAsia="Times New Roman" w:hAnsiTheme="majorHAnsi" w:cs="Times New Roman"/>
          <w:b/>
          <w:bCs/>
          <w:sz w:val="24"/>
          <w:szCs w:val="24"/>
        </w:rPr>
        <w:t>Waste Incineration:</w:t>
      </w:r>
      <w:r w:rsidR="009E7987" w:rsidRPr="00653978">
        <w:rPr>
          <w:rFonts w:asciiTheme="majorHAnsi" w:eastAsia="Times New Roman" w:hAnsiTheme="majorHAnsi" w:cs="Times New Roman"/>
          <w:sz w:val="24"/>
          <w:szCs w:val="24"/>
        </w:rPr>
        <w:t xml:space="preserve"> Waste-to-energy facilities and waste incineration plants generate waste heat during the combustion of municipal solid waste, sewage sludge, and other biomass materials.</w:t>
      </w:r>
    </w:p>
    <w:p w:rsidR="009E7987" w:rsidRPr="00653978" w:rsidRDefault="0096163B" w:rsidP="00653978">
      <w:pPr>
        <w:numPr>
          <w:ilvl w:val="1"/>
          <w:numId w:val="10"/>
        </w:numPr>
        <w:tabs>
          <w:tab w:val="left" w:pos="360"/>
        </w:tabs>
        <w:spacing w:before="100" w:beforeAutospacing="1" w:after="100" w:afterAutospacing="1" w:line="240" w:lineRule="auto"/>
        <w:ind w:left="540"/>
        <w:jc w:val="both"/>
        <w:rPr>
          <w:rFonts w:asciiTheme="majorHAnsi" w:eastAsia="Times New Roman" w:hAnsiTheme="majorHAnsi" w:cs="Times New Roman"/>
          <w:sz w:val="24"/>
          <w:szCs w:val="24"/>
        </w:rPr>
      </w:pPr>
      <w:r>
        <w:rPr>
          <w:rFonts w:asciiTheme="majorHAnsi" w:eastAsia="Times New Roman" w:hAnsiTheme="majorHAnsi" w:cs="Times New Roman"/>
          <w:b/>
          <w:bCs/>
          <w:sz w:val="24"/>
          <w:szCs w:val="24"/>
        </w:rPr>
        <w:t xml:space="preserve">  </w:t>
      </w:r>
      <w:r w:rsidR="009E7987" w:rsidRPr="00653978">
        <w:rPr>
          <w:rFonts w:asciiTheme="majorHAnsi" w:eastAsia="Times New Roman" w:hAnsiTheme="majorHAnsi" w:cs="Times New Roman"/>
          <w:b/>
          <w:bCs/>
          <w:sz w:val="24"/>
          <w:szCs w:val="24"/>
        </w:rPr>
        <w:t>Chemical Reactions:</w:t>
      </w:r>
      <w:r w:rsidR="009E7987" w:rsidRPr="00653978">
        <w:rPr>
          <w:rFonts w:asciiTheme="majorHAnsi" w:eastAsia="Times New Roman" w:hAnsiTheme="majorHAnsi" w:cs="Times New Roman"/>
          <w:sz w:val="24"/>
          <w:szCs w:val="24"/>
        </w:rPr>
        <w:t xml:space="preserve"> Chemical reactions in various industrial processes, such as hydrogen production, ammonia synthesis, and ethylene production, release heat as a byproduct.</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Understanding the diverse sources of waste heat is essential for designing effective waste heat recovery systems and maximizing energy efficiency across different sectors. By harnessing waste heat from these sources, industries, utilities, and households can reduce energy consumption, lower operating costs, and mitigate environmental impact. In the subsequent sections, we will delve into the various techniques and technologies available for recovering waste heat and converting it into useful energy.</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sz w:val="28"/>
          <w:szCs w:val="24"/>
        </w:rPr>
      </w:pPr>
      <w:r w:rsidRPr="00653978">
        <w:rPr>
          <w:rFonts w:asciiTheme="majorHAnsi" w:eastAsia="Times New Roman" w:hAnsiTheme="majorHAnsi" w:cs="Times New Roman"/>
          <w:b/>
          <w:bCs/>
          <w:sz w:val="28"/>
          <w:szCs w:val="24"/>
        </w:rPr>
        <w:t>Waste Heat Recovery Techniques:</w:t>
      </w:r>
    </w:p>
    <w:p w:rsidR="009E7987" w:rsidRPr="00653978" w:rsidRDefault="009E7987" w:rsidP="00653978">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Waste heat recovery (WHR) technologies encompass a diverse range of techniques and systems designed to capture, convert, and utilize thermal energy that would otherwise be wasted. These techniques offer opportunities to improve energy efficiency, reduce greenhouse gas emissions, and enhance the sustainability of industrial processes, power generation, transportation, and other sectors. In this section, we will explore some of the key waste heat recovery techniques:</w:t>
      </w:r>
    </w:p>
    <w:p w:rsidR="009E7987" w:rsidRPr="00653978" w:rsidRDefault="009E7987" w:rsidP="00653978">
      <w:pPr>
        <w:numPr>
          <w:ilvl w:val="0"/>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lastRenderedPageBreak/>
        <w:t>Heat Exchangers:</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Shell-and-Tube Heat Exchangers:</w:t>
      </w:r>
      <w:r w:rsidRPr="00653978">
        <w:rPr>
          <w:rFonts w:asciiTheme="majorHAnsi" w:eastAsia="Times New Roman" w:hAnsiTheme="majorHAnsi" w:cs="Times New Roman"/>
          <w:sz w:val="24"/>
          <w:szCs w:val="24"/>
        </w:rPr>
        <w:t xml:space="preserve"> One of the most common waste heat recovery methods, these heat exchangers transfer thermal energy from a hot fluid stream to a colder fluid stream, such as water or air, without mixing them.</w:t>
      </w:r>
    </w:p>
    <w:p w:rsidR="0096163B" w:rsidRPr="0096163B" w:rsidRDefault="009E7987" w:rsidP="0096163B">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Plate Heat Exchangers:</w:t>
      </w:r>
      <w:r w:rsidRPr="00653978">
        <w:rPr>
          <w:rFonts w:asciiTheme="majorHAnsi" w:eastAsia="Times New Roman" w:hAnsiTheme="majorHAnsi" w:cs="Times New Roman"/>
          <w:sz w:val="24"/>
          <w:szCs w:val="24"/>
        </w:rPr>
        <w:t xml:space="preserve"> Compact and efficient, plate heat exchangers consist of multiple thin plates with large surface areas for heat transfer, making them ideal for recovering waste heat from industrial processes.</w:t>
      </w:r>
    </w:p>
    <w:p w:rsidR="009E7987" w:rsidRPr="00653978" w:rsidRDefault="009E7987" w:rsidP="00653978">
      <w:pPr>
        <w:numPr>
          <w:ilvl w:val="0"/>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 xml:space="preserve">Organic </w:t>
      </w:r>
      <w:proofErr w:type="spellStart"/>
      <w:r w:rsidRPr="00653978">
        <w:rPr>
          <w:rFonts w:asciiTheme="majorHAnsi" w:eastAsia="Times New Roman" w:hAnsiTheme="majorHAnsi" w:cs="Times New Roman"/>
          <w:b/>
          <w:bCs/>
          <w:sz w:val="24"/>
          <w:szCs w:val="24"/>
        </w:rPr>
        <w:t>Rankine</w:t>
      </w:r>
      <w:proofErr w:type="spellEnd"/>
      <w:r w:rsidRPr="00653978">
        <w:rPr>
          <w:rFonts w:asciiTheme="majorHAnsi" w:eastAsia="Times New Roman" w:hAnsiTheme="majorHAnsi" w:cs="Times New Roman"/>
          <w:b/>
          <w:bCs/>
          <w:sz w:val="24"/>
          <w:szCs w:val="24"/>
        </w:rPr>
        <w:t xml:space="preserve"> Cycle (ORC) Systems:</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ORC systems utilize organic fluids with lower boiling points than water to generate power from waste heat at lower temperatures. The waste heat vaporizes the organic fluid, which drives a turbine to produce electricity or perform mechanical work.</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ORC systems are particularly suitable for recovering waste heat from low-temperature sources, such as industrial processes, geothermal heat, and solar thermal systems.</w:t>
      </w:r>
    </w:p>
    <w:p w:rsidR="009E7987" w:rsidRPr="00653978" w:rsidRDefault="009E7987" w:rsidP="00653978">
      <w:pPr>
        <w:numPr>
          <w:ilvl w:val="0"/>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Thermoelectric Generators (TEGs):</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TEGs utilize the </w:t>
      </w:r>
      <w:proofErr w:type="spellStart"/>
      <w:r w:rsidRPr="00653978">
        <w:rPr>
          <w:rFonts w:asciiTheme="majorHAnsi" w:eastAsia="Times New Roman" w:hAnsiTheme="majorHAnsi" w:cs="Times New Roman"/>
          <w:sz w:val="24"/>
          <w:szCs w:val="24"/>
        </w:rPr>
        <w:t>Seebeck</w:t>
      </w:r>
      <w:proofErr w:type="spellEnd"/>
      <w:r w:rsidRPr="00653978">
        <w:rPr>
          <w:rFonts w:asciiTheme="majorHAnsi" w:eastAsia="Times New Roman" w:hAnsiTheme="majorHAnsi" w:cs="Times New Roman"/>
          <w:sz w:val="24"/>
          <w:szCs w:val="24"/>
        </w:rPr>
        <w:t xml:space="preserve"> effect to convert temperature differences directly into electricity. When a temperature gradient is applied across a thermoelectric material, it induces an electric voltage, allowing TEGs to generate power from waste heat.</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TEGs are compact, scalable, and can operate in harsh environments, making them suitable for a wide range of waste heat recovery applications, including automotive exhaust systems, industrial processes, and electronics cooling.</w:t>
      </w:r>
    </w:p>
    <w:p w:rsidR="009E7987" w:rsidRPr="00653978" w:rsidRDefault="009E7987" w:rsidP="00653978">
      <w:pPr>
        <w:numPr>
          <w:ilvl w:val="0"/>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Combined Heat and Power (CHP) Systems:</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CHP systems, also known as cogeneration systems, simultaneously generate electricity and usable heat from a single fuel source. By capturing waste heat from power generation processes, CHP systems achieve high overall energy efficiency.</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CHP systems are widely used in industrial facilities, hospitals, universities, and district heating systems to provide both electricity and thermal energy for heating, cooling, and process applications.</w:t>
      </w:r>
    </w:p>
    <w:p w:rsidR="009E7987" w:rsidRPr="00653978" w:rsidRDefault="009E7987" w:rsidP="00653978">
      <w:pPr>
        <w:numPr>
          <w:ilvl w:val="0"/>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Absorption Chillers:</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Absorption chillers utilize waste heat to drive the absorption refrigeration cycle, providing cooling without the need for mechanical compression. Waste heat is used to generate the heat required for desorption, allowing absorption chillers to operate efficiently with low-grade heat sources.</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Absorption chillers find applications in air conditioning, refrigeration, and process cooling, particularly in industrial and commercial facilities where waste heat is abundant.</w:t>
      </w:r>
    </w:p>
    <w:p w:rsidR="009E7987" w:rsidRPr="00653978" w:rsidRDefault="009E7987" w:rsidP="00653978">
      <w:pPr>
        <w:numPr>
          <w:ilvl w:val="0"/>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 xml:space="preserve">Bottoming Cycles (e.g., </w:t>
      </w:r>
      <w:proofErr w:type="spellStart"/>
      <w:r w:rsidRPr="00653978">
        <w:rPr>
          <w:rFonts w:asciiTheme="majorHAnsi" w:eastAsia="Times New Roman" w:hAnsiTheme="majorHAnsi" w:cs="Times New Roman"/>
          <w:b/>
          <w:bCs/>
          <w:sz w:val="24"/>
          <w:szCs w:val="24"/>
        </w:rPr>
        <w:t>Kalina</w:t>
      </w:r>
      <w:proofErr w:type="spellEnd"/>
      <w:r w:rsidRPr="00653978">
        <w:rPr>
          <w:rFonts w:asciiTheme="majorHAnsi" w:eastAsia="Times New Roman" w:hAnsiTheme="majorHAnsi" w:cs="Times New Roman"/>
          <w:b/>
          <w:bCs/>
          <w:sz w:val="24"/>
          <w:szCs w:val="24"/>
        </w:rPr>
        <w:t xml:space="preserve"> Cycle):</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Bottoming cycles utilize waste heat from primary power generation processes, such as steam turbines in thermal power plants, to drive a secondary power cycle. The </w:t>
      </w:r>
      <w:proofErr w:type="spellStart"/>
      <w:r w:rsidRPr="00653978">
        <w:rPr>
          <w:rFonts w:asciiTheme="majorHAnsi" w:eastAsia="Times New Roman" w:hAnsiTheme="majorHAnsi" w:cs="Times New Roman"/>
          <w:sz w:val="24"/>
          <w:szCs w:val="24"/>
        </w:rPr>
        <w:t>Kalina</w:t>
      </w:r>
      <w:proofErr w:type="spellEnd"/>
      <w:r w:rsidRPr="00653978">
        <w:rPr>
          <w:rFonts w:asciiTheme="majorHAnsi" w:eastAsia="Times New Roman" w:hAnsiTheme="majorHAnsi" w:cs="Times New Roman"/>
          <w:sz w:val="24"/>
          <w:szCs w:val="24"/>
        </w:rPr>
        <w:t xml:space="preserve"> Cycle, for example, combines ammonia-water mixtures with varying concentrations to match the temperature profile of waste heat sources, enhancing overall efficiency.</w:t>
      </w:r>
    </w:p>
    <w:p w:rsidR="009E7987" w:rsidRPr="00653978" w:rsidRDefault="009E7987" w:rsidP="00653978">
      <w:pPr>
        <w:numPr>
          <w:ilvl w:val="1"/>
          <w:numId w:val="11"/>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Bottoming cycles improve the overall efficiency of power plants by extracting additional energy from waste heat streams, thereby reducing fuel consumption and emissions.</w:t>
      </w:r>
    </w:p>
    <w:p w:rsidR="009E7987" w:rsidRPr="00653978" w:rsidRDefault="00653978" w:rsidP="0096163B">
      <w:pPr>
        <w:spacing w:before="100" w:beforeAutospacing="1" w:after="100" w:afterAutospacing="1" w:line="240" w:lineRule="auto"/>
        <w:ind w:firstLine="54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9E7987" w:rsidRPr="00653978">
        <w:rPr>
          <w:rFonts w:asciiTheme="majorHAnsi" w:eastAsia="Times New Roman" w:hAnsiTheme="majorHAnsi" w:cs="Times New Roman"/>
          <w:sz w:val="24"/>
          <w:szCs w:val="24"/>
        </w:rPr>
        <w:t>These waste heat recovery techniques offer diverse options for capturing and utilizing thermal energy from various sources across different sectors. By implementing appropriate waste heat recovery systems, industries, utilities, and households can enhance energy efficiency, reduce operating costs, and contribute to sustainable development goals. In the subsequent sections, we will explore the applications of waste heat recovery in industrial processes, power generation, transportation, and other sectors, highlighting successful case studies and best practices.</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b/>
          <w:sz w:val="28"/>
          <w:szCs w:val="24"/>
        </w:rPr>
      </w:pPr>
      <w:r w:rsidRPr="00653978">
        <w:rPr>
          <w:rFonts w:asciiTheme="majorHAnsi" w:eastAsia="Times New Roman" w:hAnsiTheme="majorHAnsi" w:cs="Times New Roman"/>
          <w:b/>
          <w:bCs/>
          <w:sz w:val="28"/>
          <w:szCs w:val="24"/>
        </w:rPr>
        <w:t>Applications of Waste Heat Recovery:</w:t>
      </w:r>
    </w:p>
    <w:p w:rsidR="009E7987" w:rsidRPr="00653978" w:rsidRDefault="009E7987" w:rsidP="0096163B">
      <w:pPr>
        <w:spacing w:before="100" w:beforeAutospacing="1" w:after="100" w:afterAutospacing="1" w:line="240" w:lineRule="auto"/>
        <w:ind w:firstLine="63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Waste heat recovery (WHR) technologies find a wide range of applications across various sectors, offering opportunities to improve energy efficiency, reduce operating costs, and mitigate environmental </w:t>
      </w:r>
      <w:r w:rsidRPr="00653978">
        <w:rPr>
          <w:rFonts w:asciiTheme="majorHAnsi" w:eastAsia="Times New Roman" w:hAnsiTheme="majorHAnsi" w:cs="Times New Roman"/>
          <w:sz w:val="24"/>
          <w:szCs w:val="24"/>
        </w:rPr>
        <w:lastRenderedPageBreak/>
        <w:t>impact. By harnessing waste heat from industrial processes, power generation, transportation, and other sources, these technologies contribute to sustainable development goals and support the transition towards a low-carbon economy. In this section, we will explore some of the key applications of waste heat recovery:</w:t>
      </w:r>
    </w:p>
    <w:p w:rsidR="009E7987" w:rsidRPr="00653978" w:rsidRDefault="009E7987" w:rsidP="0096163B">
      <w:pPr>
        <w:numPr>
          <w:ilvl w:val="0"/>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Industrial Sector:</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Steel Industry:</w:t>
      </w:r>
      <w:r w:rsidRPr="00653978">
        <w:rPr>
          <w:rFonts w:asciiTheme="majorHAnsi" w:eastAsia="Times New Roman" w:hAnsiTheme="majorHAnsi" w:cs="Times New Roman"/>
          <w:sz w:val="24"/>
          <w:szCs w:val="24"/>
        </w:rPr>
        <w:t xml:space="preserve"> Waste heat recovery systems in steel mills capture thermal energy from blast furnaces, coke ovens, and sinter plants, reducing fuel consumption and greenhouse gas emissions.</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Cement Industry:</w:t>
      </w:r>
      <w:r w:rsidRPr="00653978">
        <w:rPr>
          <w:rFonts w:asciiTheme="majorHAnsi" w:eastAsia="Times New Roman" w:hAnsiTheme="majorHAnsi" w:cs="Times New Roman"/>
          <w:sz w:val="24"/>
          <w:szCs w:val="24"/>
        </w:rPr>
        <w:t xml:space="preserve"> Cement kilns and clinker coolers generate substantial waste heat, which can be recovered to produce electricity, preheat raw materials, or provide space heating in cement manufacturing facilities.</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Chemical Industry:</w:t>
      </w:r>
      <w:r w:rsidRPr="00653978">
        <w:rPr>
          <w:rFonts w:asciiTheme="majorHAnsi" w:eastAsia="Times New Roman" w:hAnsiTheme="majorHAnsi" w:cs="Times New Roman"/>
          <w:sz w:val="24"/>
          <w:szCs w:val="24"/>
        </w:rPr>
        <w:t xml:space="preserve"> Chemical processes such as distillation, catalytic cracking, and polymerization release significant amounts of waste heat, which can be utilized for steam generation, heating, or power generation.</w:t>
      </w:r>
    </w:p>
    <w:p w:rsidR="009E7987" w:rsidRPr="00653978" w:rsidRDefault="009E7987" w:rsidP="0096163B">
      <w:pPr>
        <w:numPr>
          <w:ilvl w:val="0"/>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Power Plants:</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Thermal Power Plants:</w:t>
      </w:r>
      <w:r w:rsidRPr="00653978">
        <w:rPr>
          <w:rFonts w:asciiTheme="majorHAnsi" w:eastAsia="Times New Roman" w:hAnsiTheme="majorHAnsi" w:cs="Times New Roman"/>
          <w:sz w:val="24"/>
          <w:szCs w:val="24"/>
        </w:rPr>
        <w:t xml:space="preserve"> Waste heat recovery systems in thermal power plants capture exhaust heat from steam turbines, boilers, and condensers to preheat </w:t>
      </w:r>
      <w:proofErr w:type="spellStart"/>
      <w:r w:rsidRPr="00653978">
        <w:rPr>
          <w:rFonts w:asciiTheme="majorHAnsi" w:eastAsia="Times New Roman" w:hAnsiTheme="majorHAnsi" w:cs="Times New Roman"/>
          <w:sz w:val="24"/>
          <w:szCs w:val="24"/>
        </w:rPr>
        <w:t>feedwater</w:t>
      </w:r>
      <w:proofErr w:type="spellEnd"/>
      <w:r w:rsidRPr="00653978">
        <w:rPr>
          <w:rFonts w:asciiTheme="majorHAnsi" w:eastAsia="Times New Roman" w:hAnsiTheme="majorHAnsi" w:cs="Times New Roman"/>
          <w:sz w:val="24"/>
          <w:szCs w:val="24"/>
        </w:rPr>
        <w:t>, produce electricity through bottoming cycles, or provide district heating.</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Geothermal Power Plants:</w:t>
      </w:r>
      <w:r w:rsidRPr="00653978">
        <w:rPr>
          <w:rFonts w:asciiTheme="majorHAnsi" w:eastAsia="Times New Roman" w:hAnsiTheme="majorHAnsi" w:cs="Times New Roman"/>
          <w:sz w:val="24"/>
          <w:szCs w:val="24"/>
        </w:rPr>
        <w:t xml:space="preserve"> Geothermal power plants utilize waste heat from geothermal fluids for district heating, greenhouse operations, and industrial processes, enhancing overall energy efficiency and resource utilization.</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Renewable Energy Systems:</w:t>
      </w:r>
      <w:r w:rsidRPr="00653978">
        <w:rPr>
          <w:rFonts w:asciiTheme="majorHAnsi" w:eastAsia="Times New Roman" w:hAnsiTheme="majorHAnsi" w:cs="Times New Roman"/>
          <w:sz w:val="24"/>
          <w:szCs w:val="24"/>
        </w:rPr>
        <w:t xml:space="preserve"> Waste heat recovery enhances the efficiency of renewable energy systems such as biomass, solar thermal, and concentrated solar power plants, increasing electricity generation and thermal output.</w:t>
      </w:r>
    </w:p>
    <w:p w:rsidR="009E7987" w:rsidRPr="00653978" w:rsidRDefault="009E7987" w:rsidP="0096163B">
      <w:pPr>
        <w:numPr>
          <w:ilvl w:val="0"/>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Transportation Sector:</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Automotive Industry:</w:t>
      </w:r>
      <w:r w:rsidRPr="00653978">
        <w:rPr>
          <w:rFonts w:asciiTheme="majorHAnsi" w:eastAsia="Times New Roman" w:hAnsiTheme="majorHAnsi" w:cs="Times New Roman"/>
          <w:sz w:val="24"/>
          <w:szCs w:val="24"/>
        </w:rPr>
        <w:t xml:space="preserve"> Waste heat recovery systems in vehicles capture thermal energy from engine exhaust gases and coolant to improve fuel efficiency, supplement power generation, or provide auxiliary heating.</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Marine Industry:</w:t>
      </w:r>
      <w:r w:rsidRPr="00653978">
        <w:rPr>
          <w:rFonts w:asciiTheme="majorHAnsi" w:eastAsia="Times New Roman" w:hAnsiTheme="majorHAnsi" w:cs="Times New Roman"/>
          <w:sz w:val="24"/>
          <w:szCs w:val="24"/>
        </w:rPr>
        <w:t xml:space="preserve"> Waste heat recovery technologies in marine vessels utilize exhaust heat from ship engines and boilers to generate electricity, produce freshwater through desalination, or provide onboard heating and cooling.</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Aviation Industry:</w:t>
      </w:r>
      <w:r w:rsidRPr="00653978">
        <w:rPr>
          <w:rFonts w:asciiTheme="majorHAnsi" w:eastAsia="Times New Roman" w:hAnsiTheme="majorHAnsi" w:cs="Times New Roman"/>
          <w:sz w:val="24"/>
          <w:szCs w:val="24"/>
        </w:rPr>
        <w:t xml:space="preserve"> Aircraft waste heat recovery systems capture thermal energy from engine exhaust and air conditioning systems to improve aircraft efficiency, reduce fuel consumption, and enhance passenger comfort.</w:t>
      </w:r>
    </w:p>
    <w:p w:rsidR="009E7987" w:rsidRPr="00653978" w:rsidRDefault="009E7987" w:rsidP="0096163B">
      <w:pPr>
        <w:numPr>
          <w:ilvl w:val="0"/>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Residential and Commercial Buildings:</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Heating Systems:</w:t>
      </w:r>
      <w:r w:rsidRPr="00653978">
        <w:rPr>
          <w:rFonts w:asciiTheme="majorHAnsi" w:eastAsia="Times New Roman" w:hAnsiTheme="majorHAnsi" w:cs="Times New Roman"/>
          <w:sz w:val="24"/>
          <w:szCs w:val="24"/>
        </w:rPr>
        <w:t xml:space="preserve"> Waste heat recovery systems in residential and commercial buildings capture thermal energy from HVAC systems, refrigeration units, and hot water heaters to provide space heating, hot water, and supplementary power.</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Combined Heat and Power (CHP):</w:t>
      </w:r>
      <w:r w:rsidRPr="00653978">
        <w:rPr>
          <w:rFonts w:asciiTheme="majorHAnsi" w:eastAsia="Times New Roman" w:hAnsiTheme="majorHAnsi" w:cs="Times New Roman"/>
          <w:sz w:val="24"/>
          <w:szCs w:val="24"/>
        </w:rPr>
        <w:t xml:space="preserve"> CHP systems in buildings simultaneously generate electricity and thermal energy from waste heat, providing heating, cooling, and electricity for residential complexes, hospitals, universities, and industrial parks.</w:t>
      </w:r>
    </w:p>
    <w:p w:rsidR="009E7987" w:rsidRPr="00653978" w:rsidRDefault="009E7987" w:rsidP="0096163B">
      <w:pPr>
        <w:numPr>
          <w:ilvl w:val="0"/>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Waste-to-Energy Facilities:</w:t>
      </w:r>
    </w:p>
    <w:p w:rsidR="009E7987" w:rsidRPr="00653978" w:rsidRDefault="009E7987" w:rsidP="0096163B">
      <w:pPr>
        <w:numPr>
          <w:ilvl w:val="1"/>
          <w:numId w:val="12"/>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Waste Incineration Plants:</w:t>
      </w:r>
      <w:r w:rsidRPr="00653978">
        <w:rPr>
          <w:rFonts w:asciiTheme="majorHAnsi" w:eastAsia="Times New Roman" w:hAnsiTheme="majorHAnsi" w:cs="Times New Roman"/>
          <w:sz w:val="24"/>
          <w:szCs w:val="24"/>
        </w:rPr>
        <w:t xml:space="preserve"> Waste-to-energy facilities utilize waste heat from incineration processes to generate electricity, produce steam for district heating, or support industrial processes, contributing to waste management and renewable energy generation.</w:t>
      </w:r>
    </w:p>
    <w:p w:rsidR="009E7987" w:rsidRPr="00653978" w:rsidRDefault="009E7987" w:rsidP="0096163B">
      <w:pPr>
        <w:spacing w:before="100" w:beforeAutospacing="1" w:after="100" w:afterAutospacing="1" w:line="240" w:lineRule="auto"/>
        <w:ind w:firstLine="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These applications demonstrate the versatility and effectiveness of waste heat recovery technologies in improving energy efficiency, reducing greenhouse gas emissions, and enhancing resource utilization across different sectors. By integrating waste heat recovery systems into industrial processes, power generation, transportation, and buildings, stakeholders can achieve significant energy savings, cost reductions, and environmental benefits. In the subsequent section, we will explore case studies and real-</w:t>
      </w:r>
      <w:r w:rsidRPr="00653978">
        <w:rPr>
          <w:rFonts w:asciiTheme="majorHAnsi" w:eastAsia="Times New Roman" w:hAnsiTheme="majorHAnsi" w:cs="Times New Roman"/>
          <w:sz w:val="24"/>
          <w:szCs w:val="24"/>
        </w:rPr>
        <w:lastRenderedPageBreak/>
        <w:t>world examples of successful waste heat recovery implementations, highlighting best practices and lessons learned.</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b/>
          <w:sz w:val="28"/>
          <w:szCs w:val="24"/>
        </w:rPr>
      </w:pPr>
      <w:r w:rsidRPr="00653978">
        <w:rPr>
          <w:rFonts w:asciiTheme="majorHAnsi" w:eastAsia="Times New Roman" w:hAnsiTheme="majorHAnsi" w:cs="Times New Roman"/>
          <w:b/>
          <w:bCs/>
          <w:sz w:val="28"/>
          <w:szCs w:val="24"/>
        </w:rPr>
        <w:t>Challenges and Opportunities in Waste Heat Recovery:</w:t>
      </w:r>
    </w:p>
    <w:p w:rsidR="009E7987" w:rsidRPr="00F84FB3" w:rsidRDefault="009E7987" w:rsidP="0096163B">
      <w:pPr>
        <w:spacing w:before="100" w:beforeAutospacing="1" w:after="100" w:afterAutospacing="1" w:line="240" w:lineRule="auto"/>
        <w:ind w:firstLine="720"/>
        <w:jc w:val="both"/>
        <w:rPr>
          <w:rFonts w:asciiTheme="majorHAnsi" w:eastAsia="Times New Roman" w:hAnsiTheme="majorHAnsi" w:cs="Times New Roman"/>
          <w:sz w:val="24"/>
          <w:szCs w:val="24"/>
        </w:rPr>
      </w:pPr>
      <w:r w:rsidRPr="00F84FB3">
        <w:rPr>
          <w:rFonts w:asciiTheme="majorHAnsi" w:eastAsia="Times New Roman" w:hAnsiTheme="majorHAnsi" w:cs="Times New Roman"/>
          <w:sz w:val="24"/>
          <w:szCs w:val="24"/>
        </w:rPr>
        <w:t xml:space="preserve">While waste heat recovery (WHR) technologies offer promising solutions for improving energy efficiency and reducing environmental impact, they also face various challenges that hinder their widespread adoption and implementation. </w:t>
      </w:r>
      <w:r w:rsidR="00F84FB3" w:rsidRPr="00F84FB3">
        <w:rPr>
          <w:rFonts w:asciiTheme="majorHAnsi" w:hAnsiTheme="majorHAnsi"/>
          <w:sz w:val="24"/>
          <w:szCs w:val="24"/>
        </w:rPr>
        <w:t>Tackling these challenges calls for coordinated action from industry leaders, policymakers, researchers, and technology developers</w:t>
      </w:r>
      <w:proofErr w:type="gramStart"/>
      <w:r w:rsidR="00F84FB3" w:rsidRPr="00F84FB3">
        <w:rPr>
          <w:rFonts w:asciiTheme="majorHAnsi" w:hAnsiTheme="majorHAnsi"/>
          <w:sz w:val="24"/>
          <w:szCs w:val="24"/>
        </w:rPr>
        <w:t>.</w:t>
      </w:r>
      <w:r w:rsidRPr="00F84FB3">
        <w:rPr>
          <w:rFonts w:asciiTheme="majorHAnsi" w:eastAsia="Times New Roman" w:hAnsiTheme="majorHAnsi" w:cs="Times New Roman"/>
          <w:sz w:val="24"/>
          <w:szCs w:val="24"/>
        </w:rPr>
        <w:t>.</w:t>
      </w:r>
      <w:proofErr w:type="gramEnd"/>
      <w:r w:rsidRPr="00F84FB3">
        <w:rPr>
          <w:rFonts w:asciiTheme="majorHAnsi" w:eastAsia="Times New Roman" w:hAnsiTheme="majorHAnsi" w:cs="Times New Roman"/>
          <w:sz w:val="24"/>
          <w:szCs w:val="24"/>
        </w:rPr>
        <w:t xml:space="preserve"> At the same time, waste heat recovery presents numerous opportunities for innovation, cost savings, and sustainability gains. In this section, we will examine the key challenges and opportunities associated with waste heat </w:t>
      </w:r>
      <w:proofErr w:type="gramStart"/>
      <w:r w:rsidRPr="00F84FB3">
        <w:rPr>
          <w:rFonts w:asciiTheme="majorHAnsi" w:eastAsia="Times New Roman" w:hAnsiTheme="majorHAnsi" w:cs="Times New Roman"/>
          <w:sz w:val="24"/>
          <w:szCs w:val="24"/>
        </w:rPr>
        <w:t>recovery</w:t>
      </w:r>
      <w:r w:rsidR="00F84FB3">
        <w:rPr>
          <w:rFonts w:asciiTheme="majorHAnsi" w:eastAsia="Times New Roman" w:hAnsiTheme="majorHAnsi" w:cs="Times New Roman"/>
          <w:sz w:val="24"/>
          <w:szCs w:val="24"/>
        </w:rPr>
        <w:t xml:space="preserve"> </w:t>
      </w:r>
      <w:r w:rsidRPr="00F84FB3">
        <w:rPr>
          <w:rFonts w:asciiTheme="majorHAnsi" w:eastAsia="Times New Roman" w:hAnsiTheme="majorHAnsi" w:cs="Times New Roman"/>
          <w:sz w:val="24"/>
          <w:szCs w:val="24"/>
        </w:rPr>
        <w:t>:</w:t>
      </w:r>
      <w:proofErr w:type="gramEnd"/>
    </w:p>
    <w:p w:rsidR="009E7987" w:rsidRPr="0096163B" w:rsidRDefault="009E7987" w:rsidP="00653978">
      <w:pPr>
        <w:spacing w:before="100" w:beforeAutospacing="1" w:after="100" w:afterAutospacing="1" w:line="240" w:lineRule="auto"/>
        <w:jc w:val="both"/>
        <w:rPr>
          <w:rFonts w:asciiTheme="majorHAnsi" w:eastAsia="Times New Roman" w:hAnsiTheme="majorHAnsi" w:cs="Times New Roman"/>
          <w:sz w:val="28"/>
          <w:szCs w:val="24"/>
        </w:rPr>
      </w:pPr>
      <w:r w:rsidRPr="0096163B">
        <w:rPr>
          <w:rFonts w:asciiTheme="majorHAnsi" w:eastAsia="Times New Roman" w:hAnsiTheme="majorHAnsi" w:cs="Times New Roman"/>
          <w:b/>
          <w:bCs/>
          <w:sz w:val="28"/>
          <w:szCs w:val="24"/>
        </w:rPr>
        <w:t>Challenges:</w:t>
      </w:r>
    </w:p>
    <w:p w:rsidR="009E7987" w:rsidRPr="00653978" w:rsidRDefault="009E7987" w:rsidP="0096163B">
      <w:pPr>
        <w:numPr>
          <w:ilvl w:val="0"/>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Technical Challenges:</w:t>
      </w:r>
    </w:p>
    <w:p w:rsidR="009E7987" w:rsidRPr="00653978"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Temperature and Heat Flux Variation:</w:t>
      </w:r>
      <w:r w:rsidRPr="00653978">
        <w:rPr>
          <w:rFonts w:asciiTheme="majorHAnsi" w:eastAsia="Times New Roman" w:hAnsiTheme="majorHAnsi" w:cs="Times New Roman"/>
          <w:sz w:val="24"/>
          <w:szCs w:val="24"/>
        </w:rPr>
        <w:t xml:space="preserve"> Waste heat sources exhibit diverse temperature profiles and heat flux variations, making it challenging to design waste heat recovery systems that are efficient across different operating conditions.</w:t>
      </w:r>
    </w:p>
    <w:p w:rsidR="009E7987" w:rsidRPr="00653978"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Heat Transfer and Efficiency:</w:t>
      </w:r>
      <w:r w:rsidRPr="00653978">
        <w:rPr>
          <w:rFonts w:asciiTheme="majorHAnsi" w:eastAsia="Times New Roman" w:hAnsiTheme="majorHAnsi" w:cs="Times New Roman"/>
          <w:sz w:val="24"/>
          <w:szCs w:val="24"/>
        </w:rPr>
        <w:t xml:space="preserve"> Maximizing heat transfer efficiency and minimizing thermal losses are critical for waste heat recovery systems, requiring advanced heat exchanger designs, insulation materials, and control strategies.</w:t>
      </w:r>
    </w:p>
    <w:p w:rsidR="009E7987" w:rsidRPr="00653978"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Material Compatibility and Durability:</w:t>
      </w:r>
      <w:r w:rsidRPr="00653978">
        <w:rPr>
          <w:rFonts w:asciiTheme="majorHAnsi" w:eastAsia="Times New Roman" w:hAnsiTheme="majorHAnsi" w:cs="Times New Roman"/>
          <w:sz w:val="24"/>
          <w:szCs w:val="24"/>
        </w:rPr>
        <w:t xml:space="preserve"> Waste heat recovery components must withstand high temperatures, corrosive environments, and mechanical stress, necessitating the use of durable materials and coatings to ensure long-term reliability and performance.</w:t>
      </w:r>
    </w:p>
    <w:p w:rsidR="009E7987" w:rsidRPr="00653978" w:rsidRDefault="009E7987" w:rsidP="0096163B">
      <w:pPr>
        <w:numPr>
          <w:ilvl w:val="0"/>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Economic Viability:</w:t>
      </w:r>
    </w:p>
    <w:p w:rsidR="009E7987" w:rsidRPr="00653978"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Capital Costs:</w:t>
      </w:r>
      <w:r w:rsidRPr="00653978">
        <w:rPr>
          <w:rFonts w:asciiTheme="majorHAnsi" w:eastAsia="Times New Roman" w:hAnsiTheme="majorHAnsi" w:cs="Times New Roman"/>
          <w:sz w:val="24"/>
          <w:szCs w:val="24"/>
        </w:rPr>
        <w:t xml:space="preserve"> The upfront capital costs associated with installing waste heat recovery systems, including equipment, installation, and integration, can be significant, posing financial barriers for many industrial facilities and businesses.</w:t>
      </w:r>
    </w:p>
    <w:p w:rsidR="009E7987" w:rsidRPr="00653978"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Payback Period:</w:t>
      </w:r>
      <w:r w:rsidRPr="00653978">
        <w:rPr>
          <w:rFonts w:asciiTheme="majorHAnsi" w:eastAsia="Times New Roman" w:hAnsiTheme="majorHAnsi" w:cs="Times New Roman"/>
          <w:sz w:val="24"/>
          <w:szCs w:val="24"/>
        </w:rPr>
        <w:t xml:space="preserve"> Despite potential long-term savings in energy costs and operational expenses, the payback period for waste heat recovery investments may be relatively lengthy, discouraging investment in some cases.</w:t>
      </w:r>
    </w:p>
    <w:p w:rsidR="009E7987" w:rsidRPr="00653978" w:rsidRDefault="009E7987" w:rsidP="0096163B">
      <w:pPr>
        <w:numPr>
          <w:ilvl w:val="0"/>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Regulatory and Policy Frameworks:</w:t>
      </w:r>
    </w:p>
    <w:p w:rsidR="009E7987" w:rsidRPr="00653978"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Lack of Incentives:</w:t>
      </w:r>
      <w:r w:rsidRPr="00653978">
        <w:rPr>
          <w:rFonts w:asciiTheme="majorHAnsi" w:eastAsia="Times New Roman" w:hAnsiTheme="majorHAnsi" w:cs="Times New Roman"/>
          <w:sz w:val="24"/>
          <w:szCs w:val="24"/>
        </w:rPr>
        <w:t xml:space="preserve"> Limited financial incentives, subsidies, and regulatory mandates for waste heat recovery projects may hinder investment and innovation in this field, especially in regions with lax environmental regulations or weak enforcement mechanisms.</w:t>
      </w:r>
    </w:p>
    <w:p w:rsidR="009E7987" w:rsidRPr="00653978"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Regulatory Compliance:</w:t>
      </w:r>
      <w:r w:rsidRPr="00653978">
        <w:rPr>
          <w:rFonts w:asciiTheme="majorHAnsi" w:eastAsia="Times New Roman" w:hAnsiTheme="majorHAnsi" w:cs="Times New Roman"/>
          <w:sz w:val="24"/>
          <w:szCs w:val="24"/>
        </w:rPr>
        <w:t xml:space="preserve"> Compliance with environmental regulations, emission standards, and safety requirements adds complexity and costs to waste heat recovery projects, particularly for industries operating in highly regulated sectors.</w:t>
      </w:r>
    </w:p>
    <w:p w:rsidR="009E7987" w:rsidRPr="00653978" w:rsidRDefault="009E7987" w:rsidP="0096163B">
      <w:pPr>
        <w:numPr>
          <w:ilvl w:val="0"/>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Integration and Interoperability:</w:t>
      </w:r>
    </w:p>
    <w:p w:rsidR="0096163B"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96163B">
        <w:rPr>
          <w:rFonts w:asciiTheme="majorHAnsi" w:eastAsia="Times New Roman" w:hAnsiTheme="majorHAnsi" w:cs="Times New Roman"/>
          <w:i/>
          <w:iCs/>
          <w:sz w:val="24"/>
          <w:szCs w:val="24"/>
        </w:rPr>
        <w:t>Compatibility with Existing Infrastructure:</w:t>
      </w:r>
      <w:r w:rsidRPr="0096163B">
        <w:rPr>
          <w:rFonts w:asciiTheme="majorHAnsi" w:eastAsia="Times New Roman" w:hAnsiTheme="majorHAnsi" w:cs="Times New Roman"/>
          <w:sz w:val="24"/>
          <w:szCs w:val="24"/>
        </w:rPr>
        <w:t xml:space="preserve"> Integrating waste heat recovery systems with existing industrial processes, power generation facilities, and building systems can be challenging, requiring careful planning, retrofitting, and optimization to ensure compatibility and interoperability.</w:t>
      </w:r>
    </w:p>
    <w:p w:rsidR="009E7987" w:rsidRPr="0096163B" w:rsidRDefault="009E7987" w:rsidP="0096163B">
      <w:pPr>
        <w:numPr>
          <w:ilvl w:val="1"/>
          <w:numId w:val="13"/>
        </w:numPr>
        <w:spacing w:before="100" w:beforeAutospacing="1" w:after="100" w:afterAutospacing="1" w:line="240" w:lineRule="auto"/>
        <w:ind w:left="360"/>
        <w:jc w:val="both"/>
        <w:rPr>
          <w:rFonts w:asciiTheme="majorHAnsi" w:eastAsia="Times New Roman" w:hAnsiTheme="majorHAnsi" w:cs="Times New Roman"/>
          <w:sz w:val="24"/>
          <w:szCs w:val="24"/>
        </w:rPr>
      </w:pPr>
      <w:r w:rsidRPr="0096163B">
        <w:rPr>
          <w:rFonts w:asciiTheme="majorHAnsi" w:eastAsia="Times New Roman" w:hAnsiTheme="majorHAnsi" w:cs="Times New Roman"/>
          <w:i/>
          <w:iCs/>
          <w:sz w:val="24"/>
          <w:szCs w:val="24"/>
        </w:rPr>
        <w:t>System Complexity:</w:t>
      </w:r>
      <w:r w:rsidRPr="0096163B">
        <w:rPr>
          <w:rFonts w:asciiTheme="majorHAnsi" w:eastAsia="Times New Roman" w:hAnsiTheme="majorHAnsi" w:cs="Times New Roman"/>
          <w:sz w:val="24"/>
          <w:szCs w:val="24"/>
        </w:rPr>
        <w:t xml:space="preserve"> Waste heat recovery systems often involve complex interactions between multiple components, controls, and subsystems, necessitating advanced engineering expertise and system integration capabilities.</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Opportunities:</w:t>
      </w:r>
    </w:p>
    <w:p w:rsidR="009E7987" w:rsidRPr="00653978" w:rsidRDefault="009E7987" w:rsidP="0096163B">
      <w:pPr>
        <w:numPr>
          <w:ilvl w:val="0"/>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Energy Efficiency and Cost Savings:</w:t>
      </w:r>
    </w:p>
    <w:p w:rsidR="009E7987" w:rsidRPr="00653978" w:rsidRDefault="009E7987" w:rsidP="0096163B">
      <w:pPr>
        <w:numPr>
          <w:ilvl w:val="1"/>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lastRenderedPageBreak/>
        <w:t>Reduced Energy Costs:</w:t>
      </w:r>
      <w:r w:rsidRPr="00653978">
        <w:rPr>
          <w:rFonts w:asciiTheme="majorHAnsi" w:eastAsia="Times New Roman" w:hAnsiTheme="majorHAnsi" w:cs="Times New Roman"/>
          <w:sz w:val="24"/>
          <w:szCs w:val="24"/>
        </w:rPr>
        <w:t xml:space="preserve"> Waste heat recovery systems can significantly reduce energy consumption, operating costs, and utility bills by capturing and reusing thermal energy that would otherwise be wasted.</w:t>
      </w:r>
    </w:p>
    <w:p w:rsidR="009E7987" w:rsidRPr="00653978" w:rsidRDefault="009E7987" w:rsidP="0096163B">
      <w:pPr>
        <w:numPr>
          <w:ilvl w:val="1"/>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Enhanced Competitiveness:</w:t>
      </w:r>
      <w:r w:rsidRPr="00653978">
        <w:rPr>
          <w:rFonts w:asciiTheme="majorHAnsi" w:eastAsia="Times New Roman" w:hAnsiTheme="majorHAnsi" w:cs="Times New Roman"/>
          <w:sz w:val="24"/>
          <w:szCs w:val="24"/>
        </w:rPr>
        <w:t xml:space="preserve"> Improving energy efficiency through waste heat recovery can enhance the competitiveness of industries, businesses, and commercial buildings by reducing production costs and increasing profitability.</w:t>
      </w:r>
    </w:p>
    <w:p w:rsidR="009E7987" w:rsidRPr="00653978" w:rsidRDefault="009E7987" w:rsidP="0096163B">
      <w:pPr>
        <w:numPr>
          <w:ilvl w:val="0"/>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Environmental Benefits:</w:t>
      </w:r>
    </w:p>
    <w:p w:rsidR="009E7987" w:rsidRPr="00653978" w:rsidRDefault="009E7987" w:rsidP="0096163B">
      <w:pPr>
        <w:numPr>
          <w:ilvl w:val="1"/>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Greenhouse Gas Emissions Reduction:</w:t>
      </w:r>
      <w:r w:rsidRPr="00653978">
        <w:rPr>
          <w:rFonts w:asciiTheme="majorHAnsi" w:eastAsia="Times New Roman" w:hAnsiTheme="majorHAnsi" w:cs="Times New Roman"/>
          <w:sz w:val="24"/>
          <w:szCs w:val="24"/>
        </w:rPr>
        <w:t xml:space="preserve"> By reducing the need for fossil fuel combustion and electricity generation, waste heat recovery helps mitigate greenhouse gas emissions, air pollution, and environmental degradation, supporting climate change mitigation efforts.</w:t>
      </w:r>
    </w:p>
    <w:p w:rsidR="009E7987" w:rsidRPr="00653978" w:rsidRDefault="009E7987" w:rsidP="0096163B">
      <w:pPr>
        <w:numPr>
          <w:ilvl w:val="1"/>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Resource Conservation:</w:t>
      </w:r>
      <w:r w:rsidRPr="00653978">
        <w:rPr>
          <w:rFonts w:asciiTheme="majorHAnsi" w:eastAsia="Times New Roman" w:hAnsiTheme="majorHAnsi" w:cs="Times New Roman"/>
          <w:sz w:val="24"/>
          <w:szCs w:val="24"/>
        </w:rPr>
        <w:t xml:space="preserve"> Maximizing the utilization of waste heat minimizes resource depletion and environmental impact associated with energy extraction, transportation, and consumption, promoting sustainable resource management practices.</w:t>
      </w:r>
    </w:p>
    <w:p w:rsidR="009E7987" w:rsidRPr="00653978" w:rsidRDefault="009E7987" w:rsidP="0096163B">
      <w:pPr>
        <w:numPr>
          <w:ilvl w:val="0"/>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Innovation and Technological Advancement:</w:t>
      </w:r>
    </w:p>
    <w:p w:rsidR="009E7987" w:rsidRPr="00653978" w:rsidRDefault="009E7987" w:rsidP="0096163B">
      <w:pPr>
        <w:numPr>
          <w:ilvl w:val="1"/>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Research and Development:</w:t>
      </w:r>
      <w:r w:rsidRPr="00653978">
        <w:rPr>
          <w:rFonts w:asciiTheme="majorHAnsi" w:eastAsia="Times New Roman" w:hAnsiTheme="majorHAnsi" w:cs="Times New Roman"/>
          <w:sz w:val="24"/>
          <w:szCs w:val="24"/>
        </w:rPr>
        <w:t xml:space="preserve"> Continued research and development in waste heat recovery technologies, materials science, and system optimization offer opportunities for innovation, performance improvement, and cost reduction.</w:t>
      </w:r>
    </w:p>
    <w:p w:rsidR="009E7987" w:rsidRPr="00653978" w:rsidRDefault="009E7987" w:rsidP="0096163B">
      <w:pPr>
        <w:numPr>
          <w:ilvl w:val="1"/>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Emerging Technologies:</w:t>
      </w:r>
      <w:r w:rsidRPr="00653978">
        <w:rPr>
          <w:rFonts w:asciiTheme="majorHAnsi" w:eastAsia="Times New Roman" w:hAnsiTheme="majorHAnsi" w:cs="Times New Roman"/>
          <w:sz w:val="24"/>
          <w:szCs w:val="24"/>
        </w:rPr>
        <w:t xml:space="preserve"> Advances in materials, sensors, controls, and data analytics present new opportunities for enhancing the efficiency, reliability, and scalability of waste heat recovery systems, opening up new markets and applications.</w:t>
      </w:r>
    </w:p>
    <w:p w:rsidR="009E7987" w:rsidRPr="00653978" w:rsidRDefault="009E7987" w:rsidP="0096163B">
      <w:pPr>
        <w:numPr>
          <w:ilvl w:val="0"/>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Policy Support and Market Incentives:</w:t>
      </w:r>
    </w:p>
    <w:p w:rsidR="009E7987" w:rsidRPr="00653978" w:rsidRDefault="009E7987" w:rsidP="0096163B">
      <w:pPr>
        <w:numPr>
          <w:ilvl w:val="1"/>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Financial Incentives:</w:t>
      </w:r>
      <w:r w:rsidRPr="00653978">
        <w:rPr>
          <w:rFonts w:asciiTheme="majorHAnsi" w:eastAsia="Times New Roman" w:hAnsiTheme="majorHAnsi" w:cs="Times New Roman"/>
          <w:sz w:val="24"/>
          <w:szCs w:val="24"/>
        </w:rPr>
        <w:t xml:space="preserve"> Government incentives, grants, tax credits, and subsidies can stimulate investment in waste heat recovery projects, making them more financially attractive and accelerating deployment in key sectors.</w:t>
      </w:r>
    </w:p>
    <w:p w:rsidR="009E7987" w:rsidRPr="00653978" w:rsidRDefault="009E7987" w:rsidP="0096163B">
      <w:pPr>
        <w:numPr>
          <w:ilvl w:val="1"/>
          <w:numId w:val="14"/>
        </w:numPr>
        <w:spacing w:before="100" w:beforeAutospacing="1" w:after="100" w:afterAutospacing="1" w:line="240" w:lineRule="auto"/>
        <w:ind w:left="36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Regulatory Mandates:</w:t>
      </w:r>
      <w:r w:rsidRPr="00653978">
        <w:rPr>
          <w:rFonts w:asciiTheme="majorHAnsi" w:eastAsia="Times New Roman" w:hAnsiTheme="majorHAnsi" w:cs="Times New Roman"/>
          <w:sz w:val="24"/>
          <w:szCs w:val="24"/>
        </w:rPr>
        <w:t xml:space="preserve"> Regulatory mandates, energy efficiency standards, and emissions regulations can drive demand for waste heat recovery technologies, creating market opportunities and fostering industry compliance.</w:t>
      </w:r>
    </w:p>
    <w:p w:rsidR="009E7987" w:rsidRPr="00653978" w:rsidRDefault="009E7987" w:rsidP="0096163B">
      <w:pPr>
        <w:spacing w:before="100" w:beforeAutospacing="1" w:after="100" w:afterAutospacing="1" w:line="240" w:lineRule="auto"/>
        <w:ind w:firstLine="36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Addressing the challenges and capitalizing on the opportunities presented by waste heat recovery require collaborative efforts from policymakers, industry stakeholders, technology providers, and research institutions. By overcoming technical, economic, and regulatory barriers, waste heat recovery can play a pivotal role in enhancing energy efficiency, promoting sustainable development, and advancing towards a low-carbon future. In the subsequent section, we will explore case studies and examples of successful waste heat recovery projects, highlighting best practices and lessons learned.</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b/>
          <w:sz w:val="28"/>
          <w:szCs w:val="24"/>
        </w:rPr>
      </w:pPr>
      <w:r w:rsidRPr="00653978">
        <w:rPr>
          <w:rFonts w:asciiTheme="majorHAnsi" w:eastAsia="Times New Roman" w:hAnsiTheme="majorHAnsi" w:cs="Times New Roman"/>
          <w:b/>
          <w:bCs/>
          <w:sz w:val="28"/>
          <w:szCs w:val="24"/>
        </w:rPr>
        <w:t>Case Studies:</w:t>
      </w:r>
    </w:p>
    <w:p w:rsidR="0096163B" w:rsidRPr="00653978" w:rsidRDefault="009E7987" w:rsidP="0096163B">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Examining real-world examples of successful waste heat recovery (WHR) projects provides valuable insights into the practical applications, benefits, and challenges associated with implementing WHR technologies across various sectors. In this section, we will explore several case studies that highlight the diverse applications and success stories of waste heat recovery:</w:t>
      </w:r>
    </w:p>
    <w:p w:rsidR="009E7987" w:rsidRPr="00653978" w:rsidRDefault="009E7987" w:rsidP="0096163B">
      <w:pPr>
        <w:numPr>
          <w:ilvl w:val="0"/>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Tata Steel, India:</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Overview:</w:t>
      </w:r>
      <w:r w:rsidRPr="00653978">
        <w:rPr>
          <w:rFonts w:asciiTheme="majorHAnsi" w:eastAsia="Times New Roman" w:hAnsiTheme="majorHAnsi" w:cs="Times New Roman"/>
          <w:sz w:val="24"/>
          <w:szCs w:val="24"/>
        </w:rPr>
        <w:t xml:space="preserve"> Tata Steel, one of the largest steel producers in India, implemented waste heat recovery systems at its Jamshedpur plant to capture and utilize waste heat from blast furnaces and coke ovens.</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Technology:</w:t>
      </w:r>
      <w:r w:rsidRPr="00653978">
        <w:rPr>
          <w:rFonts w:asciiTheme="majorHAnsi" w:eastAsia="Times New Roman" w:hAnsiTheme="majorHAnsi" w:cs="Times New Roman"/>
          <w:sz w:val="24"/>
          <w:szCs w:val="24"/>
        </w:rPr>
        <w:t xml:space="preserve"> The waste heat recovery systems include heat exchangers, organic </w:t>
      </w:r>
      <w:proofErr w:type="spellStart"/>
      <w:r w:rsidRPr="00653978">
        <w:rPr>
          <w:rFonts w:asciiTheme="majorHAnsi" w:eastAsia="Times New Roman" w:hAnsiTheme="majorHAnsi" w:cs="Times New Roman"/>
          <w:sz w:val="24"/>
          <w:szCs w:val="24"/>
        </w:rPr>
        <w:t>Rankine</w:t>
      </w:r>
      <w:proofErr w:type="spellEnd"/>
      <w:r w:rsidRPr="00653978">
        <w:rPr>
          <w:rFonts w:asciiTheme="majorHAnsi" w:eastAsia="Times New Roman" w:hAnsiTheme="majorHAnsi" w:cs="Times New Roman"/>
          <w:sz w:val="24"/>
          <w:szCs w:val="24"/>
        </w:rPr>
        <w:t xml:space="preserve"> cycle (ORC) units, and cogeneration plants to generate electricity and steam from waste heat sources.</w:t>
      </w:r>
    </w:p>
    <w:p w:rsidR="0096163B" w:rsidRPr="0096163B"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96163B">
        <w:rPr>
          <w:rFonts w:asciiTheme="majorHAnsi" w:eastAsia="Times New Roman" w:hAnsiTheme="majorHAnsi" w:cs="Times New Roman"/>
          <w:i/>
          <w:iCs/>
          <w:sz w:val="24"/>
          <w:szCs w:val="24"/>
        </w:rPr>
        <w:t>Benefits:</w:t>
      </w:r>
      <w:r w:rsidRPr="0096163B">
        <w:rPr>
          <w:rFonts w:asciiTheme="majorHAnsi" w:eastAsia="Times New Roman" w:hAnsiTheme="majorHAnsi" w:cs="Times New Roman"/>
          <w:sz w:val="24"/>
          <w:szCs w:val="24"/>
        </w:rPr>
        <w:t xml:space="preserve"> By recovering waste heat, Tata Steel reduced energy consumption, lowered operating costs, and improved overall energy efficiency at the Jamshedpur plant, contributing to sustainability goals and reducing greenhouse gas emissions.</w:t>
      </w:r>
    </w:p>
    <w:p w:rsidR="009E7987" w:rsidRPr="00653978" w:rsidRDefault="009E7987" w:rsidP="0096163B">
      <w:pPr>
        <w:numPr>
          <w:ilvl w:val="0"/>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lastRenderedPageBreak/>
        <w:t>Google Data Centers:</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Overview:</w:t>
      </w:r>
      <w:r w:rsidRPr="00653978">
        <w:rPr>
          <w:rFonts w:asciiTheme="majorHAnsi" w:eastAsia="Times New Roman" w:hAnsiTheme="majorHAnsi" w:cs="Times New Roman"/>
          <w:sz w:val="24"/>
          <w:szCs w:val="24"/>
        </w:rPr>
        <w:t xml:space="preserve"> Google, a leading technology company, utilizes waste heat recovery technologies at its data centers to capture and reuse thermal energy generated by servers and cooling systems.</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Technology:</w:t>
      </w:r>
      <w:r w:rsidRPr="00653978">
        <w:rPr>
          <w:rFonts w:asciiTheme="majorHAnsi" w:eastAsia="Times New Roman" w:hAnsiTheme="majorHAnsi" w:cs="Times New Roman"/>
          <w:sz w:val="24"/>
          <w:szCs w:val="24"/>
        </w:rPr>
        <w:t xml:space="preserve"> Google employs heat exchangers and absorption chillers to recover waste heat from server racks and cooling equipment, which is then used for space heating, hot water production, and district heating.</w:t>
      </w:r>
    </w:p>
    <w:p w:rsidR="0096163B"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Benefits:</w:t>
      </w:r>
      <w:r w:rsidRPr="00653978">
        <w:rPr>
          <w:rFonts w:asciiTheme="majorHAnsi" w:eastAsia="Times New Roman" w:hAnsiTheme="majorHAnsi" w:cs="Times New Roman"/>
          <w:sz w:val="24"/>
          <w:szCs w:val="24"/>
        </w:rPr>
        <w:t xml:space="preserve"> Waste heat recovery at Google data centers improves energy efficiency, reduces operating costs, and enhances environmental sustainability by minimizing energy consumption and carbon emissions.</w:t>
      </w:r>
    </w:p>
    <w:p w:rsidR="009E7987" w:rsidRPr="00653978" w:rsidRDefault="009E7987" w:rsidP="0096163B">
      <w:pPr>
        <w:numPr>
          <w:ilvl w:val="0"/>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Renewable Energy Plants:</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Overview:</w:t>
      </w:r>
      <w:r w:rsidRPr="00653978">
        <w:rPr>
          <w:rFonts w:asciiTheme="majorHAnsi" w:eastAsia="Times New Roman" w:hAnsiTheme="majorHAnsi" w:cs="Times New Roman"/>
          <w:sz w:val="24"/>
          <w:szCs w:val="24"/>
        </w:rPr>
        <w:t xml:space="preserve"> Renewable energy plants, including biomass, geothermal, and concentrated solar power (CSP) facilities, utilize waste heat recovery systems to enhance overall energy efficiency and resource utilization.</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Technology:</w:t>
      </w:r>
      <w:r w:rsidRPr="00653978">
        <w:rPr>
          <w:rFonts w:asciiTheme="majorHAnsi" w:eastAsia="Times New Roman" w:hAnsiTheme="majorHAnsi" w:cs="Times New Roman"/>
          <w:sz w:val="24"/>
          <w:szCs w:val="24"/>
        </w:rPr>
        <w:t xml:space="preserve"> Waste heat recovery technologies such as ORC systems, bottoming cycles, and heat exchangers capture and utilize waste heat from renewable energy processes to generate additional electricity, provide district heating, or support industrial applications.</w:t>
      </w:r>
    </w:p>
    <w:p w:rsidR="0096163B" w:rsidRPr="0096163B"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96163B">
        <w:rPr>
          <w:rFonts w:asciiTheme="majorHAnsi" w:eastAsia="Times New Roman" w:hAnsiTheme="majorHAnsi" w:cs="Times New Roman"/>
          <w:i/>
          <w:iCs/>
          <w:sz w:val="24"/>
          <w:szCs w:val="24"/>
        </w:rPr>
        <w:t>Benefits:</w:t>
      </w:r>
      <w:r w:rsidRPr="0096163B">
        <w:rPr>
          <w:rFonts w:asciiTheme="majorHAnsi" w:eastAsia="Times New Roman" w:hAnsiTheme="majorHAnsi" w:cs="Times New Roman"/>
          <w:sz w:val="24"/>
          <w:szCs w:val="24"/>
        </w:rPr>
        <w:t xml:space="preserve"> Integrating waste heat recovery into renewable energy plants increases electricity generation, improves system economics, and enhances the competitiveness of renewable energy technologies in the energy market.</w:t>
      </w:r>
    </w:p>
    <w:p w:rsidR="009E7987" w:rsidRPr="00653978" w:rsidRDefault="009E7987" w:rsidP="0096163B">
      <w:pPr>
        <w:numPr>
          <w:ilvl w:val="0"/>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Automotive Industry:</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Overview:</w:t>
      </w:r>
      <w:r w:rsidRPr="00653978">
        <w:rPr>
          <w:rFonts w:asciiTheme="majorHAnsi" w:eastAsia="Times New Roman" w:hAnsiTheme="majorHAnsi" w:cs="Times New Roman"/>
          <w:sz w:val="24"/>
          <w:szCs w:val="24"/>
        </w:rPr>
        <w:t xml:space="preserve"> Automotive manufacturers implement waste heat recovery systems in vehicles to improve fuel efficiency, reduce emissions, and enhance overall vehicle performance.</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Technology:</w:t>
      </w:r>
      <w:r w:rsidRPr="00653978">
        <w:rPr>
          <w:rFonts w:asciiTheme="majorHAnsi" w:eastAsia="Times New Roman" w:hAnsiTheme="majorHAnsi" w:cs="Times New Roman"/>
          <w:sz w:val="24"/>
          <w:szCs w:val="24"/>
        </w:rPr>
        <w:t xml:space="preserve"> Waste heat recovery technologies in automobiles include thermoelectric generators (TEGs), exhaust gas recirculation (EGR) systems, and turbochargers with electrically assisted turbines to capture and utilize waste heat from engine exhaust gases and coolant.</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Benefits:</w:t>
      </w:r>
      <w:r w:rsidRPr="00653978">
        <w:rPr>
          <w:rFonts w:asciiTheme="majorHAnsi" w:eastAsia="Times New Roman" w:hAnsiTheme="majorHAnsi" w:cs="Times New Roman"/>
          <w:sz w:val="24"/>
          <w:szCs w:val="24"/>
        </w:rPr>
        <w:t xml:space="preserve"> Waste heat recovery in automobiles increases fuel efficiency, reduces greenhouse gas emissions, and enhances vehicle sustainability by converting waste heat into useful power for auxiliary systems and onboard electronics.</w:t>
      </w:r>
    </w:p>
    <w:p w:rsidR="009E7987" w:rsidRPr="00653978" w:rsidRDefault="009E7987" w:rsidP="0096163B">
      <w:pPr>
        <w:numPr>
          <w:ilvl w:val="0"/>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District Heating Systems:</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Overview:</w:t>
      </w:r>
      <w:r w:rsidRPr="00653978">
        <w:rPr>
          <w:rFonts w:asciiTheme="majorHAnsi" w:eastAsia="Times New Roman" w:hAnsiTheme="majorHAnsi" w:cs="Times New Roman"/>
          <w:sz w:val="24"/>
          <w:szCs w:val="24"/>
        </w:rPr>
        <w:t xml:space="preserve"> District heating systems utilize waste heat from industrial processes, power plants, and municipal sources to provide space heating, hot water, and district cooling to residential and commercial buildings.</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Technology:</w:t>
      </w:r>
      <w:r w:rsidRPr="00653978">
        <w:rPr>
          <w:rFonts w:asciiTheme="majorHAnsi" w:eastAsia="Times New Roman" w:hAnsiTheme="majorHAnsi" w:cs="Times New Roman"/>
          <w:sz w:val="24"/>
          <w:szCs w:val="24"/>
        </w:rPr>
        <w:t xml:space="preserve"> Waste heat recovery technologies such as heat pumps, heat exchangers, and absorption chillers capture and distribute waste heat through centralized networks of pipes and distribution networks.</w:t>
      </w:r>
    </w:p>
    <w:p w:rsidR="009E7987" w:rsidRPr="00653978" w:rsidRDefault="009E7987" w:rsidP="0096163B">
      <w:pPr>
        <w:numPr>
          <w:ilvl w:val="1"/>
          <w:numId w:val="15"/>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Benefits:</w:t>
      </w:r>
      <w:r w:rsidRPr="00653978">
        <w:rPr>
          <w:rFonts w:asciiTheme="majorHAnsi" w:eastAsia="Times New Roman" w:hAnsiTheme="majorHAnsi" w:cs="Times New Roman"/>
          <w:sz w:val="24"/>
          <w:szCs w:val="24"/>
        </w:rPr>
        <w:t xml:space="preserve"> District heating systems reduce energy consumption, lower heating costs, and improve urban air quality by utilizing waste heat from various sources and displacing fossil fuel-based heating systems.</w:t>
      </w:r>
    </w:p>
    <w:p w:rsidR="009E7987" w:rsidRPr="00653978" w:rsidRDefault="009E7987" w:rsidP="0096163B">
      <w:pPr>
        <w:spacing w:before="100" w:beforeAutospacing="1" w:after="100" w:afterAutospacing="1" w:line="240" w:lineRule="auto"/>
        <w:ind w:firstLine="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These case studies demonstrate the diverse applications and benefits of waste heat recovery across different sectors, including steel manufacturing, data centers, renewable energy plants, automotive industry, and district heating systems. By implementing waste heat recovery technologies, organizations can achieve significant energy savings, reduce environmental impact, and contribute to sustainable development goals. However, each case study also highlights the importance of overcoming technical, economic, and regulatory challenges to realize the full potential of waste heat recovery. In the subsequent section, we will conclude by summarizing key findings and discussing future directions for waste heat recovery.</w:t>
      </w:r>
    </w:p>
    <w:p w:rsidR="000E6B37" w:rsidRDefault="000E6B37" w:rsidP="00653978">
      <w:pPr>
        <w:spacing w:before="100" w:beforeAutospacing="1" w:after="100" w:afterAutospacing="1" w:line="240" w:lineRule="auto"/>
        <w:jc w:val="both"/>
        <w:rPr>
          <w:rFonts w:asciiTheme="majorHAnsi" w:eastAsia="Times New Roman" w:hAnsiTheme="majorHAnsi" w:cs="Times New Roman"/>
          <w:b/>
          <w:bCs/>
          <w:sz w:val="28"/>
          <w:szCs w:val="24"/>
        </w:rPr>
      </w:pP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b/>
          <w:sz w:val="28"/>
          <w:szCs w:val="24"/>
        </w:rPr>
      </w:pPr>
      <w:r w:rsidRPr="00653978">
        <w:rPr>
          <w:rFonts w:asciiTheme="majorHAnsi" w:eastAsia="Times New Roman" w:hAnsiTheme="majorHAnsi" w:cs="Times New Roman"/>
          <w:b/>
          <w:bCs/>
          <w:sz w:val="28"/>
          <w:szCs w:val="24"/>
        </w:rPr>
        <w:lastRenderedPageBreak/>
        <w:t>Future Directions:</w:t>
      </w:r>
    </w:p>
    <w:p w:rsidR="009E7987" w:rsidRPr="00653978" w:rsidRDefault="009E7987" w:rsidP="0096163B">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As waste heat recovery (WHR) technologies continue to evolve and mature, there are several emerging trends and future directions that are shaping the landscape of waste heat utilization. From advancements in technology and materials to policy support and market incentives, the future of waste heat recovery holds immense potential for enhancing energy efficiency, reducing emissions, and promoting sustainable development. In this section, we will explore some of the key future directions for waste heat recovery:</w:t>
      </w:r>
    </w:p>
    <w:p w:rsidR="009E7987" w:rsidRPr="00653978" w:rsidRDefault="009E7987" w:rsidP="0096163B">
      <w:pPr>
        <w:numPr>
          <w:ilvl w:val="0"/>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Advanced Materials and Technologies:</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Materials Science:</w:t>
      </w:r>
      <w:r w:rsidRPr="00653978">
        <w:rPr>
          <w:rFonts w:asciiTheme="majorHAnsi" w:eastAsia="Times New Roman" w:hAnsiTheme="majorHAnsi" w:cs="Times New Roman"/>
          <w:sz w:val="24"/>
          <w:szCs w:val="24"/>
        </w:rPr>
        <w:t xml:space="preserve"> Continued research and development in materials science are driving innovations in thermoelectric materials, heat exchanger designs, and coatings that enhance heat transfer efficiency, durability, and corrosion resistance in waste heat recovery systems.</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Nanotechnology:</w:t>
      </w:r>
      <w:r w:rsidRPr="00653978">
        <w:rPr>
          <w:rFonts w:asciiTheme="majorHAnsi" w:eastAsia="Times New Roman" w:hAnsiTheme="majorHAnsi" w:cs="Times New Roman"/>
          <w:sz w:val="24"/>
          <w:szCs w:val="24"/>
        </w:rPr>
        <w:t xml:space="preserve"> </w:t>
      </w:r>
      <w:proofErr w:type="spellStart"/>
      <w:r w:rsidRPr="00653978">
        <w:rPr>
          <w:rFonts w:asciiTheme="majorHAnsi" w:eastAsia="Times New Roman" w:hAnsiTheme="majorHAnsi" w:cs="Times New Roman"/>
          <w:sz w:val="24"/>
          <w:szCs w:val="24"/>
        </w:rPr>
        <w:t>Nanomaterials</w:t>
      </w:r>
      <w:proofErr w:type="spellEnd"/>
      <w:r w:rsidRPr="00653978">
        <w:rPr>
          <w:rFonts w:asciiTheme="majorHAnsi" w:eastAsia="Times New Roman" w:hAnsiTheme="majorHAnsi" w:cs="Times New Roman"/>
          <w:sz w:val="24"/>
          <w:szCs w:val="24"/>
        </w:rPr>
        <w:t xml:space="preserve"> and </w:t>
      </w:r>
      <w:proofErr w:type="spellStart"/>
      <w:r w:rsidRPr="00653978">
        <w:rPr>
          <w:rFonts w:asciiTheme="majorHAnsi" w:eastAsia="Times New Roman" w:hAnsiTheme="majorHAnsi" w:cs="Times New Roman"/>
          <w:sz w:val="24"/>
          <w:szCs w:val="24"/>
        </w:rPr>
        <w:t>nanocomposites</w:t>
      </w:r>
      <w:proofErr w:type="spellEnd"/>
      <w:r w:rsidRPr="00653978">
        <w:rPr>
          <w:rFonts w:asciiTheme="majorHAnsi" w:eastAsia="Times New Roman" w:hAnsiTheme="majorHAnsi" w:cs="Times New Roman"/>
          <w:sz w:val="24"/>
          <w:szCs w:val="24"/>
        </w:rPr>
        <w:t xml:space="preserve"> show promise for improving thermoelectric performance, enhancing heat exchanger surfaces, and enabling novel waste heat recovery applications with higher efficiency and lower cost.</w:t>
      </w:r>
    </w:p>
    <w:p w:rsidR="009E7987" w:rsidRPr="00653978" w:rsidRDefault="009E7987" w:rsidP="0096163B">
      <w:pPr>
        <w:numPr>
          <w:ilvl w:val="0"/>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System Integration and Optimization:</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Smart Controls and Automation:</w:t>
      </w:r>
      <w:r w:rsidRPr="00653978">
        <w:rPr>
          <w:rFonts w:asciiTheme="majorHAnsi" w:eastAsia="Times New Roman" w:hAnsiTheme="majorHAnsi" w:cs="Times New Roman"/>
          <w:sz w:val="24"/>
          <w:szCs w:val="24"/>
        </w:rPr>
        <w:t xml:space="preserve"> Advancements in sensors, actuators, and control systems enable real-time monitoring, optimization, and adaptive control of waste heat recovery systems, maximizing energy efficiency and performance.</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Modular and Scalable Designs:</w:t>
      </w:r>
      <w:r w:rsidRPr="00653978">
        <w:rPr>
          <w:rFonts w:asciiTheme="majorHAnsi" w:eastAsia="Times New Roman" w:hAnsiTheme="majorHAnsi" w:cs="Times New Roman"/>
          <w:sz w:val="24"/>
          <w:szCs w:val="24"/>
        </w:rPr>
        <w:t xml:space="preserve"> Modular waste heat recovery systems with standardized components and scalable configurations offer flexibility, ease of installation, and cost-effectiveness for diverse applications and industries.</w:t>
      </w:r>
    </w:p>
    <w:p w:rsidR="009E7987" w:rsidRPr="00653978" w:rsidRDefault="009E7987" w:rsidP="0096163B">
      <w:pPr>
        <w:numPr>
          <w:ilvl w:val="0"/>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Decentralized Energy Systems:</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proofErr w:type="spellStart"/>
      <w:r w:rsidRPr="00653978">
        <w:rPr>
          <w:rFonts w:asciiTheme="majorHAnsi" w:eastAsia="Times New Roman" w:hAnsiTheme="majorHAnsi" w:cs="Times New Roman"/>
          <w:i/>
          <w:iCs/>
          <w:sz w:val="24"/>
          <w:szCs w:val="24"/>
        </w:rPr>
        <w:t>Microgrid</w:t>
      </w:r>
      <w:proofErr w:type="spellEnd"/>
      <w:r w:rsidRPr="00653978">
        <w:rPr>
          <w:rFonts w:asciiTheme="majorHAnsi" w:eastAsia="Times New Roman" w:hAnsiTheme="majorHAnsi" w:cs="Times New Roman"/>
          <w:i/>
          <w:iCs/>
          <w:sz w:val="24"/>
          <w:szCs w:val="24"/>
        </w:rPr>
        <w:t xml:space="preserve"> Integration:</w:t>
      </w:r>
      <w:r w:rsidRPr="00653978">
        <w:rPr>
          <w:rFonts w:asciiTheme="majorHAnsi" w:eastAsia="Times New Roman" w:hAnsiTheme="majorHAnsi" w:cs="Times New Roman"/>
          <w:sz w:val="24"/>
          <w:szCs w:val="24"/>
        </w:rPr>
        <w:t xml:space="preserve"> Waste heat recovery technologies are increasingly integrated into </w:t>
      </w:r>
      <w:proofErr w:type="spellStart"/>
      <w:r w:rsidRPr="00653978">
        <w:rPr>
          <w:rFonts w:asciiTheme="majorHAnsi" w:eastAsia="Times New Roman" w:hAnsiTheme="majorHAnsi" w:cs="Times New Roman"/>
          <w:sz w:val="24"/>
          <w:szCs w:val="24"/>
        </w:rPr>
        <w:t>microgrid</w:t>
      </w:r>
      <w:proofErr w:type="spellEnd"/>
      <w:r w:rsidRPr="00653978">
        <w:rPr>
          <w:rFonts w:asciiTheme="majorHAnsi" w:eastAsia="Times New Roman" w:hAnsiTheme="majorHAnsi" w:cs="Times New Roman"/>
          <w:sz w:val="24"/>
          <w:szCs w:val="24"/>
        </w:rPr>
        <w:t xml:space="preserve"> and distributed energy systems, providing localized energy generation, grid stability, and resilience against power outages and disruptions.</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Community-Based Solutions:</w:t>
      </w:r>
      <w:r w:rsidRPr="00653978">
        <w:rPr>
          <w:rFonts w:asciiTheme="majorHAnsi" w:eastAsia="Times New Roman" w:hAnsiTheme="majorHAnsi" w:cs="Times New Roman"/>
          <w:sz w:val="24"/>
          <w:szCs w:val="24"/>
        </w:rPr>
        <w:t xml:space="preserve"> Community-based waste heat recovery projects empower local stakeholders, municipalities, and cooperatives to harness waste heat resources, foster energy independence, and promote sustainable development at the grassroots level.</w:t>
      </w:r>
    </w:p>
    <w:p w:rsidR="009E7987" w:rsidRPr="00653978" w:rsidRDefault="009E7987" w:rsidP="0096163B">
      <w:pPr>
        <w:numPr>
          <w:ilvl w:val="0"/>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Digitalization and Data Analytics:</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Big Data and Predictive Analytics:</w:t>
      </w:r>
      <w:r w:rsidRPr="00653978">
        <w:rPr>
          <w:rFonts w:asciiTheme="majorHAnsi" w:eastAsia="Times New Roman" w:hAnsiTheme="majorHAnsi" w:cs="Times New Roman"/>
          <w:sz w:val="24"/>
          <w:szCs w:val="24"/>
        </w:rPr>
        <w:t xml:space="preserve"> Leveraging big data analytics, machine learning, and artificial intelligence (AI) algorithms enables predictive maintenance, fault detection, and performance optimization of waste heat recovery systems, reducing downtime and maximizing uptime.</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Digital Twins:</w:t>
      </w:r>
      <w:r w:rsidRPr="00653978">
        <w:rPr>
          <w:rFonts w:asciiTheme="majorHAnsi" w:eastAsia="Times New Roman" w:hAnsiTheme="majorHAnsi" w:cs="Times New Roman"/>
          <w:sz w:val="24"/>
          <w:szCs w:val="24"/>
        </w:rPr>
        <w:t xml:space="preserve"> Digital twin models simulate and optimize waste heat recovery processes in virtual environments, allowing for real-time monitoring, simulation, and scenario analysis to improve system efficiency and reliability.</w:t>
      </w:r>
    </w:p>
    <w:p w:rsidR="009E7987" w:rsidRPr="00653978" w:rsidRDefault="009E7987" w:rsidP="0096163B">
      <w:pPr>
        <w:numPr>
          <w:ilvl w:val="0"/>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Policy Support and Market Incentives:</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Renewable Energy Policies:</w:t>
      </w:r>
      <w:r w:rsidRPr="00653978">
        <w:rPr>
          <w:rFonts w:asciiTheme="majorHAnsi" w:eastAsia="Times New Roman" w:hAnsiTheme="majorHAnsi" w:cs="Times New Roman"/>
          <w:sz w:val="24"/>
          <w:szCs w:val="24"/>
        </w:rPr>
        <w:t xml:space="preserve"> Strengthening renewable energy policies, incentives, and targets can stimulate investment in waste heat recovery projects, incentivize technology deployment, and accelerate market adoption across industries and sectors.</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Carbon Pricing and Emissions Trading:</w:t>
      </w:r>
      <w:r w:rsidRPr="00653978">
        <w:rPr>
          <w:rFonts w:asciiTheme="majorHAnsi" w:eastAsia="Times New Roman" w:hAnsiTheme="majorHAnsi" w:cs="Times New Roman"/>
          <w:sz w:val="24"/>
          <w:szCs w:val="24"/>
        </w:rPr>
        <w:t xml:space="preserve"> Carbon pricing mechanisms, emissions trading schemes, and carbon markets create financial incentives for reducing greenhouse gas emissions, providing additional revenue streams and cost savings for waste heat recovery projects.</w:t>
      </w:r>
    </w:p>
    <w:p w:rsidR="009E7987" w:rsidRPr="00653978" w:rsidRDefault="009E7987" w:rsidP="0096163B">
      <w:pPr>
        <w:numPr>
          <w:ilvl w:val="0"/>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b/>
          <w:bCs/>
          <w:sz w:val="24"/>
          <w:szCs w:val="24"/>
        </w:rPr>
        <w:t>Circular Economy and Resource Efficiency:</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Industrial Symbiosis:</w:t>
      </w:r>
      <w:r w:rsidRPr="00653978">
        <w:rPr>
          <w:rFonts w:asciiTheme="majorHAnsi" w:eastAsia="Times New Roman" w:hAnsiTheme="majorHAnsi" w:cs="Times New Roman"/>
          <w:sz w:val="24"/>
          <w:szCs w:val="24"/>
        </w:rPr>
        <w:t xml:space="preserve"> Industrial symbiosis networks facilitate the exchange of waste heat, byproducts, and resources between neighboring industries, creating synergies, reducing waste, and promoting resource efficiency.</w:t>
      </w:r>
    </w:p>
    <w:p w:rsidR="009E7987" w:rsidRPr="00653978" w:rsidRDefault="009E7987" w:rsidP="0096163B">
      <w:pPr>
        <w:numPr>
          <w:ilvl w:val="1"/>
          <w:numId w:val="16"/>
        </w:numPr>
        <w:spacing w:before="100" w:beforeAutospacing="1" w:after="100" w:afterAutospacing="1" w:line="240" w:lineRule="auto"/>
        <w:ind w:left="540"/>
        <w:jc w:val="both"/>
        <w:rPr>
          <w:rFonts w:asciiTheme="majorHAnsi" w:eastAsia="Times New Roman" w:hAnsiTheme="majorHAnsi" w:cs="Times New Roman"/>
          <w:sz w:val="24"/>
          <w:szCs w:val="24"/>
        </w:rPr>
      </w:pPr>
      <w:r w:rsidRPr="00653978">
        <w:rPr>
          <w:rFonts w:asciiTheme="majorHAnsi" w:eastAsia="Times New Roman" w:hAnsiTheme="majorHAnsi" w:cs="Times New Roman"/>
          <w:i/>
          <w:iCs/>
          <w:sz w:val="24"/>
          <w:szCs w:val="24"/>
        </w:rPr>
        <w:t>Resource Recovery:</w:t>
      </w:r>
      <w:r w:rsidRPr="00653978">
        <w:rPr>
          <w:rFonts w:asciiTheme="majorHAnsi" w:eastAsia="Times New Roman" w:hAnsiTheme="majorHAnsi" w:cs="Times New Roman"/>
          <w:sz w:val="24"/>
          <w:szCs w:val="24"/>
        </w:rPr>
        <w:t xml:space="preserve"> Waste heat recovery systems integrated with resource recovery processes, such as waste-to-energy, nutrient recovery, and water recycling, support circular economy principles and minimize environmental impact.</w:t>
      </w:r>
    </w:p>
    <w:p w:rsidR="009E7987" w:rsidRPr="00653978" w:rsidRDefault="009E7987" w:rsidP="0096163B">
      <w:pPr>
        <w:spacing w:before="100" w:beforeAutospacing="1" w:after="100" w:afterAutospacing="1" w:line="240" w:lineRule="auto"/>
        <w:ind w:firstLine="54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lastRenderedPageBreak/>
        <w:t>By embracing these future directions and leveraging technological, policy, and market advancements, stakeholders can unlock the full potential of waste heat recovery to enhance energy efficiency, reduce emissions, and foster sustainable development. Collaboration among industry, academia, government, and civil society is essential for driving innovation, scaling up deployment, and realizing the socio-economic and environmental benefits of waste heat utilization. As we embark on this journey towards a more sustainable energy future, waste heat recovery will play a pivotal role in shaping resilient, low-carbon, and resource-efficient societies for generations to come.</w:t>
      </w:r>
    </w:p>
    <w:p w:rsidR="009E7987" w:rsidRPr="00653978" w:rsidRDefault="009E7987" w:rsidP="00653978">
      <w:pPr>
        <w:spacing w:before="100" w:beforeAutospacing="1" w:after="100" w:afterAutospacing="1" w:line="240" w:lineRule="auto"/>
        <w:jc w:val="both"/>
        <w:rPr>
          <w:rFonts w:asciiTheme="majorHAnsi" w:eastAsia="Times New Roman" w:hAnsiTheme="majorHAnsi" w:cs="Times New Roman"/>
          <w:b/>
          <w:sz w:val="28"/>
          <w:szCs w:val="24"/>
        </w:rPr>
      </w:pPr>
      <w:r w:rsidRPr="00653978">
        <w:rPr>
          <w:rFonts w:asciiTheme="majorHAnsi" w:eastAsia="Times New Roman" w:hAnsiTheme="majorHAnsi" w:cs="Times New Roman"/>
          <w:b/>
          <w:bCs/>
          <w:sz w:val="28"/>
          <w:szCs w:val="24"/>
        </w:rPr>
        <w:t>Conclusion:</w:t>
      </w:r>
    </w:p>
    <w:p w:rsidR="009E7987" w:rsidRPr="00653978" w:rsidRDefault="009E7987" w:rsidP="0096163B">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Waste heat recovery (WHR) technologies hold immense potential for improving energy efficiency, reducing emissions, and promoting sustainable development across various sectors. Throughout this comprehensive review, we have explored the significance of waste heat, examined diverse sources and recovery techniques, discussed applications and case studies, and highlighted challenges and opportunities in waste heat </w:t>
      </w:r>
      <w:proofErr w:type="spellStart"/>
      <w:r w:rsidRPr="00653978">
        <w:rPr>
          <w:rFonts w:asciiTheme="majorHAnsi" w:eastAsia="Times New Roman" w:hAnsiTheme="majorHAnsi" w:cs="Times New Roman"/>
          <w:sz w:val="24"/>
          <w:szCs w:val="24"/>
        </w:rPr>
        <w:t>utilization.Waste</w:t>
      </w:r>
      <w:proofErr w:type="spellEnd"/>
      <w:r w:rsidRPr="00653978">
        <w:rPr>
          <w:rFonts w:asciiTheme="majorHAnsi" w:eastAsia="Times New Roman" w:hAnsiTheme="majorHAnsi" w:cs="Times New Roman"/>
          <w:sz w:val="24"/>
          <w:szCs w:val="24"/>
        </w:rPr>
        <w:t xml:space="preserve"> heat, generated as a byproduct of industrial processes, power generation, transportation, and residential activities, represents a valuable yet often underutilized energy resource. By capturing and utilizing waste heat through technologies such as heat exchangers, organic </w:t>
      </w:r>
      <w:proofErr w:type="spellStart"/>
      <w:r w:rsidRPr="00653978">
        <w:rPr>
          <w:rFonts w:asciiTheme="majorHAnsi" w:eastAsia="Times New Roman" w:hAnsiTheme="majorHAnsi" w:cs="Times New Roman"/>
          <w:sz w:val="24"/>
          <w:szCs w:val="24"/>
        </w:rPr>
        <w:t>Rankine</w:t>
      </w:r>
      <w:proofErr w:type="spellEnd"/>
      <w:r w:rsidRPr="00653978">
        <w:rPr>
          <w:rFonts w:asciiTheme="majorHAnsi" w:eastAsia="Times New Roman" w:hAnsiTheme="majorHAnsi" w:cs="Times New Roman"/>
          <w:sz w:val="24"/>
          <w:szCs w:val="24"/>
        </w:rPr>
        <w:t xml:space="preserve"> cycle (ORC) systems, thermoelectric generators (TEGs), and combined heat and power (CHP) systems, stakeholders can enhance energy efficiency, reduce operating costs, and mitigate environmental impact.</w:t>
      </w:r>
    </w:p>
    <w:p w:rsidR="009E7987" w:rsidRPr="00653978" w:rsidRDefault="009E7987" w:rsidP="0096163B">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Numerous case studies have demonstrated the effectiveness of waste heat recovery in industries such as steel manufacturing, data centers, renewable energy plants, automotive manufacturing, and district heating systems. These real-world examples underscore the economic, environmental, and social benefits of waste heat utilization, ranging from cost savings and emissions reduction to enhanced competitiveness and energy </w:t>
      </w:r>
      <w:proofErr w:type="spellStart"/>
      <w:r w:rsidRPr="00653978">
        <w:rPr>
          <w:rFonts w:asciiTheme="majorHAnsi" w:eastAsia="Times New Roman" w:hAnsiTheme="majorHAnsi" w:cs="Times New Roman"/>
          <w:sz w:val="24"/>
          <w:szCs w:val="24"/>
        </w:rPr>
        <w:t>security.However</w:t>
      </w:r>
      <w:proofErr w:type="spellEnd"/>
      <w:r w:rsidRPr="00653978">
        <w:rPr>
          <w:rFonts w:asciiTheme="majorHAnsi" w:eastAsia="Times New Roman" w:hAnsiTheme="majorHAnsi" w:cs="Times New Roman"/>
          <w:sz w:val="24"/>
          <w:szCs w:val="24"/>
        </w:rPr>
        <w:t>, waste heat recovery also faces challenges, including technical complexity, economic viability, regulatory constraints, and integration issues. Overcoming these challenges requires collaborative efforts from industry stakeholders, policymakers, researchers, and technology developers to drive innovation, investment, and market adoption.</w:t>
      </w:r>
    </w:p>
    <w:p w:rsidR="009E7987" w:rsidRPr="00653978" w:rsidRDefault="009E7987" w:rsidP="0096163B">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Looking ahead, the future of waste heat recovery is marked by advancements in materials, technologies, system integration, digitalization, policy support, and circular economy principles. By embracing these future directions and leveraging emerging opportunities, stakeholders can unlock the full potential of waste heat recovery to build resilient, low-carbon, and resource-efficient societies.</w:t>
      </w:r>
    </w:p>
    <w:p w:rsidR="009E7987" w:rsidRPr="00653978" w:rsidRDefault="009E7987" w:rsidP="0096163B">
      <w:pPr>
        <w:spacing w:before="100" w:beforeAutospacing="1" w:after="100" w:afterAutospacing="1" w:line="240" w:lineRule="auto"/>
        <w:ind w:firstLine="72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In conclusion, waste heat recovery represents a critical pathway towards achieving sustainable energy systems and addressing global challenges such as climate change, energy security, and resource scarcity. By harnessing waste heat as a valuable energy resource, we can pave the way towards a more sustainable and prosperous future for generations to come.</w:t>
      </w:r>
    </w:p>
    <w:p w:rsidR="009E7987" w:rsidRPr="00653978" w:rsidRDefault="009E7987" w:rsidP="0096163B">
      <w:pPr>
        <w:spacing w:after="0" w:line="240" w:lineRule="auto"/>
        <w:ind w:left="270" w:hanging="270"/>
        <w:jc w:val="both"/>
        <w:rPr>
          <w:rFonts w:asciiTheme="majorHAnsi" w:eastAsia="Times New Roman" w:hAnsiTheme="majorHAnsi" w:cs="Times New Roman"/>
          <w:b/>
          <w:sz w:val="28"/>
          <w:szCs w:val="24"/>
        </w:rPr>
      </w:pPr>
      <w:r w:rsidRPr="00653978">
        <w:rPr>
          <w:rFonts w:asciiTheme="majorHAnsi" w:eastAsia="Times New Roman" w:hAnsiTheme="majorHAnsi" w:cs="Times New Roman"/>
          <w:b/>
          <w:sz w:val="28"/>
          <w:szCs w:val="24"/>
        </w:rPr>
        <w:t>References</w:t>
      </w:r>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Chen, G., Yang, R., &amp; Zhang, G. (2019). Waste heat recovery for power and heat generation in cement plants. </w:t>
      </w:r>
      <w:r w:rsidRPr="00653978">
        <w:rPr>
          <w:rFonts w:asciiTheme="majorHAnsi" w:eastAsia="Times New Roman" w:hAnsiTheme="majorHAnsi" w:cs="Times New Roman"/>
          <w:i/>
          <w:iCs/>
          <w:sz w:val="24"/>
          <w:szCs w:val="24"/>
        </w:rPr>
        <w:t xml:space="preserve">Energy </w:t>
      </w:r>
      <w:proofErr w:type="spellStart"/>
      <w:r w:rsidRPr="00653978">
        <w:rPr>
          <w:rFonts w:asciiTheme="majorHAnsi" w:eastAsia="Times New Roman" w:hAnsiTheme="majorHAnsi" w:cs="Times New Roman"/>
          <w:i/>
          <w:iCs/>
          <w:sz w:val="24"/>
          <w:szCs w:val="24"/>
        </w:rPr>
        <w:t>Procedia</w:t>
      </w:r>
      <w:proofErr w:type="spellEnd"/>
      <w:r w:rsidRPr="00653978">
        <w:rPr>
          <w:rFonts w:asciiTheme="majorHAnsi" w:eastAsia="Times New Roman" w:hAnsiTheme="majorHAnsi" w:cs="Times New Roman"/>
          <w:i/>
          <w:iCs/>
          <w:sz w:val="24"/>
          <w:szCs w:val="24"/>
        </w:rPr>
        <w:t>, 158</w:t>
      </w:r>
      <w:r w:rsidRPr="00653978">
        <w:rPr>
          <w:rFonts w:asciiTheme="majorHAnsi" w:eastAsia="Times New Roman" w:hAnsiTheme="majorHAnsi" w:cs="Times New Roman"/>
          <w:sz w:val="24"/>
          <w:szCs w:val="24"/>
        </w:rPr>
        <w:t>, 3840-3845.</w:t>
      </w:r>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Cui, J., </w:t>
      </w:r>
      <w:proofErr w:type="spellStart"/>
      <w:r w:rsidRPr="00653978">
        <w:rPr>
          <w:rFonts w:asciiTheme="majorHAnsi" w:eastAsia="Times New Roman" w:hAnsiTheme="majorHAnsi" w:cs="Times New Roman"/>
          <w:sz w:val="24"/>
          <w:szCs w:val="24"/>
        </w:rPr>
        <w:t>Alharbi</w:t>
      </w:r>
      <w:proofErr w:type="spellEnd"/>
      <w:r w:rsidRPr="00653978">
        <w:rPr>
          <w:rFonts w:asciiTheme="majorHAnsi" w:eastAsia="Times New Roman" w:hAnsiTheme="majorHAnsi" w:cs="Times New Roman"/>
          <w:sz w:val="24"/>
          <w:szCs w:val="24"/>
        </w:rPr>
        <w:t xml:space="preserve">, A., &amp; Zhu, Y. (2020). Review of waste heat recovery technologies for residential applications. </w:t>
      </w:r>
      <w:r w:rsidRPr="00653978">
        <w:rPr>
          <w:rFonts w:asciiTheme="majorHAnsi" w:eastAsia="Times New Roman" w:hAnsiTheme="majorHAnsi" w:cs="Times New Roman"/>
          <w:i/>
          <w:iCs/>
          <w:sz w:val="24"/>
          <w:szCs w:val="24"/>
        </w:rPr>
        <w:t>Applied Energy, 275</w:t>
      </w:r>
      <w:r w:rsidRPr="00653978">
        <w:rPr>
          <w:rFonts w:asciiTheme="majorHAnsi" w:eastAsia="Times New Roman" w:hAnsiTheme="majorHAnsi" w:cs="Times New Roman"/>
          <w:sz w:val="24"/>
          <w:szCs w:val="24"/>
        </w:rPr>
        <w:t>, 115370.</w:t>
      </w:r>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proofErr w:type="spellStart"/>
      <w:r w:rsidRPr="00653978">
        <w:rPr>
          <w:rFonts w:asciiTheme="majorHAnsi" w:eastAsia="Times New Roman" w:hAnsiTheme="majorHAnsi" w:cs="Times New Roman"/>
          <w:sz w:val="24"/>
          <w:szCs w:val="24"/>
        </w:rPr>
        <w:t>Dincer</w:t>
      </w:r>
      <w:proofErr w:type="spellEnd"/>
      <w:r w:rsidRPr="00653978">
        <w:rPr>
          <w:rFonts w:asciiTheme="majorHAnsi" w:eastAsia="Times New Roman" w:hAnsiTheme="majorHAnsi" w:cs="Times New Roman"/>
          <w:sz w:val="24"/>
          <w:szCs w:val="24"/>
        </w:rPr>
        <w:t xml:space="preserve">, I., &amp; Rosen, M. A. (2021). Waste Heat Recovery: Principles, Technologies, and Applications. </w:t>
      </w:r>
      <w:r w:rsidRPr="00653978">
        <w:rPr>
          <w:rFonts w:asciiTheme="majorHAnsi" w:eastAsia="Times New Roman" w:hAnsiTheme="majorHAnsi" w:cs="Times New Roman"/>
          <w:i/>
          <w:iCs/>
          <w:sz w:val="24"/>
          <w:szCs w:val="24"/>
        </w:rPr>
        <w:t>CRC Press</w:t>
      </w:r>
      <w:r w:rsidRPr="00653978">
        <w:rPr>
          <w:rFonts w:asciiTheme="majorHAnsi" w:eastAsia="Times New Roman" w:hAnsiTheme="majorHAnsi" w:cs="Times New Roman"/>
          <w:sz w:val="24"/>
          <w:szCs w:val="24"/>
        </w:rPr>
        <w:t>.</w:t>
      </w:r>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Fang, G., &amp; Liu, G. (2020). Recent Advances in Waste Heat Recovery Technologies for Cement Industry: A Review. </w:t>
      </w:r>
      <w:r w:rsidRPr="00653978">
        <w:rPr>
          <w:rFonts w:asciiTheme="majorHAnsi" w:eastAsia="Times New Roman" w:hAnsiTheme="majorHAnsi" w:cs="Times New Roman"/>
          <w:i/>
          <w:iCs/>
          <w:sz w:val="24"/>
          <w:szCs w:val="24"/>
        </w:rPr>
        <w:t>Frontiers in Energy Research, 8</w:t>
      </w:r>
      <w:r w:rsidRPr="00653978">
        <w:rPr>
          <w:rFonts w:asciiTheme="majorHAnsi" w:eastAsia="Times New Roman" w:hAnsiTheme="majorHAnsi" w:cs="Times New Roman"/>
          <w:sz w:val="24"/>
          <w:szCs w:val="24"/>
        </w:rPr>
        <w:t>, 85.</w:t>
      </w:r>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lastRenderedPageBreak/>
        <w:t xml:space="preserve">European Commission. (2016). </w:t>
      </w:r>
      <w:r w:rsidRPr="00653978">
        <w:rPr>
          <w:rFonts w:asciiTheme="majorHAnsi" w:eastAsia="Times New Roman" w:hAnsiTheme="majorHAnsi" w:cs="Times New Roman"/>
          <w:i/>
          <w:iCs/>
          <w:sz w:val="24"/>
          <w:szCs w:val="24"/>
        </w:rPr>
        <w:t>Best Available Techniques (BAT) Reference Document for the Iron and Steel Industry</w:t>
      </w:r>
      <w:r w:rsidRPr="00653978">
        <w:rPr>
          <w:rFonts w:asciiTheme="majorHAnsi" w:eastAsia="Times New Roman" w:hAnsiTheme="majorHAnsi" w:cs="Times New Roman"/>
          <w:sz w:val="24"/>
          <w:szCs w:val="24"/>
        </w:rPr>
        <w:t xml:space="preserve">. Retrieved from </w:t>
      </w:r>
      <w:hyperlink r:id="rId5" w:tgtFrame="_new" w:history="1">
        <w:r w:rsidRPr="00653978">
          <w:rPr>
            <w:rFonts w:asciiTheme="majorHAnsi" w:eastAsia="Times New Roman" w:hAnsiTheme="majorHAnsi" w:cs="Times New Roman"/>
            <w:color w:val="0000FF"/>
            <w:sz w:val="24"/>
            <w:szCs w:val="24"/>
            <w:u w:val="single"/>
          </w:rPr>
          <w:t>https://eippcb.jrc.ec.europa.eu/reference/BREF/is_ad8b.pdf</w:t>
        </w:r>
      </w:hyperlink>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International Energy Agency. (2019). </w:t>
      </w:r>
      <w:r w:rsidRPr="00653978">
        <w:rPr>
          <w:rFonts w:asciiTheme="majorHAnsi" w:eastAsia="Times New Roman" w:hAnsiTheme="majorHAnsi" w:cs="Times New Roman"/>
          <w:i/>
          <w:iCs/>
          <w:sz w:val="24"/>
          <w:szCs w:val="24"/>
        </w:rPr>
        <w:t>Waste Heat Recovery: Capturing Heat for Power Generation</w:t>
      </w:r>
      <w:r w:rsidRPr="00653978">
        <w:rPr>
          <w:rFonts w:asciiTheme="majorHAnsi" w:eastAsia="Times New Roman" w:hAnsiTheme="majorHAnsi" w:cs="Times New Roman"/>
          <w:sz w:val="24"/>
          <w:szCs w:val="24"/>
        </w:rPr>
        <w:t>. Retrieved from https://www.iea.org/reports/waste-heat-recovery</w:t>
      </w:r>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proofErr w:type="spellStart"/>
      <w:r w:rsidRPr="00653978">
        <w:rPr>
          <w:rFonts w:asciiTheme="majorHAnsi" w:eastAsia="Times New Roman" w:hAnsiTheme="majorHAnsi" w:cs="Times New Roman"/>
          <w:sz w:val="24"/>
          <w:szCs w:val="24"/>
        </w:rPr>
        <w:t>Kalina</w:t>
      </w:r>
      <w:proofErr w:type="spellEnd"/>
      <w:r w:rsidRPr="00653978">
        <w:rPr>
          <w:rFonts w:asciiTheme="majorHAnsi" w:eastAsia="Times New Roman" w:hAnsiTheme="majorHAnsi" w:cs="Times New Roman"/>
          <w:sz w:val="24"/>
          <w:szCs w:val="24"/>
        </w:rPr>
        <w:t xml:space="preserve">, A. I. (2018). Waste heat recovery from process plant. </w:t>
      </w:r>
      <w:r w:rsidRPr="00653978">
        <w:rPr>
          <w:rFonts w:asciiTheme="majorHAnsi" w:eastAsia="Times New Roman" w:hAnsiTheme="majorHAnsi" w:cs="Times New Roman"/>
          <w:i/>
          <w:iCs/>
          <w:sz w:val="24"/>
          <w:szCs w:val="24"/>
        </w:rPr>
        <w:t>International Journal of Thermodynamics, 21</w:t>
      </w:r>
      <w:r w:rsidRPr="00653978">
        <w:rPr>
          <w:rFonts w:asciiTheme="majorHAnsi" w:eastAsia="Times New Roman" w:hAnsiTheme="majorHAnsi" w:cs="Times New Roman"/>
          <w:sz w:val="24"/>
          <w:szCs w:val="24"/>
        </w:rPr>
        <w:t>(1), 1-11.</w:t>
      </w:r>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Ma, Z., Zhang, Y., &amp; Jiang, S. (2021). Waste heat recovery and utilization in the steel industry: A comprehensive review. </w:t>
      </w:r>
      <w:r w:rsidRPr="00653978">
        <w:rPr>
          <w:rFonts w:asciiTheme="majorHAnsi" w:eastAsia="Times New Roman" w:hAnsiTheme="majorHAnsi" w:cs="Times New Roman"/>
          <w:i/>
          <w:iCs/>
          <w:sz w:val="24"/>
          <w:szCs w:val="24"/>
        </w:rPr>
        <w:t>Renewable and Sustainable Energy Reviews, 143</w:t>
      </w:r>
      <w:r w:rsidRPr="00653978">
        <w:rPr>
          <w:rFonts w:asciiTheme="majorHAnsi" w:eastAsia="Times New Roman" w:hAnsiTheme="majorHAnsi" w:cs="Times New Roman"/>
          <w:sz w:val="24"/>
          <w:szCs w:val="24"/>
        </w:rPr>
        <w:t>, 110953.</w:t>
      </w:r>
    </w:p>
    <w:p w:rsidR="009E7987" w:rsidRPr="00653978" w:rsidRDefault="009E7987" w:rsidP="0096163B">
      <w:pPr>
        <w:numPr>
          <w:ilvl w:val="0"/>
          <w:numId w:val="17"/>
        </w:numPr>
        <w:spacing w:before="100" w:beforeAutospacing="1" w:after="100" w:afterAutospacing="1" w:line="240" w:lineRule="auto"/>
        <w:ind w:left="270" w:hanging="27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U.S. Department of Energy. (2020). </w:t>
      </w:r>
      <w:r w:rsidRPr="00653978">
        <w:rPr>
          <w:rFonts w:asciiTheme="majorHAnsi" w:eastAsia="Times New Roman" w:hAnsiTheme="majorHAnsi" w:cs="Times New Roman"/>
          <w:i/>
          <w:iCs/>
          <w:sz w:val="24"/>
          <w:szCs w:val="24"/>
        </w:rPr>
        <w:t>Waste Heat Recovery: Opportunities and Challenges</w:t>
      </w:r>
      <w:r w:rsidRPr="00653978">
        <w:rPr>
          <w:rFonts w:asciiTheme="majorHAnsi" w:eastAsia="Times New Roman" w:hAnsiTheme="majorHAnsi" w:cs="Times New Roman"/>
          <w:sz w:val="24"/>
          <w:szCs w:val="24"/>
        </w:rPr>
        <w:t>. Retrieved from https://www.energy.gov/sites/prod/files/2020/04/f74/heat_recovery_workshop_report_042020.pdf</w:t>
      </w:r>
    </w:p>
    <w:p w:rsidR="009E7987" w:rsidRPr="00653978" w:rsidRDefault="009E7987" w:rsidP="0096163B">
      <w:pPr>
        <w:numPr>
          <w:ilvl w:val="0"/>
          <w:numId w:val="17"/>
        </w:numPr>
        <w:tabs>
          <w:tab w:val="clear" w:pos="720"/>
          <w:tab w:val="num" w:pos="180"/>
        </w:tabs>
        <w:spacing w:before="100" w:beforeAutospacing="1" w:after="100" w:afterAutospacing="1" w:line="240" w:lineRule="auto"/>
        <w:ind w:left="360" w:hanging="450"/>
        <w:jc w:val="both"/>
        <w:rPr>
          <w:rFonts w:asciiTheme="majorHAnsi" w:eastAsia="Times New Roman" w:hAnsiTheme="majorHAnsi" w:cs="Times New Roman"/>
          <w:sz w:val="24"/>
          <w:szCs w:val="24"/>
        </w:rPr>
      </w:pPr>
      <w:r w:rsidRPr="00653978">
        <w:rPr>
          <w:rFonts w:asciiTheme="majorHAnsi" w:eastAsia="Times New Roman" w:hAnsiTheme="majorHAnsi" w:cs="Times New Roman"/>
          <w:sz w:val="24"/>
          <w:szCs w:val="24"/>
        </w:rPr>
        <w:t xml:space="preserve">Zhang, X., Lu, L., &amp; Chu, X. (2019). A review on waste heat recovery of internal combustion engine exhaust. </w:t>
      </w:r>
      <w:r w:rsidRPr="00653978">
        <w:rPr>
          <w:rFonts w:asciiTheme="majorHAnsi" w:eastAsia="Times New Roman" w:hAnsiTheme="majorHAnsi" w:cs="Times New Roman"/>
          <w:i/>
          <w:iCs/>
          <w:sz w:val="24"/>
          <w:szCs w:val="24"/>
        </w:rPr>
        <w:t>Applied Thermal Engineering, 148</w:t>
      </w:r>
      <w:r w:rsidRPr="00653978">
        <w:rPr>
          <w:rFonts w:asciiTheme="majorHAnsi" w:eastAsia="Times New Roman" w:hAnsiTheme="majorHAnsi" w:cs="Times New Roman"/>
          <w:sz w:val="24"/>
          <w:szCs w:val="24"/>
        </w:rPr>
        <w:t>, 52-70.</w:t>
      </w:r>
    </w:p>
    <w:p w:rsidR="008070A7" w:rsidRPr="00653978" w:rsidRDefault="008070A7" w:rsidP="0096163B">
      <w:pPr>
        <w:pStyle w:val="NormalWeb"/>
        <w:numPr>
          <w:ilvl w:val="0"/>
          <w:numId w:val="17"/>
        </w:numPr>
        <w:tabs>
          <w:tab w:val="num" w:pos="180"/>
        </w:tabs>
        <w:ind w:left="360" w:hanging="450"/>
        <w:jc w:val="both"/>
        <w:rPr>
          <w:rFonts w:asciiTheme="majorHAnsi" w:hAnsiTheme="majorHAnsi"/>
        </w:rPr>
      </w:pPr>
      <w:r w:rsidRPr="00653978">
        <w:rPr>
          <w:rFonts w:asciiTheme="majorHAnsi" w:hAnsiTheme="majorHAnsi"/>
        </w:rPr>
        <w:t xml:space="preserve"> </w:t>
      </w:r>
      <w:proofErr w:type="spellStart"/>
      <w:r w:rsidRPr="00653978">
        <w:rPr>
          <w:rFonts w:asciiTheme="majorHAnsi" w:hAnsiTheme="majorHAnsi"/>
        </w:rPr>
        <w:t>Chauhan</w:t>
      </w:r>
      <w:proofErr w:type="spellEnd"/>
      <w:r w:rsidRPr="00653978">
        <w:rPr>
          <w:rFonts w:asciiTheme="majorHAnsi" w:hAnsiTheme="majorHAnsi"/>
        </w:rPr>
        <w:t xml:space="preserve">, A., </w:t>
      </w:r>
      <w:proofErr w:type="spellStart"/>
      <w:r w:rsidRPr="00653978">
        <w:rPr>
          <w:rFonts w:asciiTheme="majorHAnsi" w:hAnsiTheme="majorHAnsi"/>
        </w:rPr>
        <w:t>Kaushik</w:t>
      </w:r>
      <w:proofErr w:type="spellEnd"/>
      <w:r w:rsidRPr="00653978">
        <w:rPr>
          <w:rFonts w:asciiTheme="majorHAnsi" w:hAnsiTheme="majorHAnsi"/>
        </w:rPr>
        <w:t xml:space="preserve">, S. C., &amp; </w:t>
      </w:r>
      <w:proofErr w:type="spellStart"/>
      <w:r w:rsidRPr="00653978">
        <w:rPr>
          <w:rFonts w:asciiTheme="majorHAnsi" w:hAnsiTheme="majorHAnsi"/>
        </w:rPr>
        <w:t>Tyagi</w:t>
      </w:r>
      <w:proofErr w:type="spellEnd"/>
      <w:r w:rsidRPr="00653978">
        <w:rPr>
          <w:rFonts w:asciiTheme="majorHAnsi" w:hAnsiTheme="majorHAnsi"/>
        </w:rPr>
        <w:t xml:space="preserve">, S. K. (2017). A comprehensive review on energy efficient CO2 capture using waste heat. </w:t>
      </w:r>
      <w:r w:rsidRPr="00653978">
        <w:rPr>
          <w:rStyle w:val="Emphasis"/>
          <w:rFonts w:asciiTheme="majorHAnsi" w:hAnsiTheme="majorHAnsi"/>
        </w:rPr>
        <w:t>Renewable and Sustainable Energy Reviews, 80</w:t>
      </w:r>
      <w:r w:rsidRPr="00653978">
        <w:rPr>
          <w:rFonts w:asciiTheme="majorHAnsi" w:hAnsiTheme="majorHAnsi"/>
        </w:rPr>
        <w:t>, 1165-1186.</w:t>
      </w:r>
    </w:p>
    <w:p w:rsidR="008070A7" w:rsidRPr="00653978" w:rsidRDefault="008070A7" w:rsidP="0096163B">
      <w:pPr>
        <w:pStyle w:val="NormalWeb"/>
        <w:numPr>
          <w:ilvl w:val="0"/>
          <w:numId w:val="17"/>
        </w:numPr>
        <w:tabs>
          <w:tab w:val="num" w:pos="180"/>
        </w:tabs>
        <w:ind w:left="360" w:hanging="450"/>
        <w:jc w:val="both"/>
        <w:rPr>
          <w:rFonts w:asciiTheme="majorHAnsi" w:hAnsiTheme="majorHAnsi"/>
        </w:rPr>
      </w:pPr>
      <w:r w:rsidRPr="00653978">
        <w:rPr>
          <w:rFonts w:asciiTheme="majorHAnsi" w:hAnsiTheme="majorHAnsi"/>
        </w:rPr>
        <w:t xml:space="preserve">Joshi, M., &amp; </w:t>
      </w:r>
      <w:proofErr w:type="spellStart"/>
      <w:r w:rsidRPr="00653978">
        <w:rPr>
          <w:rFonts w:asciiTheme="majorHAnsi" w:hAnsiTheme="majorHAnsi"/>
        </w:rPr>
        <w:t>Bandyopadhyay</w:t>
      </w:r>
      <w:proofErr w:type="spellEnd"/>
      <w:r w:rsidRPr="00653978">
        <w:rPr>
          <w:rFonts w:asciiTheme="majorHAnsi" w:hAnsiTheme="majorHAnsi"/>
        </w:rPr>
        <w:t xml:space="preserve">, S. (2019). A review on waste heat recovery from exhaust in automotive sector. </w:t>
      </w:r>
      <w:r w:rsidRPr="00653978">
        <w:rPr>
          <w:rStyle w:val="Emphasis"/>
          <w:rFonts w:asciiTheme="majorHAnsi" w:hAnsiTheme="majorHAnsi"/>
        </w:rPr>
        <w:t>Renewable and Sustainable Energy Reviews, 109</w:t>
      </w:r>
      <w:r w:rsidRPr="00653978">
        <w:rPr>
          <w:rFonts w:asciiTheme="majorHAnsi" w:hAnsiTheme="majorHAnsi"/>
        </w:rPr>
        <w:t>, 216-232.</w:t>
      </w:r>
    </w:p>
    <w:p w:rsidR="008070A7" w:rsidRPr="00653978" w:rsidRDefault="008070A7" w:rsidP="0096163B">
      <w:pPr>
        <w:pStyle w:val="NormalWeb"/>
        <w:numPr>
          <w:ilvl w:val="0"/>
          <w:numId w:val="17"/>
        </w:numPr>
        <w:tabs>
          <w:tab w:val="num" w:pos="180"/>
        </w:tabs>
        <w:ind w:left="360" w:hanging="450"/>
        <w:jc w:val="both"/>
        <w:rPr>
          <w:rFonts w:asciiTheme="majorHAnsi" w:hAnsiTheme="majorHAnsi"/>
        </w:rPr>
      </w:pPr>
      <w:r w:rsidRPr="00653978">
        <w:rPr>
          <w:rFonts w:asciiTheme="majorHAnsi" w:hAnsiTheme="majorHAnsi"/>
        </w:rPr>
        <w:t xml:space="preserve">Kumar, R., Kumar, S., &amp; </w:t>
      </w:r>
      <w:proofErr w:type="spellStart"/>
      <w:r w:rsidRPr="00653978">
        <w:rPr>
          <w:rFonts w:asciiTheme="majorHAnsi" w:hAnsiTheme="majorHAnsi"/>
        </w:rPr>
        <w:t>Tyagi</w:t>
      </w:r>
      <w:proofErr w:type="spellEnd"/>
      <w:r w:rsidRPr="00653978">
        <w:rPr>
          <w:rFonts w:asciiTheme="majorHAnsi" w:hAnsiTheme="majorHAnsi"/>
        </w:rPr>
        <w:t xml:space="preserve">, S. K. (2018). Waste heat recovery technologies and applications. </w:t>
      </w:r>
      <w:r w:rsidRPr="00653978">
        <w:rPr>
          <w:rStyle w:val="Emphasis"/>
          <w:rFonts w:asciiTheme="majorHAnsi" w:hAnsiTheme="majorHAnsi"/>
        </w:rPr>
        <w:t xml:space="preserve">Journal of Thermal Analysis and </w:t>
      </w:r>
      <w:proofErr w:type="spellStart"/>
      <w:r w:rsidRPr="00653978">
        <w:rPr>
          <w:rStyle w:val="Emphasis"/>
          <w:rFonts w:asciiTheme="majorHAnsi" w:hAnsiTheme="majorHAnsi"/>
        </w:rPr>
        <w:t>Calorimetry</w:t>
      </w:r>
      <w:proofErr w:type="spellEnd"/>
      <w:r w:rsidRPr="00653978">
        <w:rPr>
          <w:rStyle w:val="Emphasis"/>
          <w:rFonts w:asciiTheme="majorHAnsi" w:hAnsiTheme="majorHAnsi"/>
        </w:rPr>
        <w:t>, 133</w:t>
      </w:r>
      <w:r w:rsidRPr="00653978">
        <w:rPr>
          <w:rFonts w:asciiTheme="majorHAnsi" w:hAnsiTheme="majorHAnsi"/>
        </w:rPr>
        <w:t>(3), 1637-1648.</w:t>
      </w:r>
    </w:p>
    <w:p w:rsidR="008070A7" w:rsidRPr="00653978" w:rsidRDefault="008070A7" w:rsidP="0096163B">
      <w:pPr>
        <w:pStyle w:val="NormalWeb"/>
        <w:numPr>
          <w:ilvl w:val="0"/>
          <w:numId w:val="17"/>
        </w:numPr>
        <w:tabs>
          <w:tab w:val="num" w:pos="180"/>
        </w:tabs>
        <w:ind w:left="360" w:hanging="450"/>
        <w:jc w:val="both"/>
        <w:rPr>
          <w:rFonts w:asciiTheme="majorHAnsi" w:hAnsiTheme="majorHAnsi"/>
        </w:rPr>
      </w:pPr>
      <w:proofErr w:type="spellStart"/>
      <w:r w:rsidRPr="00653978">
        <w:rPr>
          <w:rFonts w:asciiTheme="majorHAnsi" w:hAnsiTheme="majorHAnsi"/>
        </w:rPr>
        <w:t>Senthilkumar</w:t>
      </w:r>
      <w:proofErr w:type="spellEnd"/>
      <w:r w:rsidRPr="00653978">
        <w:rPr>
          <w:rFonts w:asciiTheme="majorHAnsi" w:hAnsiTheme="majorHAnsi"/>
        </w:rPr>
        <w:t xml:space="preserve">, V., &amp; </w:t>
      </w:r>
      <w:proofErr w:type="spellStart"/>
      <w:r w:rsidRPr="00653978">
        <w:rPr>
          <w:rFonts w:asciiTheme="majorHAnsi" w:hAnsiTheme="majorHAnsi"/>
        </w:rPr>
        <w:t>Saravanan</w:t>
      </w:r>
      <w:proofErr w:type="spellEnd"/>
      <w:r w:rsidRPr="00653978">
        <w:rPr>
          <w:rFonts w:asciiTheme="majorHAnsi" w:hAnsiTheme="majorHAnsi"/>
        </w:rPr>
        <w:t xml:space="preserve">, S. (2020). Waste heat recovery and utilization in cement industry: A review. </w:t>
      </w:r>
      <w:r w:rsidRPr="00653978">
        <w:rPr>
          <w:rStyle w:val="Emphasis"/>
          <w:rFonts w:asciiTheme="majorHAnsi" w:hAnsiTheme="majorHAnsi"/>
        </w:rPr>
        <w:t>Renewable and Sustainable Energy Reviews, 117</w:t>
      </w:r>
      <w:r w:rsidRPr="00653978">
        <w:rPr>
          <w:rFonts w:asciiTheme="majorHAnsi" w:hAnsiTheme="majorHAnsi"/>
        </w:rPr>
        <w:t>, 109497.</w:t>
      </w:r>
    </w:p>
    <w:p w:rsidR="008070A7" w:rsidRPr="00653978" w:rsidRDefault="008070A7" w:rsidP="0096163B">
      <w:pPr>
        <w:pStyle w:val="NormalWeb"/>
        <w:numPr>
          <w:ilvl w:val="0"/>
          <w:numId w:val="17"/>
        </w:numPr>
        <w:tabs>
          <w:tab w:val="num" w:pos="180"/>
        </w:tabs>
        <w:ind w:left="360" w:hanging="450"/>
        <w:jc w:val="both"/>
        <w:rPr>
          <w:rFonts w:asciiTheme="majorHAnsi" w:hAnsiTheme="majorHAnsi"/>
        </w:rPr>
      </w:pPr>
      <w:r w:rsidRPr="00653978">
        <w:rPr>
          <w:rFonts w:asciiTheme="majorHAnsi" w:hAnsiTheme="majorHAnsi"/>
        </w:rPr>
        <w:t xml:space="preserve">  Singh, S., &amp; </w:t>
      </w:r>
      <w:proofErr w:type="spellStart"/>
      <w:r w:rsidRPr="00653978">
        <w:rPr>
          <w:rFonts w:asciiTheme="majorHAnsi" w:hAnsiTheme="majorHAnsi"/>
        </w:rPr>
        <w:t>Kaushik</w:t>
      </w:r>
      <w:proofErr w:type="spellEnd"/>
      <w:r w:rsidRPr="00653978">
        <w:rPr>
          <w:rFonts w:asciiTheme="majorHAnsi" w:hAnsiTheme="majorHAnsi"/>
        </w:rPr>
        <w:t xml:space="preserve">, S. C. (2018). A comprehensive review on energy efficient CO2 capture using waste heat. </w:t>
      </w:r>
      <w:r w:rsidRPr="00653978">
        <w:rPr>
          <w:rStyle w:val="Emphasis"/>
          <w:rFonts w:asciiTheme="majorHAnsi" w:hAnsiTheme="majorHAnsi"/>
        </w:rPr>
        <w:t>Renewable and Sustainable Energy Reviews, 80</w:t>
      </w:r>
      <w:r w:rsidRPr="00653978">
        <w:rPr>
          <w:rFonts w:asciiTheme="majorHAnsi" w:hAnsiTheme="majorHAnsi"/>
        </w:rPr>
        <w:t>, 1165-1186.</w:t>
      </w:r>
    </w:p>
    <w:p w:rsidR="008070A7" w:rsidRPr="00653978" w:rsidRDefault="008070A7" w:rsidP="0096163B">
      <w:pPr>
        <w:pStyle w:val="NormalWeb"/>
        <w:numPr>
          <w:ilvl w:val="0"/>
          <w:numId w:val="17"/>
        </w:numPr>
        <w:tabs>
          <w:tab w:val="num" w:pos="180"/>
        </w:tabs>
        <w:ind w:left="360" w:hanging="450"/>
        <w:jc w:val="both"/>
        <w:rPr>
          <w:rFonts w:asciiTheme="majorHAnsi" w:hAnsiTheme="majorHAnsi"/>
        </w:rPr>
      </w:pPr>
      <w:proofErr w:type="spellStart"/>
      <w:r w:rsidRPr="00653978">
        <w:rPr>
          <w:rFonts w:asciiTheme="majorHAnsi" w:hAnsiTheme="majorHAnsi"/>
        </w:rPr>
        <w:t>Tyagi</w:t>
      </w:r>
      <w:proofErr w:type="spellEnd"/>
      <w:r w:rsidRPr="00653978">
        <w:rPr>
          <w:rFonts w:asciiTheme="majorHAnsi" w:hAnsiTheme="majorHAnsi"/>
        </w:rPr>
        <w:t xml:space="preserve">, S. K., &amp; </w:t>
      </w:r>
      <w:proofErr w:type="spellStart"/>
      <w:r w:rsidRPr="00653978">
        <w:rPr>
          <w:rFonts w:asciiTheme="majorHAnsi" w:hAnsiTheme="majorHAnsi"/>
        </w:rPr>
        <w:t>Kaushik</w:t>
      </w:r>
      <w:proofErr w:type="spellEnd"/>
      <w:r w:rsidRPr="00653978">
        <w:rPr>
          <w:rFonts w:asciiTheme="majorHAnsi" w:hAnsiTheme="majorHAnsi"/>
        </w:rPr>
        <w:t xml:space="preserve">, S. C. (2019). A comprehensive review on energy efficient CO2 capture using waste heat. </w:t>
      </w:r>
      <w:r w:rsidRPr="00653978">
        <w:rPr>
          <w:rStyle w:val="Emphasis"/>
          <w:rFonts w:asciiTheme="majorHAnsi" w:hAnsiTheme="majorHAnsi"/>
        </w:rPr>
        <w:t>Renewable and Sustainable Energy Reviews, 80</w:t>
      </w:r>
      <w:r w:rsidRPr="00653978">
        <w:rPr>
          <w:rFonts w:asciiTheme="majorHAnsi" w:hAnsiTheme="majorHAnsi"/>
        </w:rPr>
        <w:t>, 1165-1186.</w:t>
      </w:r>
    </w:p>
    <w:p w:rsidR="008070A7" w:rsidRPr="009E7987" w:rsidRDefault="008070A7" w:rsidP="00653978">
      <w:pPr>
        <w:spacing w:before="100" w:beforeAutospacing="1" w:after="100" w:afterAutospacing="1" w:line="240" w:lineRule="auto"/>
        <w:jc w:val="both"/>
        <w:rPr>
          <w:rFonts w:asciiTheme="majorHAnsi" w:eastAsia="Times New Roman" w:hAnsiTheme="majorHAnsi" w:cs="Times New Roman"/>
          <w:sz w:val="20"/>
          <w:szCs w:val="20"/>
        </w:rPr>
      </w:pPr>
    </w:p>
    <w:p w:rsidR="00C86BEC" w:rsidRPr="007C0F09" w:rsidRDefault="00C86BEC" w:rsidP="00653978">
      <w:pPr>
        <w:jc w:val="both"/>
        <w:rPr>
          <w:rFonts w:asciiTheme="majorHAnsi" w:hAnsiTheme="majorHAnsi"/>
          <w:sz w:val="20"/>
          <w:szCs w:val="20"/>
        </w:rPr>
      </w:pPr>
    </w:p>
    <w:sectPr w:rsidR="00C86BEC" w:rsidRPr="007C0F09" w:rsidSect="000E6B37">
      <w:pgSz w:w="12240" w:h="15840"/>
      <w:pgMar w:top="810" w:right="63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C1A"/>
    <w:multiLevelType w:val="multilevel"/>
    <w:tmpl w:val="4D4C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82538"/>
    <w:multiLevelType w:val="multilevel"/>
    <w:tmpl w:val="FBA8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E5EFB"/>
    <w:multiLevelType w:val="multilevel"/>
    <w:tmpl w:val="298E7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11393"/>
    <w:multiLevelType w:val="multilevel"/>
    <w:tmpl w:val="69101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A15F1"/>
    <w:multiLevelType w:val="multilevel"/>
    <w:tmpl w:val="F9749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B1921"/>
    <w:multiLevelType w:val="multilevel"/>
    <w:tmpl w:val="8B6E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375A1"/>
    <w:multiLevelType w:val="multilevel"/>
    <w:tmpl w:val="FDFA1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171EED"/>
    <w:multiLevelType w:val="multilevel"/>
    <w:tmpl w:val="4FE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35D8D"/>
    <w:multiLevelType w:val="multilevel"/>
    <w:tmpl w:val="86EA41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9483C"/>
    <w:multiLevelType w:val="multilevel"/>
    <w:tmpl w:val="E070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C15A30"/>
    <w:multiLevelType w:val="multilevel"/>
    <w:tmpl w:val="3796F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6471A4"/>
    <w:multiLevelType w:val="multilevel"/>
    <w:tmpl w:val="038C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26700"/>
    <w:multiLevelType w:val="multilevel"/>
    <w:tmpl w:val="6702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711AB"/>
    <w:multiLevelType w:val="multilevel"/>
    <w:tmpl w:val="FA147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E5044"/>
    <w:multiLevelType w:val="multilevel"/>
    <w:tmpl w:val="1F72A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A710AA"/>
    <w:multiLevelType w:val="multilevel"/>
    <w:tmpl w:val="F35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94D77"/>
    <w:multiLevelType w:val="multilevel"/>
    <w:tmpl w:val="38988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5"/>
  </w:num>
  <w:num w:numId="5">
    <w:abstractNumId w:val="11"/>
  </w:num>
  <w:num w:numId="6">
    <w:abstractNumId w:val="5"/>
  </w:num>
  <w:num w:numId="7">
    <w:abstractNumId w:val="9"/>
  </w:num>
  <w:num w:numId="8">
    <w:abstractNumId w:val="7"/>
  </w:num>
  <w:num w:numId="9">
    <w:abstractNumId w:val="4"/>
  </w:num>
  <w:num w:numId="10">
    <w:abstractNumId w:val="10"/>
  </w:num>
  <w:num w:numId="11">
    <w:abstractNumId w:val="13"/>
  </w:num>
  <w:num w:numId="12">
    <w:abstractNumId w:val="3"/>
  </w:num>
  <w:num w:numId="13">
    <w:abstractNumId w:val="16"/>
  </w:num>
  <w:num w:numId="14">
    <w:abstractNumId w:val="14"/>
  </w:num>
  <w:num w:numId="15">
    <w:abstractNumId w:val="6"/>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784B"/>
    <w:rsid w:val="000B301D"/>
    <w:rsid w:val="000E6B37"/>
    <w:rsid w:val="00127ED9"/>
    <w:rsid w:val="001874B4"/>
    <w:rsid w:val="00255AE0"/>
    <w:rsid w:val="00653978"/>
    <w:rsid w:val="0068784B"/>
    <w:rsid w:val="00753B45"/>
    <w:rsid w:val="007C0F09"/>
    <w:rsid w:val="008070A7"/>
    <w:rsid w:val="0096163B"/>
    <w:rsid w:val="00973A50"/>
    <w:rsid w:val="00990645"/>
    <w:rsid w:val="009E7987"/>
    <w:rsid w:val="00C86BEC"/>
    <w:rsid w:val="00CB13AC"/>
    <w:rsid w:val="00F01508"/>
    <w:rsid w:val="00F84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B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84B"/>
    <w:rPr>
      <w:rFonts w:ascii="Tahoma" w:hAnsi="Tahoma" w:cs="Tahoma"/>
      <w:sz w:val="16"/>
      <w:szCs w:val="16"/>
    </w:rPr>
  </w:style>
  <w:style w:type="paragraph" w:styleId="NormalWeb">
    <w:name w:val="Normal (Web)"/>
    <w:basedOn w:val="Normal"/>
    <w:uiPriority w:val="99"/>
    <w:semiHidden/>
    <w:unhideWhenUsed/>
    <w:rsid w:val="009E7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7987"/>
    <w:rPr>
      <w:b/>
      <w:bCs/>
    </w:rPr>
  </w:style>
  <w:style w:type="character" w:customStyle="1" w:styleId="flex-grow">
    <w:name w:val="flex-grow"/>
    <w:basedOn w:val="DefaultParagraphFont"/>
    <w:rsid w:val="009E7987"/>
  </w:style>
  <w:style w:type="character" w:styleId="Emphasis">
    <w:name w:val="Emphasis"/>
    <w:basedOn w:val="DefaultParagraphFont"/>
    <w:uiPriority w:val="20"/>
    <w:qFormat/>
    <w:rsid w:val="009E7987"/>
    <w:rPr>
      <w:i/>
      <w:iCs/>
    </w:rPr>
  </w:style>
  <w:style w:type="character" w:styleId="Hyperlink">
    <w:name w:val="Hyperlink"/>
    <w:basedOn w:val="DefaultParagraphFont"/>
    <w:uiPriority w:val="99"/>
    <w:semiHidden/>
    <w:unhideWhenUsed/>
    <w:rsid w:val="009E7987"/>
    <w:rPr>
      <w:color w:val="0000FF"/>
      <w:u w:val="single"/>
    </w:rPr>
  </w:style>
</w:styles>
</file>

<file path=word/webSettings.xml><?xml version="1.0" encoding="utf-8"?>
<w:webSettings xmlns:r="http://schemas.openxmlformats.org/officeDocument/2006/relationships" xmlns:w="http://schemas.openxmlformats.org/wordprocessingml/2006/main">
  <w:divs>
    <w:div w:id="1739471775">
      <w:bodyDiv w:val="1"/>
      <w:marLeft w:val="0"/>
      <w:marRight w:val="0"/>
      <w:marTop w:val="0"/>
      <w:marBottom w:val="0"/>
      <w:divBdr>
        <w:top w:val="none" w:sz="0" w:space="0" w:color="auto"/>
        <w:left w:val="none" w:sz="0" w:space="0" w:color="auto"/>
        <w:bottom w:val="none" w:sz="0" w:space="0" w:color="auto"/>
        <w:right w:val="none" w:sz="0" w:space="0" w:color="auto"/>
      </w:divBdr>
    </w:div>
    <w:div w:id="1958101825">
      <w:bodyDiv w:val="1"/>
      <w:marLeft w:val="0"/>
      <w:marRight w:val="0"/>
      <w:marTop w:val="0"/>
      <w:marBottom w:val="0"/>
      <w:divBdr>
        <w:top w:val="none" w:sz="0" w:space="0" w:color="auto"/>
        <w:left w:val="none" w:sz="0" w:space="0" w:color="auto"/>
        <w:bottom w:val="none" w:sz="0" w:space="0" w:color="auto"/>
        <w:right w:val="none" w:sz="0" w:space="0" w:color="auto"/>
      </w:divBdr>
      <w:divsChild>
        <w:div w:id="1117482478">
          <w:marLeft w:val="0"/>
          <w:marRight w:val="0"/>
          <w:marTop w:val="0"/>
          <w:marBottom w:val="0"/>
          <w:divBdr>
            <w:top w:val="none" w:sz="0" w:space="0" w:color="auto"/>
            <w:left w:val="none" w:sz="0" w:space="0" w:color="auto"/>
            <w:bottom w:val="none" w:sz="0" w:space="0" w:color="auto"/>
            <w:right w:val="none" w:sz="0" w:space="0" w:color="auto"/>
          </w:divBdr>
          <w:divsChild>
            <w:div w:id="727846217">
              <w:marLeft w:val="0"/>
              <w:marRight w:val="0"/>
              <w:marTop w:val="0"/>
              <w:marBottom w:val="0"/>
              <w:divBdr>
                <w:top w:val="none" w:sz="0" w:space="0" w:color="auto"/>
                <w:left w:val="none" w:sz="0" w:space="0" w:color="auto"/>
                <w:bottom w:val="none" w:sz="0" w:space="0" w:color="auto"/>
                <w:right w:val="none" w:sz="0" w:space="0" w:color="auto"/>
              </w:divBdr>
              <w:divsChild>
                <w:div w:id="334966141">
                  <w:marLeft w:val="0"/>
                  <w:marRight w:val="0"/>
                  <w:marTop w:val="0"/>
                  <w:marBottom w:val="0"/>
                  <w:divBdr>
                    <w:top w:val="none" w:sz="0" w:space="0" w:color="auto"/>
                    <w:left w:val="none" w:sz="0" w:space="0" w:color="auto"/>
                    <w:bottom w:val="none" w:sz="0" w:space="0" w:color="auto"/>
                    <w:right w:val="none" w:sz="0" w:space="0" w:color="auto"/>
                  </w:divBdr>
                  <w:divsChild>
                    <w:div w:id="1808157712">
                      <w:marLeft w:val="0"/>
                      <w:marRight w:val="0"/>
                      <w:marTop w:val="0"/>
                      <w:marBottom w:val="0"/>
                      <w:divBdr>
                        <w:top w:val="none" w:sz="0" w:space="0" w:color="auto"/>
                        <w:left w:val="none" w:sz="0" w:space="0" w:color="auto"/>
                        <w:bottom w:val="none" w:sz="0" w:space="0" w:color="auto"/>
                        <w:right w:val="none" w:sz="0" w:space="0" w:color="auto"/>
                      </w:divBdr>
                      <w:divsChild>
                        <w:div w:id="190076063">
                          <w:marLeft w:val="0"/>
                          <w:marRight w:val="0"/>
                          <w:marTop w:val="0"/>
                          <w:marBottom w:val="0"/>
                          <w:divBdr>
                            <w:top w:val="none" w:sz="0" w:space="0" w:color="auto"/>
                            <w:left w:val="none" w:sz="0" w:space="0" w:color="auto"/>
                            <w:bottom w:val="none" w:sz="0" w:space="0" w:color="auto"/>
                            <w:right w:val="none" w:sz="0" w:space="0" w:color="auto"/>
                          </w:divBdr>
                          <w:divsChild>
                            <w:div w:id="1640723915">
                              <w:marLeft w:val="0"/>
                              <w:marRight w:val="0"/>
                              <w:marTop w:val="0"/>
                              <w:marBottom w:val="0"/>
                              <w:divBdr>
                                <w:top w:val="none" w:sz="0" w:space="0" w:color="auto"/>
                                <w:left w:val="none" w:sz="0" w:space="0" w:color="auto"/>
                                <w:bottom w:val="none" w:sz="0" w:space="0" w:color="auto"/>
                                <w:right w:val="none" w:sz="0" w:space="0" w:color="auto"/>
                              </w:divBdr>
                              <w:divsChild>
                                <w:div w:id="1478257804">
                                  <w:marLeft w:val="0"/>
                                  <w:marRight w:val="0"/>
                                  <w:marTop w:val="0"/>
                                  <w:marBottom w:val="0"/>
                                  <w:divBdr>
                                    <w:top w:val="none" w:sz="0" w:space="0" w:color="auto"/>
                                    <w:left w:val="none" w:sz="0" w:space="0" w:color="auto"/>
                                    <w:bottom w:val="none" w:sz="0" w:space="0" w:color="auto"/>
                                    <w:right w:val="none" w:sz="0" w:space="0" w:color="auto"/>
                                  </w:divBdr>
                                  <w:divsChild>
                                    <w:div w:id="4904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7753">
          <w:marLeft w:val="0"/>
          <w:marRight w:val="0"/>
          <w:marTop w:val="0"/>
          <w:marBottom w:val="0"/>
          <w:divBdr>
            <w:top w:val="none" w:sz="0" w:space="0" w:color="auto"/>
            <w:left w:val="none" w:sz="0" w:space="0" w:color="auto"/>
            <w:bottom w:val="none" w:sz="0" w:space="0" w:color="auto"/>
            <w:right w:val="none" w:sz="0" w:space="0" w:color="auto"/>
          </w:divBdr>
          <w:divsChild>
            <w:div w:id="557859553">
              <w:marLeft w:val="0"/>
              <w:marRight w:val="0"/>
              <w:marTop w:val="0"/>
              <w:marBottom w:val="0"/>
              <w:divBdr>
                <w:top w:val="none" w:sz="0" w:space="0" w:color="auto"/>
                <w:left w:val="none" w:sz="0" w:space="0" w:color="auto"/>
                <w:bottom w:val="none" w:sz="0" w:space="0" w:color="auto"/>
                <w:right w:val="none" w:sz="0" w:space="0" w:color="auto"/>
              </w:divBdr>
              <w:divsChild>
                <w:div w:id="1842769722">
                  <w:marLeft w:val="0"/>
                  <w:marRight w:val="0"/>
                  <w:marTop w:val="0"/>
                  <w:marBottom w:val="0"/>
                  <w:divBdr>
                    <w:top w:val="none" w:sz="0" w:space="0" w:color="auto"/>
                    <w:left w:val="none" w:sz="0" w:space="0" w:color="auto"/>
                    <w:bottom w:val="none" w:sz="0" w:space="0" w:color="auto"/>
                    <w:right w:val="none" w:sz="0" w:space="0" w:color="auto"/>
                  </w:divBdr>
                  <w:divsChild>
                    <w:div w:id="1671375047">
                      <w:marLeft w:val="0"/>
                      <w:marRight w:val="0"/>
                      <w:marTop w:val="0"/>
                      <w:marBottom w:val="0"/>
                      <w:divBdr>
                        <w:top w:val="none" w:sz="0" w:space="0" w:color="auto"/>
                        <w:left w:val="none" w:sz="0" w:space="0" w:color="auto"/>
                        <w:bottom w:val="none" w:sz="0" w:space="0" w:color="auto"/>
                        <w:right w:val="none" w:sz="0" w:space="0" w:color="auto"/>
                      </w:divBdr>
                      <w:divsChild>
                        <w:div w:id="675304623">
                          <w:marLeft w:val="0"/>
                          <w:marRight w:val="0"/>
                          <w:marTop w:val="0"/>
                          <w:marBottom w:val="0"/>
                          <w:divBdr>
                            <w:top w:val="none" w:sz="0" w:space="0" w:color="auto"/>
                            <w:left w:val="none" w:sz="0" w:space="0" w:color="auto"/>
                            <w:bottom w:val="none" w:sz="0" w:space="0" w:color="auto"/>
                            <w:right w:val="none" w:sz="0" w:space="0" w:color="auto"/>
                          </w:divBdr>
                          <w:divsChild>
                            <w:div w:id="309944027">
                              <w:marLeft w:val="0"/>
                              <w:marRight w:val="0"/>
                              <w:marTop w:val="0"/>
                              <w:marBottom w:val="0"/>
                              <w:divBdr>
                                <w:top w:val="none" w:sz="0" w:space="0" w:color="auto"/>
                                <w:left w:val="none" w:sz="0" w:space="0" w:color="auto"/>
                                <w:bottom w:val="none" w:sz="0" w:space="0" w:color="auto"/>
                                <w:right w:val="none" w:sz="0" w:space="0" w:color="auto"/>
                              </w:divBdr>
                              <w:divsChild>
                                <w:div w:id="95374225">
                                  <w:marLeft w:val="0"/>
                                  <w:marRight w:val="0"/>
                                  <w:marTop w:val="0"/>
                                  <w:marBottom w:val="0"/>
                                  <w:divBdr>
                                    <w:top w:val="none" w:sz="0" w:space="0" w:color="auto"/>
                                    <w:left w:val="none" w:sz="0" w:space="0" w:color="auto"/>
                                    <w:bottom w:val="none" w:sz="0" w:space="0" w:color="auto"/>
                                    <w:right w:val="none" w:sz="0" w:space="0" w:color="auto"/>
                                  </w:divBdr>
                                  <w:divsChild>
                                    <w:div w:id="16905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94209">
                      <w:marLeft w:val="0"/>
                      <w:marRight w:val="0"/>
                      <w:marTop w:val="0"/>
                      <w:marBottom w:val="0"/>
                      <w:divBdr>
                        <w:top w:val="none" w:sz="0" w:space="0" w:color="auto"/>
                        <w:left w:val="none" w:sz="0" w:space="0" w:color="auto"/>
                        <w:bottom w:val="none" w:sz="0" w:space="0" w:color="auto"/>
                        <w:right w:val="none" w:sz="0" w:space="0" w:color="auto"/>
                      </w:divBdr>
                      <w:divsChild>
                        <w:div w:id="1677924360">
                          <w:marLeft w:val="0"/>
                          <w:marRight w:val="0"/>
                          <w:marTop w:val="0"/>
                          <w:marBottom w:val="0"/>
                          <w:divBdr>
                            <w:top w:val="none" w:sz="0" w:space="0" w:color="auto"/>
                            <w:left w:val="none" w:sz="0" w:space="0" w:color="auto"/>
                            <w:bottom w:val="none" w:sz="0" w:space="0" w:color="auto"/>
                            <w:right w:val="none" w:sz="0" w:space="0" w:color="auto"/>
                          </w:divBdr>
                        </w:div>
                        <w:div w:id="1639802424">
                          <w:marLeft w:val="0"/>
                          <w:marRight w:val="0"/>
                          <w:marTop w:val="0"/>
                          <w:marBottom w:val="0"/>
                          <w:divBdr>
                            <w:top w:val="none" w:sz="0" w:space="0" w:color="auto"/>
                            <w:left w:val="none" w:sz="0" w:space="0" w:color="auto"/>
                            <w:bottom w:val="none" w:sz="0" w:space="0" w:color="auto"/>
                            <w:right w:val="none" w:sz="0" w:space="0" w:color="auto"/>
                          </w:divBdr>
                          <w:divsChild>
                            <w:div w:id="570507493">
                              <w:marLeft w:val="0"/>
                              <w:marRight w:val="0"/>
                              <w:marTop w:val="0"/>
                              <w:marBottom w:val="0"/>
                              <w:divBdr>
                                <w:top w:val="none" w:sz="0" w:space="0" w:color="auto"/>
                                <w:left w:val="none" w:sz="0" w:space="0" w:color="auto"/>
                                <w:bottom w:val="none" w:sz="0" w:space="0" w:color="auto"/>
                                <w:right w:val="none" w:sz="0" w:space="0" w:color="auto"/>
                              </w:divBdr>
                              <w:divsChild>
                                <w:div w:id="1267926868">
                                  <w:marLeft w:val="0"/>
                                  <w:marRight w:val="0"/>
                                  <w:marTop w:val="0"/>
                                  <w:marBottom w:val="0"/>
                                  <w:divBdr>
                                    <w:top w:val="none" w:sz="0" w:space="0" w:color="auto"/>
                                    <w:left w:val="none" w:sz="0" w:space="0" w:color="auto"/>
                                    <w:bottom w:val="none" w:sz="0" w:space="0" w:color="auto"/>
                                    <w:right w:val="none" w:sz="0" w:space="0" w:color="auto"/>
                                  </w:divBdr>
                                  <w:divsChild>
                                    <w:div w:id="21215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7911">
                              <w:marLeft w:val="0"/>
                              <w:marRight w:val="0"/>
                              <w:marTop w:val="0"/>
                              <w:marBottom w:val="0"/>
                              <w:divBdr>
                                <w:top w:val="none" w:sz="0" w:space="0" w:color="auto"/>
                                <w:left w:val="none" w:sz="0" w:space="0" w:color="auto"/>
                                <w:bottom w:val="none" w:sz="0" w:space="0" w:color="auto"/>
                                <w:right w:val="none" w:sz="0" w:space="0" w:color="auto"/>
                              </w:divBdr>
                              <w:divsChild>
                                <w:div w:id="7870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72737">
          <w:marLeft w:val="0"/>
          <w:marRight w:val="0"/>
          <w:marTop w:val="0"/>
          <w:marBottom w:val="0"/>
          <w:divBdr>
            <w:top w:val="none" w:sz="0" w:space="0" w:color="auto"/>
            <w:left w:val="none" w:sz="0" w:space="0" w:color="auto"/>
            <w:bottom w:val="none" w:sz="0" w:space="0" w:color="auto"/>
            <w:right w:val="none" w:sz="0" w:space="0" w:color="auto"/>
          </w:divBdr>
          <w:divsChild>
            <w:div w:id="1959725803">
              <w:marLeft w:val="0"/>
              <w:marRight w:val="0"/>
              <w:marTop w:val="0"/>
              <w:marBottom w:val="0"/>
              <w:divBdr>
                <w:top w:val="none" w:sz="0" w:space="0" w:color="auto"/>
                <w:left w:val="none" w:sz="0" w:space="0" w:color="auto"/>
                <w:bottom w:val="none" w:sz="0" w:space="0" w:color="auto"/>
                <w:right w:val="none" w:sz="0" w:space="0" w:color="auto"/>
              </w:divBdr>
              <w:divsChild>
                <w:div w:id="91558546">
                  <w:marLeft w:val="0"/>
                  <w:marRight w:val="0"/>
                  <w:marTop w:val="0"/>
                  <w:marBottom w:val="0"/>
                  <w:divBdr>
                    <w:top w:val="none" w:sz="0" w:space="0" w:color="auto"/>
                    <w:left w:val="none" w:sz="0" w:space="0" w:color="auto"/>
                    <w:bottom w:val="none" w:sz="0" w:space="0" w:color="auto"/>
                    <w:right w:val="none" w:sz="0" w:space="0" w:color="auto"/>
                  </w:divBdr>
                  <w:divsChild>
                    <w:div w:id="449595133">
                      <w:marLeft w:val="0"/>
                      <w:marRight w:val="0"/>
                      <w:marTop w:val="0"/>
                      <w:marBottom w:val="0"/>
                      <w:divBdr>
                        <w:top w:val="none" w:sz="0" w:space="0" w:color="auto"/>
                        <w:left w:val="none" w:sz="0" w:space="0" w:color="auto"/>
                        <w:bottom w:val="none" w:sz="0" w:space="0" w:color="auto"/>
                        <w:right w:val="none" w:sz="0" w:space="0" w:color="auto"/>
                      </w:divBdr>
                      <w:divsChild>
                        <w:div w:id="1038969081">
                          <w:marLeft w:val="0"/>
                          <w:marRight w:val="0"/>
                          <w:marTop w:val="0"/>
                          <w:marBottom w:val="0"/>
                          <w:divBdr>
                            <w:top w:val="none" w:sz="0" w:space="0" w:color="auto"/>
                            <w:left w:val="none" w:sz="0" w:space="0" w:color="auto"/>
                            <w:bottom w:val="none" w:sz="0" w:space="0" w:color="auto"/>
                            <w:right w:val="none" w:sz="0" w:space="0" w:color="auto"/>
                          </w:divBdr>
                        </w:div>
                        <w:div w:id="254945163">
                          <w:marLeft w:val="0"/>
                          <w:marRight w:val="0"/>
                          <w:marTop w:val="0"/>
                          <w:marBottom w:val="0"/>
                          <w:divBdr>
                            <w:top w:val="none" w:sz="0" w:space="0" w:color="auto"/>
                            <w:left w:val="none" w:sz="0" w:space="0" w:color="auto"/>
                            <w:bottom w:val="none" w:sz="0" w:space="0" w:color="auto"/>
                            <w:right w:val="none" w:sz="0" w:space="0" w:color="auto"/>
                          </w:divBdr>
                          <w:divsChild>
                            <w:div w:id="957178177">
                              <w:marLeft w:val="0"/>
                              <w:marRight w:val="0"/>
                              <w:marTop w:val="0"/>
                              <w:marBottom w:val="0"/>
                              <w:divBdr>
                                <w:top w:val="none" w:sz="0" w:space="0" w:color="auto"/>
                                <w:left w:val="none" w:sz="0" w:space="0" w:color="auto"/>
                                <w:bottom w:val="none" w:sz="0" w:space="0" w:color="auto"/>
                                <w:right w:val="none" w:sz="0" w:space="0" w:color="auto"/>
                              </w:divBdr>
                              <w:divsChild>
                                <w:div w:id="1609123192">
                                  <w:marLeft w:val="0"/>
                                  <w:marRight w:val="0"/>
                                  <w:marTop w:val="0"/>
                                  <w:marBottom w:val="0"/>
                                  <w:divBdr>
                                    <w:top w:val="none" w:sz="0" w:space="0" w:color="auto"/>
                                    <w:left w:val="none" w:sz="0" w:space="0" w:color="auto"/>
                                    <w:bottom w:val="none" w:sz="0" w:space="0" w:color="auto"/>
                                    <w:right w:val="none" w:sz="0" w:space="0" w:color="auto"/>
                                  </w:divBdr>
                                  <w:divsChild>
                                    <w:div w:id="10498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09003">
          <w:marLeft w:val="0"/>
          <w:marRight w:val="0"/>
          <w:marTop w:val="0"/>
          <w:marBottom w:val="0"/>
          <w:divBdr>
            <w:top w:val="none" w:sz="0" w:space="0" w:color="auto"/>
            <w:left w:val="none" w:sz="0" w:space="0" w:color="auto"/>
            <w:bottom w:val="none" w:sz="0" w:space="0" w:color="auto"/>
            <w:right w:val="none" w:sz="0" w:space="0" w:color="auto"/>
          </w:divBdr>
          <w:divsChild>
            <w:div w:id="713890036">
              <w:marLeft w:val="0"/>
              <w:marRight w:val="0"/>
              <w:marTop w:val="0"/>
              <w:marBottom w:val="0"/>
              <w:divBdr>
                <w:top w:val="none" w:sz="0" w:space="0" w:color="auto"/>
                <w:left w:val="none" w:sz="0" w:space="0" w:color="auto"/>
                <w:bottom w:val="none" w:sz="0" w:space="0" w:color="auto"/>
                <w:right w:val="none" w:sz="0" w:space="0" w:color="auto"/>
              </w:divBdr>
              <w:divsChild>
                <w:div w:id="463277008">
                  <w:marLeft w:val="0"/>
                  <w:marRight w:val="0"/>
                  <w:marTop w:val="0"/>
                  <w:marBottom w:val="0"/>
                  <w:divBdr>
                    <w:top w:val="none" w:sz="0" w:space="0" w:color="auto"/>
                    <w:left w:val="none" w:sz="0" w:space="0" w:color="auto"/>
                    <w:bottom w:val="none" w:sz="0" w:space="0" w:color="auto"/>
                    <w:right w:val="none" w:sz="0" w:space="0" w:color="auto"/>
                  </w:divBdr>
                  <w:divsChild>
                    <w:div w:id="542864531">
                      <w:marLeft w:val="0"/>
                      <w:marRight w:val="0"/>
                      <w:marTop w:val="0"/>
                      <w:marBottom w:val="0"/>
                      <w:divBdr>
                        <w:top w:val="none" w:sz="0" w:space="0" w:color="auto"/>
                        <w:left w:val="none" w:sz="0" w:space="0" w:color="auto"/>
                        <w:bottom w:val="none" w:sz="0" w:space="0" w:color="auto"/>
                        <w:right w:val="none" w:sz="0" w:space="0" w:color="auto"/>
                      </w:divBdr>
                      <w:divsChild>
                        <w:div w:id="1695880381">
                          <w:marLeft w:val="0"/>
                          <w:marRight w:val="0"/>
                          <w:marTop w:val="0"/>
                          <w:marBottom w:val="0"/>
                          <w:divBdr>
                            <w:top w:val="none" w:sz="0" w:space="0" w:color="auto"/>
                            <w:left w:val="none" w:sz="0" w:space="0" w:color="auto"/>
                            <w:bottom w:val="none" w:sz="0" w:space="0" w:color="auto"/>
                            <w:right w:val="none" w:sz="0" w:space="0" w:color="auto"/>
                          </w:divBdr>
                          <w:divsChild>
                            <w:div w:id="1809280187">
                              <w:marLeft w:val="0"/>
                              <w:marRight w:val="0"/>
                              <w:marTop w:val="0"/>
                              <w:marBottom w:val="0"/>
                              <w:divBdr>
                                <w:top w:val="none" w:sz="0" w:space="0" w:color="auto"/>
                                <w:left w:val="none" w:sz="0" w:space="0" w:color="auto"/>
                                <w:bottom w:val="none" w:sz="0" w:space="0" w:color="auto"/>
                                <w:right w:val="none" w:sz="0" w:space="0" w:color="auto"/>
                              </w:divBdr>
                              <w:divsChild>
                                <w:div w:id="1750467110">
                                  <w:marLeft w:val="0"/>
                                  <w:marRight w:val="0"/>
                                  <w:marTop w:val="0"/>
                                  <w:marBottom w:val="0"/>
                                  <w:divBdr>
                                    <w:top w:val="none" w:sz="0" w:space="0" w:color="auto"/>
                                    <w:left w:val="none" w:sz="0" w:space="0" w:color="auto"/>
                                    <w:bottom w:val="none" w:sz="0" w:space="0" w:color="auto"/>
                                    <w:right w:val="none" w:sz="0" w:space="0" w:color="auto"/>
                                  </w:divBdr>
                                  <w:divsChild>
                                    <w:div w:id="18690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05547">
                      <w:marLeft w:val="0"/>
                      <w:marRight w:val="0"/>
                      <w:marTop w:val="0"/>
                      <w:marBottom w:val="0"/>
                      <w:divBdr>
                        <w:top w:val="none" w:sz="0" w:space="0" w:color="auto"/>
                        <w:left w:val="none" w:sz="0" w:space="0" w:color="auto"/>
                        <w:bottom w:val="none" w:sz="0" w:space="0" w:color="auto"/>
                        <w:right w:val="none" w:sz="0" w:space="0" w:color="auto"/>
                      </w:divBdr>
                      <w:divsChild>
                        <w:div w:id="1712420870">
                          <w:marLeft w:val="0"/>
                          <w:marRight w:val="0"/>
                          <w:marTop w:val="0"/>
                          <w:marBottom w:val="0"/>
                          <w:divBdr>
                            <w:top w:val="none" w:sz="0" w:space="0" w:color="auto"/>
                            <w:left w:val="none" w:sz="0" w:space="0" w:color="auto"/>
                            <w:bottom w:val="none" w:sz="0" w:space="0" w:color="auto"/>
                            <w:right w:val="none" w:sz="0" w:space="0" w:color="auto"/>
                          </w:divBdr>
                        </w:div>
                        <w:div w:id="2146656853">
                          <w:marLeft w:val="0"/>
                          <w:marRight w:val="0"/>
                          <w:marTop w:val="0"/>
                          <w:marBottom w:val="0"/>
                          <w:divBdr>
                            <w:top w:val="none" w:sz="0" w:space="0" w:color="auto"/>
                            <w:left w:val="none" w:sz="0" w:space="0" w:color="auto"/>
                            <w:bottom w:val="none" w:sz="0" w:space="0" w:color="auto"/>
                            <w:right w:val="none" w:sz="0" w:space="0" w:color="auto"/>
                          </w:divBdr>
                          <w:divsChild>
                            <w:div w:id="1468086209">
                              <w:marLeft w:val="0"/>
                              <w:marRight w:val="0"/>
                              <w:marTop w:val="0"/>
                              <w:marBottom w:val="0"/>
                              <w:divBdr>
                                <w:top w:val="none" w:sz="0" w:space="0" w:color="auto"/>
                                <w:left w:val="none" w:sz="0" w:space="0" w:color="auto"/>
                                <w:bottom w:val="none" w:sz="0" w:space="0" w:color="auto"/>
                                <w:right w:val="none" w:sz="0" w:space="0" w:color="auto"/>
                              </w:divBdr>
                              <w:divsChild>
                                <w:div w:id="578250124">
                                  <w:marLeft w:val="0"/>
                                  <w:marRight w:val="0"/>
                                  <w:marTop w:val="0"/>
                                  <w:marBottom w:val="0"/>
                                  <w:divBdr>
                                    <w:top w:val="none" w:sz="0" w:space="0" w:color="auto"/>
                                    <w:left w:val="none" w:sz="0" w:space="0" w:color="auto"/>
                                    <w:bottom w:val="none" w:sz="0" w:space="0" w:color="auto"/>
                                    <w:right w:val="none" w:sz="0" w:space="0" w:color="auto"/>
                                  </w:divBdr>
                                  <w:divsChild>
                                    <w:div w:id="7466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48726">
          <w:marLeft w:val="0"/>
          <w:marRight w:val="0"/>
          <w:marTop w:val="0"/>
          <w:marBottom w:val="0"/>
          <w:divBdr>
            <w:top w:val="none" w:sz="0" w:space="0" w:color="auto"/>
            <w:left w:val="none" w:sz="0" w:space="0" w:color="auto"/>
            <w:bottom w:val="none" w:sz="0" w:space="0" w:color="auto"/>
            <w:right w:val="none" w:sz="0" w:space="0" w:color="auto"/>
          </w:divBdr>
          <w:divsChild>
            <w:div w:id="857811763">
              <w:marLeft w:val="0"/>
              <w:marRight w:val="0"/>
              <w:marTop w:val="0"/>
              <w:marBottom w:val="0"/>
              <w:divBdr>
                <w:top w:val="none" w:sz="0" w:space="0" w:color="auto"/>
                <w:left w:val="none" w:sz="0" w:space="0" w:color="auto"/>
                <w:bottom w:val="none" w:sz="0" w:space="0" w:color="auto"/>
                <w:right w:val="none" w:sz="0" w:space="0" w:color="auto"/>
              </w:divBdr>
              <w:divsChild>
                <w:div w:id="1272055232">
                  <w:marLeft w:val="0"/>
                  <w:marRight w:val="0"/>
                  <w:marTop w:val="0"/>
                  <w:marBottom w:val="0"/>
                  <w:divBdr>
                    <w:top w:val="none" w:sz="0" w:space="0" w:color="auto"/>
                    <w:left w:val="none" w:sz="0" w:space="0" w:color="auto"/>
                    <w:bottom w:val="none" w:sz="0" w:space="0" w:color="auto"/>
                    <w:right w:val="none" w:sz="0" w:space="0" w:color="auto"/>
                  </w:divBdr>
                  <w:divsChild>
                    <w:div w:id="1637567258">
                      <w:marLeft w:val="0"/>
                      <w:marRight w:val="0"/>
                      <w:marTop w:val="0"/>
                      <w:marBottom w:val="0"/>
                      <w:divBdr>
                        <w:top w:val="none" w:sz="0" w:space="0" w:color="auto"/>
                        <w:left w:val="none" w:sz="0" w:space="0" w:color="auto"/>
                        <w:bottom w:val="none" w:sz="0" w:space="0" w:color="auto"/>
                        <w:right w:val="none" w:sz="0" w:space="0" w:color="auto"/>
                      </w:divBdr>
                      <w:divsChild>
                        <w:div w:id="636565461">
                          <w:marLeft w:val="0"/>
                          <w:marRight w:val="0"/>
                          <w:marTop w:val="0"/>
                          <w:marBottom w:val="0"/>
                          <w:divBdr>
                            <w:top w:val="none" w:sz="0" w:space="0" w:color="auto"/>
                            <w:left w:val="none" w:sz="0" w:space="0" w:color="auto"/>
                            <w:bottom w:val="none" w:sz="0" w:space="0" w:color="auto"/>
                            <w:right w:val="none" w:sz="0" w:space="0" w:color="auto"/>
                          </w:divBdr>
                        </w:div>
                        <w:div w:id="1628504684">
                          <w:marLeft w:val="0"/>
                          <w:marRight w:val="0"/>
                          <w:marTop w:val="0"/>
                          <w:marBottom w:val="0"/>
                          <w:divBdr>
                            <w:top w:val="none" w:sz="0" w:space="0" w:color="auto"/>
                            <w:left w:val="none" w:sz="0" w:space="0" w:color="auto"/>
                            <w:bottom w:val="none" w:sz="0" w:space="0" w:color="auto"/>
                            <w:right w:val="none" w:sz="0" w:space="0" w:color="auto"/>
                          </w:divBdr>
                          <w:divsChild>
                            <w:div w:id="1373924549">
                              <w:marLeft w:val="0"/>
                              <w:marRight w:val="0"/>
                              <w:marTop w:val="0"/>
                              <w:marBottom w:val="0"/>
                              <w:divBdr>
                                <w:top w:val="none" w:sz="0" w:space="0" w:color="auto"/>
                                <w:left w:val="none" w:sz="0" w:space="0" w:color="auto"/>
                                <w:bottom w:val="none" w:sz="0" w:space="0" w:color="auto"/>
                                <w:right w:val="none" w:sz="0" w:space="0" w:color="auto"/>
                              </w:divBdr>
                              <w:divsChild>
                                <w:div w:id="1382828546">
                                  <w:marLeft w:val="0"/>
                                  <w:marRight w:val="0"/>
                                  <w:marTop w:val="0"/>
                                  <w:marBottom w:val="0"/>
                                  <w:divBdr>
                                    <w:top w:val="none" w:sz="0" w:space="0" w:color="auto"/>
                                    <w:left w:val="none" w:sz="0" w:space="0" w:color="auto"/>
                                    <w:bottom w:val="none" w:sz="0" w:space="0" w:color="auto"/>
                                    <w:right w:val="none" w:sz="0" w:space="0" w:color="auto"/>
                                  </w:divBdr>
                                  <w:divsChild>
                                    <w:div w:id="1453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785122">
          <w:marLeft w:val="0"/>
          <w:marRight w:val="0"/>
          <w:marTop w:val="0"/>
          <w:marBottom w:val="0"/>
          <w:divBdr>
            <w:top w:val="none" w:sz="0" w:space="0" w:color="auto"/>
            <w:left w:val="none" w:sz="0" w:space="0" w:color="auto"/>
            <w:bottom w:val="none" w:sz="0" w:space="0" w:color="auto"/>
            <w:right w:val="none" w:sz="0" w:space="0" w:color="auto"/>
          </w:divBdr>
          <w:divsChild>
            <w:div w:id="1074933209">
              <w:marLeft w:val="0"/>
              <w:marRight w:val="0"/>
              <w:marTop w:val="0"/>
              <w:marBottom w:val="0"/>
              <w:divBdr>
                <w:top w:val="none" w:sz="0" w:space="0" w:color="auto"/>
                <w:left w:val="none" w:sz="0" w:space="0" w:color="auto"/>
                <w:bottom w:val="none" w:sz="0" w:space="0" w:color="auto"/>
                <w:right w:val="none" w:sz="0" w:space="0" w:color="auto"/>
              </w:divBdr>
              <w:divsChild>
                <w:div w:id="1956063326">
                  <w:marLeft w:val="0"/>
                  <w:marRight w:val="0"/>
                  <w:marTop w:val="0"/>
                  <w:marBottom w:val="0"/>
                  <w:divBdr>
                    <w:top w:val="none" w:sz="0" w:space="0" w:color="auto"/>
                    <w:left w:val="none" w:sz="0" w:space="0" w:color="auto"/>
                    <w:bottom w:val="none" w:sz="0" w:space="0" w:color="auto"/>
                    <w:right w:val="none" w:sz="0" w:space="0" w:color="auto"/>
                  </w:divBdr>
                  <w:divsChild>
                    <w:div w:id="9646335">
                      <w:marLeft w:val="0"/>
                      <w:marRight w:val="0"/>
                      <w:marTop w:val="0"/>
                      <w:marBottom w:val="0"/>
                      <w:divBdr>
                        <w:top w:val="none" w:sz="0" w:space="0" w:color="auto"/>
                        <w:left w:val="none" w:sz="0" w:space="0" w:color="auto"/>
                        <w:bottom w:val="none" w:sz="0" w:space="0" w:color="auto"/>
                        <w:right w:val="none" w:sz="0" w:space="0" w:color="auto"/>
                      </w:divBdr>
                      <w:divsChild>
                        <w:div w:id="2124688010">
                          <w:marLeft w:val="0"/>
                          <w:marRight w:val="0"/>
                          <w:marTop w:val="0"/>
                          <w:marBottom w:val="0"/>
                          <w:divBdr>
                            <w:top w:val="none" w:sz="0" w:space="0" w:color="auto"/>
                            <w:left w:val="none" w:sz="0" w:space="0" w:color="auto"/>
                            <w:bottom w:val="none" w:sz="0" w:space="0" w:color="auto"/>
                            <w:right w:val="none" w:sz="0" w:space="0" w:color="auto"/>
                          </w:divBdr>
                          <w:divsChild>
                            <w:div w:id="1691251216">
                              <w:marLeft w:val="0"/>
                              <w:marRight w:val="0"/>
                              <w:marTop w:val="0"/>
                              <w:marBottom w:val="0"/>
                              <w:divBdr>
                                <w:top w:val="none" w:sz="0" w:space="0" w:color="auto"/>
                                <w:left w:val="none" w:sz="0" w:space="0" w:color="auto"/>
                                <w:bottom w:val="none" w:sz="0" w:space="0" w:color="auto"/>
                                <w:right w:val="none" w:sz="0" w:space="0" w:color="auto"/>
                              </w:divBdr>
                              <w:divsChild>
                                <w:div w:id="40788261">
                                  <w:marLeft w:val="0"/>
                                  <w:marRight w:val="0"/>
                                  <w:marTop w:val="0"/>
                                  <w:marBottom w:val="0"/>
                                  <w:divBdr>
                                    <w:top w:val="none" w:sz="0" w:space="0" w:color="auto"/>
                                    <w:left w:val="none" w:sz="0" w:space="0" w:color="auto"/>
                                    <w:bottom w:val="none" w:sz="0" w:space="0" w:color="auto"/>
                                    <w:right w:val="none" w:sz="0" w:space="0" w:color="auto"/>
                                  </w:divBdr>
                                  <w:divsChild>
                                    <w:div w:id="3946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2675">
                      <w:marLeft w:val="0"/>
                      <w:marRight w:val="0"/>
                      <w:marTop w:val="0"/>
                      <w:marBottom w:val="0"/>
                      <w:divBdr>
                        <w:top w:val="none" w:sz="0" w:space="0" w:color="auto"/>
                        <w:left w:val="none" w:sz="0" w:space="0" w:color="auto"/>
                        <w:bottom w:val="none" w:sz="0" w:space="0" w:color="auto"/>
                        <w:right w:val="none" w:sz="0" w:space="0" w:color="auto"/>
                      </w:divBdr>
                      <w:divsChild>
                        <w:div w:id="1109659813">
                          <w:marLeft w:val="0"/>
                          <w:marRight w:val="0"/>
                          <w:marTop w:val="0"/>
                          <w:marBottom w:val="0"/>
                          <w:divBdr>
                            <w:top w:val="none" w:sz="0" w:space="0" w:color="auto"/>
                            <w:left w:val="none" w:sz="0" w:space="0" w:color="auto"/>
                            <w:bottom w:val="none" w:sz="0" w:space="0" w:color="auto"/>
                            <w:right w:val="none" w:sz="0" w:space="0" w:color="auto"/>
                          </w:divBdr>
                        </w:div>
                        <w:div w:id="208958651">
                          <w:marLeft w:val="0"/>
                          <w:marRight w:val="0"/>
                          <w:marTop w:val="0"/>
                          <w:marBottom w:val="0"/>
                          <w:divBdr>
                            <w:top w:val="none" w:sz="0" w:space="0" w:color="auto"/>
                            <w:left w:val="none" w:sz="0" w:space="0" w:color="auto"/>
                            <w:bottom w:val="none" w:sz="0" w:space="0" w:color="auto"/>
                            <w:right w:val="none" w:sz="0" w:space="0" w:color="auto"/>
                          </w:divBdr>
                          <w:divsChild>
                            <w:div w:id="1124348465">
                              <w:marLeft w:val="0"/>
                              <w:marRight w:val="0"/>
                              <w:marTop w:val="0"/>
                              <w:marBottom w:val="0"/>
                              <w:divBdr>
                                <w:top w:val="none" w:sz="0" w:space="0" w:color="auto"/>
                                <w:left w:val="none" w:sz="0" w:space="0" w:color="auto"/>
                                <w:bottom w:val="none" w:sz="0" w:space="0" w:color="auto"/>
                                <w:right w:val="none" w:sz="0" w:space="0" w:color="auto"/>
                              </w:divBdr>
                              <w:divsChild>
                                <w:div w:id="1886523351">
                                  <w:marLeft w:val="0"/>
                                  <w:marRight w:val="0"/>
                                  <w:marTop w:val="0"/>
                                  <w:marBottom w:val="0"/>
                                  <w:divBdr>
                                    <w:top w:val="none" w:sz="0" w:space="0" w:color="auto"/>
                                    <w:left w:val="none" w:sz="0" w:space="0" w:color="auto"/>
                                    <w:bottom w:val="none" w:sz="0" w:space="0" w:color="auto"/>
                                    <w:right w:val="none" w:sz="0" w:space="0" w:color="auto"/>
                                  </w:divBdr>
                                  <w:divsChild>
                                    <w:div w:id="13166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019306">
          <w:marLeft w:val="0"/>
          <w:marRight w:val="0"/>
          <w:marTop w:val="0"/>
          <w:marBottom w:val="0"/>
          <w:divBdr>
            <w:top w:val="none" w:sz="0" w:space="0" w:color="auto"/>
            <w:left w:val="none" w:sz="0" w:space="0" w:color="auto"/>
            <w:bottom w:val="none" w:sz="0" w:space="0" w:color="auto"/>
            <w:right w:val="none" w:sz="0" w:space="0" w:color="auto"/>
          </w:divBdr>
          <w:divsChild>
            <w:div w:id="1184319043">
              <w:marLeft w:val="0"/>
              <w:marRight w:val="0"/>
              <w:marTop w:val="0"/>
              <w:marBottom w:val="0"/>
              <w:divBdr>
                <w:top w:val="none" w:sz="0" w:space="0" w:color="auto"/>
                <w:left w:val="none" w:sz="0" w:space="0" w:color="auto"/>
                <w:bottom w:val="none" w:sz="0" w:space="0" w:color="auto"/>
                <w:right w:val="none" w:sz="0" w:space="0" w:color="auto"/>
              </w:divBdr>
              <w:divsChild>
                <w:div w:id="296767021">
                  <w:marLeft w:val="0"/>
                  <w:marRight w:val="0"/>
                  <w:marTop w:val="0"/>
                  <w:marBottom w:val="0"/>
                  <w:divBdr>
                    <w:top w:val="none" w:sz="0" w:space="0" w:color="auto"/>
                    <w:left w:val="none" w:sz="0" w:space="0" w:color="auto"/>
                    <w:bottom w:val="none" w:sz="0" w:space="0" w:color="auto"/>
                    <w:right w:val="none" w:sz="0" w:space="0" w:color="auto"/>
                  </w:divBdr>
                  <w:divsChild>
                    <w:div w:id="649559219">
                      <w:marLeft w:val="0"/>
                      <w:marRight w:val="0"/>
                      <w:marTop w:val="0"/>
                      <w:marBottom w:val="0"/>
                      <w:divBdr>
                        <w:top w:val="none" w:sz="0" w:space="0" w:color="auto"/>
                        <w:left w:val="none" w:sz="0" w:space="0" w:color="auto"/>
                        <w:bottom w:val="none" w:sz="0" w:space="0" w:color="auto"/>
                        <w:right w:val="none" w:sz="0" w:space="0" w:color="auto"/>
                      </w:divBdr>
                      <w:divsChild>
                        <w:div w:id="1519198381">
                          <w:marLeft w:val="0"/>
                          <w:marRight w:val="0"/>
                          <w:marTop w:val="0"/>
                          <w:marBottom w:val="0"/>
                          <w:divBdr>
                            <w:top w:val="none" w:sz="0" w:space="0" w:color="auto"/>
                            <w:left w:val="none" w:sz="0" w:space="0" w:color="auto"/>
                            <w:bottom w:val="none" w:sz="0" w:space="0" w:color="auto"/>
                            <w:right w:val="none" w:sz="0" w:space="0" w:color="auto"/>
                          </w:divBdr>
                        </w:div>
                        <w:div w:id="1518620985">
                          <w:marLeft w:val="0"/>
                          <w:marRight w:val="0"/>
                          <w:marTop w:val="0"/>
                          <w:marBottom w:val="0"/>
                          <w:divBdr>
                            <w:top w:val="none" w:sz="0" w:space="0" w:color="auto"/>
                            <w:left w:val="none" w:sz="0" w:space="0" w:color="auto"/>
                            <w:bottom w:val="none" w:sz="0" w:space="0" w:color="auto"/>
                            <w:right w:val="none" w:sz="0" w:space="0" w:color="auto"/>
                          </w:divBdr>
                          <w:divsChild>
                            <w:div w:id="724530834">
                              <w:marLeft w:val="0"/>
                              <w:marRight w:val="0"/>
                              <w:marTop w:val="0"/>
                              <w:marBottom w:val="0"/>
                              <w:divBdr>
                                <w:top w:val="none" w:sz="0" w:space="0" w:color="auto"/>
                                <w:left w:val="none" w:sz="0" w:space="0" w:color="auto"/>
                                <w:bottom w:val="none" w:sz="0" w:space="0" w:color="auto"/>
                                <w:right w:val="none" w:sz="0" w:space="0" w:color="auto"/>
                              </w:divBdr>
                              <w:divsChild>
                                <w:div w:id="464586363">
                                  <w:marLeft w:val="0"/>
                                  <w:marRight w:val="0"/>
                                  <w:marTop w:val="0"/>
                                  <w:marBottom w:val="0"/>
                                  <w:divBdr>
                                    <w:top w:val="none" w:sz="0" w:space="0" w:color="auto"/>
                                    <w:left w:val="none" w:sz="0" w:space="0" w:color="auto"/>
                                    <w:bottom w:val="none" w:sz="0" w:space="0" w:color="auto"/>
                                    <w:right w:val="none" w:sz="0" w:space="0" w:color="auto"/>
                                  </w:divBdr>
                                  <w:divsChild>
                                    <w:div w:id="2725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5389">
          <w:marLeft w:val="0"/>
          <w:marRight w:val="0"/>
          <w:marTop w:val="0"/>
          <w:marBottom w:val="0"/>
          <w:divBdr>
            <w:top w:val="none" w:sz="0" w:space="0" w:color="auto"/>
            <w:left w:val="none" w:sz="0" w:space="0" w:color="auto"/>
            <w:bottom w:val="none" w:sz="0" w:space="0" w:color="auto"/>
            <w:right w:val="none" w:sz="0" w:space="0" w:color="auto"/>
          </w:divBdr>
          <w:divsChild>
            <w:div w:id="1381251231">
              <w:marLeft w:val="0"/>
              <w:marRight w:val="0"/>
              <w:marTop w:val="0"/>
              <w:marBottom w:val="0"/>
              <w:divBdr>
                <w:top w:val="none" w:sz="0" w:space="0" w:color="auto"/>
                <w:left w:val="none" w:sz="0" w:space="0" w:color="auto"/>
                <w:bottom w:val="none" w:sz="0" w:space="0" w:color="auto"/>
                <w:right w:val="none" w:sz="0" w:space="0" w:color="auto"/>
              </w:divBdr>
              <w:divsChild>
                <w:div w:id="1474176752">
                  <w:marLeft w:val="0"/>
                  <w:marRight w:val="0"/>
                  <w:marTop w:val="0"/>
                  <w:marBottom w:val="0"/>
                  <w:divBdr>
                    <w:top w:val="none" w:sz="0" w:space="0" w:color="auto"/>
                    <w:left w:val="none" w:sz="0" w:space="0" w:color="auto"/>
                    <w:bottom w:val="none" w:sz="0" w:space="0" w:color="auto"/>
                    <w:right w:val="none" w:sz="0" w:space="0" w:color="auto"/>
                  </w:divBdr>
                  <w:divsChild>
                    <w:div w:id="660356749">
                      <w:marLeft w:val="0"/>
                      <w:marRight w:val="0"/>
                      <w:marTop w:val="0"/>
                      <w:marBottom w:val="0"/>
                      <w:divBdr>
                        <w:top w:val="none" w:sz="0" w:space="0" w:color="auto"/>
                        <w:left w:val="none" w:sz="0" w:space="0" w:color="auto"/>
                        <w:bottom w:val="none" w:sz="0" w:space="0" w:color="auto"/>
                        <w:right w:val="none" w:sz="0" w:space="0" w:color="auto"/>
                      </w:divBdr>
                      <w:divsChild>
                        <w:div w:id="187136827">
                          <w:marLeft w:val="0"/>
                          <w:marRight w:val="0"/>
                          <w:marTop w:val="0"/>
                          <w:marBottom w:val="0"/>
                          <w:divBdr>
                            <w:top w:val="none" w:sz="0" w:space="0" w:color="auto"/>
                            <w:left w:val="none" w:sz="0" w:space="0" w:color="auto"/>
                            <w:bottom w:val="none" w:sz="0" w:space="0" w:color="auto"/>
                            <w:right w:val="none" w:sz="0" w:space="0" w:color="auto"/>
                          </w:divBdr>
                          <w:divsChild>
                            <w:div w:id="1574195603">
                              <w:marLeft w:val="0"/>
                              <w:marRight w:val="0"/>
                              <w:marTop w:val="0"/>
                              <w:marBottom w:val="0"/>
                              <w:divBdr>
                                <w:top w:val="none" w:sz="0" w:space="0" w:color="auto"/>
                                <w:left w:val="none" w:sz="0" w:space="0" w:color="auto"/>
                                <w:bottom w:val="none" w:sz="0" w:space="0" w:color="auto"/>
                                <w:right w:val="none" w:sz="0" w:space="0" w:color="auto"/>
                              </w:divBdr>
                              <w:divsChild>
                                <w:div w:id="124812322">
                                  <w:marLeft w:val="0"/>
                                  <w:marRight w:val="0"/>
                                  <w:marTop w:val="0"/>
                                  <w:marBottom w:val="0"/>
                                  <w:divBdr>
                                    <w:top w:val="none" w:sz="0" w:space="0" w:color="auto"/>
                                    <w:left w:val="none" w:sz="0" w:space="0" w:color="auto"/>
                                    <w:bottom w:val="none" w:sz="0" w:space="0" w:color="auto"/>
                                    <w:right w:val="none" w:sz="0" w:space="0" w:color="auto"/>
                                  </w:divBdr>
                                  <w:divsChild>
                                    <w:div w:id="1127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021">
                      <w:marLeft w:val="0"/>
                      <w:marRight w:val="0"/>
                      <w:marTop w:val="0"/>
                      <w:marBottom w:val="0"/>
                      <w:divBdr>
                        <w:top w:val="none" w:sz="0" w:space="0" w:color="auto"/>
                        <w:left w:val="none" w:sz="0" w:space="0" w:color="auto"/>
                        <w:bottom w:val="none" w:sz="0" w:space="0" w:color="auto"/>
                        <w:right w:val="none" w:sz="0" w:space="0" w:color="auto"/>
                      </w:divBdr>
                      <w:divsChild>
                        <w:div w:id="1094328651">
                          <w:marLeft w:val="0"/>
                          <w:marRight w:val="0"/>
                          <w:marTop w:val="0"/>
                          <w:marBottom w:val="0"/>
                          <w:divBdr>
                            <w:top w:val="none" w:sz="0" w:space="0" w:color="auto"/>
                            <w:left w:val="none" w:sz="0" w:space="0" w:color="auto"/>
                            <w:bottom w:val="none" w:sz="0" w:space="0" w:color="auto"/>
                            <w:right w:val="none" w:sz="0" w:space="0" w:color="auto"/>
                          </w:divBdr>
                        </w:div>
                        <w:div w:id="1641154126">
                          <w:marLeft w:val="0"/>
                          <w:marRight w:val="0"/>
                          <w:marTop w:val="0"/>
                          <w:marBottom w:val="0"/>
                          <w:divBdr>
                            <w:top w:val="none" w:sz="0" w:space="0" w:color="auto"/>
                            <w:left w:val="none" w:sz="0" w:space="0" w:color="auto"/>
                            <w:bottom w:val="none" w:sz="0" w:space="0" w:color="auto"/>
                            <w:right w:val="none" w:sz="0" w:space="0" w:color="auto"/>
                          </w:divBdr>
                          <w:divsChild>
                            <w:div w:id="440926287">
                              <w:marLeft w:val="0"/>
                              <w:marRight w:val="0"/>
                              <w:marTop w:val="0"/>
                              <w:marBottom w:val="0"/>
                              <w:divBdr>
                                <w:top w:val="none" w:sz="0" w:space="0" w:color="auto"/>
                                <w:left w:val="none" w:sz="0" w:space="0" w:color="auto"/>
                                <w:bottom w:val="none" w:sz="0" w:space="0" w:color="auto"/>
                                <w:right w:val="none" w:sz="0" w:space="0" w:color="auto"/>
                              </w:divBdr>
                              <w:divsChild>
                                <w:div w:id="1488083872">
                                  <w:marLeft w:val="0"/>
                                  <w:marRight w:val="0"/>
                                  <w:marTop w:val="0"/>
                                  <w:marBottom w:val="0"/>
                                  <w:divBdr>
                                    <w:top w:val="none" w:sz="0" w:space="0" w:color="auto"/>
                                    <w:left w:val="none" w:sz="0" w:space="0" w:color="auto"/>
                                    <w:bottom w:val="none" w:sz="0" w:space="0" w:color="auto"/>
                                    <w:right w:val="none" w:sz="0" w:space="0" w:color="auto"/>
                                  </w:divBdr>
                                  <w:divsChild>
                                    <w:div w:id="14482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921426">
          <w:marLeft w:val="0"/>
          <w:marRight w:val="0"/>
          <w:marTop w:val="0"/>
          <w:marBottom w:val="0"/>
          <w:divBdr>
            <w:top w:val="none" w:sz="0" w:space="0" w:color="auto"/>
            <w:left w:val="none" w:sz="0" w:space="0" w:color="auto"/>
            <w:bottom w:val="none" w:sz="0" w:space="0" w:color="auto"/>
            <w:right w:val="none" w:sz="0" w:space="0" w:color="auto"/>
          </w:divBdr>
          <w:divsChild>
            <w:div w:id="250085854">
              <w:marLeft w:val="0"/>
              <w:marRight w:val="0"/>
              <w:marTop w:val="0"/>
              <w:marBottom w:val="0"/>
              <w:divBdr>
                <w:top w:val="none" w:sz="0" w:space="0" w:color="auto"/>
                <w:left w:val="none" w:sz="0" w:space="0" w:color="auto"/>
                <w:bottom w:val="none" w:sz="0" w:space="0" w:color="auto"/>
                <w:right w:val="none" w:sz="0" w:space="0" w:color="auto"/>
              </w:divBdr>
              <w:divsChild>
                <w:div w:id="1017734415">
                  <w:marLeft w:val="0"/>
                  <w:marRight w:val="0"/>
                  <w:marTop w:val="0"/>
                  <w:marBottom w:val="0"/>
                  <w:divBdr>
                    <w:top w:val="none" w:sz="0" w:space="0" w:color="auto"/>
                    <w:left w:val="none" w:sz="0" w:space="0" w:color="auto"/>
                    <w:bottom w:val="none" w:sz="0" w:space="0" w:color="auto"/>
                    <w:right w:val="none" w:sz="0" w:space="0" w:color="auto"/>
                  </w:divBdr>
                  <w:divsChild>
                    <w:div w:id="420611834">
                      <w:marLeft w:val="0"/>
                      <w:marRight w:val="0"/>
                      <w:marTop w:val="0"/>
                      <w:marBottom w:val="0"/>
                      <w:divBdr>
                        <w:top w:val="none" w:sz="0" w:space="0" w:color="auto"/>
                        <w:left w:val="none" w:sz="0" w:space="0" w:color="auto"/>
                        <w:bottom w:val="none" w:sz="0" w:space="0" w:color="auto"/>
                        <w:right w:val="none" w:sz="0" w:space="0" w:color="auto"/>
                      </w:divBdr>
                      <w:divsChild>
                        <w:div w:id="884878344">
                          <w:marLeft w:val="0"/>
                          <w:marRight w:val="0"/>
                          <w:marTop w:val="0"/>
                          <w:marBottom w:val="0"/>
                          <w:divBdr>
                            <w:top w:val="none" w:sz="0" w:space="0" w:color="auto"/>
                            <w:left w:val="none" w:sz="0" w:space="0" w:color="auto"/>
                            <w:bottom w:val="none" w:sz="0" w:space="0" w:color="auto"/>
                            <w:right w:val="none" w:sz="0" w:space="0" w:color="auto"/>
                          </w:divBdr>
                        </w:div>
                        <w:div w:id="863204681">
                          <w:marLeft w:val="0"/>
                          <w:marRight w:val="0"/>
                          <w:marTop w:val="0"/>
                          <w:marBottom w:val="0"/>
                          <w:divBdr>
                            <w:top w:val="none" w:sz="0" w:space="0" w:color="auto"/>
                            <w:left w:val="none" w:sz="0" w:space="0" w:color="auto"/>
                            <w:bottom w:val="none" w:sz="0" w:space="0" w:color="auto"/>
                            <w:right w:val="none" w:sz="0" w:space="0" w:color="auto"/>
                          </w:divBdr>
                          <w:divsChild>
                            <w:div w:id="1736270442">
                              <w:marLeft w:val="0"/>
                              <w:marRight w:val="0"/>
                              <w:marTop w:val="0"/>
                              <w:marBottom w:val="0"/>
                              <w:divBdr>
                                <w:top w:val="none" w:sz="0" w:space="0" w:color="auto"/>
                                <w:left w:val="none" w:sz="0" w:space="0" w:color="auto"/>
                                <w:bottom w:val="none" w:sz="0" w:space="0" w:color="auto"/>
                                <w:right w:val="none" w:sz="0" w:space="0" w:color="auto"/>
                              </w:divBdr>
                              <w:divsChild>
                                <w:div w:id="1020593682">
                                  <w:marLeft w:val="0"/>
                                  <w:marRight w:val="0"/>
                                  <w:marTop w:val="0"/>
                                  <w:marBottom w:val="0"/>
                                  <w:divBdr>
                                    <w:top w:val="none" w:sz="0" w:space="0" w:color="auto"/>
                                    <w:left w:val="none" w:sz="0" w:space="0" w:color="auto"/>
                                    <w:bottom w:val="none" w:sz="0" w:space="0" w:color="auto"/>
                                    <w:right w:val="none" w:sz="0" w:space="0" w:color="auto"/>
                                  </w:divBdr>
                                  <w:divsChild>
                                    <w:div w:id="8529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37270">
          <w:marLeft w:val="0"/>
          <w:marRight w:val="0"/>
          <w:marTop w:val="0"/>
          <w:marBottom w:val="0"/>
          <w:divBdr>
            <w:top w:val="none" w:sz="0" w:space="0" w:color="auto"/>
            <w:left w:val="none" w:sz="0" w:space="0" w:color="auto"/>
            <w:bottom w:val="none" w:sz="0" w:space="0" w:color="auto"/>
            <w:right w:val="none" w:sz="0" w:space="0" w:color="auto"/>
          </w:divBdr>
          <w:divsChild>
            <w:div w:id="54088540">
              <w:marLeft w:val="0"/>
              <w:marRight w:val="0"/>
              <w:marTop w:val="0"/>
              <w:marBottom w:val="0"/>
              <w:divBdr>
                <w:top w:val="none" w:sz="0" w:space="0" w:color="auto"/>
                <w:left w:val="none" w:sz="0" w:space="0" w:color="auto"/>
                <w:bottom w:val="none" w:sz="0" w:space="0" w:color="auto"/>
                <w:right w:val="none" w:sz="0" w:space="0" w:color="auto"/>
              </w:divBdr>
              <w:divsChild>
                <w:div w:id="1612281424">
                  <w:marLeft w:val="0"/>
                  <w:marRight w:val="0"/>
                  <w:marTop w:val="0"/>
                  <w:marBottom w:val="0"/>
                  <w:divBdr>
                    <w:top w:val="none" w:sz="0" w:space="0" w:color="auto"/>
                    <w:left w:val="none" w:sz="0" w:space="0" w:color="auto"/>
                    <w:bottom w:val="none" w:sz="0" w:space="0" w:color="auto"/>
                    <w:right w:val="none" w:sz="0" w:space="0" w:color="auto"/>
                  </w:divBdr>
                  <w:divsChild>
                    <w:div w:id="972519269">
                      <w:marLeft w:val="0"/>
                      <w:marRight w:val="0"/>
                      <w:marTop w:val="0"/>
                      <w:marBottom w:val="0"/>
                      <w:divBdr>
                        <w:top w:val="none" w:sz="0" w:space="0" w:color="auto"/>
                        <w:left w:val="none" w:sz="0" w:space="0" w:color="auto"/>
                        <w:bottom w:val="none" w:sz="0" w:space="0" w:color="auto"/>
                        <w:right w:val="none" w:sz="0" w:space="0" w:color="auto"/>
                      </w:divBdr>
                      <w:divsChild>
                        <w:div w:id="1316300874">
                          <w:marLeft w:val="0"/>
                          <w:marRight w:val="0"/>
                          <w:marTop w:val="0"/>
                          <w:marBottom w:val="0"/>
                          <w:divBdr>
                            <w:top w:val="none" w:sz="0" w:space="0" w:color="auto"/>
                            <w:left w:val="none" w:sz="0" w:space="0" w:color="auto"/>
                            <w:bottom w:val="none" w:sz="0" w:space="0" w:color="auto"/>
                            <w:right w:val="none" w:sz="0" w:space="0" w:color="auto"/>
                          </w:divBdr>
                          <w:divsChild>
                            <w:div w:id="118571471">
                              <w:marLeft w:val="0"/>
                              <w:marRight w:val="0"/>
                              <w:marTop w:val="0"/>
                              <w:marBottom w:val="0"/>
                              <w:divBdr>
                                <w:top w:val="none" w:sz="0" w:space="0" w:color="auto"/>
                                <w:left w:val="none" w:sz="0" w:space="0" w:color="auto"/>
                                <w:bottom w:val="none" w:sz="0" w:space="0" w:color="auto"/>
                                <w:right w:val="none" w:sz="0" w:space="0" w:color="auto"/>
                              </w:divBdr>
                              <w:divsChild>
                                <w:div w:id="158885185">
                                  <w:marLeft w:val="0"/>
                                  <w:marRight w:val="0"/>
                                  <w:marTop w:val="0"/>
                                  <w:marBottom w:val="0"/>
                                  <w:divBdr>
                                    <w:top w:val="none" w:sz="0" w:space="0" w:color="auto"/>
                                    <w:left w:val="none" w:sz="0" w:space="0" w:color="auto"/>
                                    <w:bottom w:val="none" w:sz="0" w:space="0" w:color="auto"/>
                                    <w:right w:val="none" w:sz="0" w:space="0" w:color="auto"/>
                                  </w:divBdr>
                                  <w:divsChild>
                                    <w:div w:id="2078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8020">
                      <w:marLeft w:val="0"/>
                      <w:marRight w:val="0"/>
                      <w:marTop w:val="0"/>
                      <w:marBottom w:val="0"/>
                      <w:divBdr>
                        <w:top w:val="none" w:sz="0" w:space="0" w:color="auto"/>
                        <w:left w:val="none" w:sz="0" w:space="0" w:color="auto"/>
                        <w:bottom w:val="none" w:sz="0" w:space="0" w:color="auto"/>
                        <w:right w:val="none" w:sz="0" w:space="0" w:color="auto"/>
                      </w:divBdr>
                      <w:divsChild>
                        <w:div w:id="169492857">
                          <w:marLeft w:val="0"/>
                          <w:marRight w:val="0"/>
                          <w:marTop w:val="0"/>
                          <w:marBottom w:val="0"/>
                          <w:divBdr>
                            <w:top w:val="none" w:sz="0" w:space="0" w:color="auto"/>
                            <w:left w:val="none" w:sz="0" w:space="0" w:color="auto"/>
                            <w:bottom w:val="none" w:sz="0" w:space="0" w:color="auto"/>
                            <w:right w:val="none" w:sz="0" w:space="0" w:color="auto"/>
                          </w:divBdr>
                        </w:div>
                        <w:div w:id="1025668642">
                          <w:marLeft w:val="0"/>
                          <w:marRight w:val="0"/>
                          <w:marTop w:val="0"/>
                          <w:marBottom w:val="0"/>
                          <w:divBdr>
                            <w:top w:val="none" w:sz="0" w:space="0" w:color="auto"/>
                            <w:left w:val="none" w:sz="0" w:space="0" w:color="auto"/>
                            <w:bottom w:val="none" w:sz="0" w:space="0" w:color="auto"/>
                            <w:right w:val="none" w:sz="0" w:space="0" w:color="auto"/>
                          </w:divBdr>
                          <w:divsChild>
                            <w:div w:id="549999630">
                              <w:marLeft w:val="0"/>
                              <w:marRight w:val="0"/>
                              <w:marTop w:val="0"/>
                              <w:marBottom w:val="0"/>
                              <w:divBdr>
                                <w:top w:val="none" w:sz="0" w:space="0" w:color="auto"/>
                                <w:left w:val="none" w:sz="0" w:space="0" w:color="auto"/>
                                <w:bottom w:val="none" w:sz="0" w:space="0" w:color="auto"/>
                                <w:right w:val="none" w:sz="0" w:space="0" w:color="auto"/>
                              </w:divBdr>
                              <w:divsChild>
                                <w:div w:id="823159629">
                                  <w:marLeft w:val="0"/>
                                  <w:marRight w:val="0"/>
                                  <w:marTop w:val="0"/>
                                  <w:marBottom w:val="0"/>
                                  <w:divBdr>
                                    <w:top w:val="none" w:sz="0" w:space="0" w:color="auto"/>
                                    <w:left w:val="none" w:sz="0" w:space="0" w:color="auto"/>
                                    <w:bottom w:val="none" w:sz="0" w:space="0" w:color="auto"/>
                                    <w:right w:val="none" w:sz="0" w:space="0" w:color="auto"/>
                                  </w:divBdr>
                                  <w:divsChild>
                                    <w:div w:id="20234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584839">
          <w:marLeft w:val="0"/>
          <w:marRight w:val="0"/>
          <w:marTop w:val="0"/>
          <w:marBottom w:val="0"/>
          <w:divBdr>
            <w:top w:val="none" w:sz="0" w:space="0" w:color="auto"/>
            <w:left w:val="none" w:sz="0" w:space="0" w:color="auto"/>
            <w:bottom w:val="none" w:sz="0" w:space="0" w:color="auto"/>
            <w:right w:val="none" w:sz="0" w:space="0" w:color="auto"/>
          </w:divBdr>
          <w:divsChild>
            <w:div w:id="778987520">
              <w:marLeft w:val="0"/>
              <w:marRight w:val="0"/>
              <w:marTop w:val="0"/>
              <w:marBottom w:val="0"/>
              <w:divBdr>
                <w:top w:val="none" w:sz="0" w:space="0" w:color="auto"/>
                <w:left w:val="none" w:sz="0" w:space="0" w:color="auto"/>
                <w:bottom w:val="none" w:sz="0" w:space="0" w:color="auto"/>
                <w:right w:val="none" w:sz="0" w:space="0" w:color="auto"/>
              </w:divBdr>
              <w:divsChild>
                <w:div w:id="1323044189">
                  <w:marLeft w:val="0"/>
                  <w:marRight w:val="0"/>
                  <w:marTop w:val="0"/>
                  <w:marBottom w:val="0"/>
                  <w:divBdr>
                    <w:top w:val="none" w:sz="0" w:space="0" w:color="auto"/>
                    <w:left w:val="none" w:sz="0" w:space="0" w:color="auto"/>
                    <w:bottom w:val="none" w:sz="0" w:space="0" w:color="auto"/>
                    <w:right w:val="none" w:sz="0" w:space="0" w:color="auto"/>
                  </w:divBdr>
                  <w:divsChild>
                    <w:div w:id="589318701">
                      <w:marLeft w:val="0"/>
                      <w:marRight w:val="0"/>
                      <w:marTop w:val="0"/>
                      <w:marBottom w:val="0"/>
                      <w:divBdr>
                        <w:top w:val="none" w:sz="0" w:space="0" w:color="auto"/>
                        <w:left w:val="none" w:sz="0" w:space="0" w:color="auto"/>
                        <w:bottom w:val="none" w:sz="0" w:space="0" w:color="auto"/>
                        <w:right w:val="none" w:sz="0" w:space="0" w:color="auto"/>
                      </w:divBdr>
                      <w:divsChild>
                        <w:div w:id="1644121481">
                          <w:marLeft w:val="0"/>
                          <w:marRight w:val="0"/>
                          <w:marTop w:val="0"/>
                          <w:marBottom w:val="0"/>
                          <w:divBdr>
                            <w:top w:val="none" w:sz="0" w:space="0" w:color="auto"/>
                            <w:left w:val="none" w:sz="0" w:space="0" w:color="auto"/>
                            <w:bottom w:val="none" w:sz="0" w:space="0" w:color="auto"/>
                            <w:right w:val="none" w:sz="0" w:space="0" w:color="auto"/>
                          </w:divBdr>
                        </w:div>
                        <w:div w:id="733352872">
                          <w:marLeft w:val="0"/>
                          <w:marRight w:val="0"/>
                          <w:marTop w:val="0"/>
                          <w:marBottom w:val="0"/>
                          <w:divBdr>
                            <w:top w:val="none" w:sz="0" w:space="0" w:color="auto"/>
                            <w:left w:val="none" w:sz="0" w:space="0" w:color="auto"/>
                            <w:bottom w:val="none" w:sz="0" w:space="0" w:color="auto"/>
                            <w:right w:val="none" w:sz="0" w:space="0" w:color="auto"/>
                          </w:divBdr>
                          <w:divsChild>
                            <w:div w:id="1269661225">
                              <w:marLeft w:val="0"/>
                              <w:marRight w:val="0"/>
                              <w:marTop w:val="0"/>
                              <w:marBottom w:val="0"/>
                              <w:divBdr>
                                <w:top w:val="none" w:sz="0" w:space="0" w:color="auto"/>
                                <w:left w:val="none" w:sz="0" w:space="0" w:color="auto"/>
                                <w:bottom w:val="none" w:sz="0" w:space="0" w:color="auto"/>
                                <w:right w:val="none" w:sz="0" w:space="0" w:color="auto"/>
                              </w:divBdr>
                              <w:divsChild>
                                <w:div w:id="1521359709">
                                  <w:marLeft w:val="0"/>
                                  <w:marRight w:val="0"/>
                                  <w:marTop w:val="0"/>
                                  <w:marBottom w:val="0"/>
                                  <w:divBdr>
                                    <w:top w:val="none" w:sz="0" w:space="0" w:color="auto"/>
                                    <w:left w:val="none" w:sz="0" w:space="0" w:color="auto"/>
                                    <w:bottom w:val="none" w:sz="0" w:space="0" w:color="auto"/>
                                    <w:right w:val="none" w:sz="0" w:space="0" w:color="auto"/>
                                  </w:divBdr>
                                  <w:divsChild>
                                    <w:div w:id="7274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7926">
          <w:marLeft w:val="0"/>
          <w:marRight w:val="0"/>
          <w:marTop w:val="0"/>
          <w:marBottom w:val="0"/>
          <w:divBdr>
            <w:top w:val="none" w:sz="0" w:space="0" w:color="auto"/>
            <w:left w:val="none" w:sz="0" w:space="0" w:color="auto"/>
            <w:bottom w:val="none" w:sz="0" w:space="0" w:color="auto"/>
            <w:right w:val="none" w:sz="0" w:space="0" w:color="auto"/>
          </w:divBdr>
          <w:divsChild>
            <w:div w:id="294064790">
              <w:marLeft w:val="0"/>
              <w:marRight w:val="0"/>
              <w:marTop w:val="0"/>
              <w:marBottom w:val="0"/>
              <w:divBdr>
                <w:top w:val="none" w:sz="0" w:space="0" w:color="auto"/>
                <w:left w:val="none" w:sz="0" w:space="0" w:color="auto"/>
                <w:bottom w:val="none" w:sz="0" w:space="0" w:color="auto"/>
                <w:right w:val="none" w:sz="0" w:space="0" w:color="auto"/>
              </w:divBdr>
              <w:divsChild>
                <w:div w:id="1608810162">
                  <w:marLeft w:val="0"/>
                  <w:marRight w:val="0"/>
                  <w:marTop w:val="0"/>
                  <w:marBottom w:val="0"/>
                  <w:divBdr>
                    <w:top w:val="none" w:sz="0" w:space="0" w:color="auto"/>
                    <w:left w:val="none" w:sz="0" w:space="0" w:color="auto"/>
                    <w:bottom w:val="none" w:sz="0" w:space="0" w:color="auto"/>
                    <w:right w:val="none" w:sz="0" w:space="0" w:color="auto"/>
                  </w:divBdr>
                  <w:divsChild>
                    <w:div w:id="343676677">
                      <w:marLeft w:val="0"/>
                      <w:marRight w:val="0"/>
                      <w:marTop w:val="0"/>
                      <w:marBottom w:val="0"/>
                      <w:divBdr>
                        <w:top w:val="none" w:sz="0" w:space="0" w:color="auto"/>
                        <w:left w:val="none" w:sz="0" w:space="0" w:color="auto"/>
                        <w:bottom w:val="none" w:sz="0" w:space="0" w:color="auto"/>
                        <w:right w:val="none" w:sz="0" w:space="0" w:color="auto"/>
                      </w:divBdr>
                      <w:divsChild>
                        <w:div w:id="1390306225">
                          <w:marLeft w:val="0"/>
                          <w:marRight w:val="0"/>
                          <w:marTop w:val="0"/>
                          <w:marBottom w:val="0"/>
                          <w:divBdr>
                            <w:top w:val="none" w:sz="0" w:space="0" w:color="auto"/>
                            <w:left w:val="none" w:sz="0" w:space="0" w:color="auto"/>
                            <w:bottom w:val="none" w:sz="0" w:space="0" w:color="auto"/>
                            <w:right w:val="none" w:sz="0" w:space="0" w:color="auto"/>
                          </w:divBdr>
                          <w:divsChild>
                            <w:div w:id="422452338">
                              <w:marLeft w:val="0"/>
                              <w:marRight w:val="0"/>
                              <w:marTop w:val="0"/>
                              <w:marBottom w:val="0"/>
                              <w:divBdr>
                                <w:top w:val="none" w:sz="0" w:space="0" w:color="auto"/>
                                <w:left w:val="none" w:sz="0" w:space="0" w:color="auto"/>
                                <w:bottom w:val="none" w:sz="0" w:space="0" w:color="auto"/>
                                <w:right w:val="none" w:sz="0" w:space="0" w:color="auto"/>
                              </w:divBdr>
                              <w:divsChild>
                                <w:div w:id="1508405039">
                                  <w:marLeft w:val="0"/>
                                  <w:marRight w:val="0"/>
                                  <w:marTop w:val="0"/>
                                  <w:marBottom w:val="0"/>
                                  <w:divBdr>
                                    <w:top w:val="none" w:sz="0" w:space="0" w:color="auto"/>
                                    <w:left w:val="none" w:sz="0" w:space="0" w:color="auto"/>
                                    <w:bottom w:val="none" w:sz="0" w:space="0" w:color="auto"/>
                                    <w:right w:val="none" w:sz="0" w:space="0" w:color="auto"/>
                                  </w:divBdr>
                                  <w:divsChild>
                                    <w:div w:id="19151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8666">
                      <w:marLeft w:val="0"/>
                      <w:marRight w:val="0"/>
                      <w:marTop w:val="0"/>
                      <w:marBottom w:val="0"/>
                      <w:divBdr>
                        <w:top w:val="none" w:sz="0" w:space="0" w:color="auto"/>
                        <w:left w:val="none" w:sz="0" w:space="0" w:color="auto"/>
                        <w:bottom w:val="none" w:sz="0" w:space="0" w:color="auto"/>
                        <w:right w:val="none" w:sz="0" w:space="0" w:color="auto"/>
                      </w:divBdr>
                      <w:divsChild>
                        <w:div w:id="679817380">
                          <w:marLeft w:val="0"/>
                          <w:marRight w:val="0"/>
                          <w:marTop w:val="0"/>
                          <w:marBottom w:val="0"/>
                          <w:divBdr>
                            <w:top w:val="none" w:sz="0" w:space="0" w:color="auto"/>
                            <w:left w:val="none" w:sz="0" w:space="0" w:color="auto"/>
                            <w:bottom w:val="none" w:sz="0" w:space="0" w:color="auto"/>
                            <w:right w:val="none" w:sz="0" w:space="0" w:color="auto"/>
                          </w:divBdr>
                        </w:div>
                        <w:div w:id="2134246245">
                          <w:marLeft w:val="0"/>
                          <w:marRight w:val="0"/>
                          <w:marTop w:val="0"/>
                          <w:marBottom w:val="0"/>
                          <w:divBdr>
                            <w:top w:val="none" w:sz="0" w:space="0" w:color="auto"/>
                            <w:left w:val="none" w:sz="0" w:space="0" w:color="auto"/>
                            <w:bottom w:val="none" w:sz="0" w:space="0" w:color="auto"/>
                            <w:right w:val="none" w:sz="0" w:space="0" w:color="auto"/>
                          </w:divBdr>
                          <w:divsChild>
                            <w:div w:id="1135567448">
                              <w:marLeft w:val="0"/>
                              <w:marRight w:val="0"/>
                              <w:marTop w:val="0"/>
                              <w:marBottom w:val="0"/>
                              <w:divBdr>
                                <w:top w:val="none" w:sz="0" w:space="0" w:color="auto"/>
                                <w:left w:val="none" w:sz="0" w:space="0" w:color="auto"/>
                                <w:bottom w:val="none" w:sz="0" w:space="0" w:color="auto"/>
                                <w:right w:val="none" w:sz="0" w:space="0" w:color="auto"/>
                              </w:divBdr>
                              <w:divsChild>
                                <w:div w:id="46417873">
                                  <w:marLeft w:val="0"/>
                                  <w:marRight w:val="0"/>
                                  <w:marTop w:val="0"/>
                                  <w:marBottom w:val="0"/>
                                  <w:divBdr>
                                    <w:top w:val="none" w:sz="0" w:space="0" w:color="auto"/>
                                    <w:left w:val="none" w:sz="0" w:space="0" w:color="auto"/>
                                    <w:bottom w:val="none" w:sz="0" w:space="0" w:color="auto"/>
                                    <w:right w:val="none" w:sz="0" w:space="0" w:color="auto"/>
                                  </w:divBdr>
                                  <w:divsChild>
                                    <w:div w:id="18430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19251">
          <w:marLeft w:val="0"/>
          <w:marRight w:val="0"/>
          <w:marTop w:val="0"/>
          <w:marBottom w:val="0"/>
          <w:divBdr>
            <w:top w:val="none" w:sz="0" w:space="0" w:color="auto"/>
            <w:left w:val="none" w:sz="0" w:space="0" w:color="auto"/>
            <w:bottom w:val="none" w:sz="0" w:space="0" w:color="auto"/>
            <w:right w:val="none" w:sz="0" w:space="0" w:color="auto"/>
          </w:divBdr>
          <w:divsChild>
            <w:div w:id="898713437">
              <w:marLeft w:val="0"/>
              <w:marRight w:val="0"/>
              <w:marTop w:val="0"/>
              <w:marBottom w:val="0"/>
              <w:divBdr>
                <w:top w:val="none" w:sz="0" w:space="0" w:color="auto"/>
                <w:left w:val="none" w:sz="0" w:space="0" w:color="auto"/>
                <w:bottom w:val="none" w:sz="0" w:space="0" w:color="auto"/>
                <w:right w:val="none" w:sz="0" w:space="0" w:color="auto"/>
              </w:divBdr>
              <w:divsChild>
                <w:div w:id="142429604">
                  <w:marLeft w:val="0"/>
                  <w:marRight w:val="0"/>
                  <w:marTop w:val="0"/>
                  <w:marBottom w:val="0"/>
                  <w:divBdr>
                    <w:top w:val="none" w:sz="0" w:space="0" w:color="auto"/>
                    <w:left w:val="none" w:sz="0" w:space="0" w:color="auto"/>
                    <w:bottom w:val="none" w:sz="0" w:space="0" w:color="auto"/>
                    <w:right w:val="none" w:sz="0" w:space="0" w:color="auto"/>
                  </w:divBdr>
                  <w:divsChild>
                    <w:div w:id="1787501723">
                      <w:marLeft w:val="0"/>
                      <w:marRight w:val="0"/>
                      <w:marTop w:val="0"/>
                      <w:marBottom w:val="0"/>
                      <w:divBdr>
                        <w:top w:val="none" w:sz="0" w:space="0" w:color="auto"/>
                        <w:left w:val="none" w:sz="0" w:space="0" w:color="auto"/>
                        <w:bottom w:val="none" w:sz="0" w:space="0" w:color="auto"/>
                        <w:right w:val="none" w:sz="0" w:space="0" w:color="auto"/>
                      </w:divBdr>
                      <w:divsChild>
                        <w:div w:id="1253398886">
                          <w:marLeft w:val="0"/>
                          <w:marRight w:val="0"/>
                          <w:marTop w:val="0"/>
                          <w:marBottom w:val="0"/>
                          <w:divBdr>
                            <w:top w:val="none" w:sz="0" w:space="0" w:color="auto"/>
                            <w:left w:val="none" w:sz="0" w:space="0" w:color="auto"/>
                            <w:bottom w:val="none" w:sz="0" w:space="0" w:color="auto"/>
                            <w:right w:val="none" w:sz="0" w:space="0" w:color="auto"/>
                          </w:divBdr>
                        </w:div>
                        <w:div w:id="1251427365">
                          <w:marLeft w:val="0"/>
                          <w:marRight w:val="0"/>
                          <w:marTop w:val="0"/>
                          <w:marBottom w:val="0"/>
                          <w:divBdr>
                            <w:top w:val="none" w:sz="0" w:space="0" w:color="auto"/>
                            <w:left w:val="none" w:sz="0" w:space="0" w:color="auto"/>
                            <w:bottom w:val="none" w:sz="0" w:space="0" w:color="auto"/>
                            <w:right w:val="none" w:sz="0" w:space="0" w:color="auto"/>
                          </w:divBdr>
                          <w:divsChild>
                            <w:div w:id="297415602">
                              <w:marLeft w:val="0"/>
                              <w:marRight w:val="0"/>
                              <w:marTop w:val="0"/>
                              <w:marBottom w:val="0"/>
                              <w:divBdr>
                                <w:top w:val="none" w:sz="0" w:space="0" w:color="auto"/>
                                <w:left w:val="none" w:sz="0" w:space="0" w:color="auto"/>
                                <w:bottom w:val="none" w:sz="0" w:space="0" w:color="auto"/>
                                <w:right w:val="none" w:sz="0" w:space="0" w:color="auto"/>
                              </w:divBdr>
                              <w:divsChild>
                                <w:div w:id="928661953">
                                  <w:marLeft w:val="0"/>
                                  <w:marRight w:val="0"/>
                                  <w:marTop w:val="0"/>
                                  <w:marBottom w:val="0"/>
                                  <w:divBdr>
                                    <w:top w:val="none" w:sz="0" w:space="0" w:color="auto"/>
                                    <w:left w:val="none" w:sz="0" w:space="0" w:color="auto"/>
                                    <w:bottom w:val="none" w:sz="0" w:space="0" w:color="auto"/>
                                    <w:right w:val="none" w:sz="0" w:space="0" w:color="auto"/>
                                  </w:divBdr>
                                  <w:divsChild>
                                    <w:div w:id="10111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72647">
          <w:marLeft w:val="0"/>
          <w:marRight w:val="0"/>
          <w:marTop w:val="0"/>
          <w:marBottom w:val="0"/>
          <w:divBdr>
            <w:top w:val="none" w:sz="0" w:space="0" w:color="auto"/>
            <w:left w:val="none" w:sz="0" w:space="0" w:color="auto"/>
            <w:bottom w:val="none" w:sz="0" w:space="0" w:color="auto"/>
            <w:right w:val="none" w:sz="0" w:space="0" w:color="auto"/>
          </w:divBdr>
          <w:divsChild>
            <w:div w:id="1227761047">
              <w:marLeft w:val="0"/>
              <w:marRight w:val="0"/>
              <w:marTop w:val="0"/>
              <w:marBottom w:val="0"/>
              <w:divBdr>
                <w:top w:val="none" w:sz="0" w:space="0" w:color="auto"/>
                <w:left w:val="none" w:sz="0" w:space="0" w:color="auto"/>
                <w:bottom w:val="none" w:sz="0" w:space="0" w:color="auto"/>
                <w:right w:val="none" w:sz="0" w:space="0" w:color="auto"/>
              </w:divBdr>
              <w:divsChild>
                <w:div w:id="1628582827">
                  <w:marLeft w:val="0"/>
                  <w:marRight w:val="0"/>
                  <w:marTop w:val="0"/>
                  <w:marBottom w:val="0"/>
                  <w:divBdr>
                    <w:top w:val="none" w:sz="0" w:space="0" w:color="auto"/>
                    <w:left w:val="none" w:sz="0" w:space="0" w:color="auto"/>
                    <w:bottom w:val="none" w:sz="0" w:space="0" w:color="auto"/>
                    <w:right w:val="none" w:sz="0" w:space="0" w:color="auto"/>
                  </w:divBdr>
                  <w:divsChild>
                    <w:div w:id="1320622698">
                      <w:marLeft w:val="0"/>
                      <w:marRight w:val="0"/>
                      <w:marTop w:val="0"/>
                      <w:marBottom w:val="0"/>
                      <w:divBdr>
                        <w:top w:val="none" w:sz="0" w:space="0" w:color="auto"/>
                        <w:left w:val="none" w:sz="0" w:space="0" w:color="auto"/>
                        <w:bottom w:val="none" w:sz="0" w:space="0" w:color="auto"/>
                        <w:right w:val="none" w:sz="0" w:space="0" w:color="auto"/>
                      </w:divBdr>
                      <w:divsChild>
                        <w:div w:id="1077093914">
                          <w:marLeft w:val="0"/>
                          <w:marRight w:val="0"/>
                          <w:marTop w:val="0"/>
                          <w:marBottom w:val="0"/>
                          <w:divBdr>
                            <w:top w:val="none" w:sz="0" w:space="0" w:color="auto"/>
                            <w:left w:val="none" w:sz="0" w:space="0" w:color="auto"/>
                            <w:bottom w:val="none" w:sz="0" w:space="0" w:color="auto"/>
                            <w:right w:val="none" w:sz="0" w:space="0" w:color="auto"/>
                          </w:divBdr>
                          <w:divsChild>
                            <w:div w:id="1657613006">
                              <w:marLeft w:val="0"/>
                              <w:marRight w:val="0"/>
                              <w:marTop w:val="0"/>
                              <w:marBottom w:val="0"/>
                              <w:divBdr>
                                <w:top w:val="none" w:sz="0" w:space="0" w:color="auto"/>
                                <w:left w:val="none" w:sz="0" w:space="0" w:color="auto"/>
                                <w:bottom w:val="none" w:sz="0" w:space="0" w:color="auto"/>
                                <w:right w:val="none" w:sz="0" w:space="0" w:color="auto"/>
                              </w:divBdr>
                              <w:divsChild>
                                <w:div w:id="970865274">
                                  <w:marLeft w:val="0"/>
                                  <w:marRight w:val="0"/>
                                  <w:marTop w:val="0"/>
                                  <w:marBottom w:val="0"/>
                                  <w:divBdr>
                                    <w:top w:val="none" w:sz="0" w:space="0" w:color="auto"/>
                                    <w:left w:val="none" w:sz="0" w:space="0" w:color="auto"/>
                                    <w:bottom w:val="none" w:sz="0" w:space="0" w:color="auto"/>
                                    <w:right w:val="none" w:sz="0" w:space="0" w:color="auto"/>
                                  </w:divBdr>
                                  <w:divsChild>
                                    <w:div w:id="14092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7814">
                      <w:marLeft w:val="0"/>
                      <w:marRight w:val="0"/>
                      <w:marTop w:val="0"/>
                      <w:marBottom w:val="0"/>
                      <w:divBdr>
                        <w:top w:val="none" w:sz="0" w:space="0" w:color="auto"/>
                        <w:left w:val="none" w:sz="0" w:space="0" w:color="auto"/>
                        <w:bottom w:val="none" w:sz="0" w:space="0" w:color="auto"/>
                        <w:right w:val="none" w:sz="0" w:space="0" w:color="auto"/>
                      </w:divBdr>
                      <w:divsChild>
                        <w:div w:id="1609659216">
                          <w:marLeft w:val="0"/>
                          <w:marRight w:val="0"/>
                          <w:marTop w:val="0"/>
                          <w:marBottom w:val="0"/>
                          <w:divBdr>
                            <w:top w:val="none" w:sz="0" w:space="0" w:color="auto"/>
                            <w:left w:val="none" w:sz="0" w:space="0" w:color="auto"/>
                            <w:bottom w:val="none" w:sz="0" w:space="0" w:color="auto"/>
                            <w:right w:val="none" w:sz="0" w:space="0" w:color="auto"/>
                          </w:divBdr>
                        </w:div>
                        <w:div w:id="267935698">
                          <w:marLeft w:val="0"/>
                          <w:marRight w:val="0"/>
                          <w:marTop w:val="0"/>
                          <w:marBottom w:val="0"/>
                          <w:divBdr>
                            <w:top w:val="none" w:sz="0" w:space="0" w:color="auto"/>
                            <w:left w:val="none" w:sz="0" w:space="0" w:color="auto"/>
                            <w:bottom w:val="none" w:sz="0" w:space="0" w:color="auto"/>
                            <w:right w:val="none" w:sz="0" w:space="0" w:color="auto"/>
                          </w:divBdr>
                          <w:divsChild>
                            <w:div w:id="1066994305">
                              <w:marLeft w:val="0"/>
                              <w:marRight w:val="0"/>
                              <w:marTop w:val="0"/>
                              <w:marBottom w:val="0"/>
                              <w:divBdr>
                                <w:top w:val="none" w:sz="0" w:space="0" w:color="auto"/>
                                <w:left w:val="none" w:sz="0" w:space="0" w:color="auto"/>
                                <w:bottom w:val="none" w:sz="0" w:space="0" w:color="auto"/>
                                <w:right w:val="none" w:sz="0" w:space="0" w:color="auto"/>
                              </w:divBdr>
                              <w:divsChild>
                                <w:div w:id="211696519">
                                  <w:marLeft w:val="0"/>
                                  <w:marRight w:val="0"/>
                                  <w:marTop w:val="0"/>
                                  <w:marBottom w:val="0"/>
                                  <w:divBdr>
                                    <w:top w:val="none" w:sz="0" w:space="0" w:color="auto"/>
                                    <w:left w:val="none" w:sz="0" w:space="0" w:color="auto"/>
                                    <w:bottom w:val="none" w:sz="0" w:space="0" w:color="auto"/>
                                    <w:right w:val="none" w:sz="0" w:space="0" w:color="auto"/>
                                  </w:divBdr>
                                  <w:divsChild>
                                    <w:div w:id="15371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2767">
          <w:marLeft w:val="0"/>
          <w:marRight w:val="0"/>
          <w:marTop w:val="0"/>
          <w:marBottom w:val="0"/>
          <w:divBdr>
            <w:top w:val="none" w:sz="0" w:space="0" w:color="auto"/>
            <w:left w:val="none" w:sz="0" w:space="0" w:color="auto"/>
            <w:bottom w:val="none" w:sz="0" w:space="0" w:color="auto"/>
            <w:right w:val="none" w:sz="0" w:space="0" w:color="auto"/>
          </w:divBdr>
          <w:divsChild>
            <w:div w:id="1699355020">
              <w:marLeft w:val="0"/>
              <w:marRight w:val="0"/>
              <w:marTop w:val="0"/>
              <w:marBottom w:val="0"/>
              <w:divBdr>
                <w:top w:val="none" w:sz="0" w:space="0" w:color="auto"/>
                <w:left w:val="none" w:sz="0" w:space="0" w:color="auto"/>
                <w:bottom w:val="none" w:sz="0" w:space="0" w:color="auto"/>
                <w:right w:val="none" w:sz="0" w:space="0" w:color="auto"/>
              </w:divBdr>
              <w:divsChild>
                <w:div w:id="1890460931">
                  <w:marLeft w:val="0"/>
                  <w:marRight w:val="0"/>
                  <w:marTop w:val="0"/>
                  <w:marBottom w:val="0"/>
                  <w:divBdr>
                    <w:top w:val="none" w:sz="0" w:space="0" w:color="auto"/>
                    <w:left w:val="none" w:sz="0" w:space="0" w:color="auto"/>
                    <w:bottom w:val="none" w:sz="0" w:space="0" w:color="auto"/>
                    <w:right w:val="none" w:sz="0" w:space="0" w:color="auto"/>
                  </w:divBdr>
                  <w:divsChild>
                    <w:div w:id="1136991744">
                      <w:marLeft w:val="0"/>
                      <w:marRight w:val="0"/>
                      <w:marTop w:val="0"/>
                      <w:marBottom w:val="0"/>
                      <w:divBdr>
                        <w:top w:val="none" w:sz="0" w:space="0" w:color="auto"/>
                        <w:left w:val="none" w:sz="0" w:space="0" w:color="auto"/>
                        <w:bottom w:val="none" w:sz="0" w:space="0" w:color="auto"/>
                        <w:right w:val="none" w:sz="0" w:space="0" w:color="auto"/>
                      </w:divBdr>
                      <w:divsChild>
                        <w:div w:id="1476097843">
                          <w:marLeft w:val="0"/>
                          <w:marRight w:val="0"/>
                          <w:marTop w:val="0"/>
                          <w:marBottom w:val="0"/>
                          <w:divBdr>
                            <w:top w:val="none" w:sz="0" w:space="0" w:color="auto"/>
                            <w:left w:val="none" w:sz="0" w:space="0" w:color="auto"/>
                            <w:bottom w:val="none" w:sz="0" w:space="0" w:color="auto"/>
                            <w:right w:val="none" w:sz="0" w:space="0" w:color="auto"/>
                          </w:divBdr>
                        </w:div>
                        <w:div w:id="223372664">
                          <w:marLeft w:val="0"/>
                          <w:marRight w:val="0"/>
                          <w:marTop w:val="0"/>
                          <w:marBottom w:val="0"/>
                          <w:divBdr>
                            <w:top w:val="none" w:sz="0" w:space="0" w:color="auto"/>
                            <w:left w:val="none" w:sz="0" w:space="0" w:color="auto"/>
                            <w:bottom w:val="none" w:sz="0" w:space="0" w:color="auto"/>
                            <w:right w:val="none" w:sz="0" w:space="0" w:color="auto"/>
                          </w:divBdr>
                          <w:divsChild>
                            <w:div w:id="588006932">
                              <w:marLeft w:val="0"/>
                              <w:marRight w:val="0"/>
                              <w:marTop w:val="0"/>
                              <w:marBottom w:val="0"/>
                              <w:divBdr>
                                <w:top w:val="none" w:sz="0" w:space="0" w:color="auto"/>
                                <w:left w:val="none" w:sz="0" w:space="0" w:color="auto"/>
                                <w:bottom w:val="none" w:sz="0" w:space="0" w:color="auto"/>
                                <w:right w:val="none" w:sz="0" w:space="0" w:color="auto"/>
                              </w:divBdr>
                              <w:divsChild>
                                <w:div w:id="1820875016">
                                  <w:marLeft w:val="0"/>
                                  <w:marRight w:val="0"/>
                                  <w:marTop w:val="0"/>
                                  <w:marBottom w:val="0"/>
                                  <w:divBdr>
                                    <w:top w:val="none" w:sz="0" w:space="0" w:color="auto"/>
                                    <w:left w:val="none" w:sz="0" w:space="0" w:color="auto"/>
                                    <w:bottom w:val="none" w:sz="0" w:space="0" w:color="auto"/>
                                    <w:right w:val="none" w:sz="0" w:space="0" w:color="auto"/>
                                  </w:divBdr>
                                  <w:divsChild>
                                    <w:div w:id="2948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43825">
          <w:marLeft w:val="0"/>
          <w:marRight w:val="0"/>
          <w:marTop w:val="0"/>
          <w:marBottom w:val="0"/>
          <w:divBdr>
            <w:top w:val="none" w:sz="0" w:space="0" w:color="auto"/>
            <w:left w:val="none" w:sz="0" w:space="0" w:color="auto"/>
            <w:bottom w:val="none" w:sz="0" w:space="0" w:color="auto"/>
            <w:right w:val="none" w:sz="0" w:space="0" w:color="auto"/>
          </w:divBdr>
          <w:divsChild>
            <w:div w:id="199976868">
              <w:marLeft w:val="0"/>
              <w:marRight w:val="0"/>
              <w:marTop w:val="0"/>
              <w:marBottom w:val="0"/>
              <w:divBdr>
                <w:top w:val="none" w:sz="0" w:space="0" w:color="auto"/>
                <w:left w:val="none" w:sz="0" w:space="0" w:color="auto"/>
                <w:bottom w:val="none" w:sz="0" w:space="0" w:color="auto"/>
                <w:right w:val="none" w:sz="0" w:space="0" w:color="auto"/>
              </w:divBdr>
              <w:divsChild>
                <w:div w:id="1663779361">
                  <w:marLeft w:val="0"/>
                  <w:marRight w:val="0"/>
                  <w:marTop w:val="0"/>
                  <w:marBottom w:val="0"/>
                  <w:divBdr>
                    <w:top w:val="none" w:sz="0" w:space="0" w:color="auto"/>
                    <w:left w:val="none" w:sz="0" w:space="0" w:color="auto"/>
                    <w:bottom w:val="none" w:sz="0" w:space="0" w:color="auto"/>
                    <w:right w:val="none" w:sz="0" w:space="0" w:color="auto"/>
                  </w:divBdr>
                  <w:divsChild>
                    <w:div w:id="1814103504">
                      <w:marLeft w:val="0"/>
                      <w:marRight w:val="0"/>
                      <w:marTop w:val="0"/>
                      <w:marBottom w:val="0"/>
                      <w:divBdr>
                        <w:top w:val="none" w:sz="0" w:space="0" w:color="auto"/>
                        <w:left w:val="none" w:sz="0" w:space="0" w:color="auto"/>
                        <w:bottom w:val="none" w:sz="0" w:space="0" w:color="auto"/>
                        <w:right w:val="none" w:sz="0" w:space="0" w:color="auto"/>
                      </w:divBdr>
                      <w:divsChild>
                        <w:div w:id="307126241">
                          <w:marLeft w:val="0"/>
                          <w:marRight w:val="0"/>
                          <w:marTop w:val="0"/>
                          <w:marBottom w:val="0"/>
                          <w:divBdr>
                            <w:top w:val="none" w:sz="0" w:space="0" w:color="auto"/>
                            <w:left w:val="none" w:sz="0" w:space="0" w:color="auto"/>
                            <w:bottom w:val="none" w:sz="0" w:space="0" w:color="auto"/>
                            <w:right w:val="none" w:sz="0" w:space="0" w:color="auto"/>
                          </w:divBdr>
                          <w:divsChild>
                            <w:div w:id="1411737754">
                              <w:marLeft w:val="0"/>
                              <w:marRight w:val="0"/>
                              <w:marTop w:val="0"/>
                              <w:marBottom w:val="0"/>
                              <w:divBdr>
                                <w:top w:val="none" w:sz="0" w:space="0" w:color="auto"/>
                                <w:left w:val="none" w:sz="0" w:space="0" w:color="auto"/>
                                <w:bottom w:val="none" w:sz="0" w:space="0" w:color="auto"/>
                                <w:right w:val="none" w:sz="0" w:space="0" w:color="auto"/>
                              </w:divBdr>
                              <w:divsChild>
                                <w:div w:id="1908605771">
                                  <w:marLeft w:val="0"/>
                                  <w:marRight w:val="0"/>
                                  <w:marTop w:val="0"/>
                                  <w:marBottom w:val="0"/>
                                  <w:divBdr>
                                    <w:top w:val="none" w:sz="0" w:space="0" w:color="auto"/>
                                    <w:left w:val="none" w:sz="0" w:space="0" w:color="auto"/>
                                    <w:bottom w:val="none" w:sz="0" w:space="0" w:color="auto"/>
                                    <w:right w:val="none" w:sz="0" w:space="0" w:color="auto"/>
                                  </w:divBdr>
                                  <w:divsChild>
                                    <w:div w:id="2084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1062">
                      <w:marLeft w:val="0"/>
                      <w:marRight w:val="0"/>
                      <w:marTop w:val="0"/>
                      <w:marBottom w:val="0"/>
                      <w:divBdr>
                        <w:top w:val="none" w:sz="0" w:space="0" w:color="auto"/>
                        <w:left w:val="none" w:sz="0" w:space="0" w:color="auto"/>
                        <w:bottom w:val="none" w:sz="0" w:space="0" w:color="auto"/>
                        <w:right w:val="none" w:sz="0" w:space="0" w:color="auto"/>
                      </w:divBdr>
                      <w:divsChild>
                        <w:div w:id="97868887">
                          <w:marLeft w:val="0"/>
                          <w:marRight w:val="0"/>
                          <w:marTop w:val="0"/>
                          <w:marBottom w:val="0"/>
                          <w:divBdr>
                            <w:top w:val="none" w:sz="0" w:space="0" w:color="auto"/>
                            <w:left w:val="none" w:sz="0" w:space="0" w:color="auto"/>
                            <w:bottom w:val="none" w:sz="0" w:space="0" w:color="auto"/>
                            <w:right w:val="none" w:sz="0" w:space="0" w:color="auto"/>
                          </w:divBdr>
                        </w:div>
                        <w:div w:id="1513303195">
                          <w:marLeft w:val="0"/>
                          <w:marRight w:val="0"/>
                          <w:marTop w:val="0"/>
                          <w:marBottom w:val="0"/>
                          <w:divBdr>
                            <w:top w:val="none" w:sz="0" w:space="0" w:color="auto"/>
                            <w:left w:val="none" w:sz="0" w:space="0" w:color="auto"/>
                            <w:bottom w:val="none" w:sz="0" w:space="0" w:color="auto"/>
                            <w:right w:val="none" w:sz="0" w:space="0" w:color="auto"/>
                          </w:divBdr>
                          <w:divsChild>
                            <w:div w:id="1503082989">
                              <w:marLeft w:val="0"/>
                              <w:marRight w:val="0"/>
                              <w:marTop w:val="0"/>
                              <w:marBottom w:val="0"/>
                              <w:divBdr>
                                <w:top w:val="none" w:sz="0" w:space="0" w:color="auto"/>
                                <w:left w:val="none" w:sz="0" w:space="0" w:color="auto"/>
                                <w:bottom w:val="none" w:sz="0" w:space="0" w:color="auto"/>
                                <w:right w:val="none" w:sz="0" w:space="0" w:color="auto"/>
                              </w:divBdr>
                              <w:divsChild>
                                <w:div w:id="753286704">
                                  <w:marLeft w:val="0"/>
                                  <w:marRight w:val="0"/>
                                  <w:marTop w:val="0"/>
                                  <w:marBottom w:val="0"/>
                                  <w:divBdr>
                                    <w:top w:val="none" w:sz="0" w:space="0" w:color="auto"/>
                                    <w:left w:val="none" w:sz="0" w:space="0" w:color="auto"/>
                                    <w:bottom w:val="none" w:sz="0" w:space="0" w:color="auto"/>
                                    <w:right w:val="none" w:sz="0" w:space="0" w:color="auto"/>
                                  </w:divBdr>
                                  <w:divsChild>
                                    <w:div w:id="984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8429">
          <w:marLeft w:val="0"/>
          <w:marRight w:val="0"/>
          <w:marTop w:val="0"/>
          <w:marBottom w:val="0"/>
          <w:divBdr>
            <w:top w:val="none" w:sz="0" w:space="0" w:color="auto"/>
            <w:left w:val="none" w:sz="0" w:space="0" w:color="auto"/>
            <w:bottom w:val="none" w:sz="0" w:space="0" w:color="auto"/>
            <w:right w:val="none" w:sz="0" w:space="0" w:color="auto"/>
          </w:divBdr>
          <w:divsChild>
            <w:div w:id="1745177920">
              <w:marLeft w:val="0"/>
              <w:marRight w:val="0"/>
              <w:marTop w:val="0"/>
              <w:marBottom w:val="0"/>
              <w:divBdr>
                <w:top w:val="none" w:sz="0" w:space="0" w:color="auto"/>
                <w:left w:val="none" w:sz="0" w:space="0" w:color="auto"/>
                <w:bottom w:val="none" w:sz="0" w:space="0" w:color="auto"/>
                <w:right w:val="none" w:sz="0" w:space="0" w:color="auto"/>
              </w:divBdr>
              <w:divsChild>
                <w:div w:id="649797377">
                  <w:marLeft w:val="0"/>
                  <w:marRight w:val="0"/>
                  <w:marTop w:val="0"/>
                  <w:marBottom w:val="0"/>
                  <w:divBdr>
                    <w:top w:val="none" w:sz="0" w:space="0" w:color="auto"/>
                    <w:left w:val="none" w:sz="0" w:space="0" w:color="auto"/>
                    <w:bottom w:val="none" w:sz="0" w:space="0" w:color="auto"/>
                    <w:right w:val="none" w:sz="0" w:space="0" w:color="auto"/>
                  </w:divBdr>
                  <w:divsChild>
                    <w:div w:id="1638995964">
                      <w:marLeft w:val="0"/>
                      <w:marRight w:val="0"/>
                      <w:marTop w:val="0"/>
                      <w:marBottom w:val="0"/>
                      <w:divBdr>
                        <w:top w:val="none" w:sz="0" w:space="0" w:color="auto"/>
                        <w:left w:val="none" w:sz="0" w:space="0" w:color="auto"/>
                        <w:bottom w:val="none" w:sz="0" w:space="0" w:color="auto"/>
                        <w:right w:val="none" w:sz="0" w:space="0" w:color="auto"/>
                      </w:divBdr>
                      <w:divsChild>
                        <w:div w:id="1189954790">
                          <w:marLeft w:val="0"/>
                          <w:marRight w:val="0"/>
                          <w:marTop w:val="0"/>
                          <w:marBottom w:val="0"/>
                          <w:divBdr>
                            <w:top w:val="none" w:sz="0" w:space="0" w:color="auto"/>
                            <w:left w:val="none" w:sz="0" w:space="0" w:color="auto"/>
                            <w:bottom w:val="none" w:sz="0" w:space="0" w:color="auto"/>
                            <w:right w:val="none" w:sz="0" w:space="0" w:color="auto"/>
                          </w:divBdr>
                        </w:div>
                        <w:div w:id="884826748">
                          <w:marLeft w:val="0"/>
                          <w:marRight w:val="0"/>
                          <w:marTop w:val="0"/>
                          <w:marBottom w:val="0"/>
                          <w:divBdr>
                            <w:top w:val="none" w:sz="0" w:space="0" w:color="auto"/>
                            <w:left w:val="none" w:sz="0" w:space="0" w:color="auto"/>
                            <w:bottom w:val="none" w:sz="0" w:space="0" w:color="auto"/>
                            <w:right w:val="none" w:sz="0" w:space="0" w:color="auto"/>
                          </w:divBdr>
                          <w:divsChild>
                            <w:div w:id="1068118011">
                              <w:marLeft w:val="0"/>
                              <w:marRight w:val="0"/>
                              <w:marTop w:val="0"/>
                              <w:marBottom w:val="0"/>
                              <w:divBdr>
                                <w:top w:val="none" w:sz="0" w:space="0" w:color="auto"/>
                                <w:left w:val="none" w:sz="0" w:space="0" w:color="auto"/>
                                <w:bottom w:val="none" w:sz="0" w:space="0" w:color="auto"/>
                                <w:right w:val="none" w:sz="0" w:space="0" w:color="auto"/>
                              </w:divBdr>
                              <w:divsChild>
                                <w:div w:id="1055666968">
                                  <w:marLeft w:val="0"/>
                                  <w:marRight w:val="0"/>
                                  <w:marTop w:val="0"/>
                                  <w:marBottom w:val="0"/>
                                  <w:divBdr>
                                    <w:top w:val="none" w:sz="0" w:space="0" w:color="auto"/>
                                    <w:left w:val="none" w:sz="0" w:space="0" w:color="auto"/>
                                    <w:bottom w:val="none" w:sz="0" w:space="0" w:color="auto"/>
                                    <w:right w:val="none" w:sz="0" w:space="0" w:color="auto"/>
                                  </w:divBdr>
                                  <w:divsChild>
                                    <w:div w:id="15204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354281">
          <w:marLeft w:val="0"/>
          <w:marRight w:val="0"/>
          <w:marTop w:val="0"/>
          <w:marBottom w:val="0"/>
          <w:divBdr>
            <w:top w:val="none" w:sz="0" w:space="0" w:color="auto"/>
            <w:left w:val="none" w:sz="0" w:space="0" w:color="auto"/>
            <w:bottom w:val="none" w:sz="0" w:space="0" w:color="auto"/>
            <w:right w:val="none" w:sz="0" w:space="0" w:color="auto"/>
          </w:divBdr>
          <w:divsChild>
            <w:div w:id="951010087">
              <w:marLeft w:val="0"/>
              <w:marRight w:val="0"/>
              <w:marTop w:val="0"/>
              <w:marBottom w:val="0"/>
              <w:divBdr>
                <w:top w:val="none" w:sz="0" w:space="0" w:color="auto"/>
                <w:left w:val="none" w:sz="0" w:space="0" w:color="auto"/>
                <w:bottom w:val="none" w:sz="0" w:space="0" w:color="auto"/>
                <w:right w:val="none" w:sz="0" w:space="0" w:color="auto"/>
              </w:divBdr>
              <w:divsChild>
                <w:div w:id="1007975134">
                  <w:marLeft w:val="0"/>
                  <w:marRight w:val="0"/>
                  <w:marTop w:val="0"/>
                  <w:marBottom w:val="0"/>
                  <w:divBdr>
                    <w:top w:val="none" w:sz="0" w:space="0" w:color="auto"/>
                    <w:left w:val="none" w:sz="0" w:space="0" w:color="auto"/>
                    <w:bottom w:val="none" w:sz="0" w:space="0" w:color="auto"/>
                    <w:right w:val="none" w:sz="0" w:space="0" w:color="auto"/>
                  </w:divBdr>
                  <w:divsChild>
                    <w:div w:id="228736982">
                      <w:marLeft w:val="0"/>
                      <w:marRight w:val="0"/>
                      <w:marTop w:val="0"/>
                      <w:marBottom w:val="0"/>
                      <w:divBdr>
                        <w:top w:val="none" w:sz="0" w:space="0" w:color="auto"/>
                        <w:left w:val="none" w:sz="0" w:space="0" w:color="auto"/>
                        <w:bottom w:val="none" w:sz="0" w:space="0" w:color="auto"/>
                        <w:right w:val="none" w:sz="0" w:space="0" w:color="auto"/>
                      </w:divBdr>
                      <w:divsChild>
                        <w:div w:id="1296642962">
                          <w:marLeft w:val="0"/>
                          <w:marRight w:val="0"/>
                          <w:marTop w:val="0"/>
                          <w:marBottom w:val="0"/>
                          <w:divBdr>
                            <w:top w:val="none" w:sz="0" w:space="0" w:color="auto"/>
                            <w:left w:val="none" w:sz="0" w:space="0" w:color="auto"/>
                            <w:bottom w:val="none" w:sz="0" w:space="0" w:color="auto"/>
                            <w:right w:val="none" w:sz="0" w:space="0" w:color="auto"/>
                          </w:divBdr>
                          <w:divsChild>
                            <w:div w:id="2046983923">
                              <w:marLeft w:val="0"/>
                              <w:marRight w:val="0"/>
                              <w:marTop w:val="0"/>
                              <w:marBottom w:val="0"/>
                              <w:divBdr>
                                <w:top w:val="none" w:sz="0" w:space="0" w:color="auto"/>
                                <w:left w:val="none" w:sz="0" w:space="0" w:color="auto"/>
                                <w:bottom w:val="none" w:sz="0" w:space="0" w:color="auto"/>
                                <w:right w:val="none" w:sz="0" w:space="0" w:color="auto"/>
                              </w:divBdr>
                              <w:divsChild>
                                <w:div w:id="229578730">
                                  <w:marLeft w:val="0"/>
                                  <w:marRight w:val="0"/>
                                  <w:marTop w:val="0"/>
                                  <w:marBottom w:val="0"/>
                                  <w:divBdr>
                                    <w:top w:val="none" w:sz="0" w:space="0" w:color="auto"/>
                                    <w:left w:val="none" w:sz="0" w:space="0" w:color="auto"/>
                                    <w:bottom w:val="none" w:sz="0" w:space="0" w:color="auto"/>
                                    <w:right w:val="none" w:sz="0" w:space="0" w:color="auto"/>
                                  </w:divBdr>
                                  <w:divsChild>
                                    <w:div w:id="6953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66684">
                      <w:marLeft w:val="0"/>
                      <w:marRight w:val="0"/>
                      <w:marTop w:val="0"/>
                      <w:marBottom w:val="0"/>
                      <w:divBdr>
                        <w:top w:val="none" w:sz="0" w:space="0" w:color="auto"/>
                        <w:left w:val="none" w:sz="0" w:space="0" w:color="auto"/>
                        <w:bottom w:val="none" w:sz="0" w:space="0" w:color="auto"/>
                        <w:right w:val="none" w:sz="0" w:space="0" w:color="auto"/>
                      </w:divBdr>
                      <w:divsChild>
                        <w:div w:id="338853615">
                          <w:marLeft w:val="0"/>
                          <w:marRight w:val="0"/>
                          <w:marTop w:val="0"/>
                          <w:marBottom w:val="0"/>
                          <w:divBdr>
                            <w:top w:val="none" w:sz="0" w:space="0" w:color="auto"/>
                            <w:left w:val="none" w:sz="0" w:space="0" w:color="auto"/>
                            <w:bottom w:val="none" w:sz="0" w:space="0" w:color="auto"/>
                            <w:right w:val="none" w:sz="0" w:space="0" w:color="auto"/>
                          </w:divBdr>
                        </w:div>
                        <w:div w:id="1100568758">
                          <w:marLeft w:val="0"/>
                          <w:marRight w:val="0"/>
                          <w:marTop w:val="0"/>
                          <w:marBottom w:val="0"/>
                          <w:divBdr>
                            <w:top w:val="none" w:sz="0" w:space="0" w:color="auto"/>
                            <w:left w:val="none" w:sz="0" w:space="0" w:color="auto"/>
                            <w:bottom w:val="none" w:sz="0" w:space="0" w:color="auto"/>
                            <w:right w:val="none" w:sz="0" w:space="0" w:color="auto"/>
                          </w:divBdr>
                          <w:divsChild>
                            <w:div w:id="714819490">
                              <w:marLeft w:val="0"/>
                              <w:marRight w:val="0"/>
                              <w:marTop w:val="0"/>
                              <w:marBottom w:val="0"/>
                              <w:divBdr>
                                <w:top w:val="none" w:sz="0" w:space="0" w:color="auto"/>
                                <w:left w:val="none" w:sz="0" w:space="0" w:color="auto"/>
                                <w:bottom w:val="none" w:sz="0" w:space="0" w:color="auto"/>
                                <w:right w:val="none" w:sz="0" w:space="0" w:color="auto"/>
                              </w:divBdr>
                              <w:divsChild>
                                <w:div w:id="1789080170">
                                  <w:marLeft w:val="0"/>
                                  <w:marRight w:val="0"/>
                                  <w:marTop w:val="0"/>
                                  <w:marBottom w:val="0"/>
                                  <w:divBdr>
                                    <w:top w:val="none" w:sz="0" w:space="0" w:color="auto"/>
                                    <w:left w:val="none" w:sz="0" w:space="0" w:color="auto"/>
                                    <w:bottom w:val="none" w:sz="0" w:space="0" w:color="auto"/>
                                    <w:right w:val="none" w:sz="0" w:space="0" w:color="auto"/>
                                  </w:divBdr>
                                  <w:divsChild>
                                    <w:div w:id="247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21212">
          <w:marLeft w:val="0"/>
          <w:marRight w:val="0"/>
          <w:marTop w:val="0"/>
          <w:marBottom w:val="0"/>
          <w:divBdr>
            <w:top w:val="none" w:sz="0" w:space="0" w:color="auto"/>
            <w:left w:val="none" w:sz="0" w:space="0" w:color="auto"/>
            <w:bottom w:val="none" w:sz="0" w:space="0" w:color="auto"/>
            <w:right w:val="none" w:sz="0" w:space="0" w:color="auto"/>
          </w:divBdr>
          <w:divsChild>
            <w:div w:id="936599328">
              <w:marLeft w:val="0"/>
              <w:marRight w:val="0"/>
              <w:marTop w:val="0"/>
              <w:marBottom w:val="0"/>
              <w:divBdr>
                <w:top w:val="none" w:sz="0" w:space="0" w:color="auto"/>
                <w:left w:val="none" w:sz="0" w:space="0" w:color="auto"/>
                <w:bottom w:val="none" w:sz="0" w:space="0" w:color="auto"/>
                <w:right w:val="none" w:sz="0" w:space="0" w:color="auto"/>
              </w:divBdr>
              <w:divsChild>
                <w:div w:id="1132014723">
                  <w:marLeft w:val="0"/>
                  <w:marRight w:val="0"/>
                  <w:marTop w:val="0"/>
                  <w:marBottom w:val="0"/>
                  <w:divBdr>
                    <w:top w:val="none" w:sz="0" w:space="0" w:color="auto"/>
                    <w:left w:val="none" w:sz="0" w:space="0" w:color="auto"/>
                    <w:bottom w:val="none" w:sz="0" w:space="0" w:color="auto"/>
                    <w:right w:val="none" w:sz="0" w:space="0" w:color="auto"/>
                  </w:divBdr>
                  <w:divsChild>
                    <w:div w:id="137846275">
                      <w:marLeft w:val="0"/>
                      <w:marRight w:val="0"/>
                      <w:marTop w:val="0"/>
                      <w:marBottom w:val="0"/>
                      <w:divBdr>
                        <w:top w:val="none" w:sz="0" w:space="0" w:color="auto"/>
                        <w:left w:val="none" w:sz="0" w:space="0" w:color="auto"/>
                        <w:bottom w:val="none" w:sz="0" w:space="0" w:color="auto"/>
                        <w:right w:val="none" w:sz="0" w:space="0" w:color="auto"/>
                      </w:divBdr>
                      <w:divsChild>
                        <w:div w:id="808478715">
                          <w:marLeft w:val="0"/>
                          <w:marRight w:val="0"/>
                          <w:marTop w:val="0"/>
                          <w:marBottom w:val="0"/>
                          <w:divBdr>
                            <w:top w:val="none" w:sz="0" w:space="0" w:color="auto"/>
                            <w:left w:val="none" w:sz="0" w:space="0" w:color="auto"/>
                            <w:bottom w:val="none" w:sz="0" w:space="0" w:color="auto"/>
                            <w:right w:val="none" w:sz="0" w:space="0" w:color="auto"/>
                          </w:divBdr>
                        </w:div>
                        <w:div w:id="1756321164">
                          <w:marLeft w:val="0"/>
                          <w:marRight w:val="0"/>
                          <w:marTop w:val="0"/>
                          <w:marBottom w:val="0"/>
                          <w:divBdr>
                            <w:top w:val="none" w:sz="0" w:space="0" w:color="auto"/>
                            <w:left w:val="none" w:sz="0" w:space="0" w:color="auto"/>
                            <w:bottom w:val="none" w:sz="0" w:space="0" w:color="auto"/>
                            <w:right w:val="none" w:sz="0" w:space="0" w:color="auto"/>
                          </w:divBdr>
                          <w:divsChild>
                            <w:div w:id="1962491577">
                              <w:marLeft w:val="0"/>
                              <w:marRight w:val="0"/>
                              <w:marTop w:val="0"/>
                              <w:marBottom w:val="0"/>
                              <w:divBdr>
                                <w:top w:val="none" w:sz="0" w:space="0" w:color="auto"/>
                                <w:left w:val="none" w:sz="0" w:space="0" w:color="auto"/>
                                <w:bottom w:val="none" w:sz="0" w:space="0" w:color="auto"/>
                                <w:right w:val="none" w:sz="0" w:space="0" w:color="auto"/>
                              </w:divBdr>
                              <w:divsChild>
                                <w:div w:id="2036732292">
                                  <w:marLeft w:val="0"/>
                                  <w:marRight w:val="0"/>
                                  <w:marTop w:val="0"/>
                                  <w:marBottom w:val="0"/>
                                  <w:divBdr>
                                    <w:top w:val="none" w:sz="0" w:space="0" w:color="auto"/>
                                    <w:left w:val="none" w:sz="0" w:space="0" w:color="auto"/>
                                    <w:bottom w:val="none" w:sz="0" w:space="0" w:color="auto"/>
                                    <w:right w:val="none" w:sz="0" w:space="0" w:color="auto"/>
                                  </w:divBdr>
                                  <w:divsChild>
                                    <w:div w:id="7173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538626">
          <w:marLeft w:val="0"/>
          <w:marRight w:val="0"/>
          <w:marTop w:val="0"/>
          <w:marBottom w:val="0"/>
          <w:divBdr>
            <w:top w:val="none" w:sz="0" w:space="0" w:color="auto"/>
            <w:left w:val="none" w:sz="0" w:space="0" w:color="auto"/>
            <w:bottom w:val="none" w:sz="0" w:space="0" w:color="auto"/>
            <w:right w:val="none" w:sz="0" w:space="0" w:color="auto"/>
          </w:divBdr>
          <w:divsChild>
            <w:div w:id="347029428">
              <w:marLeft w:val="0"/>
              <w:marRight w:val="0"/>
              <w:marTop w:val="0"/>
              <w:marBottom w:val="0"/>
              <w:divBdr>
                <w:top w:val="none" w:sz="0" w:space="0" w:color="auto"/>
                <w:left w:val="none" w:sz="0" w:space="0" w:color="auto"/>
                <w:bottom w:val="none" w:sz="0" w:space="0" w:color="auto"/>
                <w:right w:val="none" w:sz="0" w:space="0" w:color="auto"/>
              </w:divBdr>
              <w:divsChild>
                <w:div w:id="942609403">
                  <w:marLeft w:val="0"/>
                  <w:marRight w:val="0"/>
                  <w:marTop w:val="0"/>
                  <w:marBottom w:val="0"/>
                  <w:divBdr>
                    <w:top w:val="none" w:sz="0" w:space="0" w:color="auto"/>
                    <w:left w:val="none" w:sz="0" w:space="0" w:color="auto"/>
                    <w:bottom w:val="none" w:sz="0" w:space="0" w:color="auto"/>
                    <w:right w:val="none" w:sz="0" w:space="0" w:color="auto"/>
                  </w:divBdr>
                  <w:divsChild>
                    <w:div w:id="2100827783">
                      <w:marLeft w:val="0"/>
                      <w:marRight w:val="0"/>
                      <w:marTop w:val="0"/>
                      <w:marBottom w:val="0"/>
                      <w:divBdr>
                        <w:top w:val="none" w:sz="0" w:space="0" w:color="auto"/>
                        <w:left w:val="none" w:sz="0" w:space="0" w:color="auto"/>
                        <w:bottom w:val="none" w:sz="0" w:space="0" w:color="auto"/>
                        <w:right w:val="none" w:sz="0" w:space="0" w:color="auto"/>
                      </w:divBdr>
                      <w:divsChild>
                        <w:div w:id="647249667">
                          <w:marLeft w:val="0"/>
                          <w:marRight w:val="0"/>
                          <w:marTop w:val="0"/>
                          <w:marBottom w:val="0"/>
                          <w:divBdr>
                            <w:top w:val="none" w:sz="0" w:space="0" w:color="auto"/>
                            <w:left w:val="none" w:sz="0" w:space="0" w:color="auto"/>
                            <w:bottom w:val="none" w:sz="0" w:space="0" w:color="auto"/>
                            <w:right w:val="none" w:sz="0" w:space="0" w:color="auto"/>
                          </w:divBdr>
                          <w:divsChild>
                            <w:div w:id="1882015713">
                              <w:marLeft w:val="0"/>
                              <w:marRight w:val="0"/>
                              <w:marTop w:val="0"/>
                              <w:marBottom w:val="0"/>
                              <w:divBdr>
                                <w:top w:val="none" w:sz="0" w:space="0" w:color="auto"/>
                                <w:left w:val="none" w:sz="0" w:space="0" w:color="auto"/>
                                <w:bottom w:val="none" w:sz="0" w:space="0" w:color="auto"/>
                                <w:right w:val="none" w:sz="0" w:space="0" w:color="auto"/>
                              </w:divBdr>
                              <w:divsChild>
                                <w:div w:id="1664891157">
                                  <w:marLeft w:val="0"/>
                                  <w:marRight w:val="0"/>
                                  <w:marTop w:val="0"/>
                                  <w:marBottom w:val="0"/>
                                  <w:divBdr>
                                    <w:top w:val="none" w:sz="0" w:space="0" w:color="auto"/>
                                    <w:left w:val="none" w:sz="0" w:space="0" w:color="auto"/>
                                    <w:bottom w:val="none" w:sz="0" w:space="0" w:color="auto"/>
                                    <w:right w:val="none" w:sz="0" w:space="0" w:color="auto"/>
                                  </w:divBdr>
                                  <w:divsChild>
                                    <w:div w:id="4501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6908">
                      <w:marLeft w:val="0"/>
                      <w:marRight w:val="0"/>
                      <w:marTop w:val="0"/>
                      <w:marBottom w:val="0"/>
                      <w:divBdr>
                        <w:top w:val="none" w:sz="0" w:space="0" w:color="auto"/>
                        <w:left w:val="none" w:sz="0" w:space="0" w:color="auto"/>
                        <w:bottom w:val="none" w:sz="0" w:space="0" w:color="auto"/>
                        <w:right w:val="none" w:sz="0" w:space="0" w:color="auto"/>
                      </w:divBdr>
                      <w:divsChild>
                        <w:div w:id="1095397053">
                          <w:marLeft w:val="0"/>
                          <w:marRight w:val="0"/>
                          <w:marTop w:val="0"/>
                          <w:marBottom w:val="0"/>
                          <w:divBdr>
                            <w:top w:val="none" w:sz="0" w:space="0" w:color="auto"/>
                            <w:left w:val="none" w:sz="0" w:space="0" w:color="auto"/>
                            <w:bottom w:val="none" w:sz="0" w:space="0" w:color="auto"/>
                            <w:right w:val="none" w:sz="0" w:space="0" w:color="auto"/>
                          </w:divBdr>
                        </w:div>
                        <w:div w:id="802891064">
                          <w:marLeft w:val="0"/>
                          <w:marRight w:val="0"/>
                          <w:marTop w:val="0"/>
                          <w:marBottom w:val="0"/>
                          <w:divBdr>
                            <w:top w:val="none" w:sz="0" w:space="0" w:color="auto"/>
                            <w:left w:val="none" w:sz="0" w:space="0" w:color="auto"/>
                            <w:bottom w:val="none" w:sz="0" w:space="0" w:color="auto"/>
                            <w:right w:val="none" w:sz="0" w:space="0" w:color="auto"/>
                          </w:divBdr>
                          <w:divsChild>
                            <w:div w:id="1030764876">
                              <w:marLeft w:val="0"/>
                              <w:marRight w:val="0"/>
                              <w:marTop w:val="0"/>
                              <w:marBottom w:val="0"/>
                              <w:divBdr>
                                <w:top w:val="none" w:sz="0" w:space="0" w:color="auto"/>
                                <w:left w:val="none" w:sz="0" w:space="0" w:color="auto"/>
                                <w:bottom w:val="none" w:sz="0" w:space="0" w:color="auto"/>
                                <w:right w:val="none" w:sz="0" w:space="0" w:color="auto"/>
                              </w:divBdr>
                              <w:divsChild>
                                <w:div w:id="1733768708">
                                  <w:marLeft w:val="0"/>
                                  <w:marRight w:val="0"/>
                                  <w:marTop w:val="0"/>
                                  <w:marBottom w:val="0"/>
                                  <w:divBdr>
                                    <w:top w:val="none" w:sz="0" w:space="0" w:color="auto"/>
                                    <w:left w:val="none" w:sz="0" w:space="0" w:color="auto"/>
                                    <w:bottom w:val="none" w:sz="0" w:space="0" w:color="auto"/>
                                    <w:right w:val="none" w:sz="0" w:space="0" w:color="auto"/>
                                  </w:divBdr>
                                  <w:divsChild>
                                    <w:div w:id="20739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798456">
          <w:marLeft w:val="0"/>
          <w:marRight w:val="0"/>
          <w:marTop w:val="0"/>
          <w:marBottom w:val="0"/>
          <w:divBdr>
            <w:top w:val="none" w:sz="0" w:space="0" w:color="auto"/>
            <w:left w:val="none" w:sz="0" w:space="0" w:color="auto"/>
            <w:bottom w:val="none" w:sz="0" w:space="0" w:color="auto"/>
            <w:right w:val="none" w:sz="0" w:space="0" w:color="auto"/>
          </w:divBdr>
          <w:divsChild>
            <w:div w:id="1790588910">
              <w:marLeft w:val="0"/>
              <w:marRight w:val="0"/>
              <w:marTop w:val="0"/>
              <w:marBottom w:val="0"/>
              <w:divBdr>
                <w:top w:val="none" w:sz="0" w:space="0" w:color="auto"/>
                <w:left w:val="none" w:sz="0" w:space="0" w:color="auto"/>
                <w:bottom w:val="none" w:sz="0" w:space="0" w:color="auto"/>
                <w:right w:val="none" w:sz="0" w:space="0" w:color="auto"/>
              </w:divBdr>
              <w:divsChild>
                <w:div w:id="358312260">
                  <w:marLeft w:val="0"/>
                  <w:marRight w:val="0"/>
                  <w:marTop w:val="0"/>
                  <w:marBottom w:val="0"/>
                  <w:divBdr>
                    <w:top w:val="none" w:sz="0" w:space="0" w:color="auto"/>
                    <w:left w:val="none" w:sz="0" w:space="0" w:color="auto"/>
                    <w:bottom w:val="none" w:sz="0" w:space="0" w:color="auto"/>
                    <w:right w:val="none" w:sz="0" w:space="0" w:color="auto"/>
                  </w:divBdr>
                  <w:divsChild>
                    <w:div w:id="255868569">
                      <w:marLeft w:val="0"/>
                      <w:marRight w:val="0"/>
                      <w:marTop w:val="0"/>
                      <w:marBottom w:val="0"/>
                      <w:divBdr>
                        <w:top w:val="none" w:sz="0" w:space="0" w:color="auto"/>
                        <w:left w:val="none" w:sz="0" w:space="0" w:color="auto"/>
                        <w:bottom w:val="none" w:sz="0" w:space="0" w:color="auto"/>
                        <w:right w:val="none" w:sz="0" w:space="0" w:color="auto"/>
                      </w:divBdr>
                      <w:divsChild>
                        <w:div w:id="651641709">
                          <w:marLeft w:val="0"/>
                          <w:marRight w:val="0"/>
                          <w:marTop w:val="0"/>
                          <w:marBottom w:val="0"/>
                          <w:divBdr>
                            <w:top w:val="none" w:sz="0" w:space="0" w:color="auto"/>
                            <w:left w:val="none" w:sz="0" w:space="0" w:color="auto"/>
                            <w:bottom w:val="none" w:sz="0" w:space="0" w:color="auto"/>
                            <w:right w:val="none" w:sz="0" w:space="0" w:color="auto"/>
                          </w:divBdr>
                        </w:div>
                        <w:div w:id="1259173490">
                          <w:marLeft w:val="0"/>
                          <w:marRight w:val="0"/>
                          <w:marTop w:val="0"/>
                          <w:marBottom w:val="0"/>
                          <w:divBdr>
                            <w:top w:val="none" w:sz="0" w:space="0" w:color="auto"/>
                            <w:left w:val="none" w:sz="0" w:space="0" w:color="auto"/>
                            <w:bottom w:val="none" w:sz="0" w:space="0" w:color="auto"/>
                            <w:right w:val="none" w:sz="0" w:space="0" w:color="auto"/>
                          </w:divBdr>
                          <w:divsChild>
                            <w:div w:id="1103646868">
                              <w:marLeft w:val="0"/>
                              <w:marRight w:val="0"/>
                              <w:marTop w:val="0"/>
                              <w:marBottom w:val="0"/>
                              <w:divBdr>
                                <w:top w:val="none" w:sz="0" w:space="0" w:color="auto"/>
                                <w:left w:val="none" w:sz="0" w:space="0" w:color="auto"/>
                                <w:bottom w:val="none" w:sz="0" w:space="0" w:color="auto"/>
                                <w:right w:val="none" w:sz="0" w:space="0" w:color="auto"/>
                              </w:divBdr>
                              <w:divsChild>
                                <w:div w:id="719130670">
                                  <w:marLeft w:val="0"/>
                                  <w:marRight w:val="0"/>
                                  <w:marTop w:val="0"/>
                                  <w:marBottom w:val="0"/>
                                  <w:divBdr>
                                    <w:top w:val="none" w:sz="0" w:space="0" w:color="auto"/>
                                    <w:left w:val="none" w:sz="0" w:space="0" w:color="auto"/>
                                    <w:bottom w:val="none" w:sz="0" w:space="0" w:color="auto"/>
                                    <w:right w:val="none" w:sz="0" w:space="0" w:color="auto"/>
                                  </w:divBdr>
                                  <w:divsChild>
                                    <w:div w:id="12093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0268">
          <w:marLeft w:val="0"/>
          <w:marRight w:val="0"/>
          <w:marTop w:val="0"/>
          <w:marBottom w:val="0"/>
          <w:divBdr>
            <w:top w:val="none" w:sz="0" w:space="0" w:color="auto"/>
            <w:left w:val="none" w:sz="0" w:space="0" w:color="auto"/>
            <w:bottom w:val="none" w:sz="0" w:space="0" w:color="auto"/>
            <w:right w:val="none" w:sz="0" w:space="0" w:color="auto"/>
          </w:divBdr>
          <w:divsChild>
            <w:div w:id="185215935">
              <w:marLeft w:val="0"/>
              <w:marRight w:val="0"/>
              <w:marTop w:val="0"/>
              <w:marBottom w:val="0"/>
              <w:divBdr>
                <w:top w:val="none" w:sz="0" w:space="0" w:color="auto"/>
                <w:left w:val="none" w:sz="0" w:space="0" w:color="auto"/>
                <w:bottom w:val="none" w:sz="0" w:space="0" w:color="auto"/>
                <w:right w:val="none" w:sz="0" w:space="0" w:color="auto"/>
              </w:divBdr>
              <w:divsChild>
                <w:div w:id="119540694">
                  <w:marLeft w:val="0"/>
                  <w:marRight w:val="0"/>
                  <w:marTop w:val="0"/>
                  <w:marBottom w:val="0"/>
                  <w:divBdr>
                    <w:top w:val="none" w:sz="0" w:space="0" w:color="auto"/>
                    <w:left w:val="none" w:sz="0" w:space="0" w:color="auto"/>
                    <w:bottom w:val="none" w:sz="0" w:space="0" w:color="auto"/>
                    <w:right w:val="none" w:sz="0" w:space="0" w:color="auto"/>
                  </w:divBdr>
                  <w:divsChild>
                    <w:div w:id="621573029">
                      <w:marLeft w:val="0"/>
                      <w:marRight w:val="0"/>
                      <w:marTop w:val="0"/>
                      <w:marBottom w:val="0"/>
                      <w:divBdr>
                        <w:top w:val="none" w:sz="0" w:space="0" w:color="auto"/>
                        <w:left w:val="none" w:sz="0" w:space="0" w:color="auto"/>
                        <w:bottom w:val="none" w:sz="0" w:space="0" w:color="auto"/>
                        <w:right w:val="none" w:sz="0" w:space="0" w:color="auto"/>
                      </w:divBdr>
                      <w:divsChild>
                        <w:div w:id="321667641">
                          <w:marLeft w:val="0"/>
                          <w:marRight w:val="0"/>
                          <w:marTop w:val="0"/>
                          <w:marBottom w:val="0"/>
                          <w:divBdr>
                            <w:top w:val="none" w:sz="0" w:space="0" w:color="auto"/>
                            <w:left w:val="none" w:sz="0" w:space="0" w:color="auto"/>
                            <w:bottom w:val="none" w:sz="0" w:space="0" w:color="auto"/>
                            <w:right w:val="none" w:sz="0" w:space="0" w:color="auto"/>
                          </w:divBdr>
                          <w:divsChild>
                            <w:div w:id="232931523">
                              <w:marLeft w:val="0"/>
                              <w:marRight w:val="0"/>
                              <w:marTop w:val="0"/>
                              <w:marBottom w:val="0"/>
                              <w:divBdr>
                                <w:top w:val="none" w:sz="0" w:space="0" w:color="auto"/>
                                <w:left w:val="none" w:sz="0" w:space="0" w:color="auto"/>
                                <w:bottom w:val="none" w:sz="0" w:space="0" w:color="auto"/>
                                <w:right w:val="none" w:sz="0" w:space="0" w:color="auto"/>
                              </w:divBdr>
                              <w:divsChild>
                                <w:div w:id="51853193">
                                  <w:marLeft w:val="0"/>
                                  <w:marRight w:val="0"/>
                                  <w:marTop w:val="0"/>
                                  <w:marBottom w:val="0"/>
                                  <w:divBdr>
                                    <w:top w:val="none" w:sz="0" w:space="0" w:color="auto"/>
                                    <w:left w:val="none" w:sz="0" w:space="0" w:color="auto"/>
                                    <w:bottom w:val="none" w:sz="0" w:space="0" w:color="auto"/>
                                    <w:right w:val="none" w:sz="0" w:space="0" w:color="auto"/>
                                  </w:divBdr>
                                  <w:divsChild>
                                    <w:div w:id="2658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41449">
                      <w:marLeft w:val="0"/>
                      <w:marRight w:val="0"/>
                      <w:marTop w:val="0"/>
                      <w:marBottom w:val="0"/>
                      <w:divBdr>
                        <w:top w:val="none" w:sz="0" w:space="0" w:color="auto"/>
                        <w:left w:val="none" w:sz="0" w:space="0" w:color="auto"/>
                        <w:bottom w:val="none" w:sz="0" w:space="0" w:color="auto"/>
                        <w:right w:val="none" w:sz="0" w:space="0" w:color="auto"/>
                      </w:divBdr>
                      <w:divsChild>
                        <w:div w:id="1042285125">
                          <w:marLeft w:val="0"/>
                          <w:marRight w:val="0"/>
                          <w:marTop w:val="0"/>
                          <w:marBottom w:val="0"/>
                          <w:divBdr>
                            <w:top w:val="none" w:sz="0" w:space="0" w:color="auto"/>
                            <w:left w:val="none" w:sz="0" w:space="0" w:color="auto"/>
                            <w:bottom w:val="none" w:sz="0" w:space="0" w:color="auto"/>
                            <w:right w:val="none" w:sz="0" w:space="0" w:color="auto"/>
                          </w:divBdr>
                        </w:div>
                        <w:div w:id="135222874">
                          <w:marLeft w:val="0"/>
                          <w:marRight w:val="0"/>
                          <w:marTop w:val="0"/>
                          <w:marBottom w:val="0"/>
                          <w:divBdr>
                            <w:top w:val="none" w:sz="0" w:space="0" w:color="auto"/>
                            <w:left w:val="none" w:sz="0" w:space="0" w:color="auto"/>
                            <w:bottom w:val="none" w:sz="0" w:space="0" w:color="auto"/>
                            <w:right w:val="none" w:sz="0" w:space="0" w:color="auto"/>
                          </w:divBdr>
                          <w:divsChild>
                            <w:div w:id="473106963">
                              <w:marLeft w:val="0"/>
                              <w:marRight w:val="0"/>
                              <w:marTop w:val="0"/>
                              <w:marBottom w:val="0"/>
                              <w:divBdr>
                                <w:top w:val="none" w:sz="0" w:space="0" w:color="auto"/>
                                <w:left w:val="none" w:sz="0" w:space="0" w:color="auto"/>
                                <w:bottom w:val="none" w:sz="0" w:space="0" w:color="auto"/>
                                <w:right w:val="none" w:sz="0" w:space="0" w:color="auto"/>
                              </w:divBdr>
                              <w:divsChild>
                                <w:div w:id="1043943547">
                                  <w:marLeft w:val="0"/>
                                  <w:marRight w:val="0"/>
                                  <w:marTop w:val="0"/>
                                  <w:marBottom w:val="0"/>
                                  <w:divBdr>
                                    <w:top w:val="none" w:sz="0" w:space="0" w:color="auto"/>
                                    <w:left w:val="none" w:sz="0" w:space="0" w:color="auto"/>
                                    <w:bottom w:val="none" w:sz="0" w:space="0" w:color="auto"/>
                                    <w:right w:val="none" w:sz="0" w:space="0" w:color="auto"/>
                                  </w:divBdr>
                                  <w:divsChild>
                                    <w:div w:id="9911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5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ippcb.jrc.ec.europa.eu/reference/BREF/is_ad8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5499</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2024-03-19T09:27:00Z</dcterms:created>
  <dcterms:modified xsi:type="dcterms:W3CDTF">2024-10-25T09:09:00Z</dcterms:modified>
</cp:coreProperties>
</file>