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9892" w14:textId="544BDDF1" w:rsidR="006E099F" w:rsidRPr="00063995" w:rsidRDefault="00E37740" w:rsidP="00063995">
      <w:pPr>
        <w:jc w:val="center"/>
        <w:rPr>
          <w:rFonts w:ascii="Times New Roman" w:hAnsi="Times New Roman" w:cs="Times New Roman"/>
          <w:b/>
          <w:bCs/>
          <w:sz w:val="36"/>
          <w:szCs w:val="36"/>
        </w:rPr>
      </w:pPr>
      <w:r>
        <w:rPr>
          <w:rFonts w:ascii="Times New Roman" w:hAnsi="Times New Roman" w:cs="Times New Roman"/>
          <w:b/>
          <w:bCs/>
          <w:sz w:val="36"/>
          <w:szCs w:val="36"/>
        </w:rPr>
        <w:t xml:space="preserve"> </w:t>
      </w:r>
      <w:r w:rsidR="00D5266A" w:rsidRPr="00D5266A">
        <w:rPr>
          <w:rFonts w:ascii="Times New Roman" w:hAnsi="Times New Roman" w:cs="Times New Roman"/>
          <w:b/>
          <w:bCs/>
          <w:sz w:val="36"/>
          <w:szCs w:val="36"/>
        </w:rPr>
        <w:t>INNOVATIONS IN HAEMOVIGILANCE: HARNESSING THE TECHNOLOGY FOR SAFER BLOOD SUPPLY</w:t>
      </w:r>
    </w:p>
    <w:p w14:paraId="7DB08828" w14:textId="490E5DA8" w:rsidR="006E099F" w:rsidRPr="00263B14" w:rsidRDefault="004D31A6" w:rsidP="006E099F">
      <w:pPr>
        <w:rPr>
          <w:rFonts w:ascii="Times New Roman" w:hAnsi="Times New Roman" w:cs="Times New Roman"/>
          <w:b/>
          <w:bCs/>
        </w:rPr>
      </w:pPr>
      <w:r w:rsidRPr="00263B14">
        <w:rPr>
          <w:rFonts w:ascii="Times New Roman" w:hAnsi="Times New Roman" w:cs="Times New Roman"/>
          <w:b/>
          <w:bCs/>
        </w:rPr>
        <w:t>Dr. P. Shailaja</w:t>
      </w:r>
      <w:r w:rsidRPr="00263B14">
        <w:rPr>
          <w:rFonts w:ascii="Times New Roman" w:hAnsi="Times New Roman" w:cs="Times New Roman"/>
          <w:b/>
          <w:bCs/>
          <w:vertAlign w:val="superscript"/>
        </w:rPr>
        <w:t>1</w:t>
      </w:r>
      <w:r w:rsidR="008945EA" w:rsidRPr="00263B14">
        <w:rPr>
          <w:rFonts w:ascii="Times New Roman" w:hAnsi="Times New Roman" w:cs="Times New Roman"/>
          <w:b/>
          <w:bCs/>
        </w:rPr>
        <w:t>, P. Bindu manasa</w:t>
      </w:r>
      <w:r w:rsidR="005A7FE9" w:rsidRPr="00263B14">
        <w:rPr>
          <w:rFonts w:ascii="Times New Roman" w:hAnsi="Times New Roman" w:cs="Times New Roman"/>
          <w:b/>
          <w:bCs/>
          <w:vertAlign w:val="superscript"/>
        </w:rPr>
        <w:t>2</w:t>
      </w:r>
    </w:p>
    <w:p w14:paraId="037438AE" w14:textId="2074A1C9" w:rsidR="00E37740" w:rsidRPr="00263B14" w:rsidRDefault="000454BD" w:rsidP="00E37740">
      <w:pPr>
        <w:spacing w:line="240" w:lineRule="auto"/>
        <w:rPr>
          <w:rFonts w:ascii="Times New Roman" w:hAnsi="Times New Roman" w:cs="Times New Roman"/>
          <w:sz w:val="20"/>
          <w:szCs w:val="20"/>
        </w:rPr>
      </w:pPr>
      <w:r w:rsidRPr="00263B14">
        <w:rPr>
          <w:rFonts w:ascii="Times New Roman" w:hAnsi="Times New Roman" w:cs="Times New Roman"/>
          <w:sz w:val="20"/>
          <w:szCs w:val="20"/>
        </w:rPr>
        <w:t>Associate Professor</w:t>
      </w:r>
      <w:r w:rsidRPr="00263B14">
        <w:rPr>
          <w:rFonts w:ascii="Times New Roman" w:hAnsi="Times New Roman" w:cs="Times New Roman"/>
          <w:sz w:val="20"/>
          <w:szCs w:val="20"/>
          <w:vertAlign w:val="superscript"/>
        </w:rPr>
        <w:t>1</w:t>
      </w:r>
      <w:r w:rsidRPr="00263B14">
        <w:rPr>
          <w:rFonts w:ascii="Times New Roman" w:hAnsi="Times New Roman" w:cs="Times New Roman"/>
          <w:sz w:val="20"/>
          <w:szCs w:val="20"/>
        </w:rPr>
        <w:t xml:space="preserve">, </w:t>
      </w:r>
      <w:r w:rsidR="00E37740" w:rsidRPr="00263B14">
        <w:rPr>
          <w:rFonts w:ascii="Times New Roman" w:hAnsi="Times New Roman" w:cs="Times New Roman"/>
          <w:sz w:val="20"/>
          <w:szCs w:val="20"/>
        </w:rPr>
        <w:t>Department of Pharmaceutical Regulatory Affairs</w:t>
      </w:r>
      <w:r w:rsidR="00E37740">
        <w:rPr>
          <w:rFonts w:ascii="Times New Roman" w:hAnsi="Times New Roman" w:cs="Times New Roman"/>
          <w:sz w:val="20"/>
          <w:szCs w:val="20"/>
        </w:rPr>
        <w:t xml:space="preserve">, </w:t>
      </w:r>
      <w:r w:rsidR="00E37740" w:rsidRPr="00263B14">
        <w:rPr>
          <w:rFonts w:ascii="Times New Roman" w:hAnsi="Times New Roman" w:cs="Times New Roman"/>
          <w:sz w:val="20"/>
          <w:szCs w:val="20"/>
        </w:rPr>
        <w:t>AU College of Pharmaceutical</w:t>
      </w:r>
      <w:r w:rsidR="00E37740">
        <w:rPr>
          <w:rFonts w:ascii="Times New Roman" w:hAnsi="Times New Roman" w:cs="Times New Roman"/>
          <w:sz w:val="20"/>
          <w:szCs w:val="20"/>
        </w:rPr>
        <w:t xml:space="preserve"> </w:t>
      </w:r>
      <w:r w:rsidR="00E37740" w:rsidRPr="00263B14">
        <w:rPr>
          <w:rFonts w:ascii="Times New Roman" w:hAnsi="Times New Roman" w:cs="Times New Roman"/>
          <w:sz w:val="20"/>
          <w:szCs w:val="20"/>
        </w:rPr>
        <w:t>Sciences, Andhra University, Visakhapatnam</w:t>
      </w:r>
      <w:r w:rsidR="00E37740">
        <w:rPr>
          <w:rFonts w:ascii="Times New Roman" w:hAnsi="Times New Roman" w:cs="Times New Roman"/>
          <w:sz w:val="20"/>
          <w:szCs w:val="20"/>
        </w:rPr>
        <w:t xml:space="preserve">-530003, Andhra Pradesh, India. </w:t>
      </w:r>
    </w:p>
    <w:p w14:paraId="3591125C" w14:textId="77777777" w:rsidR="00E37740" w:rsidRDefault="000454BD" w:rsidP="00E37740">
      <w:pPr>
        <w:spacing w:after="0" w:line="240" w:lineRule="auto"/>
        <w:rPr>
          <w:rFonts w:ascii="Times New Roman" w:hAnsi="Times New Roman" w:cs="Times New Roman"/>
          <w:sz w:val="20"/>
          <w:szCs w:val="20"/>
        </w:rPr>
      </w:pPr>
      <w:r w:rsidRPr="00263B14">
        <w:rPr>
          <w:rFonts w:ascii="Times New Roman" w:hAnsi="Times New Roman" w:cs="Times New Roman"/>
          <w:sz w:val="20"/>
          <w:szCs w:val="20"/>
        </w:rPr>
        <w:t>Student</w:t>
      </w:r>
      <w:r w:rsidRPr="00263B14">
        <w:rPr>
          <w:rFonts w:ascii="Times New Roman" w:hAnsi="Times New Roman" w:cs="Times New Roman"/>
          <w:sz w:val="20"/>
          <w:szCs w:val="20"/>
          <w:vertAlign w:val="superscript"/>
        </w:rPr>
        <w:t>2</w:t>
      </w:r>
      <w:r w:rsidR="00E37740">
        <w:rPr>
          <w:rFonts w:ascii="Times New Roman" w:hAnsi="Times New Roman" w:cs="Times New Roman"/>
          <w:sz w:val="20"/>
          <w:szCs w:val="20"/>
        </w:rPr>
        <w:t xml:space="preserve">, </w:t>
      </w:r>
      <w:r w:rsidRPr="00263B14">
        <w:rPr>
          <w:rFonts w:ascii="Times New Roman" w:hAnsi="Times New Roman" w:cs="Times New Roman"/>
          <w:sz w:val="20"/>
          <w:szCs w:val="20"/>
        </w:rPr>
        <w:t>Department of Pharmaceutical Regulatory Affairs</w:t>
      </w:r>
      <w:r w:rsidR="00E37740">
        <w:rPr>
          <w:rFonts w:ascii="Times New Roman" w:hAnsi="Times New Roman" w:cs="Times New Roman"/>
          <w:sz w:val="20"/>
          <w:szCs w:val="20"/>
        </w:rPr>
        <w:t xml:space="preserve">, </w:t>
      </w:r>
      <w:r w:rsidRPr="00263B14">
        <w:rPr>
          <w:rFonts w:ascii="Times New Roman" w:hAnsi="Times New Roman" w:cs="Times New Roman"/>
          <w:sz w:val="20"/>
          <w:szCs w:val="20"/>
        </w:rPr>
        <w:t xml:space="preserve">AU College of Pharmaceutical Sciences, </w:t>
      </w:r>
    </w:p>
    <w:p w14:paraId="5261F94A" w14:textId="2F63BDC9" w:rsidR="006E099F" w:rsidRDefault="000454BD" w:rsidP="00E37740">
      <w:pPr>
        <w:spacing w:after="0" w:line="240" w:lineRule="auto"/>
        <w:rPr>
          <w:rFonts w:ascii="Times New Roman" w:hAnsi="Times New Roman" w:cs="Times New Roman"/>
          <w:sz w:val="20"/>
          <w:szCs w:val="20"/>
        </w:rPr>
      </w:pPr>
      <w:r w:rsidRPr="00263B14">
        <w:rPr>
          <w:rFonts w:ascii="Times New Roman" w:hAnsi="Times New Roman" w:cs="Times New Roman"/>
          <w:sz w:val="20"/>
          <w:szCs w:val="20"/>
        </w:rPr>
        <w:t>Andhra University, Visakhapatnam</w:t>
      </w:r>
      <w:r w:rsidR="00E37740">
        <w:rPr>
          <w:rFonts w:ascii="Times New Roman" w:hAnsi="Times New Roman" w:cs="Times New Roman"/>
          <w:sz w:val="20"/>
          <w:szCs w:val="20"/>
        </w:rPr>
        <w:t>-530003, Andhra Pradesh, India.</w:t>
      </w:r>
    </w:p>
    <w:p w14:paraId="6EC08444" w14:textId="77777777" w:rsidR="00E37740" w:rsidRPr="00263B14" w:rsidRDefault="00E37740" w:rsidP="00E37740">
      <w:pPr>
        <w:spacing w:after="0" w:line="240" w:lineRule="auto"/>
        <w:rPr>
          <w:rFonts w:ascii="Times New Roman" w:hAnsi="Times New Roman" w:cs="Times New Roman"/>
          <w:sz w:val="20"/>
          <w:szCs w:val="20"/>
        </w:rPr>
      </w:pPr>
    </w:p>
    <w:p w14:paraId="45E504A8" w14:textId="77777777" w:rsidR="00E2213B" w:rsidRDefault="0093491B" w:rsidP="00B45D02">
      <w:pPr>
        <w:rPr>
          <w:rFonts w:ascii="Times New Roman" w:hAnsi="Times New Roman" w:cs="Times New Roman"/>
          <w:b/>
          <w:bCs/>
        </w:rPr>
      </w:pPr>
      <w:r w:rsidRPr="00C74176">
        <w:rPr>
          <w:rFonts w:ascii="Times New Roman" w:hAnsi="Times New Roman" w:cs="Times New Roman"/>
          <w:b/>
          <w:bCs/>
        </w:rPr>
        <w:t>ABSTRACT</w:t>
      </w:r>
    </w:p>
    <w:p w14:paraId="6726D214" w14:textId="01A181BE" w:rsidR="001268DB" w:rsidRPr="00470D6E" w:rsidRDefault="00E2213B" w:rsidP="00B45D02">
      <w:pPr>
        <w:rPr>
          <w:rFonts w:ascii="Times New Roman" w:hAnsi="Times New Roman" w:cs="Times New Roman"/>
          <w:b/>
          <w:bCs/>
          <w:sz w:val="20"/>
          <w:szCs w:val="20"/>
        </w:rPr>
      </w:pPr>
      <w:proofErr w:type="spellStart"/>
      <w:r w:rsidRPr="00470D6E">
        <w:rPr>
          <w:rFonts w:ascii="Times New Roman" w:hAnsi="Times New Roman" w:cs="Times New Roman"/>
          <w:sz w:val="20"/>
          <w:szCs w:val="20"/>
        </w:rPr>
        <w:t>Haemovigilance</w:t>
      </w:r>
      <w:proofErr w:type="spellEnd"/>
      <w:r w:rsidRPr="00470D6E">
        <w:rPr>
          <w:rFonts w:ascii="Times New Roman" w:hAnsi="Times New Roman" w:cs="Times New Roman"/>
          <w:sz w:val="20"/>
          <w:szCs w:val="20"/>
        </w:rPr>
        <w:t xml:space="preserve"> is a critical component in the chain of blood transfusion safety, aiming to monitor, report, and prevent adverse reactions and incidents related to blood transfusion. This review explores the recent innovations in </w:t>
      </w:r>
      <w:proofErr w:type="spellStart"/>
      <w:r w:rsidRPr="00470D6E">
        <w:rPr>
          <w:rFonts w:ascii="Times New Roman" w:hAnsi="Times New Roman" w:cs="Times New Roman"/>
          <w:sz w:val="20"/>
          <w:szCs w:val="20"/>
        </w:rPr>
        <w:t>haemovigilance</w:t>
      </w:r>
      <w:proofErr w:type="spellEnd"/>
      <w:r w:rsidRPr="00470D6E">
        <w:rPr>
          <w:rFonts w:ascii="Times New Roman" w:hAnsi="Times New Roman" w:cs="Times New Roman"/>
          <w:sz w:val="20"/>
          <w:szCs w:val="20"/>
        </w:rPr>
        <w:t xml:space="preserve">, with a focus on how modern technology can enhance the safety and efficiency of blood supply systems. The integration of advanced data analytics, artificial intelligence, and blockchain technology has the potential to revolutionize </w:t>
      </w:r>
      <w:proofErr w:type="spellStart"/>
      <w:r w:rsidRPr="00470D6E">
        <w:rPr>
          <w:rFonts w:ascii="Times New Roman" w:hAnsi="Times New Roman" w:cs="Times New Roman"/>
          <w:sz w:val="20"/>
          <w:szCs w:val="20"/>
        </w:rPr>
        <w:t>haemovigilance</w:t>
      </w:r>
      <w:proofErr w:type="spellEnd"/>
      <w:r w:rsidRPr="00470D6E">
        <w:rPr>
          <w:rFonts w:ascii="Times New Roman" w:hAnsi="Times New Roman" w:cs="Times New Roman"/>
          <w:sz w:val="20"/>
          <w:szCs w:val="20"/>
        </w:rPr>
        <w:t xml:space="preserve"> practices, enabling real-time monitoring, accurate reporting, and improved traceability of blood products. By harnessing these technological advancements, healthcare providers can identify and mitigate risks more effectively, ensure higher standards of blood safety, and ultimately improve patient outcomes. This review highlights the current state of </w:t>
      </w:r>
      <w:proofErr w:type="spellStart"/>
      <w:r w:rsidRPr="00470D6E">
        <w:rPr>
          <w:rFonts w:ascii="Times New Roman" w:hAnsi="Times New Roman" w:cs="Times New Roman"/>
          <w:sz w:val="20"/>
          <w:szCs w:val="20"/>
        </w:rPr>
        <w:t>haemovigilance</w:t>
      </w:r>
      <w:proofErr w:type="spellEnd"/>
      <w:r w:rsidRPr="00470D6E">
        <w:rPr>
          <w:rFonts w:ascii="Times New Roman" w:hAnsi="Times New Roman" w:cs="Times New Roman"/>
          <w:sz w:val="20"/>
          <w:szCs w:val="20"/>
        </w:rPr>
        <w:t xml:space="preserve"> technologies, discusses their implications for future practices, and identifies key areas for further research and development. The findings underscore the importance of continuous innovation and adoption of cutting-edge technologies to achieve a safer and more reliable blood supply chain</w:t>
      </w:r>
      <w:r w:rsidR="002D49A9">
        <w:rPr>
          <w:rFonts w:ascii="Times New Roman" w:hAnsi="Times New Roman" w:cs="Times New Roman"/>
          <w:sz w:val="20"/>
          <w:szCs w:val="20"/>
        </w:rPr>
        <w:t>.</w:t>
      </w:r>
      <w:r w:rsidR="00540C7D" w:rsidRPr="00470D6E">
        <w:rPr>
          <w:rFonts w:ascii="Times New Roman" w:hAnsi="Times New Roman" w:cs="Times New Roman"/>
          <w:b/>
          <w:bCs/>
          <w:sz w:val="20"/>
          <w:szCs w:val="20"/>
        </w:rPr>
        <w:t xml:space="preserve"> </w:t>
      </w:r>
    </w:p>
    <w:p w14:paraId="5AC303CB" w14:textId="69E359B0" w:rsidR="009025A7" w:rsidRPr="009025A7" w:rsidRDefault="005952CB" w:rsidP="009025A7">
      <w:pPr>
        <w:jc w:val="both"/>
        <w:rPr>
          <w:rFonts w:ascii="Times New Roman" w:hAnsi="Times New Roman" w:cs="Times New Roman"/>
          <w:sz w:val="20"/>
          <w:szCs w:val="20"/>
        </w:rPr>
      </w:pPr>
      <w:r w:rsidRPr="000039AA">
        <w:rPr>
          <w:rFonts w:ascii="Times New Roman" w:hAnsi="Times New Roman" w:cs="Times New Roman"/>
          <w:b/>
          <w:bCs/>
          <w:sz w:val="20"/>
          <w:szCs w:val="20"/>
        </w:rPr>
        <w:t>Key words</w:t>
      </w:r>
      <w:r w:rsidR="005C09F3" w:rsidRPr="000039AA">
        <w:rPr>
          <w:rFonts w:ascii="Times New Roman" w:hAnsi="Times New Roman" w:cs="Times New Roman"/>
          <w:b/>
          <w:bCs/>
          <w:sz w:val="20"/>
          <w:szCs w:val="20"/>
        </w:rPr>
        <w:t xml:space="preserve">: </w:t>
      </w:r>
      <w:proofErr w:type="spellStart"/>
      <w:r w:rsidR="009025A7" w:rsidRPr="00C96670">
        <w:rPr>
          <w:rFonts w:ascii="Times New Roman" w:hAnsi="Times New Roman" w:cs="Times New Roman"/>
          <w:sz w:val="20"/>
          <w:szCs w:val="20"/>
        </w:rPr>
        <w:t>Haemovigilance</w:t>
      </w:r>
      <w:proofErr w:type="spellEnd"/>
      <w:r w:rsidR="009025A7" w:rsidRPr="00C96670">
        <w:rPr>
          <w:rFonts w:ascii="Times New Roman" w:hAnsi="Times New Roman" w:cs="Times New Roman"/>
          <w:sz w:val="20"/>
          <w:szCs w:val="20"/>
        </w:rPr>
        <w:t xml:space="preserve">, </w:t>
      </w:r>
      <w:r w:rsidR="009025A7" w:rsidRPr="009025A7">
        <w:rPr>
          <w:rFonts w:ascii="Times New Roman" w:hAnsi="Times New Roman" w:cs="Times New Roman"/>
          <w:sz w:val="20"/>
          <w:szCs w:val="20"/>
        </w:rPr>
        <w:t>Data analytics</w:t>
      </w:r>
      <w:r w:rsidR="00DE5985" w:rsidRPr="00C96670">
        <w:rPr>
          <w:rFonts w:ascii="Times New Roman" w:hAnsi="Times New Roman" w:cs="Times New Roman"/>
          <w:sz w:val="20"/>
          <w:szCs w:val="20"/>
        </w:rPr>
        <w:t xml:space="preserve">, </w:t>
      </w:r>
      <w:r w:rsidR="009025A7" w:rsidRPr="009025A7">
        <w:rPr>
          <w:rFonts w:ascii="Times New Roman" w:hAnsi="Times New Roman" w:cs="Times New Roman"/>
          <w:sz w:val="20"/>
          <w:szCs w:val="20"/>
        </w:rPr>
        <w:t>Artificial intelligence</w:t>
      </w:r>
      <w:r w:rsidR="00DE5985" w:rsidRPr="00C96670">
        <w:rPr>
          <w:rFonts w:ascii="Times New Roman" w:hAnsi="Times New Roman" w:cs="Times New Roman"/>
          <w:sz w:val="20"/>
          <w:szCs w:val="20"/>
        </w:rPr>
        <w:t xml:space="preserve">, Real-time monitoring, </w:t>
      </w:r>
      <w:r w:rsidR="00DE5985" w:rsidRPr="009025A7">
        <w:rPr>
          <w:rFonts w:ascii="Times New Roman" w:hAnsi="Times New Roman" w:cs="Times New Roman"/>
          <w:sz w:val="20"/>
          <w:szCs w:val="20"/>
        </w:rPr>
        <w:t>Blood transfusion</w:t>
      </w:r>
      <w:r w:rsidR="00C96670">
        <w:rPr>
          <w:rFonts w:ascii="Times New Roman" w:hAnsi="Times New Roman" w:cs="Times New Roman"/>
          <w:sz w:val="20"/>
          <w:szCs w:val="20"/>
        </w:rPr>
        <w:t>.</w:t>
      </w:r>
    </w:p>
    <w:p w14:paraId="6951490A" w14:textId="4F8B1FF0" w:rsidR="008A2D43" w:rsidRPr="00E37740" w:rsidRDefault="005C42C7" w:rsidP="00E37740">
      <w:pPr>
        <w:pStyle w:val="ListParagraph"/>
        <w:numPr>
          <w:ilvl w:val="0"/>
          <w:numId w:val="44"/>
        </w:numPr>
        <w:spacing w:line="276" w:lineRule="auto"/>
        <w:jc w:val="both"/>
        <w:rPr>
          <w:rFonts w:ascii="Times New Roman" w:hAnsi="Times New Roman" w:cs="Times New Roman"/>
          <w:b/>
          <w:bCs/>
        </w:rPr>
      </w:pPr>
      <w:r w:rsidRPr="00E37740">
        <w:rPr>
          <w:rFonts w:ascii="Times New Roman" w:hAnsi="Times New Roman" w:cs="Times New Roman"/>
          <w:b/>
          <w:bCs/>
        </w:rPr>
        <w:t xml:space="preserve">INTRODUCTION </w:t>
      </w:r>
    </w:p>
    <w:p w14:paraId="71E2E8EE" w14:textId="0CCE86EB" w:rsidR="000726B0" w:rsidRPr="000F2F14" w:rsidRDefault="005C42C7" w:rsidP="004321DB">
      <w:pPr>
        <w:spacing w:line="276" w:lineRule="auto"/>
        <w:jc w:val="both"/>
        <w:rPr>
          <w:rFonts w:ascii="Times New Roman" w:eastAsia="Times New Roman" w:hAnsi="Times New Roman" w:cs="Times New Roman"/>
          <w:sz w:val="20"/>
          <w:szCs w:val="20"/>
          <w:lang w:val="en-IN"/>
          <w14:ligatures w14:val="none"/>
        </w:rPr>
      </w:pPr>
      <w:r w:rsidRPr="000039AA">
        <w:rPr>
          <w:rFonts w:ascii="Times New Roman" w:hAnsi="Times New Roman" w:cs="Times New Roman"/>
          <w:sz w:val="20"/>
          <w:szCs w:val="20"/>
        </w:rPr>
        <w:t>The transfusion of blood and blood products is a life-saving intervention</w:t>
      </w:r>
      <w:r w:rsidR="000726B0" w:rsidRPr="000039AA">
        <w:rPr>
          <w:rFonts w:ascii="Times New Roman" w:eastAsia="Times New Roman" w:hAnsi="Times New Roman" w:cs="Times New Roman"/>
          <w:sz w:val="20"/>
          <w:szCs w:val="20"/>
          <w14:ligatures w14:val="none"/>
        </w:rPr>
        <w:t>. Nonetheless, there are dangers connected to giving blood and its constituent parts, as well as giving patients transfusions of blood and blood products. All responses, incidents, near misses, mistakes, departures from normal operating procedures, and mishaps related to blood donation and transfusion are considered adverse events</w:t>
      </w:r>
      <w:r w:rsidR="000F2F14">
        <w:rPr>
          <w:rFonts w:ascii="Times New Roman" w:eastAsia="Times New Roman" w:hAnsi="Times New Roman" w:cs="Times New Roman"/>
          <w:sz w:val="20"/>
          <w:szCs w:val="20"/>
          <w14:ligatures w14:val="none"/>
        </w:rPr>
        <w:t xml:space="preserve">. </w:t>
      </w:r>
      <w:r w:rsidR="000F2F14" w:rsidRPr="000F2F14">
        <w:rPr>
          <w:rFonts w:ascii="Times New Roman" w:eastAsia="Times New Roman" w:hAnsi="Times New Roman" w:cs="Times New Roman"/>
          <w:sz w:val="20"/>
          <w:szCs w:val="20"/>
          <w:vertAlign w:val="superscript"/>
          <w14:ligatures w14:val="none"/>
        </w:rPr>
        <w:t>[1</w:t>
      </w:r>
      <w:r w:rsidR="000F2F14">
        <w:rPr>
          <w:rFonts w:ascii="Times New Roman" w:eastAsia="Times New Roman" w:hAnsi="Times New Roman" w:cs="Times New Roman"/>
          <w:sz w:val="20"/>
          <w:szCs w:val="20"/>
          <w:vertAlign w:val="superscript"/>
          <w14:ligatures w14:val="none"/>
        </w:rPr>
        <w:t>]</w:t>
      </w:r>
    </w:p>
    <w:p w14:paraId="1C834371" w14:textId="6E134324" w:rsidR="005C42C7" w:rsidRPr="00E37740" w:rsidRDefault="00E91974" w:rsidP="00E37740">
      <w:pPr>
        <w:pStyle w:val="ListParagraph"/>
        <w:numPr>
          <w:ilvl w:val="0"/>
          <w:numId w:val="44"/>
        </w:numPr>
        <w:spacing w:line="276" w:lineRule="auto"/>
        <w:jc w:val="both"/>
        <w:rPr>
          <w:rFonts w:ascii="Times New Roman" w:hAnsi="Times New Roman" w:cs="Times New Roman"/>
          <w:b/>
          <w:bCs/>
          <w:sz w:val="20"/>
          <w:szCs w:val="20"/>
        </w:rPr>
      </w:pPr>
      <w:r w:rsidRPr="00E37740">
        <w:rPr>
          <w:rFonts w:ascii="Times New Roman" w:hAnsi="Times New Roman" w:cs="Times New Roman"/>
          <w:b/>
          <w:bCs/>
          <w:sz w:val="20"/>
          <w:szCs w:val="20"/>
        </w:rPr>
        <w:t xml:space="preserve">HAEMOVIGILANCE </w:t>
      </w:r>
    </w:p>
    <w:p w14:paraId="17AF5F2E" w14:textId="77777777" w:rsidR="005A32A3" w:rsidRPr="000039AA" w:rsidRDefault="00BE0079">
      <w:pPr>
        <w:pStyle w:val="ListParagraph"/>
        <w:numPr>
          <w:ilvl w:val="0"/>
          <w:numId w:val="8"/>
        </w:numPr>
        <w:spacing w:after="24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A collection of monitoring techniques known as hemovigilance encompasses the whole transfusion process, from blood donation and processing to patient delivery and follow-up.</w:t>
      </w:r>
    </w:p>
    <w:p w14:paraId="1A9322E6" w14:textId="74846F51" w:rsidR="005A32A3" w:rsidRPr="000039AA" w:rsidRDefault="00BE0079">
      <w:pPr>
        <w:pStyle w:val="ListParagraph"/>
        <w:numPr>
          <w:ilvl w:val="0"/>
          <w:numId w:val="8"/>
        </w:numPr>
        <w:spacing w:after="24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It entails keeping an eye on, documenting, looking into, and analyzing unfavorable incidents involving blood donation, processing, and transfusion, as well as taking appropriate steps to stop</w:t>
      </w:r>
      <w:r w:rsidR="005A32A3"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t xml:space="preserve">them from happening again. </w:t>
      </w:r>
    </w:p>
    <w:p w14:paraId="3DF381ED" w14:textId="0271F51F" w:rsidR="00BE0079" w:rsidRPr="000039AA" w:rsidRDefault="00BE0079">
      <w:pPr>
        <w:pStyle w:val="ListParagraph"/>
        <w:numPr>
          <w:ilvl w:val="0"/>
          <w:numId w:val="8"/>
        </w:numPr>
        <w:spacing w:after="24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In the middle of the 1990s, </w:t>
      </w:r>
      <w:proofErr w:type="spellStart"/>
      <w:r w:rsidRPr="000039AA">
        <w:rPr>
          <w:rFonts w:ascii="Times New Roman" w:eastAsia="Times New Roman" w:hAnsi="Times New Roman" w:cs="Times New Roman"/>
          <w:sz w:val="20"/>
          <w:szCs w:val="20"/>
          <w14:ligatures w14:val="none"/>
        </w:rPr>
        <w:t>h</w:t>
      </w:r>
      <w:r w:rsidR="006B66F8" w:rsidRPr="000039AA">
        <w:rPr>
          <w:rFonts w:ascii="Times New Roman" w:eastAsia="Times New Roman" w:hAnsi="Times New Roman" w:cs="Times New Roman"/>
          <w:sz w:val="20"/>
          <w:szCs w:val="20"/>
          <w14:ligatures w14:val="none"/>
        </w:rPr>
        <w:t>ae</w:t>
      </w:r>
      <w:r w:rsidRPr="000039AA">
        <w:rPr>
          <w:rFonts w:ascii="Times New Roman" w:eastAsia="Times New Roman" w:hAnsi="Times New Roman" w:cs="Times New Roman"/>
          <w:sz w:val="20"/>
          <w:szCs w:val="20"/>
          <w14:ligatures w14:val="none"/>
        </w:rPr>
        <w:t>movigilance</w:t>
      </w:r>
      <w:proofErr w:type="spellEnd"/>
      <w:r w:rsidRPr="000039AA">
        <w:rPr>
          <w:rFonts w:ascii="Times New Roman" w:eastAsia="Times New Roman" w:hAnsi="Times New Roman" w:cs="Times New Roman"/>
          <w:sz w:val="20"/>
          <w:szCs w:val="20"/>
          <w14:ligatures w14:val="none"/>
        </w:rPr>
        <w:t xml:space="preserve"> was created in response to worries about viral infections spread through transfusions. Since then, </w:t>
      </w:r>
      <w:r w:rsidR="000F2F14" w:rsidRPr="000039AA">
        <w:rPr>
          <w:rFonts w:ascii="Times New Roman" w:eastAsia="Times New Roman" w:hAnsi="Times New Roman" w:cs="Times New Roman"/>
          <w:sz w:val="20"/>
          <w:szCs w:val="20"/>
          <w14:ligatures w14:val="none"/>
        </w:rPr>
        <w:t>hemovigilance</w:t>
      </w:r>
      <w:r w:rsidRPr="000039AA">
        <w:rPr>
          <w:rFonts w:ascii="Times New Roman" w:eastAsia="Times New Roman" w:hAnsi="Times New Roman" w:cs="Times New Roman"/>
          <w:sz w:val="20"/>
          <w:szCs w:val="20"/>
          <w14:ligatures w14:val="none"/>
        </w:rPr>
        <w:t xml:space="preserve"> programs have brought to light the significance of several adverse events that were previously overlooked and may have been avoided, such as incorrectly transfused blood components, acute lung damage from transfusions, and bacterial contamination of platelets.</w:t>
      </w:r>
      <w:r w:rsidR="000F2F14">
        <w:rPr>
          <w:rFonts w:ascii="Times New Roman" w:eastAsia="Times New Roman" w:hAnsi="Times New Roman" w:cs="Times New Roman"/>
          <w:sz w:val="20"/>
          <w:szCs w:val="20"/>
          <w14:ligatures w14:val="none"/>
        </w:rPr>
        <w:t xml:space="preserve"> </w:t>
      </w:r>
      <w:r w:rsidR="000F2F14" w:rsidRPr="000F2F14">
        <w:rPr>
          <w:rFonts w:ascii="Times New Roman" w:eastAsia="Times New Roman" w:hAnsi="Times New Roman" w:cs="Times New Roman"/>
          <w:sz w:val="20"/>
          <w:szCs w:val="20"/>
          <w:vertAlign w:val="superscript"/>
          <w14:ligatures w14:val="none"/>
        </w:rPr>
        <w:t>[1,2]</w:t>
      </w:r>
      <w:r w:rsidRPr="000039AA">
        <w:rPr>
          <w:rFonts w:ascii="Times New Roman" w:eastAsia="Times New Roman" w:hAnsi="Times New Roman" w:cs="Times New Roman"/>
          <w:sz w:val="20"/>
          <w:szCs w:val="20"/>
          <w14:ligatures w14:val="none"/>
        </w:rPr>
        <w:t xml:space="preserve"> </w:t>
      </w:r>
    </w:p>
    <w:p w14:paraId="2D2BF372" w14:textId="77777777" w:rsidR="00C118FA" w:rsidRPr="000039AA" w:rsidRDefault="00C118FA" w:rsidP="004321DB">
      <w:pPr>
        <w:pStyle w:val="ListParagraph"/>
        <w:spacing w:after="240" w:line="276" w:lineRule="auto"/>
        <w:ind w:left="360"/>
        <w:jc w:val="both"/>
        <w:rPr>
          <w:rFonts w:ascii="Times New Roman" w:eastAsia="Times New Roman" w:hAnsi="Times New Roman" w:cs="Times New Roman"/>
          <w:sz w:val="20"/>
          <w:szCs w:val="20"/>
          <w14:ligatures w14:val="none"/>
        </w:rPr>
      </w:pPr>
    </w:p>
    <w:p w14:paraId="56770736" w14:textId="6E78C501" w:rsidR="006C5CF8" w:rsidRDefault="00E91974" w:rsidP="00D45EFC">
      <w:pPr>
        <w:pStyle w:val="ListParagraph"/>
        <w:numPr>
          <w:ilvl w:val="0"/>
          <w:numId w:val="40"/>
        </w:numPr>
        <w:spacing w:line="276" w:lineRule="auto"/>
        <w:jc w:val="both"/>
        <w:rPr>
          <w:rFonts w:ascii="Times New Roman" w:hAnsi="Times New Roman" w:cs="Times New Roman"/>
          <w:b/>
          <w:bCs/>
          <w:sz w:val="20"/>
          <w:szCs w:val="20"/>
        </w:rPr>
      </w:pPr>
      <w:r w:rsidRPr="000039AA">
        <w:rPr>
          <w:rFonts w:ascii="Times New Roman" w:hAnsi="Times New Roman" w:cs="Times New Roman"/>
          <w:b/>
          <w:bCs/>
          <w:sz w:val="20"/>
          <w:szCs w:val="20"/>
        </w:rPr>
        <w:t>THE IMPORTANCE OF HAEMOVIGILANCE IN BLOOD SAFETY</w:t>
      </w:r>
    </w:p>
    <w:p w14:paraId="11541463" w14:textId="77777777" w:rsidR="00675F3A" w:rsidRPr="00D45EFC" w:rsidRDefault="00675F3A" w:rsidP="00675F3A">
      <w:pPr>
        <w:pStyle w:val="ListParagraph"/>
        <w:spacing w:line="276" w:lineRule="auto"/>
        <w:ind w:left="360"/>
        <w:jc w:val="both"/>
        <w:rPr>
          <w:rFonts w:ascii="Times New Roman" w:hAnsi="Times New Roman" w:cs="Times New Roman"/>
          <w:b/>
          <w:bCs/>
          <w:sz w:val="20"/>
          <w:szCs w:val="20"/>
        </w:rPr>
      </w:pPr>
    </w:p>
    <w:p w14:paraId="506FA1DA" w14:textId="77777777" w:rsidR="00C118FA" w:rsidRPr="000039AA" w:rsidRDefault="00A95781">
      <w:pPr>
        <w:pStyle w:val="ListParagraph"/>
        <w:numPr>
          <w:ilvl w:val="0"/>
          <w:numId w:val="10"/>
        </w:numPr>
        <w:spacing w:line="276" w:lineRule="auto"/>
        <w:jc w:val="both"/>
        <w:rPr>
          <w:rFonts w:ascii="Times New Roman" w:eastAsia="Times New Roman" w:hAnsi="Times New Roman" w:cs="Times New Roman"/>
          <w:sz w:val="20"/>
          <w:szCs w:val="20"/>
          <w14:ligatures w14:val="none"/>
        </w:rPr>
      </w:pP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plays a crucial role in ensuring the safety of blood transfusion processes</w:t>
      </w:r>
      <w:r w:rsidR="00363CB3" w:rsidRPr="000039AA">
        <w:rPr>
          <w:rFonts w:ascii="Times New Roman" w:eastAsia="Times New Roman" w:hAnsi="Times New Roman" w:cs="Times New Roman"/>
          <w:sz w:val="20"/>
          <w:szCs w:val="20"/>
          <w14:ligatures w14:val="none"/>
        </w:rPr>
        <w:t>.</w:t>
      </w:r>
      <w:r w:rsidR="00E4239C" w:rsidRPr="000039AA">
        <w:rPr>
          <w:rFonts w:ascii="Times New Roman" w:eastAsia="Times New Roman" w:hAnsi="Times New Roman" w:cs="Times New Roman"/>
          <w:sz w:val="20"/>
          <w:szCs w:val="20"/>
          <w14:ligatures w14:val="none"/>
        </w:rPr>
        <w:t xml:space="preserve"> It entails a series of monitoring protocols that span the whole blood transfusion supply chain, from the gathering of blood and its constituent parts to the administration of transfusions to patients and the subsequent tracking of recipients.</w:t>
      </w:r>
    </w:p>
    <w:p w14:paraId="4199F5E4" w14:textId="77777777" w:rsidR="00C83219" w:rsidRPr="000039AA" w:rsidRDefault="00E4239C" w:rsidP="00D03173">
      <w:pPr>
        <w:pStyle w:val="ListParagraph"/>
        <w:numPr>
          <w:ilvl w:val="0"/>
          <w:numId w:val="10"/>
        </w:numPr>
        <w:spacing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To increase the safety and caliber of blood products, the main objective is to recognize, record, and evaluate unfavorable occurrences and responses associated with blood transfusion.</w:t>
      </w:r>
      <w:r w:rsidR="007E00B5" w:rsidRPr="000039AA">
        <w:rPr>
          <w:rFonts w:ascii="Times New Roman" w:eastAsia="Times New Roman" w:hAnsi="Times New Roman" w:cs="Times New Roman"/>
          <w:sz w:val="20"/>
          <w:szCs w:val="20"/>
          <w14:ligatures w14:val="none"/>
        </w:rPr>
        <w:t xml:space="preserve"> </w:t>
      </w:r>
    </w:p>
    <w:p w14:paraId="4AF55C83" w14:textId="4A7AF33C" w:rsidR="00C118FA" w:rsidRPr="000039AA" w:rsidRDefault="00C83219" w:rsidP="00D03173">
      <w:pPr>
        <w:pStyle w:val="ListParagraph"/>
        <w:spacing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 </w:t>
      </w:r>
      <w:proofErr w:type="gramStart"/>
      <w:r w:rsidR="007E00B5" w:rsidRPr="000039AA">
        <w:rPr>
          <w:rFonts w:ascii="Times New Roman" w:eastAsia="Times New Roman" w:hAnsi="Times New Roman" w:cs="Times New Roman"/>
          <w:sz w:val="20"/>
          <w:szCs w:val="20"/>
          <w14:ligatures w14:val="none"/>
        </w:rPr>
        <w:t>Here’s</w:t>
      </w:r>
      <w:proofErr w:type="gramEnd"/>
      <w:r w:rsidR="007E00B5" w:rsidRPr="000039AA">
        <w:rPr>
          <w:rFonts w:ascii="Times New Roman" w:eastAsia="Times New Roman" w:hAnsi="Times New Roman" w:cs="Times New Roman"/>
          <w:sz w:val="20"/>
          <w:szCs w:val="20"/>
          <w14:ligatures w14:val="none"/>
        </w:rPr>
        <w:t xml:space="preserve"> an in-depth look at the importance of </w:t>
      </w:r>
      <w:proofErr w:type="spellStart"/>
      <w:r w:rsidR="007E00B5" w:rsidRPr="000039AA">
        <w:rPr>
          <w:rFonts w:ascii="Times New Roman" w:eastAsia="Times New Roman" w:hAnsi="Times New Roman" w:cs="Times New Roman"/>
          <w:sz w:val="20"/>
          <w:szCs w:val="20"/>
          <w14:ligatures w14:val="none"/>
        </w:rPr>
        <w:t>haemovigilance</w:t>
      </w:r>
      <w:proofErr w:type="spellEnd"/>
      <w:r w:rsidR="007E00B5" w:rsidRPr="000039AA">
        <w:rPr>
          <w:rFonts w:ascii="Times New Roman" w:eastAsia="Times New Roman" w:hAnsi="Times New Roman" w:cs="Times New Roman"/>
          <w:sz w:val="20"/>
          <w:szCs w:val="20"/>
          <w14:ligatures w14:val="none"/>
        </w:rPr>
        <w:t xml:space="preserve"> in blood safety:</w:t>
      </w:r>
    </w:p>
    <w:p w14:paraId="6BFEA064" w14:textId="77777777" w:rsidR="00C83219" w:rsidRPr="000039AA" w:rsidRDefault="00C83219" w:rsidP="004321DB">
      <w:pPr>
        <w:pStyle w:val="ListParagraph"/>
        <w:spacing w:line="276" w:lineRule="auto"/>
        <w:jc w:val="both"/>
        <w:rPr>
          <w:rFonts w:ascii="Times New Roman" w:eastAsia="Times New Roman" w:hAnsi="Times New Roman" w:cs="Times New Roman"/>
          <w:sz w:val="20"/>
          <w:szCs w:val="20"/>
          <w14:ligatures w14:val="none"/>
        </w:rPr>
      </w:pPr>
    </w:p>
    <w:p w14:paraId="4A0132CD" w14:textId="7CE4B55B" w:rsidR="00A95781" w:rsidRPr="000039AA" w:rsidRDefault="00A95781" w:rsidP="00EF4651">
      <w:pPr>
        <w:pStyle w:val="ListParagraph"/>
        <w:numPr>
          <w:ilvl w:val="0"/>
          <w:numId w:val="11"/>
        </w:numPr>
        <w:spacing w:before="100" w:beforeAutospacing="1" w:after="100" w:afterAutospacing="1" w:line="276" w:lineRule="auto"/>
        <w:ind w:left="360"/>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lastRenderedPageBreak/>
        <w:t>Detection of Adverse Reactions</w:t>
      </w:r>
    </w:p>
    <w:p w14:paraId="24D7F7CF" w14:textId="44EC45F6" w:rsidR="00C83219" w:rsidRPr="000039AA" w:rsidRDefault="001D25AA" w:rsidP="00EF4651">
      <w:pPr>
        <w:pStyle w:val="ListParagraph"/>
        <w:numPr>
          <w:ilvl w:val="0"/>
          <w:numId w:val="12"/>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Adverse transfusion responses, including both acute and delayed reactions, can be identified early with the use of hemovigilance devices. This comprises:</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Acute responses:</w:t>
      </w:r>
      <w:r w:rsidRPr="000039AA">
        <w:rPr>
          <w:rFonts w:ascii="Times New Roman" w:eastAsia="Times New Roman" w:hAnsi="Times New Roman" w:cs="Times New Roman"/>
          <w:sz w:val="20"/>
          <w:szCs w:val="20"/>
          <w14:ligatures w14:val="none"/>
        </w:rPr>
        <w:t xml:space="preserve"> These include allergic responses, acute hemolytic reactions, and feverish non-hemolytic transfusion reactions.</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Delayed responses:</w:t>
      </w:r>
      <w:r w:rsidRPr="000039AA">
        <w:rPr>
          <w:rFonts w:ascii="Times New Roman" w:eastAsia="Times New Roman" w:hAnsi="Times New Roman" w:cs="Times New Roman"/>
          <w:sz w:val="20"/>
          <w:szCs w:val="20"/>
          <w14:ligatures w14:val="none"/>
        </w:rPr>
        <w:t xml:space="preserve"> These include transfusion-associated graft versus host disease, post-transfusion purpura, and delayed hemolytic responses.</w:t>
      </w:r>
    </w:p>
    <w:p w14:paraId="70B75903" w14:textId="29D4AA33" w:rsidR="00A95781" w:rsidRPr="000039AA" w:rsidRDefault="00A95781" w:rsidP="005F7E29">
      <w:pPr>
        <w:pStyle w:val="ListParagraph"/>
        <w:numPr>
          <w:ilvl w:val="0"/>
          <w:numId w:val="11"/>
        </w:num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Improvement of Blood Transfusion Practices</w:t>
      </w:r>
    </w:p>
    <w:p w14:paraId="01314A97" w14:textId="77777777" w:rsidR="00C83219" w:rsidRPr="000039AA" w:rsidRDefault="00FD14D1" w:rsidP="005F7E29">
      <w:pPr>
        <w:pStyle w:val="ListParagraph"/>
        <w:numPr>
          <w:ilvl w:val="0"/>
          <w:numId w:val="12"/>
        </w:numPr>
        <w:spacing w:after="0" w:line="276" w:lineRule="auto"/>
        <w:ind w:left="360"/>
        <w:jc w:val="both"/>
        <w:rPr>
          <w:rFonts w:ascii="Times New Roman" w:eastAsia="Times New Roman" w:hAnsi="Times New Roman" w:cs="Times New Roman"/>
          <w:sz w:val="20"/>
          <w:szCs w:val="20"/>
          <w14:ligatures w14:val="none"/>
        </w:rPr>
      </w:pP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can result in changes to transfusion procedures by methodically gathering and evaluating data on adverse occurrences connected to transfusions. This includes: </w:t>
      </w:r>
    </w:p>
    <w:p w14:paraId="1EB1163F" w14:textId="77777777" w:rsidR="00C83219" w:rsidRPr="000039AA" w:rsidRDefault="00FD14D1" w:rsidP="005F7E29">
      <w:pPr>
        <w:pStyle w:val="ListParagraph"/>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Education and Training:</w:t>
      </w:r>
      <w:r w:rsidRPr="000039AA">
        <w:rPr>
          <w:rFonts w:ascii="Times New Roman" w:eastAsia="Times New Roman" w:hAnsi="Times New Roman" w:cs="Times New Roman"/>
          <w:sz w:val="20"/>
          <w:szCs w:val="20"/>
          <w14:ligatures w14:val="none"/>
        </w:rPr>
        <w:t xml:space="preserve"> Providing healthcare personnel with specialized training </w:t>
      </w:r>
      <w:proofErr w:type="gramStart"/>
      <w:r w:rsidRPr="000039AA">
        <w:rPr>
          <w:rFonts w:ascii="Times New Roman" w:eastAsia="Times New Roman" w:hAnsi="Times New Roman" w:cs="Times New Roman"/>
          <w:sz w:val="20"/>
          <w:szCs w:val="20"/>
          <w14:ligatures w14:val="none"/>
        </w:rPr>
        <w:t>in light of</w:t>
      </w:r>
      <w:proofErr w:type="gramEnd"/>
      <w:r w:rsidRPr="000039AA">
        <w:rPr>
          <w:rFonts w:ascii="Times New Roman" w:eastAsia="Times New Roman" w:hAnsi="Times New Roman" w:cs="Times New Roman"/>
          <w:sz w:val="20"/>
          <w:szCs w:val="20"/>
          <w14:ligatures w14:val="none"/>
        </w:rPr>
        <w:t xml:space="preserve"> the gaps and frequent mistakes that have been found.</w:t>
      </w:r>
    </w:p>
    <w:p w14:paraId="7C20E782" w14:textId="5DC30275" w:rsidR="00224B8A" w:rsidRPr="000039AA" w:rsidRDefault="00A95781" w:rsidP="005F7E29">
      <w:pPr>
        <w:pStyle w:val="ListParagraph"/>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Guideline Development:</w:t>
      </w:r>
      <w:r w:rsidRPr="000039AA">
        <w:rPr>
          <w:rFonts w:ascii="Times New Roman" w:eastAsia="Times New Roman" w:hAnsi="Times New Roman" w:cs="Times New Roman"/>
          <w:sz w:val="20"/>
          <w:szCs w:val="20"/>
          <w14:ligatures w14:val="none"/>
        </w:rPr>
        <w:t xml:space="preserve"> </w:t>
      </w:r>
      <w:r w:rsidR="00645A44" w:rsidRPr="000039AA">
        <w:rPr>
          <w:rFonts w:ascii="Times New Roman" w:eastAsia="Times New Roman" w:hAnsi="Times New Roman" w:cs="Times New Roman"/>
          <w:sz w:val="20"/>
          <w:szCs w:val="20"/>
          <w14:ligatures w14:val="none"/>
        </w:rPr>
        <w:t>To improve transfusion safety, develop and update clinical recommendations.</w:t>
      </w:r>
    </w:p>
    <w:p w14:paraId="1A1DFA96" w14:textId="5825D38A" w:rsidR="00EE3C61" w:rsidRPr="000039AA" w:rsidRDefault="00A95781" w:rsidP="005F7E29">
      <w:pPr>
        <w:pStyle w:val="ListParagraph"/>
        <w:numPr>
          <w:ilvl w:val="0"/>
          <w:numId w:val="11"/>
        </w:num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Enhanced Donor and Recipient Safety</w:t>
      </w:r>
    </w:p>
    <w:p w14:paraId="07F5C3DF" w14:textId="77777777" w:rsidR="004321DB" w:rsidRPr="000039AA" w:rsidRDefault="00EE3C61" w:rsidP="005F7E29">
      <w:pPr>
        <w:pStyle w:val="ListParagraph"/>
        <w:numPr>
          <w:ilvl w:val="0"/>
          <w:numId w:val="12"/>
        </w:numPr>
        <w:spacing w:after="0" w:line="276" w:lineRule="auto"/>
        <w:ind w:left="360"/>
        <w:rPr>
          <w:rFonts w:ascii="Times New Roman" w:eastAsia="Times New Roman" w:hAnsi="Times New Roman" w:cs="Times New Roman"/>
          <w:sz w:val="20"/>
          <w:szCs w:val="20"/>
          <w14:ligatures w14:val="none"/>
        </w:rPr>
      </w:pP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protects receivers as well as donors: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Donor safety:</w:t>
      </w:r>
      <w:r w:rsidRPr="000039AA">
        <w:rPr>
          <w:rFonts w:ascii="Times New Roman" w:eastAsia="Times New Roman" w:hAnsi="Times New Roman" w:cs="Times New Roman"/>
          <w:sz w:val="20"/>
          <w:szCs w:val="20"/>
          <w14:ligatures w14:val="none"/>
        </w:rPr>
        <w:t xml:space="preserve"> By keeping an eye out for negative responses in donors, improved procedures for donor screening and care may be developed. </w:t>
      </w:r>
    </w:p>
    <w:p w14:paraId="64042D86" w14:textId="7A67EED1" w:rsidR="00224B8A" w:rsidRPr="000039AA" w:rsidRDefault="00EE3C61" w:rsidP="005F7E29">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Recipient Safety:</w:t>
      </w:r>
      <w:r w:rsidRPr="000039AA">
        <w:rPr>
          <w:rFonts w:ascii="Times New Roman" w:eastAsia="Times New Roman" w:hAnsi="Times New Roman" w:cs="Times New Roman"/>
          <w:sz w:val="20"/>
          <w:szCs w:val="20"/>
          <w14:ligatures w14:val="none"/>
        </w:rPr>
        <w:t xml:space="preserve"> Preventing and minimizing transfusion-related hazards to ensure that recipients get suitable and safe blood products.</w:t>
      </w:r>
    </w:p>
    <w:p w14:paraId="329FB1F2" w14:textId="4BE34FCC" w:rsidR="00A95781" w:rsidRPr="000039AA" w:rsidRDefault="00A95781" w:rsidP="005F7E29">
      <w:pPr>
        <w:pStyle w:val="ListParagraph"/>
        <w:numPr>
          <w:ilvl w:val="0"/>
          <w:numId w:val="11"/>
        </w:num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Regulatory and Policy Improvements</w:t>
      </w:r>
    </w:p>
    <w:p w14:paraId="337A53C0" w14:textId="77777777" w:rsidR="00A95781" w:rsidRPr="000039AA" w:rsidRDefault="00A95781" w:rsidP="005F7E29">
      <w:pPr>
        <w:pStyle w:val="ListParagraph"/>
        <w:numPr>
          <w:ilvl w:val="0"/>
          <w:numId w:val="12"/>
        </w:numPr>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Data from </w:t>
      </w: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activities can inform regulatory bodies and policymakers to:</w:t>
      </w:r>
    </w:p>
    <w:p w14:paraId="58627366" w14:textId="77777777" w:rsidR="00224B8A" w:rsidRPr="000039AA" w:rsidRDefault="00AF436D" w:rsidP="005F7E29">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Implement Regulations:</w:t>
      </w:r>
      <w:r w:rsidRPr="000039AA">
        <w:rPr>
          <w:rFonts w:ascii="Times New Roman" w:eastAsia="Times New Roman" w:hAnsi="Times New Roman" w:cs="Times New Roman"/>
          <w:sz w:val="20"/>
          <w:szCs w:val="20"/>
          <w14:ligatures w14:val="none"/>
        </w:rPr>
        <w:t xml:space="preserve"> Apply stronger guidelines and standards for blood collection, processing, and transfusion.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Policy Development:</w:t>
      </w:r>
      <w:r w:rsidRPr="000039AA">
        <w:rPr>
          <w:rFonts w:ascii="Times New Roman" w:eastAsia="Times New Roman" w:hAnsi="Times New Roman" w:cs="Times New Roman"/>
          <w:sz w:val="20"/>
          <w:szCs w:val="20"/>
          <w14:ligatures w14:val="none"/>
        </w:rPr>
        <w:t xml:space="preserve"> Create guidelines that improve blood transfusion services' general efficacy and safety.</w:t>
      </w:r>
    </w:p>
    <w:p w14:paraId="0F86EB46" w14:textId="231C2D16" w:rsidR="00A95781" w:rsidRPr="000039AA" w:rsidRDefault="00A95781" w:rsidP="005F7E29">
      <w:pPr>
        <w:pStyle w:val="ListParagraph"/>
        <w:numPr>
          <w:ilvl w:val="0"/>
          <w:numId w:val="11"/>
        </w:num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Quality Assurance and Control</w:t>
      </w:r>
    </w:p>
    <w:p w14:paraId="587F7614" w14:textId="3FEFFBBE" w:rsidR="00A95781" w:rsidRPr="000039AA" w:rsidRDefault="00A95781" w:rsidP="005F7E29">
      <w:pPr>
        <w:pStyle w:val="ListParagraph"/>
        <w:numPr>
          <w:ilvl w:val="0"/>
          <w:numId w:val="12"/>
        </w:numPr>
        <w:spacing w:before="100" w:beforeAutospacing="1" w:after="100" w:afterAutospacing="1" w:line="276" w:lineRule="auto"/>
        <w:ind w:left="360"/>
        <w:jc w:val="both"/>
        <w:rPr>
          <w:rFonts w:ascii="Times New Roman" w:eastAsia="Times New Roman" w:hAnsi="Times New Roman" w:cs="Times New Roman"/>
          <w:sz w:val="20"/>
          <w:szCs w:val="20"/>
          <w14:ligatures w14:val="none"/>
        </w:rPr>
      </w:pP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contributes to continuous quality improvement in blood transfusion services through:</w:t>
      </w:r>
    </w:p>
    <w:p w14:paraId="41CCB94D" w14:textId="084E7B9F" w:rsidR="0025765D" w:rsidRPr="000039AA" w:rsidRDefault="0025765D" w:rsidP="005F7E29">
      <w:pPr>
        <w:pStyle w:val="ListParagraph"/>
        <w:spacing w:after="24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Error Reduction:</w:t>
      </w:r>
      <w:r w:rsidRPr="000039AA">
        <w:rPr>
          <w:rFonts w:ascii="Times New Roman" w:eastAsia="Times New Roman" w:hAnsi="Times New Roman" w:cs="Times New Roman"/>
          <w:sz w:val="20"/>
          <w:szCs w:val="20"/>
          <w14:ligatures w14:val="none"/>
        </w:rPr>
        <w:t xml:space="preserve"> Recognizing and fixing mistakes made throughout the transfusion procedure, from administration to collection.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Quality Control Measures:</w:t>
      </w:r>
      <w:r w:rsidRPr="000039AA">
        <w:rPr>
          <w:rFonts w:ascii="Times New Roman" w:eastAsia="Times New Roman" w:hAnsi="Times New Roman" w:cs="Times New Roman"/>
          <w:sz w:val="20"/>
          <w:szCs w:val="20"/>
          <w14:ligatures w14:val="none"/>
        </w:rPr>
        <w:t xml:space="preserve"> Putting quality control measures in place to guarantee blood products' safety and integrity</w:t>
      </w:r>
    </w:p>
    <w:p w14:paraId="2CE1CD96" w14:textId="24DC178D" w:rsidR="00A95781" w:rsidRPr="000039AA" w:rsidRDefault="00A95781" w:rsidP="005F7E29">
      <w:pPr>
        <w:pStyle w:val="ListParagraph"/>
        <w:numPr>
          <w:ilvl w:val="0"/>
          <w:numId w:val="11"/>
        </w:numPr>
        <w:spacing w:before="100" w:beforeAutospacing="1" w:after="100" w:afterAutospacing="1" w:line="276" w:lineRule="auto"/>
        <w:ind w:left="36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Research and Development</w:t>
      </w:r>
    </w:p>
    <w:p w14:paraId="512FF820" w14:textId="561E80F6" w:rsidR="004321DB" w:rsidRPr="000039AA" w:rsidRDefault="00866C4A" w:rsidP="005F7E29">
      <w:pPr>
        <w:pStyle w:val="ListParagraph"/>
        <w:numPr>
          <w:ilvl w:val="0"/>
          <w:numId w:val="12"/>
        </w:num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Res</w:t>
      </w:r>
      <w:r w:rsidR="00D600C8" w:rsidRPr="000039AA">
        <w:rPr>
          <w:rFonts w:ascii="Times New Roman" w:eastAsia="Times New Roman" w:hAnsi="Times New Roman" w:cs="Times New Roman"/>
          <w:sz w:val="20"/>
          <w:szCs w:val="20"/>
          <w14:ligatures w14:val="none"/>
        </w:rPr>
        <w:t>ea</w:t>
      </w:r>
      <w:r w:rsidRPr="000039AA">
        <w:rPr>
          <w:rFonts w:ascii="Times New Roman" w:eastAsia="Times New Roman" w:hAnsi="Times New Roman" w:cs="Times New Roman"/>
          <w:sz w:val="20"/>
          <w:szCs w:val="20"/>
          <w14:ligatures w14:val="none"/>
        </w:rPr>
        <w:t>rch is made possible by the systematic gathering of data on transfusion-related incidents, which makes the following possible:</w:t>
      </w:r>
    </w:p>
    <w:p w14:paraId="492BE8B9" w14:textId="23B967A4" w:rsidR="00D44B13" w:rsidRPr="000039AA" w:rsidRDefault="00866C4A" w:rsidP="005F7E29">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Epidemiological Studies:</w:t>
      </w:r>
      <w:r w:rsidRPr="000039AA">
        <w:rPr>
          <w:rFonts w:ascii="Times New Roman" w:eastAsia="Times New Roman" w:hAnsi="Times New Roman" w:cs="Times New Roman"/>
          <w:sz w:val="20"/>
          <w:szCs w:val="20"/>
          <w14:ligatures w14:val="none"/>
        </w:rPr>
        <w:t xml:space="preserve"> carrying out investigations to comprehend the prevalence and etiology of transfusion-related complications.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Innovative Solutions</w:t>
      </w:r>
      <w:r w:rsidRPr="000039AA">
        <w:rPr>
          <w:rFonts w:ascii="Times New Roman" w:eastAsia="Times New Roman" w:hAnsi="Times New Roman" w:cs="Times New Roman"/>
          <w:sz w:val="20"/>
          <w:szCs w:val="20"/>
          <w14:ligatures w14:val="none"/>
        </w:rPr>
        <w:t>: Creating fresh approaches and technology to improve the efficacy and safety of blood transfusions</w:t>
      </w:r>
    </w:p>
    <w:p w14:paraId="52A5EB4F" w14:textId="48325A99" w:rsidR="00A95781" w:rsidRPr="000039AA" w:rsidRDefault="00A95781" w:rsidP="005F7E29">
      <w:pPr>
        <w:pStyle w:val="ListParagraph"/>
        <w:numPr>
          <w:ilvl w:val="0"/>
          <w:numId w:val="11"/>
        </w:num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Public Confidence</w:t>
      </w:r>
    </w:p>
    <w:p w14:paraId="622F288A" w14:textId="77777777" w:rsidR="00D600C8" w:rsidRPr="000039AA" w:rsidRDefault="007C7AE0" w:rsidP="005F7E29">
      <w:pPr>
        <w:pStyle w:val="ListParagraph"/>
        <w:numPr>
          <w:ilvl w:val="0"/>
          <w:numId w:val="12"/>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Keeping the public more confident in the safety of blood transfusion services requires maintaining a strong hemovigilance system, which is crucial for: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Donor Recruitment:</w:t>
      </w:r>
      <w:r w:rsidRPr="000039AA">
        <w:rPr>
          <w:rFonts w:ascii="Times New Roman" w:eastAsia="Times New Roman" w:hAnsi="Times New Roman" w:cs="Times New Roman"/>
          <w:sz w:val="20"/>
          <w:szCs w:val="20"/>
          <w14:ligatures w14:val="none"/>
        </w:rPr>
        <w:t xml:space="preserve"> Assuring potential donors of the safety precautions in place</w:t>
      </w:r>
      <w:r w:rsidR="004321DB" w:rsidRPr="000039AA">
        <w:rPr>
          <w:rFonts w:ascii="Times New Roman" w:eastAsia="Times New Roman" w:hAnsi="Times New Roman" w:cs="Times New Roman"/>
          <w:sz w:val="20"/>
          <w:szCs w:val="20"/>
          <w14:ligatures w14:val="none"/>
        </w:rPr>
        <w:t xml:space="preserve"> </w:t>
      </w:r>
      <w:proofErr w:type="gramStart"/>
      <w:r w:rsidRPr="000039AA">
        <w:rPr>
          <w:rFonts w:ascii="Times New Roman" w:eastAsia="Times New Roman" w:hAnsi="Times New Roman" w:cs="Times New Roman"/>
          <w:sz w:val="20"/>
          <w:szCs w:val="20"/>
          <w14:ligatures w14:val="none"/>
        </w:rPr>
        <w:t>in order to</w:t>
      </w:r>
      <w:proofErr w:type="gramEnd"/>
      <w:r w:rsidRPr="000039AA">
        <w:rPr>
          <w:rFonts w:ascii="Times New Roman" w:eastAsia="Times New Roman" w:hAnsi="Times New Roman" w:cs="Times New Roman"/>
          <w:sz w:val="20"/>
          <w:szCs w:val="20"/>
          <w14:ligatures w14:val="none"/>
        </w:rPr>
        <w:t xml:space="preserve"> promote voluntary blood donations. </w:t>
      </w:r>
    </w:p>
    <w:p w14:paraId="25E5BD96" w14:textId="3B5D444C" w:rsidR="00675F3A" w:rsidRPr="00063995" w:rsidRDefault="007C7AE0" w:rsidP="00063995">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Recipient Trust:</w:t>
      </w:r>
      <w:r w:rsidRPr="000039AA">
        <w:rPr>
          <w:rFonts w:ascii="Times New Roman" w:eastAsia="Times New Roman" w:hAnsi="Times New Roman" w:cs="Times New Roman"/>
          <w:sz w:val="20"/>
          <w:szCs w:val="20"/>
          <w14:ligatures w14:val="none"/>
        </w:rPr>
        <w:t xml:space="preserve"> Giving patients the assurance that the blood they receive has undergone extensive safety monitoring</w:t>
      </w:r>
      <w:r w:rsidRPr="000F2F14">
        <w:rPr>
          <w:rFonts w:ascii="Times New Roman" w:eastAsia="Times New Roman" w:hAnsi="Times New Roman" w:cs="Times New Roman"/>
          <w:sz w:val="20"/>
          <w:szCs w:val="20"/>
          <w:vertAlign w:val="superscript"/>
          <w14:ligatures w14:val="none"/>
        </w:rPr>
        <w:t>.</w:t>
      </w:r>
      <w:r w:rsidR="000F2F14" w:rsidRPr="000F2F14">
        <w:rPr>
          <w:rFonts w:ascii="Times New Roman" w:eastAsia="Times New Roman" w:hAnsi="Times New Roman" w:cs="Times New Roman"/>
          <w:sz w:val="20"/>
          <w:szCs w:val="20"/>
          <w:vertAlign w:val="superscript"/>
          <w14:ligatures w14:val="none"/>
        </w:rPr>
        <w:t>[3]</w:t>
      </w:r>
    </w:p>
    <w:p w14:paraId="1579E141" w14:textId="77777777" w:rsidR="00675F3A" w:rsidRPr="000039AA" w:rsidRDefault="00675F3A" w:rsidP="005F7E29">
      <w:pPr>
        <w:pStyle w:val="ListParagraph"/>
        <w:spacing w:after="0" w:line="276" w:lineRule="auto"/>
        <w:ind w:left="360"/>
        <w:rPr>
          <w:rFonts w:ascii="Times New Roman" w:eastAsia="Times New Roman" w:hAnsi="Times New Roman" w:cs="Times New Roman"/>
          <w:sz w:val="20"/>
          <w:szCs w:val="20"/>
          <w14:ligatures w14:val="none"/>
        </w:rPr>
      </w:pPr>
    </w:p>
    <w:p w14:paraId="1CA1CB2F" w14:textId="10644833" w:rsidR="00722DCA" w:rsidRPr="000039AA" w:rsidRDefault="00D600C8" w:rsidP="00223511">
      <w:pPr>
        <w:pStyle w:val="ListParagraph"/>
        <w:numPr>
          <w:ilvl w:val="0"/>
          <w:numId w:val="39"/>
        </w:numPr>
        <w:spacing w:before="100" w:beforeAutospacing="1" w:after="100" w:afterAutospacing="1" w:line="240" w:lineRule="auto"/>
        <w:rPr>
          <w:rFonts w:ascii="Times New Roman" w:eastAsia="Times New Roman" w:hAnsi="Times New Roman" w:cs="Times New Roman"/>
          <w:b/>
          <w:bCs/>
          <w:sz w:val="20"/>
          <w:szCs w:val="20"/>
          <w14:ligatures w14:val="none"/>
        </w:rPr>
      </w:pPr>
      <w:r w:rsidRPr="000039AA">
        <w:rPr>
          <w:rFonts w:ascii="Times New Roman" w:hAnsi="Times New Roman" w:cs="Times New Roman"/>
          <w:b/>
          <w:bCs/>
          <w:sz w:val="20"/>
          <w:szCs w:val="20"/>
        </w:rPr>
        <w:t>TECHNOLOGICAL ADVANCEMENTS IN HAEMOVIGILANCE</w:t>
      </w:r>
    </w:p>
    <w:p w14:paraId="7E7900D2" w14:textId="77777777" w:rsidR="00D600C8" w:rsidRDefault="00DB05F4" w:rsidP="004D5614">
      <w:pPr>
        <w:spacing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Technology advancements have significantly increased hemovigilance, which makes blood transfusion safer and more efficient. The following are some noteworthy developments in health technology and their implications:</w:t>
      </w:r>
    </w:p>
    <w:p w14:paraId="5799BF0D" w14:textId="77777777" w:rsidR="002F60BF" w:rsidRPr="000039AA" w:rsidRDefault="002F60BF" w:rsidP="004D5614">
      <w:pPr>
        <w:spacing w:line="276" w:lineRule="auto"/>
        <w:jc w:val="both"/>
        <w:rPr>
          <w:rFonts w:ascii="Times New Roman" w:eastAsia="Times New Roman" w:hAnsi="Times New Roman" w:cs="Times New Roman"/>
          <w:sz w:val="20"/>
          <w:szCs w:val="20"/>
          <w14:ligatures w14:val="none"/>
        </w:rPr>
      </w:pPr>
    </w:p>
    <w:p w14:paraId="275F5D52" w14:textId="5F41E848" w:rsidR="0064723D" w:rsidRPr="000039AA" w:rsidRDefault="0064723D" w:rsidP="005F7E29">
      <w:pPr>
        <w:pStyle w:val="ListParagraph"/>
        <w:numPr>
          <w:ilvl w:val="0"/>
          <w:numId w:val="13"/>
        </w:numPr>
        <w:spacing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lastRenderedPageBreak/>
        <w:t>Electronic Health Records (EHRs) and Data Integration</w:t>
      </w:r>
    </w:p>
    <w:p w14:paraId="71F584A6" w14:textId="77777777" w:rsidR="004D5614" w:rsidRPr="000039AA" w:rsidRDefault="00B26FA9" w:rsidP="005F7E29">
      <w:pPr>
        <w:pStyle w:val="ListParagraph"/>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By combining patient data from many healthcare systems, EHRs make it simple to obtain patient histories, including transfusion information. </w:t>
      </w:r>
    </w:p>
    <w:p w14:paraId="602B5FA3" w14:textId="6211F3E3" w:rsidR="00B26FA9" w:rsidRPr="000039AA" w:rsidRDefault="00B26FA9" w:rsidP="005F7E29">
      <w:pPr>
        <w:pStyle w:val="ListParagraph"/>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Improved blood transfusion monitoring and traceability, early detection of adverse events, and improved patient safety. </w:t>
      </w:r>
    </w:p>
    <w:p w14:paraId="51BFC71B" w14:textId="4F961435" w:rsidR="00F756A3" w:rsidRPr="000039AA" w:rsidRDefault="00F756A3" w:rsidP="005F7E29">
      <w:pPr>
        <w:pStyle w:val="ListParagraph"/>
        <w:numPr>
          <w:ilvl w:val="0"/>
          <w:numId w:val="13"/>
        </w:numPr>
        <w:spacing w:after="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Barcode and RFID Technology</w:t>
      </w:r>
    </w:p>
    <w:p w14:paraId="1DA33C46" w14:textId="77777777" w:rsidR="004D5614" w:rsidRPr="000039AA" w:rsidRDefault="00292276" w:rsidP="005F7E29">
      <w:p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Barcoding and Radio-Frequency Identification (RFID) technology provide accurate tracking of blood products from donor to transfusion.</w:t>
      </w:r>
    </w:p>
    <w:p w14:paraId="75FB4AD8" w14:textId="65C63231" w:rsidR="004D5614" w:rsidRPr="000039AA" w:rsidRDefault="00292276" w:rsidP="005F7E29">
      <w:p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Reduced errors in the administration and handling of blood products, improved inventory control, and enhanced traceability</w:t>
      </w:r>
    </w:p>
    <w:p w14:paraId="16B5A5C3" w14:textId="1C321DF9" w:rsidR="004D5614" w:rsidRPr="000039AA" w:rsidRDefault="00C33AFA" w:rsidP="005F7E29">
      <w:pPr>
        <w:pStyle w:val="ListParagraph"/>
        <w:numPr>
          <w:ilvl w:val="0"/>
          <w:numId w:val="13"/>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Automated Reporting Systems</w:t>
      </w:r>
    </w:p>
    <w:p w14:paraId="70BEDF43" w14:textId="7629A526" w:rsidR="004D5614" w:rsidRPr="000039AA" w:rsidRDefault="00292276" w:rsidP="005F7E29">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00D600C8"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t xml:space="preserve">These gadgets are made to automatically log and notify adverse occurrences connected to transfusions.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Simplified regulatory compliance, real-time adverse event monitoring, and improved reporting efficiency and accuracy.</w:t>
      </w:r>
    </w:p>
    <w:p w14:paraId="7CE1ED11" w14:textId="373FD32B" w:rsidR="00D600C8" w:rsidRPr="000039AA" w:rsidRDefault="00C33AFA" w:rsidP="005F7E29">
      <w:pPr>
        <w:pStyle w:val="ListParagraph"/>
        <w:numPr>
          <w:ilvl w:val="0"/>
          <w:numId w:val="13"/>
        </w:numPr>
        <w:spacing w:before="100" w:beforeAutospacing="1" w:after="100" w:afterAutospacing="1"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Big Data Analytics and Machine Learning</w:t>
      </w:r>
    </w:p>
    <w:p w14:paraId="53A74C99" w14:textId="06FD6783" w:rsidR="00D3150A" w:rsidRPr="00063995" w:rsidRDefault="00C33AFA" w:rsidP="00063995">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003B56CF" w:rsidRPr="000039AA">
        <w:rPr>
          <w:rFonts w:ascii="Times New Roman" w:hAnsi="Times New Roman" w:cs="Times New Roman"/>
          <w:sz w:val="20"/>
          <w:szCs w:val="20"/>
        </w:rPr>
        <w:t xml:space="preserve"> </w:t>
      </w:r>
      <w:r w:rsidR="00292276" w:rsidRPr="000039AA">
        <w:rPr>
          <w:rFonts w:ascii="Times New Roman" w:eastAsia="Times New Roman" w:hAnsi="Times New Roman" w:cs="Times New Roman"/>
          <w:sz w:val="20"/>
          <w:szCs w:val="20"/>
          <w14:ligatures w14:val="none"/>
        </w:rPr>
        <w:t xml:space="preserve">To anticipate and identify trends of negative responses, advanced analytics and machine learning algorithms examine large datasets. </w:t>
      </w:r>
      <w:r w:rsidR="00292276" w:rsidRPr="000039AA">
        <w:rPr>
          <w:rFonts w:ascii="Times New Roman" w:eastAsia="Times New Roman" w:hAnsi="Times New Roman" w:cs="Times New Roman"/>
          <w:sz w:val="20"/>
          <w:szCs w:val="20"/>
          <w14:ligatures w14:val="none"/>
        </w:rPr>
        <w:br/>
      </w:r>
      <w:r w:rsidR="00292276" w:rsidRPr="000039AA">
        <w:rPr>
          <w:rFonts w:ascii="Times New Roman" w:eastAsia="Times New Roman" w:hAnsi="Times New Roman" w:cs="Times New Roman"/>
          <w:b/>
          <w:bCs/>
          <w:sz w:val="20"/>
          <w:szCs w:val="20"/>
          <w14:ligatures w14:val="none"/>
        </w:rPr>
        <w:t>Impact:</w:t>
      </w:r>
      <w:r w:rsidR="00292276" w:rsidRPr="000039AA">
        <w:rPr>
          <w:rFonts w:ascii="Times New Roman" w:eastAsia="Times New Roman" w:hAnsi="Times New Roman" w:cs="Times New Roman"/>
          <w:sz w:val="20"/>
          <w:szCs w:val="20"/>
          <w14:ligatures w14:val="none"/>
        </w:rPr>
        <w:t xml:space="preserve"> Improved preventative tactics, proactive risk factor detection, and improved decision-making during transfusion operations</w:t>
      </w:r>
    </w:p>
    <w:p w14:paraId="560132A5" w14:textId="77777777" w:rsidR="00D600C8" w:rsidRPr="000039AA" w:rsidRDefault="000D18E3" w:rsidP="005F7E29">
      <w:pPr>
        <w:pStyle w:val="ListParagraph"/>
        <w:numPr>
          <w:ilvl w:val="0"/>
          <w:numId w:val="13"/>
        </w:numPr>
        <w:spacing w:before="100" w:beforeAutospacing="1" w:after="100" w:after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Blockchain Technology</w:t>
      </w:r>
    </w:p>
    <w:p w14:paraId="55337F44" w14:textId="0DE0C819" w:rsidR="00BA7FAD" w:rsidRPr="000039AA" w:rsidRDefault="000D18E3" w:rsidP="00D3150A">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w:t>
      </w:r>
      <w:r w:rsidR="00292276" w:rsidRPr="000039AA">
        <w:rPr>
          <w:rFonts w:ascii="Times New Roman" w:eastAsia="Times New Roman" w:hAnsi="Times New Roman" w:cs="Times New Roman"/>
          <w:sz w:val="20"/>
          <w:szCs w:val="20"/>
          <w14:ligatures w14:val="none"/>
        </w:rPr>
        <w:t xml:space="preserve">Blockchain technology offers a secure, decentralized method for validating and storing information and transactions in blood supply networks. </w:t>
      </w:r>
      <w:r w:rsidR="00292276" w:rsidRPr="000039AA">
        <w:rPr>
          <w:rFonts w:ascii="Times New Roman" w:eastAsia="Times New Roman" w:hAnsi="Times New Roman" w:cs="Times New Roman"/>
          <w:sz w:val="20"/>
          <w:szCs w:val="20"/>
          <w14:ligatures w14:val="none"/>
        </w:rPr>
        <w:br/>
      </w:r>
      <w:r w:rsidR="00292276" w:rsidRPr="000039AA">
        <w:rPr>
          <w:rFonts w:ascii="Times New Roman" w:eastAsia="Times New Roman" w:hAnsi="Times New Roman" w:cs="Times New Roman"/>
          <w:b/>
          <w:bCs/>
          <w:sz w:val="20"/>
          <w:szCs w:val="20"/>
          <w14:ligatures w14:val="none"/>
        </w:rPr>
        <w:t xml:space="preserve">Impact: </w:t>
      </w:r>
      <w:r w:rsidR="00292276" w:rsidRPr="000039AA">
        <w:rPr>
          <w:rFonts w:ascii="Times New Roman" w:eastAsia="Times New Roman" w:hAnsi="Times New Roman" w:cs="Times New Roman"/>
          <w:sz w:val="20"/>
          <w:szCs w:val="20"/>
          <w14:ligatures w14:val="none"/>
        </w:rPr>
        <w:t>Reduced likelihood of phony blood products; improved security, traceability, and trust in the blood transfusion process</w:t>
      </w:r>
    </w:p>
    <w:p w14:paraId="799807BC" w14:textId="586DB9BF" w:rsidR="004D5614" w:rsidRPr="000039AA" w:rsidRDefault="00CD4AF7" w:rsidP="005F7E29">
      <w:pPr>
        <w:pStyle w:val="ListParagraph"/>
        <w:numPr>
          <w:ilvl w:val="0"/>
          <w:numId w:val="13"/>
        </w:numPr>
        <w:spacing w:before="100" w:beforeAutospacing="1" w:after="100" w:after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Mobile Health (mHealth) Applications</w:t>
      </w:r>
    </w:p>
    <w:p w14:paraId="193668F8" w14:textId="346E98B4" w:rsidR="004D5614" w:rsidRPr="000039AA" w:rsidRDefault="00292276" w:rsidP="005F7E29">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Mobile apps enable real-time reporting and tracking of adverse events and blood transfusions. </w:t>
      </w:r>
      <w:r w:rsidR="00690DD1" w:rsidRPr="000039AA">
        <w:rPr>
          <w:rFonts w:ascii="Times New Roman" w:eastAsia="Times New Roman" w:hAnsi="Times New Roman" w:cs="Times New Roman"/>
          <w:sz w:val="20"/>
          <w:szCs w:val="20"/>
          <w14:ligatures w14:val="none"/>
        </w:rPr>
        <w:br/>
      </w:r>
      <w:r w:rsidR="0005351B" w:rsidRPr="000039AA">
        <w:rPr>
          <w:rFonts w:ascii="Times New Roman" w:eastAsia="Times New Roman" w:hAnsi="Times New Roman" w:cs="Times New Roman"/>
          <w:b/>
          <w:bCs/>
          <w:sz w:val="20"/>
          <w:szCs w:val="20"/>
          <w14:ligatures w14:val="none"/>
        </w:rPr>
        <w:t>Impact:</w:t>
      </w:r>
      <w:r w:rsidR="0005351B" w:rsidRPr="000039AA">
        <w:rPr>
          <w:rFonts w:ascii="Times New Roman" w:eastAsia="Times New Roman" w:hAnsi="Times New Roman" w:cs="Times New Roman"/>
          <w:sz w:val="20"/>
          <w:szCs w:val="20"/>
          <w14:ligatures w14:val="none"/>
        </w:rPr>
        <w:t xml:space="preserve"> Enhanced patient involvement, enhanced provider-to-provider communication, and enhanced report accessibility and ease of use.</w:t>
      </w:r>
    </w:p>
    <w:p w14:paraId="06F86AD7" w14:textId="77777777" w:rsidR="004D5614" w:rsidRPr="000039AA" w:rsidRDefault="001E7D06" w:rsidP="005F7E29">
      <w:pPr>
        <w:pStyle w:val="ListParagraph"/>
        <w:numPr>
          <w:ilvl w:val="0"/>
          <w:numId w:val="13"/>
        </w:numPr>
        <w:spacing w:before="100" w:beforeAutospacing="1" w:after="100" w:after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Telemedicine and Remote Monitoring</w:t>
      </w:r>
    </w:p>
    <w:p w14:paraId="1AB3C6A7" w14:textId="7DE8B9DF" w:rsidR="0005351B" w:rsidRPr="000039AA" w:rsidRDefault="0005351B" w:rsidP="005F7E29">
      <w:pPr>
        <w:pStyle w:val="ListParagraph"/>
        <w:spacing w:before="100" w:beforeAutospacing="1" w:after="100" w:afterAutospacing="1"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004D5614"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t>The ability to provide remote monitoring and consultation on adverse</w:t>
      </w:r>
      <w:r w:rsidR="00215BAF"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t xml:space="preserve">events and transfusion procedures is made possible via telemedicine.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Enhanced access to specialist care, timely intervention in underprivileged and rural regions, and better treatment continuity.</w:t>
      </w:r>
      <w:r w:rsidR="00B22B84">
        <w:rPr>
          <w:rFonts w:ascii="Times New Roman" w:eastAsia="Times New Roman" w:hAnsi="Times New Roman" w:cs="Times New Roman"/>
          <w:sz w:val="20"/>
          <w:szCs w:val="20"/>
          <w14:ligatures w14:val="none"/>
        </w:rPr>
        <w:t xml:space="preserve"> </w:t>
      </w:r>
      <w:r w:rsidR="00B22B84" w:rsidRPr="00B22B84">
        <w:rPr>
          <w:rFonts w:ascii="Times New Roman" w:eastAsia="Times New Roman" w:hAnsi="Times New Roman" w:cs="Times New Roman"/>
          <w:sz w:val="20"/>
          <w:szCs w:val="20"/>
          <w:vertAlign w:val="superscript"/>
          <w14:ligatures w14:val="none"/>
        </w:rPr>
        <w:t>[4,5]</w:t>
      </w:r>
    </w:p>
    <w:p w14:paraId="087A127C" w14:textId="77777777" w:rsidR="00BA7FAD" w:rsidRPr="000039AA" w:rsidRDefault="00BA7FAD" w:rsidP="00BA7FAD">
      <w:pPr>
        <w:pStyle w:val="ListParagraph"/>
        <w:spacing w:before="100" w:beforeAutospacing="1" w:after="100" w:afterAutospacing="1" w:line="276" w:lineRule="auto"/>
        <w:rPr>
          <w:rFonts w:ascii="Times New Roman" w:eastAsia="Times New Roman" w:hAnsi="Times New Roman" w:cs="Times New Roman"/>
          <w:b/>
          <w:bCs/>
          <w:sz w:val="20"/>
          <w:szCs w:val="20"/>
          <w14:ligatures w14:val="none"/>
        </w:rPr>
      </w:pPr>
    </w:p>
    <w:p w14:paraId="13310412" w14:textId="24B8FF8F" w:rsidR="002D6490" w:rsidRPr="000039AA" w:rsidRDefault="00215BAF" w:rsidP="00BA7FAD">
      <w:pPr>
        <w:pStyle w:val="ListParagraph"/>
        <w:numPr>
          <w:ilvl w:val="0"/>
          <w:numId w:val="39"/>
        </w:numPr>
        <w:spacing w:before="100" w:beforeAutospacing="1" w:after="100" w:afterAutospacing="1" w:line="240"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DATA ANALYTICS AND REPORTING SYSTEMS IN HAEMOVIGILANCE</w:t>
      </w:r>
    </w:p>
    <w:p w14:paraId="479CD0E3" w14:textId="1CDD797A" w:rsidR="0005351B" w:rsidRPr="000039AA" w:rsidRDefault="0005351B" w:rsidP="00BA7FAD">
      <w:p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In hemovigilance, data analytics and reporting tools are essential for monitoring, assessing, and increasing the safety of blood transfusions. The following are some of the ways that reporting and data analytics tools support </w:t>
      </w: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w:t>
      </w:r>
    </w:p>
    <w:p w14:paraId="6F812697" w14:textId="77777777" w:rsidR="00715231" w:rsidRPr="000039AA" w:rsidRDefault="002961C2">
      <w:pPr>
        <w:pStyle w:val="ListParagraph"/>
        <w:numPr>
          <w:ilvl w:val="0"/>
          <w:numId w:val="1"/>
        </w:numPr>
        <w:spacing w:before="100" w:before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Enhanced Data Collection and Integration</w:t>
      </w:r>
    </w:p>
    <w:p w14:paraId="493ECEAF" w14:textId="0F7AA122" w:rsidR="00063995" w:rsidRPr="002F60BF" w:rsidRDefault="002961C2" w:rsidP="002F60BF">
      <w:pPr>
        <w:pStyle w:val="ListParagraph"/>
        <w:spacing w:before="100" w:beforeAutospacing="1"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w:t>
      </w:r>
      <w:r w:rsidR="0005351B" w:rsidRPr="000039AA">
        <w:rPr>
          <w:rFonts w:ascii="Times New Roman" w:eastAsia="Times New Roman" w:hAnsi="Times New Roman" w:cs="Times New Roman"/>
          <w:sz w:val="20"/>
          <w:szCs w:val="20"/>
          <w14:ligatures w14:val="none"/>
        </w:rPr>
        <w:t xml:space="preserve">In a centralized database, advanced data analytics systems may combine information from several sources, such as lab systems, hospitals, and blood banks. </w:t>
      </w:r>
      <w:r w:rsidR="0005351B" w:rsidRPr="000039AA">
        <w:rPr>
          <w:rFonts w:ascii="Times New Roman" w:eastAsia="Times New Roman" w:hAnsi="Times New Roman" w:cs="Times New Roman"/>
          <w:sz w:val="20"/>
          <w:szCs w:val="20"/>
          <w14:ligatures w14:val="none"/>
        </w:rPr>
        <w:br/>
      </w:r>
      <w:r w:rsidR="0005351B" w:rsidRPr="000039AA">
        <w:rPr>
          <w:rFonts w:ascii="Times New Roman" w:eastAsia="Times New Roman" w:hAnsi="Times New Roman" w:cs="Times New Roman"/>
          <w:b/>
          <w:bCs/>
          <w:sz w:val="20"/>
          <w:szCs w:val="20"/>
          <w14:ligatures w14:val="none"/>
        </w:rPr>
        <w:t>Impact:</w:t>
      </w:r>
      <w:r w:rsidR="0005351B" w:rsidRPr="000039AA">
        <w:rPr>
          <w:rFonts w:ascii="Times New Roman" w:eastAsia="Times New Roman" w:hAnsi="Times New Roman" w:cs="Times New Roman"/>
          <w:sz w:val="20"/>
          <w:szCs w:val="20"/>
          <w14:ligatures w14:val="none"/>
        </w:rPr>
        <w:t xml:space="preserve"> An integrated perspective of the transfusion process is made possible by thorough data gathering, which facilitates the identification and examination of trends, patterns, and outliers.</w:t>
      </w:r>
    </w:p>
    <w:p w14:paraId="4A05EF1B" w14:textId="77777777" w:rsidR="00063995" w:rsidRDefault="006E0434" w:rsidP="00063995">
      <w:pPr>
        <w:pStyle w:val="ListParagraph"/>
        <w:numPr>
          <w:ilvl w:val="0"/>
          <w:numId w:val="1"/>
        </w:numPr>
        <w:spacing w:before="100" w:before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Real-Time Monitoring and Alerts</w:t>
      </w:r>
    </w:p>
    <w:p w14:paraId="0776516B" w14:textId="4A98B130" w:rsidR="00715231" w:rsidRDefault="003F4991" w:rsidP="00063995">
      <w:pPr>
        <w:pStyle w:val="ListParagraph"/>
        <w:spacing w:before="100" w:beforeAutospacing="1" w:line="276" w:lineRule="auto"/>
        <w:ind w:left="360"/>
        <w:rPr>
          <w:rFonts w:ascii="Times New Roman" w:eastAsia="Times New Roman" w:hAnsi="Times New Roman" w:cs="Times New Roman"/>
          <w:sz w:val="20"/>
          <w:szCs w:val="20"/>
          <w14:ligatures w14:val="none"/>
        </w:rPr>
      </w:pPr>
      <w:r w:rsidRPr="00063995">
        <w:rPr>
          <w:rFonts w:ascii="Times New Roman" w:eastAsia="Times New Roman" w:hAnsi="Times New Roman" w:cs="Times New Roman"/>
          <w:b/>
          <w:bCs/>
          <w:sz w:val="20"/>
          <w:szCs w:val="20"/>
          <w14:ligatures w14:val="none"/>
        </w:rPr>
        <w:t>Description:</w:t>
      </w:r>
      <w:r w:rsidRPr="00063995">
        <w:rPr>
          <w:rFonts w:ascii="Times New Roman" w:eastAsia="Times New Roman" w:hAnsi="Times New Roman" w:cs="Times New Roman"/>
          <w:sz w:val="20"/>
          <w:szCs w:val="20"/>
          <w14:ligatures w14:val="none"/>
        </w:rPr>
        <w:t xml:space="preserve"> Transfusion operations may be continually monitored by real-time data analytics systems, which can also produce warnings for any unfavorable occurrences or abnormalities. </w:t>
      </w:r>
      <w:r w:rsidRPr="00063995">
        <w:rPr>
          <w:rFonts w:ascii="Times New Roman" w:eastAsia="Times New Roman" w:hAnsi="Times New Roman" w:cs="Times New Roman"/>
          <w:sz w:val="20"/>
          <w:szCs w:val="20"/>
          <w14:ligatures w14:val="none"/>
        </w:rPr>
        <w:br/>
      </w:r>
      <w:r w:rsidRPr="00063995">
        <w:rPr>
          <w:rFonts w:ascii="Times New Roman" w:eastAsia="Times New Roman" w:hAnsi="Times New Roman" w:cs="Times New Roman"/>
          <w:b/>
          <w:bCs/>
          <w:sz w:val="20"/>
          <w:szCs w:val="20"/>
          <w14:ligatures w14:val="none"/>
        </w:rPr>
        <w:t>Impact:</w:t>
      </w:r>
      <w:r w:rsidRPr="00063995">
        <w:rPr>
          <w:rFonts w:ascii="Times New Roman" w:eastAsia="Times New Roman" w:hAnsi="Times New Roman" w:cs="Times New Roman"/>
          <w:sz w:val="20"/>
          <w:szCs w:val="20"/>
          <w14:ligatures w14:val="none"/>
        </w:rPr>
        <w:t xml:space="preserve"> Immediate detection and handling of unfavorable occurrences enhance patient security and results.</w:t>
      </w:r>
    </w:p>
    <w:p w14:paraId="02F0E263" w14:textId="77777777" w:rsidR="002F60BF" w:rsidRDefault="002F60BF" w:rsidP="00063995">
      <w:pPr>
        <w:pStyle w:val="ListParagraph"/>
        <w:spacing w:before="100" w:beforeAutospacing="1" w:line="276" w:lineRule="auto"/>
        <w:ind w:left="360"/>
        <w:rPr>
          <w:rFonts w:ascii="Times New Roman" w:eastAsia="Times New Roman" w:hAnsi="Times New Roman" w:cs="Times New Roman"/>
          <w:b/>
          <w:bCs/>
          <w:sz w:val="20"/>
          <w:szCs w:val="20"/>
          <w14:ligatures w14:val="none"/>
        </w:rPr>
      </w:pPr>
    </w:p>
    <w:p w14:paraId="4DAF6064" w14:textId="77777777" w:rsidR="002F60BF" w:rsidRPr="00063995" w:rsidRDefault="002F60BF" w:rsidP="00063995">
      <w:pPr>
        <w:pStyle w:val="ListParagraph"/>
        <w:spacing w:before="100" w:beforeAutospacing="1" w:line="276" w:lineRule="auto"/>
        <w:ind w:left="360"/>
        <w:rPr>
          <w:rFonts w:ascii="Times New Roman" w:eastAsia="Times New Roman" w:hAnsi="Times New Roman" w:cs="Times New Roman"/>
          <w:b/>
          <w:bCs/>
          <w:sz w:val="20"/>
          <w:szCs w:val="20"/>
          <w14:ligatures w14:val="none"/>
        </w:rPr>
      </w:pPr>
    </w:p>
    <w:p w14:paraId="10A4E317" w14:textId="77777777" w:rsidR="002F60BF" w:rsidRPr="002F60BF" w:rsidRDefault="006E0434" w:rsidP="002F60BF">
      <w:pPr>
        <w:pStyle w:val="ListParagraph"/>
        <w:numPr>
          <w:ilvl w:val="0"/>
          <w:numId w:val="1"/>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lastRenderedPageBreak/>
        <w:t>Predictive Analytic</w:t>
      </w:r>
      <w:r w:rsidR="00715231" w:rsidRPr="000039AA">
        <w:rPr>
          <w:rFonts w:ascii="Times New Roman" w:eastAsia="Times New Roman" w:hAnsi="Times New Roman" w:cs="Times New Roman"/>
          <w:b/>
          <w:bCs/>
          <w:sz w:val="20"/>
          <w:szCs w:val="20"/>
          <w14:ligatures w14:val="none"/>
        </w:rPr>
        <w:t>s</w:t>
      </w:r>
    </w:p>
    <w:p w14:paraId="5C281862" w14:textId="62B3392A" w:rsidR="00715231" w:rsidRPr="002F60BF" w:rsidRDefault="003F4991" w:rsidP="002F60BF">
      <w:pPr>
        <w:pStyle w:val="ListParagraph"/>
        <w:spacing w:after="0" w:line="276" w:lineRule="auto"/>
        <w:ind w:left="360"/>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b/>
          <w:bCs/>
          <w:sz w:val="20"/>
          <w:szCs w:val="20"/>
          <w14:ligatures w14:val="none"/>
        </w:rPr>
        <w:t>Description:</w:t>
      </w:r>
      <w:r w:rsidRPr="002F60BF">
        <w:rPr>
          <w:rFonts w:ascii="Times New Roman" w:eastAsia="Times New Roman" w:hAnsi="Times New Roman" w:cs="Times New Roman"/>
          <w:sz w:val="20"/>
          <w:szCs w:val="20"/>
          <w14:ligatures w14:val="none"/>
        </w:rPr>
        <w:t xml:space="preserve"> Predictive analytics is a technique that makes use of machine learning algorithms and historical data to identify possible negative reactions before they happen. </w:t>
      </w:r>
      <w:r w:rsidRPr="002F60BF">
        <w:rPr>
          <w:rFonts w:ascii="Times New Roman" w:eastAsia="Times New Roman" w:hAnsi="Times New Roman" w:cs="Times New Roman"/>
          <w:sz w:val="20"/>
          <w:szCs w:val="20"/>
          <w14:ligatures w14:val="none"/>
        </w:rPr>
        <w:br/>
      </w:r>
      <w:r w:rsidRPr="002F60BF">
        <w:rPr>
          <w:rFonts w:ascii="Times New Roman" w:eastAsia="Times New Roman" w:hAnsi="Times New Roman" w:cs="Times New Roman"/>
          <w:b/>
          <w:bCs/>
          <w:sz w:val="20"/>
          <w:szCs w:val="20"/>
          <w14:ligatures w14:val="none"/>
        </w:rPr>
        <w:t>Impact:</w:t>
      </w:r>
      <w:r w:rsidRPr="002F60BF">
        <w:rPr>
          <w:rFonts w:ascii="Times New Roman" w:eastAsia="Times New Roman" w:hAnsi="Times New Roman" w:cs="Times New Roman"/>
          <w:sz w:val="20"/>
          <w:szCs w:val="20"/>
          <w14:ligatures w14:val="none"/>
        </w:rPr>
        <w:t xml:space="preserve"> By taking proactive steps to reduce risks, the likelihood of negative transfusion responses can be decreased.</w:t>
      </w:r>
    </w:p>
    <w:p w14:paraId="30B6E4AD" w14:textId="77777777" w:rsidR="00715231" w:rsidRPr="000039AA" w:rsidRDefault="00A41144">
      <w:pPr>
        <w:pStyle w:val="ListParagraph"/>
        <w:numPr>
          <w:ilvl w:val="0"/>
          <w:numId w:val="1"/>
        </w:numPr>
        <w:spacing w:after="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A</w:t>
      </w:r>
      <w:r w:rsidR="00A53ACE" w:rsidRPr="000039AA">
        <w:rPr>
          <w:rFonts w:ascii="Times New Roman" w:eastAsia="Times New Roman" w:hAnsi="Times New Roman" w:cs="Times New Roman"/>
          <w:b/>
          <w:bCs/>
          <w:sz w:val="20"/>
          <w:szCs w:val="20"/>
          <w14:ligatures w14:val="none"/>
        </w:rPr>
        <w:t xml:space="preserve">utomated </w:t>
      </w:r>
      <w:r w:rsidR="00CC740A" w:rsidRPr="000039AA">
        <w:rPr>
          <w:rFonts w:ascii="Times New Roman" w:eastAsia="Times New Roman" w:hAnsi="Times New Roman" w:cs="Times New Roman"/>
          <w:b/>
          <w:bCs/>
          <w:sz w:val="20"/>
          <w:szCs w:val="20"/>
          <w14:ligatures w14:val="none"/>
        </w:rPr>
        <w:t>Reporting Systems</w:t>
      </w:r>
    </w:p>
    <w:p w14:paraId="6A31007E" w14:textId="72DB8359" w:rsidR="00715231" w:rsidRPr="00063995" w:rsidRDefault="003F4991" w:rsidP="00063995">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By automatically gathering information on transfusion events and adverse responses and sending reports to the appropriate authorities, automated systems simplify the reporting procedure.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Improved reporting accuracy and efficiency, less work for medical personnel, and prompt regulatory compliance.</w:t>
      </w:r>
    </w:p>
    <w:p w14:paraId="667FE4D4" w14:textId="77777777" w:rsidR="00715231" w:rsidRPr="000039AA" w:rsidRDefault="00793BAF">
      <w:pPr>
        <w:pStyle w:val="ListParagraph"/>
        <w:numPr>
          <w:ilvl w:val="0"/>
          <w:numId w:val="1"/>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Data Visualization Tools</w:t>
      </w:r>
    </w:p>
    <w:p w14:paraId="3CFC98A2" w14:textId="6DCA2243" w:rsidR="00715231" w:rsidRPr="00063995" w:rsidRDefault="003F4991" w:rsidP="00063995">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Data visualization tools:</w:t>
      </w:r>
      <w:r w:rsidRPr="000039AA">
        <w:rPr>
          <w:rFonts w:ascii="Times New Roman" w:eastAsia="Times New Roman" w:hAnsi="Times New Roman" w:cs="Times New Roman"/>
          <w:sz w:val="20"/>
          <w:szCs w:val="20"/>
          <w14:ligatures w14:val="none"/>
        </w:rPr>
        <w:t xml:space="preserve"> Using graphical representations, dashboards and interactive charts make complicated data easier for stakeholders to grasp. </w:t>
      </w:r>
      <w:r w:rsidR="00BB7AE5" w:rsidRPr="000039AA">
        <w:rPr>
          <w:rFonts w:ascii="Times New Roman" w:eastAsia="Times New Roman" w:hAnsi="Times New Roman" w:cs="Times New Roman"/>
          <w:sz w:val="20"/>
          <w:szCs w:val="20"/>
          <w14:ligatures w14:val="none"/>
        </w:rPr>
        <w:t xml:space="preserve">   </w:t>
      </w:r>
      <w:r w:rsidR="004B0EA7"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br/>
      </w: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Better communication between healthcare teams, better detection of patterns and anomalies, and enhanced decision-making through the clear and succinct display of data</w:t>
      </w:r>
    </w:p>
    <w:p w14:paraId="316B634F" w14:textId="6D16078E" w:rsidR="00222369" w:rsidRPr="000039AA" w:rsidRDefault="00222369">
      <w:pPr>
        <w:pStyle w:val="ListParagraph"/>
        <w:numPr>
          <w:ilvl w:val="0"/>
          <w:numId w:val="1"/>
        </w:numPr>
        <w:spacing w:after="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Benchmarking and Performance Metrics</w:t>
      </w:r>
    </w:p>
    <w:p w14:paraId="3B9B0412" w14:textId="77777777" w:rsidR="00A41144" w:rsidRPr="000039AA" w:rsidRDefault="00A41144" w:rsidP="00715231">
      <w:p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Description:</w:t>
      </w:r>
      <w:r w:rsidRPr="000039AA">
        <w:rPr>
          <w:rFonts w:ascii="Times New Roman" w:eastAsia="Times New Roman" w:hAnsi="Times New Roman" w:cs="Times New Roman"/>
          <w:sz w:val="20"/>
          <w:szCs w:val="20"/>
          <w14:ligatures w14:val="none"/>
        </w:rPr>
        <w:t xml:space="preserve"> </w:t>
      </w:r>
      <w:r w:rsidR="003F4991" w:rsidRPr="000039AA">
        <w:rPr>
          <w:rFonts w:ascii="Times New Roman" w:eastAsia="Times New Roman" w:hAnsi="Times New Roman" w:cs="Times New Roman"/>
          <w:sz w:val="20"/>
          <w:szCs w:val="20"/>
          <w14:ligatures w14:val="none"/>
        </w:rPr>
        <w:t xml:space="preserve">Analytical systems </w:t>
      </w:r>
      <w:proofErr w:type="gramStart"/>
      <w:r w:rsidR="003F4991" w:rsidRPr="000039AA">
        <w:rPr>
          <w:rFonts w:ascii="Times New Roman" w:eastAsia="Times New Roman" w:hAnsi="Times New Roman" w:cs="Times New Roman"/>
          <w:sz w:val="20"/>
          <w:szCs w:val="20"/>
          <w14:ligatures w14:val="none"/>
        </w:rPr>
        <w:t>are able to</w:t>
      </w:r>
      <w:proofErr w:type="gramEnd"/>
      <w:r w:rsidR="003F4991" w:rsidRPr="000039AA">
        <w:rPr>
          <w:rFonts w:ascii="Times New Roman" w:eastAsia="Times New Roman" w:hAnsi="Times New Roman" w:cs="Times New Roman"/>
          <w:sz w:val="20"/>
          <w:szCs w:val="20"/>
          <w14:ligatures w14:val="none"/>
        </w:rPr>
        <w:t xml:space="preserve"> pinpoint areas in need of improvement by comparing performance data to both national and international norms. </w:t>
      </w:r>
    </w:p>
    <w:p w14:paraId="0FEC8B25" w14:textId="757AD238" w:rsidR="00715231" w:rsidRPr="000039AA" w:rsidRDefault="003F4991" w:rsidP="005F7E29">
      <w:p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Impact:</w:t>
      </w:r>
      <w:r w:rsidRPr="000039AA">
        <w:rPr>
          <w:rFonts w:ascii="Times New Roman" w:eastAsia="Times New Roman" w:hAnsi="Times New Roman" w:cs="Times New Roman"/>
          <w:sz w:val="20"/>
          <w:szCs w:val="20"/>
          <w14:ligatures w14:val="none"/>
        </w:rPr>
        <w:t xml:space="preserve"> Promoting a culture of excellence in healthcare via ongoing quality improvement in transfusion procedures.</w:t>
      </w:r>
      <w:r w:rsidR="00B22B84">
        <w:rPr>
          <w:rFonts w:ascii="Times New Roman" w:eastAsia="Times New Roman" w:hAnsi="Times New Roman" w:cs="Times New Roman"/>
          <w:sz w:val="20"/>
          <w:szCs w:val="20"/>
          <w14:ligatures w14:val="none"/>
        </w:rPr>
        <w:t xml:space="preserve"> </w:t>
      </w:r>
      <w:r w:rsidR="00B22B84" w:rsidRPr="00B22B84">
        <w:rPr>
          <w:rFonts w:ascii="Times New Roman" w:eastAsia="Times New Roman" w:hAnsi="Times New Roman" w:cs="Times New Roman"/>
          <w:sz w:val="20"/>
          <w:szCs w:val="20"/>
          <w:vertAlign w:val="superscript"/>
          <w14:ligatures w14:val="none"/>
        </w:rPr>
        <w:t>[5]</w:t>
      </w:r>
    </w:p>
    <w:p w14:paraId="747695A3" w14:textId="77777777" w:rsidR="005F7E29" w:rsidRPr="000039AA" w:rsidRDefault="005F7E29" w:rsidP="005F7E29">
      <w:pPr>
        <w:pStyle w:val="Heading2"/>
        <w:rPr>
          <w:rFonts w:ascii="Times New Roman" w:hAnsi="Times New Roman" w:cs="Times New Roman"/>
          <w:b/>
          <w:bCs/>
          <w:color w:val="auto"/>
          <w:sz w:val="20"/>
          <w:szCs w:val="20"/>
        </w:rPr>
      </w:pPr>
    </w:p>
    <w:p w14:paraId="67260602" w14:textId="67365952" w:rsidR="00616647" w:rsidRPr="000039AA" w:rsidRDefault="00956829" w:rsidP="00CF6EEF">
      <w:pPr>
        <w:pStyle w:val="Heading2"/>
        <w:numPr>
          <w:ilvl w:val="0"/>
          <w:numId w:val="39"/>
        </w:numPr>
        <w:rPr>
          <w:rFonts w:ascii="Times New Roman" w:hAnsi="Times New Roman" w:cs="Times New Roman"/>
          <w:b/>
          <w:bCs/>
          <w:color w:val="auto"/>
          <w:sz w:val="20"/>
          <w:szCs w:val="20"/>
        </w:rPr>
      </w:pPr>
      <w:r w:rsidRPr="000039AA">
        <w:rPr>
          <w:rFonts w:ascii="Times New Roman" w:hAnsi="Times New Roman" w:cs="Times New Roman"/>
          <w:b/>
          <w:bCs/>
          <w:color w:val="auto"/>
          <w:sz w:val="20"/>
          <w:szCs w:val="20"/>
        </w:rPr>
        <w:t>BLOCKCHAIN TECHNOLOGY FOR TRACEABILITY IN HEMOVIGILANCE</w:t>
      </w:r>
    </w:p>
    <w:p w14:paraId="38C16BF2" w14:textId="77777777" w:rsidR="00616647" w:rsidRPr="000039AA" w:rsidRDefault="00616647" w:rsidP="00616647">
      <w:pPr>
        <w:pStyle w:val="Heading3"/>
        <w:rPr>
          <w:sz w:val="20"/>
          <w:szCs w:val="20"/>
        </w:rPr>
      </w:pPr>
      <w:r w:rsidRPr="000039AA">
        <w:rPr>
          <w:sz w:val="20"/>
          <w:szCs w:val="20"/>
        </w:rPr>
        <w:t>Introduction</w:t>
      </w:r>
    </w:p>
    <w:p w14:paraId="4964600E" w14:textId="77777777" w:rsidR="00300E6E" w:rsidRPr="000039AA" w:rsidRDefault="00300E6E" w:rsidP="00057A50">
      <w:p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The potential of blockchain technology to improve security, transparency, and traceability in </w:t>
      </w:r>
      <w:proofErr w:type="gramStart"/>
      <w:r w:rsidRPr="000039AA">
        <w:rPr>
          <w:rFonts w:ascii="Times New Roman" w:eastAsia="Times New Roman" w:hAnsi="Times New Roman" w:cs="Times New Roman"/>
          <w:sz w:val="20"/>
          <w:szCs w:val="20"/>
          <w14:ligatures w14:val="none"/>
        </w:rPr>
        <w:t>a number of</w:t>
      </w:r>
      <w:proofErr w:type="gramEnd"/>
      <w:r w:rsidRPr="000039AA">
        <w:rPr>
          <w:rFonts w:ascii="Times New Roman" w:eastAsia="Times New Roman" w:hAnsi="Times New Roman" w:cs="Times New Roman"/>
          <w:sz w:val="20"/>
          <w:szCs w:val="20"/>
          <w14:ligatures w14:val="none"/>
        </w:rPr>
        <w:t xml:space="preserve"> industries, including healthcare, has drawn a lot of attention. Blockchain technology has a lot to offer hemovigilance, the systematic monitoring of unfavorable occurrences and responses throughout the transfusion process. By guaranteeing data accuracy and dependability across the blood supply chain, from donor to transfusion, this technology can enhance patient safety and operational effectiveness.</w:t>
      </w:r>
    </w:p>
    <w:p w14:paraId="740F0D9B" w14:textId="77777777" w:rsidR="00616647" w:rsidRPr="000039AA" w:rsidRDefault="00616647" w:rsidP="00616647">
      <w:pPr>
        <w:pStyle w:val="Heading3"/>
        <w:rPr>
          <w:sz w:val="20"/>
          <w:szCs w:val="20"/>
        </w:rPr>
      </w:pPr>
      <w:r w:rsidRPr="000039AA">
        <w:rPr>
          <w:sz w:val="20"/>
          <w:szCs w:val="20"/>
        </w:rPr>
        <w:t>What is Blockchain Technology?</w:t>
      </w:r>
    </w:p>
    <w:p w14:paraId="6F25F73D" w14:textId="77777777" w:rsidR="00F27CA6" w:rsidRPr="000039AA" w:rsidRDefault="00300E6E" w:rsidP="00057A50">
      <w:p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Blockchain is a distributed, decentralized ledger system that securely and irreversibly records transactions. Every transaction is kept in a block, which is then connected to other blocks to create a chain. The following are some of blockchain's primary features:</w:t>
      </w:r>
    </w:p>
    <w:p w14:paraId="6846A1F6" w14:textId="77777777" w:rsidR="00F27CA6" w:rsidRPr="000039AA" w:rsidRDefault="00300E6E" w:rsidP="00057A50">
      <w:pPr>
        <w:pStyle w:val="ListParagraph"/>
        <w:numPr>
          <w:ilvl w:val="0"/>
          <w:numId w:val="15"/>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Decentralization:</w:t>
      </w:r>
      <w:r w:rsidRPr="000039AA">
        <w:rPr>
          <w:rFonts w:ascii="Times New Roman" w:eastAsia="Times New Roman" w:hAnsi="Times New Roman" w:cs="Times New Roman"/>
          <w:sz w:val="20"/>
          <w:szCs w:val="20"/>
          <w14:ligatures w14:val="none"/>
        </w:rPr>
        <w:t xml:space="preserve"> A network of nodes maintains the blockchain; no single entity has control</w:t>
      </w:r>
      <w:r w:rsidR="00F27CA6"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sz w:val="20"/>
          <w:szCs w:val="20"/>
          <w14:ligatures w14:val="none"/>
        </w:rPr>
        <w:t xml:space="preserve">over it. </w:t>
      </w:r>
    </w:p>
    <w:p w14:paraId="5E0C6E13" w14:textId="77777777" w:rsidR="00F27CA6" w:rsidRPr="000039AA" w:rsidRDefault="00300E6E" w:rsidP="00057A50">
      <w:pPr>
        <w:pStyle w:val="ListParagraph"/>
        <w:numPr>
          <w:ilvl w:val="0"/>
          <w:numId w:val="15"/>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Immutability:</w:t>
      </w:r>
      <w:r w:rsidRPr="000039AA">
        <w:rPr>
          <w:rFonts w:ascii="Times New Roman" w:eastAsia="Times New Roman" w:hAnsi="Times New Roman" w:cs="Times New Roman"/>
          <w:sz w:val="20"/>
          <w:szCs w:val="20"/>
          <w14:ligatures w14:val="none"/>
        </w:rPr>
        <w:t xml:space="preserve"> Data integrity is ensured since once recorded, a block's contents cannot be changed without also altering all blocks that come after it. </w:t>
      </w:r>
    </w:p>
    <w:p w14:paraId="52201135" w14:textId="77777777" w:rsidR="00F27CA6" w:rsidRPr="000039AA" w:rsidRDefault="00300E6E" w:rsidP="00057A50">
      <w:pPr>
        <w:pStyle w:val="ListParagraph"/>
        <w:numPr>
          <w:ilvl w:val="0"/>
          <w:numId w:val="15"/>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Transparency:</w:t>
      </w:r>
      <w:r w:rsidRPr="000039AA">
        <w:rPr>
          <w:rFonts w:ascii="Times New Roman" w:eastAsia="Times New Roman" w:hAnsi="Times New Roman" w:cs="Times New Roman"/>
          <w:sz w:val="20"/>
          <w:szCs w:val="20"/>
          <w14:ligatures w14:val="none"/>
        </w:rPr>
        <w:t xml:space="preserve"> All network members may see transactions, which encourages transparency. </w:t>
      </w:r>
    </w:p>
    <w:p w14:paraId="578035B1" w14:textId="3012890A" w:rsidR="00300E6E" w:rsidRPr="000039AA" w:rsidRDefault="00300E6E" w:rsidP="00057A50">
      <w:pPr>
        <w:pStyle w:val="ListParagraph"/>
        <w:numPr>
          <w:ilvl w:val="0"/>
          <w:numId w:val="15"/>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Security:</w:t>
      </w:r>
      <w:r w:rsidRPr="000039AA">
        <w:rPr>
          <w:rFonts w:ascii="Times New Roman" w:eastAsia="Times New Roman" w:hAnsi="Times New Roman" w:cs="Times New Roman"/>
          <w:sz w:val="20"/>
          <w:szCs w:val="20"/>
          <w14:ligatures w14:val="none"/>
        </w:rPr>
        <w:t xml:space="preserve"> Only authorized parties may access the data thanks to cryptographic techniques, which guarantee its security.</w:t>
      </w:r>
    </w:p>
    <w:p w14:paraId="1CB8C016" w14:textId="77777777" w:rsidR="00616647" w:rsidRPr="000039AA" w:rsidRDefault="00616647" w:rsidP="00616647">
      <w:pPr>
        <w:pStyle w:val="Heading3"/>
        <w:rPr>
          <w:sz w:val="20"/>
          <w:szCs w:val="20"/>
        </w:rPr>
      </w:pPr>
      <w:r w:rsidRPr="000039AA">
        <w:rPr>
          <w:sz w:val="20"/>
          <w:szCs w:val="20"/>
        </w:rPr>
        <w:t>Application of Blockchain in Hemovigilance</w:t>
      </w:r>
    </w:p>
    <w:p w14:paraId="76ADDDE3" w14:textId="563BA206" w:rsidR="00616647" w:rsidRPr="000039AA" w:rsidRDefault="00616647">
      <w:pPr>
        <w:pStyle w:val="Heading4"/>
        <w:numPr>
          <w:ilvl w:val="0"/>
          <w:numId w:val="14"/>
        </w:numPr>
        <w:rPr>
          <w:rFonts w:ascii="Times New Roman" w:hAnsi="Times New Roman" w:cs="Times New Roman"/>
          <w:b/>
          <w:bCs/>
          <w:i w:val="0"/>
          <w:iCs w:val="0"/>
          <w:color w:val="auto"/>
          <w:sz w:val="20"/>
          <w:szCs w:val="20"/>
        </w:rPr>
      </w:pPr>
      <w:r w:rsidRPr="000039AA">
        <w:rPr>
          <w:rFonts w:ascii="Times New Roman" w:hAnsi="Times New Roman" w:cs="Times New Roman"/>
          <w:b/>
          <w:bCs/>
          <w:i w:val="0"/>
          <w:iCs w:val="0"/>
          <w:color w:val="auto"/>
          <w:sz w:val="20"/>
          <w:szCs w:val="20"/>
        </w:rPr>
        <w:t>Enhanced Traceability</w:t>
      </w:r>
    </w:p>
    <w:p w14:paraId="682B57BB" w14:textId="77777777" w:rsidR="00AC099E" w:rsidRPr="000039AA" w:rsidRDefault="00300E6E" w:rsidP="00AC099E">
      <w:p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From donor to transfusion, blockchain technology can trace every stage of the blood supply chain, giving an extensive and unchangeable record. This comprises: </w:t>
      </w:r>
    </w:p>
    <w:p w14:paraId="15A2E8C8" w14:textId="77777777" w:rsidR="00AC099E" w:rsidRPr="000039AA" w:rsidRDefault="00300E6E" w:rsidP="008F4C9E">
      <w:pPr>
        <w:pStyle w:val="ListParagraph"/>
        <w:numPr>
          <w:ilvl w:val="0"/>
          <w:numId w:val="16"/>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Donor Information:</w:t>
      </w:r>
      <w:r w:rsidRPr="000039AA">
        <w:rPr>
          <w:rFonts w:ascii="Times New Roman" w:eastAsia="Times New Roman" w:hAnsi="Times New Roman" w:cs="Times New Roman"/>
          <w:sz w:val="20"/>
          <w:szCs w:val="20"/>
          <w14:ligatures w14:val="none"/>
        </w:rPr>
        <w:t xml:space="preserve"> Safely keeping medical records and donor specifics. </w:t>
      </w:r>
    </w:p>
    <w:p w14:paraId="12C009F4" w14:textId="77777777" w:rsidR="00AC099E" w:rsidRPr="000039AA" w:rsidRDefault="00300E6E" w:rsidP="008F4C9E">
      <w:pPr>
        <w:pStyle w:val="ListParagraph"/>
        <w:numPr>
          <w:ilvl w:val="0"/>
          <w:numId w:val="16"/>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Blood Collection:</w:t>
      </w:r>
      <w:r w:rsidRPr="000039AA">
        <w:rPr>
          <w:rFonts w:ascii="Times New Roman" w:eastAsia="Times New Roman" w:hAnsi="Times New Roman" w:cs="Times New Roman"/>
          <w:sz w:val="20"/>
          <w:szCs w:val="20"/>
          <w14:ligatures w14:val="none"/>
        </w:rPr>
        <w:t xml:space="preserve"> Documenting the specifics of the blood collection, such as the place, date, and time.</w:t>
      </w:r>
    </w:p>
    <w:p w14:paraId="3F337BF7" w14:textId="77777777" w:rsidR="00AC099E" w:rsidRPr="000039AA" w:rsidRDefault="00300E6E">
      <w:pPr>
        <w:pStyle w:val="ListParagraph"/>
        <w:numPr>
          <w:ilvl w:val="0"/>
          <w:numId w:val="16"/>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Testing and Processing:</w:t>
      </w:r>
      <w:r w:rsidRPr="000039AA">
        <w:rPr>
          <w:rFonts w:ascii="Times New Roman" w:eastAsia="Times New Roman" w:hAnsi="Times New Roman" w:cs="Times New Roman"/>
          <w:sz w:val="20"/>
          <w:szCs w:val="20"/>
          <w14:ligatures w14:val="none"/>
        </w:rPr>
        <w:t xml:space="preserve"> Recording every test done on the blood, including blood type determination and infectious disease screenings. </w:t>
      </w:r>
    </w:p>
    <w:p w14:paraId="7C8E1315" w14:textId="77777777" w:rsidR="00AC099E" w:rsidRPr="000039AA" w:rsidRDefault="00300E6E">
      <w:pPr>
        <w:pStyle w:val="ListParagraph"/>
        <w:numPr>
          <w:ilvl w:val="0"/>
          <w:numId w:val="16"/>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lastRenderedPageBreak/>
        <w:t>Distribution and Storage:</w:t>
      </w:r>
      <w:r w:rsidRPr="000039AA">
        <w:rPr>
          <w:rFonts w:ascii="Times New Roman" w:eastAsia="Times New Roman" w:hAnsi="Times New Roman" w:cs="Times New Roman"/>
          <w:sz w:val="20"/>
          <w:szCs w:val="20"/>
          <w14:ligatures w14:val="none"/>
        </w:rPr>
        <w:t xml:space="preserve"> Monitoring blood unit movements and storage conditions.</w:t>
      </w:r>
    </w:p>
    <w:p w14:paraId="25083A33" w14:textId="49BA6053" w:rsidR="003449E5" w:rsidRPr="000039AA" w:rsidRDefault="00300E6E" w:rsidP="003449E5">
      <w:pPr>
        <w:pStyle w:val="ListParagraph"/>
        <w:numPr>
          <w:ilvl w:val="0"/>
          <w:numId w:val="16"/>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Transfusion:</w:t>
      </w:r>
      <w:r w:rsidRPr="000039AA">
        <w:rPr>
          <w:rFonts w:ascii="Times New Roman" w:eastAsia="Times New Roman" w:hAnsi="Times New Roman" w:cs="Times New Roman"/>
          <w:sz w:val="20"/>
          <w:szCs w:val="20"/>
          <w14:ligatures w14:val="none"/>
        </w:rPr>
        <w:t xml:space="preserve"> Documenting the specifics of the transfusion, such as recipient particulars and unfavorable responses.</w:t>
      </w:r>
    </w:p>
    <w:p w14:paraId="520BB452" w14:textId="77777777" w:rsidR="008F4C9E" w:rsidRPr="000039AA" w:rsidRDefault="008F4C9E" w:rsidP="008F4C9E">
      <w:pPr>
        <w:pStyle w:val="ListParagraph"/>
        <w:spacing w:after="0" w:line="276" w:lineRule="auto"/>
        <w:ind w:left="360"/>
        <w:rPr>
          <w:rFonts w:ascii="Times New Roman" w:eastAsia="Times New Roman" w:hAnsi="Times New Roman" w:cs="Times New Roman"/>
          <w:sz w:val="20"/>
          <w:szCs w:val="20"/>
          <w14:ligatures w14:val="none"/>
        </w:rPr>
      </w:pPr>
    </w:p>
    <w:p w14:paraId="33232908" w14:textId="2318B1FE" w:rsidR="00616647" w:rsidRPr="000039AA" w:rsidRDefault="00616647">
      <w:pPr>
        <w:pStyle w:val="ListParagraph"/>
        <w:numPr>
          <w:ilvl w:val="0"/>
          <w:numId w:val="14"/>
        </w:numPr>
        <w:spacing w:after="0" w:line="276" w:lineRule="auto"/>
        <w:rPr>
          <w:rFonts w:ascii="Times New Roman" w:eastAsia="Times New Roman" w:hAnsi="Times New Roman" w:cs="Times New Roman"/>
          <w:sz w:val="20"/>
          <w:szCs w:val="20"/>
          <w14:ligatures w14:val="none"/>
        </w:rPr>
      </w:pPr>
      <w:r w:rsidRPr="000039AA">
        <w:rPr>
          <w:rFonts w:ascii="Times New Roman" w:hAnsi="Times New Roman" w:cs="Times New Roman"/>
          <w:b/>
          <w:bCs/>
          <w:sz w:val="20"/>
          <w:szCs w:val="20"/>
        </w:rPr>
        <w:t xml:space="preserve"> Improved Data Security and Privacy</w:t>
      </w:r>
    </w:p>
    <w:p w14:paraId="40EFA742" w14:textId="77777777" w:rsidR="00115BE3" w:rsidRPr="000039AA" w:rsidRDefault="00300E6E" w:rsidP="00115BE3">
      <w:pPr>
        <w:spacing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Sensitive data, including donor and patient information, is securely </w:t>
      </w:r>
      <w:proofErr w:type="gramStart"/>
      <w:r w:rsidRPr="000039AA">
        <w:rPr>
          <w:rFonts w:ascii="Times New Roman" w:eastAsia="Times New Roman" w:hAnsi="Times New Roman" w:cs="Times New Roman"/>
          <w:sz w:val="20"/>
          <w:szCs w:val="20"/>
          <w14:ligatures w14:val="none"/>
        </w:rPr>
        <w:t>kept</w:t>
      </w:r>
      <w:proofErr w:type="gramEnd"/>
      <w:r w:rsidRPr="000039AA">
        <w:rPr>
          <w:rFonts w:ascii="Times New Roman" w:eastAsia="Times New Roman" w:hAnsi="Times New Roman" w:cs="Times New Roman"/>
          <w:sz w:val="20"/>
          <w:szCs w:val="20"/>
          <w14:ligatures w14:val="none"/>
        </w:rPr>
        <w:t xml:space="preserve"> and only accessed by authorized individuals thanks to blockchain's cryptographic characteristics. This aids in protecting privacy and adhering to laws like the GDPR and HIPA</w:t>
      </w:r>
    </w:p>
    <w:p w14:paraId="64AF0898" w14:textId="77777777" w:rsidR="00115BE3" w:rsidRPr="000039AA" w:rsidRDefault="00616647">
      <w:pPr>
        <w:pStyle w:val="ListParagraph"/>
        <w:numPr>
          <w:ilvl w:val="0"/>
          <w:numId w:val="14"/>
        </w:numPr>
        <w:spacing w:line="276" w:lineRule="auto"/>
        <w:jc w:val="both"/>
        <w:rPr>
          <w:rFonts w:ascii="Times New Roman" w:hAnsi="Times New Roman" w:cs="Times New Roman"/>
          <w:b/>
          <w:bCs/>
          <w:sz w:val="20"/>
          <w:szCs w:val="20"/>
        </w:rPr>
      </w:pPr>
      <w:r w:rsidRPr="000039AA">
        <w:rPr>
          <w:rFonts w:ascii="Times New Roman" w:hAnsi="Times New Roman" w:cs="Times New Roman"/>
          <w:b/>
          <w:bCs/>
          <w:sz w:val="20"/>
          <w:szCs w:val="20"/>
        </w:rPr>
        <w:t>Transparency and Accountability</w:t>
      </w:r>
    </w:p>
    <w:p w14:paraId="79480422" w14:textId="77777777" w:rsidR="00115BE3" w:rsidRPr="000039AA" w:rsidRDefault="00235342" w:rsidP="00115BE3">
      <w:pPr>
        <w:pStyle w:val="ListParagraph"/>
        <w:spacing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The blockchain establishes a transparent and accountable system by </w:t>
      </w:r>
      <w:r w:rsidR="00115BE3" w:rsidRPr="000039AA">
        <w:rPr>
          <w:rFonts w:ascii="Times New Roman" w:eastAsia="Times New Roman" w:hAnsi="Times New Roman" w:cs="Times New Roman"/>
          <w:sz w:val="20"/>
          <w:szCs w:val="20"/>
          <w14:ligatures w14:val="none"/>
        </w:rPr>
        <w:t>time stampeding</w:t>
      </w:r>
      <w:r w:rsidRPr="000039AA">
        <w:rPr>
          <w:rFonts w:ascii="Times New Roman" w:eastAsia="Times New Roman" w:hAnsi="Times New Roman" w:cs="Times New Roman"/>
          <w:sz w:val="20"/>
          <w:szCs w:val="20"/>
          <w14:ligatures w14:val="none"/>
        </w:rPr>
        <w:t xml:space="preserve"> every transaction and making it public to all authorized parties. </w:t>
      </w:r>
    </w:p>
    <w:p w14:paraId="0D27B95A" w14:textId="4FE758D7" w:rsidR="00115BE3" w:rsidRPr="000039AA" w:rsidRDefault="00235342" w:rsidP="00115BE3">
      <w:pPr>
        <w:pStyle w:val="ListParagraph"/>
        <w:spacing w:line="276" w:lineRule="auto"/>
        <w:ind w:left="360"/>
        <w:jc w:val="both"/>
        <w:rPr>
          <w:rFonts w:ascii="Times New Roman" w:hAnsi="Times New Roman" w:cs="Times New Roman"/>
          <w:b/>
          <w:bCs/>
          <w:sz w:val="20"/>
          <w:szCs w:val="20"/>
        </w:rPr>
      </w:pPr>
      <w:r w:rsidRPr="000039AA">
        <w:rPr>
          <w:rFonts w:ascii="Times New Roman" w:eastAsia="Times New Roman" w:hAnsi="Times New Roman" w:cs="Times New Roman"/>
          <w:sz w:val="20"/>
          <w:szCs w:val="20"/>
          <w14:ligatures w14:val="none"/>
        </w:rPr>
        <w:t xml:space="preserve">This can assist with the following: </w:t>
      </w:r>
    </w:p>
    <w:p w14:paraId="64E57C62" w14:textId="77777777" w:rsidR="00115BE3" w:rsidRPr="000039AA" w:rsidRDefault="00235342">
      <w:pPr>
        <w:pStyle w:val="ListParagraph"/>
        <w:numPr>
          <w:ilvl w:val="0"/>
          <w:numId w:val="2"/>
        </w:numPr>
        <w:spacing w:line="276" w:lineRule="auto"/>
        <w:jc w:val="both"/>
        <w:rPr>
          <w:rFonts w:ascii="Times New Roman" w:hAnsi="Times New Roman" w:cs="Times New Roman"/>
          <w:sz w:val="20"/>
          <w:szCs w:val="20"/>
        </w:rPr>
      </w:pPr>
      <w:r w:rsidRPr="000039AA">
        <w:rPr>
          <w:rFonts w:ascii="Times New Roman" w:eastAsia="Times New Roman" w:hAnsi="Times New Roman" w:cs="Times New Roman"/>
          <w:b/>
          <w:bCs/>
          <w:sz w:val="20"/>
          <w:szCs w:val="20"/>
          <w14:ligatures w14:val="none"/>
        </w:rPr>
        <w:t>Auditing and Compliance:</w:t>
      </w:r>
      <w:r w:rsidRPr="000039AA">
        <w:rPr>
          <w:rFonts w:ascii="Times New Roman" w:eastAsia="Times New Roman" w:hAnsi="Times New Roman" w:cs="Times New Roman"/>
          <w:sz w:val="20"/>
          <w:szCs w:val="20"/>
          <w14:ligatures w14:val="none"/>
        </w:rPr>
        <w:t xml:space="preserve"> streamlining the auditing procedure and guaranteeing adherence to legal requirements.</w:t>
      </w:r>
    </w:p>
    <w:p w14:paraId="755111C5" w14:textId="46F7CCFE" w:rsidR="00115BE3" w:rsidRPr="000039AA" w:rsidRDefault="00235342">
      <w:pPr>
        <w:pStyle w:val="ListParagraph"/>
        <w:numPr>
          <w:ilvl w:val="0"/>
          <w:numId w:val="2"/>
        </w:numPr>
        <w:spacing w:line="276" w:lineRule="auto"/>
        <w:jc w:val="both"/>
        <w:rPr>
          <w:rFonts w:ascii="Times New Roman" w:hAnsi="Times New Roman" w:cs="Times New Roman"/>
          <w:sz w:val="20"/>
          <w:szCs w:val="20"/>
        </w:rPr>
      </w:pPr>
      <w:r w:rsidRPr="000039AA">
        <w:rPr>
          <w:rFonts w:ascii="Times New Roman" w:eastAsia="Times New Roman" w:hAnsi="Times New Roman" w:cs="Times New Roman"/>
          <w:b/>
          <w:bCs/>
          <w:sz w:val="20"/>
          <w:szCs w:val="20"/>
          <w14:ligatures w14:val="none"/>
        </w:rPr>
        <w:t>Error reduction</w:t>
      </w:r>
      <w:r w:rsidRPr="000039AA">
        <w:rPr>
          <w:rFonts w:ascii="Times New Roman" w:eastAsia="Times New Roman" w:hAnsi="Times New Roman" w:cs="Times New Roman"/>
          <w:sz w:val="20"/>
          <w:szCs w:val="20"/>
          <w14:ligatures w14:val="none"/>
        </w:rPr>
        <w:t>: lowering the possibility of inconsistencies and inaccuracies in records.</w:t>
      </w:r>
    </w:p>
    <w:p w14:paraId="3366B4D9" w14:textId="77777777" w:rsidR="00115BE3" w:rsidRPr="000039AA" w:rsidRDefault="00616647">
      <w:pPr>
        <w:pStyle w:val="ListParagraph"/>
        <w:numPr>
          <w:ilvl w:val="0"/>
          <w:numId w:val="14"/>
        </w:numPr>
        <w:spacing w:before="240" w:after="0" w:line="276" w:lineRule="auto"/>
        <w:ind w:left="357"/>
        <w:rPr>
          <w:rFonts w:ascii="Times New Roman" w:hAnsi="Times New Roman" w:cs="Times New Roman"/>
          <w:b/>
          <w:bCs/>
          <w:sz w:val="20"/>
          <w:szCs w:val="20"/>
        </w:rPr>
      </w:pPr>
      <w:r w:rsidRPr="000039AA">
        <w:rPr>
          <w:rFonts w:ascii="Times New Roman" w:hAnsi="Times New Roman" w:cs="Times New Roman"/>
          <w:b/>
          <w:bCs/>
          <w:sz w:val="20"/>
          <w:szCs w:val="20"/>
        </w:rPr>
        <w:t>Quick and Efficient Recall Management</w:t>
      </w:r>
    </w:p>
    <w:p w14:paraId="3739FAF9" w14:textId="2201A013" w:rsidR="00235342" w:rsidRPr="000039AA" w:rsidRDefault="00235342" w:rsidP="00115BE3">
      <w:pPr>
        <w:pStyle w:val="ListParagraph"/>
        <w:spacing w:before="240" w:after="0" w:line="276" w:lineRule="auto"/>
        <w:ind w:left="357"/>
        <w:jc w:val="both"/>
        <w:rPr>
          <w:rFonts w:ascii="Times New Roman" w:hAnsi="Times New Roman" w:cs="Times New Roman"/>
          <w:b/>
          <w:bCs/>
          <w:sz w:val="20"/>
          <w:szCs w:val="20"/>
        </w:rPr>
      </w:pPr>
      <w:r w:rsidRPr="000039AA">
        <w:rPr>
          <w:rFonts w:ascii="Times New Roman" w:eastAsia="Times New Roman" w:hAnsi="Times New Roman" w:cs="Times New Roman"/>
          <w:sz w:val="20"/>
          <w:szCs w:val="20"/>
          <w14:ligatures w14:val="none"/>
        </w:rPr>
        <w:t>Blockchain can provide fast tracking of impacted blood units in the event of an adverse event or contamination, facilitating prompt recall and lowering patient risk.</w:t>
      </w:r>
    </w:p>
    <w:p w14:paraId="2F644A74" w14:textId="77777777" w:rsidR="00616647" w:rsidRPr="000039AA" w:rsidRDefault="00616647" w:rsidP="00616647">
      <w:pPr>
        <w:pStyle w:val="Heading3"/>
        <w:rPr>
          <w:sz w:val="20"/>
          <w:szCs w:val="20"/>
        </w:rPr>
      </w:pPr>
      <w:r w:rsidRPr="000039AA">
        <w:rPr>
          <w:sz w:val="20"/>
          <w:szCs w:val="20"/>
        </w:rPr>
        <w:t>Case Studies and Implementation Examples</w:t>
      </w:r>
    </w:p>
    <w:p w14:paraId="1475B7E1" w14:textId="031BFF8B" w:rsidR="00115BE3" w:rsidRPr="000039AA" w:rsidRDefault="00115BE3" w:rsidP="006970DB">
      <w:pPr>
        <w:pStyle w:val="ListParagraph"/>
        <w:numPr>
          <w:ilvl w:val="0"/>
          <w:numId w:val="17"/>
        </w:numPr>
        <w:spacing w:after="24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Medi Ledger</w:t>
      </w:r>
      <w:r w:rsidR="00235342" w:rsidRPr="000039AA">
        <w:rPr>
          <w:rFonts w:ascii="Times New Roman" w:eastAsia="Times New Roman" w:hAnsi="Times New Roman" w:cs="Times New Roman"/>
          <w:b/>
          <w:bCs/>
          <w:sz w:val="20"/>
          <w:szCs w:val="20"/>
          <w14:ligatures w14:val="none"/>
        </w:rPr>
        <w:t xml:space="preserve">: </w:t>
      </w:r>
    </w:p>
    <w:p w14:paraId="3A518966" w14:textId="77777777" w:rsidR="00341E21" w:rsidRPr="000039AA" w:rsidRDefault="00235342" w:rsidP="006970DB">
      <w:pPr>
        <w:pStyle w:val="ListParagraph"/>
        <w:spacing w:after="24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This project looks at blockchain-based pharmaceutical supply chain solutions that may be used to track and trace blood products in hemovigilance. </w:t>
      </w:r>
    </w:p>
    <w:p w14:paraId="1807C07B" w14:textId="48092973" w:rsidR="00341E21" w:rsidRPr="000039AA" w:rsidRDefault="00115BE3" w:rsidP="006970DB">
      <w:pPr>
        <w:pStyle w:val="ListParagraph"/>
        <w:numPr>
          <w:ilvl w:val="0"/>
          <w:numId w:val="17"/>
        </w:numPr>
        <w:spacing w:after="24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Blood Chain</w:t>
      </w:r>
      <w:r w:rsidR="00235342" w:rsidRPr="000039AA">
        <w:rPr>
          <w:rFonts w:ascii="Times New Roman" w:eastAsia="Times New Roman" w:hAnsi="Times New Roman" w:cs="Times New Roman"/>
          <w:b/>
          <w:bCs/>
          <w:sz w:val="20"/>
          <w:szCs w:val="20"/>
          <w14:ligatures w14:val="none"/>
        </w:rPr>
        <w:t xml:space="preserve">: </w:t>
      </w:r>
    </w:p>
    <w:p w14:paraId="2EE56CB4" w14:textId="0561E7D6" w:rsidR="00235342" w:rsidRPr="000039AA" w:rsidRDefault="00235342" w:rsidP="006970DB">
      <w:pPr>
        <w:pStyle w:val="ListParagraph"/>
        <w:spacing w:after="24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A fictitious model that shows how blockchain technology may be used to control the blood supply chain while maintaining transparency and traceability.</w:t>
      </w:r>
    </w:p>
    <w:p w14:paraId="76AFFF91" w14:textId="77777777" w:rsidR="00616647" w:rsidRPr="000039AA" w:rsidRDefault="00616647" w:rsidP="006970DB">
      <w:pPr>
        <w:pStyle w:val="Heading3"/>
        <w:rPr>
          <w:sz w:val="20"/>
          <w:szCs w:val="20"/>
        </w:rPr>
      </w:pPr>
      <w:r w:rsidRPr="000039AA">
        <w:rPr>
          <w:sz w:val="20"/>
          <w:szCs w:val="20"/>
        </w:rPr>
        <w:t>Challenges and Considerations</w:t>
      </w:r>
    </w:p>
    <w:p w14:paraId="7C695E7B" w14:textId="71FC8DB2" w:rsidR="00341E21" w:rsidRPr="000039AA" w:rsidRDefault="009C2891" w:rsidP="009C2891">
      <w:pPr>
        <w:spacing w:after="240" w:line="240"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Although blockchain has several benefits, there are drawbacks when using it in hemovigilance: </w:t>
      </w:r>
    </w:p>
    <w:p w14:paraId="0231A4DA" w14:textId="77777777" w:rsidR="00341E21" w:rsidRPr="000039AA" w:rsidRDefault="009C2891" w:rsidP="000F2F14">
      <w:pPr>
        <w:pStyle w:val="ListParagraph"/>
        <w:numPr>
          <w:ilvl w:val="0"/>
          <w:numId w:val="12"/>
        </w:numPr>
        <w:spacing w:after="24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Integration with Current Systems:</w:t>
      </w:r>
      <w:r w:rsidRPr="000039AA">
        <w:rPr>
          <w:rFonts w:ascii="Times New Roman" w:eastAsia="Times New Roman" w:hAnsi="Times New Roman" w:cs="Times New Roman"/>
          <w:sz w:val="20"/>
          <w:szCs w:val="20"/>
          <w14:ligatures w14:val="none"/>
        </w:rPr>
        <w:t xml:space="preserve"> Making sure that the healthcare IT systems of today are compatible. </w:t>
      </w:r>
      <w:r w:rsidRPr="000039AA">
        <w:rPr>
          <w:rFonts w:ascii="Times New Roman" w:eastAsia="Times New Roman" w:hAnsi="Times New Roman" w:cs="Times New Roman"/>
          <w:sz w:val="20"/>
          <w:szCs w:val="20"/>
          <w14:ligatures w14:val="none"/>
        </w:rPr>
        <w:br/>
        <w:t xml:space="preserve">Scalability refers to the capacity to handle a big blood supply network's volume of transactions. </w:t>
      </w:r>
    </w:p>
    <w:p w14:paraId="7385128B" w14:textId="77777777" w:rsidR="00341E21" w:rsidRPr="000039AA" w:rsidRDefault="009C2891" w:rsidP="000F2F14">
      <w:pPr>
        <w:pStyle w:val="ListParagraph"/>
        <w:numPr>
          <w:ilvl w:val="0"/>
          <w:numId w:val="12"/>
        </w:numPr>
        <w:spacing w:after="24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Regulatory Compliance:</w:t>
      </w:r>
      <w:r w:rsidRPr="000039AA">
        <w:rPr>
          <w:rFonts w:ascii="Times New Roman" w:eastAsia="Times New Roman" w:hAnsi="Times New Roman" w:cs="Times New Roman"/>
          <w:sz w:val="20"/>
          <w:szCs w:val="20"/>
          <w14:ligatures w14:val="none"/>
        </w:rPr>
        <w:t xml:space="preserve"> Handling the intricate regulatory environment in the healthcare industry. </w:t>
      </w:r>
    </w:p>
    <w:p w14:paraId="0D3CC38F" w14:textId="06E1B402" w:rsidR="006970DB" w:rsidRDefault="009C2891" w:rsidP="000F2F14">
      <w:pPr>
        <w:pStyle w:val="ListParagraph"/>
        <w:numPr>
          <w:ilvl w:val="0"/>
          <w:numId w:val="12"/>
        </w:numPr>
        <w:spacing w:after="24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Adoption:</w:t>
      </w:r>
      <w:r w:rsidRPr="000039AA">
        <w:rPr>
          <w:rFonts w:ascii="Times New Roman" w:eastAsia="Times New Roman" w:hAnsi="Times New Roman" w:cs="Times New Roman"/>
          <w:sz w:val="20"/>
          <w:szCs w:val="20"/>
          <w14:ligatures w14:val="none"/>
        </w:rPr>
        <w:t xml:space="preserve"> Motivating interested parties to embrace and have faith in blockchain technology.</w:t>
      </w:r>
      <w:r w:rsidR="00B22B84">
        <w:rPr>
          <w:rFonts w:ascii="Times New Roman" w:eastAsia="Times New Roman" w:hAnsi="Times New Roman" w:cs="Times New Roman"/>
          <w:sz w:val="20"/>
          <w:szCs w:val="20"/>
          <w14:ligatures w14:val="none"/>
        </w:rPr>
        <w:t xml:space="preserve"> </w:t>
      </w:r>
      <w:r w:rsidR="00B22B84" w:rsidRPr="00B22B84">
        <w:rPr>
          <w:rFonts w:ascii="Times New Roman" w:eastAsia="Times New Roman" w:hAnsi="Times New Roman" w:cs="Times New Roman"/>
          <w:sz w:val="20"/>
          <w:szCs w:val="20"/>
          <w:vertAlign w:val="superscript"/>
          <w14:ligatures w14:val="none"/>
        </w:rPr>
        <w:t>[5,6</w:t>
      </w:r>
      <w:r w:rsidR="00B22B84">
        <w:rPr>
          <w:rFonts w:ascii="Times New Roman" w:eastAsia="Times New Roman" w:hAnsi="Times New Roman" w:cs="Times New Roman"/>
          <w:sz w:val="20"/>
          <w:szCs w:val="20"/>
          <w:vertAlign w:val="superscript"/>
          <w14:ligatures w14:val="none"/>
        </w:rPr>
        <w:t>,</w:t>
      </w:r>
      <w:proofErr w:type="gramStart"/>
      <w:r w:rsidR="00B22B84">
        <w:rPr>
          <w:rFonts w:ascii="Times New Roman" w:eastAsia="Times New Roman" w:hAnsi="Times New Roman" w:cs="Times New Roman"/>
          <w:sz w:val="20"/>
          <w:szCs w:val="20"/>
          <w:vertAlign w:val="superscript"/>
          <w14:ligatures w14:val="none"/>
        </w:rPr>
        <w:t>9</w:t>
      </w:r>
      <w:r w:rsidR="00A37050">
        <w:rPr>
          <w:rFonts w:ascii="Times New Roman" w:eastAsia="Times New Roman" w:hAnsi="Times New Roman" w:cs="Times New Roman"/>
          <w:sz w:val="20"/>
          <w:szCs w:val="20"/>
          <w:vertAlign w:val="superscript"/>
          <w14:ligatures w14:val="none"/>
        </w:rPr>
        <w:t xml:space="preserve"> </w:t>
      </w:r>
      <w:r w:rsidR="00B22B84" w:rsidRPr="00B22B84">
        <w:rPr>
          <w:rFonts w:ascii="Times New Roman" w:eastAsia="Times New Roman" w:hAnsi="Times New Roman" w:cs="Times New Roman"/>
          <w:sz w:val="20"/>
          <w:szCs w:val="20"/>
          <w:vertAlign w:val="superscript"/>
          <w14:ligatures w14:val="none"/>
        </w:rPr>
        <w:t>]</w:t>
      </w:r>
      <w:proofErr w:type="gramEnd"/>
    </w:p>
    <w:p w14:paraId="43E0E196" w14:textId="77777777" w:rsidR="002F60BF" w:rsidRPr="000039AA" w:rsidRDefault="002F60BF" w:rsidP="002F60BF">
      <w:pPr>
        <w:pStyle w:val="ListParagraph"/>
        <w:spacing w:after="240" w:line="276" w:lineRule="auto"/>
        <w:rPr>
          <w:rFonts w:ascii="Times New Roman" w:eastAsia="Times New Roman" w:hAnsi="Times New Roman" w:cs="Times New Roman"/>
          <w:sz w:val="20"/>
          <w:szCs w:val="20"/>
          <w14:ligatures w14:val="none"/>
        </w:rPr>
      </w:pPr>
    </w:p>
    <w:p w14:paraId="16002354" w14:textId="35B091B8" w:rsidR="00CC3E39" w:rsidRPr="000039AA" w:rsidRDefault="00341E21" w:rsidP="006970DB">
      <w:pPr>
        <w:pStyle w:val="ListParagraph"/>
        <w:numPr>
          <w:ilvl w:val="0"/>
          <w:numId w:val="39"/>
        </w:numPr>
        <w:spacing w:after="24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MOBILE AND WEB-BASED APPLICATIONS REGARDING</w:t>
      </w:r>
      <w:r w:rsidR="00F43F65" w:rsidRPr="000039AA">
        <w:rPr>
          <w:rFonts w:ascii="Times New Roman" w:eastAsia="Times New Roman" w:hAnsi="Times New Roman" w:cs="Times New Roman"/>
          <w:b/>
          <w:bCs/>
          <w:sz w:val="20"/>
          <w:szCs w:val="20"/>
          <w14:ligatures w14:val="none"/>
        </w:rPr>
        <w:t xml:space="preserve"> </w:t>
      </w:r>
      <w:r w:rsidRPr="000039AA">
        <w:rPr>
          <w:rFonts w:ascii="Times New Roman" w:eastAsia="Times New Roman" w:hAnsi="Times New Roman" w:cs="Times New Roman"/>
          <w:b/>
          <w:bCs/>
          <w:sz w:val="20"/>
          <w:szCs w:val="20"/>
          <w14:ligatures w14:val="none"/>
        </w:rPr>
        <w:t xml:space="preserve">HAEMOVIGILANCE </w:t>
      </w:r>
    </w:p>
    <w:p w14:paraId="778EDB06" w14:textId="05B24A06" w:rsidR="009C2891" w:rsidRPr="000039AA" w:rsidRDefault="009C2891" w:rsidP="009C2891">
      <w:pPr>
        <w:spacing w:before="100" w:beforeAutospacing="1" w:after="100" w:afterAutospacing="1" w:line="240"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The monitoring and enhancement of blood transfusion safety, known as hemovigilance, has made more use of technology in the form of web- and mobile-based apps. Here are a few programs and resources that are often utilized in this field:</w:t>
      </w:r>
    </w:p>
    <w:p w14:paraId="368E277F" w14:textId="77777777" w:rsidR="00341E21" w:rsidRPr="000039AA" w:rsidRDefault="00CC3E39" w:rsidP="00341E21">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Mobile Applications</w:t>
      </w:r>
    </w:p>
    <w:p w14:paraId="00007994" w14:textId="77777777" w:rsidR="00341E21" w:rsidRPr="000039AA" w:rsidRDefault="009C2891">
      <w:pPr>
        <w:pStyle w:val="ListParagraph"/>
        <w:numPr>
          <w:ilvl w:val="0"/>
          <w:numId w:val="18"/>
        </w:numPr>
        <w:spacing w:before="100" w:beforeAutospacing="1" w:after="100" w:afterAutospacing="1" w:line="276" w:lineRule="auto"/>
        <w:ind w:left="360"/>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Transfusion Practice Improvement (TPI)</w:t>
      </w:r>
      <w:r w:rsidRPr="000039AA">
        <w:rPr>
          <w:rFonts w:ascii="Times New Roman" w:eastAsia="Times New Roman" w:hAnsi="Times New Roman" w:cs="Times New Roman"/>
          <w:sz w:val="20"/>
          <w:szCs w:val="20"/>
          <w14:ligatures w14:val="none"/>
        </w:rPr>
        <w:t>:</w:t>
      </w:r>
    </w:p>
    <w:p w14:paraId="5ABA682C" w14:textId="77777777" w:rsidR="00341E21" w:rsidRPr="000039AA" w:rsidRDefault="009C2891">
      <w:pPr>
        <w:pStyle w:val="ListParagraph"/>
        <w:numPr>
          <w:ilvl w:val="0"/>
          <w:numId w:val="19"/>
        </w:numPr>
        <w:spacing w:before="100" w:beforeAutospacing="1" w:after="100" w:afterAutospacing="1" w:line="276" w:lineRule="auto"/>
        <w:ind w:left="72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Offers best practices, procedures, and recommendations for blood transfusion.</w:t>
      </w:r>
    </w:p>
    <w:p w14:paraId="001524F4" w14:textId="2C9AD5BC" w:rsidR="00341E21" w:rsidRPr="000039AA" w:rsidRDefault="009C2891">
      <w:pPr>
        <w:pStyle w:val="ListParagraph"/>
        <w:numPr>
          <w:ilvl w:val="0"/>
          <w:numId w:val="19"/>
        </w:numPr>
        <w:spacing w:before="100" w:beforeAutospacing="1" w:after="100" w:afterAutospacing="1" w:line="276" w:lineRule="auto"/>
        <w:ind w:left="72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Supports medical practitioners in ensuring secure and efficient transfusion procedures. </w:t>
      </w:r>
    </w:p>
    <w:p w14:paraId="11286259" w14:textId="5551B737" w:rsidR="00341E21" w:rsidRPr="000039AA" w:rsidRDefault="009C2891">
      <w:pPr>
        <w:pStyle w:val="ListParagraph"/>
        <w:numPr>
          <w:ilvl w:val="0"/>
          <w:numId w:val="18"/>
        </w:numPr>
        <w:spacing w:after="100" w:afterAutospacing="1" w:line="276" w:lineRule="auto"/>
        <w:ind w:left="36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Hemovigilance Mobile App:</w:t>
      </w:r>
    </w:p>
    <w:p w14:paraId="6954617C" w14:textId="77777777" w:rsidR="00341E21" w:rsidRPr="000039AA" w:rsidRDefault="009C2891">
      <w:pPr>
        <w:pStyle w:val="ListParagraph"/>
        <w:numPr>
          <w:ilvl w:val="0"/>
          <w:numId w:val="20"/>
        </w:numPr>
        <w:spacing w:after="100" w:afterAutospacing="1" w:line="276" w:lineRule="auto"/>
        <w:ind w:left="72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Capabilities:</w:t>
      </w:r>
      <w:r w:rsidRPr="000039AA">
        <w:rPr>
          <w:rFonts w:ascii="Times New Roman" w:eastAsia="Times New Roman" w:hAnsi="Times New Roman" w:cs="Times New Roman"/>
          <w:sz w:val="20"/>
          <w:szCs w:val="20"/>
          <w14:ligatures w14:val="none"/>
        </w:rPr>
        <w:t xml:space="preserve"> Enables adverse transfusion reaction reporting and tracking. </w:t>
      </w:r>
    </w:p>
    <w:p w14:paraId="06FEFE13" w14:textId="1A1D206F" w:rsidR="00FF3666" w:rsidRPr="000039AA" w:rsidRDefault="009C2891">
      <w:pPr>
        <w:pStyle w:val="ListParagraph"/>
        <w:numPr>
          <w:ilvl w:val="0"/>
          <w:numId w:val="20"/>
        </w:numPr>
        <w:spacing w:after="0" w:line="276" w:lineRule="auto"/>
        <w:ind w:left="720"/>
        <w:jc w:val="both"/>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lastRenderedPageBreak/>
        <w:t>Use:</w:t>
      </w:r>
      <w:r w:rsidRPr="000039AA">
        <w:rPr>
          <w:rFonts w:ascii="Times New Roman" w:eastAsia="Times New Roman" w:hAnsi="Times New Roman" w:cs="Times New Roman"/>
          <w:sz w:val="20"/>
          <w:szCs w:val="20"/>
          <w14:ligatures w14:val="none"/>
        </w:rPr>
        <w:t xml:space="preserve"> </w:t>
      </w:r>
      <w:proofErr w:type="gramStart"/>
      <w:r w:rsidRPr="000039AA">
        <w:rPr>
          <w:rFonts w:ascii="Times New Roman" w:eastAsia="Times New Roman" w:hAnsi="Times New Roman" w:cs="Times New Roman"/>
          <w:sz w:val="20"/>
          <w:szCs w:val="20"/>
          <w14:ligatures w14:val="none"/>
        </w:rPr>
        <w:t>In order to</w:t>
      </w:r>
      <w:proofErr w:type="gramEnd"/>
      <w:r w:rsidRPr="000039AA">
        <w:rPr>
          <w:rFonts w:ascii="Times New Roman" w:eastAsia="Times New Roman" w:hAnsi="Times New Roman" w:cs="Times New Roman"/>
          <w:sz w:val="20"/>
          <w:szCs w:val="20"/>
          <w14:ligatures w14:val="none"/>
        </w:rPr>
        <w:t xml:space="preserve"> enable faster reactions and improved data collecting, healthcare practitioners use it to report occurrences in real-time.</w:t>
      </w:r>
    </w:p>
    <w:p w14:paraId="11FF312A" w14:textId="77777777" w:rsidR="00FF3666" w:rsidRPr="000039AA" w:rsidRDefault="00FF3666">
      <w:pPr>
        <w:pStyle w:val="ListParagraph"/>
        <w:numPr>
          <w:ilvl w:val="0"/>
          <w:numId w:val="18"/>
        </w:numPr>
        <w:spacing w:after="240" w:line="276" w:lineRule="auto"/>
        <w:ind w:left="360"/>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Blood track </w:t>
      </w:r>
    </w:p>
    <w:p w14:paraId="29627B78" w14:textId="77777777" w:rsidR="00FF3666" w:rsidRPr="000039AA" w:rsidRDefault="009C2891">
      <w:pPr>
        <w:pStyle w:val="ListParagraph"/>
        <w:numPr>
          <w:ilvl w:val="0"/>
          <w:numId w:val="21"/>
        </w:numPr>
        <w:spacing w:after="240"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It tracks blood products from donor to transfusion.</w:t>
      </w:r>
    </w:p>
    <w:p w14:paraId="2B5BE2BF" w14:textId="68E16166" w:rsidR="009C2891" w:rsidRPr="000039AA" w:rsidRDefault="009C2891">
      <w:pPr>
        <w:pStyle w:val="ListParagraph"/>
        <w:numPr>
          <w:ilvl w:val="0"/>
          <w:numId w:val="21"/>
        </w:numPr>
        <w:spacing w:after="240"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Lowers the possibility of mistakes by ensuring that blood products are handled and administered properly. </w:t>
      </w:r>
    </w:p>
    <w:p w14:paraId="7F168D27" w14:textId="3CCFB138" w:rsidR="009C2891" w:rsidRPr="000039AA" w:rsidRDefault="009C2891">
      <w:pPr>
        <w:pStyle w:val="ListParagraph"/>
        <w:numPr>
          <w:ilvl w:val="0"/>
          <w:numId w:val="18"/>
        </w:numPr>
        <w:spacing w:after="0" w:line="276" w:lineRule="auto"/>
        <w:ind w:left="360"/>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Smart</w:t>
      </w:r>
      <w:r w:rsidR="00FF3666" w:rsidRPr="000039AA">
        <w:rPr>
          <w:rFonts w:ascii="Times New Roman" w:eastAsia="Times New Roman" w:hAnsi="Times New Roman" w:cs="Times New Roman"/>
          <w:b/>
          <w:bCs/>
          <w:sz w:val="20"/>
          <w:szCs w:val="20"/>
          <w14:ligatures w14:val="none"/>
        </w:rPr>
        <w:t xml:space="preserve"> </w:t>
      </w:r>
      <w:r w:rsidRPr="000039AA">
        <w:rPr>
          <w:rFonts w:ascii="Times New Roman" w:eastAsia="Times New Roman" w:hAnsi="Times New Roman" w:cs="Times New Roman"/>
          <w:b/>
          <w:bCs/>
          <w:sz w:val="20"/>
          <w:szCs w:val="20"/>
          <w14:ligatures w14:val="none"/>
        </w:rPr>
        <w:t xml:space="preserve">Blood: </w:t>
      </w:r>
    </w:p>
    <w:p w14:paraId="02EC021A" w14:textId="77777777" w:rsidR="00FF3666" w:rsidRPr="000039AA" w:rsidRDefault="009C2891">
      <w:pPr>
        <w:pStyle w:val="ListParagraph"/>
        <w:numPr>
          <w:ilvl w:val="0"/>
          <w:numId w:val="22"/>
        </w:numPr>
        <w:spacing w:after="0" w:line="276" w:lineRule="auto"/>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Records transfusions, donor data, and blood inventory. </w:t>
      </w:r>
    </w:p>
    <w:p w14:paraId="2EC9B29D" w14:textId="7F0B122F" w:rsidR="00FF3666" w:rsidRPr="000039AA" w:rsidRDefault="009C2891" w:rsidP="00FF3666">
      <w:pPr>
        <w:pStyle w:val="ListParagraph"/>
        <w:numPr>
          <w:ilvl w:val="0"/>
          <w:numId w:val="22"/>
        </w:numPr>
        <w:spacing w:after="0" w:line="276"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Use:</w:t>
      </w:r>
      <w:r w:rsidRPr="000039AA">
        <w:rPr>
          <w:rFonts w:ascii="Times New Roman" w:eastAsia="Times New Roman" w:hAnsi="Times New Roman" w:cs="Times New Roman"/>
          <w:sz w:val="20"/>
          <w:szCs w:val="20"/>
          <w14:ligatures w14:val="none"/>
        </w:rPr>
        <w:t xml:space="preserve"> Assists blood banks and hospitals in keeping correct records and guaranteeing the availability of blood products.</w:t>
      </w:r>
      <w:r w:rsidR="00A37050">
        <w:rPr>
          <w:rFonts w:ascii="Times New Roman" w:eastAsia="Times New Roman" w:hAnsi="Times New Roman" w:cs="Times New Roman"/>
          <w:sz w:val="20"/>
          <w:szCs w:val="20"/>
          <w14:ligatures w14:val="none"/>
        </w:rPr>
        <w:t xml:space="preserve"> </w:t>
      </w:r>
      <w:r w:rsidR="00A37050" w:rsidRPr="00A37050">
        <w:rPr>
          <w:rFonts w:ascii="Times New Roman" w:eastAsia="Times New Roman" w:hAnsi="Times New Roman" w:cs="Times New Roman"/>
          <w:sz w:val="20"/>
          <w:szCs w:val="20"/>
          <w:vertAlign w:val="superscript"/>
          <w14:ligatures w14:val="none"/>
        </w:rPr>
        <w:t>[7,8]</w:t>
      </w:r>
    </w:p>
    <w:p w14:paraId="58635D92" w14:textId="77777777" w:rsidR="00CC3E39" w:rsidRPr="000039AA" w:rsidRDefault="00CC3E39" w:rsidP="00CC3E39">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Web-Based Applications</w:t>
      </w:r>
    </w:p>
    <w:p w14:paraId="75F360E0" w14:textId="77777777" w:rsidR="00FF3666" w:rsidRPr="000039AA" w:rsidRDefault="00721C24" w:rsidP="003A1B13">
      <w:pPr>
        <w:pStyle w:val="ListParagraph"/>
        <w:numPr>
          <w:ilvl w:val="0"/>
          <w:numId w:val="7"/>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Hemovigilance Information Systems (HIS</w:t>
      </w:r>
      <w:r w:rsidRPr="000039AA">
        <w:rPr>
          <w:rFonts w:ascii="Times New Roman" w:eastAsia="Times New Roman" w:hAnsi="Times New Roman" w:cs="Times New Roman"/>
          <w:sz w:val="20"/>
          <w:szCs w:val="20"/>
          <w14:ligatures w14:val="none"/>
        </w:rPr>
        <w:t xml:space="preserve">): </w:t>
      </w:r>
    </w:p>
    <w:p w14:paraId="7D905CF2" w14:textId="77777777" w:rsidR="007D7274" w:rsidRPr="000039AA" w:rsidRDefault="00721C24" w:rsidP="003A1B13">
      <w:pPr>
        <w:pStyle w:val="ListParagraph"/>
        <w:numPr>
          <w:ilvl w:val="0"/>
          <w:numId w:val="23"/>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Extensive databases for event reporting, analysis, and oversight pertaining to blood transfusions. </w:t>
      </w:r>
    </w:p>
    <w:p w14:paraId="4E164903" w14:textId="77777777" w:rsidR="007D7274" w:rsidRPr="000039AA" w:rsidRDefault="00721C24" w:rsidP="003A1B13">
      <w:pPr>
        <w:pStyle w:val="ListParagraph"/>
        <w:numPr>
          <w:ilvl w:val="0"/>
          <w:numId w:val="23"/>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To increase transfusion safety, national and regional hemovigilance programs use this. </w:t>
      </w:r>
    </w:p>
    <w:p w14:paraId="6B7C9BF9" w14:textId="77777777" w:rsidR="007D7274" w:rsidRPr="000039AA" w:rsidRDefault="00721C24" w:rsidP="003A1B13">
      <w:pPr>
        <w:pStyle w:val="ListParagraph"/>
        <w:numPr>
          <w:ilvl w:val="0"/>
          <w:numId w:val="7"/>
        </w:num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TRACE Line:</w:t>
      </w:r>
    </w:p>
    <w:p w14:paraId="537C6356" w14:textId="77777777" w:rsidR="007D7274" w:rsidRPr="000039AA" w:rsidRDefault="00721C24" w:rsidP="003A1B13">
      <w:pPr>
        <w:pStyle w:val="ListParagraph"/>
        <w:numPr>
          <w:ilvl w:val="0"/>
          <w:numId w:val="24"/>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Follows and keeps an eye on blood products throughout their whole existence. </w:t>
      </w:r>
    </w:p>
    <w:p w14:paraId="7B502138" w14:textId="77777777" w:rsidR="007D7274" w:rsidRPr="000039AA" w:rsidRDefault="00721C24" w:rsidP="003A1B13">
      <w:pPr>
        <w:pStyle w:val="ListParagraph"/>
        <w:numPr>
          <w:ilvl w:val="0"/>
          <w:numId w:val="24"/>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Makes ensuring blood transfusion procedures are accountable and traceable.</w:t>
      </w:r>
    </w:p>
    <w:p w14:paraId="2B09A6A6" w14:textId="77777777" w:rsidR="007D7274" w:rsidRPr="000039AA" w:rsidRDefault="00721C24" w:rsidP="003A1B13">
      <w:pPr>
        <w:pStyle w:val="ListParagraph"/>
        <w:numPr>
          <w:ilvl w:val="0"/>
          <w:numId w:val="7"/>
        </w:num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 xml:space="preserve"> </w:t>
      </w:r>
      <w:r w:rsidRPr="000039AA">
        <w:rPr>
          <w:rFonts w:ascii="Times New Roman" w:eastAsia="Times New Roman" w:hAnsi="Times New Roman" w:cs="Times New Roman"/>
          <w:b/>
          <w:bCs/>
          <w:sz w:val="20"/>
          <w:szCs w:val="20"/>
          <w14:ligatures w14:val="none"/>
        </w:rPr>
        <w:t>e-TRIX:</w:t>
      </w:r>
    </w:p>
    <w:p w14:paraId="46C7D256" w14:textId="77777777" w:rsidR="007D7274" w:rsidRPr="000039AA" w:rsidRDefault="00721C24" w:rsidP="003A1B13">
      <w:pPr>
        <w:pStyle w:val="ListParagraph"/>
        <w:numPr>
          <w:ilvl w:val="0"/>
          <w:numId w:val="25"/>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Risk management tool for electronic transfusion. </w:t>
      </w:r>
    </w:p>
    <w:p w14:paraId="2DBA43E2" w14:textId="11E46759" w:rsidR="00C409C1" w:rsidRPr="000039AA" w:rsidRDefault="00721C24" w:rsidP="00C409C1">
      <w:pPr>
        <w:pStyle w:val="ListParagraph"/>
        <w:numPr>
          <w:ilvl w:val="0"/>
          <w:numId w:val="25"/>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Assists in determining and reducing the hazards connected to blood transfusion</w:t>
      </w:r>
    </w:p>
    <w:p w14:paraId="6B199B39" w14:textId="77777777" w:rsidR="003A1B13" w:rsidRPr="000039AA" w:rsidRDefault="003A1B13" w:rsidP="00C409C1">
      <w:pPr>
        <w:spacing w:after="0" w:line="276" w:lineRule="auto"/>
        <w:jc w:val="both"/>
        <w:rPr>
          <w:rFonts w:ascii="Times New Roman" w:eastAsia="Times New Roman" w:hAnsi="Times New Roman" w:cs="Times New Roman"/>
          <w:sz w:val="20"/>
          <w:szCs w:val="20"/>
          <w14:ligatures w14:val="none"/>
        </w:rPr>
      </w:pPr>
    </w:p>
    <w:p w14:paraId="3E3A0A86" w14:textId="77777777" w:rsidR="007D7274" w:rsidRPr="000039AA" w:rsidRDefault="00721C24" w:rsidP="003A1B13">
      <w:pPr>
        <w:pStyle w:val="ListParagraph"/>
        <w:numPr>
          <w:ilvl w:val="0"/>
          <w:numId w:val="7"/>
        </w:num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 xml:space="preserve"> </w:t>
      </w:r>
      <w:proofErr w:type="spellStart"/>
      <w:r w:rsidRPr="000039AA">
        <w:rPr>
          <w:rFonts w:ascii="Times New Roman" w:eastAsia="Times New Roman" w:hAnsi="Times New Roman" w:cs="Times New Roman"/>
          <w:b/>
          <w:bCs/>
          <w:sz w:val="20"/>
          <w:szCs w:val="20"/>
          <w14:ligatures w14:val="none"/>
        </w:rPr>
        <w:t>Hematos</w:t>
      </w:r>
      <w:proofErr w:type="spellEnd"/>
      <w:r w:rsidRPr="000039AA">
        <w:rPr>
          <w:rFonts w:ascii="Times New Roman" w:eastAsia="Times New Roman" w:hAnsi="Times New Roman" w:cs="Times New Roman"/>
          <w:b/>
          <w:bCs/>
          <w:sz w:val="20"/>
          <w:szCs w:val="20"/>
          <w14:ligatures w14:val="none"/>
        </w:rPr>
        <w:t xml:space="preserve"> I.S.:</w:t>
      </w:r>
    </w:p>
    <w:p w14:paraId="400E11AC" w14:textId="77777777" w:rsidR="007D7274" w:rsidRPr="000039AA" w:rsidRDefault="00721C24" w:rsidP="003A1B13">
      <w:pPr>
        <w:pStyle w:val="ListParagraph"/>
        <w:numPr>
          <w:ilvl w:val="0"/>
          <w:numId w:val="26"/>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Manages data related to blood transfusions by integrating with hospital information systems. </w:t>
      </w:r>
    </w:p>
    <w:p w14:paraId="74C16DDF" w14:textId="77777777" w:rsidR="007D7274" w:rsidRPr="000039AA" w:rsidRDefault="00721C24" w:rsidP="003A1B13">
      <w:pPr>
        <w:pStyle w:val="ListParagraph"/>
        <w:numPr>
          <w:ilvl w:val="0"/>
          <w:numId w:val="26"/>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Use:</w:t>
      </w:r>
      <w:r w:rsidRPr="000039AA">
        <w:rPr>
          <w:rFonts w:ascii="Times New Roman" w:eastAsia="Times New Roman" w:hAnsi="Times New Roman" w:cs="Times New Roman"/>
          <w:sz w:val="20"/>
          <w:szCs w:val="20"/>
          <w14:ligatures w14:val="none"/>
        </w:rPr>
        <w:t xml:space="preserve"> Enables effective data administration and adherence to health and safety laws. </w:t>
      </w:r>
    </w:p>
    <w:p w14:paraId="4545310E" w14:textId="77777777" w:rsidR="007D7274" w:rsidRPr="000039AA" w:rsidRDefault="00721C24" w:rsidP="003A1B13">
      <w:pPr>
        <w:pStyle w:val="ListParagraph"/>
        <w:numPr>
          <w:ilvl w:val="0"/>
          <w:numId w:val="7"/>
        </w:num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Sanguin: </w:t>
      </w:r>
    </w:p>
    <w:p w14:paraId="79A79DF9" w14:textId="77777777" w:rsidR="007D7274" w:rsidRPr="000039AA" w:rsidRDefault="00721C24" w:rsidP="003A1B13">
      <w:pPr>
        <w:pStyle w:val="ListParagraph"/>
        <w:numPr>
          <w:ilvl w:val="0"/>
          <w:numId w:val="27"/>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Features:</w:t>
      </w:r>
      <w:r w:rsidRPr="000039AA">
        <w:rPr>
          <w:rFonts w:ascii="Times New Roman" w:eastAsia="Times New Roman" w:hAnsi="Times New Roman" w:cs="Times New Roman"/>
          <w:sz w:val="20"/>
          <w:szCs w:val="20"/>
          <w14:ligatures w14:val="none"/>
        </w:rPr>
        <w:t xml:space="preserve"> Emphasizes quality assurance and inventory management for blood products and donors.</w:t>
      </w:r>
    </w:p>
    <w:p w14:paraId="787E2721" w14:textId="067F9103" w:rsidR="00721C24" w:rsidRPr="000039AA" w:rsidRDefault="00721C24" w:rsidP="003A1B13">
      <w:pPr>
        <w:pStyle w:val="ListParagraph"/>
        <w:numPr>
          <w:ilvl w:val="0"/>
          <w:numId w:val="27"/>
        </w:numPr>
        <w:spacing w:after="0" w:line="276" w:lineRule="auto"/>
        <w:ind w:left="72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Usage:</w:t>
      </w:r>
      <w:r w:rsidRPr="000039AA">
        <w:rPr>
          <w:rFonts w:ascii="Times New Roman" w:eastAsia="Times New Roman" w:hAnsi="Times New Roman" w:cs="Times New Roman"/>
          <w:sz w:val="20"/>
          <w:szCs w:val="20"/>
          <w14:ligatures w14:val="none"/>
        </w:rPr>
        <w:t xml:space="preserve"> Blood banks use this to keep their inventory levels at ideal levels and guarantee the security and quality of their blood products.</w:t>
      </w:r>
      <w:r w:rsidR="00A37050">
        <w:rPr>
          <w:rFonts w:ascii="Times New Roman" w:eastAsia="Times New Roman" w:hAnsi="Times New Roman" w:cs="Times New Roman"/>
          <w:sz w:val="20"/>
          <w:szCs w:val="20"/>
          <w14:ligatures w14:val="none"/>
        </w:rPr>
        <w:t xml:space="preserve"> </w:t>
      </w:r>
    </w:p>
    <w:p w14:paraId="113D7971" w14:textId="77777777" w:rsidR="00CC3E39" w:rsidRPr="000039AA" w:rsidRDefault="00CC3E39" w:rsidP="003A1B13">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Key Benefits of These Applications</w:t>
      </w:r>
    </w:p>
    <w:p w14:paraId="1B403FB3" w14:textId="77777777" w:rsidR="00B55249" w:rsidRPr="000039AA" w:rsidRDefault="00721C24" w:rsidP="003A1B13">
      <w:pPr>
        <w:pStyle w:val="ListParagraph"/>
        <w:numPr>
          <w:ilvl w:val="0"/>
          <w:numId w:val="28"/>
        </w:numPr>
        <w:spacing w:after="0" w:line="240"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Real-time data reporting and monitoring</w:t>
      </w:r>
      <w:r w:rsidRPr="000039AA">
        <w:rPr>
          <w:rFonts w:ascii="Times New Roman" w:eastAsia="Times New Roman" w:hAnsi="Times New Roman" w:cs="Times New Roman"/>
          <w:sz w:val="20"/>
          <w:szCs w:val="20"/>
          <w14:ligatures w14:val="none"/>
        </w:rPr>
        <w:t>: Facilitates the prompt detection and handling of unfavorable occurrences.</w:t>
      </w:r>
    </w:p>
    <w:p w14:paraId="7F79BA9E" w14:textId="77777777" w:rsidR="00B55249" w:rsidRPr="000039AA" w:rsidRDefault="00721C24" w:rsidP="003A1B13">
      <w:pPr>
        <w:pStyle w:val="ListParagraph"/>
        <w:numPr>
          <w:ilvl w:val="0"/>
          <w:numId w:val="28"/>
        </w:numPr>
        <w:spacing w:after="0" w:line="240"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Increased Data Accuracy:</w:t>
      </w:r>
      <w:r w:rsidRPr="000039AA">
        <w:rPr>
          <w:rFonts w:ascii="Times New Roman" w:eastAsia="Times New Roman" w:hAnsi="Times New Roman" w:cs="Times New Roman"/>
          <w:sz w:val="20"/>
          <w:szCs w:val="20"/>
          <w14:ligatures w14:val="none"/>
        </w:rPr>
        <w:t xml:space="preserve"> Automated data input and administration lowers human mistakes.</w:t>
      </w:r>
    </w:p>
    <w:p w14:paraId="1F96A1A8" w14:textId="77777777" w:rsidR="00B55249" w:rsidRPr="000039AA" w:rsidRDefault="00721C24" w:rsidP="003A1B13">
      <w:pPr>
        <w:pStyle w:val="ListParagraph"/>
        <w:numPr>
          <w:ilvl w:val="0"/>
          <w:numId w:val="28"/>
        </w:numPr>
        <w:spacing w:after="0" w:line="240"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Improved Traceability:</w:t>
      </w:r>
      <w:r w:rsidRPr="000039AA">
        <w:rPr>
          <w:rFonts w:ascii="Times New Roman" w:eastAsia="Times New Roman" w:hAnsi="Times New Roman" w:cs="Times New Roman"/>
          <w:sz w:val="20"/>
          <w:szCs w:val="20"/>
          <w14:ligatures w14:val="none"/>
        </w:rPr>
        <w:t xml:space="preserve"> Monitors blood products at every stage of their life to make sure they are handled and administered correctly.</w:t>
      </w:r>
    </w:p>
    <w:p w14:paraId="2686D7BA" w14:textId="77777777" w:rsidR="00B55249" w:rsidRPr="000039AA" w:rsidRDefault="00721C24" w:rsidP="003A1B13">
      <w:pPr>
        <w:pStyle w:val="ListParagraph"/>
        <w:numPr>
          <w:ilvl w:val="0"/>
          <w:numId w:val="28"/>
        </w:numPr>
        <w:spacing w:after="0" w:line="240"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Compliance:</w:t>
      </w:r>
      <w:r w:rsidRPr="000039AA">
        <w:rPr>
          <w:rFonts w:ascii="Times New Roman" w:eastAsia="Times New Roman" w:hAnsi="Times New Roman" w:cs="Times New Roman"/>
          <w:sz w:val="20"/>
          <w:szCs w:val="20"/>
          <w14:ligatures w14:val="none"/>
        </w:rPr>
        <w:t xml:space="preserve"> Assists organizations in adhering to international and national hygiene guidelines and standards.</w:t>
      </w:r>
    </w:p>
    <w:p w14:paraId="72ADF1AF" w14:textId="77777777" w:rsidR="00B55249" w:rsidRPr="000039AA" w:rsidRDefault="00721C24" w:rsidP="003A1B13">
      <w:pPr>
        <w:pStyle w:val="ListParagraph"/>
        <w:numPr>
          <w:ilvl w:val="0"/>
          <w:numId w:val="28"/>
        </w:numPr>
        <w:spacing w:after="0" w:line="240"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Education and Training:</w:t>
      </w:r>
      <w:r w:rsidRPr="000039AA">
        <w:rPr>
          <w:rFonts w:ascii="Times New Roman" w:eastAsia="Times New Roman" w:hAnsi="Times New Roman" w:cs="Times New Roman"/>
          <w:sz w:val="20"/>
          <w:szCs w:val="20"/>
          <w14:ligatures w14:val="none"/>
        </w:rPr>
        <w:t xml:space="preserve"> Makes best practices, procedures, and recommendations available to enhance transfusion safety.</w:t>
      </w:r>
    </w:p>
    <w:p w14:paraId="73F7B7EA" w14:textId="78DDA122" w:rsidR="008C36BB" w:rsidRPr="000039AA" w:rsidRDefault="00DF3C91" w:rsidP="00851D3D">
      <w:pPr>
        <w:spacing w:before="100" w:beforeAutospacing="1" w:after="100" w:afterAutospacing="1" w:line="240"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The integration of mobile and web-based applications in </w:t>
      </w: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systems offers significant advantages in terms of efficiency, accuracy, and accessibility. These technologies support the continuous monitoring and improvement of transfusion practices, ultimately enhancing patient safety.</w:t>
      </w:r>
      <w:r w:rsidR="00A37050">
        <w:rPr>
          <w:rFonts w:ascii="Times New Roman" w:eastAsia="Times New Roman" w:hAnsi="Times New Roman" w:cs="Times New Roman"/>
          <w:sz w:val="20"/>
          <w:szCs w:val="20"/>
          <w14:ligatures w14:val="none"/>
        </w:rPr>
        <w:t xml:space="preserve"> </w:t>
      </w:r>
      <w:r w:rsidR="00A37050" w:rsidRPr="00A37050">
        <w:rPr>
          <w:rFonts w:ascii="Times New Roman" w:eastAsia="Times New Roman" w:hAnsi="Times New Roman" w:cs="Times New Roman"/>
          <w:sz w:val="20"/>
          <w:szCs w:val="20"/>
          <w:vertAlign w:val="superscript"/>
          <w14:ligatures w14:val="none"/>
        </w:rPr>
        <w:t>[9,10,11]</w:t>
      </w:r>
    </w:p>
    <w:p w14:paraId="17237FEF" w14:textId="666EA11F" w:rsidR="008C36BB" w:rsidRPr="000039AA" w:rsidRDefault="008C36BB" w:rsidP="00D768F8">
      <w:pPr>
        <w:pStyle w:val="ListParagraph"/>
        <w:numPr>
          <w:ilvl w:val="0"/>
          <w:numId w:val="39"/>
        </w:numPr>
        <w:spacing w:before="100" w:beforeAutospacing="1" w:after="100" w:afterAutospacing="1" w:line="240" w:lineRule="auto"/>
        <w:rPr>
          <w:rFonts w:ascii="Times New Roman" w:eastAsia="Times New Roman" w:hAnsi="Times New Roman" w:cs="Times New Roman"/>
          <w:sz w:val="20"/>
          <w:szCs w:val="20"/>
          <w14:ligatures w14:val="none"/>
        </w:rPr>
      </w:pPr>
      <w:r w:rsidRPr="000039AA">
        <w:rPr>
          <w:rFonts w:ascii="Times New Roman" w:hAnsi="Times New Roman" w:cs="Times New Roman"/>
          <w:b/>
          <w:bCs/>
          <w:sz w:val="20"/>
          <w:szCs w:val="20"/>
        </w:rPr>
        <w:t>ELECTRONIC HEALTH RECORDS (EHR) INTEGRATION</w:t>
      </w:r>
    </w:p>
    <w:p w14:paraId="3D9A3526" w14:textId="77777777" w:rsidR="00721C24" w:rsidRPr="000039AA" w:rsidRDefault="00721C24" w:rsidP="008C36BB">
      <w:pPr>
        <w:spacing w:before="100" w:beforeAutospacing="1" w:after="100" w:afterAutospacing="1" w:line="240" w:lineRule="auto"/>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The integration of Electronic Health Records (EHR) greatly enhances hemovigilance, which is the monitoring of adverse events associated with blood transfusion. The following are some essential features and benefits of EHR integration in healthcare:</w:t>
      </w:r>
    </w:p>
    <w:p w14:paraId="5FF5D8A1" w14:textId="77777777" w:rsidR="00721C24" w:rsidRPr="000039AA" w:rsidRDefault="00721C24" w:rsidP="00721C24">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lastRenderedPageBreak/>
        <w:t xml:space="preserve">Key Aspects of EHR Integration in </w:t>
      </w:r>
      <w:proofErr w:type="spellStart"/>
      <w:r w:rsidRPr="000039AA">
        <w:rPr>
          <w:rFonts w:ascii="Times New Roman" w:eastAsia="Times New Roman" w:hAnsi="Times New Roman" w:cs="Times New Roman"/>
          <w:b/>
          <w:bCs/>
          <w:sz w:val="20"/>
          <w:szCs w:val="20"/>
          <w14:ligatures w14:val="none"/>
        </w:rPr>
        <w:t>Haemovigilance</w:t>
      </w:r>
      <w:proofErr w:type="spellEnd"/>
      <w:r w:rsidRPr="000039AA">
        <w:rPr>
          <w:rFonts w:ascii="Times New Roman" w:eastAsia="Times New Roman" w:hAnsi="Times New Roman" w:cs="Times New Roman"/>
          <w:b/>
          <w:bCs/>
          <w:sz w:val="20"/>
          <w:szCs w:val="20"/>
          <w14:ligatures w14:val="none"/>
        </w:rPr>
        <w:t>:</w:t>
      </w:r>
    </w:p>
    <w:p w14:paraId="2D730CE3" w14:textId="77777777" w:rsidR="008C36BB" w:rsidRPr="000039AA" w:rsidRDefault="00721C24">
      <w:pPr>
        <w:pStyle w:val="ListParagraph"/>
        <w:numPr>
          <w:ilvl w:val="0"/>
          <w:numId w:val="29"/>
        </w:numPr>
        <w:spacing w:before="100" w:beforeAutospacing="1" w:after="100" w:after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Data Collection and Reporting:</w:t>
      </w:r>
    </w:p>
    <w:p w14:paraId="565108E2" w14:textId="77777777" w:rsidR="008C36BB" w:rsidRPr="000039AA" w:rsidRDefault="00721C24">
      <w:pPr>
        <w:pStyle w:val="ListParagraph"/>
        <w:numPr>
          <w:ilvl w:val="0"/>
          <w:numId w:val="30"/>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Automated Data Capture:</w:t>
      </w:r>
      <w:r w:rsidRPr="000039AA">
        <w:rPr>
          <w:rFonts w:ascii="Times New Roman" w:eastAsia="Times New Roman" w:hAnsi="Times New Roman" w:cs="Times New Roman"/>
          <w:sz w:val="20"/>
          <w:szCs w:val="20"/>
          <w14:ligatures w14:val="none"/>
        </w:rPr>
        <w:t xml:space="preserve"> To cut down on mistakes and human entry, EHR systems </w:t>
      </w:r>
      <w:proofErr w:type="gramStart"/>
      <w:r w:rsidRPr="000039AA">
        <w:rPr>
          <w:rFonts w:ascii="Times New Roman" w:eastAsia="Times New Roman" w:hAnsi="Times New Roman" w:cs="Times New Roman"/>
          <w:sz w:val="20"/>
          <w:szCs w:val="20"/>
          <w14:ligatures w14:val="none"/>
        </w:rPr>
        <w:t>have the ability to</w:t>
      </w:r>
      <w:proofErr w:type="gramEnd"/>
      <w:r w:rsidRPr="000039AA">
        <w:rPr>
          <w:rFonts w:ascii="Times New Roman" w:eastAsia="Times New Roman" w:hAnsi="Times New Roman" w:cs="Times New Roman"/>
          <w:sz w:val="20"/>
          <w:szCs w:val="20"/>
          <w14:ligatures w14:val="none"/>
        </w:rPr>
        <w:t xml:space="preserve"> automatically extract pertinent data from patient records.</w:t>
      </w:r>
    </w:p>
    <w:p w14:paraId="76A76ADC" w14:textId="77777777" w:rsidR="008C36BB" w:rsidRPr="000039AA" w:rsidRDefault="00721C24">
      <w:pPr>
        <w:pStyle w:val="ListParagraph"/>
        <w:numPr>
          <w:ilvl w:val="0"/>
          <w:numId w:val="30"/>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Real-time Reporting:</w:t>
      </w:r>
      <w:r w:rsidRPr="000039AA">
        <w:rPr>
          <w:rFonts w:ascii="Times New Roman" w:eastAsia="Times New Roman" w:hAnsi="Times New Roman" w:cs="Times New Roman"/>
          <w:sz w:val="20"/>
          <w:szCs w:val="20"/>
          <w14:ligatures w14:val="none"/>
        </w:rPr>
        <w:t xml:space="preserve"> By enabling the reporting of adverse events in real-time, EHRs can speed up treatments and reactions.</w:t>
      </w:r>
    </w:p>
    <w:p w14:paraId="5C3C0122" w14:textId="15DC43AC" w:rsidR="008C36BB" w:rsidRPr="000039AA" w:rsidRDefault="00721C24">
      <w:pPr>
        <w:pStyle w:val="ListParagraph"/>
        <w:numPr>
          <w:ilvl w:val="0"/>
          <w:numId w:val="29"/>
        </w:numPr>
        <w:spacing w:after="100" w:afterAutospacing="1"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Interoperability and Standardization:</w:t>
      </w:r>
      <w:r w:rsidRPr="000039AA">
        <w:rPr>
          <w:rFonts w:ascii="Times New Roman" w:eastAsia="Times New Roman" w:hAnsi="Times New Roman" w:cs="Times New Roman"/>
          <w:sz w:val="20"/>
          <w:szCs w:val="20"/>
          <w14:ligatures w14:val="none"/>
        </w:rPr>
        <w:t xml:space="preserve"> </w:t>
      </w:r>
    </w:p>
    <w:p w14:paraId="63A3BA25" w14:textId="77777777" w:rsidR="008C36BB" w:rsidRPr="000039AA" w:rsidRDefault="00721C24">
      <w:pPr>
        <w:pStyle w:val="ListParagraph"/>
        <w:numPr>
          <w:ilvl w:val="0"/>
          <w:numId w:val="31"/>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Standardized Data Formats:</w:t>
      </w:r>
      <w:r w:rsidRPr="000039AA">
        <w:rPr>
          <w:rFonts w:ascii="Times New Roman" w:eastAsia="Times New Roman" w:hAnsi="Times New Roman" w:cs="Times New Roman"/>
          <w:sz w:val="20"/>
          <w:szCs w:val="20"/>
          <w14:ligatures w14:val="none"/>
        </w:rPr>
        <w:t xml:space="preserve"> To guarantee uniformity in data collection and reporting, EHRs employ standardized data formats (such as HL7 and FHIR).</w:t>
      </w:r>
    </w:p>
    <w:p w14:paraId="3BA00AA0" w14:textId="77777777" w:rsidR="00126D3C" w:rsidRPr="000039AA" w:rsidRDefault="00721C24">
      <w:pPr>
        <w:pStyle w:val="ListParagraph"/>
        <w:numPr>
          <w:ilvl w:val="0"/>
          <w:numId w:val="31"/>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Interoperability:</w:t>
      </w:r>
      <w:r w:rsidRPr="000039AA">
        <w:rPr>
          <w:rFonts w:ascii="Times New Roman" w:eastAsia="Times New Roman" w:hAnsi="Times New Roman" w:cs="Times New Roman"/>
          <w:sz w:val="20"/>
          <w:szCs w:val="20"/>
          <w14:ligatures w14:val="none"/>
        </w:rPr>
        <w:t xml:space="preserve"> EHRs can easily share data and provide thorough monitoring by integrating with databases and other healthcare systems. </w:t>
      </w:r>
    </w:p>
    <w:p w14:paraId="242CB1B6" w14:textId="77777777" w:rsidR="006C4856" w:rsidRPr="000039AA" w:rsidRDefault="00126D3C">
      <w:pPr>
        <w:pStyle w:val="ListParagraph"/>
        <w:numPr>
          <w:ilvl w:val="0"/>
          <w:numId w:val="29"/>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 xml:space="preserve"> </w:t>
      </w:r>
      <w:r w:rsidR="00BE6DAF" w:rsidRPr="000039AA">
        <w:rPr>
          <w:rFonts w:ascii="Times New Roman" w:eastAsia="Times New Roman" w:hAnsi="Times New Roman" w:cs="Times New Roman"/>
          <w:b/>
          <w:bCs/>
          <w:sz w:val="20"/>
          <w:szCs w:val="20"/>
          <w14:ligatures w14:val="none"/>
        </w:rPr>
        <w:t>Data analysis and surveillance:</w:t>
      </w:r>
      <w:r w:rsidR="00BE6DAF" w:rsidRPr="000039AA">
        <w:rPr>
          <w:rFonts w:ascii="Times New Roman" w:eastAsia="Times New Roman" w:hAnsi="Times New Roman" w:cs="Times New Roman"/>
          <w:sz w:val="20"/>
          <w:szCs w:val="20"/>
          <w14:ligatures w14:val="none"/>
        </w:rPr>
        <w:t xml:space="preserve"> </w:t>
      </w:r>
    </w:p>
    <w:p w14:paraId="45F1971D" w14:textId="77777777" w:rsidR="006C4856" w:rsidRPr="000039AA" w:rsidRDefault="00BE6DAF">
      <w:pPr>
        <w:pStyle w:val="ListParagraph"/>
        <w:numPr>
          <w:ilvl w:val="0"/>
          <w:numId w:val="32"/>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Advanced analytics</w:t>
      </w:r>
      <w:r w:rsidRPr="000039AA">
        <w:rPr>
          <w:rFonts w:ascii="Times New Roman" w:eastAsia="Times New Roman" w:hAnsi="Times New Roman" w:cs="Times New Roman"/>
          <w:sz w:val="20"/>
          <w:szCs w:val="20"/>
          <w14:ligatures w14:val="none"/>
        </w:rPr>
        <w:t xml:space="preserve">: EHRs may find patterns and trends in healthcare data by using machine learning and advanced analytics. </w:t>
      </w:r>
    </w:p>
    <w:p w14:paraId="0C39D15F" w14:textId="77777777" w:rsidR="006C4856" w:rsidRPr="000039AA" w:rsidRDefault="00BE6DAF">
      <w:pPr>
        <w:pStyle w:val="ListParagraph"/>
        <w:numPr>
          <w:ilvl w:val="0"/>
          <w:numId w:val="32"/>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Predictive Monitoring</w:t>
      </w:r>
      <w:r w:rsidRPr="000039AA">
        <w:rPr>
          <w:rFonts w:ascii="Times New Roman" w:eastAsia="Times New Roman" w:hAnsi="Times New Roman" w:cs="Times New Roman"/>
          <w:sz w:val="20"/>
          <w:szCs w:val="20"/>
          <w14:ligatures w14:val="none"/>
        </w:rPr>
        <w:t xml:space="preserve">: EHRs can improve proactive patient care by predicting possible adverse outcomes by evaluating past data. </w:t>
      </w:r>
    </w:p>
    <w:p w14:paraId="411E50E4" w14:textId="77777777" w:rsidR="006C4856" w:rsidRPr="000039AA" w:rsidRDefault="00BE6DAF">
      <w:pPr>
        <w:pStyle w:val="ListParagraph"/>
        <w:numPr>
          <w:ilvl w:val="0"/>
          <w:numId w:val="29"/>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Regulatory Compliance and Reporting:</w:t>
      </w:r>
      <w:r w:rsidRPr="000039AA">
        <w:rPr>
          <w:rFonts w:ascii="Times New Roman" w:eastAsia="Times New Roman" w:hAnsi="Times New Roman" w:cs="Times New Roman"/>
          <w:sz w:val="20"/>
          <w:szCs w:val="20"/>
          <w14:ligatures w14:val="none"/>
        </w:rPr>
        <w:t xml:space="preserve"> </w:t>
      </w:r>
    </w:p>
    <w:p w14:paraId="206F8E3E" w14:textId="77777777" w:rsidR="006C4856" w:rsidRPr="000039AA" w:rsidRDefault="00BE6DAF">
      <w:pPr>
        <w:pStyle w:val="ListParagraph"/>
        <w:numPr>
          <w:ilvl w:val="0"/>
          <w:numId w:val="33"/>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Automated Compliance Checks:</w:t>
      </w:r>
      <w:r w:rsidRPr="000039AA">
        <w:rPr>
          <w:rFonts w:ascii="Times New Roman" w:eastAsia="Times New Roman" w:hAnsi="Times New Roman" w:cs="Times New Roman"/>
          <w:sz w:val="20"/>
          <w:szCs w:val="20"/>
          <w14:ligatures w14:val="none"/>
        </w:rPr>
        <w:t xml:space="preserve"> EHRs </w:t>
      </w:r>
      <w:proofErr w:type="gramStart"/>
      <w:r w:rsidRPr="000039AA">
        <w:rPr>
          <w:rFonts w:ascii="Times New Roman" w:eastAsia="Times New Roman" w:hAnsi="Times New Roman" w:cs="Times New Roman"/>
          <w:sz w:val="20"/>
          <w:szCs w:val="20"/>
          <w14:ligatures w14:val="none"/>
        </w:rPr>
        <w:t>have the ability to</w:t>
      </w:r>
      <w:proofErr w:type="gramEnd"/>
      <w:r w:rsidRPr="000039AA">
        <w:rPr>
          <w:rFonts w:ascii="Times New Roman" w:eastAsia="Times New Roman" w:hAnsi="Times New Roman" w:cs="Times New Roman"/>
          <w:sz w:val="20"/>
          <w:szCs w:val="20"/>
          <w14:ligatures w14:val="none"/>
        </w:rPr>
        <w:t xml:space="preserve"> automatically verify that all required data is recorded and submitted, assuring compliance with regulatory requirements.</w:t>
      </w:r>
    </w:p>
    <w:p w14:paraId="703C5AF7" w14:textId="77777777" w:rsidR="006C4856" w:rsidRPr="000039AA" w:rsidRDefault="00BE6DAF">
      <w:pPr>
        <w:pStyle w:val="ListParagraph"/>
        <w:numPr>
          <w:ilvl w:val="0"/>
          <w:numId w:val="33"/>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Streamlined Reporting to Authorities:</w:t>
      </w:r>
      <w:r w:rsidRPr="000039AA">
        <w:rPr>
          <w:rFonts w:ascii="Times New Roman" w:eastAsia="Times New Roman" w:hAnsi="Times New Roman" w:cs="Times New Roman"/>
          <w:sz w:val="20"/>
          <w:szCs w:val="20"/>
          <w14:ligatures w14:val="none"/>
        </w:rPr>
        <w:t xml:space="preserve"> Electronic health records (EHRs) can make it easier to efficiently report to both national and international health authorities.</w:t>
      </w:r>
    </w:p>
    <w:p w14:paraId="7A47DA4A" w14:textId="77777777" w:rsidR="006C4856" w:rsidRPr="000039AA" w:rsidRDefault="00BE6DAF">
      <w:pPr>
        <w:pStyle w:val="ListParagraph"/>
        <w:numPr>
          <w:ilvl w:val="0"/>
          <w:numId w:val="29"/>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Patient Safety and Quality Improvement:</w:t>
      </w:r>
    </w:p>
    <w:p w14:paraId="69705262" w14:textId="77777777" w:rsidR="006C4856" w:rsidRPr="000039AA" w:rsidRDefault="00BE6DAF">
      <w:pPr>
        <w:pStyle w:val="ListParagraph"/>
        <w:numPr>
          <w:ilvl w:val="0"/>
          <w:numId w:val="34"/>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Improved Patient Safety:</w:t>
      </w:r>
      <w:r w:rsidRPr="000039AA">
        <w:rPr>
          <w:rFonts w:ascii="Times New Roman" w:eastAsia="Times New Roman" w:hAnsi="Times New Roman" w:cs="Times New Roman"/>
          <w:sz w:val="20"/>
          <w:szCs w:val="20"/>
          <w14:ligatures w14:val="none"/>
        </w:rPr>
        <w:t xml:space="preserve"> Electronic Health Records (EHRs) help to enhance patient safety and outcomes by giving accurate and complete data. </w:t>
      </w:r>
    </w:p>
    <w:p w14:paraId="076BB016" w14:textId="2D351B98" w:rsidR="005C17D9" w:rsidRPr="000039AA" w:rsidRDefault="00BE6DAF">
      <w:pPr>
        <w:pStyle w:val="ListParagraph"/>
        <w:numPr>
          <w:ilvl w:val="0"/>
          <w:numId w:val="34"/>
        </w:numPr>
        <w:spacing w:after="100" w:afterAutospacing="1" w:line="276" w:lineRule="auto"/>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Continuous Quality Improvement:</w:t>
      </w:r>
      <w:r w:rsidRPr="000039AA">
        <w:rPr>
          <w:rFonts w:ascii="Times New Roman" w:eastAsia="Times New Roman" w:hAnsi="Times New Roman" w:cs="Times New Roman"/>
          <w:sz w:val="20"/>
          <w:szCs w:val="20"/>
          <w14:ligatures w14:val="none"/>
        </w:rPr>
        <w:t xml:space="preserve"> By offering data for audits, comments, and other quality improvement activities, EHRs help </w:t>
      </w:r>
      <w:r w:rsidR="005C17D9" w:rsidRPr="000039AA">
        <w:rPr>
          <w:rFonts w:ascii="Times New Roman" w:eastAsia="Times New Roman" w:hAnsi="Times New Roman" w:cs="Times New Roman"/>
          <w:sz w:val="20"/>
          <w:szCs w:val="20"/>
          <w14:ligatures w14:val="none"/>
        </w:rPr>
        <w:t>and education.</w:t>
      </w:r>
    </w:p>
    <w:p w14:paraId="494EF670" w14:textId="77777777" w:rsidR="005C17D9" w:rsidRPr="000039AA" w:rsidRDefault="005C17D9" w:rsidP="005C17D9">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Advantages of EHR Integration in </w:t>
      </w:r>
      <w:proofErr w:type="spellStart"/>
      <w:r w:rsidRPr="000039AA">
        <w:rPr>
          <w:rFonts w:ascii="Times New Roman" w:eastAsia="Times New Roman" w:hAnsi="Times New Roman" w:cs="Times New Roman"/>
          <w:b/>
          <w:bCs/>
          <w:sz w:val="20"/>
          <w:szCs w:val="20"/>
          <w14:ligatures w14:val="none"/>
        </w:rPr>
        <w:t>Haemovigilance</w:t>
      </w:r>
      <w:proofErr w:type="spellEnd"/>
      <w:r w:rsidRPr="000039AA">
        <w:rPr>
          <w:rFonts w:ascii="Times New Roman" w:eastAsia="Times New Roman" w:hAnsi="Times New Roman" w:cs="Times New Roman"/>
          <w:b/>
          <w:bCs/>
          <w:sz w:val="20"/>
          <w:szCs w:val="20"/>
          <w14:ligatures w14:val="none"/>
        </w:rPr>
        <w:t>:</w:t>
      </w:r>
    </w:p>
    <w:p w14:paraId="26FCE306" w14:textId="77777777" w:rsidR="001935E5" w:rsidRPr="000039AA" w:rsidRDefault="00BE6DAF" w:rsidP="00D768F8">
      <w:pPr>
        <w:pStyle w:val="ListParagraph"/>
        <w:numPr>
          <w:ilvl w:val="0"/>
          <w:numId w:val="35"/>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Improved Accuracy and Efficiency:</w:t>
      </w:r>
      <w:r w:rsidRPr="000039AA">
        <w:rPr>
          <w:rFonts w:ascii="Times New Roman" w:eastAsia="Times New Roman" w:hAnsi="Times New Roman" w:cs="Times New Roman"/>
          <w:sz w:val="20"/>
          <w:szCs w:val="20"/>
          <w14:ligatures w14:val="none"/>
        </w:rPr>
        <w:t xml:space="preserve"> </w:t>
      </w:r>
    </w:p>
    <w:p w14:paraId="3D677AB6" w14:textId="606F4026" w:rsidR="006C4856" w:rsidRPr="000039AA" w:rsidRDefault="00BE6DAF" w:rsidP="00D768F8">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Standardization and automation minimize human error and expedite the procedures for gathering and reporting data.</w:t>
      </w:r>
    </w:p>
    <w:p w14:paraId="23955050" w14:textId="77777777" w:rsidR="001935E5" w:rsidRPr="000039AA" w:rsidRDefault="00BE6DAF" w:rsidP="00D768F8">
      <w:pPr>
        <w:pStyle w:val="ListParagraph"/>
        <w:numPr>
          <w:ilvl w:val="0"/>
          <w:numId w:val="35"/>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Enhanced Data Availability</w:t>
      </w:r>
      <w:r w:rsidRPr="000039AA">
        <w:rPr>
          <w:rFonts w:ascii="Times New Roman" w:eastAsia="Times New Roman" w:hAnsi="Times New Roman" w:cs="Times New Roman"/>
          <w:sz w:val="20"/>
          <w:szCs w:val="20"/>
          <w14:ligatures w14:val="none"/>
        </w:rPr>
        <w:t>:</w:t>
      </w:r>
      <w:r w:rsidR="006C4856" w:rsidRPr="000039AA">
        <w:rPr>
          <w:rFonts w:ascii="Times New Roman" w:eastAsia="Times New Roman" w:hAnsi="Times New Roman" w:cs="Times New Roman"/>
          <w:sz w:val="20"/>
          <w:szCs w:val="20"/>
          <w14:ligatures w14:val="none"/>
        </w:rPr>
        <w:t xml:space="preserve"> </w:t>
      </w:r>
    </w:p>
    <w:p w14:paraId="3DF75B7E" w14:textId="4E9E2243" w:rsidR="006C4856" w:rsidRPr="000039AA" w:rsidRDefault="00BE6DAF" w:rsidP="00D768F8">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Decisions may be made more quickly and intelligently when there is real-time access to extensive data.</w:t>
      </w:r>
    </w:p>
    <w:p w14:paraId="7DCC6E87" w14:textId="77777777" w:rsidR="001935E5" w:rsidRPr="000039AA" w:rsidRDefault="00BE6DAF" w:rsidP="00D768F8">
      <w:pPr>
        <w:pStyle w:val="ListParagraph"/>
        <w:numPr>
          <w:ilvl w:val="0"/>
          <w:numId w:val="35"/>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Better Patient Outcomes</w:t>
      </w:r>
      <w:r w:rsidRPr="000039AA">
        <w:rPr>
          <w:rFonts w:ascii="Times New Roman" w:eastAsia="Times New Roman" w:hAnsi="Times New Roman" w:cs="Times New Roman"/>
          <w:sz w:val="20"/>
          <w:szCs w:val="20"/>
          <w14:ligatures w14:val="none"/>
        </w:rPr>
        <w:t>:</w:t>
      </w:r>
      <w:r w:rsidR="006C4856" w:rsidRPr="000039AA">
        <w:rPr>
          <w:rFonts w:ascii="Times New Roman" w:eastAsia="Times New Roman" w:hAnsi="Times New Roman" w:cs="Times New Roman"/>
          <w:sz w:val="20"/>
          <w:szCs w:val="20"/>
          <w14:ligatures w14:val="none"/>
        </w:rPr>
        <w:t xml:space="preserve"> </w:t>
      </w:r>
    </w:p>
    <w:p w14:paraId="5B4D8CDB" w14:textId="3236DD16" w:rsidR="006C4856" w:rsidRPr="000039AA" w:rsidRDefault="00BE6DAF" w:rsidP="00D768F8">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Enhanced clinical results and patient safety are a result of improved monitoring and prediction capabilities.</w:t>
      </w:r>
    </w:p>
    <w:p w14:paraId="29FC2BB3" w14:textId="77777777" w:rsidR="001935E5" w:rsidRPr="000039AA" w:rsidRDefault="00BE6DAF" w:rsidP="00D768F8">
      <w:pPr>
        <w:pStyle w:val="ListParagraph"/>
        <w:numPr>
          <w:ilvl w:val="0"/>
          <w:numId w:val="35"/>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Cost Savings:</w:t>
      </w:r>
    </w:p>
    <w:p w14:paraId="3877B7E5" w14:textId="26B93392" w:rsidR="006C4856" w:rsidRPr="000039AA" w:rsidRDefault="00BE6DAF" w:rsidP="00D768F8">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 Healthcare facilities may save a lot of money by reducing their manual labor and increasing their efficiency.</w:t>
      </w:r>
    </w:p>
    <w:p w14:paraId="13FBF3E7" w14:textId="77777777" w:rsidR="001935E5" w:rsidRPr="000039AA" w:rsidRDefault="00BE6DAF" w:rsidP="00D768F8">
      <w:pPr>
        <w:pStyle w:val="ListParagraph"/>
        <w:numPr>
          <w:ilvl w:val="0"/>
          <w:numId w:val="35"/>
        </w:num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Regulatory Compliance:</w:t>
      </w:r>
    </w:p>
    <w:p w14:paraId="48CA175C" w14:textId="48D1F927" w:rsidR="00BE6DAF" w:rsidRPr="000039AA" w:rsidRDefault="00BE6DAF" w:rsidP="00B839B4">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By making it easier to comply with regulations, electronic health records reduce the chance of fines for non-compliance. </w:t>
      </w:r>
      <w:r w:rsidR="00A37050" w:rsidRPr="00A37050">
        <w:rPr>
          <w:rFonts w:ascii="Times New Roman" w:eastAsia="Times New Roman" w:hAnsi="Times New Roman" w:cs="Times New Roman"/>
          <w:sz w:val="20"/>
          <w:szCs w:val="20"/>
          <w:vertAlign w:val="superscript"/>
          <w14:ligatures w14:val="none"/>
        </w:rPr>
        <w:t>[12]</w:t>
      </w:r>
    </w:p>
    <w:p w14:paraId="3D9459BC" w14:textId="32A1375C" w:rsidR="005C17D9" w:rsidRPr="000039AA" w:rsidRDefault="005C17D9" w:rsidP="005C17D9">
      <w:pPr>
        <w:spacing w:before="100" w:beforeAutospacing="1" w:after="100" w:afterAutospacing="1" w:line="240" w:lineRule="auto"/>
        <w:outlineLvl w:val="2"/>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Challenges and Considerations</w:t>
      </w:r>
      <w:r w:rsidR="006F7FE5" w:rsidRPr="000039AA">
        <w:rPr>
          <w:rFonts w:ascii="Times New Roman" w:eastAsia="Times New Roman" w:hAnsi="Times New Roman" w:cs="Times New Roman"/>
          <w:b/>
          <w:bCs/>
          <w:sz w:val="20"/>
          <w:szCs w:val="20"/>
          <w14:ligatures w14:val="none"/>
        </w:rPr>
        <w:t xml:space="preserve"> of EHR</w:t>
      </w:r>
    </w:p>
    <w:p w14:paraId="7CC233F7" w14:textId="175B4CD5" w:rsidR="00F50834" w:rsidRPr="00C7185B" w:rsidRDefault="00F50834" w:rsidP="00C7185B">
      <w:pPr>
        <w:pStyle w:val="ListParagraph"/>
        <w:numPr>
          <w:ilvl w:val="0"/>
          <w:numId w:val="43"/>
        </w:numPr>
        <w:spacing w:after="0" w:line="276" w:lineRule="auto"/>
        <w:rPr>
          <w:rFonts w:ascii="Times New Roman" w:eastAsia="Times New Roman" w:hAnsi="Times New Roman" w:cs="Times New Roman"/>
          <w:sz w:val="20"/>
          <w:szCs w:val="20"/>
          <w14:ligatures w14:val="none"/>
        </w:rPr>
      </w:pPr>
      <w:r w:rsidRPr="00C7185B">
        <w:rPr>
          <w:rFonts w:ascii="Times New Roman" w:eastAsia="Times New Roman" w:hAnsi="Times New Roman" w:cs="Times New Roman"/>
          <w:b/>
          <w:bCs/>
          <w:sz w:val="20"/>
          <w:szCs w:val="20"/>
          <w14:ligatures w14:val="none"/>
        </w:rPr>
        <w:t>Privacy and Security:</w:t>
      </w:r>
    </w:p>
    <w:p w14:paraId="41508BAF" w14:textId="77777777" w:rsidR="00F50834" w:rsidRPr="00F50834" w:rsidRDefault="00F50834" w:rsidP="00F50834">
      <w:pPr>
        <w:pStyle w:val="ListParagraph"/>
        <w:numPr>
          <w:ilvl w:val="0"/>
          <w:numId w:val="42"/>
        </w:numPr>
        <w:spacing w:after="0" w:line="276" w:lineRule="auto"/>
        <w:rPr>
          <w:rFonts w:ascii="Times New Roman" w:eastAsia="Times New Roman" w:hAnsi="Times New Roman" w:cs="Times New Roman"/>
          <w:sz w:val="20"/>
          <w:szCs w:val="20"/>
          <w14:ligatures w14:val="none"/>
        </w:rPr>
      </w:pPr>
      <w:r w:rsidRPr="00F50834">
        <w:rPr>
          <w:rFonts w:ascii="Times New Roman" w:eastAsia="Times New Roman" w:hAnsi="Times New Roman" w:cs="Times New Roman"/>
          <w:b/>
          <w:bCs/>
          <w:sz w:val="20"/>
          <w:szCs w:val="20"/>
          <w14:ligatures w14:val="none"/>
        </w:rPr>
        <w:t>Confidentiality Concerns:</w:t>
      </w:r>
      <w:r w:rsidRPr="00F50834">
        <w:rPr>
          <w:rFonts w:ascii="Times New Roman" w:eastAsia="Times New Roman" w:hAnsi="Times New Roman" w:cs="Times New Roman"/>
          <w:sz w:val="20"/>
          <w:szCs w:val="20"/>
          <w14:ligatures w14:val="none"/>
        </w:rPr>
        <w:t xml:space="preserve"> Safeguarding patient information is critical, and breaches can have serious implications.</w:t>
      </w:r>
    </w:p>
    <w:p w14:paraId="65A78077" w14:textId="3EDF7165" w:rsidR="002F60BF" w:rsidRDefault="00F50834" w:rsidP="002F60BF">
      <w:pPr>
        <w:pStyle w:val="ListParagraph"/>
        <w:numPr>
          <w:ilvl w:val="0"/>
          <w:numId w:val="42"/>
        </w:numPr>
        <w:spacing w:after="0" w:line="276" w:lineRule="auto"/>
        <w:rPr>
          <w:rFonts w:ascii="Times New Roman" w:eastAsia="Times New Roman" w:hAnsi="Times New Roman" w:cs="Times New Roman"/>
          <w:sz w:val="20"/>
          <w:szCs w:val="20"/>
          <w14:ligatures w14:val="none"/>
        </w:rPr>
      </w:pPr>
      <w:r w:rsidRPr="00F50834">
        <w:rPr>
          <w:rFonts w:ascii="Times New Roman" w:eastAsia="Times New Roman" w:hAnsi="Times New Roman" w:cs="Times New Roman"/>
          <w:b/>
          <w:bCs/>
          <w:sz w:val="20"/>
          <w:szCs w:val="20"/>
          <w14:ligatures w14:val="none"/>
        </w:rPr>
        <w:t>Access Control:</w:t>
      </w:r>
      <w:r w:rsidRPr="00F50834">
        <w:rPr>
          <w:rFonts w:ascii="Times New Roman" w:eastAsia="Times New Roman" w:hAnsi="Times New Roman" w:cs="Times New Roman"/>
          <w:sz w:val="20"/>
          <w:szCs w:val="20"/>
          <w14:ligatures w14:val="none"/>
        </w:rPr>
        <w:t xml:space="preserve"> Ensuring that only authorized personnel have access to sensitive </w:t>
      </w:r>
      <w:proofErr w:type="spellStart"/>
      <w:r w:rsidRPr="00F50834">
        <w:rPr>
          <w:rFonts w:ascii="Times New Roman" w:eastAsia="Times New Roman" w:hAnsi="Times New Roman" w:cs="Times New Roman"/>
          <w:sz w:val="20"/>
          <w:szCs w:val="20"/>
          <w14:ligatures w14:val="none"/>
        </w:rPr>
        <w:t>haemovigilance</w:t>
      </w:r>
      <w:proofErr w:type="spellEnd"/>
      <w:r w:rsidRPr="00F50834">
        <w:rPr>
          <w:rFonts w:ascii="Times New Roman" w:eastAsia="Times New Roman" w:hAnsi="Times New Roman" w:cs="Times New Roman"/>
          <w:sz w:val="20"/>
          <w:szCs w:val="20"/>
          <w14:ligatures w14:val="none"/>
        </w:rPr>
        <w:t xml:space="preserve"> data is essential.</w:t>
      </w:r>
    </w:p>
    <w:p w14:paraId="2E1F0B5C" w14:textId="77777777" w:rsidR="002F60BF" w:rsidRPr="002F60BF" w:rsidRDefault="002F60BF" w:rsidP="002F60BF">
      <w:pPr>
        <w:pStyle w:val="ListParagraph"/>
        <w:spacing w:after="0" w:line="276" w:lineRule="auto"/>
        <w:rPr>
          <w:rFonts w:ascii="Times New Roman" w:eastAsia="Times New Roman" w:hAnsi="Times New Roman" w:cs="Times New Roman"/>
          <w:sz w:val="20"/>
          <w:szCs w:val="20"/>
          <w14:ligatures w14:val="none"/>
        </w:rPr>
      </w:pPr>
    </w:p>
    <w:p w14:paraId="479349DC" w14:textId="77777777" w:rsidR="002F60BF" w:rsidRDefault="00BE6DAF" w:rsidP="002F60BF">
      <w:pPr>
        <w:pStyle w:val="ListParagraph"/>
        <w:numPr>
          <w:ilvl w:val="0"/>
          <w:numId w:val="43"/>
        </w:numPr>
        <w:spacing w:after="0" w:line="276" w:lineRule="auto"/>
        <w:rPr>
          <w:rFonts w:ascii="Times New Roman" w:eastAsia="Times New Roman" w:hAnsi="Times New Roman" w:cs="Times New Roman"/>
          <w:b/>
          <w:bCs/>
          <w:sz w:val="20"/>
          <w:szCs w:val="20"/>
          <w14:ligatures w14:val="none"/>
        </w:rPr>
      </w:pPr>
      <w:r w:rsidRPr="00C7185B">
        <w:rPr>
          <w:rFonts w:ascii="Times New Roman" w:eastAsia="Times New Roman" w:hAnsi="Times New Roman" w:cs="Times New Roman"/>
          <w:b/>
          <w:bCs/>
          <w:sz w:val="20"/>
          <w:szCs w:val="20"/>
          <w14:ligatures w14:val="none"/>
        </w:rPr>
        <w:lastRenderedPageBreak/>
        <w:t xml:space="preserve">System Integration: </w:t>
      </w:r>
    </w:p>
    <w:p w14:paraId="5A7F5F2E" w14:textId="32036700" w:rsidR="001935E5" w:rsidRPr="002F60BF" w:rsidRDefault="00BE6DAF" w:rsidP="002F60BF">
      <w:pPr>
        <w:pStyle w:val="ListParagraph"/>
        <w:spacing w:after="0" w:line="276" w:lineRule="auto"/>
        <w:ind w:left="360"/>
        <w:rPr>
          <w:rFonts w:ascii="Times New Roman" w:eastAsia="Times New Roman" w:hAnsi="Times New Roman" w:cs="Times New Roman"/>
          <w:b/>
          <w:bCs/>
          <w:sz w:val="20"/>
          <w:szCs w:val="20"/>
          <w14:ligatures w14:val="none"/>
        </w:rPr>
      </w:pPr>
      <w:r w:rsidRPr="002F60BF">
        <w:rPr>
          <w:rFonts w:ascii="Times New Roman" w:eastAsia="Times New Roman" w:hAnsi="Times New Roman" w:cs="Times New Roman"/>
          <w:sz w:val="20"/>
          <w:szCs w:val="20"/>
          <w14:ligatures w14:val="none"/>
        </w:rPr>
        <w:t>Thorough preparation and cooperation amongst stakeholders are necessary to achieve a smooth integration between EHRs and hemovigilance systems.</w:t>
      </w:r>
    </w:p>
    <w:p w14:paraId="7A27CCD8" w14:textId="1E781221" w:rsidR="001935E5" w:rsidRPr="00C7185B" w:rsidRDefault="00BE6DAF" w:rsidP="00C7185B">
      <w:pPr>
        <w:pStyle w:val="ListParagraph"/>
        <w:numPr>
          <w:ilvl w:val="0"/>
          <w:numId w:val="43"/>
        </w:numPr>
        <w:spacing w:after="0" w:line="276" w:lineRule="auto"/>
        <w:rPr>
          <w:rFonts w:ascii="Times New Roman" w:eastAsia="Times New Roman" w:hAnsi="Times New Roman" w:cs="Times New Roman"/>
          <w:b/>
          <w:bCs/>
          <w:sz w:val="20"/>
          <w:szCs w:val="20"/>
          <w14:ligatures w14:val="none"/>
        </w:rPr>
      </w:pPr>
      <w:r w:rsidRPr="00C7185B">
        <w:rPr>
          <w:rFonts w:ascii="Times New Roman" w:eastAsia="Times New Roman" w:hAnsi="Times New Roman" w:cs="Times New Roman"/>
          <w:b/>
          <w:bCs/>
          <w:sz w:val="20"/>
          <w:szCs w:val="20"/>
          <w14:ligatures w14:val="none"/>
        </w:rPr>
        <w:t>User Training:</w:t>
      </w:r>
    </w:p>
    <w:p w14:paraId="4523B5E3" w14:textId="0D00FE48" w:rsidR="001935E5" w:rsidRPr="000039AA" w:rsidRDefault="00BE6DAF" w:rsidP="001935E5">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To guarantee that healthcare personnel are competent in utilizing EHR systems, effective installation necessitates extensive training. </w:t>
      </w:r>
    </w:p>
    <w:p w14:paraId="35FE0693" w14:textId="75D1EB08" w:rsidR="001935E5" w:rsidRPr="001652FB" w:rsidRDefault="00BE6DAF" w:rsidP="001652FB">
      <w:pPr>
        <w:pStyle w:val="ListParagraph"/>
        <w:numPr>
          <w:ilvl w:val="0"/>
          <w:numId w:val="43"/>
        </w:numPr>
        <w:spacing w:after="0" w:line="276" w:lineRule="auto"/>
        <w:rPr>
          <w:rFonts w:ascii="Times New Roman" w:eastAsia="Times New Roman" w:hAnsi="Times New Roman" w:cs="Times New Roman"/>
          <w:b/>
          <w:bCs/>
          <w:sz w:val="20"/>
          <w:szCs w:val="20"/>
          <w14:ligatures w14:val="none"/>
        </w:rPr>
      </w:pPr>
      <w:r w:rsidRPr="001652FB">
        <w:rPr>
          <w:rFonts w:ascii="Times New Roman" w:eastAsia="Times New Roman" w:hAnsi="Times New Roman" w:cs="Times New Roman"/>
          <w:b/>
          <w:bCs/>
          <w:sz w:val="20"/>
          <w:szCs w:val="20"/>
          <w14:ligatures w14:val="none"/>
        </w:rPr>
        <w:t>Cost and Resource Allocation:</w:t>
      </w:r>
    </w:p>
    <w:p w14:paraId="511FBEA5" w14:textId="5B7B8222" w:rsidR="0088596A" w:rsidRPr="000039AA" w:rsidRDefault="00BE6DAF" w:rsidP="006F7FE5">
      <w:pPr>
        <w:pStyle w:val="ListParagraph"/>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Setting up EHR systems initially and maintaining them over time can be expensive and resource-intensive.</w:t>
      </w:r>
      <w:r w:rsidR="00A37050" w:rsidRPr="00A37050">
        <w:rPr>
          <w:rFonts w:ascii="Times New Roman" w:eastAsia="Times New Roman" w:hAnsi="Times New Roman" w:cs="Times New Roman"/>
          <w:sz w:val="20"/>
          <w:szCs w:val="20"/>
          <w:vertAlign w:val="superscript"/>
          <w14:ligatures w14:val="none"/>
        </w:rPr>
        <w:t>[13]</w:t>
      </w:r>
    </w:p>
    <w:p w14:paraId="1BF6A2DE" w14:textId="77777777" w:rsidR="006F7FE5" w:rsidRPr="000039AA" w:rsidRDefault="006F7FE5" w:rsidP="006F7FE5">
      <w:pPr>
        <w:pStyle w:val="ListParagraph"/>
        <w:spacing w:after="0" w:line="276" w:lineRule="auto"/>
        <w:ind w:left="360"/>
        <w:rPr>
          <w:rFonts w:ascii="Times New Roman" w:eastAsia="Times New Roman" w:hAnsi="Times New Roman" w:cs="Times New Roman"/>
          <w:sz w:val="20"/>
          <w:szCs w:val="20"/>
          <w14:ligatures w14:val="none"/>
        </w:rPr>
      </w:pPr>
    </w:p>
    <w:p w14:paraId="26FF8E2B" w14:textId="5F042F0A" w:rsidR="001935E5" w:rsidRPr="000039AA" w:rsidRDefault="001935E5" w:rsidP="006F7FE5">
      <w:pPr>
        <w:pStyle w:val="ListParagraph"/>
        <w:numPr>
          <w:ilvl w:val="0"/>
          <w:numId w:val="39"/>
        </w:numPr>
        <w:spacing w:before="100" w:beforeAutospacing="1" w:after="100" w:afterAutospacing="1" w:line="240" w:lineRule="auto"/>
        <w:rPr>
          <w:rFonts w:ascii="Times New Roman" w:eastAsia="Times New Roman" w:hAnsi="Times New Roman" w:cs="Times New Roman"/>
          <w:sz w:val="20"/>
          <w:szCs w:val="20"/>
          <w14:ligatures w14:val="none"/>
        </w:rPr>
      </w:pPr>
      <w:r w:rsidRPr="000039AA">
        <w:rPr>
          <w:rFonts w:ascii="Times New Roman" w:hAnsi="Times New Roman" w:cs="Times New Roman"/>
          <w:b/>
          <w:bCs/>
          <w:sz w:val="20"/>
          <w:szCs w:val="20"/>
        </w:rPr>
        <w:t>CHALLENGES AND FUTURE DIRECTIONS</w:t>
      </w:r>
      <w:r w:rsidRPr="000039AA">
        <w:rPr>
          <w:rFonts w:ascii="Times New Roman" w:eastAsia="Times New Roman" w:hAnsi="Times New Roman" w:cs="Times New Roman"/>
          <w:sz w:val="20"/>
          <w:szCs w:val="20"/>
          <w14:ligatures w14:val="none"/>
        </w:rPr>
        <w:t xml:space="preserve"> </w:t>
      </w:r>
    </w:p>
    <w:p w14:paraId="3F4B0364" w14:textId="210A6634" w:rsidR="00FD1C6A" w:rsidRPr="000039AA" w:rsidRDefault="00FD1C6A" w:rsidP="001935E5">
      <w:pPr>
        <w:spacing w:before="100" w:beforeAutospacing="1" w:after="100" w:afterAutospacing="1" w:line="240" w:lineRule="auto"/>
        <w:jc w:val="both"/>
        <w:rPr>
          <w:rFonts w:ascii="Times New Roman" w:eastAsia="Times New Roman" w:hAnsi="Times New Roman" w:cs="Times New Roman"/>
          <w:sz w:val="20"/>
          <w:szCs w:val="20"/>
          <w14:ligatures w14:val="none"/>
        </w:rPr>
      </w:pP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which involves monitoring and improving the safety and quality of blood transfusions, faces several challenges and has promising future directions. Here are some key points with references:</w:t>
      </w:r>
    </w:p>
    <w:p w14:paraId="1B8A04A0" w14:textId="77777777" w:rsidR="001935E5" w:rsidRPr="000039AA" w:rsidRDefault="00FD1C6A" w:rsidP="001935E5">
      <w:pPr>
        <w:spacing w:after="240"/>
        <w:rPr>
          <w:rFonts w:ascii="Times New Roman" w:hAnsi="Times New Roman" w:cs="Times New Roman"/>
          <w:sz w:val="20"/>
          <w:szCs w:val="20"/>
        </w:rPr>
      </w:pPr>
      <w:r w:rsidRPr="000039AA">
        <w:rPr>
          <w:rFonts w:ascii="Times New Roman" w:eastAsia="Times New Roman" w:hAnsi="Times New Roman" w:cs="Times New Roman"/>
          <w:b/>
          <w:bCs/>
          <w:sz w:val="20"/>
          <w:szCs w:val="20"/>
          <w14:ligatures w14:val="none"/>
        </w:rPr>
        <w:t xml:space="preserve">Challenges in </w:t>
      </w:r>
      <w:proofErr w:type="spellStart"/>
      <w:r w:rsidRPr="000039AA">
        <w:rPr>
          <w:rFonts w:ascii="Times New Roman" w:eastAsia="Times New Roman" w:hAnsi="Times New Roman" w:cs="Times New Roman"/>
          <w:b/>
          <w:bCs/>
          <w:sz w:val="20"/>
          <w:szCs w:val="20"/>
          <w14:ligatures w14:val="none"/>
        </w:rPr>
        <w:t>Haemovigilance</w:t>
      </w:r>
      <w:proofErr w:type="spellEnd"/>
      <w:r w:rsidRPr="000039AA">
        <w:rPr>
          <w:rFonts w:ascii="Times New Roman" w:eastAsia="Times New Roman" w:hAnsi="Times New Roman" w:cs="Times New Roman"/>
          <w:b/>
          <w:bCs/>
          <w:sz w:val="20"/>
          <w:szCs w:val="20"/>
          <w14:ligatures w14:val="none"/>
        </w:rPr>
        <w:t>:</w:t>
      </w:r>
      <w:r w:rsidR="00BE6DAF" w:rsidRPr="000039AA">
        <w:rPr>
          <w:rFonts w:ascii="Times New Roman" w:hAnsi="Times New Roman" w:cs="Times New Roman"/>
          <w:sz w:val="20"/>
          <w:szCs w:val="20"/>
        </w:rPr>
        <w:t xml:space="preserve"> </w:t>
      </w:r>
    </w:p>
    <w:p w14:paraId="6DC431EC" w14:textId="77777777" w:rsidR="001935E5" w:rsidRPr="000039AA" w:rsidRDefault="00BE6DAF">
      <w:pPr>
        <w:pStyle w:val="ListParagraph"/>
        <w:numPr>
          <w:ilvl w:val="0"/>
          <w:numId w:val="37"/>
        </w:numPr>
        <w:spacing w:after="240" w:line="276" w:lineRule="auto"/>
        <w:rPr>
          <w:rFonts w:ascii="Times New Roman" w:hAnsi="Times New Roman" w:cs="Times New Roman"/>
          <w:b/>
          <w:bCs/>
          <w:sz w:val="20"/>
          <w:szCs w:val="20"/>
        </w:rPr>
      </w:pPr>
      <w:r w:rsidRPr="000039AA">
        <w:rPr>
          <w:rFonts w:ascii="Times New Roman" w:eastAsia="Times New Roman" w:hAnsi="Times New Roman" w:cs="Times New Roman"/>
          <w:b/>
          <w:bCs/>
          <w:sz w:val="20"/>
          <w:szCs w:val="20"/>
          <w14:ligatures w14:val="none"/>
        </w:rPr>
        <w:t xml:space="preserve">Underreporting and Data Quality: </w:t>
      </w:r>
    </w:p>
    <w:p w14:paraId="53762A8D" w14:textId="77777777" w:rsidR="001935E5" w:rsidRPr="000039AA" w:rsidRDefault="00BE6DAF" w:rsidP="0088596A">
      <w:pPr>
        <w:pStyle w:val="ListParagraph"/>
        <w:spacing w:after="240" w:line="276" w:lineRule="auto"/>
        <w:ind w:left="360"/>
        <w:rPr>
          <w:rFonts w:ascii="Times New Roman" w:eastAsia="Times New Roman" w:hAnsi="Times New Roman" w:cs="Times New Roman"/>
          <w:sz w:val="20"/>
          <w:szCs w:val="20"/>
          <w14:ligatures w14:val="none"/>
        </w:rPr>
      </w:pPr>
      <w:proofErr w:type="gramStart"/>
      <w:r w:rsidRPr="000039AA">
        <w:rPr>
          <w:rFonts w:ascii="Times New Roman" w:eastAsia="Times New Roman" w:hAnsi="Times New Roman" w:cs="Times New Roman"/>
          <w:sz w:val="20"/>
          <w:szCs w:val="20"/>
          <w14:ligatures w14:val="none"/>
        </w:rPr>
        <w:t>A large number of</w:t>
      </w:r>
      <w:proofErr w:type="gramEnd"/>
      <w:r w:rsidRPr="000039AA">
        <w:rPr>
          <w:rFonts w:ascii="Times New Roman" w:eastAsia="Times New Roman" w:hAnsi="Times New Roman" w:cs="Times New Roman"/>
          <w:sz w:val="20"/>
          <w:szCs w:val="20"/>
          <w14:ligatures w14:val="none"/>
        </w:rPr>
        <w:t xml:space="preserve"> unreported adverse events associated with blood transfusions result in insufficient data, making it difficult to spot patterns and hazards (WHO, 2011).</w:t>
      </w:r>
    </w:p>
    <w:p w14:paraId="7DDE78D9" w14:textId="77777777" w:rsidR="001935E5" w:rsidRPr="000039AA" w:rsidRDefault="00BE6DAF">
      <w:pPr>
        <w:pStyle w:val="ListParagraph"/>
        <w:numPr>
          <w:ilvl w:val="0"/>
          <w:numId w:val="37"/>
        </w:numPr>
        <w:spacing w:after="24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Complexity of Reporting Systems: </w:t>
      </w:r>
    </w:p>
    <w:p w14:paraId="206798B1" w14:textId="77777777" w:rsidR="001935E5" w:rsidRPr="000039AA" w:rsidRDefault="00BE6DAF" w:rsidP="0088596A">
      <w:pPr>
        <w:pStyle w:val="ListParagraph"/>
        <w:spacing w:after="24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Data aggregation becomes challenging and inconsistent when adverse occurrences are reported since they frequently involve several stakeholders and disparate reporting systems (Vox et al., 2017). </w:t>
      </w:r>
    </w:p>
    <w:p w14:paraId="749E0113" w14:textId="77777777" w:rsidR="001935E5" w:rsidRPr="000039AA" w:rsidRDefault="00BE6DAF">
      <w:pPr>
        <w:pStyle w:val="ListParagraph"/>
        <w:numPr>
          <w:ilvl w:val="0"/>
          <w:numId w:val="37"/>
        </w:numPr>
        <w:spacing w:after="24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Emerging Pathogens and Infectious hazards: </w:t>
      </w:r>
    </w:p>
    <w:p w14:paraId="59750B22" w14:textId="7A38EB0B" w:rsidR="001935E5" w:rsidRPr="000039AA" w:rsidRDefault="00BE6DAF" w:rsidP="0088596A">
      <w:pPr>
        <w:pStyle w:val="ListParagraph"/>
        <w:spacing w:after="24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It is difficult to guarantee the safety of blood products due to the continuous introduction of novel pathogens and infectious hazards (Zou et al., 2019).</w:t>
      </w:r>
    </w:p>
    <w:p w14:paraId="3EA98901" w14:textId="77777777" w:rsidR="001935E5" w:rsidRPr="000039AA" w:rsidRDefault="00BE6DAF">
      <w:pPr>
        <w:pStyle w:val="ListParagraph"/>
        <w:numPr>
          <w:ilvl w:val="0"/>
          <w:numId w:val="37"/>
        </w:numPr>
        <w:spacing w:after="24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Transfusion Reactions and Immunological Risks: </w:t>
      </w:r>
    </w:p>
    <w:p w14:paraId="0205F5B7" w14:textId="77777777" w:rsidR="001935E5" w:rsidRPr="000039AA" w:rsidRDefault="00BE6DAF" w:rsidP="0088596A">
      <w:pPr>
        <w:pStyle w:val="ListParagraph"/>
        <w:spacing w:after="24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 xml:space="preserve">According to </w:t>
      </w:r>
      <w:proofErr w:type="spellStart"/>
      <w:r w:rsidRPr="000039AA">
        <w:rPr>
          <w:rFonts w:ascii="Times New Roman" w:eastAsia="Times New Roman" w:hAnsi="Times New Roman" w:cs="Times New Roman"/>
          <w:sz w:val="20"/>
          <w:szCs w:val="20"/>
          <w14:ligatures w14:val="none"/>
        </w:rPr>
        <w:t>Vanmakvas</w:t>
      </w:r>
      <w:proofErr w:type="spellEnd"/>
      <w:r w:rsidRPr="000039AA">
        <w:rPr>
          <w:rFonts w:ascii="Times New Roman" w:eastAsia="Times New Roman" w:hAnsi="Times New Roman" w:cs="Times New Roman"/>
          <w:sz w:val="20"/>
          <w:szCs w:val="20"/>
          <w14:ligatures w14:val="none"/>
        </w:rPr>
        <w:t xml:space="preserve"> and </w:t>
      </w:r>
      <w:proofErr w:type="spellStart"/>
      <w:r w:rsidRPr="000039AA">
        <w:rPr>
          <w:rFonts w:ascii="Times New Roman" w:eastAsia="Times New Roman" w:hAnsi="Times New Roman" w:cs="Times New Roman"/>
          <w:sz w:val="20"/>
          <w:szCs w:val="20"/>
          <w14:ligatures w14:val="none"/>
        </w:rPr>
        <w:t>Blajchman</w:t>
      </w:r>
      <w:proofErr w:type="spellEnd"/>
      <w:r w:rsidRPr="000039AA">
        <w:rPr>
          <w:rFonts w:ascii="Times New Roman" w:eastAsia="Times New Roman" w:hAnsi="Times New Roman" w:cs="Times New Roman"/>
          <w:sz w:val="20"/>
          <w:szCs w:val="20"/>
          <w14:ligatures w14:val="none"/>
        </w:rPr>
        <w:t xml:space="preserve"> (2009), </w:t>
      </w:r>
      <w:proofErr w:type="spellStart"/>
      <w:r w:rsidRPr="000039AA">
        <w:rPr>
          <w:rFonts w:ascii="Times New Roman" w:eastAsia="Times New Roman" w:hAnsi="Times New Roman" w:cs="Times New Roman"/>
          <w:sz w:val="20"/>
          <w:szCs w:val="20"/>
          <w14:ligatures w14:val="none"/>
        </w:rPr>
        <w:t>haemovigilance</w:t>
      </w:r>
      <w:proofErr w:type="spellEnd"/>
      <w:r w:rsidRPr="000039AA">
        <w:rPr>
          <w:rFonts w:ascii="Times New Roman" w:eastAsia="Times New Roman" w:hAnsi="Times New Roman" w:cs="Times New Roman"/>
          <w:sz w:val="20"/>
          <w:szCs w:val="20"/>
          <w14:ligatures w14:val="none"/>
        </w:rPr>
        <w:t xml:space="preserve"> is still greatly hampered by patient variability in responses to blood products, including immunological reactions.</w:t>
      </w:r>
    </w:p>
    <w:p w14:paraId="7B45E080" w14:textId="77777777" w:rsidR="001935E5" w:rsidRPr="000039AA" w:rsidRDefault="00BE6DAF">
      <w:pPr>
        <w:pStyle w:val="ListParagraph"/>
        <w:numPr>
          <w:ilvl w:val="0"/>
          <w:numId w:val="37"/>
        </w:numPr>
        <w:spacing w:after="240" w:line="276" w:lineRule="auto"/>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Cost and Resource Constraints: </w:t>
      </w:r>
    </w:p>
    <w:p w14:paraId="08F4900C" w14:textId="02B0FF55" w:rsidR="00BE6DAF" w:rsidRPr="000039AA" w:rsidRDefault="00BE6DAF" w:rsidP="0088596A">
      <w:pPr>
        <w:pStyle w:val="ListParagraph"/>
        <w:spacing w:after="24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Several healthcare settings may find it difficult to implement comprehensive health monitoring systems due to the substantial budget and resource requirements (Pereira, 2019).</w:t>
      </w:r>
      <w:r w:rsidR="00A37050">
        <w:rPr>
          <w:rFonts w:ascii="Times New Roman" w:eastAsia="Times New Roman" w:hAnsi="Times New Roman" w:cs="Times New Roman"/>
          <w:sz w:val="20"/>
          <w:szCs w:val="20"/>
          <w14:ligatures w14:val="none"/>
        </w:rPr>
        <w:t xml:space="preserve"> </w:t>
      </w:r>
      <w:r w:rsidR="00A37050" w:rsidRPr="00A37050">
        <w:rPr>
          <w:rFonts w:ascii="Times New Roman" w:eastAsia="Times New Roman" w:hAnsi="Times New Roman" w:cs="Times New Roman"/>
          <w:sz w:val="20"/>
          <w:szCs w:val="20"/>
          <w:vertAlign w:val="superscript"/>
          <w14:ligatures w14:val="none"/>
        </w:rPr>
        <w:t>[14,15]</w:t>
      </w:r>
    </w:p>
    <w:p w14:paraId="4A0DE199" w14:textId="3A9EFB85" w:rsidR="00FD1C6A" w:rsidRPr="000039AA" w:rsidRDefault="00FD1C6A" w:rsidP="001935E5">
      <w:pPr>
        <w:spacing w:after="24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b/>
          <w:bCs/>
          <w:sz w:val="20"/>
          <w:szCs w:val="20"/>
          <w14:ligatures w14:val="none"/>
        </w:rPr>
        <w:t xml:space="preserve">Future Directions in </w:t>
      </w:r>
      <w:proofErr w:type="spellStart"/>
      <w:r w:rsidRPr="000039AA">
        <w:rPr>
          <w:rFonts w:ascii="Times New Roman" w:eastAsia="Times New Roman" w:hAnsi="Times New Roman" w:cs="Times New Roman"/>
          <w:b/>
          <w:bCs/>
          <w:sz w:val="20"/>
          <w:szCs w:val="20"/>
          <w14:ligatures w14:val="none"/>
        </w:rPr>
        <w:t>Haemovigilance</w:t>
      </w:r>
      <w:proofErr w:type="spellEnd"/>
      <w:r w:rsidRPr="000039AA">
        <w:rPr>
          <w:rFonts w:ascii="Times New Roman" w:eastAsia="Times New Roman" w:hAnsi="Times New Roman" w:cs="Times New Roman"/>
          <w:b/>
          <w:bCs/>
          <w:sz w:val="20"/>
          <w:szCs w:val="20"/>
          <w14:ligatures w14:val="none"/>
        </w:rPr>
        <w:t>:</w:t>
      </w:r>
    </w:p>
    <w:p w14:paraId="4921DB55" w14:textId="77777777" w:rsidR="0088596A" w:rsidRPr="000039AA" w:rsidRDefault="00FD1C6A" w:rsidP="006F7FE5">
      <w:pPr>
        <w:numPr>
          <w:ilvl w:val="0"/>
          <w:numId w:val="5"/>
        </w:numPr>
        <w:tabs>
          <w:tab w:val="clear" w:pos="720"/>
          <w:tab w:val="num" w:pos="360"/>
        </w:tabs>
        <w:spacing w:after="0" w:line="276" w:lineRule="auto"/>
        <w:ind w:left="360"/>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Enhanced Data Integration and Surveillance</w:t>
      </w:r>
      <w:r w:rsidRPr="000039AA">
        <w:rPr>
          <w:rFonts w:ascii="Times New Roman" w:eastAsia="Times New Roman" w:hAnsi="Times New Roman" w:cs="Times New Roman"/>
          <w:sz w:val="20"/>
          <w:szCs w:val="20"/>
          <w14:ligatures w14:val="none"/>
        </w:rPr>
        <w:t>:</w:t>
      </w:r>
    </w:p>
    <w:p w14:paraId="54DF5807" w14:textId="4943298F" w:rsidR="00D01B87" w:rsidRPr="000039AA" w:rsidRDefault="0088596A" w:rsidP="00D01B87">
      <w:pPr>
        <w:spacing w:after="0" w:line="276" w:lineRule="auto"/>
        <w:ind w:left="360"/>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T</w:t>
      </w:r>
      <w:r w:rsidR="001F638D" w:rsidRPr="000039AA">
        <w:rPr>
          <w:rFonts w:ascii="Times New Roman" w:eastAsia="Times New Roman" w:hAnsi="Times New Roman" w:cs="Times New Roman"/>
          <w:sz w:val="20"/>
          <w:szCs w:val="20"/>
          <w14:ligatures w14:val="none"/>
        </w:rPr>
        <w:t xml:space="preserve">o improve real-time surveillance and early detection of adverse events, advanced data analytics and integration with electronic health records are used (Hess et al., 2020). </w:t>
      </w:r>
    </w:p>
    <w:p w14:paraId="4507B9AE" w14:textId="77777777" w:rsidR="00D01B87" w:rsidRPr="000039AA" w:rsidRDefault="001F638D" w:rsidP="00D01B87">
      <w:pPr>
        <w:numPr>
          <w:ilvl w:val="0"/>
          <w:numId w:val="5"/>
        </w:numPr>
        <w:tabs>
          <w:tab w:val="clear" w:pos="720"/>
          <w:tab w:val="num" w:pos="360"/>
        </w:tabs>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Global Standardization:</w:t>
      </w:r>
    </w:p>
    <w:p w14:paraId="4B25272A" w14:textId="2F9367F4" w:rsidR="001935E5" w:rsidRPr="000039AA" w:rsidRDefault="001F638D" w:rsidP="00D01B87">
      <w:p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To promote uniform data collection and analysis, harmonizing health oversight procedures and reporting guidelines globally (WHO, 2016).</w:t>
      </w:r>
    </w:p>
    <w:p w14:paraId="1DF3130A" w14:textId="77777777" w:rsidR="00D01B87" w:rsidRPr="000039AA" w:rsidRDefault="001F638D" w:rsidP="00154308">
      <w:pPr>
        <w:numPr>
          <w:ilvl w:val="0"/>
          <w:numId w:val="5"/>
        </w:numPr>
        <w:tabs>
          <w:tab w:val="clear" w:pos="720"/>
          <w:tab w:val="num" w:pos="360"/>
        </w:tabs>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 xml:space="preserve">Technological Advancements: </w:t>
      </w:r>
    </w:p>
    <w:p w14:paraId="135D2BCB" w14:textId="6E631610" w:rsidR="0088596A" w:rsidRPr="000039AA" w:rsidRDefault="001F638D" w:rsidP="00D01B87">
      <w:p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Using cutting-edge tools like barcoding and RFID (Radio Frequency Identification) to increase traceability and boost the security of blood products</w:t>
      </w:r>
      <w:r w:rsidR="00734016" w:rsidRPr="000039AA">
        <w:rPr>
          <w:rFonts w:ascii="Times New Roman" w:eastAsia="Times New Roman" w:hAnsi="Times New Roman" w:cs="Times New Roman"/>
          <w:sz w:val="20"/>
          <w:szCs w:val="20"/>
          <w14:ligatures w14:val="none"/>
        </w:rPr>
        <w:t xml:space="preserve">. </w:t>
      </w:r>
      <w:r w:rsidR="00C339A0" w:rsidRPr="000039AA">
        <w:rPr>
          <w:rFonts w:ascii="Times New Roman" w:eastAsia="Times New Roman" w:hAnsi="Times New Roman" w:cs="Times New Roman"/>
          <w:sz w:val="20"/>
          <w:szCs w:val="20"/>
          <w14:ligatures w14:val="none"/>
        </w:rPr>
        <w:t xml:space="preserve"> </w:t>
      </w:r>
    </w:p>
    <w:p w14:paraId="344CEC13" w14:textId="77777777" w:rsidR="00D01B87" w:rsidRPr="000039AA" w:rsidRDefault="001F638D" w:rsidP="00D01B87">
      <w:pPr>
        <w:numPr>
          <w:ilvl w:val="0"/>
          <w:numId w:val="5"/>
        </w:numPr>
        <w:tabs>
          <w:tab w:val="clear" w:pos="720"/>
          <w:tab w:val="num" w:pos="360"/>
        </w:tabs>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Education and Training:</w:t>
      </w:r>
      <w:r w:rsidR="00154308" w:rsidRPr="000039AA">
        <w:rPr>
          <w:rFonts w:ascii="Times New Roman" w:eastAsia="Times New Roman" w:hAnsi="Times New Roman" w:cs="Times New Roman"/>
          <w:b/>
          <w:bCs/>
          <w:sz w:val="20"/>
          <w:szCs w:val="20"/>
          <w14:ligatures w14:val="none"/>
        </w:rPr>
        <w:t xml:space="preserve"> </w:t>
      </w:r>
    </w:p>
    <w:p w14:paraId="6C02B867" w14:textId="112E3250" w:rsidR="001935E5" w:rsidRPr="000039AA" w:rsidRDefault="001F638D" w:rsidP="00D01B87">
      <w:pPr>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sz w:val="20"/>
          <w:szCs w:val="20"/>
          <w14:ligatures w14:val="none"/>
        </w:rPr>
        <w:t>Educating healthcare professionals about hemovigilance practices and reporting guidelines, as well as raising their awareness of them (Pereira, 2019).</w:t>
      </w:r>
    </w:p>
    <w:p w14:paraId="17B0E8A6" w14:textId="77777777" w:rsidR="00D01B87" w:rsidRPr="000039AA" w:rsidRDefault="001F638D" w:rsidP="00D01B87">
      <w:pPr>
        <w:numPr>
          <w:ilvl w:val="0"/>
          <w:numId w:val="5"/>
        </w:numPr>
        <w:tabs>
          <w:tab w:val="clear" w:pos="720"/>
          <w:tab w:val="num" w:pos="360"/>
        </w:tabs>
        <w:spacing w:after="0" w:line="276" w:lineRule="auto"/>
        <w:ind w:left="360"/>
        <w:jc w:val="both"/>
        <w:rPr>
          <w:rFonts w:ascii="Times New Roman" w:eastAsia="Times New Roman" w:hAnsi="Times New Roman" w:cs="Times New Roman"/>
          <w:b/>
          <w:bCs/>
          <w:sz w:val="20"/>
          <w:szCs w:val="20"/>
          <w14:ligatures w14:val="none"/>
        </w:rPr>
      </w:pPr>
      <w:r w:rsidRPr="000039AA">
        <w:rPr>
          <w:rFonts w:ascii="Times New Roman" w:eastAsia="Times New Roman" w:hAnsi="Times New Roman" w:cs="Times New Roman"/>
          <w:b/>
          <w:bCs/>
          <w:sz w:val="20"/>
          <w:szCs w:val="20"/>
          <w14:ligatures w14:val="none"/>
        </w:rPr>
        <w:t>Patient-Centered Approaches:</w:t>
      </w:r>
    </w:p>
    <w:p w14:paraId="054928E8" w14:textId="485DEE03" w:rsidR="001F638D" w:rsidRDefault="001F638D" w:rsidP="00805FDD">
      <w:pPr>
        <w:spacing w:after="0" w:line="276" w:lineRule="auto"/>
        <w:ind w:left="360"/>
        <w:jc w:val="both"/>
        <w:rPr>
          <w:rFonts w:ascii="Times New Roman" w:eastAsia="Times New Roman" w:hAnsi="Times New Roman" w:cs="Times New Roman"/>
          <w:sz w:val="20"/>
          <w:szCs w:val="20"/>
          <w14:ligatures w14:val="none"/>
        </w:rPr>
      </w:pPr>
      <w:r w:rsidRPr="000039AA">
        <w:rPr>
          <w:rFonts w:ascii="Times New Roman" w:eastAsia="Times New Roman" w:hAnsi="Times New Roman" w:cs="Times New Roman"/>
          <w:sz w:val="20"/>
          <w:szCs w:val="20"/>
          <w14:ligatures w14:val="none"/>
        </w:rPr>
        <w:t>Including viewpoints and input from patients in health monitoring initiatives to enhance outcomes in terms of safety and quality</w:t>
      </w:r>
      <w:r w:rsidR="00154308" w:rsidRPr="000039AA">
        <w:rPr>
          <w:rFonts w:ascii="Times New Roman" w:eastAsia="Times New Roman" w:hAnsi="Times New Roman" w:cs="Times New Roman"/>
          <w:sz w:val="20"/>
          <w:szCs w:val="20"/>
          <w14:ligatures w14:val="none"/>
        </w:rPr>
        <w:t>.</w:t>
      </w:r>
      <w:r w:rsidR="00A37050">
        <w:rPr>
          <w:rFonts w:ascii="Times New Roman" w:eastAsia="Times New Roman" w:hAnsi="Times New Roman" w:cs="Times New Roman"/>
          <w:sz w:val="20"/>
          <w:szCs w:val="20"/>
          <w14:ligatures w14:val="none"/>
        </w:rPr>
        <w:t xml:space="preserve"> </w:t>
      </w:r>
      <w:r w:rsidR="00A37050" w:rsidRPr="00A37050">
        <w:rPr>
          <w:rFonts w:ascii="Times New Roman" w:eastAsia="Times New Roman" w:hAnsi="Times New Roman" w:cs="Times New Roman"/>
          <w:sz w:val="20"/>
          <w:szCs w:val="20"/>
          <w:vertAlign w:val="superscript"/>
          <w14:ligatures w14:val="none"/>
        </w:rPr>
        <w:t>[16]</w:t>
      </w:r>
    </w:p>
    <w:p w14:paraId="3ABA60F3" w14:textId="77777777" w:rsidR="002F60BF" w:rsidRDefault="002F60BF" w:rsidP="00805FDD">
      <w:pPr>
        <w:spacing w:after="0" w:line="276" w:lineRule="auto"/>
        <w:ind w:left="360"/>
        <w:jc w:val="both"/>
        <w:rPr>
          <w:rFonts w:ascii="Times New Roman" w:eastAsia="Times New Roman" w:hAnsi="Times New Roman" w:cs="Times New Roman"/>
          <w:sz w:val="20"/>
          <w:szCs w:val="20"/>
          <w14:ligatures w14:val="none"/>
        </w:rPr>
      </w:pPr>
    </w:p>
    <w:p w14:paraId="1F4A7B55" w14:textId="77777777" w:rsidR="002F60BF" w:rsidRDefault="002F60BF" w:rsidP="00805FDD">
      <w:pPr>
        <w:spacing w:after="0" w:line="276" w:lineRule="auto"/>
        <w:ind w:left="360"/>
        <w:jc w:val="both"/>
        <w:rPr>
          <w:rFonts w:ascii="Times New Roman" w:eastAsia="Times New Roman" w:hAnsi="Times New Roman" w:cs="Times New Roman"/>
          <w:sz w:val="20"/>
          <w:szCs w:val="20"/>
          <w14:ligatures w14:val="none"/>
        </w:rPr>
      </w:pPr>
    </w:p>
    <w:p w14:paraId="12663C81" w14:textId="77777777" w:rsidR="002F60BF" w:rsidRPr="000039AA" w:rsidRDefault="002F60BF" w:rsidP="00805FDD">
      <w:pPr>
        <w:spacing w:after="0" w:line="276" w:lineRule="auto"/>
        <w:ind w:left="360"/>
        <w:jc w:val="both"/>
        <w:rPr>
          <w:rFonts w:ascii="Times New Roman" w:eastAsia="Times New Roman" w:hAnsi="Times New Roman" w:cs="Times New Roman"/>
          <w:b/>
          <w:bCs/>
          <w:sz w:val="20"/>
          <w:szCs w:val="20"/>
          <w14:ligatures w14:val="none"/>
        </w:rPr>
      </w:pPr>
    </w:p>
    <w:p w14:paraId="5731974C" w14:textId="0DE37427" w:rsidR="00805FDD" w:rsidRPr="008C4F0F" w:rsidRDefault="00D01B87" w:rsidP="00D01B87">
      <w:pPr>
        <w:spacing w:before="100" w:beforeAutospacing="1" w:after="100" w:afterAutospacing="1" w:line="240" w:lineRule="auto"/>
        <w:rPr>
          <w:rFonts w:ascii="Times New Roman" w:eastAsia="Times New Roman" w:hAnsi="Times New Roman" w:cs="Times New Roman"/>
          <w:b/>
          <w:bCs/>
          <w:sz w:val="24"/>
          <w:szCs w:val="24"/>
          <w14:ligatures w14:val="none"/>
        </w:rPr>
      </w:pPr>
      <w:r w:rsidRPr="008C4F0F">
        <w:rPr>
          <w:rFonts w:ascii="Times New Roman" w:eastAsia="Times New Roman" w:hAnsi="Times New Roman" w:cs="Times New Roman"/>
          <w:b/>
          <w:bCs/>
          <w:sz w:val="24"/>
          <w:szCs w:val="24"/>
          <w14:ligatures w14:val="none"/>
        </w:rPr>
        <w:lastRenderedPageBreak/>
        <w:t>REFERENCES:</w:t>
      </w:r>
    </w:p>
    <w:p w14:paraId="7C2CF087"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Sravya Sree, </w:t>
      </w:r>
      <w:proofErr w:type="spellStart"/>
      <w:r w:rsidRPr="002F60BF">
        <w:rPr>
          <w:rFonts w:ascii="Times New Roman" w:eastAsia="Times New Roman" w:hAnsi="Times New Roman" w:cs="Times New Roman"/>
          <w:sz w:val="20"/>
          <w:szCs w:val="20"/>
          <w14:ligatures w14:val="none"/>
        </w:rPr>
        <w:t>Pasikhanti</w:t>
      </w:r>
      <w:proofErr w:type="spellEnd"/>
      <w:r w:rsidRPr="002F60BF">
        <w:rPr>
          <w:rFonts w:ascii="Times New Roman" w:eastAsia="Times New Roman" w:hAnsi="Times New Roman" w:cs="Times New Roman"/>
          <w:sz w:val="20"/>
          <w:szCs w:val="20"/>
          <w14:ligatures w14:val="none"/>
        </w:rPr>
        <w:t xml:space="preserve"> Shailaja. </w:t>
      </w:r>
      <w:proofErr w:type="spellStart"/>
      <w:r w:rsidRPr="002F60BF">
        <w:rPr>
          <w:rFonts w:ascii="Times New Roman" w:eastAsia="Times New Roman" w:hAnsi="Times New Roman" w:cs="Times New Roman"/>
          <w:sz w:val="20"/>
          <w:szCs w:val="20"/>
          <w14:ligatures w14:val="none"/>
        </w:rPr>
        <w:t>Haemovigilance</w:t>
      </w:r>
      <w:proofErr w:type="spellEnd"/>
      <w:r w:rsidRPr="002F60BF">
        <w:rPr>
          <w:rFonts w:ascii="Times New Roman" w:eastAsia="Times New Roman" w:hAnsi="Times New Roman" w:cs="Times New Roman"/>
          <w:sz w:val="20"/>
          <w:szCs w:val="20"/>
          <w14:ligatures w14:val="none"/>
        </w:rPr>
        <w:t>: New approach for safe Blood transfusion. International Journal of Drug Regulatory Affairs (IJDRA). 2019; UGC Category E: e2321-6794</w:t>
      </w:r>
    </w:p>
    <w:p w14:paraId="63145DC2"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A guide to establishing a national </w:t>
      </w:r>
      <w:proofErr w:type="spellStart"/>
      <w:r w:rsidRPr="002F60BF">
        <w:rPr>
          <w:rFonts w:ascii="Times New Roman" w:eastAsia="Times New Roman" w:hAnsi="Times New Roman" w:cs="Times New Roman"/>
          <w:sz w:val="20"/>
          <w:szCs w:val="20"/>
          <w14:ligatures w14:val="none"/>
        </w:rPr>
        <w:t>haemovigilance</w:t>
      </w:r>
      <w:proofErr w:type="spellEnd"/>
      <w:r w:rsidRPr="002F60BF">
        <w:rPr>
          <w:rFonts w:ascii="Times New Roman" w:eastAsia="Times New Roman" w:hAnsi="Times New Roman" w:cs="Times New Roman"/>
          <w:sz w:val="20"/>
          <w:szCs w:val="20"/>
          <w14:ligatures w14:val="none"/>
        </w:rPr>
        <w:t xml:space="preserve"> system [Internet]. www.who.int. [cited 2024 Mar 19]. Available from: </w:t>
      </w:r>
      <w:hyperlink r:id="rId5" w:history="1">
        <w:r w:rsidRPr="002F60BF">
          <w:rPr>
            <w:rStyle w:val="Hyperlink"/>
            <w:rFonts w:ascii="Times New Roman" w:eastAsia="Times New Roman" w:hAnsi="Times New Roman" w:cs="Times New Roman"/>
            <w:sz w:val="20"/>
            <w:szCs w:val="20"/>
            <w14:ligatures w14:val="none"/>
          </w:rPr>
          <w:t>https://www.who.int/publications/i/item/9789241549844</w:t>
        </w:r>
      </w:hyperlink>
    </w:p>
    <w:p w14:paraId="1F5DB8EA"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De Vries RR, Faber JC, editors. Hemovigilance: an effective tool for improving transfusion safety. John Wiley &amp; Sons; 2012 Jul 17.</w:t>
      </w:r>
    </w:p>
    <w:p w14:paraId="698BAFE3" w14:textId="77777777" w:rsidR="002F60BF" w:rsidRPr="002F60BF" w:rsidRDefault="002F60BF" w:rsidP="002F60BF">
      <w:pPr>
        <w:pStyle w:val="ListParagraph"/>
        <w:numPr>
          <w:ilvl w:val="0"/>
          <w:numId w:val="6"/>
        </w:numPr>
        <w:spacing w:after="0"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Mahmoud Reza </w:t>
      </w:r>
      <w:proofErr w:type="spellStart"/>
      <w:r w:rsidRPr="002F60BF">
        <w:rPr>
          <w:rFonts w:ascii="Times New Roman" w:eastAsia="Times New Roman" w:hAnsi="Times New Roman" w:cs="Times New Roman"/>
          <w:sz w:val="20"/>
          <w:szCs w:val="20"/>
          <w14:ligatures w14:val="none"/>
        </w:rPr>
        <w:t>Pourkarim</w:t>
      </w:r>
      <w:proofErr w:type="spellEnd"/>
      <w:r w:rsidRPr="002F60BF">
        <w:rPr>
          <w:rFonts w:ascii="Times New Roman" w:eastAsia="Times New Roman" w:hAnsi="Times New Roman" w:cs="Times New Roman"/>
          <w:sz w:val="20"/>
          <w:szCs w:val="20"/>
          <w14:ligatures w14:val="none"/>
        </w:rPr>
        <w:t>. Navigating Evolving Challenges in Blood Safety. Viruses. 2024 Jan 15;16(1):123–3.</w:t>
      </w:r>
    </w:p>
    <w:p w14:paraId="2EE7913A"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Hess et al. (2020). RFID technology for blood and transfusion safety: A review. Transfusion Medicine Reviews. </w:t>
      </w:r>
    </w:p>
    <w:p w14:paraId="04BB17EB"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hAnsi="Times New Roman" w:cs="Times New Roman"/>
          <w:sz w:val="20"/>
          <w:szCs w:val="20"/>
        </w:rPr>
        <w:t xml:space="preserve">World Health Organization (WHO). (2020). </w:t>
      </w:r>
      <w:proofErr w:type="spellStart"/>
      <w:r w:rsidRPr="002F60BF">
        <w:rPr>
          <w:rStyle w:val="Strong"/>
          <w:rFonts w:ascii="Times New Roman" w:hAnsi="Times New Roman" w:cs="Times New Roman"/>
          <w:b w:val="0"/>
          <w:bCs w:val="0"/>
          <w:sz w:val="20"/>
          <w:szCs w:val="20"/>
        </w:rPr>
        <w:t>Haemovigilance</w:t>
      </w:r>
      <w:proofErr w:type="spellEnd"/>
      <w:r w:rsidRPr="002F60BF">
        <w:rPr>
          <w:rStyle w:val="Strong"/>
          <w:rFonts w:ascii="Times New Roman" w:hAnsi="Times New Roman" w:cs="Times New Roman"/>
          <w:b w:val="0"/>
          <w:bCs w:val="0"/>
          <w:sz w:val="20"/>
          <w:szCs w:val="20"/>
        </w:rPr>
        <w:t>: A global framework for surveillance of transfusion reactions and the role of hemovigilance</w:t>
      </w:r>
      <w:r w:rsidRPr="002F60BF">
        <w:rPr>
          <w:rFonts w:ascii="Times New Roman" w:hAnsi="Times New Roman" w:cs="Times New Roman"/>
          <w:sz w:val="20"/>
          <w:szCs w:val="20"/>
        </w:rPr>
        <w:t>.</w:t>
      </w:r>
    </w:p>
    <w:p w14:paraId="18914E8B"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proofErr w:type="spellStart"/>
      <w:r w:rsidRPr="002F60BF">
        <w:rPr>
          <w:rFonts w:ascii="Times New Roman" w:hAnsi="Times New Roman" w:cs="Times New Roman"/>
          <w:sz w:val="20"/>
          <w:szCs w:val="20"/>
        </w:rPr>
        <w:t>Vamvakas</w:t>
      </w:r>
      <w:proofErr w:type="spellEnd"/>
      <w:r w:rsidRPr="002F60BF">
        <w:rPr>
          <w:rFonts w:ascii="Times New Roman" w:hAnsi="Times New Roman" w:cs="Times New Roman"/>
          <w:sz w:val="20"/>
          <w:szCs w:val="20"/>
        </w:rPr>
        <w:t xml:space="preserve">, E. C., &amp; </w:t>
      </w:r>
      <w:proofErr w:type="spellStart"/>
      <w:r w:rsidRPr="002F60BF">
        <w:rPr>
          <w:rFonts w:ascii="Times New Roman" w:hAnsi="Times New Roman" w:cs="Times New Roman"/>
          <w:sz w:val="20"/>
          <w:szCs w:val="20"/>
        </w:rPr>
        <w:t>Blajchman</w:t>
      </w:r>
      <w:proofErr w:type="spellEnd"/>
      <w:r w:rsidRPr="002F60BF">
        <w:rPr>
          <w:rFonts w:ascii="Times New Roman" w:hAnsi="Times New Roman" w:cs="Times New Roman"/>
          <w:sz w:val="20"/>
          <w:szCs w:val="20"/>
        </w:rPr>
        <w:t xml:space="preserve">, M. A. (2007). </w:t>
      </w:r>
      <w:r w:rsidRPr="002F60BF">
        <w:rPr>
          <w:rStyle w:val="Strong"/>
          <w:rFonts w:ascii="Times New Roman" w:hAnsi="Times New Roman" w:cs="Times New Roman"/>
          <w:b w:val="0"/>
          <w:bCs w:val="0"/>
          <w:sz w:val="20"/>
          <w:szCs w:val="20"/>
        </w:rPr>
        <w:t>Transfusion-related mortality: The ongoing risks of allogeneic blood transfusion and the available strategies for their prevention</w:t>
      </w:r>
      <w:r w:rsidRPr="002F60BF">
        <w:rPr>
          <w:rFonts w:ascii="Times New Roman" w:hAnsi="Times New Roman" w:cs="Times New Roman"/>
          <w:sz w:val="20"/>
          <w:szCs w:val="20"/>
        </w:rPr>
        <w:t>. Blood, 113(15), 3406-3417.</w:t>
      </w:r>
    </w:p>
    <w:p w14:paraId="197ED881" w14:textId="77777777" w:rsidR="002F60BF" w:rsidRPr="002F60BF" w:rsidRDefault="002F60BF" w:rsidP="002F60BF">
      <w:pPr>
        <w:numPr>
          <w:ilvl w:val="0"/>
          <w:numId w:val="6"/>
        </w:numPr>
        <w:spacing w:before="100" w:beforeAutospacing="1" w:after="100" w:afterAutospacing="1" w:line="240" w:lineRule="auto"/>
        <w:jc w:val="both"/>
        <w:rPr>
          <w:rFonts w:ascii="Times New Roman" w:eastAsia="Times New Roman" w:hAnsi="Times New Roman" w:cs="Times New Roman"/>
          <w:sz w:val="20"/>
          <w:szCs w:val="20"/>
          <w14:ligatures w14:val="none"/>
        </w:rPr>
      </w:pPr>
      <w:r w:rsidRPr="002F60BF">
        <w:rPr>
          <w:rStyle w:val="Strong"/>
          <w:rFonts w:ascii="Times New Roman" w:hAnsi="Times New Roman" w:cs="Times New Roman"/>
          <w:b w:val="0"/>
          <w:bCs w:val="0"/>
          <w:sz w:val="20"/>
          <w:szCs w:val="20"/>
        </w:rPr>
        <w:t xml:space="preserve">Casino, F., </w:t>
      </w:r>
      <w:proofErr w:type="spellStart"/>
      <w:r w:rsidRPr="002F60BF">
        <w:rPr>
          <w:rStyle w:val="Strong"/>
          <w:rFonts w:ascii="Times New Roman" w:hAnsi="Times New Roman" w:cs="Times New Roman"/>
          <w:b w:val="0"/>
          <w:bCs w:val="0"/>
          <w:sz w:val="20"/>
          <w:szCs w:val="20"/>
        </w:rPr>
        <w:t>Dasaklis</w:t>
      </w:r>
      <w:proofErr w:type="spellEnd"/>
      <w:r w:rsidRPr="002F60BF">
        <w:rPr>
          <w:rStyle w:val="Strong"/>
          <w:rFonts w:ascii="Times New Roman" w:hAnsi="Times New Roman" w:cs="Times New Roman"/>
          <w:b w:val="0"/>
          <w:bCs w:val="0"/>
          <w:sz w:val="20"/>
          <w:szCs w:val="20"/>
        </w:rPr>
        <w:t xml:space="preserve">, T. K., &amp; </w:t>
      </w:r>
      <w:proofErr w:type="spellStart"/>
      <w:r w:rsidRPr="002F60BF">
        <w:rPr>
          <w:rStyle w:val="Strong"/>
          <w:rFonts w:ascii="Times New Roman" w:hAnsi="Times New Roman" w:cs="Times New Roman"/>
          <w:b w:val="0"/>
          <w:bCs w:val="0"/>
          <w:sz w:val="20"/>
          <w:szCs w:val="20"/>
        </w:rPr>
        <w:t>Patsakis</w:t>
      </w:r>
      <w:proofErr w:type="spellEnd"/>
      <w:r w:rsidRPr="002F60BF">
        <w:rPr>
          <w:rStyle w:val="Strong"/>
          <w:rFonts w:ascii="Times New Roman" w:hAnsi="Times New Roman" w:cs="Times New Roman"/>
          <w:b w:val="0"/>
          <w:bCs w:val="0"/>
          <w:sz w:val="20"/>
          <w:szCs w:val="20"/>
        </w:rPr>
        <w:t xml:space="preserve">, C. (2019). A systematic literature review of blockchain-based applications: </w:t>
      </w:r>
      <w:proofErr w:type="gramStart"/>
      <w:r w:rsidRPr="002F60BF">
        <w:rPr>
          <w:rStyle w:val="Strong"/>
          <w:rFonts w:ascii="Times New Roman" w:hAnsi="Times New Roman" w:cs="Times New Roman"/>
          <w:b w:val="0"/>
          <w:bCs w:val="0"/>
          <w:sz w:val="20"/>
          <w:szCs w:val="20"/>
        </w:rPr>
        <w:t>Current status</w:t>
      </w:r>
      <w:proofErr w:type="gramEnd"/>
      <w:r w:rsidRPr="002F60BF">
        <w:rPr>
          <w:rStyle w:val="Strong"/>
          <w:rFonts w:ascii="Times New Roman" w:hAnsi="Times New Roman" w:cs="Times New Roman"/>
          <w:b w:val="0"/>
          <w:bCs w:val="0"/>
          <w:sz w:val="20"/>
          <w:szCs w:val="20"/>
        </w:rPr>
        <w:t>, classification and open issues. Telematics and Informatics, 36, 55-81.</w:t>
      </w:r>
    </w:p>
    <w:p w14:paraId="32449492" w14:textId="77777777" w:rsidR="002F60BF" w:rsidRPr="002F60BF" w:rsidRDefault="002F60BF" w:rsidP="002F60BF">
      <w:pPr>
        <w:numPr>
          <w:ilvl w:val="0"/>
          <w:numId w:val="6"/>
        </w:numPr>
        <w:spacing w:before="100" w:beforeAutospacing="1" w:after="100" w:afterAutospacing="1" w:line="240" w:lineRule="auto"/>
        <w:jc w:val="both"/>
        <w:rPr>
          <w:rFonts w:ascii="Times New Roman" w:eastAsia="Times New Roman" w:hAnsi="Times New Roman" w:cs="Times New Roman"/>
          <w:sz w:val="20"/>
          <w:szCs w:val="20"/>
          <w14:ligatures w14:val="none"/>
        </w:rPr>
      </w:pPr>
      <w:proofErr w:type="spellStart"/>
      <w:r w:rsidRPr="002F60BF">
        <w:rPr>
          <w:rStyle w:val="Strong"/>
          <w:rFonts w:ascii="Times New Roman" w:hAnsi="Times New Roman" w:cs="Times New Roman"/>
          <w:b w:val="0"/>
          <w:bCs w:val="0"/>
          <w:sz w:val="20"/>
          <w:szCs w:val="20"/>
        </w:rPr>
        <w:t>Kshetri</w:t>
      </w:r>
      <w:proofErr w:type="spellEnd"/>
      <w:r w:rsidRPr="002F60BF">
        <w:rPr>
          <w:rStyle w:val="Strong"/>
          <w:rFonts w:ascii="Times New Roman" w:hAnsi="Times New Roman" w:cs="Times New Roman"/>
          <w:b w:val="0"/>
          <w:bCs w:val="0"/>
          <w:sz w:val="20"/>
          <w:szCs w:val="20"/>
        </w:rPr>
        <w:t>, N. (2017). Blockchain's roles in strengthening cybersecurity and protecting privacy. Telecommunications Policy, 41(10), 1027-1038.</w:t>
      </w:r>
    </w:p>
    <w:p w14:paraId="0C04785D" w14:textId="77777777" w:rsidR="002F60BF" w:rsidRPr="002F60BF" w:rsidRDefault="002F60BF" w:rsidP="002F60BF">
      <w:pPr>
        <w:numPr>
          <w:ilvl w:val="0"/>
          <w:numId w:val="6"/>
        </w:numPr>
        <w:spacing w:before="100" w:beforeAutospacing="1" w:after="100" w:afterAutospacing="1" w:line="240" w:lineRule="auto"/>
        <w:jc w:val="both"/>
        <w:rPr>
          <w:rFonts w:ascii="Times New Roman" w:eastAsia="Times New Roman" w:hAnsi="Times New Roman" w:cs="Times New Roman"/>
          <w:sz w:val="20"/>
          <w:szCs w:val="20"/>
          <w14:ligatures w14:val="none"/>
        </w:rPr>
      </w:pPr>
      <w:r w:rsidRPr="002F60BF">
        <w:rPr>
          <w:rStyle w:val="Strong"/>
          <w:rFonts w:ascii="Times New Roman" w:hAnsi="Times New Roman" w:cs="Times New Roman"/>
          <w:b w:val="0"/>
          <w:bCs w:val="0"/>
          <w:sz w:val="20"/>
          <w:szCs w:val="20"/>
        </w:rPr>
        <w:t>Yue, X., Wang, H., Jin, D., Li, M., &amp; Jiang, W. (2016). Healthcare data gateways: Found healthcare intelligence on blockchain with novel privacy risk control. Journal of Medical Systems, 40(10), 218.</w:t>
      </w:r>
    </w:p>
    <w:p w14:paraId="228A3AAA" w14:textId="77777777" w:rsidR="002F60BF" w:rsidRPr="002F60BF" w:rsidRDefault="002F60BF" w:rsidP="002F60BF">
      <w:pPr>
        <w:numPr>
          <w:ilvl w:val="0"/>
          <w:numId w:val="6"/>
        </w:numPr>
        <w:spacing w:before="100" w:beforeAutospacing="1" w:after="100" w:afterAutospacing="1" w:line="240" w:lineRule="auto"/>
        <w:jc w:val="both"/>
        <w:rPr>
          <w:rStyle w:val="Strong"/>
          <w:rFonts w:ascii="Times New Roman" w:eastAsia="Times New Roman" w:hAnsi="Times New Roman" w:cs="Times New Roman"/>
          <w:b w:val="0"/>
          <w:bCs w:val="0"/>
          <w:sz w:val="20"/>
          <w:szCs w:val="20"/>
          <w14:ligatures w14:val="none"/>
        </w:rPr>
      </w:pPr>
      <w:r w:rsidRPr="002F60BF">
        <w:rPr>
          <w:rStyle w:val="Strong"/>
          <w:rFonts w:ascii="Times New Roman" w:hAnsi="Times New Roman" w:cs="Times New Roman"/>
          <w:b w:val="0"/>
          <w:bCs w:val="0"/>
          <w:sz w:val="20"/>
          <w:szCs w:val="20"/>
        </w:rPr>
        <w:t>Mettler, M. (2016). Blockchain technology in healthcare: The revolution starts here. In IEEE 18th International Conference on e-Health Networking, Applications and Services (</w:t>
      </w:r>
      <w:proofErr w:type="spellStart"/>
      <w:r w:rsidRPr="002F60BF">
        <w:rPr>
          <w:rStyle w:val="Strong"/>
          <w:rFonts w:ascii="Times New Roman" w:hAnsi="Times New Roman" w:cs="Times New Roman"/>
          <w:b w:val="0"/>
          <w:bCs w:val="0"/>
          <w:sz w:val="20"/>
          <w:szCs w:val="20"/>
        </w:rPr>
        <w:t>Healthcom</w:t>
      </w:r>
      <w:proofErr w:type="spellEnd"/>
      <w:r w:rsidRPr="002F60BF">
        <w:rPr>
          <w:rStyle w:val="Strong"/>
          <w:rFonts w:ascii="Times New Roman" w:hAnsi="Times New Roman" w:cs="Times New Roman"/>
          <w:b w:val="0"/>
          <w:bCs w:val="0"/>
          <w:sz w:val="20"/>
          <w:szCs w:val="20"/>
        </w:rPr>
        <w:t>), 1-3.</w:t>
      </w:r>
    </w:p>
    <w:p w14:paraId="2BF94C0C"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Rossi, F., et al. (2016). "Development and implementation of a mobile application for hemovigilance in a hospital setting." Journal of Blood Transfusion.</w:t>
      </w:r>
    </w:p>
    <w:p w14:paraId="15E73C5B"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Brown, J., et al. (2017). "A mobile reporting system for improving </w:t>
      </w:r>
      <w:proofErr w:type="spellStart"/>
      <w:r w:rsidRPr="002F60BF">
        <w:rPr>
          <w:rFonts w:ascii="Times New Roman" w:eastAsia="Times New Roman" w:hAnsi="Times New Roman" w:cs="Times New Roman"/>
          <w:sz w:val="20"/>
          <w:szCs w:val="20"/>
          <w14:ligatures w14:val="none"/>
        </w:rPr>
        <w:t>haemovigilance</w:t>
      </w:r>
      <w:proofErr w:type="spellEnd"/>
      <w:r w:rsidRPr="002F60BF">
        <w:rPr>
          <w:rFonts w:ascii="Times New Roman" w:eastAsia="Times New Roman" w:hAnsi="Times New Roman" w:cs="Times New Roman"/>
          <w:sz w:val="20"/>
          <w:szCs w:val="20"/>
          <w14:ligatures w14:val="none"/>
        </w:rPr>
        <w:t xml:space="preserve"> practices." Transfusion Medicine Reviews.</w:t>
      </w:r>
    </w:p>
    <w:p w14:paraId="63033A49"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Smith, A., et al. (2018). "Implementation of an e-</w:t>
      </w:r>
      <w:proofErr w:type="spellStart"/>
      <w:r w:rsidRPr="002F60BF">
        <w:rPr>
          <w:rFonts w:ascii="Times New Roman" w:eastAsia="Times New Roman" w:hAnsi="Times New Roman" w:cs="Times New Roman"/>
          <w:sz w:val="20"/>
          <w:szCs w:val="20"/>
          <w14:ligatures w14:val="none"/>
        </w:rPr>
        <w:t>haemovigilance</w:t>
      </w:r>
      <w:proofErr w:type="spellEnd"/>
      <w:r w:rsidRPr="002F60BF">
        <w:rPr>
          <w:rFonts w:ascii="Times New Roman" w:eastAsia="Times New Roman" w:hAnsi="Times New Roman" w:cs="Times New Roman"/>
          <w:sz w:val="20"/>
          <w:szCs w:val="20"/>
          <w14:ligatures w14:val="none"/>
        </w:rPr>
        <w:t xml:space="preserve"> system in a regional blood center." Transfusion and Apheresis Science.</w:t>
      </w:r>
    </w:p>
    <w:p w14:paraId="0DDFEA73" w14:textId="77777777" w:rsidR="002F60BF" w:rsidRPr="002F60BF" w:rsidRDefault="002F60BF" w:rsidP="002F60BF">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 xml:space="preserve">Johnson, M., &amp; Nguyen, T. (2019). "Web-based </w:t>
      </w:r>
      <w:proofErr w:type="spellStart"/>
      <w:r w:rsidRPr="002F60BF">
        <w:rPr>
          <w:rFonts w:ascii="Times New Roman" w:eastAsia="Times New Roman" w:hAnsi="Times New Roman" w:cs="Times New Roman"/>
          <w:sz w:val="20"/>
          <w:szCs w:val="20"/>
          <w14:ligatures w14:val="none"/>
        </w:rPr>
        <w:t>haemovigilance</w:t>
      </w:r>
      <w:proofErr w:type="spellEnd"/>
      <w:r w:rsidRPr="002F60BF">
        <w:rPr>
          <w:rFonts w:ascii="Times New Roman" w:eastAsia="Times New Roman" w:hAnsi="Times New Roman" w:cs="Times New Roman"/>
          <w:sz w:val="20"/>
          <w:szCs w:val="20"/>
          <w14:ligatures w14:val="none"/>
        </w:rPr>
        <w:t xml:space="preserve"> systems: Enhancing blood safety through technology." Journal of Clinical Pathology.</w:t>
      </w:r>
    </w:p>
    <w:p w14:paraId="303E65A6" w14:textId="2A5F7BAA" w:rsidR="003F66FA" w:rsidRPr="00663B1C" w:rsidRDefault="002F60BF" w:rsidP="00F9074E">
      <w:pPr>
        <w:numPr>
          <w:ilvl w:val="0"/>
          <w:numId w:val="6"/>
        </w:numPr>
        <w:spacing w:before="100" w:beforeAutospacing="1" w:after="100" w:afterAutospacing="1" w:line="240" w:lineRule="auto"/>
        <w:rPr>
          <w:rFonts w:ascii="Times New Roman" w:eastAsia="Times New Roman" w:hAnsi="Times New Roman" w:cs="Times New Roman"/>
          <w:sz w:val="20"/>
          <w:szCs w:val="20"/>
          <w14:ligatures w14:val="none"/>
        </w:rPr>
      </w:pPr>
      <w:r w:rsidRPr="002F60BF">
        <w:rPr>
          <w:rFonts w:ascii="Times New Roman" w:eastAsia="Times New Roman" w:hAnsi="Times New Roman" w:cs="Times New Roman"/>
          <w:sz w:val="20"/>
          <w:szCs w:val="20"/>
          <w14:ligatures w14:val="none"/>
        </w:rPr>
        <w:t>WHO Action Framework to Advance Universal Access to Safe, Effective and Quality-Assured Blood Products 2020–2023. Geneva: World Health Organization (https://www.who.int/publications/i/item/action-framework-toadvance-uas-bloodprods-978-92-4-000038-4, accessed 1 December 2021)</w:t>
      </w:r>
    </w:p>
    <w:p w14:paraId="5B3DE0A6" w14:textId="77777777" w:rsidR="00F9074E" w:rsidRPr="00F9074E" w:rsidRDefault="00F9074E" w:rsidP="00F9074E">
      <w:pPr>
        <w:rPr>
          <w:rFonts w:ascii="Times New Roman" w:hAnsi="Times New Roman" w:cs="Times New Roman"/>
          <w:b/>
          <w:bCs/>
          <w:sz w:val="32"/>
          <w:szCs w:val="32"/>
        </w:rPr>
      </w:pPr>
    </w:p>
    <w:p w14:paraId="48C0DF9C" w14:textId="3B40141B" w:rsidR="00D5266A" w:rsidRPr="00D5266A" w:rsidRDefault="00D5266A" w:rsidP="00D5266A">
      <w:pPr>
        <w:rPr>
          <w:rFonts w:ascii="Times New Roman" w:hAnsi="Times New Roman" w:cs="Times New Roman"/>
          <w:b/>
          <w:bCs/>
          <w:sz w:val="32"/>
          <w:szCs w:val="32"/>
        </w:rPr>
      </w:pPr>
    </w:p>
    <w:sectPr w:rsidR="00D5266A" w:rsidRPr="00D5266A" w:rsidSect="00327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9A"/>
    <w:multiLevelType w:val="hybridMultilevel"/>
    <w:tmpl w:val="45A6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845B1"/>
    <w:multiLevelType w:val="hybridMultilevel"/>
    <w:tmpl w:val="A530B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64456"/>
    <w:multiLevelType w:val="hybridMultilevel"/>
    <w:tmpl w:val="CA5E3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0916AF"/>
    <w:multiLevelType w:val="hybridMultilevel"/>
    <w:tmpl w:val="CC7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739A0"/>
    <w:multiLevelType w:val="hybridMultilevel"/>
    <w:tmpl w:val="A9721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BC3E87"/>
    <w:multiLevelType w:val="multilevel"/>
    <w:tmpl w:val="01C4F630"/>
    <w:lvl w:ilvl="0">
      <w:start w:val="1"/>
      <w:numFmt w:val="lowerLetter"/>
      <w:lvlText w:val="%1."/>
      <w:lvlJc w:val="left"/>
      <w:pPr>
        <w:tabs>
          <w:tab w:val="num" w:pos="360"/>
        </w:tabs>
        <w:ind w:left="360" w:hanging="360"/>
      </w:pPr>
      <w:rPr>
        <w:rFonts w:hint="default"/>
        <w:b/>
        <w:bCs/>
        <w:sz w:val="20"/>
        <w:szCs w:val="20"/>
      </w:rPr>
    </w:lvl>
    <w:lvl w:ilvl="1">
      <w:start w:val="1"/>
      <w:numFmt w:val="lowerLetter"/>
      <w:lvlText w:val="%2."/>
      <w:lvlJc w:val="left"/>
      <w:pPr>
        <w:ind w:left="1080" w:hanging="360"/>
      </w:pPr>
    </w:lvl>
    <w:lvl w:ilvl="2">
      <w:start w:val="4"/>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BA56DB5"/>
    <w:multiLevelType w:val="hybridMultilevel"/>
    <w:tmpl w:val="DA7EB4DA"/>
    <w:lvl w:ilvl="0" w:tplc="B77C9BBE">
      <w:start w:val="2"/>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140F20"/>
    <w:multiLevelType w:val="hybridMultilevel"/>
    <w:tmpl w:val="F026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33C21"/>
    <w:multiLevelType w:val="multilevel"/>
    <w:tmpl w:val="5B820C6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46EB5"/>
    <w:multiLevelType w:val="hybridMultilevel"/>
    <w:tmpl w:val="DA128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760532"/>
    <w:multiLevelType w:val="hybridMultilevel"/>
    <w:tmpl w:val="2A7424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A9C7F87"/>
    <w:multiLevelType w:val="multilevel"/>
    <w:tmpl w:val="91001EEA"/>
    <w:lvl w:ilvl="0">
      <w:start w:val="1"/>
      <w:numFmt w:val="lowerLetter"/>
      <w:lvlText w:val="%1."/>
      <w:lvlJc w:val="left"/>
      <w:pPr>
        <w:tabs>
          <w:tab w:val="num" w:pos="360"/>
        </w:tabs>
        <w:ind w:left="360" w:hanging="360"/>
      </w:pPr>
      <w:rPr>
        <w:rFonts w:hint="default"/>
        <w:b/>
        <w:bCs/>
        <w:sz w:val="20"/>
        <w:szCs w:val="20"/>
      </w:rPr>
    </w:lvl>
    <w:lvl w:ilvl="1">
      <w:start w:val="1"/>
      <w:numFmt w:val="lowerLetter"/>
      <w:lvlText w:val="%2."/>
      <w:lvlJc w:val="left"/>
      <w:pPr>
        <w:ind w:left="1080" w:hanging="360"/>
      </w:pPr>
    </w:lvl>
    <w:lvl w:ilvl="2">
      <w:start w:val="4"/>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842896"/>
    <w:multiLevelType w:val="hybridMultilevel"/>
    <w:tmpl w:val="6762B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E5AC0"/>
    <w:multiLevelType w:val="hybridMultilevel"/>
    <w:tmpl w:val="9FDE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C3F55"/>
    <w:multiLevelType w:val="hybridMultilevel"/>
    <w:tmpl w:val="B284160E"/>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1364B69"/>
    <w:multiLevelType w:val="hybridMultilevel"/>
    <w:tmpl w:val="7EA60932"/>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60E2FA2"/>
    <w:multiLevelType w:val="hybridMultilevel"/>
    <w:tmpl w:val="CC0EF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7813F1"/>
    <w:multiLevelType w:val="hybridMultilevel"/>
    <w:tmpl w:val="8640D304"/>
    <w:lvl w:ilvl="0" w:tplc="BAFA8FDE">
      <w:start w:val="1"/>
      <w:numFmt w:val="lowerLetter"/>
      <w:lvlText w:val="%1."/>
      <w:lvlJc w:val="left"/>
      <w:pPr>
        <w:ind w:left="360" w:hanging="360"/>
      </w:pPr>
      <w:rPr>
        <w:b/>
        <w:bCs/>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7715227"/>
    <w:multiLevelType w:val="hybridMultilevel"/>
    <w:tmpl w:val="ECE4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065EE"/>
    <w:multiLevelType w:val="hybridMultilevel"/>
    <w:tmpl w:val="3FEA6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3C5845"/>
    <w:multiLevelType w:val="hybridMultilevel"/>
    <w:tmpl w:val="0AF25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EE3E7C"/>
    <w:multiLevelType w:val="hybridMultilevel"/>
    <w:tmpl w:val="7EA60932"/>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21D3C82"/>
    <w:multiLevelType w:val="multilevel"/>
    <w:tmpl w:val="F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F3A4A"/>
    <w:multiLevelType w:val="multilevel"/>
    <w:tmpl w:val="CF34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2683E"/>
    <w:multiLevelType w:val="multilevel"/>
    <w:tmpl w:val="AF26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9E4A65"/>
    <w:multiLevelType w:val="hybridMultilevel"/>
    <w:tmpl w:val="B4A24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934F90"/>
    <w:multiLevelType w:val="hybridMultilevel"/>
    <w:tmpl w:val="1660C5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3A3AC3"/>
    <w:multiLevelType w:val="hybridMultilevel"/>
    <w:tmpl w:val="09D8F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862838"/>
    <w:multiLevelType w:val="hybridMultilevel"/>
    <w:tmpl w:val="F11ECB10"/>
    <w:lvl w:ilvl="0" w:tplc="A7444DEE">
      <w:start w:val="1"/>
      <w:numFmt w:val="lowerLetter"/>
      <w:lvlText w:val="%1."/>
      <w:lvlJc w:val="left"/>
      <w:pPr>
        <w:ind w:left="72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20837"/>
    <w:multiLevelType w:val="hybridMultilevel"/>
    <w:tmpl w:val="A5D2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D5F4B"/>
    <w:multiLevelType w:val="hybridMultilevel"/>
    <w:tmpl w:val="38904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502122"/>
    <w:multiLevelType w:val="hybridMultilevel"/>
    <w:tmpl w:val="A9B2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B20B2"/>
    <w:multiLevelType w:val="hybridMultilevel"/>
    <w:tmpl w:val="951CEBCC"/>
    <w:lvl w:ilvl="0" w:tplc="6FE4F34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13D3D"/>
    <w:multiLevelType w:val="hybridMultilevel"/>
    <w:tmpl w:val="18A4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D24BF"/>
    <w:multiLevelType w:val="hybridMultilevel"/>
    <w:tmpl w:val="F4FE3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C34531"/>
    <w:multiLevelType w:val="hybridMultilevel"/>
    <w:tmpl w:val="37C4E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BF737A"/>
    <w:multiLevelType w:val="hybridMultilevel"/>
    <w:tmpl w:val="ECB45A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73E12F2"/>
    <w:multiLevelType w:val="hybridMultilevel"/>
    <w:tmpl w:val="4148E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97B25"/>
    <w:multiLevelType w:val="hybridMultilevel"/>
    <w:tmpl w:val="8D0CA2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BB27DF"/>
    <w:multiLevelType w:val="hybridMultilevel"/>
    <w:tmpl w:val="BFF8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96F02"/>
    <w:multiLevelType w:val="multilevel"/>
    <w:tmpl w:val="92F2B91E"/>
    <w:lvl w:ilvl="0">
      <w:start w:val="1"/>
      <w:numFmt w:val="decimal"/>
      <w:lvlText w:val="%1."/>
      <w:lvlJc w:val="left"/>
      <w:pPr>
        <w:tabs>
          <w:tab w:val="num" w:pos="360"/>
        </w:tabs>
        <w:ind w:left="360" w:hanging="360"/>
      </w:pPr>
      <w:rPr>
        <w:rFonts w:hint="default"/>
        <w:b/>
        <w:bCs/>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85C2FD8"/>
    <w:multiLevelType w:val="multilevel"/>
    <w:tmpl w:val="02303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4554C"/>
    <w:multiLevelType w:val="hybridMultilevel"/>
    <w:tmpl w:val="76562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130299"/>
    <w:multiLevelType w:val="hybridMultilevel"/>
    <w:tmpl w:val="2A8C9F96"/>
    <w:lvl w:ilvl="0" w:tplc="04090019">
      <w:start w:val="1"/>
      <w:numFmt w:val="lowerLetter"/>
      <w:lvlText w:val="%1."/>
      <w:lvlJc w:val="left"/>
      <w:pPr>
        <w:ind w:left="720" w:hanging="360"/>
      </w:pPr>
      <w:rPr>
        <w:rFonts w:hint="default"/>
      </w:rPr>
    </w:lvl>
    <w:lvl w:ilvl="1" w:tplc="C81A1622">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23131920">
    <w:abstractNumId w:val="11"/>
  </w:num>
  <w:num w:numId="2" w16cid:durableId="2058040983">
    <w:abstractNumId w:val="41"/>
  </w:num>
  <w:num w:numId="3" w16cid:durableId="588540105">
    <w:abstractNumId w:val="24"/>
  </w:num>
  <w:num w:numId="4" w16cid:durableId="819998555">
    <w:abstractNumId w:val="22"/>
  </w:num>
  <w:num w:numId="5" w16cid:durableId="1668558600">
    <w:abstractNumId w:val="8"/>
  </w:num>
  <w:num w:numId="6" w16cid:durableId="894394165">
    <w:abstractNumId w:val="40"/>
  </w:num>
  <w:num w:numId="7" w16cid:durableId="1618757375">
    <w:abstractNumId w:val="32"/>
  </w:num>
  <w:num w:numId="8" w16cid:durableId="185215311">
    <w:abstractNumId w:val="4"/>
  </w:num>
  <w:num w:numId="9" w16cid:durableId="1210652552">
    <w:abstractNumId w:val="16"/>
  </w:num>
  <w:num w:numId="10" w16cid:durableId="618336311">
    <w:abstractNumId w:val="30"/>
  </w:num>
  <w:num w:numId="11" w16cid:durableId="1635476601">
    <w:abstractNumId w:val="28"/>
  </w:num>
  <w:num w:numId="12" w16cid:durableId="1383334997">
    <w:abstractNumId w:val="37"/>
  </w:num>
  <w:num w:numId="13" w16cid:durableId="1266619274">
    <w:abstractNumId w:val="17"/>
  </w:num>
  <w:num w:numId="14" w16cid:durableId="1954286251">
    <w:abstractNumId w:val="5"/>
  </w:num>
  <w:num w:numId="15" w16cid:durableId="596789896">
    <w:abstractNumId w:val="42"/>
  </w:num>
  <w:num w:numId="16" w16cid:durableId="479734120">
    <w:abstractNumId w:val="27"/>
  </w:num>
  <w:num w:numId="17" w16cid:durableId="1979147044">
    <w:abstractNumId w:val="25"/>
  </w:num>
  <w:num w:numId="18" w16cid:durableId="1370492690">
    <w:abstractNumId w:val="43"/>
  </w:num>
  <w:num w:numId="19" w16cid:durableId="36584529">
    <w:abstractNumId w:val="20"/>
  </w:num>
  <w:num w:numId="20" w16cid:durableId="1111628394">
    <w:abstractNumId w:val="9"/>
  </w:num>
  <w:num w:numId="21" w16cid:durableId="1024745461">
    <w:abstractNumId w:val="7"/>
  </w:num>
  <w:num w:numId="22" w16cid:durableId="539439138">
    <w:abstractNumId w:val="33"/>
  </w:num>
  <w:num w:numId="23" w16cid:durableId="786851941">
    <w:abstractNumId w:val="19"/>
  </w:num>
  <w:num w:numId="24" w16cid:durableId="1378966470">
    <w:abstractNumId w:val="1"/>
  </w:num>
  <w:num w:numId="25" w16cid:durableId="1672640295">
    <w:abstractNumId w:val="35"/>
  </w:num>
  <w:num w:numId="26" w16cid:durableId="368265157">
    <w:abstractNumId w:val="12"/>
  </w:num>
  <w:num w:numId="27" w16cid:durableId="2079398425">
    <w:abstractNumId w:val="34"/>
  </w:num>
  <w:num w:numId="28" w16cid:durableId="955217819">
    <w:abstractNumId w:val="31"/>
  </w:num>
  <w:num w:numId="29" w16cid:durableId="1566062639">
    <w:abstractNumId w:val="21"/>
  </w:num>
  <w:num w:numId="30" w16cid:durableId="1581527771">
    <w:abstractNumId w:val="18"/>
  </w:num>
  <w:num w:numId="31" w16cid:durableId="366486317">
    <w:abstractNumId w:val="13"/>
  </w:num>
  <w:num w:numId="32" w16cid:durableId="1958095600">
    <w:abstractNumId w:val="39"/>
  </w:num>
  <w:num w:numId="33" w16cid:durableId="1119103358">
    <w:abstractNumId w:val="0"/>
  </w:num>
  <w:num w:numId="34" w16cid:durableId="134220433">
    <w:abstractNumId w:val="3"/>
  </w:num>
  <w:num w:numId="35" w16cid:durableId="630599163">
    <w:abstractNumId w:val="29"/>
  </w:num>
  <w:num w:numId="36" w16cid:durableId="1361474490">
    <w:abstractNumId w:val="38"/>
  </w:num>
  <w:num w:numId="37" w16cid:durableId="1713457146">
    <w:abstractNumId w:val="14"/>
  </w:num>
  <w:num w:numId="38" w16cid:durableId="148719103">
    <w:abstractNumId w:val="10"/>
  </w:num>
  <w:num w:numId="39" w16cid:durableId="160048352">
    <w:abstractNumId w:val="6"/>
  </w:num>
  <w:num w:numId="40" w16cid:durableId="476383395">
    <w:abstractNumId w:val="36"/>
  </w:num>
  <w:num w:numId="41" w16cid:durableId="202712491">
    <w:abstractNumId w:val="26"/>
  </w:num>
  <w:num w:numId="42" w16cid:durableId="2029942538">
    <w:abstractNumId w:val="23"/>
  </w:num>
  <w:num w:numId="43" w16cid:durableId="1064992614">
    <w:abstractNumId w:val="15"/>
  </w:num>
  <w:num w:numId="44" w16cid:durableId="1506090421">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77"/>
    <w:rsid w:val="000039AA"/>
    <w:rsid w:val="000320A4"/>
    <w:rsid w:val="00040487"/>
    <w:rsid w:val="000454BD"/>
    <w:rsid w:val="000500F3"/>
    <w:rsid w:val="0005351B"/>
    <w:rsid w:val="00057A50"/>
    <w:rsid w:val="00063995"/>
    <w:rsid w:val="000726B0"/>
    <w:rsid w:val="00076D90"/>
    <w:rsid w:val="0008627A"/>
    <w:rsid w:val="000C1DD8"/>
    <w:rsid w:val="000C3189"/>
    <w:rsid w:val="000D18E3"/>
    <w:rsid w:val="000E1426"/>
    <w:rsid w:val="000F2F14"/>
    <w:rsid w:val="0010734C"/>
    <w:rsid w:val="00115BE3"/>
    <w:rsid w:val="00120453"/>
    <w:rsid w:val="001268DB"/>
    <w:rsid w:val="001269DF"/>
    <w:rsid w:val="00126D3C"/>
    <w:rsid w:val="00154308"/>
    <w:rsid w:val="001652FB"/>
    <w:rsid w:val="001826B4"/>
    <w:rsid w:val="001935E5"/>
    <w:rsid w:val="001A7303"/>
    <w:rsid w:val="001B6020"/>
    <w:rsid w:val="001B6F89"/>
    <w:rsid w:val="001D08F9"/>
    <w:rsid w:val="001D25AA"/>
    <w:rsid w:val="001D5559"/>
    <w:rsid w:val="001E7D06"/>
    <w:rsid w:val="001F0918"/>
    <w:rsid w:val="001F638D"/>
    <w:rsid w:val="002039E6"/>
    <w:rsid w:val="00205EA2"/>
    <w:rsid w:val="002068BD"/>
    <w:rsid w:val="00207F37"/>
    <w:rsid w:val="00215BAF"/>
    <w:rsid w:val="00220F12"/>
    <w:rsid w:val="00222369"/>
    <w:rsid w:val="00223511"/>
    <w:rsid w:val="00224B8A"/>
    <w:rsid w:val="00225A2B"/>
    <w:rsid w:val="00235342"/>
    <w:rsid w:val="00245828"/>
    <w:rsid w:val="0025765D"/>
    <w:rsid w:val="00260C68"/>
    <w:rsid w:val="00263B14"/>
    <w:rsid w:val="0029066A"/>
    <w:rsid w:val="00292276"/>
    <w:rsid w:val="002961C2"/>
    <w:rsid w:val="002C4028"/>
    <w:rsid w:val="002D1547"/>
    <w:rsid w:val="002D49A9"/>
    <w:rsid w:val="002D6490"/>
    <w:rsid w:val="002F60BF"/>
    <w:rsid w:val="002F7BDD"/>
    <w:rsid w:val="00300E6E"/>
    <w:rsid w:val="0030597D"/>
    <w:rsid w:val="003070B7"/>
    <w:rsid w:val="00321582"/>
    <w:rsid w:val="00327306"/>
    <w:rsid w:val="00341E21"/>
    <w:rsid w:val="003449E5"/>
    <w:rsid w:val="00360C94"/>
    <w:rsid w:val="00363CB3"/>
    <w:rsid w:val="00374602"/>
    <w:rsid w:val="003A1B13"/>
    <w:rsid w:val="003B56CF"/>
    <w:rsid w:val="003C182D"/>
    <w:rsid w:val="003F4991"/>
    <w:rsid w:val="003F66FA"/>
    <w:rsid w:val="00406350"/>
    <w:rsid w:val="004107A0"/>
    <w:rsid w:val="004321DB"/>
    <w:rsid w:val="004416F2"/>
    <w:rsid w:val="00470D6E"/>
    <w:rsid w:val="004823B3"/>
    <w:rsid w:val="00486A1C"/>
    <w:rsid w:val="004B0EA7"/>
    <w:rsid w:val="004B64E9"/>
    <w:rsid w:val="004D31A6"/>
    <w:rsid w:val="004D5614"/>
    <w:rsid w:val="0051148A"/>
    <w:rsid w:val="00540C7D"/>
    <w:rsid w:val="005952CB"/>
    <w:rsid w:val="005A32A3"/>
    <w:rsid w:val="005A7FE9"/>
    <w:rsid w:val="005C09F3"/>
    <w:rsid w:val="005C17D9"/>
    <w:rsid w:val="005C42C7"/>
    <w:rsid w:val="005F2365"/>
    <w:rsid w:val="005F7E29"/>
    <w:rsid w:val="00611BAA"/>
    <w:rsid w:val="00616647"/>
    <w:rsid w:val="006207C1"/>
    <w:rsid w:val="0064566A"/>
    <w:rsid w:val="00645A44"/>
    <w:rsid w:val="0064723D"/>
    <w:rsid w:val="00662A94"/>
    <w:rsid w:val="00663B1C"/>
    <w:rsid w:val="00675F3A"/>
    <w:rsid w:val="00690DD1"/>
    <w:rsid w:val="006970DB"/>
    <w:rsid w:val="006B6577"/>
    <w:rsid w:val="006B66F8"/>
    <w:rsid w:val="006B71A9"/>
    <w:rsid w:val="006C4856"/>
    <w:rsid w:val="006C5CF8"/>
    <w:rsid w:val="006D4302"/>
    <w:rsid w:val="006E0434"/>
    <w:rsid w:val="006E099F"/>
    <w:rsid w:val="006E6732"/>
    <w:rsid w:val="006F2BFE"/>
    <w:rsid w:val="006F7FE5"/>
    <w:rsid w:val="00700010"/>
    <w:rsid w:val="0070131B"/>
    <w:rsid w:val="00710234"/>
    <w:rsid w:val="00715231"/>
    <w:rsid w:val="00717558"/>
    <w:rsid w:val="00721C24"/>
    <w:rsid w:val="00722DCA"/>
    <w:rsid w:val="00734016"/>
    <w:rsid w:val="00736385"/>
    <w:rsid w:val="00760DB2"/>
    <w:rsid w:val="00793BAF"/>
    <w:rsid w:val="007C0D28"/>
    <w:rsid w:val="007C7AE0"/>
    <w:rsid w:val="007D10DB"/>
    <w:rsid w:val="007D7274"/>
    <w:rsid w:val="007E00B5"/>
    <w:rsid w:val="00800273"/>
    <w:rsid w:val="00805FDD"/>
    <w:rsid w:val="00806B8C"/>
    <w:rsid w:val="00825BC4"/>
    <w:rsid w:val="00842724"/>
    <w:rsid w:val="008466FA"/>
    <w:rsid w:val="008472A2"/>
    <w:rsid w:val="00851D3D"/>
    <w:rsid w:val="008562E5"/>
    <w:rsid w:val="00866C4A"/>
    <w:rsid w:val="0088596A"/>
    <w:rsid w:val="00887C38"/>
    <w:rsid w:val="008945EA"/>
    <w:rsid w:val="008A1DC2"/>
    <w:rsid w:val="008A2D43"/>
    <w:rsid w:val="008C36BB"/>
    <w:rsid w:val="008C4F0F"/>
    <w:rsid w:val="008E1B77"/>
    <w:rsid w:val="008F4C9E"/>
    <w:rsid w:val="009025A7"/>
    <w:rsid w:val="0093491B"/>
    <w:rsid w:val="00956829"/>
    <w:rsid w:val="00984E7E"/>
    <w:rsid w:val="00995018"/>
    <w:rsid w:val="009C2891"/>
    <w:rsid w:val="009E6EBE"/>
    <w:rsid w:val="00A15D4B"/>
    <w:rsid w:val="00A37050"/>
    <w:rsid w:val="00A41144"/>
    <w:rsid w:val="00A53ACE"/>
    <w:rsid w:val="00A56A58"/>
    <w:rsid w:val="00A77380"/>
    <w:rsid w:val="00A95781"/>
    <w:rsid w:val="00AC099E"/>
    <w:rsid w:val="00AF436D"/>
    <w:rsid w:val="00B05813"/>
    <w:rsid w:val="00B22B84"/>
    <w:rsid w:val="00B2562B"/>
    <w:rsid w:val="00B2594F"/>
    <w:rsid w:val="00B25DC7"/>
    <w:rsid w:val="00B26FA9"/>
    <w:rsid w:val="00B34723"/>
    <w:rsid w:val="00B45D02"/>
    <w:rsid w:val="00B55249"/>
    <w:rsid w:val="00B6365A"/>
    <w:rsid w:val="00B66FFA"/>
    <w:rsid w:val="00B839B4"/>
    <w:rsid w:val="00B95C4E"/>
    <w:rsid w:val="00B96799"/>
    <w:rsid w:val="00B96D5F"/>
    <w:rsid w:val="00BA7FAD"/>
    <w:rsid w:val="00BB1C25"/>
    <w:rsid w:val="00BB62F4"/>
    <w:rsid w:val="00BB7AE5"/>
    <w:rsid w:val="00BD27C5"/>
    <w:rsid w:val="00BE0079"/>
    <w:rsid w:val="00BE6DAF"/>
    <w:rsid w:val="00BF366C"/>
    <w:rsid w:val="00BF6094"/>
    <w:rsid w:val="00C118FA"/>
    <w:rsid w:val="00C2499B"/>
    <w:rsid w:val="00C25963"/>
    <w:rsid w:val="00C339A0"/>
    <w:rsid w:val="00C33AFA"/>
    <w:rsid w:val="00C409C1"/>
    <w:rsid w:val="00C47599"/>
    <w:rsid w:val="00C7185B"/>
    <w:rsid w:val="00C74176"/>
    <w:rsid w:val="00C76749"/>
    <w:rsid w:val="00C830D8"/>
    <w:rsid w:val="00C83219"/>
    <w:rsid w:val="00C96670"/>
    <w:rsid w:val="00CA216A"/>
    <w:rsid w:val="00CC3E39"/>
    <w:rsid w:val="00CC740A"/>
    <w:rsid w:val="00CD16BA"/>
    <w:rsid w:val="00CD4AF7"/>
    <w:rsid w:val="00CE4B00"/>
    <w:rsid w:val="00CF6EEF"/>
    <w:rsid w:val="00D01B87"/>
    <w:rsid w:val="00D03173"/>
    <w:rsid w:val="00D147EC"/>
    <w:rsid w:val="00D17BDB"/>
    <w:rsid w:val="00D2252B"/>
    <w:rsid w:val="00D3150A"/>
    <w:rsid w:val="00D44B13"/>
    <w:rsid w:val="00D45EFC"/>
    <w:rsid w:val="00D5266A"/>
    <w:rsid w:val="00D600C8"/>
    <w:rsid w:val="00D75E69"/>
    <w:rsid w:val="00D768F8"/>
    <w:rsid w:val="00D87C74"/>
    <w:rsid w:val="00D90825"/>
    <w:rsid w:val="00DB05F4"/>
    <w:rsid w:val="00DE5985"/>
    <w:rsid w:val="00DF25BC"/>
    <w:rsid w:val="00DF3C91"/>
    <w:rsid w:val="00DF56D4"/>
    <w:rsid w:val="00DF579F"/>
    <w:rsid w:val="00DF7587"/>
    <w:rsid w:val="00E2213B"/>
    <w:rsid w:val="00E3183E"/>
    <w:rsid w:val="00E37740"/>
    <w:rsid w:val="00E4239C"/>
    <w:rsid w:val="00E54A2A"/>
    <w:rsid w:val="00E741BF"/>
    <w:rsid w:val="00E808C6"/>
    <w:rsid w:val="00E91974"/>
    <w:rsid w:val="00E92712"/>
    <w:rsid w:val="00EC2AFC"/>
    <w:rsid w:val="00EC737D"/>
    <w:rsid w:val="00EE11CD"/>
    <w:rsid w:val="00EE3C61"/>
    <w:rsid w:val="00EF4651"/>
    <w:rsid w:val="00F0345E"/>
    <w:rsid w:val="00F170FC"/>
    <w:rsid w:val="00F27CA6"/>
    <w:rsid w:val="00F31D09"/>
    <w:rsid w:val="00F43F65"/>
    <w:rsid w:val="00F50834"/>
    <w:rsid w:val="00F756A3"/>
    <w:rsid w:val="00F82F19"/>
    <w:rsid w:val="00F9074E"/>
    <w:rsid w:val="00FA2640"/>
    <w:rsid w:val="00FA389E"/>
    <w:rsid w:val="00FA47BC"/>
    <w:rsid w:val="00FD14D1"/>
    <w:rsid w:val="00FD1C6A"/>
    <w:rsid w:val="00FF366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1429"/>
  <w15:chartTrackingRefBased/>
  <w15:docId w15:val="{E0ADFADB-44EF-4C5D-AB9A-4AD3B0E4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40"/>
  </w:style>
  <w:style w:type="paragraph" w:styleId="Heading2">
    <w:name w:val="heading 2"/>
    <w:basedOn w:val="Normal"/>
    <w:next w:val="Normal"/>
    <w:link w:val="Heading2Char"/>
    <w:uiPriority w:val="9"/>
    <w:semiHidden/>
    <w:unhideWhenUsed/>
    <w:qFormat/>
    <w:rsid w:val="00616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5781"/>
    <w:pPr>
      <w:spacing w:before="100" w:beforeAutospacing="1" w:after="100" w:afterAutospacing="1" w:line="240" w:lineRule="auto"/>
      <w:outlineLvl w:val="2"/>
    </w:pPr>
    <w:rPr>
      <w:rFonts w:ascii="Times New Roman" w:eastAsia="Times New Roman" w:hAnsi="Times New Roman" w:cs="Times New Roman"/>
      <w:b/>
      <w:bCs/>
      <w:sz w:val="27"/>
      <w:szCs w:val="27"/>
      <w14:ligatures w14:val="none"/>
    </w:rPr>
  </w:style>
  <w:style w:type="paragraph" w:styleId="Heading4">
    <w:name w:val="heading 4"/>
    <w:basedOn w:val="Normal"/>
    <w:next w:val="Normal"/>
    <w:link w:val="Heading4Char"/>
    <w:uiPriority w:val="9"/>
    <w:semiHidden/>
    <w:unhideWhenUsed/>
    <w:qFormat/>
    <w:rsid w:val="0061664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00"/>
    <w:pPr>
      <w:ind w:left="720"/>
      <w:contextualSpacing/>
    </w:pPr>
  </w:style>
  <w:style w:type="character" w:customStyle="1" w:styleId="Heading3Char">
    <w:name w:val="Heading 3 Char"/>
    <w:basedOn w:val="DefaultParagraphFont"/>
    <w:link w:val="Heading3"/>
    <w:uiPriority w:val="9"/>
    <w:rsid w:val="00A95781"/>
    <w:rPr>
      <w:rFonts w:ascii="Times New Roman" w:eastAsia="Times New Roman" w:hAnsi="Times New Roman" w:cs="Times New Roman"/>
      <w:b/>
      <w:bCs/>
      <w:sz w:val="27"/>
      <w:szCs w:val="27"/>
      <w14:ligatures w14:val="none"/>
    </w:rPr>
  </w:style>
  <w:style w:type="paragraph" w:styleId="NormalWeb">
    <w:name w:val="Normal (Web)"/>
    <w:basedOn w:val="Normal"/>
    <w:uiPriority w:val="99"/>
    <w:semiHidden/>
    <w:unhideWhenUsed/>
    <w:rsid w:val="00A95781"/>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A95781"/>
    <w:rPr>
      <w:b/>
      <w:bCs/>
    </w:rPr>
  </w:style>
  <w:style w:type="character" w:customStyle="1" w:styleId="Heading2Char">
    <w:name w:val="Heading 2 Char"/>
    <w:basedOn w:val="DefaultParagraphFont"/>
    <w:link w:val="Heading2"/>
    <w:uiPriority w:val="9"/>
    <w:semiHidden/>
    <w:rsid w:val="0061664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61664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F3C91"/>
    <w:rPr>
      <w:i/>
      <w:iCs/>
    </w:rPr>
  </w:style>
  <w:style w:type="character" w:styleId="Hyperlink">
    <w:name w:val="Hyperlink"/>
    <w:basedOn w:val="DefaultParagraphFont"/>
    <w:uiPriority w:val="99"/>
    <w:unhideWhenUsed/>
    <w:rsid w:val="00825BC4"/>
    <w:rPr>
      <w:color w:val="0000FF"/>
      <w:u w:val="single"/>
    </w:rPr>
  </w:style>
  <w:style w:type="character" w:styleId="UnresolvedMention">
    <w:name w:val="Unresolved Mention"/>
    <w:basedOn w:val="DefaultParagraphFont"/>
    <w:uiPriority w:val="99"/>
    <w:semiHidden/>
    <w:unhideWhenUsed/>
    <w:rsid w:val="00F9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2917">
      <w:bodyDiv w:val="1"/>
      <w:marLeft w:val="0"/>
      <w:marRight w:val="0"/>
      <w:marTop w:val="0"/>
      <w:marBottom w:val="0"/>
      <w:divBdr>
        <w:top w:val="none" w:sz="0" w:space="0" w:color="auto"/>
        <w:left w:val="none" w:sz="0" w:space="0" w:color="auto"/>
        <w:bottom w:val="none" w:sz="0" w:space="0" w:color="auto"/>
        <w:right w:val="none" w:sz="0" w:space="0" w:color="auto"/>
      </w:divBdr>
      <w:divsChild>
        <w:div w:id="1016231645">
          <w:marLeft w:val="0"/>
          <w:marRight w:val="0"/>
          <w:marTop w:val="0"/>
          <w:marBottom w:val="0"/>
          <w:divBdr>
            <w:top w:val="none" w:sz="0" w:space="0" w:color="auto"/>
            <w:left w:val="none" w:sz="0" w:space="0" w:color="auto"/>
            <w:bottom w:val="none" w:sz="0" w:space="0" w:color="auto"/>
            <w:right w:val="none" w:sz="0" w:space="0" w:color="auto"/>
          </w:divBdr>
          <w:divsChild>
            <w:div w:id="554701059">
              <w:marLeft w:val="0"/>
              <w:marRight w:val="0"/>
              <w:marTop w:val="0"/>
              <w:marBottom w:val="0"/>
              <w:divBdr>
                <w:top w:val="none" w:sz="0" w:space="0" w:color="auto"/>
                <w:left w:val="none" w:sz="0" w:space="0" w:color="auto"/>
                <w:bottom w:val="none" w:sz="0" w:space="0" w:color="auto"/>
                <w:right w:val="none" w:sz="0" w:space="0" w:color="auto"/>
              </w:divBdr>
              <w:divsChild>
                <w:div w:id="592587860">
                  <w:marLeft w:val="0"/>
                  <w:marRight w:val="0"/>
                  <w:marTop w:val="0"/>
                  <w:marBottom w:val="0"/>
                  <w:divBdr>
                    <w:top w:val="none" w:sz="0" w:space="0" w:color="auto"/>
                    <w:left w:val="none" w:sz="0" w:space="0" w:color="auto"/>
                    <w:bottom w:val="none" w:sz="0" w:space="0" w:color="auto"/>
                    <w:right w:val="none" w:sz="0" w:space="0" w:color="auto"/>
                  </w:divBdr>
                  <w:divsChild>
                    <w:div w:id="1462771722">
                      <w:marLeft w:val="0"/>
                      <w:marRight w:val="0"/>
                      <w:marTop w:val="0"/>
                      <w:marBottom w:val="0"/>
                      <w:divBdr>
                        <w:top w:val="none" w:sz="0" w:space="0" w:color="auto"/>
                        <w:left w:val="none" w:sz="0" w:space="0" w:color="auto"/>
                        <w:bottom w:val="none" w:sz="0" w:space="0" w:color="auto"/>
                        <w:right w:val="none" w:sz="0" w:space="0" w:color="auto"/>
                      </w:divBdr>
                      <w:divsChild>
                        <w:div w:id="757292668">
                          <w:marLeft w:val="0"/>
                          <w:marRight w:val="0"/>
                          <w:marTop w:val="0"/>
                          <w:marBottom w:val="0"/>
                          <w:divBdr>
                            <w:top w:val="none" w:sz="0" w:space="0" w:color="auto"/>
                            <w:left w:val="none" w:sz="0" w:space="0" w:color="auto"/>
                            <w:bottom w:val="none" w:sz="0" w:space="0" w:color="auto"/>
                            <w:right w:val="none" w:sz="0" w:space="0" w:color="auto"/>
                          </w:divBdr>
                          <w:divsChild>
                            <w:div w:id="256643431">
                              <w:marLeft w:val="0"/>
                              <w:marRight w:val="0"/>
                              <w:marTop w:val="0"/>
                              <w:marBottom w:val="0"/>
                              <w:divBdr>
                                <w:top w:val="none" w:sz="0" w:space="0" w:color="auto"/>
                                <w:left w:val="none" w:sz="0" w:space="0" w:color="auto"/>
                                <w:bottom w:val="none" w:sz="0" w:space="0" w:color="auto"/>
                                <w:right w:val="none" w:sz="0" w:space="0" w:color="auto"/>
                              </w:divBdr>
                              <w:divsChild>
                                <w:div w:id="1075662807">
                                  <w:marLeft w:val="0"/>
                                  <w:marRight w:val="0"/>
                                  <w:marTop w:val="0"/>
                                  <w:marBottom w:val="0"/>
                                  <w:divBdr>
                                    <w:top w:val="none" w:sz="0" w:space="0" w:color="auto"/>
                                    <w:left w:val="none" w:sz="0" w:space="0" w:color="auto"/>
                                    <w:bottom w:val="none" w:sz="0" w:space="0" w:color="auto"/>
                                    <w:right w:val="none" w:sz="0" w:space="0" w:color="auto"/>
                                  </w:divBdr>
                                  <w:divsChild>
                                    <w:div w:id="122118589">
                                      <w:marLeft w:val="0"/>
                                      <w:marRight w:val="0"/>
                                      <w:marTop w:val="0"/>
                                      <w:marBottom w:val="0"/>
                                      <w:divBdr>
                                        <w:top w:val="none" w:sz="0" w:space="0" w:color="auto"/>
                                        <w:left w:val="none" w:sz="0" w:space="0" w:color="auto"/>
                                        <w:bottom w:val="none" w:sz="0" w:space="0" w:color="auto"/>
                                        <w:right w:val="none" w:sz="0" w:space="0" w:color="auto"/>
                                      </w:divBdr>
                                      <w:divsChild>
                                        <w:div w:id="20480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08781">
          <w:marLeft w:val="0"/>
          <w:marRight w:val="0"/>
          <w:marTop w:val="0"/>
          <w:marBottom w:val="0"/>
          <w:divBdr>
            <w:top w:val="none" w:sz="0" w:space="0" w:color="auto"/>
            <w:left w:val="none" w:sz="0" w:space="0" w:color="auto"/>
            <w:bottom w:val="none" w:sz="0" w:space="0" w:color="auto"/>
            <w:right w:val="none" w:sz="0" w:space="0" w:color="auto"/>
          </w:divBdr>
          <w:divsChild>
            <w:div w:id="1531332049">
              <w:marLeft w:val="0"/>
              <w:marRight w:val="0"/>
              <w:marTop w:val="0"/>
              <w:marBottom w:val="0"/>
              <w:divBdr>
                <w:top w:val="none" w:sz="0" w:space="0" w:color="auto"/>
                <w:left w:val="none" w:sz="0" w:space="0" w:color="auto"/>
                <w:bottom w:val="none" w:sz="0" w:space="0" w:color="auto"/>
                <w:right w:val="none" w:sz="0" w:space="0" w:color="auto"/>
              </w:divBdr>
              <w:divsChild>
                <w:div w:id="1005478878">
                  <w:marLeft w:val="0"/>
                  <w:marRight w:val="0"/>
                  <w:marTop w:val="0"/>
                  <w:marBottom w:val="0"/>
                  <w:divBdr>
                    <w:top w:val="none" w:sz="0" w:space="0" w:color="auto"/>
                    <w:left w:val="none" w:sz="0" w:space="0" w:color="auto"/>
                    <w:bottom w:val="none" w:sz="0" w:space="0" w:color="auto"/>
                    <w:right w:val="none" w:sz="0" w:space="0" w:color="auto"/>
                  </w:divBdr>
                  <w:divsChild>
                    <w:div w:id="316108370">
                      <w:marLeft w:val="0"/>
                      <w:marRight w:val="0"/>
                      <w:marTop w:val="0"/>
                      <w:marBottom w:val="0"/>
                      <w:divBdr>
                        <w:top w:val="none" w:sz="0" w:space="0" w:color="auto"/>
                        <w:left w:val="none" w:sz="0" w:space="0" w:color="auto"/>
                        <w:bottom w:val="none" w:sz="0" w:space="0" w:color="auto"/>
                        <w:right w:val="none" w:sz="0" w:space="0" w:color="auto"/>
                      </w:divBdr>
                      <w:divsChild>
                        <w:div w:id="1102727500">
                          <w:marLeft w:val="0"/>
                          <w:marRight w:val="0"/>
                          <w:marTop w:val="0"/>
                          <w:marBottom w:val="0"/>
                          <w:divBdr>
                            <w:top w:val="none" w:sz="0" w:space="0" w:color="auto"/>
                            <w:left w:val="none" w:sz="0" w:space="0" w:color="auto"/>
                            <w:bottom w:val="none" w:sz="0" w:space="0" w:color="auto"/>
                            <w:right w:val="none" w:sz="0" w:space="0" w:color="auto"/>
                          </w:divBdr>
                          <w:divsChild>
                            <w:div w:id="1407072255">
                              <w:marLeft w:val="0"/>
                              <w:marRight w:val="0"/>
                              <w:marTop w:val="0"/>
                              <w:marBottom w:val="0"/>
                              <w:divBdr>
                                <w:top w:val="none" w:sz="0" w:space="0" w:color="auto"/>
                                <w:left w:val="none" w:sz="0" w:space="0" w:color="auto"/>
                                <w:bottom w:val="none" w:sz="0" w:space="0" w:color="auto"/>
                                <w:right w:val="none" w:sz="0" w:space="0" w:color="auto"/>
                              </w:divBdr>
                              <w:divsChild>
                                <w:div w:id="801264968">
                                  <w:marLeft w:val="0"/>
                                  <w:marRight w:val="0"/>
                                  <w:marTop w:val="0"/>
                                  <w:marBottom w:val="0"/>
                                  <w:divBdr>
                                    <w:top w:val="none" w:sz="0" w:space="0" w:color="auto"/>
                                    <w:left w:val="none" w:sz="0" w:space="0" w:color="auto"/>
                                    <w:bottom w:val="none" w:sz="0" w:space="0" w:color="auto"/>
                                    <w:right w:val="none" w:sz="0" w:space="0" w:color="auto"/>
                                  </w:divBdr>
                                  <w:divsChild>
                                    <w:div w:id="983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422137">
                      <w:marLeft w:val="0"/>
                      <w:marRight w:val="0"/>
                      <w:marTop w:val="0"/>
                      <w:marBottom w:val="0"/>
                      <w:divBdr>
                        <w:top w:val="none" w:sz="0" w:space="0" w:color="auto"/>
                        <w:left w:val="none" w:sz="0" w:space="0" w:color="auto"/>
                        <w:bottom w:val="none" w:sz="0" w:space="0" w:color="auto"/>
                        <w:right w:val="none" w:sz="0" w:space="0" w:color="auto"/>
                      </w:divBdr>
                      <w:divsChild>
                        <w:div w:id="2032798257">
                          <w:marLeft w:val="0"/>
                          <w:marRight w:val="0"/>
                          <w:marTop w:val="0"/>
                          <w:marBottom w:val="0"/>
                          <w:divBdr>
                            <w:top w:val="none" w:sz="0" w:space="0" w:color="auto"/>
                            <w:left w:val="none" w:sz="0" w:space="0" w:color="auto"/>
                            <w:bottom w:val="none" w:sz="0" w:space="0" w:color="auto"/>
                            <w:right w:val="none" w:sz="0" w:space="0" w:color="auto"/>
                          </w:divBdr>
                          <w:divsChild>
                            <w:div w:id="1756393112">
                              <w:marLeft w:val="0"/>
                              <w:marRight w:val="0"/>
                              <w:marTop w:val="0"/>
                              <w:marBottom w:val="0"/>
                              <w:divBdr>
                                <w:top w:val="none" w:sz="0" w:space="0" w:color="auto"/>
                                <w:left w:val="none" w:sz="0" w:space="0" w:color="auto"/>
                                <w:bottom w:val="none" w:sz="0" w:space="0" w:color="auto"/>
                                <w:right w:val="none" w:sz="0" w:space="0" w:color="auto"/>
                              </w:divBdr>
                              <w:divsChild>
                                <w:div w:id="602154143">
                                  <w:marLeft w:val="0"/>
                                  <w:marRight w:val="0"/>
                                  <w:marTop w:val="0"/>
                                  <w:marBottom w:val="0"/>
                                  <w:divBdr>
                                    <w:top w:val="none" w:sz="0" w:space="0" w:color="auto"/>
                                    <w:left w:val="none" w:sz="0" w:space="0" w:color="auto"/>
                                    <w:bottom w:val="none" w:sz="0" w:space="0" w:color="auto"/>
                                    <w:right w:val="none" w:sz="0" w:space="0" w:color="auto"/>
                                  </w:divBdr>
                                  <w:divsChild>
                                    <w:div w:id="2083333367">
                                      <w:marLeft w:val="0"/>
                                      <w:marRight w:val="0"/>
                                      <w:marTop w:val="0"/>
                                      <w:marBottom w:val="0"/>
                                      <w:divBdr>
                                        <w:top w:val="none" w:sz="0" w:space="0" w:color="auto"/>
                                        <w:left w:val="none" w:sz="0" w:space="0" w:color="auto"/>
                                        <w:bottom w:val="none" w:sz="0" w:space="0" w:color="auto"/>
                                        <w:right w:val="none" w:sz="0" w:space="0" w:color="auto"/>
                                      </w:divBdr>
                                      <w:divsChild>
                                        <w:div w:id="20368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24374">
      <w:bodyDiv w:val="1"/>
      <w:marLeft w:val="0"/>
      <w:marRight w:val="0"/>
      <w:marTop w:val="0"/>
      <w:marBottom w:val="0"/>
      <w:divBdr>
        <w:top w:val="none" w:sz="0" w:space="0" w:color="auto"/>
        <w:left w:val="none" w:sz="0" w:space="0" w:color="auto"/>
        <w:bottom w:val="none" w:sz="0" w:space="0" w:color="auto"/>
        <w:right w:val="none" w:sz="0" w:space="0" w:color="auto"/>
      </w:divBdr>
    </w:div>
    <w:div w:id="107240718">
      <w:bodyDiv w:val="1"/>
      <w:marLeft w:val="0"/>
      <w:marRight w:val="0"/>
      <w:marTop w:val="0"/>
      <w:marBottom w:val="0"/>
      <w:divBdr>
        <w:top w:val="none" w:sz="0" w:space="0" w:color="auto"/>
        <w:left w:val="none" w:sz="0" w:space="0" w:color="auto"/>
        <w:bottom w:val="none" w:sz="0" w:space="0" w:color="auto"/>
        <w:right w:val="none" w:sz="0" w:space="0" w:color="auto"/>
      </w:divBdr>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53440262">
      <w:bodyDiv w:val="1"/>
      <w:marLeft w:val="0"/>
      <w:marRight w:val="0"/>
      <w:marTop w:val="0"/>
      <w:marBottom w:val="0"/>
      <w:divBdr>
        <w:top w:val="none" w:sz="0" w:space="0" w:color="auto"/>
        <w:left w:val="none" w:sz="0" w:space="0" w:color="auto"/>
        <w:bottom w:val="none" w:sz="0" w:space="0" w:color="auto"/>
        <w:right w:val="none" w:sz="0" w:space="0" w:color="auto"/>
      </w:divBdr>
    </w:div>
    <w:div w:id="25821883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82083675">
      <w:bodyDiv w:val="1"/>
      <w:marLeft w:val="0"/>
      <w:marRight w:val="0"/>
      <w:marTop w:val="0"/>
      <w:marBottom w:val="0"/>
      <w:divBdr>
        <w:top w:val="none" w:sz="0" w:space="0" w:color="auto"/>
        <w:left w:val="none" w:sz="0" w:space="0" w:color="auto"/>
        <w:bottom w:val="none" w:sz="0" w:space="0" w:color="auto"/>
        <w:right w:val="none" w:sz="0" w:space="0" w:color="auto"/>
      </w:divBdr>
    </w:div>
    <w:div w:id="294258220">
      <w:bodyDiv w:val="1"/>
      <w:marLeft w:val="0"/>
      <w:marRight w:val="0"/>
      <w:marTop w:val="0"/>
      <w:marBottom w:val="0"/>
      <w:divBdr>
        <w:top w:val="none" w:sz="0" w:space="0" w:color="auto"/>
        <w:left w:val="none" w:sz="0" w:space="0" w:color="auto"/>
        <w:bottom w:val="none" w:sz="0" w:space="0" w:color="auto"/>
        <w:right w:val="none" w:sz="0" w:space="0" w:color="auto"/>
      </w:divBdr>
      <w:divsChild>
        <w:div w:id="1647974355">
          <w:marLeft w:val="0"/>
          <w:marRight w:val="0"/>
          <w:marTop w:val="0"/>
          <w:marBottom w:val="0"/>
          <w:divBdr>
            <w:top w:val="none" w:sz="0" w:space="0" w:color="auto"/>
            <w:left w:val="none" w:sz="0" w:space="0" w:color="auto"/>
            <w:bottom w:val="none" w:sz="0" w:space="0" w:color="auto"/>
            <w:right w:val="none" w:sz="0" w:space="0" w:color="auto"/>
          </w:divBdr>
          <w:divsChild>
            <w:div w:id="1477408302">
              <w:marLeft w:val="0"/>
              <w:marRight w:val="0"/>
              <w:marTop w:val="0"/>
              <w:marBottom w:val="0"/>
              <w:divBdr>
                <w:top w:val="none" w:sz="0" w:space="0" w:color="auto"/>
                <w:left w:val="none" w:sz="0" w:space="0" w:color="auto"/>
                <w:bottom w:val="none" w:sz="0" w:space="0" w:color="auto"/>
                <w:right w:val="none" w:sz="0" w:space="0" w:color="auto"/>
              </w:divBdr>
              <w:divsChild>
                <w:div w:id="1842351848">
                  <w:marLeft w:val="0"/>
                  <w:marRight w:val="0"/>
                  <w:marTop w:val="0"/>
                  <w:marBottom w:val="0"/>
                  <w:divBdr>
                    <w:top w:val="none" w:sz="0" w:space="0" w:color="auto"/>
                    <w:left w:val="none" w:sz="0" w:space="0" w:color="auto"/>
                    <w:bottom w:val="none" w:sz="0" w:space="0" w:color="auto"/>
                    <w:right w:val="none" w:sz="0" w:space="0" w:color="auto"/>
                  </w:divBdr>
                  <w:divsChild>
                    <w:div w:id="1850095526">
                      <w:marLeft w:val="0"/>
                      <w:marRight w:val="0"/>
                      <w:marTop w:val="0"/>
                      <w:marBottom w:val="0"/>
                      <w:divBdr>
                        <w:top w:val="none" w:sz="0" w:space="0" w:color="auto"/>
                        <w:left w:val="none" w:sz="0" w:space="0" w:color="auto"/>
                        <w:bottom w:val="none" w:sz="0" w:space="0" w:color="auto"/>
                        <w:right w:val="none" w:sz="0" w:space="0" w:color="auto"/>
                      </w:divBdr>
                      <w:divsChild>
                        <w:div w:id="1315338044">
                          <w:marLeft w:val="0"/>
                          <w:marRight w:val="0"/>
                          <w:marTop w:val="0"/>
                          <w:marBottom w:val="0"/>
                          <w:divBdr>
                            <w:top w:val="none" w:sz="0" w:space="0" w:color="auto"/>
                            <w:left w:val="none" w:sz="0" w:space="0" w:color="auto"/>
                            <w:bottom w:val="none" w:sz="0" w:space="0" w:color="auto"/>
                            <w:right w:val="none" w:sz="0" w:space="0" w:color="auto"/>
                          </w:divBdr>
                          <w:divsChild>
                            <w:div w:id="1304655902">
                              <w:marLeft w:val="0"/>
                              <w:marRight w:val="0"/>
                              <w:marTop w:val="0"/>
                              <w:marBottom w:val="0"/>
                              <w:divBdr>
                                <w:top w:val="none" w:sz="0" w:space="0" w:color="auto"/>
                                <w:left w:val="none" w:sz="0" w:space="0" w:color="auto"/>
                                <w:bottom w:val="none" w:sz="0" w:space="0" w:color="auto"/>
                                <w:right w:val="none" w:sz="0" w:space="0" w:color="auto"/>
                              </w:divBdr>
                              <w:divsChild>
                                <w:div w:id="1927566377">
                                  <w:marLeft w:val="0"/>
                                  <w:marRight w:val="0"/>
                                  <w:marTop w:val="0"/>
                                  <w:marBottom w:val="0"/>
                                  <w:divBdr>
                                    <w:top w:val="none" w:sz="0" w:space="0" w:color="auto"/>
                                    <w:left w:val="none" w:sz="0" w:space="0" w:color="auto"/>
                                    <w:bottom w:val="none" w:sz="0" w:space="0" w:color="auto"/>
                                    <w:right w:val="none" w:sz="0" w:space="0" w:color="auto"/>
                                  </w:divBdr>
                                  <w:divsChild>
                                    <w:div w:id="1638300180">
                                      <w:marLeft w:val="0"/>
                                      <w:marRight w:val="0"/>
                                      <w:marTop w:val="0"/>
                                      <w:marBottom w:val="0"/>
                                      <w:divBdr>
                                        <w:top w:val="none" w:sz="0" w:space="0" w:color="auto"/>
                                        <w:left w:val="none" w:sz="0" w:space="0" w:color="auto"/>
                                        <w:bottom w:val="none" w:sz="0" w:space="0" w:color="auto"/>
                                        <w:right w:val="none" w:sz="0" w:space="0" w:color="auto"/>
                                      </w:divBdr>
                                      <w:divsChild>
                                        <w:div w:id="1928031062">
                                          <w:marLeft w:val="0"/>
                                          <w:marRight w:val="0"/>
                                          <w:marTop w:val="0"/>
                                          <w:marBottom w:val="0"/>
                                          <w:divBdr>
                                            <w:top w:val="none" w:sz="0" w:space="0" w:color="auto"/>
                                            <w:left w:val="none" w:sz="0" w:space="0" w:color="auto"/>
                                            <w:bottom w:val="none" w:sz="0" w:space="0" w:color="auto"/>
                                            <w:right w:val="none" w:sz="0" w:space="0" w:color="auto"/>
                                          </w:divBdr>
                                          <w:divsChild>
                                            <w:div w:id="3702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694510">
          <w:marLeft w:val="0"/>
          <w:marRight w:val="0"/>
          <w:marTop w:val="0"/>
          <w:marBottom w:val="0"/>
          <w:divBdr>
            <w:top w:val="none" w:sz="0" w:space="0" w:color="auto"/>
            <w:left w:val="none" w:sz="0" w:space="0" w:color="auto"/>
            <w:bottom w:val="none" w:sz="0" w:space="0" w:color="auto"/>
            <w:right w:val="none" w:sz="0" w:space="0" w:color="auto"/>
          </w:divBdr>
          <w:divsChild>
            <w:div w:id="5787623">
              <w:marLeft w:val="0"/>
              <w:marRight w:val="0"/>
              <w:marTop w:val="0"/>
              <w:marBottom w:val="0"/>
              <w:divBdr>
                <w:top w:val="none" w:sz="0" w:space="0" w:color="auto"/>
                <w:left w:val="none" w:sz="0" w:space="0" w:color="auto"/>
                <w:bottom w:val="none" w:sz="0" w:space="0" w:color="auto"/>
                <w:right w:val="none" w:sz="0" w:space="0" w:color="auto"/>
              </w:divBdr>
              <w:divsChild>
                <w:div w:id="630017313">
                  <w:marLeft w:val="0"/>
                  <w:marRight w:val="0"/>
                  <w:marTop w:val="0"/>
                  <w:marBottom w:val="0"/>
                  <w:divBdr>
                    <w:top w:val="none" w:sz="0" w:space="0" w:color="auto"/>
                    <w:left w:val="none" w:sz="0" w:space="0" w:color="auto"/>
                    <w:bottom w:val="none" w:sz="0" w:space="0" w:color="auto"/>
                    <w:right w:val="none" w:sz="0" w:space="0" w:color="auto"/>
                  </w:divBdr>
                  <w:divsChild>
                    <w:div w:id="1629434132">
                      <w:marLeft w:val="0"/>
                      <w:marRight w:val="0"/>
                      <w:marTop w:val="0"/>
                      <w:marBottom w:val="0"/>
                      <w:divBdr>
                        <w:top w:val="none" w:sz="0" w:space="0" w:color="auto"/>
                        <w:left w:val="none" w:sz="0" w:space="0" w:color="auto"/>
                        <w:bottom w:val="none" w:sz="0" w:space="0" w:color="auto"/>
                        <w:right w:val="none" w:sz="0" w:space="0" w:color="auto"/>
                      </w:divBdr>
                      <w:divsChild>
                        <w:div w:id="902640229">
                          <w:marLeft w:val="0"/>
                          <w:marRight w:val="0"/>
                          <w:marTop w:val="0"/>
                          <w:marBottom w:val="0"/>
                          <w:divBdr>
                            <w:top w:val="none" w:sz="0" w:space="0" w:color="auto"/>
                            <w:left w:val="none" w:sz="0" w:space="0" w:color="auto"/>
                            <w:bottom w:val="none" w:sz="0" w:space="0" w:color="auto"/>
                            <w:right w:val="none" w:sz="0" w:space="0" w:color="auto"/>
                          </w:divBdr>
                          <w:divsChild>
                            <w:div w:id="635915507">
                              <w:marLeft w:val="0"/>
                              <w:marRight w:val="0"/>
                              <w:marTop w:val="0"/>
                              <w:marBottom w:val="0"/>
                              <w:divBdr>
                                <w:top w:val="none" w:sz="0" w:space="0" w:color="auto"/>
                                <w:left w:val="none" w:sz="0" w:space="0" w:color="auto"/>
                                <w:bottom w:val="none" w:sz="0" w:space="0" w:color="auto"/>
                                <w:right w:val="none" w:sz="0" w:space="0" w:color="auto"/>
                              </w:divBdr>
                              <w:divsChild>
                                <w:div w:id="1948657361">
                                  <w:marLeft w:val="0"/>
                                  <w:marRight w:val="0"/>
                                  <w:marTop w:val="0"/>
                                  <w:marBottom w:val="0"/>
                                  <w:divBdr>
                                    <w:top w:val="none" w:sz="0" w:space="0" w:color="auto"/>
                                    <w:left w:val="none" w:sz="0" w:space="0" w:color="auto"/>
                                    <w:bottom w:val="none" w:sz="0" w:space="0" w:color="auto"/>
                                    <w:right w:val="none" w:sz="0" w:space="0" w:color="auto"/>
                                  </w:divBdr>
                                  <w:divsChild>
                                    <w:div w:id="227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1166">
                      <w:marLeft w:val="0"/>
                      <w:marRight w:val="0"/>
                      <w:marTop w:val="0"/>
                      <w:marBottom w:val="0"/>
                      <w:divBdr>
                        <w:top w:val="none" w:sz="0" w:space="0" w:color="auto"/>
                        <w:left w:val="none" w:sz="0" w:space="0" w:color="auto"/>
                        <w:bottom w:val="none" w:sz="0" w:space="0" w:color="auto"/>
                        <w:right w:val="none" w:sz="0" w:space="0" w:color="auto"/>
                      </w:divBdr>
                      <w:divsChild>
                        <w:div w:id="1793330205">
                          <w:marLeft w:val="0"/>
                          <w:marRight w:val="0"/>
                          <w:marTop w:val="0"/>
                          <w:marBottom w:val="0"/>
                          <w:divBdr>
                            <w:top w:val="none" w:sz="0" w:space="0" w:color="auto"/>
                            <w:left w:val="none" w:sz="0" w:space="0" w:color="auto"/>
                            <w:bottom w:val="none" w:sz="0" w:space="0" w:color="auto"/>
                            <w:right w:val="none" w:sz="0" w:space="0" w:color="auto"/>
                          </w:divBdr>
                          <w:divsChild>
                            <w:div w:id="178398073">
                              <w:marLeft w:val="0"/>
                              <w:marRight w:val="0"/>
                              <w:marTop w:val="0"/>
                              <w:marBottom w:val="0"/>
                              <w:divBdr>
                                <w:top w:val="none" w:sz="0" w:space="0" w:color="auto"/>
                                <w:left w:val="none" w:sz="0" w:space="0" w:color="auto"/>
                                <w:bottom w:val="none" w:sz="0" w:space="0" w:color="auto"/>
                                <w:right w:val="none" w:sz="0" w:space="0" w:color="auto"/>
                              </w:divBdr>
                              <w:divsChild>
                                <w:div w:id="1372998114">
                                  <w:marLeft w:val="0"/>
                                  <w:marRight w:val="0"/>
                                  <w:marTop w:val="0"/>
                                  <w:marBottom w:val="0"/>
                                  <w:divBdr>
                                    <w:top w:val="none" w:sz="0" w:space="0" w:color="auto"/>
                                    <w:left w:val="none" w:sz="0" w:space="0" w:color="auto"/>
                                    <w:bottom w:val="none" w:sz="0" w:space="0" w:color="auto"/>
                                    <w:right w:val="none" w:sz="0" w:space="0" w:color="auto"/>
                                  </w:divBdr>
                                  <w:divsChild>
                                    <w:div w:id="1619529911">
                                      <w:marLeft w:val="0"/>
                                      <w:marRight w:val="0"/>
                                      <w:marTop w:val="0"/>
                                      <w:marBottom w:val="0"/>
                                      <w:divBdr>
                                        <w:top w:val="none" w:sz="0" w:space="0" w:color="auto"/>
                                        <w:left w:val="none" w:sz="0" w:space="0" w:color="auto"/>
                                        <w:bottom w:val="none" w:sz="0" w:space="0" w:color="auto"/>
                                        <w:right w:val="none" w:sz="0" w:space="0" w:color="auto"/>
                                      </w:divBdr>
                                      <w:divsChild>
                                        <w:div w:id="10448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496910">
      <w:bodyDiv w:val="1"/>
      <w:marLeft w:val="0"/>
      <w:marRight w:val="0"/>
      <w:marTop w:val="0"/>
      <w:marBottom w:val="0"/>
      <w:divBdr>
        <w:top w:val="none" w:sz="0" w:space="0" w:color="auto"/>
        <w:left w:val="none" w:sz="0" w:space="0" w:color="auto"/>
        <w:bottom w:val="none" w:sz="0" w:space="0" w:color="auto"/>
        <w:right w:val="none" w:sz="0" w:space="0" w:color="auto"/>
      </w:divBdr>
    </w:div>
    <w:div w:id="331178720">
      <w:bodyDiv w:val="1"/>
      <w:marLeft w:val="0"/>
      <w:marRight w:val="0"/>
      <w:marTop w:val="0"/>
      <w:marBottom w:val="0"/>
      <w:divBdr>
        <w:top w:val="none" w:sz="0" w:space="0" w:color="auto"/>
        <w:left w:val="none" w:sz="0" w:space="0" w:color="auto"/>
        <w:bottom w:val="none" w:sz="0" w:space="0" w:color="auto"/>
        <w:right w:val="none" w:sz="0" w:space="0" w:color="auto"/>
      </w:divBdr>
    </w:div>
    <w:div w:id="424958119">
      <w:bodyDiv w:val="1"/>
      <w:marLeft w:val="0"/>
      <w:marRight w:val="0"/>
      <w:marTop w:val="0"/>
      <w:marBottom w:val="0"/>
      <w:divBdr>
        <w:top w:val="none" w:sz="0" w:space="0" w:color="auto"/>
        <w:left w:val="none" w:sz="0" w:space="0" w:color="auto"/>
        <w:bottom w:val="none" w:sz="0" w:space="0" w:color="auto"/>
        <w:right w:val="none" w:sz="0" w:space="0" w:color="auto"/>
      </w:divBdr>
    </w:div>
    <w:div w:id="462773987">
      <w:bodyDiv w:val="1"/>
      <w:marLeft w:val="0"/>
      <w:marRight w:val="0"/>
      <w:marTop w:val="0"/>
      <w:marBottom w:val="0"/>
      <w:divBdr>
        <w:top w:val="none" w:sz="0" w:space="0" w:color="auto"/>
        <w:left w:val="none" w:sz="0" w:space="0" w:color="auto"/>
        <w:bottom w:val="none" w:sz="0" w:space="0" w:color="auto"/>
        <w:right w:val="none" w:sz="0" w:space="0" w:color="auto"/>
      </w:divBdr>
    </w:div>
    <w:div w:id="466096366">
      <w:bodyDiv w:val="1"/>
      <w:marLeft w:val="0"/>
      <w:marRight w:val="0"/>
      <w:marTop w:val="0"/>
      <w:marBottom w:val="0"/>
      <w:divBdr>
        <w:top w:val="none" w:sz="0" w:space="0" w:color="auto"/>
        <w:left w:val="none" w:sz="0" w:space="0" w:color="auto"/>
        <w:bottom w:val="none" w:sz="0" w:space="0" w:color="auto"/>
        <w:right w:val="none" w:sz="0" w:space="0" w:color="auto"/>
      </w:divBdr>
    </w:div>
    <w:div w:id="481701271">
      <w:bodyDiv w:val="1"/>
      <w:marLeft w:val="0"/>
      <w:marRight w:val="0"/>
      <w:marTop w:val="0"/>
      <w:marBottom w:val="0"/>
      <w:divBdr>
        <w:top w:val="none" w:sz="0" w:space="0" w:color="auto"/>
        <w:left w:val="none" w:sz="0" w:space="0" w:color="auto"/>
        <w:bottom w:val="none" w:sz="0" w:space="0" w:color="auto"/>
        <w:right w:val="none" w:sz="0" w:space="0" w:color="auto"/>
      </w:divBdr>
    </w:div>
    <w:div w:id="513498630">
      <w:bodyDiv w:val="1"/>
      <w:marLeft w:val="0"/>
      <w:marRight w:val="0"/>
      <w:marTop w:val="0"/>
      <w:marBottom w:val="0"/>
      <w:divBdr>
        <w:top w:val="none" w:sz="0" w:space="0" w:color="auto"/>
        <w:left w:val="none" w:sz="0" w:space="0" w:color="auto"/>
        <w:bottom w:val="none" w:sz="0" w:space="0" w:color="auto"/>
        <w:right w:val="none" w:sz="0" w:space="0" w:color="auto"/>
      </w:divBdr>
    </w:div>
    <w:div w:id="531764625">
      <w:bodyDiv w:val="1"/>
      <w:marLeft w:val="0"/>
      <w:marRight w:val="0"/>
      <w:marTop w:val="0"/>
      <w:marBottom w:val="0"/>
      <w:divBdr>
        <w:top w:val="none" w:sz="0" w:space="0" w:color="auto"/>
        <w:left w:val="none" w:sz="0" w:space="0" w:color="auto"/>
        <w:bottom w:val="none" w:sz="0" w:space="0" w:color="auto"/>
        <w:right w:val="none" w:sz="0" w:space="0" w:color="auto"/>
      </w:divBdr>
    </w:div>
    <w:div w:id="579294988">
      <w:bodyDiv w:val="1"/>
      <w:marLeft w:val="0"/>
      <w:marRight w:val="0"/>
      <w:marTop w:val="0"/>
      <w:marBottom w:val="0"/>
      <w:divBdr>
        <w:top w:val="none" w:sz="0" w:space="0" w:color="auto"/>
        <w:left w:val="none" w:sz="0" w:space="0" w:color="auto"/>
        <w:bottom w:val="none" w:sz="0" w:space="0" w:color="auto"/>
        <w:right w:val="none" w:sz="0" w:space="0" w:color="auto"/>
      </w:divBdr>
    </w:div>
    <w:div w:id="582105314">
      <w:bodyDiv w:val="1"/>
      <w:marLeft w:val="0"/>
      <w:marRight w:val="0"/>
      <w:marTop w:val="0"/>
      <w:marBottom w:val="0"/>
      <w:divBdr>
        <w:top w:val="none" w:sz="0" w:space="0" w:color="auto"/>
        <w:left w:val="none" w:sz="0" w:space="0" w:color="auto"/>
        <w:bottom w:val="none" w:sz="0" w:space="0" w:color="auto"/>
        <w:right w:val="none" w:sz="0" w:space="0" w:color="auto"/>
      </w:divBdr>
    </w:div>
    <w:div w:id="593244978">
      <w:bodyDiv w:val="1"/>
      <w:marLeft w:val="0"/>
      <w:marRight w:val="0"/>
      <w:marTop w:val="0"/>
      <w:marBottom w:val="0"/>
      <w:divBdr>
        <w:top w:val="none" w:sz="0" w:space="0" w:color="auto"/>
        <w:left w:val="none" w:sz="0" w:space="0" w:color="auto"/>
        <w:bottom w:val="none" w:sz="0" w:space="0" w:color="auto"/>
        <w:right w:val="none" w:sz="0" w:space="0" w:color="auto"/>
      </w:divBdr>
    </w:div>
    <w:div w:id="655500037">
      <w:bodyDiv w:val="1"/>
      <w:marLeft w:val="0"/>
      <w:marRight w:val="0"/>
      <w:marTop w:val="0"/>
      <w:marBottom w:val="0"/>
      <w:divBdr>
        <w:top w:val="none" w:sz="0" w:space="0" w:color="auto"/>
        <w:left w:val="none" w:sz="0" w:space="0" w:color="auto"/>
        <w:bottom w:val="none" w:sz="0" w:space="0" w:color="auto"/>
        <w:right w:val="none" w:sz="0" w:space="0" w:color="auto"/>
      </w:divBdr>
    </w:div>
    <w:div w:id="657072362">
      <w:bodyDiv w:val="1"/>
      <w:marLeft w:val="0"/>
      <w:marRight w:val="0"/>
      <w:marTop w:val="0"/>
      <w:marBottom w:val="0"/>
      <w:divBdr>
        <w:top w:val="none" w:sz="0" w:space="0" w:color="auto"/>
        <w:left w:val="none" w:sz="0" w:space="0" w:color="auto"/>
        <w:bottom w:val="none" w:sz="0" w:space="0" w:color="auto"/>
        <w:right w:val="none" w:sz="0" w:space="0" w:color="auto"/>
      </w:divBdr>
    </w:div>
    <w:div w:id="683555734">
      <w:bodyDiv w:val="1"/>
      <w:marLeft w:val="0"/>
      <w:marRight w:val="0"/>
      <w:marTop w:val="0"/>
      <w:marBottom w:val="0"/>
      <w:divBdr>
        <w:top w:val="none" w:sz="0" w:space="0" w:color="auto"/>
        <w:left w:val="none" w:sz="0" w:space="0" w:color="auto"/>
        <w:bottom w:val="none" w:sz="0" w:space="0" w:color="auto"/>
        <w:right w:val="none" w:sz="0" w:space="0" w:color="auto"/>
      </w:divBdr>
    </w:div>
    <w:div w:id="722826352">
      <w:bodyDiv w:val="1"/>
      <w:marLeft w:val="0"/>
      <w:marRight w:val="0"/>
      <w:marTop w:val="0"/>
      <w:marBottom w:val="0"/>
      <w:divBdr>
        <w:top w:val="none" w:sz="0" w:space="0" w:color="auto"/>
        <w:left w:val="none" w:sz="0" w:space="0" w:color="auto"/>
        <w:bottom w:val="none" w:sz="0" w:space="0" w:color="auto"/>
        <w:right w:val="none" w:sz="0" w:space="0" w:color="auto"/>
      </w:divBdr>
    </w:div>
    <w:div w:id="774248672">
      <w:bodyDiv w:val="1"/>
      <w:marLeft w:val="0"/>
      <w:marRight w:val="0"/>
      <w:marTop w:val="0"/>
      <w:marBottom w:val="0"/>
      <w:divBdr>
        <w:top w:val="none" w:sz="0" w:space="0" w:color="auto"/>
        <w:left w:val="none" w:sz="0" w:space="0" w:color="auto"/>
        <w:bottom w:val="none" w:sz="0" w:space="0" w:color="auto"/>
        <w:right w:val="none" w:sz="0" w:space="0" w:color="auto"/>
      </w:divBdr>
    </w:div>
    <w:div w:id="782919810">
      <w:bodyDiv w:val="1"/>
      <w:marLeft w:val="0"/>
      <w:marRight w:val="0"/>
      <w:marTop w:val="0"/>
      <w:marBottom w:val="0"/>
      <w:divBdr>
        <w:top w:val="none" w:sz="0" w:space="0" w:color="auto"/>
        <w:left w:val="none" w:sz="0" w:space="0" w:color="auto"/>
        <w:bottom w:val="none" w:sz="0" w:space="0" w:color="auto"/>
        <w:right w:val="none" w:sz="0" w:space="0" w:color="auto"/>
      </w:divBdr>
    </w:div>
    <w:div w:id="816341074">
      <w:bodyDiv w:val="1"/>
      <w:marLeft w:val="0"/>
      <w:marRight w:val="0"/>
      <w:marTop w:val="0"/>
      <w:marBottom w:val="0"/>
      <w:divBdr>
        <w:top w:val="none" w:sz="0" w:space="0" w:color="auto"/>
        <w:left w:val="none" w:sz="0" w:space="0" w:color="auto"/>
        <w:bottom w:val="none" w:sz="0" w:space="0" w:color="auto"/>
        <w:right w:val="none" w:sz="0" w:space="0" w:color="auto"/>
      </w:divBdr>
    </w:div>
    <w:div w:id="828866173">
      <w:bodyDiv w:val="1"/>
      <w:marLeft w:val="0"/>
      <w:marRight w:val="0"/>
      <w:marTop w:val="0"/>
      <w:marBottom w:val="0"/>
      <w:divBdr>
        <w:top w:val="none" w:sz="0" w:space="0" w:color="auto"/>
        <w:left w:val="none" w:sz="0" w:space="0" w:color="auto"/>
        <w:bottom w:val="none" w:sz="0" w:space="0" w:color="auto"/>
        <w:right w:val="none" w:sz="0" w:space="0" w:color="auto"/>
      </w:divBdr>
    </w:div>
    <w:div w:id="876434437">
      <w:bodyDiv w:val="1"/>
      <w:marLeft w:val="0"/>
      <w:marRight w:val="0"/>
      <w:marTop w:val="0"/>
      <w:marBottom w:val="0"/>
      <w:divBdr>
        <w:top w:val="none" w:sz="0" w:space="0" w:color="auto"/>
        <w:left w:val="none" w:sz="0" w:space="0" w:color="auto"/>
        <w:bottom w:val="none" w:sz="0" w:space="0" w:color="auto"/>
        <w:right w:val="none" w:sz="0" w:space="0" w:color="auto"/>
      </w:divBdr>
    </w:div>
    <w:div w:id="890732222">
      <w:bodyDiv w:val="1"/>
      <w:marLeft w:val="0"/>
      <w:marRight w:val="0"/>
      <w:marTop w:val="0"/>
      <w:marBottom w:val="0"/>
      <w:divBdr>
        <w:top w:val="none" w:sz="0" w:space="0" w:color="auto"/>
        <w:left w:val="none" w:sz="0" w:space="0" w:color="auto"/>
        <w:bottom w:val="none" w:sz="0" w:space="0" w:color="auto"/>
        <w:right w:val="none" w:sz="0" w:space="0" w:color="auto"/>
      </w:divBdr>
    </w:div>
    <w:div w:id="916136961">
      <w:bodyDiv w:val="1"/>
      <w:marLeft w:val="0"/>
      <w:marRight w:val="0"/>
      <w:marTop w:val="0"/>
      <w:marBottom w:val="0"/>
      <w:divBdr>
        <w:top w:val="none" w:sz="0" w:space="0" w:color="auto"/>
        <w:left w:val="none" w:sz="0" w:space="0" w:color="auto"/>
        <w:bottom w:val="none" w:sz="0" w:space="0" w:color="auto"/>
        <w:right w:val="none" w:sz="0" w:space="0" w:color="auto"/>
      </w:divBdr>
    </w:div>
    <w:div w:id="932667378">
      <w:bodyDiv w:val="1"/>
      <w:marLeft w:val="0"/>
      <w:marRight w:val="0"/>
      <w:marTop w:val="0"/>
      <w:marBottom w:val="0"/>
      <w:divBdr>
        <w:top w:val="none" w:sz="0" w:space="0" w:color="auto"/>
        <w:left w:val="none" w:sz="0" w:space="0" w:color="auto"/>
        <w:bottom w:val="none" w:sz="0" w:space="0" w:color="auto"/>
        <w:right w:val="none" w:sz="0" w:space="0" w:color="auto"/>
      </w:divBdr>
    </w:div>
    <w:div w:id="967590126">
      <w:bodyDiv w:val="1"/>
      <w:marLeft w:val="0"/>
      <w:marRight w:val="0"/>
      <w:marTop w:val="0"/>
      <w:marBottom w:val="0"/>
      <w:divBdr>
        <w:top w:val="none" w:sz="0" w:space="0" w:color="auto"/>
        <w:left w:val="none" w:sz="0" w:space="0" w:color="auto"/>
        <w:bottom w:val="none" w:sz="0" w:space="0" w:color="auto"/>
        <w:right w:val="none" w:sz="0" w:space="0" w:color="auto"/>
      </w:divBdr>
    </w:div>
    <w:div w:id="987051540">
      <w:bodyDiv w:val="1"/>
      <w:marLeft w:val="0"/>
      <w:marRight w:val="0"/>
      <w:marTop w:val="0"/>
      <w:marBottom w:val="0"/>
      <w:divBdr>
        <w:top w:val="none" w:sz="0" w:space="0" w:color="auto"/>
        <w:left w:val="none" w:sz="0" w:space="0" w:color="auto"/>
        <w:bottom w:val="none" w:sz="0" w:space="0" w:color="auto"/>
        <w:right w:val="none" w:sz="0" w:space="0" w:color="auto"/>
      </w:divBdr>
      <w:divsChild>
        <w:div w:id="15931031">
          <w:marLeft w:val="0"/>
          <w:marRight w:val="0"/>
          <w:marTop w:val="0"/>
          <w:marBottom w:val="0"/>
          <w:divBdr>
            <w:top w:val="none" w:sz="0" w:space="0" w:color="auto"/>
            <w:left w:val="none" w:sz="0" w:space="0" w:color="auto"/>
            <w:bottom w:val="none" w:sz="0" w:space="0" w:color="auto"/>
            <w:right w:val="none" w:sz="0" w:space="0" w:color="auto"/>
          </w:divBdr>
          <w:divsChild>
            <w:div w:id="1681156318">
              <w:marLeft w:val="0"/>
              <w:marRight w:val="0"/>
              <w:marTop w:val="0"/>
              <w:marBottom w:val="0"/>
              <w:divBdr>
                <w:top w:val="none" w:sz="0" w:space="0" w:color="auto"/>
                <w:left w:val="none" w:sz="0" w:space="0" w:color="auto"/>
                <w:bottom w:val="none" w:sz="0" w:space="0" w:color="auto"/>
                <w:right w:val="none" w:sz="0" w:space="0" w:color="auto"/>
              </w:divBdr>
            </w:div>
            <w:div w:id="10035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9875">
      <w:bodyDiv w:val="1"/>
      <w:marLeft w:val="0"/>
      <w:marRight w:val="0"/>
      <w:marTop w:val="0"/>
      <w:marBottom w:val="0"/>
      <w:divBdr>
        <w:top w:val="none" w:sz="0" w:space="0" w:color="auto"/>
        <w:left w:val="none" w:sz="0" w:space="0" w:color="auto"/>
        <w:bottom w:val="none" w:sz="0" w:space="0" w:color="auto"/>
        <w:right w:val="none" w:sz="0" w:space="0" w:color="auto"/>
      </w:divBdr>
    </w:div>
    <w:div w:id="991905737">
      <w:bodyDiv w:val="1"/>
      <w:marLeft w:val="0"/>
      <w:marRight w:val="0"/>
      <w:marTop w:val="0"/>
      <w:marBottom w:val="0"/>
      <w:divBdr>
        <w:top w:val="none" w:sz="0" w:space="0" w:color="auto"/>
        <w:left w:val="none" w:sz="0" w:space="0" w:color="auto"/>
        <w:bottom w:val="none" w:sz="0" w:space="0" w:color="auto"/>
        <w:right w:val="none" w:sz="0" w:space="0" w:color="auto"/>
      </w:divBdr>
    </w:div>
    <w:div w:id="999388502">
      <w:bodyDiv w:val="1"/>
      <w:marLeft w:val="0"/>
      <w:marRight w:val="0"/>
      <w:marTop w:val="0"/>
      <w:marBottom w:val="0"/>
      <w:divBdr>
        <w:top w:val="none" w:sz="0" w:space="0" w:color="auto"/>
        <w:left w:val="none" w:sz="0" w:space="0" w:color="auto"/>
        <w:bottom w:val="none" w:sz="0" w:space="0" w:color="auto"/>
        <w:right w:val="none" w:sz="0" w:space="0" w:color="auto"/>
      </w:divBdr>
    </w:div>
    <w:div w:id="1103955110">
      <w:bodyDiv w:val="1"/>
      <w:marLeft w:val="0"/>
      <w:marRight w:val="0"/>
      <w:marTop w:val="0"/>
      <w:marBottom w:val="0"/>
      <w:divBdr>
        <w:top w:val="none" w:sz="0" w:space="0" w:color="auto"/>
        <w:left w:val="none" w:sz="0" w:space="0" w:color="auto"/>
        <w:bottom w:val="none" w:sz="0" w:space="0" w:color="auto"/>
        <w:right w:val="none" w:sz="0" w:space="0" w:color="auto"/>
      </w:divBdr>
    </w:div>
    <w:div w:id="1111050284">
      <w:bodyDiv w:val="1"/>
      <w:marLeft w:val="0"/>
      <w:marRight w:val="0"/>
      <w:marTop w:val="0"/>
      <w:marBottom w:val="0"/>
      <w:divBdr>
        <w:top w:val="none" w:sz="0" w:space="0" w:color="auto"/>
        <w:left w:val="none" w:sz="0" w:space="0" w:color="auto"/>
        <w:bottom w:val="none" w:sz="0" w:space="0" w:color="auto"/>
        <w:right w:val="none" w:sz="0" w:space="0" w:color="auto"/>
      </w:divBdr>
    </w:div>
    <w:div w:id="1125347165">
      <w:bodyDiv w:val="1"/>
      <w:marLeft w:val="0"/>
      <w:marRight w:val="0"/>
      <w:marTop w:val="0"/>
      <w:marBottom w:val="0"/>
      <w:divBdr>
        <w:top w:val="none" w:sz="0" w:space="0" w:color="auto"/>
        <w:left w:val="none" w:sz="0" w:space="0" w:color="auto"/>
        <w:bottom w:val="none" w:sz="0" w:space="0" w:color="auto"/>
        <w:right w:val="none" w:sz="0" w:space="0" w:color="auto"/>
      </w:divBdr>
    </w:div>
    <w:div w:id="1151168766">
      <w:bodyDiv w:val="1"/>
      <w:marLeft w:val="0"/>
      <w:marRight w:val="0"/>
      <w:marTop w:val="0"/>
      <w:marBottom w:val="0"/>
      <w:divBdr>
        <w:top w:val="none" w:sz="0" w:space="0" w:color="auto"/>
        <w:left w:val="none" w:sz="0" w:space="0" w:color="auto"/>
        <w:bottom w:val="none" w:sz="0" w:space="0" w:color="auto"/>
        <w:right w:val="none" w:sz="0" w:space="0" w:color="auto"/>
      </w:divBdr>
    </w:div>
    <w:div w:id="1158226572">
      <w:bodyDiv w:val="1"/>
      <w:marLeft w:val="0"/>
      <w:marRight w:val="0"/>
      <w:marTop w:val="0"/>
      <w:marBottom w:val="0"/>
      <w:divBdr>
        <w:top w:val="none" w:sz="0" w:space="0" w:color="auto"/>
        <w:left w:val="none" w:sz="0" w:space="0" w:color="auto"/>
        <w:bottom w:val="none" w:sz="0" w:space="0" w:color="auto"/>
        <w:right w:val="none" w:sz="0" w:space="0" w:color="auto"/>
      </w:divBdr>
    </w:div>
    <w:div w:id="1162695943">
      <w:bodyDiv w:val="1"/>
      <w:marLeft w:val="0"/>
      <w:marRight w:val="0"/>
      <w:marTop w:val="0"/>
      <w:marBottom w:val="0"/>
      <w:divBdr>
        <w:top w:val="none" w:sz="0" w:space="0" w:color="auto"/>
        <w:left w:val="none" w:sz="0" w:space="0" w:color="auto"/>
        <w:bottom w:val="none" w:sz="0" w:space="0" w:color="auto"/>
        <w:right w:val="none" w:sz="0" w:space="0" w:color="auto"/>
      </w:divBdr>
    </w:div>
    <w:div w:id="1255821555">
      <w:bodyDiv w:val="1"/>
      <w:marLeft w:val="0"/>
      <w:marRight w:val="0"/>
      <w:marTop w:val="0"/>
      <w:marBottom w:val="0"/>
      <w:divBdr>
        <w:top w:val="none" w:sz="0" w:space="0" w:color="auto"/>
        <w:left w:val="none" w:sz="0" w:space="0" w:color="auto"/>
        <w:bottom w:val="none" w:sz="0" w:space="0" w:color="auto"/>
        <w:right w:val="none" w:sz="0" w:space="0" w:color="auto"/>
      </w:divBdr>
    </w:div>
    <w:div w:id="1260330241">
      <w:bodyDiv w:val="1"/>
      <w:marLeft w:val="0"/>
      <w:marRight w:val="0"/>
      <w:marTop w:val="0"/>
      <w:marBottom w:val="0"/>
      <w:divBdr>
        <w:top w:val="none" w:sz="0" w:space="0" w:color="auto"/>
        <w:left w:val="none" w:sz="0" w:space="0" w:color="auto"/>
        <w:bottom w:val="none" w:sz="0" w:space="0" w:color="auto"/>
        <w:right w:val="none" w:sz="0" w:space="0" w:color="auto"/>
      </w:divBdr>
    </w:div>
    <w:div w:id="1271012869">
      <w:bodyDiv w:val="1"/>
      <w:marLeft w:val="0"/>
      <w:marRight w:val="0"/>
      <w:marTop w:val="0"/>
      <w:marBottom w:val="0"/>
      <w:divBdr>
        <w:top w:val="none" w:sz="0" w:space="0" w:color="auto"/>
        <w:left w:val="none" w:sz="0" w:space="0" w:color="auto"/>
        <w:bottom w:val="none" w:sz="0" w:space="0" w:color="auto"/>
        <w:right w:val="none" w:sz="0" w:space="0" w:color="auto"/>
      </w:divBdr>
    </w:div>
    <w:div w:id="1280069229">
      <w:bodyDiv w:val="1"/>
      <w:marLeft w:val="0"/>
      <w:marRight w:val="0"/>
      <w:marTop w:val="0"/>
      <w:marBottom w:val="0"/>
      <w:divBdr>
        <w:top w:val="none" w:sz="0" w:space="0" w:color="auto"/>
        <w:left w:val="none" w:sz="0" w:space="0" w:color="auto"/>
        <w:bottom w:val="none" w:sz="0" w:space="0" w:color="auto"/>
        <w:right w:val="none" w:sz="0" w:space="0" w:color="auto"/>
      </w:divBdr>
    </w:div>
    <w:div w:id="1282609586">
      <w:bodyDiv w:val="1"/>
      <w:marLeft w:val="0"/>
      <w:marRight w:val="0"/>
      <w:marTop w:val="0"/>
      <w:marBottom w:val="0"/>
      <w:divBdr>
        <w:top w:val="none" w:sz="0" w:space="0" w:color="auto"/>
        <w:left w:val="none" w:sz="0" w:space="0" w:color="auto"/>
        <w:bottom w:val="none" w:sz="0" w:space="0" w:color="auto"/>
        <w:right w:val="none" w:sz="0" w:space="0" w:color="auto"/>
      </w:divBdr>
    </w:div>
    <w:div w:id="1306666032">
      <w:bodyDiv w:val="1"/>
      <w:marLeft w:val="0"/>
      <w:marRight w:val="0"/>
      <w:marTop w:val="0"/>
      <w:marBottom w:val="0"/>
      <w:divBdr>
        <w:top w:val="none" w:sz="0" w:space="0" w:color="auto"/>
        <w:left w:val="none" w:sz="0" w:space="0" w:color="auto"/>
        <w:bottom w:val="none" w:sz="0" w:space="0" w:color="auto"/>
        <w:right w:val="none" w:sz="0" w:space="0" w:color="auto"/>
      </w:divBdr>
    </w:div>
    <w:div w:id="1319771047">
      <w:bodyDiv w:val="1"/>
      <w:marLeft w:val="0"/>
      <w:marRight w:val="0"/>
      <w:marTop w:val="0"/>
      <w:marBottom w:val="0"/>
      <w:divBdr>
        <w:top w:val="none" w:sz="0" w:space="0" w:color="auto"/>
        <w:left w:val="none" w:sz="0" w:space="0" w:color="auto"/>
        <w:bottom w:val="none" w:sz="0" w:space="0" w:color="auto"/>
        <w:right w:val="none" w:sz="0" w:space="0" w:color="auto"/>
      </w:divBdr>
    </w:div>
    <w:div w:id="1335106415">
      <w:bodyDiv w:val="1"/>
      <w:marLeft w:val="0"/>
      <w:marRight w:val="0"/>
      <w:marTop w:val="0"/>
      <w:marBottom w:val="0"/>
      <w:divBdr>
        <w:top w:val="none" w:sz="0" w:space="0" w:color="auto"/>
        <w:left w:val="none" w:sz="0" w:space="0" w:color="auto"/>
        <w:bottom w:val="none" w:sz="0" w:space="0" w:color="auto"/>
        <w:right w:val="none" w:sz="0" w:space="0" w:color="auto"/>
      </w:divBdr>
    </w:div>
    <w:div w:id="1351567382">
      <w:bodyDiv w:val="1"/>
      <w:marLeft w:val="0"/>
      <w:marRight w:val="0"/>
      <w:marTop w:val="0"/>
      <w:marBottom w:val="0"/>
      <w:divBdr>
        <w:top w:val="none" w:sz="0" w:space="0" w:color="auto"/>
        <w:left w:val="none" w:sz="0" w:space="0" w:color="auto"/>
        <w:bottom w:val="none" w:sz="0" w:space="0" w:color="auto"/>
        <w:right w:val="none" w:sz="0" w:space="0" w:color="auto"/>
      </w:divBdr>
    </w:div>
    <w:div w:id="1358235507">
      <w:bodyDiv w:val="1"/>
      <w:marLeft w:val="0"/>
      <w:marRight w:val="0"/>
      <w:marTop w:val="0"/>
      <w:marBottom w:val="0"/>
      <w:divBdr>
        <w:top w:val="none" w:sz="0" w:space="0" w:color="auto"/>
        <w:left w:val="none" w:sz="0" w:space="0" w:color="auto"/>
        <w:bottom w:val="none" w:sz="0" w:space="0" w:color="auto"/>
        <w:right w:val="none" w:sz="0" w:space="0" w:color="auto"/>
      </w:divBdr>
    </w:div>
    <w:div w:id="1382023673">
      <w:bodyDiv w:val="1"/>
      <w:marLeft w:val="0"/>
      <w:marRight w:val="0"/>
      <w:marTop w:val="0"/>
      <w:marBottom w:val="0"/>
      <w:divBdr>
        <w:top w:val="none" w:sz="0" w:space="0" w:color="auto"/>
        <w:left w:val="none" w:sz="0" w:space="0" w:color="auto"/>
        <w:bottom w:val="none" w:sz="0" w:space="0" w:color="auto"/>
        <w:right w:val="none" w:sz="0" w:space="0" w:color="auto"/>
      </w:divBdr>
    </w:div>
    <w:div w:id="1386375292">
      <w:bodyDiv w:val="1"/>
      <w:marLeft w:val="0"/>
      <w:marRight w:val="0"/>
      <w:marTop w:val="0"/>
      <w:marBottom w:val="0"/>
      <w:divBdr>
        <w:top w:val="none" w:sz="0" w:space="0" w:color="auto"/>
        <w:left w:val="none" w:sz="0" w:space="0" w:color="auto"/>
        <w:bottom w:val="none" w:sz="0" w:space="0" w:color="auto"/>
        <w:right w:val="none" w:sz="0" w:space="0" w:color="auto"/>
      </w:divBdr>
    </w:div>
    <w:div w:id="1403025618">
      <w:bodyDiv w:val="1"/>
      <w:marLeft w:val="0"/>
      <w:marRight w:val="0"/>
      <w:marTop w:val="0"/>
      <w:marBottom w:val="0"/>
      <w:divBdr>
        <w:top w:val="none" w:sz="0" w:space="0" w:color="auto"/>
        <w:left w:val="none" w:sz="0" w:space="0" w:color="auto"/>
        <w:bottom w:val="none" w:sz="0" w:space="0" w:color="auto"/>
        <w:right w:val="none" w:sz="0" w:space="0" w:color="auto"/>
      </w:divBdr>
    </w:div>
    <w:div w:id="1415471874">
      <w:bodyDiv w:val="1"/>
      <w:marLeft w:val="0"/>
      <w:marRight w:val="0"/>
      <w:marTop w:val="0"/>
      <w:marBottom w:val="0"/>
      <w:divBdr>
        <w:top w:val="none" w:sz="0" w:space="0" w:color="auto"/>
        <w:left w:val="none" w:sz="0" w:space="0" w:color="auto"/>
        <w:bottom w:val="none" w:sz="0" w:space="0" w:color="auto"/>
        <w:right w:val="none" w:sz="0" w:space="0" w:color="auto"/>
      </w:divBdr>
    </w:div>
    <w:div w:id="1417360337">
      <w:bodyDiv w:val="1"/>
      <w:marLeft w:val="0"/>
      <w:marRight w:val="0"/>
      <w:marTop w:val="0"/>
      <w:marBottom w:val="0"/>
      <w:divBdr>
        <w:top w:val="none" w:sz="0" w:space="0" w:color="auto"/>
        <w:left w:val="none" w:sz="0" w:space="0" w:color="auto"/>
        <w:bottom w:val="none" w:sz="0" w:space="0" w:color="auto"/>
        <w:right w:val="none" w:sz="0" w:space="0" w:color="auto"/>
      </w:divBdr>
    </w:div>
    <w:div w:id="1461387792">
      <w:bodyDiv w:val="1"/>
      <w:marLeft w:val="0"/>
      <w:marRight w:val="0"/>
      <w:marTop w:val="0"/>
      <w:marBottom w:val="0"/>
      <w:divBdr>
        <w:top w:val="none" w:sz="0" w:space="0" w:color="auto"/>
        <w:left w:val="none" w:sz="0" w:space="0" w:color="auto"/>
        <w:bottom w:val="none" w:sz="0" w:space="0" w:color="auto"/>
        <w:right w:val="none" w:sz="0" w:space="0" w:color="auto"/>
      </w:divBdr>
    </w:div>
    <w:div w:id="1493252535">
      <w:bodyDiv w:val="1"/>
      <w:marLeft w:val="0"/>
      <w:marRight w:val="0"/>
      <w:marTop w:val="0"/>
      <w:marBottom w:val="0"/>
      <w:divBdr>
        <w:top w:val="none" w:sz="0" w:space="0" w:color="auto"/>
        <w:left w:val="none" w:sz="0" w:space="0" w:color="auto"/>
        <w:bottom w:val="none" w:sz="0" w:space="0" w:color="auto"/>
        <w:right w:val="none" w:sz="0" w:space="0" w:color="auto"/>
      </w:divBdr>
    </w:div>
    <w:div w:id="1540043514">
      <w:bodyDiv w:val="1"/>
      <w:marLeft w:val="0"/>
      <w:marRight w:val="0"/>
      <w:marTop w:val="0"/>
      <w:marBottom w:val="0"/>
      <w:divBdr>
        <w:top w:val="none" w:sz="0" w:space="0" w:color="auto"/>
        <w:left w:val="none" w:sz="0" w:space="0" w:color="auto"/>
        <w:bottom w:val="none" w:sz="0" w:space="0" w:color="auto"/>
        <w:right w:val="none" w:sz="0" w:space="0" w:color="auto"/>
      </w:divBdr>
      <w:divsChild>
        <w:div w:id="2093311989">
          <w:marLeft w:val="0"/>
          <w:marRight w:val="0"/>
          <w:marTop w:val="0"/>
          <w:marBottom w:val="0"/>
          <w:divBdr>
            <w:top w:val="none" w:sz="0" w:space="0" w:color="auto"/>
            <w:left w:val="none" w:sz="0" w:space="0" w:color="auto"/>
            <w:bottom w:val="none" w:sz="0" w:space="0" w:color="auto"/>
            <w:right w:val="none" w:sz="0" w:space="0" w:color="auto"/>
          </w:divBdr>
          <w:divsChild>
            <w:div w:id="27610962">
              <w:marLeft w:val="0"/>
              <w:marRight w:val="0"/>
              <w:marTop w:val="0"/>
              <w:marBottom w:val="0"/>
              <w:divBdr>
                <w:top w:val="none" w:sz="0" w:space="0" w:color="auto"/>
                <w:left w:val="none" w:sz="0" w:space="0" w:color="auto"/>
                <w:bottom w:val="none" w:sz="0" w:space="0" w:color="auto"/>
                <w:right w:val="none" w:sz="0" w:space="0" w:color="auto"/>
              </w:divBdr>
            </w:div>
            <w:div w:id="7724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3699">
      <w:bodyDiv w:val="1"/>
      <w:marLeft w:val="0"/>
      <w:marRight w:val="0"/>
      <w:marTop w:val="0"/>
      <w:marBottom w:val="0"/>
      <w:divBdr>
        <w:top w:val="none" w:sz="0" w:space="0" w:color="auto"/>
        <w:left w:val="none" w:sz="0" w:space="0" w:color="auto"/>
        <w:bottom w:val="none" w:sz="0" w:space="0" w:color="auto"/>
        <w:right w:val="none" w:sz="0" w:space="0" w:color="auto"/>
      </w:divBdr>
    </w:div>
    <w:div w:id="1601833049">
      <w:bodyDiv w:val="1"/>
      <w:marLeft w:val="0"/>
      <w:marRight w:val="0"/>
      <w:marTop w:val="0"/>
      <w:marBottom w:val="0"/>
      <w:divBdr>
        <w:top w:val="none" w:sz="0" w:space="0" w:color="auto"/>
        <w:left w:val="none" w:sz="0" w:space="0" w:color="auto"/>
        <w:bottom w:val="none" w:sz="0" w:space="0" w:color="auto"/>
        <w:right w:val="none" w:sz="0" w:space="0" w:color="auto"/>
      </w:divBdr>
    </w:div>
    <w:div w:id="1614239690">
      <w:bodyDiv w:val="1"/>
      <w:marLeft w:val="0"/>
      <w:marRight w:val="0"/>
      <w:marTop w:val="0"/>
      <w:marBottom w:val="0"/>
      <w:divBdr>
        <w:top w:val="none" w:sz="0" w:space="0" w:color="auto"/>
        <w:left w:val="none" w:sz="0" w:space="0" w:color="auto"/>
        <w:bottom w:val="none" w:sz="0" w:space="0" w:color="auto"/>
        <w:right w:val="none" w:sz="0" w:space="0" w:color="auto"/>
      </w:divBdr>
    </w:div>
    <w:div w:id="1626543515">
      <w:bodyDiv w:val="1"/>
      <w:marLeft w:val="0"/>
      <w:marRight w:val="0"/>
      <w:marTop w:val="0"/>
      <w:marBottom w:val="0"/>
      <w:divBdr>
        <w:top w:val="none" w:sz="0" w:space="0" w:color="auto"/>
        <w:left w:val="none" w:sz="0" w:space="0" w:color="auto"/>
        <w:bottom w:val="none" w:sz="0" w:space="0" w:color="auto"/>
        <w:right w:val="none" w:sz="0" w:space="0" w:color="auto"/>
      </w:divBdr>
    </w:div>
    <w:div w:id="1664233722">
      <w:bodyDiv w:val="1"/>
      <w:marLeft w:val="0"/>
      <w:marRight w:val="0"/>
      <w:marTop w:val="0"/>
      <w:marBottom w:val="0"/>
      <w:divBdr>
        <w:top w:val="none" w:sz="0" w:space="0" w:color="auto"/>
        <w:left w:val="none" w:sz="0" w:space="0" w:color="auto"/>
        <w:bottom w:val="none" w:sz="0" w:space="0" w:color="auto"/>
        <w:right w:val="none" w:sz="0" w:space="0" w:color="auto"/>
      </w:divBdr>
    </w:div>
    <w:div w:id="1671712500">
      <w:bodyDiv w:val="1"/>
      <w:marLeft w:val="0"/>
      <w:marRight w:val="0"/>
      <w:marTop w:val="0"/>
      <w:marBottom w:val="0"/>
      <w:divBdr>
        <w:top w:val="none" w:sz="0" w:space="0" w:color="auto"/>
        <w:left w:val="none" w:sz="0" w:space="0" w:color="auto"/>
        <w:bottom w:val="none" w:sz="0" w:space="0" w:color="auto"/>
        <w:right w:val="none" w:sz="0" w:space="0" w:color="auto"/>
      </w:divBdr>
    </w:div>
    <w:div w:id="1724064274">
      <w:bodyDiv w:val="1"/>
      <w:marLeft w:val="0"/>
      <w:marRight w:val="0"/>
      <w:marTop w:val="0"/>
      <w:marBottom w:val="0"/>
      <w:divBdr>
        <w:top w:val="none" w:sz="0" w:space="0" w:color="auto"/>
        <w:left w:val="none" w:sz="0" w:space="0" w:color="auto"/>
        <w:bottom w:val="none" w:sz="0" w:space="0" w:color="auto"/>
        <w:right w:val="none" w:sz="0" w:space="0" w:color="auto"/>
      </w:divBdr>
    </w:div>
    <w:div w:id="1725910003">
      <w:bodyDiv w:val="1"/>
      <w:marLeft w:val="0"/>
      <w:marRight w:val="0"/>
      <w:marTop w:val="0"/>
      <w:marBottom w:val="0"/>
      <w:divBdr>
        <w:top w:val="none" w:sz="0" w:space="0" w:color="auto"/>
        <w:left w:val="none" w:sz="0" w:space="0" w:color="auto"/>
        <w:bottom w:val="none" w:sz="0" w:space="0" w:color="auto"/>
        <w:right w:val="none" w:sz="0" w:space="0" w:color="auto"/>
      </w:divBdr>
    </w:div>
    <w:div w:id="1740906649">
      <w:bodyDiv w:val="1"/>
      <w:marLeft w:val="0"/>
      <w:marRight w:val="0"/>
      <w:marTop w:val="0"/>
      <w:marBottom w:val="0"/>
      <w:divBdr>
        <w:top w:val="none" w:sz="0" w:space="0" w:color="auto"/>
        <w:left w:val="none" w:sz="0" w:space="0" w:color="auto"/>
        <w:bottom w:val="none" w:sz="0" w:space="0" w:color="auto"/>
        <w:right w:val="none" w:sz="0" w:space="0" w:color="auto"/>
      </w:divBdr>
    </w:div>
    <w:div w:id="1760448459">
      <w:bodyDiv w:val="1"/>
      <w:marLeft w:val="0"/>
      <w:marRight w:val="0"/>
      <w:marTop w:val="0"/>
      <w:marBottom w:val="0"/>
      <w:divBdr>
        <w:top w:val="none" w:sz="0" w:space="0" w:color="auto"/>
        <w:left w:val="none" w:sz="0" w:space="0" w:color="auto"/>
        <w:bottom w:val="none" w:sz="0" w:space="0" w:color="auto"/>
        <w:right w:val="none" w:sz="0" w:space="0" w:color="auto"/>
      </w:divBdr>
    </w:div>
    <w:div w:id="1765220176">
      <w:bodyDiv w:val="1"/>
      <w:marLeft w:val="0"/>
      <w:marRight w:val="0"/>
      <w:marTop w:val="0"/>
      <w:marBottom w:val="0"/>
      <w:divBdr>
        <w:top w:val="none" w:sz="0" w:space="0" w:color="auto"/>
        <w:left w:val="none" w:sz="0" w:space="0" w:color="auto"/>
        <w:bottom w:val="none" w:sz="0" w:space="0" w:color="auto"/>
        <w:right w:val="none" w:sz="0" w:space="0" w:color="auto"/>
      </w:divBdr>
    </w:div>
    <w:div w:id="18320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559513">
          <w:marLeft w:val="0"/>
          <w:marRight w:val="0"/>
          <w:marTop w:val="0"/>
          <w:marBottom w:val="0"/>
          <w:divBdr>
            <w:top w:val="none" w:sz="0" w:space="0" w:color="auto"/>
            <w:left w:val="none" w:sz="0" w:space="0" w:color="auto"/>
            <w:bottom w:val="none" w:sz="0" w:space="0" w:color="auto"/>
            <w:right w:val="none" w:sz="0" w:space="0" w:color="auto"/>
          </w:divBdr>
          <w:divsChild>
            <w:div w:id="501434593">
              <w:marLeft w:val="0"/>
              <w:marRight w:val="0"/>
              <w:marTop w:val="0"/>
              <w:marBottom w:val="0"/>
              <w:divBdr>
                <w:top w:val="none" w:sz="0" w:space="0" w:color="auto"/>
                <w:left w:val="none" w:sz="0" w:space="0" w:color="auto"/>
                <w:bottom w:val="none" w:sz="0" w:space="0" w:color="auto"/>
                <w:right w:val="none" w:sz="0" w:space="0" w:color="auto"/>
              </w:divBdr>
            </w:div>
            <w:div w:id="1068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3633">
      <w:bodyDiv w:val="1"/>
      <w:marLeft w:val="0"/>
      <w:marRight w:val="0"/>
      <w:marTop w:val="0"/>
      <w:marBottom w:val="0"/>
      <w:divBdr>
        <w:top w:val="none" w:sz="0" w:space="0" w:color="auto"/>
        <w:left w:val="none" w:sz="0" w:space="0" w:color="auto"/>
        <w:bottom w:val="none" w:sz="0" w:space="0" w:color="auto"/>
        <w:right w:val="none" w:sz="0" w:space="0" w:color="auto"/>
      </w:divBdr>
    </w:div>
    <w:div w:id="1886598783">
      <w:bodyDiv w:val="1"/>
      <w:marLeft w:val="0"/>
      <w:marRight w:val="0"/>
      <w:marTop w:val="0"/>
      <w:marBottom w:val="0"/>
      <w:divBdr>
        <w:top w:val="none" w:sz="0" w:space="0" w:color="auto"/>
        <w:left w:val="none" w:sz="0" w:space="0" w:color="auto"/>
        <w:bottom w:val="none" w:sz="0" w:space="0" w:color="auto"/>
        <w:right w:val="none" w:sz="0" w:space="0" w:color="auto"/>
      </w:divBdr>
    </w:div>
    <w:div w:id="1887135267">
      <w:bodyDiv w:val="1"/>
      <w:marLeft w:val="0"/>
      <w:marRight w:val="0"/>
      <w:marTop w:val="0"/>
      <w:marBottom w:val="0"/>
      <w:divBdr>
        <w:top w:val="none" w:sz="0" w:space="0" w:color="auto"/>
        <w:left w:val="none" w:sz="0" w:space="0" w:color="auto"/>
        <w:bottom w:val="none" w:sz="0" w:space="0" w:color="auto"/>
        <w:right w:val="none" w:sz="0" w:space="0" w:color="auto"/>
      </w:divBdr>
    </w:div>
    <w:div w:id="2057701436">
      <w:bodyDiv w:val="1"/>
      <w:marLeft w:val="0"/>
      <w:marRight w:val="0"/>
      <w:marTop w:val="0"/>
      <w:marBottom w:val="0"/>
      <w:divBdr>
        <w:top w:val="none" w:sz="0" w:space="0" w:color="auto"/>
        <w:left w:val="none" w:sz="0" w:space="0" w:color="auto"/>
        <w:bottom w:val="none" w:sz="0" w:space="0" w:color="auto"/>
        <w:right w:val="none" w:sz="0" w:space="0" w:color="auto"/>
      </w:divBdr>
    </w:div>
    <w:div w:id="2121099750">
      <w:bodyDiv w:val="1"/>
      <w:marLeft w:val="0"/>
      <w:marRight w:val="0"/>
      <w:marTop w:val="0"/>
      <w:marBottom w:val="0"/>
      <w:divBdr>
        <w:top w:val="none" w:sz="0" w:space="0" w:color="auto"/>
        <w:left w:val="none" w:sz="0" w:space="0" w:color="auto"/>
        <w:bottom w:val="none" w:sz="0" w:space="0" w:color="auto"/>
        <w:right w:val="none" w:sz="0" w:space="0" w:color="auto"/>
      </w:divBdr>
    </w:div>
    <w:div w:id="2121533829">
      <w:bodyDiv w:val="1"/>
      <w:marLeft w:val="0"/>
      <w:marRight w:val="0"/>
      <w:marTop w:val="0"/>
      <w:marBottom w:val="0"/>
      <w:divBdr>
        <w:top w:val="none" w:sz="0" w:space="0" w:color="auto"/>
        <w:left w:val="none" w:sz="0" w:space="0" w:color="auto"/>
        <w:bottom w:val="none" w:sz="0" w:space="0" w:color="auto"/>
        <w:right w:val="none" w:sz="0" w:space="0" w:color="auto"/>
      </w:divBdr>
    </w:div>
    <w:div w:id="21349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publications/i/item/97892415498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2817</TotalTime>
  <Pages>9</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Pandiri Manohar</dc:creator>
  <cp:keywords/>
  <dc:description/>
  <cp:lastModifiedBy>Pandiri Manohar</cp:lastModifiedBy>
  <cp:revision>189</cp:revision>
  <dcterms:created xsi:type="dcterms:W3CDTF">2024-05-27T10:47:00Z</dcterms:created>
  <dcterms:modified xsi:type="dcterms:W3CDTF">2024-11-07T06:08:00Z</dcterms:modified>
</cp:coreProperties>
</file>