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31" w:rsidRPr="00DD3B74" w:rsidRDefault="00345831" w:rsidP="00345831">
      <w:pPr>
        <w:rPr>
          <w:b/>
          <w:sz w:val="28"/>
          <w:szCs w:val="32"/>
          <w:u w:val="single"/>
        </w:rPr>
      </w:pPr>
    </w:p>
    <w:p w:rsidR="00345831" w:rsidRPr="00DD3B74" w:rsidRDefault="00345831" w:rsidP="00345831">
      <w:pPr>
        <w:jc w:val="right"/>
        <w:rPr>
          <w:b/>
          <w:sz w:val="28"/>
          <w:szCs w:val="32"/>
          <w:u w:val="single"/>
        </w:rPr>
      </w:pPr>
      <w:r w:rsidRPr="00DD3B74">
        <w:rPr>
          <w:b/>
          <w:sz w:val="28"/>
          <w:szCs w:val="32"/>
          <w:u w:val="single"/>
        </w:rPr>
        <w:t>A REVIEW ON TRANSPARENT CONCRETE/TRANSLUCENT CONCRETE</w:t>
      </w:r>
    </w:p>
    <w:p w:rsidR="00345831" w:rsidRPr="00DD3B74" w:rsidRDefault="00DD3B74" w:rsidP="00DD3B74">
      <w:pPr>
        <w:tabs>
          <w:tab w:val="left" w:pos="3570"/>
          <w:tab w:val="left" w:pos="7815"/>
        </w:tabs>
        <w:rPr>
          <w:b/>
          <w:sz w:val="28"/>
          <w:szCs w:val="32"/>
          <w:vertAlign w:val="superscript"/>
        </w:rPr>
      </w:pPr>
      <w:r>
        <w:rPr>
          <w:b/>
          <w:sz w:val="28"/>
          <w:szCs w:val="32"/>
        </w:rPr>
        <w:t>MADAN GOPAL</w:t>
      </w:r>
      <w:r w:rsidRPr="00DD3B74">
        <w:rPr>
          <w:b/>
          <w:sz w:val="28"/>
          <w:szCs w:val="32"/>
          <w:vertAlign w:val="superscript"/>
        </w:rPr>
        <w:t>1</w:t>
      </w:r>
      <w:r w:rsidR="00345831" w:rsidRPr="00DD3B74">
        <w:rPr>
          <w:b/>
          <w:sz w:val="28"/>
          <w:szCs w:val="32"/>
        </w:rPr>
        <w:tab/>
        <w:t>HEMRA</w:t>
      </w:r>
      <w:r w:rsidRPr="00DD3B74">
        <w:rPr>
          <w:b/>
          <w:sz w:val="28"/>
          <w:szCs w:val="32"/>
        </w:rPr>
        <w:t xml:space="preserve">J </w:t>
      </w:r>
      <w:r>
        <w:rPr>
          <w:b/>
          <w:sz w:val="28"/>
          <w:szCs w:val="32"/>
          <w:vertAlign w:val="superscript"/>
        </w:rPr>
        <w:t>2</w:t>
      </w:r>
      <w:r>
        <w:rPr>
          <w:b/>
          <w:sz w:val="28"/>
          <w:szCs w:val="32"/>
        </w:rPr>
        <w:t xml:space="preserve">   </w:t>
      </w:r>
      <w:r w:rsidRPr="00DD3B74">
        <w:rPr>
          <w:b/>
          <w:sz w:val="28"/>
          <w:szCs w:val="32"/>
        </w:rPr>
        <w:t xml:space="preserve">                         </w:t>
      </w:r>
      <w:r>
        <w:rPr>
          <w:b/>
          <w:sz w:val="28"/>
          <w:szCs w:val="32"/>
        </w:rPr>
        <w:t xml:space="preserve">  </w:t>
      </w:r>
      <w:r w:rsidRPr="00DD3B74">
        <w:rPr>
          <w:b/>
          <w:sz w:val="28"/>
          <w:szCs w:val="32"/>
        </w:rPr>
        <w:t>ARUN BAHRI</w:t>
      </w:r>
      <w:r>
        <w:rPr>
          <w:b/>
          <w:sz w:val="28"/>
          <w:szCs w:val="32"/>
          <w:vertAlign w:val="superscript"/>
        </w:rPr>
        <w:t>3</w:t>
      </w:r>
    </w:p>
    <w:p w:rsidR="00345831" w:rsidRPr="00DD3B74" w:rsidRDefault="00345831" w:rsidP="00DD3B74">
      <w:pPr>
        <w:tabs>
          <w:tab w:val="left" w:pos="3570"/>
          <w:tab w:val="left" w:pos="7425"/>
        </w:tabs>
        <w:rPr>
          <w:sz w:val="28"/>
          <w:szCs w:val="32"/>
        </w:rPr>
      </w:pPr>
      <w:r w:rsidRPr="00DD3B74">
        <w:rPr>
          <w:sz w:val="28"/>
          <w:szCs w:val="32"/>
        </w:rPr>
        <w:t>Student</w:t>
      </w:r>
      <w:r w:rsidR="00DD3B74">
        <w:rPr>
          <w:sz w:val="28"/>
          <w:szCs w:val="32"/>
        </w:rPr>
        <w:t xml:space="preserve"> </w:t>
      </w:r>
      <w:r w:rsidRPr="00DD3B74">
        <w:rPr>
          <w:sz w:val="28"/>
          <w:szCs w:val="32"/>
        </w:rPr>
        <w:t>(UG)</w:t>
      </w:r>
      <w:r w:rsidRPr="00DD3B74">
        <w:rPr>
          <w:sz w:val="28"/>
          <w:szCs w:val="32"/>
        </w:rPr>
        <w:tab/>
        <w:t>student</w:t>
      </w:r>
      <w:r w:rsidR="00DD3B74">
        <w:rPr>
          <w:sz w:val="28"/>
          <w:szCs w:val="32"/>
        </w:rPr>
        <w:t xml:space="preserve"> </w:t>
      </w:r>
      <w:r w:rsidRPr="00DD3B74">
        <w:rPr>
          <w:sz w:val="28"/>
          <w:szCs w:val="32"/>
        </w:rPr>
        <w:t>(UG)</w:t>
      </w:r>
      <w:r w:rsidR="00DD3B74" w:rsidRPr="00DD3B74">
        <w:rPr>
          <w:sz w:val="28"/>
          <w:szCs w:val="32"/>
        </w:rPr>
        <w:t xml:space="preserve">                        Assistant professor</w:t>
      </w:r>
    </w:p>
    <w:p w:rsidR="00345831" w:rsidRPr="00DD3B74" w:rsidRDefault="00345831" w:rsidP="00DD3B74">
      <w:pPr>
        <w:tabs>
          <w:tab w:val="left" w:pos="3570"/>
          <w:tab w:val="left" w:pos="6945"/>
        </w:tabs>
        <w:rPr>
          <w:sz w:val="28"/>
          <w:szCs w:val="32"/>
        </w:rPr>
      </w:pPr>
      <w:r w:rsidRPr="00DD3B74">
        <w:rPr>
          <w:sz w:val="28"/>
          <w:szCs w:val="32"/>
        </w:rPr>
        <w:t>HIET</w:t>
      </w:r>
      <w:r w:rsidR="00DD3B74" w:rsidRPr="00DD3B74">
        <w:rPr>
          <w:sz w:val="28"/>
          <w:szCs w:val="32"/>
        </w:rPr>
        <w:t>,</w:t>
      </w:r>
      <w:r w:rsidRPr="00DD3B74">
        <w:rPr>
          <w:sz w:val="28"/>
          <w:szCs w:val="32"/>
        </w:rPr>
        <w:t xml:space="preserve"> SHAHPUR</w:t>
      </w:r>
      <w:r w:rsidRPr="00DD3B74">
        <w:rPr>
          <w:sz w:val="28"/>
          <w:szCs w:val="32"/>
        </w:rPr>
        <w:tab/>
      </w:r>
      <w:r w:rsidR="00DD3B74" w:rsidRPr="00DD3B74">
        <w:rPr>
          <w:sz w:val="28"/>
          <w:szCs w:val="32"/>
        </w:rPr>
        <w:t>HIET,</w:t>
      </w:r>
      <w:r w:rsidRPr="00DD3B74">
        <w:rPr>
          <w:sz w:val="28"/>
          <w:szCs w:val="32"/>
        </w:rPr>
        <w:t xml:space="preserve"> SHAHPUR</w:t>
      </w:r>
      <w:r w:rsidR="00DD3B74">
        <w:rPr>
          <w:sz w:val="28"/>
          <w:szCs w:val="32"/>
        </w:rPr>
        <w:t xml:space="preserve">                    </w:t>
      </w:r>
      <w:r w:rsidR="00DD3B74" w:rsidRPr="00DD3B74">
        <w:rPr>
          <w:sz w:val="28"/>
          <w:szCs w:val="32"/>
        </w:rPr>
        <w:t>HIET, SHAHPUR</w:t>
      </w:r>
    </w:p>
    <w:p w:rsidR="00345831" w:rsidRPr="00DD3B74" w:rsidRDefault="00DD3B74" w:rsidP="00DD3B74">
      <w:pPr>
        <w:rPr>
          <w:b/>
          <w:sz w:val="28"/>
          <w:szCs w:val="32"/>
          <w:u w:val="single"/>
        </w:rPr>
      </w:pPr>
      <w:r w:rsidRPr="00DD3B74">
        <w:rPr>
          <w:b/>
          <w:noProof/>
          <w:sz w:val="28"/>
          <w:szCs w:val="32"/>
          <w:u w:val="single"/>
          <w:lang w:val="en-US"/>
        </w:rPr>
        <w:pict>
          <v:shapetype id="_x0000_t32" coordsize="21600,21600" o:spt="32" o:oned="t" path="m,l21600,21600e" filled="f">
            <v:path arrowok="t" fillok="f" o:connecttype="none"/>
            <o:lock v:ext="edit" shapetype="t"/>
          </v:shapetype>
          <v:shape id="_x0000_s1028" type="#_x0000_t32" style="position:absolute;margin-left:-3pt;margin-top:5.1pt;width:508.5pt;height:3.75pt;flip:y;z-index:251659264" o:connectortype="straight"/>
        </w:pict>
      </w:r>
      <w:r w:rsidRPr="00DD3B74">
        <w:rPr>
          <w:b/>
          <w:noProof/>
          <w:sz w:val="28"/>
          <w:szCs w:val="32"/>
          <w:u w:val="single"/>
          <w:lang w:val="en-US"/>
        </w:rPr>
        <w:pict>
          <v:shape id="_x0000_s1026" type="#_x0000_t32" style="position:absolute;margin-left:-3pt;margin-top:2.85pt;width:508.5pt;height:2.25pt;flip:y;z-index:251658240" o:connectortype="straight"/>
        </w:pict>
      </w:r>
    </w:p>
    <w:p w:rsidR="00DD3B74" w:rsidRPr="00DD3B74" w:rsidRDefault="00DD3B74" w:rsidP="00DD3B74">
      <w:pPr>
        <w:rPr>
          <w:b/>
          <w:sz w:val="28"/>
          <w:szCs w:val="32"/>
          <w:u w:val="single"/>
        </w:rPr>
      </w:pPr>
    </w:p>
    <w:p w:rsidR="00345831" w:rsidRPr="00DD3B74" w:rsidRDefault="00345831" w:rsidP="00345831">
      <w:pPr>
        <w:rPr>
          <w:b/>
          <w:sz w:val="28"/>
          <w:szCs w:val="32"/>
          <w:u w:val="single"/>
        </w:rPr>
      </w:pPr>
      <w:r w:rsidRPr="00DD3B74">
        <w:rPr>
          <w:b/>
          <w:sz w:val="28"/>
          <w:szCs w:val="32"/>
          <w:u w:val="single"/>
        </w:rPr>
        <w:t>ABSTRACT:-</w:t>
      </w:r>
    </w:p>
    <w:p w:rsidR="00345831" w:rsidRPr="00DD3B74" w:rsidRDefault="00345831" w:rsidP="00345831">
      <w:pPr>
        <w:rPr>
          <w:sz w:val="28"/>
          <w:szCs w:val="32"/>
        </w:rPr>
      </w:pPr>
      <w:r w:rsidRPr="00DD3B74">
        <w:rPr>
          <w:sz w:val="28"/>
          <w:szCs w:val="32"/>
        </w:rPr>
        <w:t>Translucent concrete, also known as light-transmitting concrete, incorporates optical fibers within its structure to allow light to pass through, providing energy efficiency and aesthetic appeal. This paper reviews recent advancements in the use of translucent concrete, its material properties, applications, and potential in green architecture. A focus on the compressive strength and light-transmitting properties shows the effectiveness of translucent concrete as a sustainable building material. This review discusses the optimal optical fiber ratios, mechanical properties, and thermal benefits that make translucent concrete a viable option for modern architectural applications.</w:t>
      </w:r>
    </w:p>
    <w:p w:rsidR="00345831" w:rsidRPr="00DD3B74" w:rsidRDefault="00345831" w:rsidP="00345831">
      <w:pPr>
        <w:rPr>
          <w:sz w:val="28"/>
          <w:szCs w:val="32"/>
        </w:rPr>
      </w:pPr>
    </w:p>
    <w:p w:rsidR="00345831" w:rsidRPr="00DD3B74" w:rsidRDefault="00345831" w:rsidP="00345831">
      <w:pPr>
        <w:rPr>
          <w:b/>
          <w:sz w:val="28"/>
          <w:szCs w:val="32"/>
          <w:u w:val="single"/>
        </w:rPr>
      </w:pPr>
      <w:r w:rsidRPr="00DD3B74">
        <w:rPr>
          <w:b/>
          <w:sz w:val="28"/>
          <w:szCs w:val="32"/>
          <w:u w:val="single"/>
        </w:rPr>
        <w:t>INTRODUCTION:-</w:t>
      </w:r>
    </w:p>
    <w:p w:rsidR="00345831" w:rsidRPr="00DD3B74" w:rsidRDefault="00345831" w:rsidP="00345831">
      <w:pPr>
        <w:rPr>
          <w:sz w:val="28"/>
          <w:szCs w:val="32"/>
        </w:rPr>
      </w:pPr>
      <w:r w:rsidRPr="00DD3B74">
        <w:rPr>
          <w:sz w:val="28"/>
          <w:szCs w:val="32"/>
        </w:rPr>
        <w:t>In the modern architectural landscape, energy efficiency and environmental sustainability are becoming increasingly significant. Traditional building materials, while structurally reliable, often lack energy-saving qualities. Translucent concrete addresses this gap by allowing light transmission through embedded optical fibers. First conceptualized in 2001 by Aron Losonczi, translucent concrete has since evolved to support both structural integrity and energy-saving functionality in buildings. The primary materials used include Portland cement and optical fibers, enabling natural light transmission without sacrificing strength. This paper aims to analyze the current applications, material composition, and potential improvements in translucent concrete.</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rPr>
          <w:sz w:val="28"/>
          <w:szCs w:val="32"/>
        </w:rPr>
      </w:pPr>
    </w:p>
    <w:p w:rsidR="00DD3B74" w:rsidRPr="00DD3B74" w:rsidRDefault="00345831" w:rsidP="00345831">
      <w:pPr>
        <w:rPr>
          <w:b/>
          <w:sz w:val="28"/>
          <w:szCs w:val="32"/>
          <w:u w:val="single"/>
        </w:rPr>
      </w:pPr>
      <w:r w:rsidRPr="00DD3B74">
        <w:rPr>
          <w:b/>
          <w:sz w:val="28"/>
          <w:szCs w:val="32"/>
          <w:u w:val="single"/>
        </w:rPr>
        <w:t>LITERATURE REVIEW:-</w:t>
      </w:r>
      <w:r w:rsidR="00DD3B74" w:rsidRPr="00DD3B74">
        <w:rPr>
          <w:b/>
          <w:sz w:val="28"/>
          <w:szCs w:val="32"/>
          <w:u w:val="single"/>
        </w:rPr>
        <w:t xml:space="preserve"> </w:t>
      </w:r>
    </w:p>
    <w:p w:rsidR="00345831" w:rsidRPr="00DD3B74" w:rsidRDefault="00345831" w:rsidP="00345831">
      <w:pPr>
        <w:rPr>
          <w:b/>
          <w:sz w:val="28"/>
          <w:szCs w:val="32"/>
          <w:u w:val="single"/>
        </w:rPr>
      </w:pPr>
      <w:r w:rsidRPr="00DD3B74">
        <w:rPr>
          <w:sz w:val="28"/>
          <w:szCs w:val="32"/>
        </w:rPr>
        <w:t>The literature on translucent concrete primarily explores its structural and energy-efficient properties. Key studies have investigated the impact of different optical fiber ratios and arrangement patterns on the material’s strength and light transmission.</w:t>
      </w:r>
    </w:p>
    <w:p w:rsidR="00345831" w:rsidRPr="00DD3B74" w:rsidRDefault="00345831" w:rsidP="00345831">
      <w:pPr>
        <w:rPr>
          <w:sz w:val="28"/>
          <w:szCs w:val="32"/>
        </w:rPr>
      </w:pPr>
    </w:p>
    <w:p w:rsidR="00345831" w:rsidRPr="00DD3B74" w:rsidRDefault="00345831" w:rsidP="00345831">
      <w:pPr>
        <w:pStyle w:val="ListParagraph"/>
        <w:numPr>
          <w:ilvl w:val="0"/>
          <w:numId w:val="1"/>
        </w:numPr>
        <w:rPr>
          <w:sz w:val="28"/>
          <w:szCs w:val="32"/>
        </w:rPr>
      </w:pPr>
      <w:r w:rsidRPr="00DD3B74">
        <w:rPr>
          <w:sz w:val="28"/>
          <w:szCs w:val="32"/>
        </w:rPr>
        <w:t>Material Composition: Soumyajit Paul and Avik Dutta (2013) explored different percentages of optical fibers, concluding that light transmission is directly proportional to fiber content. Monika et al. (2017) noted that the compressive strength of translucent concrete meets the requirements for M20-grade concrete.</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pStyle w:val="ListParagraph"/>
        <w:numPr>
          <w:ilvl w:val="0"/>
          <w:numId w:val="1"/>
        </w:numPr>
        <w:rPr>
          <w:sz w:val="28"/>
          <w:szCs w:val="32"/>
        </w:rPr>
      </w:pPr>
      <w:r w:rsidRPr="00DD3B74">
        <w:rPr>
          <w:sz w:val="28"/>
          <w:szCs w:val="32"/>
        </w:rPr>
        <w:t>Mechanical Properties: Research by Joao Manuel et al. (2013) showed that translucent concrete has lower density and high compressive strength, suitable for structural and decorative applications. Zhi Zhou et al. (2013) introduced smart sensing properties in translucent concrete by integrating plastic optical fibers, which improved both strength and energy efficiency.</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pStyle w:val="ListParagraph"/>
        <w:numPr>
          <w:ilvl w:val="0"/>
          <w:numId w:val="1"/>
        </w:numPr>
        <w:rPr>
          <w:sz w:val="28"/>
          <w:szCs w:val="32"/>
        </w:rPr>
      </w:pPr>
      <w:r w:rsidRPr="00DD3B74">
        <w:rPr>
          <w:sz w:val="28"/>
          <w:szCs w:val="32"/>
        </w:rPr>
        <w:t>Thermal and Energy Efficiency: Translucent concrete’s potential to reduce heating and lighting costs is well-documented. Studies, such as those by Dalia Elghezanwy (2020), highlighted the ability of optical fibers to transmit sunlight, making translucent concrete suitable for green buildings by reducing artificial lighting needs.</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pStyle w:val="ListParagraph"/>
        <w:numPr>
          <w:ilvl w:val="0"/>
          <w:numId w:val="1"/>
        </w:numPr>
        <w:rPr>
          <w:sz w:val="28"/>
          <w:szCs w:val="32"/>
        </w:rPr>
      </w:pPr>
      <w:r w:rsidRPr="00DD3B74">
        <w:rPr>
          <w:sz w:val="28"/>
          <w:szCs w:val="32"/>
        </w:rPr>
        <w:lastRenderedPageBreak/>
        <w:t>Applications: Translucent concrete is applied in exterior facades, interior partitions, and decorative elements. It has also been explored for use in road tunnels and sidewalks, where it can improve visibility and safety. Additionally, translucent concrete is gaining traction as a material for staircases and other indoor architectural elements that benefit from natural illumination.</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rPr>
          <w:b/>
          <w:sz w:val="28"/>
          <w:szCs w:val="32"/>
          <w:u w:val="single"/>
        </w:rPr>
      </w:pPr>
      <w:r w:rsidRPr="00DD3B74">
        <w:rPr>
          <w:b/>
          <w:sz w:val="28"/>
          <w:szCs w:val="32"/>
          <w:u w:val="single"/>
        </w:rPr>
        <w:t>CONCLUSION:-</w:t>
      </w:r>
    </w:p>
    <w:p w:rsidR="00345831" w:rsidRPr="00DD3B74" w:rsidRDefault="00345831" w:rsidP="00345831">
      <w:pPr>
        <w:rPr>
          <w:sz w:val="28"/>
          <w:szCs w:val="32"/>
        </w:rPr>
      </w:pPr>
      <w:r w:rsidRPr="00DD3B74">
        <w:rPr>
          <w:sz w:val="28"/>
          <w:szCs w:val="32"/>
        </w:rPr>
        <w:t>Translucent concrete is an innovative material that combines structural durability with energy efficiency. The integration of optical fibers enables the material to transmit light effectively, offering aesthetic and functional benefits. While the compressive strength may be marginally lower than traditional concrete, the inclusion of alternative fibers and adjustments in composition can address this limitation. As a green building material, translucent concrete offers significant potential for reducing energy consumption in architectural spaces, making it a promising choice for future construction. However, further research is needed to optimize fiber ratios and material composition for enhanced performance.</w:t>
      </w:r>
    </w:p>
    <w:p w:rsidR="00345831" w:rsidRPr="00DD3B74" w:rsidRDefault="00345831" w:rsidP="00345831">
      <w:pPr>
        <w:rPr>
          <w:sz w:val="28"/>
          <w:szCs w:val="32"/>
        </w:rPr>
      </w:pPr>
    </w:p>
    <w:p w:rsidR="00345831" w:rsidRPr="00DD3B74" w:rsidRDefault="00345831" w:rsidP="00345831">
      <w:pPr>
        <w:rPr>
          <w:b/>
          <w:sz w:val="28"/>
          <w:szCs w:val="32"/>
          <w:u w:val="single"/>
        </w:rPr>
      </w:pPr>
      <w:r w:rsidRPr="00DD3B74">
        <w:rPr>
          <w:b/>
          <w:sz w:val="28"/>
          <w:szCs w:val="32"/>
          <w:u w:val="single"/>
        </w:rPr>
        <w:t>REFERENCES:-</w:t>
      </w:r>
    </w:p>
    <w:p w:rsidR="00345831" w:rsidRPr="00DD3B74" w:rsidRDefault="00345831" w:rsidP="00345831">
      <w:pPr>
        <w:pStyle w:val="ListParagraph"/>
        <w:numPr>
          <w:ilvl w:val="0"/>
          <w:numId w:val="2"/>
        </w:numPr>
        <w:rPr>
          <w:sz w:val="28"/>
          <w:szCs w:val="32"/>
        </w:rPr>
      </w:pPr>
      <w:r w:rsidRPr="00DD3B74">
        <w:rPr>
          <w:sz w:val="28"/>
          <w:szCs w:val="32"/>
        </w:rPr>
        <w:t>Paul, S., &amp; Dutta, A. (2013). Translucent Concrete. International Journal of Scientific and Research Publications, 3(10), 1-10.</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pStyle w:val="ListParagraph"/>
        <w:numPr>
          <w:ilvl w:val="0"/>
          <w:numId w:val="2"/>
        </w:numPr>
        <w:rPr>
          <w:sz w:val="28"/>
          <w:szCs w:val="32"/>
        </w:rPr>
      </w:pPr>
      <w:r w:rsidRPr="00DD3B74">
        <w:rPr>
          <w:sz w:val="28"/>
          <w:szCs w:val="32"/>
        </w:rPr>
        <w:t>Manuel, J., et al. (2013). Lightweight Concrete Properties. Architecture and Civil Engineering, 8(4), 571-579.</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pStyle w:val="ListParagraph"/>
        <w:numPr>
          <w:ilvl w:val="0"/>
          <w:numId w:val="2"/>
        </w:numPr>
        <w:rPr>
          <w:sz w:val="28"/>
          <w:szCs w:val="32"/>
        </w:rPr>
      </w:pPr>
      <w:r w:rsidRPr="00DD3B74">
        <w:rPr>
          <w:sz w:val="28"/>
          <w:szCs w:val="32"/>
        </w:rPr>
        <w:lastRenderedPageBreak/>
        <w:t>Zhou, Z., et al. (2013). Development of Smart Transparent Concrete. Smart Sensor Phenomena, 7, 25-26.</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pStyle w:val="ListParagraph"/>
        <w:numPr>
          <w:ilvl w:val="0"/>
          <w:numId w:val="2"/>
        </w:numPr>
        <w:rPr>
          <w:sz w:val="28"/>
          <w:szCs w:val="32"/>
        </w:rPr>
      </w:pPr>
      <w:r w:rsidRPr="00DD3B74">
        <w:rPr>
          <w:sz w:val="28"/>
          <w:szCs w:val="32"/>
        </w:rPr>
        <w:t>Elghezanwy, D., &amp;Eltarabily, S. (2020). A Review of Translucent Concrete. Civil Engineering and Architecture, 8(4), 571-579.</w:t>
      </w:r>
    </w:p>
    <w:p w:rsidR="00345831" w:rsidRPr="00DD3B74" w:rsidRDefault="00345831" w:rsidP="00345831">
      <w:pPr>
        <w:rPr>
          <w:sz w:val="28"/>
          <w:szCs w:val="32"/>
        </w:rPr>
      </w:pPr>
    </w:p>
    <w:p w:rsidR="00345831" w:rsidRPr="00DD3B74" w:rsidRDefault="00345831" w:rsidP="00345831">
      <w:pPr>
        <w:rPr>
          <w:sz w:val="28"/>
          <w:szCs w:val="32"/>
        </w:rPr>
      </w:pPr>
    </w:p>
    <w:p w:rsidR="00345831" w:rsidRPr="00DD3B74" w:rsidRDefault="00345831" w:rsidP="00345831">
      <w:pPr>
        <w:pStyle w:val="ListParagraph"/>
        <w:numPr>
          <w:ilvl w:val="0"/>
          <w:numId w:val="2"/>
        </w:numPr>
        <w:rPr>
          <w:sz w:val="28"/>
          <w:szCs w:val="32"/>
        </w:rPr>
      </w:pPr>
      <w:r w:rsidRPr="00DD3B74">
        <w:rPr>
          <w:sz w:val="28"/>
          <w:szCs w:val="32"/>
        </w:rPr>
        <w:t>Wahane, A., et al. (2022). Experimental Study on Translucent Concrete. International Journal for Research in Applied Science &amp; Engineering Technology, 10(1), 789-792.</w:t>
      </w:r>
    </w:p>
    <w:p w:rsidR="00345831" w:rsidRPr="00DD3B74" w:rsidRDefault="00345831" w:rsidP="00345831">
      <w:pPr>
        <w:rPr>
          <w:sz w:val="28"/>
          <w:szCs w:val="32"/>
        </w:rPr>
      </w:pPr>
    </w:p>
    <w:p w:rsidR="00345831" w:rsidRPr="00DD3B74" w:rsidRDefault="00345831" w:rsidP="00345831">
      <w:pPr>
        <w:rPr>
          <w:sz w:val="28"/>
          <w:szCs w:val="32"/>
        </w:rPr>
      </w:pPr>
    </w:p>
    <w:p w:rsidR="00F706FA" w:rsidRPr="00DD3B74" w:rsidRDefault="00F706FA">
      <w:pPr>
        <w:rPr>
          <w:sz w:val="28"/>
          <w:szCs w:val="32"/>
        </w:rPr>
      </w:pPr>
    </w:p>
    <w:sectPr w:rsidR="00F706FA" w:rsidRPr="00DD3B74" w:rsidSect="00DD3B7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29E" w:rsidRDefault="00DC629E" w:rsidP="00345831">
      <w:pPr>
        <w:spacing w:after="0" w:line="240" w:lineRule="auto"/>
      </w:pPr>
      <w:r>
        <w:separator/>
      </w:r>
    </w:p>
  </w:endnote>
  <w:endnote w:type="continuationSeparator" w:id="1">
    <w:p w:rsidR="00DC629E" w:rsidRDefault="00DC629E" w:rsidP="00345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29E" w:rsidRDefault="00DC629E" w:rsidP="00345831">
      <w:pPr>
        <w:spacing w:after="0" w:line="240" w:lineRule="auto"/>
      </w:pPr>
      <w:r>
        <w:separator/>
      </w:r>
    </w:p>
  </w:footnote>
  <w:footnote w:type="continuationSeparator" w:id="1">
    <w:p w:rsidR="00DC629E" w:rsidRDefault="00DC629E" w:rsidP="00345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100F7"/>
    <w:multiLevelType w:val="hybridMultilevel"/>
    <w:tmpl w:val="4F608C56"/>
    <w:lvl w:ilvl="0" w:tplc="FFFFFFF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D46DCC"/>
    <w:multiLevelType w:val="hybridMultilevel"/>
    <w:tmpl w:val="C5F495E4"/>
    <w:lvl w:ilvl="0" w:tplc="FFFFFFF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5831"/>
    <w:rsid w:val="00345831"/>
    <w:rsid w:val="003A2A97"/>
    <w:rsid w:val="00DC629E"/>
    <w:rsid w:val="00DD3B74"/>
    <w:rsid w:val="00F70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31"/>
    <w:pPr>
      <w:spacing w:after="160" w:line="256" w:lineRule="auto"/>
    </w:pPr>
    <w:rPr>
      <w:rFonts w:eastAsiaTheme="minorEastAsia"/>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831"/>
    <w:pPr>
      <w:ind w:left="720"/>
      <w:contextualSpacing/>
    </w:pPr>
  </w:style>
  <w:style w:type="paragraph" w:styleId="Header">
    <w:name w:val="header"/>
    <w:basedOn w:val="Normal"/>
    <w:link w:val="HeaderChar"/>
    <w:uiPriority w:val="99"/>
    <w:semiHidden/>
    <w:unhideWhenUsed/>
    <w:rsid w:val="003458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831"/>
    <w:rPr>
      <w:rFonts w:eastAsiaTheme="minorEastAsia"/>
      <w:kern w:val="2"/>
      <w:lang w:val="en-IN"/>
    </w:rPr>
  </w:style>
  <w:style w:type="paragraph" w:styleId="Footer">
    <w:name w:val="footer"/>
    <w:basedOn w:val="Normal"/>
    <w:link w:val="FooterChar"/>
    <w:uiPriority w:val="99"/>
    <w:semiHidden/>
    <w:unhideWhenUsed/>
    <w:rsid w:val="003458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831"/>
    <w:rPr>
      <w:rFonts w:eastAsiaTheme="minorEastAsia"/>
      <w:kern w:val="2"/>
      <w:lang w:val="en-IN"/>
    </w:rPr>
  </w:style>
</w:styles>
</file>

<file path=word/webSettings.xml><?xml version="1.0" encoding="utf-8"?>
<w:webSettings xmlns:r="http://schemas.openxmlformats.org/officeDocument/2006/relationships" xmlns:w="http://schemas.openxmlformats.org/wordprocessingml/2006/main">
  <w:divs>
    <w:div w:id="7255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ccc</cp:lastModifiedBy>
  <cp:revision>1</cp:revision>
  <dcterms:created xsi:type="dcterms:W3CDTF">2024-11-08T04:11:00Z</dcterms:created>
  <dcterms:modified xsi:type="dcterms:W3CDTF">2024-11-08T04:32:00Z</dcterms:modified>
</cp:coreProperties>
</file>