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3B16A" w14:textId="6011D18B" w:rsidR="009D4788" w:rsidRPr="0026503E" w:rsidRDefault="00B82666" w:rsidP="00E5387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Review P</w:t>
      </w:r>
      <w:r w:rsidRPr="00B82666">
        <w:rPr>
          <w:rFonts w:ascii="Times New Roman" w:hAnsi="Times New Roman" w:cs="Times New Roman"/>
          <w:b/>
          <w:sz w:val="28"/>
          <w:szCs w:val="28"/>
        </w:rPr>
        <w:t>aper</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on</w:t>
      </w:r>
      <w:proofErr w:type="gramStart"/>
      <w:r w:rsidR="00494363">
        <w:rPr>
          <w:rFonts w:ascii="Times New Roman" w:hAnsi="Times New Roman" w:cs="Times New Roman"/>
          <w:b/>
          <w:sz w:val="28"/>
          <w:szCs w:val="28"/>
        </w:rPr>
        <w:t>:“</w:t>
      </w:r>
      <w:proofErr w:type="gramEnd"/>
      <w:r w:rsidR="009D4788" w:rsidRPr="0026503E">
        <w:rPr>
          <w:rFonts w:ascii="Times New Roman" w:hAnsi="Times New Roman" w:cs="Times New Roman"/>
          <w:b/>
          <w:sz w:val="28"/>
          <w:szCs w:val="28"/>
        </w:rPr>
        <w:t>CO-PO</w:t>
      </w:r>
      <w:proofErr w:type="spellEnd"/>
      <w:r w:rsidR="009D4788" w:rsidRPr="0026503E">
        <w:rPr>
          <w:rFonts w:ascii="Times New Roman" w:hAnsi="Times New Roman" w:cs="Times New Roman"/>
          <w:b/>
          <w:sz w:val="28"/>
          <w:szCs w:val="28"/>
        </w:rPr>
        <w:t xml:space="preserve"> Mapping and Attainment for Courses of University</w:t>
      </w:r>
      <w:r>
        <w:rPr>
          <w:rFonts w:ascii="Times New Roman" w:hAnsi="Times New Roman" w:cs="Times New Roman"/>
          <w:b/>
          <w:sz w:val="28"/>
          <w:szCs w:val="28"/>
        </w:rPr>
        <w:t xml:space="preserve"> </w:t>
      </w:r>
      <w:r w:rsidR="009D4788" w:rsidRPr="0026503E">
        <w:rPr>
          <w:rFonts w:ascii="Times New Roman" w:hAnsi="Times New Roman" w:cs="Times New Roman"/>
          <w:b/>
          <w:sz w:val="28"/>
          <w:szCs w:val="28"/>
        </w:rPr>
        <w:t>A</w:t>
      </w:r>
      <w:r>
        <w:rPr>
          <w:rFonts w:ascii="Times New Roman" w:hAnsi="Times New Roman" w:cs="Times New Roman"/>
          <w:b/>
          <w:sz w:val="28"/>
          <w:szCs w:val="28"/>
        </w:rPr>
        <w:t>ffiliated Engineering Programs.</w:t>
      </w:r>
      <w:r w:rsidR="00494363">
        <w:rPr>
          <w:rFonts w:ascii="Times New Roman" w:hAnsi="Times New Roman" w:cs="Times New Roman"/>
          <w:b/>
          <w:sz w:val="28"/>
          <w:szCs w:val="28"/>
        </w:rPr>
        <w:t>”</w:t>
      </w:r>
    </w:p>
    <w:p w14:paraId="73322865" w14:textId="335A07D9" w:rsidR="00AA6EEA" w:rsidRPr="0026503E" w:rsidRDefault="00DB77A5" w:rsidP="00E53873">
      <w:pPr>
        <w:spacing w:line="276" w:lineRule="auto"/>
        <w:jc w:val="center"/>
        <w:rPr>
          <w:rFonts w:ascii="Times New Roman" w:hAnsi="Times New Roman" w:cs="Times New Roman"/>
          <w:b/>
          <w:sz w:val="24"/>
          <w:szCs w:val="24"/>
          <w:vertAlign w:val="superscript"/>
        </w:rPr>
      </w:pPr>
      <w:r w:rsidRPr="0026503E">
        <w:rPr>
          <w:rFonts w:ascii="Times New Roman" w:hAnsi="Times New Roman" w:cs="Times New Roman"/>
          <w:b/>
          <w:sz w:val="24"/>
          <w:szCs w:val="24"/>
        </w:rPr>
        <w:t>Mr. Ram Sarnaik</w:t>
      </w:r>
      <w:r w:rsidR="00AA6EEA" w:rsidRPr="0026503E">
        <w:rPr>
          <w:rFonts w:ascii="Times New Roman" w:hAnsi="Times New Roman" w:cs="Times New Roman"/>
          <w:b/>
          <w:sz w:val="24"/>
          <w:szCs w:val="24"/>
          <w:vertAlign w:val="superscript"/>
        </w:rPr>
        <w:t>1</w:t>
      </w:r>
      <w:r w:rsidRPr="0026503E">
        <w:rPr>
          <w:rFonts w:ascii="Times New Roman" w:hAnsi="Times New Roman" w:cs="Times New Roman"/>
          <w:b/>
          <w:sz w:val="24"/>
          <w:szCs w:val="24"/>
        </w:rPr>
        <w:t xml:space="preserve"> Mr. </w:t>
      </w:r>
      <w:proofErr w:type="spellStart"/>
      <w:r w:rsidRPr="0026503E">
        <w:rPr>
          <w:rFonts w:ascii="Times New Roman" w:hAnsi="Times New Roman" w:cs="Times New Roman"/>
          <w:b/>
          <w:sz w:val="24"/>
          <w:szCs w:val="24"/>
        </w:rPr>
        <w:t>Nitish</w:t>
      </w:r>
      <w:proofErr w:type="spellEnd"/>
      <w:r w:rsidRPr="0026503E">
        <w:rPr>
          <w:rFonts w:ascii="Times New Roman" w:hAnsi="Times New Roman" w:cs="Times New Roman"/>
          <w:b/>
          <w:sz w:val="24"/>
          <w:szCs w:val="24"/>
        </w:rPr>
        <w:t xml:space="preserve"> Yadav</w:t>
      </w:r>
      <w:r w:rsidR="00AA6EEA" w:rsidRPr="0026503E">
        <w:rPr>
          <w:rFonts w:ascii="Times New Roman" w:hAnsi="Times New Roman" w:cs="Times New Roman"/>
          <w:b/>
          <w:sz w:val="24"/>
          <w:szCs w:val="24"/>
          <w:vertAlign w:val="superscript"/>
        </w:rPr>
        <w:t>2</w:t>
      </w:r>
      <w:r w:rsidRPr="0026503E">
        <w:rPr>
          <w:rFonts w:ascii="Times New Roman" w:hAnsi="Times New Roman" w:cs="Times New Roman"/>
          <w:b/>
          <w:sz w:val="24"/>
          <w:szCs w:val="24"/>
        </w:rPr>
        <w:t xml:space="preserve"> Mr. Nabil Qureshi</w:t>
      </w:r>
      <w:r w:rsidR="00AA6EEA" w:rsidRPr="0026503E">
        <w:rPr>
          <w:rFonts w:ascii="Times New Roman" w:hAnsi="Times New Roman" w:cs="Times New Roman"/>
          <w:b/>
          <w:sz w:val="24"/>
          <w:szCs w:val="24"/>
          <w:vertAlign w:val="superscript"/>
        </w:rPr>
        <w:t>3</w:t>
      </w:r>
      <w:r w:rsidRPr="0026503E">
        <w:rPr>
          <w:rFonts w:ascii="Times New Roman" w:hAnsi="Times New Roman" w:cs="Times New Roman"/>
          <w:b/>
          <w:sz w:val="24"/>
          <w:szCs w:val="24"/>
        </w:rPr>
        <w:t xml:space="preserve"> Miss. </w:t>
      </w:r>
      <w:proofErr w:type="spellStart"/>
      <w:r w:rsidRPr="0026503E">
        <w:rPr>
          <w:rFonts w:ascii="Times New Roman" w:hAnsi="Times New Roman" w:cs="Times New Roman"/>
          <w:b/>
          <w:sz w:val="24"/>
          <w:szCs w:val="24"/>
        </w:rPr>
        <w:t>Lavina</w:t>
      </w:r>
      <w:proofErr w:type="spellEnd"/>
      <w:r w:rsidRPr="0026503E">
        <w:rPr>
          <w:rFonts w:ascii="Times New Roman" w:hAnsi="Times New Roman" w:cs="Times New Roman"/>
          <w:b/>
          <w:sz w:val="24"/>
          <w:szCs w:val="24"/>
        </w:rPr>
        <w:t xml:space="preserve"> Awatani</w:t>
      </w:r>
      <w:r w:rsidR="00AA6EEA" w:rsidRPr="0026503E">
        <w:rPr>
          <w:rFonts w:ascii="Times New Roman" w:hAnsi="Times New Roman" w:cs="Times New Roman"/>
          <w:b/>
          <w:sz w:val="24"/>
          <w:szCs w:val="24"/>
          <w:vertAlign w:val="superscript"/>
        </w:rPr>
        <w:t>4</w:t>
      </w:r>
      <w:r w:rsidR="00AA6EEA" w:rsidRPr="0026503E">
        <w:rPr>
          <w:rFonts w:ascii="Times New Roman" w:hAnsi="Times New Roman" w:cs="Times New Roman"/>
          <w:b/>
          <w:sz w:val="24"/>
          <w:szCs w:val="24"/>
        </w:rPr>
        <w:t xml:space="preserve">                              Asst. Prof. N. M. Dhande</w:t>
      </w:r>
      <w:r w:rsidR="00AA6EEA" w:rsidRPr="0026503E">
        <w:rPr>
          <w:rFonts w:ascii="Times New Roman" w:hAnsi="Times New Roman" w:cs="Times New Roman"/>
          <w:b/>
          <w:sz w:val="24"/>
          <w:szCs w:val="24"/>
          <w:vertAlign w:val="superscript"/>
        </w:rPr>
        <w:t>5</w:t>
      </w:r>
    </w:p>
    <w:p w14:paraId="7AEC63B4" w14:textId="1ACD00DF" w:rsidR="00DA52F4" w:rsidRPr="0026503E" w:rsidRDefault="00DA52F4" w:rsidP="00E53873">
      <w:pPr>
        <w:spacing w:after="0" w:line="276" w:lineRule="auto"/>
        <w:jc w:val="center"/>
        <w:rPr>
          <w:rFonts w:ascii="Times New Roman" w:hAnsi="Times New Roman" w:cs="Times New Roman"/>
          <w:color w:val="000000" w:themeColor="text1"/>
        </w:rPr>
      </w:pPr>
      <w:r w:rsidRPr="0026503E">
        <w:rPr>
          <w:rFonts w:ascii="Times New Roman" w:hAnsi="Times New Roman" w:cs="Times New Roman"/>
          <w:color w:val="000000" w:themeColor="text1"/>
          <w:vertAlign w:val="superscript"/>
        </w:rPr>
        <w:t>1</w:t>
      </w:r>
      <w:r w:rsidR="00AA6EEA" w:rsidRPr="0026503E">
        <w:rPr>
          <w:rFonts w:ascii="Times New Roman" w:hAnsi="Times New Roman" w:cs="Times New Roman"/>
          <w:color w:val="000000" w:themeColor="text1"/>
          <w:vertAlign w:val="superscript"/>
        </w:rPr>
        <w:t>2345</w:t>
      </w:r>
      <w:r w:rsidR="00AA6EEA" w:rsidRPr="0026503E">
        <w:rPr>
          <w:rFonts w:ascii="Times New Roman" w:hAnsi="Times New Roman" w:cs="Times New Roman"/>
        </w:rPr>
        <w:t xml:space="preserve"> </w:t>
      </w:r>
      <w:proofErr w:type="spellStart"/>
      <w:r w:rsidR="00AA6EEA" w:rsidRPr="0026503E">
        <w:rPr>
          <w:rFonts w:ascii="Times New Roman" w:hAnsi="Times New Roman" w:cs="Times New Roman"/>
        </w:rPr>
        <w:t>Agnihotri</w:t>
      </w:r>
      <w:proofErr w:type="spellEnd"/>
      <w:r w:rsidR="00AA6EEA" w:rsidRPr="0026503E">
        <w:rPr>
          <w:rFonts w:ascii="Times New Roman" w:hAnsi="Times New Roman" w:cs="Times New Roman"/>
        </w:rPr>
        <w:t xml:space="preserve"> College of Engineering, </w:t>
      </w:r>
      <w:proofErr w:type="spellStart"/>
      <w:r w:rsidR="00AA6EEA" w:rsidRPr="0026503E">
        <w:rPr>
          <w:rFonts w:ascii="Times New Roman" w:hAnsi="Times New Roman" w:cs="Times New Roman"/>
        </w:rPr>
        <w:t>Nagthana</w:t>
      </w:r>
      <w:proofErr w:type="spellEnd"/>
      <w:r w:rsidR="00AA6EEA" w:rsidRPr="0026503E">
        <w:rPr>
          <w:rFonts w:ascii="Times New Roman" w:hAnsi="Times New Roman" w:cs="Times New Roman"/>
        </w:rPr>
        <w:t xml:space="preserve"> </w:t>
      </w:r>
      <w:proofErr w:type="spellStart"/>
      <w:r w:rsidR="00AA6EEA" w:rsidRPr="0026503E">
        <w:rPr>
          <w:rFonts w:ascii="Times New Roman" w:hAnsi="Times New Roman" w:cs="Times New Roman"/>
        </w:rPr>
        <w:t>Sindi</w:t>
      </w:r>
      <w:proofErr w:type="spellEnd"/>
      <w:r w:rsidR="00AA6EEA" w:rsidRPr="0026503E">
        <w:rPr>
          <w:rFonts w:ascii="Times New Roman" w:hAnsi="Times New Roman" w:cs="Times New Roman"/>
        </w:rPr>
        <w:t xml:space="preserve"> (</w:t>
      </w:r>
      <w:proofErr w:type="spellStart"/>
      <w:r w:rsidR="00AA6EEA" w:rsidRPr="0026503E">
        <w:rPr>
          <w:rFonts w:ascii="Times New Roman" w:hAnsi="Times New Roman" w:cs="Times New Roman"/>
        </w:rPr>
        <w:t>Meghe</w:t>
      </w:r>
      <w:proofErr w:type="spellEnd"/>
      <w:r w:rsidR="00AA6EEA" w:rsidRPr="0026503E">
        <w:rPr>
          <w:rFonts w:ascii="Times New Roman" w:hAnsi="Times New Roman" w:cs="Times New Roman"/>
        </w:rPr>
        <w:t>)</w:t>
      </w:r>
      <w:proofErr w:type="gramStart"/>
      <w:r w:rsidR="00AA6EEA" w:rsidRPr="0026503E">
        <w:rPr>
          <w:rFonts w:ascii="Times New Roman" w:hAnsi="Times New Roman" w:cs="Times New Roman"/>
        </w:rPr>
        <w:t>,</w:t>
      </w:r>
      <w:proofErr w:type="spellStart"/>
      <w:r w:rsidR="00AA6EEA" w:rsidRPr="0026503E">
        <w:rPr>
          <w:rFonts w:ascii="Times New Roman" w:hAnsi="Times New Roman" w:cs="Times New Roman"/>
        </w:rPr>
        <w:t>Wardha</w:t>
      </w:r>
      <w:proofErr w:type="spellEnd"/>
      <w:proofErr w:type="gramEnd"/>
      <w:r w:rsidR="00AA6EEA" w:rsidRPr="0026503E">
        <w:rPr>
          <w:rFonts w:ascii="Times New Roman" w:hAnsi="Times New Roman" w:cs="Times New Roman"/>
        </w:rPr>
        <w:t xml:space="preserve">, Maharashtra, India </w:t>
      </w:r>
    </w:p>
    <w:p w14:paraId="5024E9E7" w14:textId="5BC3A508" w:rsidR="00444C40" w:rsidRDefault="00143E98" w:rsidP="00444C40">
      <w:pPr>
        <w:tabs>
          <w:tab w:val="left" w:pos="2380"/>
          <w:tab w:val="center" w:pos="5046"/>
        </w:tabs>
        <w:spacing w:after="0" w:line="276" w:lineRule="auto"/>
        <w:rPr>
          <w:rFonts w:ascii="Times New Roman" w:hAnsi="Times New Roman" w:cs="Times New Roman"/>
        </w:rPr>
      </w:pPr>
      <w:r>
        <w:rPr>
          <w:rFonts w:ascii="Times New Roman" w:hAnsi="Times New Roman" w:cs="Times New Roman"/>
          <w:color w:val="000000" w:themeColor="text1"/>
          <w:vertAlign w:val="superscript"/>
        </w:rPr>
        <w:tab/>
      </w:r>
      <w:r>
        <w:rPr>
          <w:rFonts w:ascii="Times New Roman" w:hAnsi="Times New Roman" w:cs="Times New Roman"/>
          <w:color w:val="000000" w:themeColor="text1"/>
          <w:vertAlign w:val="superscript"/>
        </w:rPr>
        <w:tab/>
      </w:r>
      <w:r w:rsidR="00AA6EEA" w:rsidRPr="0026503E">
        <w:rPr>
          <w:rFonts w:ascii="Times New Roman" w:hAnsi="Times New Roman" w:cs="Times New Roman"/>
          <w:color w:val="000000" w:themeColor="text1"/>
          <w:vertAlign w:val="superscript"/>
        </w:rPr>
        <w:t>1</w:t>
      </w:r>
      <w:r w:rsidR="00DA52F4" w:rsidRPr="0026503E">
        <w:rPr>
          <w:rFonts w:ascii="Times New Roman" w:hAnsi="Times New Roman" w:cs="Times New Roman"/>
          <w:color w:val="000000" w:themeColor="text1"/>
          <w:vertAlign w:val="superscript"/>
        </w:rPr>
        <w:t>2</w:t>
      </w:r>
      <w:r w:rsidR="00AA6EEA" w:rsidRPr="0026503E">
        <w:rPr>
          <w:rFonts w:ascii="Times New Roman" w:hAnsi="Times New Roman" w:cs="Times New Roman"/>
          <w:color w:val="000000" w:themeColor="text1"/>
          <w:vertAlign w:val="superscript"/>
        </w:rPr>
        <w:t>345</w:t>
      </w:r>
      <w:r w:rsidR="00AA6EEA" w:rsidRPr="0026503E">
        <w:rPr>
          <w:rFonts w:ascii="Times New Roman" w:hAnsi="Times New Roman" w:cs="Times New Roman"/>
        </w:rPr>
        <w:t xml:space="preserve"> Department of Computer Science &amp; Engineering</w:t>
      </w:r>
    </w:p>
    <w:p w14:paraId="32D773B6" w14:textId="5660B3B5" w:rsidR="005902EB" w:rsidRPr="0026503E" w:rsidRDefault="00021A96" w:rsidP="00E53873">
      <w:pPr>
        <w:spacing w:after="0" w:line="276" w:lineRule="auto"/>
        <w:jc w:val="center"/>
        <w:rPr>
          <w:rFonts w:ascii="Times New Roman" w:hAnsi="Times New Roman" w:cs="Times New Roman"/>
          <w:color w:val="000000" w:themeColor="text1"/>
          <w:vertAlign w:val="superscript"/>
        </w:rPr>
      </w:pPr>
      <w:hyperlink r:id="rId8" w:history="1">
        <w:r w:rsidR="00444C40" w:rsidRPr="00673CE9">
          <w:rPr>
            <w:rStyle w:val="Hyperlink"/>
            <w:rFonts w:ascii="Times New Roman" w:hAnsi="Times New Roman"/>
          </w:rPr>
          <w:t>ramsarnnaik2003@gmail.com</w:t>
        </w:r>
        <w:r w:rsidR="00444C40" w:rsidRPr="00673CE9">
          <w:rPr>
            <w:rStyle w:val="Hyperlink"/>
            <w:rFonts w:ascii="Times New Roman" w:hAnsi="Times New Roman"/>
            <w:vertAlign w:val="superscript"/>
          </w:rPr>
          <w:t>1</w:t>
        </w:r>
      </w:hyperlink>
      <w:r w:rsidR="005902EB" w:rsidRPr="0026503E">
        <w:rPr>
          <w:rFonts w:ascii="Times New Roman" w:hAnsi="Times New Roman" w:cs="Times New Roman"/>
          <w:color w:val="000000" w:themeColor="text1"/>
          <w:vertAlign w:val="superscript"/>
        </w:rPr>
        <w:t xml:space="preserve">  </w:t>
      </w:r>
      <w:r w:rsidR="005902EB" w:rsidRPr="0026503E">
        <w:rPr>
          <w:rFonts w:ascii="Times New Roman" w:hAnsi="Times New Roman" w:cs="Times New Roman"/>
          <w:color w:val="000000" w:themeColor="text1"/>
        </w:rPr>
        <w:t xml:space="preserve"> </w:t>
      </w:r>
      <w:hyperlink r:id="rId9" w:history="1">
        <w:r w:rsidR="009D4788" w:rsidRPr="0026503E">
          <w:rPr>
            <w:rStyle w:val="Hyperlink"/>
            <w:rFonts w:ascii="Times New Roman" w:hAnsi="Times New Roman"/>
          </w:rPr>
          <w:t>nitishyadav9584@gmail.com</w:t>
        </w:r>
        <w:r w:rsidR="009D4788" w:rsidRPr="0026503E">
          <w:rPr>
            <w:rStyle w:val="Hyperlink"/>
            <w:rFonts w:ascii="Times New Roman" w:hAnsi="Times New Roman"/>
            <w:vertAlign w:val="superscript"/>
          </w:rPr>
          <w:t>2</w:t>
        </w:r>
      </w:hyperlink>
      <w:r w:rsidR="005902EB" w:rsidRPr="0026503E">
        <w:rPr>
          <w:rFonts w:ascii="Times New Roman" w:hAnsi="Times New Roman" w:cs="Times New Roman"/>
          <w:color w:val="000000" w:themeColor="text1"/>
          <w:vertAlign w:val="superscript"/>
        </w:rPr>
        <w:t xml:space="preserve"> </w:t>
      </w:r>
      <w:r w:rsidR="005902EB" w:rsidRPr="0026503E">
        <w:rPr>
          <w:rFonts w:ascii="Times New Roman" w:hAnsi="Times New Roman" w:cs="Times New Roman"/>
          <w:color w:val="000000" w:themeColor="text1"/>
        </w:rPr>
        <w:t xml:space="preserve"> </w:t>
      </w:r>
      <w:hyperlink r:id="rId10" w:history="1">
        <w:r w:rsidR="009D4788" w:rsidRPr="0026503E">
          <w:rPr>
            <w:rStyle w:val="Hyperlink"/>
            <w:rFonts w:ascii="Times New Roman" w:hAnsi="Times New Roman"/>
          </w:rPr>
          <w:t>nabilqureshi446@gmail.com</w:t>
        </w:r>
        <w:r w:rsidR="009D4788" w:rsidRPr="0026503E">
          <w:rPr>
            <w:rStyle w:val="Hyperlink"/>
            <w:rFonts w:ascii="Times New Roman" w:hAnsi="Times New Roman"/>
            <w:vertAlign w:val="superscript"/>
          </w:rPr>
          <w:t>3</w:t>
        </w:r>
      </w:hyperlink>
      <w:r w:rsidR="005902EB" w:rsidRPr="0026503E">
        <w:rPr>
          <w:rFonts w:ascii="Times New Roman" w:hAnsi="Times New Roman" w:cs="Times New Roman"/>
          <w:color w:val="000000" w:themeColor="text1"/>
        </w:rPr>
        <w:t xml:space="preserve"> </w:t>
      </w:r>
      <w:hyperlink r:id="rId11" w:history="1">
        <w:r w:rsidR="00494363" w:rsidRPr="00B7029C">
          <w:rPr>
            <w:rStyle w:val="Hyperlink"/>
            <w:rFonts w:ascii="Times New Roman" w:hAnsi="Times New Roman"/>
          </w:rPr>
          <w:t>lavinaawatani321@gmail.com</w:t>
        </w:r>
        <w:r w:rsidR="00494363" w:rsidRPr="00B7029C">
          <w:rPr>
            <w:rStyle w:val="Hyperlink"/>
            <w:rFonts w:ascii="Times New Roman" w:hAnsi="Times New Roman"/>
            <w:vertAlign w:val="superscript"/>
          </w:rPr>
          <w:t>4</w:t>
        </w:r>
      </w:hyperlink>
      <w:r w:rsidR="0026503E" w:rsidRPr="0026503E">
        <w:rPr>
          <w:rFonts w:ascii="Times New Roman" w:hAnsi="Times New Roman" w:cs="Times New Roman"/>
        </w:rPr>
        <w:t xml:space="preserve"> </w:t>
      </w:r>
      <w:hyperlink r:id="rId12" w:history="1">
        <w:r w:rsidR="00A24947" w:rsidRPr="0026503E">
          <w:rPr>
            <w:rStyle w:val="Hyperlink"/>
            <w:rFonts w:ascii="Times New Roman" w:hAnsi="Times New Roman"/>
          </w:rPr>
          <w:t>nutandhande@gmail.com</w:t>
        </w:r>
        <w:r w:rsidR="00A24947" w:rsidRPr="0026503E">
          <w:rPr>
            <w:rStyle w:val="Hyperlink"/>
            <w:rFonts w:ascii="Times New Roman" w:hAnsi="Times New Roman"/>
            <w:vertAlign w:val="superscript"/>
          </w:rPr>
          <w:t>5</w:t>
        </w:r>
      </w:hyperlink>
      <w:r w:rsidR="00A24947" w:rsidRPr="0026503E">
        <w:rPr>
          <w:rFonts w:ascii="Times New Roman" w:hAnsi="Times New Roman" w:cs="Times New Roman"/>
          <w:color w:val="000000" w:themeColor="text1"/>
          <w:vertAlign w:val="superscript"/>
        </w:rPr>
        <w:t xml:space="preserve"> </w:t>
      </w:r>
      <w:bookmarkStart w:id="0" w:name="_GoBack"/>
      <w:bookmarkEnd w:id="0"/>
    </w:p>
    <w:p w14:paraId="7D1FFA57" w14:textId="19EC43E4" w:rsidR="00AA6EEA" w:rsidRPr="0026503E" w:rsidRDefault="00AA6EEA" w:rsidP="0026503E">
      <w:pPr>
        <w:pBdr>
          <w:bottom w:val="single" w:sz="4" w:space="0" w:color="auto"/>
        </w:pBdr>
        <w:spacing w:after="0" w:line="276" w:lineRule="auto"/>
        <w:rPr>
          <w:rFonts w:ascii="Times New Roman" w:hAnsi="Times New Roman" w:cs="Times New Roman"/>
          <w:color w:val="000000" w:themeColor="text1"/>
          <w:vertAlign w:val="superscript"/>
        </w:rPr>
      </w:pPr>
    </w:p>
    <w:p w14:paraId="45A72BD3" w14:textId="77777777" w:rsidR="00AA6EEA" w:rsidRPr="0026503E" w:rsidRDefault="00AA6EEA" w:rsidP="00E53873">
      <w:pPr>
        <w:pBdr>
          <w:bottom w:val="single" w:sz="4" w:space="1" w:color="auto"/>
        </w:pBdr>
        <w:spacing w:after="0" w:line="276" w:lineRule="auto"/>
        <w:rPr>
          <w:rFonts w:ascii="Times New Roman" w:hAnsi="Times New Roman" w:cs="Times New Roman"/>
          <w:color w:val="000000" w:themeColor="text1"/>
        </w:rPr>
        <w:sectPr w:rsidR="00AA6EEA" w:rsidRPr="0026503E" w:rsidSect="0026503E">
          <w:type w:val="continuous"/>
          <w:pgSz w:w="11907" w:h="16839" w:code="9"/>
          <w:pgMar w:top="900" w:right="907" w:bottom="900" w:left="907" w:header="113" w:footer="170" w:gutter="0"/>
          <w:cols w:space="720"/>
          <w:docGrid w:linePitch="360"/>
        </w:sectPr>
      </w:pPr>
    </w:p>
    <w:p w14:paraId="192E95AC" w14:textId="77777777" w:rsidR="00CE3499" w:rsidRPr="005D0881" w:rsidRDefault="00CE3499" w:rsidP="00E53873">
      <w:pPr>
        <w:autoSpaceDE w:val="0"/>
        <w:autoSpaceDN w:val="0"/>
        <w:adjustRightInd w:val="0"/>
        <w:spacing w:line="276" w:lineRule="auto"/>
        <w:jc w:val="center"/>
        <w:rPr>
          <w:rFonts w:ascii="Times New Roman" w:eastAsia="Times New Roman" w:hAnsi="Times New Roman" w:cs="Times New Roman"/>
          <w:b/>
          <w:bCs/>
          <w:color w:val="000000"/>
          <w:szCs w:val="20"/>
        </w:rPr>
      </w:pPr>
      <w:r w:rsidRPr="005D0881">
        <w:rPr>
          <w:rFonts w:ascii="Times New Roman" w:eastAsia="Times New Roman" w:hAnsi="Times New Roman" w:cs="Times New Roman"/>
          <w:b/>
          <w:bCs/>
          <w:color w:val="000000"/>
          <w:szCs w:val="20"/>
        </w:rPr>
        <w:lastRenderedPageBreak/>
        <w:t>Abstract</w:t>
      </w:r>
    </w:p>
    <w:p w14:paraId="08B1C341" w14:textId="77777777" w:rsidR="003B7E86" w:rsidRDefault="003B7E86" w:rsidP="00E53873">
      <w:pPr>
        <w:spacing w:line="276" w:lineRule="auto"/>
        <w:jc w:val="both"/>
        <w:rPr>
          <w:rFonts w:ascii="Times New Roman" w:hAnsi="Times New Roman" w:cs="Times New Roman"/>
          <w:b/>
          <w:sz w:val="20"/>
          <w:szCs w:val="20"/>
        </w:rPr>
      </w:pPr>
      <w:r w:rsidRPr="003B7E86">
        <w:rPr>
          <w:rFonts w:ascii="Times New Roman" w:hAnsi="Times New Roman" w:cs="Times New Roman"/>
          <w:sz w:val="20"/>
        </w:rPr>
        <w:t>Outcome-Based Education (OBE) focuses on ensuring students achieve specific program outcomes (POs) by graduation. These outcomes are aligned with the National Board of Accreditation (NBA) standards, aiming to equip students with globally recognized skills. The curriculum is designed to map course outcomes (COs) to POs through various teaching-learning methods. Traditionally assessed using Excel, the process of calculating CO-PO attainment has been automated, streamlining the evaluation of student performance and the achievement of program goals. The system also generates reports to confirm whether the desired outcomes have been met</w:t>
      </w:r>
    </w:p>
    <w:p w14:paraId="6B4470C2" w14:textId="5F4D7C41" w:rsidR="00CE3499" w:rsidRPr="00CE3499" w:rsidRDefault="003B7E86" w:rsidP="00E53873">
      <w:pPr>
        <w:spacing w:line="276" w:lineRule="auto"/>
        <w:jc w:val="both"/>
        <w:rPr>
          <w:rFonts w:ascii="Times New Roman" w:hAnsi="Times New Roman" w:cs="Times New Roman"/>
          <w:sz w:val="20"/>
          <w:szCs w:val="20"/>
        </w:rPr>
      </w:pPr>
      <w:r>
        <w:rPr>
          <w:rFonts w:ascii="Times New Roman" w:hAnsi="Times New Roman" w:cs="Times New Roman"/>
          <w:b/>
          <w:sz w:val="20"/>
          <w:szCs w:val="20"/>
        </w:rPr>
        <w:t xml:space="preserve">Keywords </w:t>
      </w:r>
      <w:r w:rsidR="00CE3499" w:rsidRPr="003B7E86">
        <w:rPr>
          <w:rFonts w:ascii="Times New Roman" w:hAnsi="Times New Roman" w:cs="Times New Roman"/>
          <w:b/>
          <w:sz w:val="20"/>
          <w:szCs w:val="20"/>
        </w:rPr>
        <w:t>–</w:t>
      </w:r>
      <w:r w:rsidR="00CE3499" w:rsidRPr="003B7E86">
        <w:rPr>
          <w:rFonts w:ascii="Times New Roman" w:hAnsi="Times New Roman" w:cs="Times New Roman"/>
          <w:sz w:val="20"/>
          <w:szCs w:val="20"/>
        </w:rPr>
        <w:t xml:space="preserve"> </w:t>
      </w:r>
      <w:r w:rsidRPr="003B7E86">
        <w:rPr>
          <w:rFonts w:ascii="Times New Roman" w:hAnsi="Times New Roman" w:cs="Times New Roman"/>
          <w:sz w:val="20"/>
          <w:szCs w:val="20"/>
        </w:rPr>
        <w:t>Outcome-Based Education (OBE), Program Outcomes (POs), Course Outcomes (COs), National Board of Accreditation (NBA), Curriculum Design, Teaching-Learning Methods, CO-PO Mapping, Attainment Calculations, Student Performance Assessment</w:t>
      </w:r>
    </w:p>
    <w:p w14:paraId="05D2729E" w14:textId="6A028E6A" w:rsidR="00CE3499" w:rsidRPr="00CE3499" w:rsidRDefault="00CE3499" w:rsidP="00E53873">
      <w:pPr>
        <w:spacing w:line="276" w:lineRule="auto"/>
        <w:jc w:val="center"/>
        <w:rPr>
          <w:rFonts w:ascii="Times New Roman" w:hAnsi="Times New Roman" w:cs="Times New Roman"/>
          <w:sz w:val="20"/>
          <w:szCs w:val="20"/>
        </w:rPr>
      </w:pPr>
      <w:r w:rsidRPr="00CE3499">
        <w:rPr>
          <w:rFonts w:ascii="Times New Roman" w:eastAsia="Times New Roman" w:hAnsi="Times New Roman" w:cs="Times New Roman"/>
          <w:b/>
          <w:bCs/>
          <w:color w:val="000000"/>
          <w:sz w:val="20"/>
          <w:szCs w:val="20"/>
        </w:rPr>
        <w:t>Introduction</w:t>
      </w:r>
    </w:p>
    <w:p w14:paraId="1D503913" w14:textId="77777777" w:rsidR="00495680" w:rsidRPr="00495680" w:rsidRDefault="00495680" w:rsidP="00495680">
      <w:pPr>
        <w:spacing w:before="100" w:beforeAutospacing="1" w:after="100" w:afterAutospacing="1" w:line="240" w:lineRule="auto"/>
        <w:jc w:val="both"/>
        <w:rPr>
          <w:rFonts w:ascii="Times New Roman" w:eastAsia="Times New Roman" w:hAnsi="Times New Roman" w:cs="Times New Roman"/>
          <w:sz w:val="20"/>
          <w:szCs w:val="20"/>
          <w:lang w:val="en-IN" w:eastAsia="en-IN"/>
        </w:rPr>
      </w:pPr>
      <w:r w:rsidRPr="00495680">
        <w:rPr>
          <w:rFonts w:ascii="Times New Roman" w:eastAsia="Times New Roman" w:hAnsi="Times New Roman" w:cs="Times New Roman"/>
          <w:sz w:val="20"/>
          <w:szCs w:val="20"/>
          <w:lang w:val="en-IN" w:eastAsia="en-IN"/>
        </w:rPr>
        <w:t>Outcome-Based Education (OBE) is an educational approach that prioritizes what students are expected to achieve by graduation, focusing on outcomes rather than content. In OBE, Program Outcomes (POs) define the skills, knowledge, and abilities students should possess upon completing their program. These POs align with standards from bodies like India’s National Board of Accreditation (NBA), emphasizing competencies such as problem-solving, ethical decision-making, and communication.</w:t>
      </w:r>
    </w:p>
    <w:p w14:paraId="29AA4128" w14:textId="77777777" w:rsidR="00495680" w:rsidRPr="00495680" w:rsidRDefault="00495680" w:rsidP="00495680">
      <w:pPr>
        <w:spacing w:before="100" w:beforeAutospacing="1" w:after="100" w:afterAutospacing="1" w:line="240" w:lineRule="auto"/>
        <w:jc w:val="both"/>
        <w:rPr>
          <w:rFonts w:ascii="Times New Roman" w:eastAsia="Times New Roman" w:hAnsi="Times New Roman" w:cs="Times New Roman"/>
          <w:sz w:val="20"/>
          <w:szCs w:val="20"/>
          <w:lang w:val="en-IN" w:eastAsia="en-IN"/>
        </w:rPr>
      </w:pPr>
      <w:r w:rsidRPr="00495680">
        <w:rPr>
          <w:rFonts w:ascii="Times New Roman" w:eastAsia="Times New Roman" w:hAnsi="Times New Roman" w:cs="Times New Roman"/>
          <w:sz w:val="20"/>
          <w:szCs w:val="20"/>
          <w:lang w:val="en-IN" w:eastAsia="en-IN"/>
        </w:rPr>
        <w:t>Course Outcomes (COs) are mapped to POs, ensuring each course contributes to overarching program goals. Assessing CO-PO attainment traditionally relied on manual calculations, which are time-consuming and prone to error. However, automation offers a solution by streamlining the calculation of CO-PO attainment, improving accuracy and efficiency, and providing real-time insights into student progress. Automated systems generate detailed reports on student and cohort performance, guiding curriculum improvement and resource allocation.</w:t>
      </w:r>
    </w:p>
    <w:p w14:paraId="0392584D" w14:textId="77777777" w:rsidR="00495680" w:rsidRPr="00495680" w:rsidRDefault="00495680" w:rsidP="00495680">
      <w:pPr>
        <w:spacing w:before="100" w:beforeAutospacing="1" w:after="100" w:afterAutospacing="1" w:line="240" w:lineRule="auto"/>
        <w:jc w:val="both"/>
        <w:rPr>
          <w:rFonts w:ascii="Times New Roman" w:eastAsia="Times New Roman" w:hAnsi="Times New Roman" w:cs="Times New Roman"/>
          <w:sz w:val="20"/>
          <w:szCs w:val="20"/>
          <w:lang w:val="en-IN" w:eastAsia="en-IN"/>
        </w:rPr>
      </w:pPr>
      <w:r w:rsidRPr="00495680">
        <w:rPr>
          <w:rFonts w:ascii="Times New Roman" w:eastAsia="Times New Roman" w:hAnsi="Times New Roman" w:cs="Times New Roman"/>
          <w:sz w:val="20"/>
          <w:szCs w:val="20"/>
          <w:lang w:val="en-IN" w:eastAsia="en-IN"/>
        </w:rPr>
        <w:t xml:space="preserve">Such automation supports NBA accreditation by simplifying quality tracking and reporting, essential for continuous improvement. This shift aligns with broader educational trends toward data-driven decision-making, </w:t>
      </w:r>
      <w:r w:rsidRPr="00495680">
        <w:rPr>
          <w:rFonts w:ascii="Times New Roman" w:eastAsia="Times New Roman" w:hAnsi="Times New Roman" w:cs="Times New Roman"/>
          <w:sz w:val="20"/>
          <w:szCs w:val="20"/>
          <w:lang w:val="en-IN" w:eastAsia="en-IN"/>
        </w:rPr>
        <w:lastRenderedPageBreak/>
        <w:t>enhancing student outcomes and curriculum effectiveness. By automating CO-PO calculations, institutions can efficiently monitor learning outcomes, contributing to quality education and student success in a competitive landscape.</w:t>
      </w:r>
    </w:p>
    <w:p w14:paraId="703EBA0E" w14:textId="10177F94" w:rsidR="00CE3499" w:rsidRPr="00CE3499" w:rsidRDefault="00E53873" w:rsidP="00E53873">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 xml:space="preserve">Problem Definition </w:t>
      </w:r>
    </w:p>
    <w:p w14:paraId="3A655EA4" w14:textId="77777777" w:rsidR="003B7E86" w:rsidRPr="003B7E86" w:rsidRDefault="003B7E86" w:rsidP="00C81015">
      <w:pPr>
        <w:pStyle w:val="NormalWeb"/>
        <w:numPr>
          <w:ilvl w:val="0"/>
          <w:numId w:val="2"/>
        </w:numPr>
        <w:spacing w:before="0" w:beforeAutospacing="0" w:after="0" w:afterAutospacing="0" w:line="276" w:lineRule="auto"/>
        <w:ind w:left="720"/>
        <w:jc w:val="both"/>
        <w:rPr>
          <w:sz w:val="20"/>
          <w:szCs w:val="20"/>
        </w:rPr>
      </w:pPr>
      <w:r w:rsidRPr="003B7E86">
        <w:rPr>
          <w:sz w:val="20"/>
          <w:szCs w:val="20"/>
        </w:rPr>
        <w:t>Inaccuracy: Manual calculations increase the risk of errors, compromising the integrity of student performance assessment.</w:t>
      </w:r>
    </w:p>
    <w:p w14:paraId="16BB33B0" w14:textId="77777777" w:rsidR="003B7E86" w:rsidRPr="003B7E86" w:rsidRDefault="003B7E86" w:rsidP="00C81015">
      <w:pPr>
        <w:pStyle w:val="NormalWeb"/>
        <w:numPr>
          <w:ilvl w:val="0"/>
          <w:numId w:val="2"/>
        </w:numPr>
        <w:spacing w:before="0" w:beforeAutospacing="0" w:after="0" w:afterAutospacing="0" w:line="276" w:lineRule="auto"/>
        <w:ind w:left="720"/>
        <w:jc w:val="both"/>
        <w:rPr>
          <w:sz w:val="20"/>
          <w:szCs w:val="20"/>
        </w:rPr>
      </w:pPr>
      <w:r w:rsidRPr="003B7E86">
        <w:rPr>
          <w:sz w:val="20"/>
          <w:szCs w:val="20"/>
        </w:rPr>
        <w:t xml:space="preserve">Time-Consumption: The process is labor-intensive, resulting in delays in evaluating student progress and program effectiveness. </w:t>
      </w:r>
    </w:p>
    <w:p w14:paraId="13869B22" w14:textId="77777777" w:rsidR="003B7E86" w:rsidRPr="003B7E86" w:rsidRDefault="003B7E86" w:rsidP="00C81015">
      <w:pPr>
        <w:pStyle w:val="NormalWeb"/>
        <w:numPr>
          <w:ilvl w:val="0"/>
          <w:numId w:val="2"/>
        </w:numPr>
        <w:spacing w:before="0" w:beforeAutospacing="0" w:after="0" w:afterAutospacing="0" w:line="276" w:lineRule="auto"/>
        <w:ind w:left="720"/>
        <w:jc w:val="both"/>
        <w:rPr>
          <w:sz w:val="20"/>
          <w:szCs w:val="20"/>
        </w:rPr>
      </w:pPr>
      <w:r w:rsidRPr="003B7E86">
        <w:rPr>
          <w:sz w:val="20"/>
          <w:szCs w:val="20"/>
        </w:rPr>
        <w:t>Lack of Real-Time Insights: Delayed reporting makes it difficult for educators to promptly adjust teaching strategies and improve learning outcomes.</w:t>
      </w:r>
    </w:p>
    <w:p w14:paraId="5D904055" w14:textId="2DFA2F5C" w:rsidR="005D0881" w:rsidRPr="003B7E86" w:rsidRDefault="003B7E86" w:rsidP="00C81015">
      <w:pPr>
        <w:pStyle w:val="NormalWeb"/>
        <w:numPr>
          <w:ilvl w:val="0"/>
          <w:numId w:val="2"/>
        </w:numPr>
        <w:spacing w:before="0" w:beforeAutospacing="0" w:after="0" w:afterAutospacing="0" w:line="276" w:lineRule="auto"/>
        <w:ind w:left="720"/>
        <w:jc w:val="both"/>
        <w:rPr>
          <w:sz w:val="20"/>
          <w:szCs w:val="20"/>
        </w:rPr>
      </w:pPr>
      <w:r w:rsidRPr="003B7E86">
        <w:rPr>
          <w:sz w:val="20"/>
          <w:szCs w:val="20"/>
        </w:rPr>
        <w:t>Difficulty in Scaling: As student enrollment increases or curriculum changes, the manual system struggles to efficiently handle larger datasets.</w:t>
      </w:r>
    </w:p>
    <w:p w14:paraId="33D3361A" w14:textId="77777777" w:rsidR="00201F9F" w:rsidRDefault="00CE3499" w:rsidP="00201F9F">
      <w:pPr>
        <w:pStyle w:val="NormalWeb"/>
        <w:spacing w:before="0" w:beforeAutospacing="0" w:line="276" w:lineRule="auto"/>
        <w:jc w:val="center"/>
        <w:rPr>
          <w:b/>
          <w:sz w:val="20"/>
          <w:szCs w:val="20"/>
        </w:rPr>
      </w:pPr>
      <w:r w:rsidRPr="00CE3499">
        <w:rPr>
          <w:b/>
          <w:sz w:val="20"/>
          <w:szCs w:val="20"/>
        </w:rPr>
        <w:t>Objectives</w:t>
      </w:r>
    </w:p>
    <w:p w14:paraId="56B625A1" w14:textId="3734CC0B" w:rsidR="00201F9F" w:rsidRDefault="00201F9F" w:rsidP="00201F9F">
      <w:pPr>
        <w:pStyle w:val="NormalWeb"/>
        <w:spacing w:before="0" w:beforeAutospacing="0" w:line="276" w:lineRule="auto"/>
        <w:jc w:val="both"/>
        <w:rPr>
          <w:sz w:val="20"/>
        </w:rPr>
      </w:pPr>
      <w:r w:rsidRPr="00201F9F">
        <w:rPr>
          <w:sz w:val="20"/>
        </w:rPr>
        <w:sym w:font="Symbol" w:char="F0B7"/>
      </w:r>
      <w:r>
        <w:rPr>
          <w:sz w:val="20"/>
        </w:rPr>
        <w:t xml:space="preserve"> </w:t>
      </w:r>
      <w:r w:rsidRPr="00201F9F">
        <w:rPr>
          <w:sz w:val="20"/>
        </w:rPr>
        <w:t xml:space="preserve">To effectively map course outcomes (COs) to program outcomes (POs) across all courses in the program. This involves ensuring that each course's specific outcomes are clearly aligned with the broader program outcomes for comprehensive educational alignment. </w:t>
      </w:r>
    </w:p>
    <w:p w14:paraId="20178EBF" w14:textId="77777777" w:rsidR="00201F9F" w:rsidRDefault="00201F9F" w:rsidP="00201F9F">
      <w:pPr>
        <w:pStyle w:val="NormalWeb"/>
        <w:spacing w:before="0" w:beforeAutospacing="0" w:line="276" w:lineRule="auto"/>
        <w:jc w:val="both"/>
        <w:rPr>
          <w:sz w:val="20"/>
        </w:rPr>
      </w:pPr>
      <w:r w:rsidRPr="00201F9F">
        <w:rPr>
          <w:sz w:val="20"/>
        </w:rPr>
        <w:sym w:font="Symbol" w:char="F0B7"/>
      </w:r>
      <w:r w:rsidRPr="00201F9F">
        <w:rPr>
          <w:sz w:val="20"/>
        </w:rPr>
        <w:t xml:space="preserve"> To develop a system that automates the calculation of CO-PO attainment, reducing manual effort and increasing accuracy. The goal is to create an automated system that streamlines the process of calculating how well course outcomes meet program outcomes, minimizing human error and effort. </w:t>
      </w:r>
    </w:p>
    <w:p w14:paraId="27A22A91" w14:textId="77777777" w:rsidR="00201F9F" w:rsidRDefault="00201F9F" w:rsidP="00201F9F">
      <w:pPr>
        <w:pStyle w:val="NormalWeb"/>
        <w:spacing w:before="0" w:beforeAutospacing="0" w:line="276" w:lineRule="auto"/>
        <w:jc w:val="both"/>
        <w:rPr>
          <w:sz w:val="20"/>
        </w:rPr>
      </w:pPr>
      <w:r w:rsidRPr="00201F9F">
        <w:rPr>
          <w:sz w:val="20"/>
        </w:rPr>
        <w:sym w:font="Symbol" w:char="F0B7"/>
      </w:r>
      <w:r w:rsidRPr="00201F9F">
        <w:rPr>
          <w:sz w:val="20"/>
        </w:rPr>
        <w:t xml:space="preserve"> To assess student performance through both direct (e.g., exams, assignments) and indirect (e.g., surveys) methods to determine the level of CO and PO attainment. This involves evaluating student performance using a mix of direct assessments like exams and assignments, as well as indirect methods such as surveys to gauge the attainment of course and program outcomes. </w:t>
      </w:r>
    </w:p>
    <w:p w14:paraId="53FA31C3" w14:textId="1347BB05" w:rsidR="00FC2948" w:rsidRPr="00201F9F" w:rsidRDefault="00201F9F" w:rsidP="00201F9F">
      <w:pPr>
        <w:pStyle w:val="NormalWeb"/>
        <w:spacing w:before="0" w:beforeAutospacing="0" w:line="276" w:lineRule="auto"/>
        <w:jc w:val="both"/>
        <w:rPr>
          <w:rStyle w:val="normaltextrun"/>
          <w:sz w:val="16"/>
          <w:szCs w:val="20"/>
        </w:rPr>
      </w:pPr>
      <w:r w:rsidRPr="00201F9F">
        <w:rPr>
          <w:sz w:val="20"/>
        </w:rPr>
        <w:lastRenderedPageBreak/>
        <w:sym w:font="Symbol" w:char="F0B7"/>
      </w:r>
      <w:r w:rsidRPr="00201F9F">
        <w:rPr>
          <w:sz w:val="20"/>
        </w:rPr>
        <w:t xml:space="preserve"> Demonstrating analytical thinking. Demonstrating analytical and critical thinking abilities for database decision thinking.</w:t>
      </w:r>
    </w:p>
    <w:p w14:paraId="328EA9D9" w14:textId="656B073B" w:rsidR="00CE3499" w:rsidRPr="00CE3499" w:rsidRDefault="00FC2948" w:rsidP="00FC2948">
      <w:pPr>
        <w:spacing w:line="276" w:lineRule="auto"/>
        <w:jc w:val="center"/>
        <w:rPr>
          <w:rFonts w:ascii="Times New Roman" w:eastAsia="Times New Roman" w:hAnsi="Times New Roman" w:cs="Times New Roman"/>
          <w:sz w:val="20"/>
          <w:szCs w:val="20"/>
        </w:rPr>
      </w:pPr>
      <w:r w:rsidRPr="00CE3499">
        <w:rPr>
          <w:rFonts w:ascii="Times New Roman" w:eastAsia="Times New Roman" w:hAnsi="Times New Roman" w:cs="Times New Roman"/>
          <w:b/>
          <w:color w:val="000000"/>
          <w:sz w:val="20"/>
          <w:szCs w:val="20"/>
        </w:rPr>
        <w:t>L</w:t>
      </w:r>
      <w:r w:rsidR="00CE3499" w:rsidRPr="00CE3499">
        <w:rPr>
          <w:rFonts w:ascii="Times New Roman" w:eastAsia="Times New Roman" w:hAnsi="Times New Roman" w:cs="Times New Roman"/>
          <w:b/>
          <w:color w:val="000000"/>
          <w:sz w:val="20"/>
          <w:szCs w:val="20"/>
        </w:rPr>
        <w:t xml:space="preserve">iterature </w:t>
      </w:r>
      <w:r w:rsidR="00CE3499" w:rsidRPr="00CE3499">
        <w:rPr>
          <w:rFonts w:ascii="Times New Roman" w:eastAsia="Times New Roman" w:hAnsi="Times New Roman" w:cs="Times New Roman"/>
          <w:b/>
          <w:sz w:val="20"/>
          <w:szCs w:val="20"/>
        </w:rPr>
        <w:t>survey</w:t>
      </w:r>
    </w:p>
    <w:p w14:paraId="63789B54" w14:textId="77777777" w:rsidR="001A2C7B" w:rsidRDefault="001C13B3" w:rsidP="001A2C7B">
      <w:pPr>
        <w:pStyle w:val="NormalWeb"/>
        <w:spacing w:after="0" w:afterAutospacing="0" w:line="276" w:lineRule="auto"/>
        <w:jc w:val="both"/>
        <w:rPr>
          <w:sz w:val="20"/>
          <w:szCs w:val="20"/>
        </w:rPr>
      </w:pPr>
      <w:r w:rsidRPr="001C13B3">
        <w:rPr>
          <w:b/>
          <w:sz w:val="20"/>
          <w:szCs w:val="20"/>
        </w:rPr>
        <w:t>[1.]</w:t>
      </w:r>
      <w:r>
        <w:rPr>
          <w:sz w:val="20"/>
          <w:szCs w:val="20"/>
        </w:rPr>
        <w:t xml:space="preserve"> </w:t>
      </w:r>
      <w:r w:rsidRPr="001C13B3">
        <w:rPr>
          <w:rStyle w:val="Strong"/>
          <w:rFonts w:eastAsia="PMingLiU"/>
          <w:sz w:val="20"/>
          <w:szCs w:val="20"/>
        </w:rPr>
        <w:t>Paper Name</w:t>
      </w:r>
      <w:r w:rsidRPr="001C13B3">
        <w:rPr>
          <w:sz w:val="20"/>
          <w:szCs w:val="20"/>
        </w:rPr>
        <w:t>: Implementing an Application for Attainment Calculation of Program Outcomes and Course Outcomes for Courses of University-</w:t>
      </w:r>
      <w:r w:rsidR="001A2C7B">
        <w:rPr>
          <w:sz w:val="20"/>
          <w:szCs w:val="20"/>
        </w:rPr>
        <w:t xml:space="preserve">Affiliated Engineering Programs </w:t>
      </w:r>
    </w:p>
    <w:p w14:paraId="7D0B0B40" w14:textId="24EBDEFA" w:rsidR="001C13B3" w:rsidRPr="001C13B3" w:rsidRDefault="001C13B3" w:rsidP="001A2C7B">
      <w:pPr>
        <w:pStyle w:val="NormalWeb"/>
        <w:spacing w:after="0" w:afterAutospacing="0" w:line="276" w:lineRule="auto"/>
        <w:jc w:val="both"/>
        <w:rPr>
          <w:sz w:val="20"/>
          <w:szCs w:val="20"/>
        </w:rPr>
      </w:pPr>
      <w:r w:rsidRPr="001C13B3">
        <w:rPr>
          <w:rStyle w:val="Strong"/>
          <w:rFonts w:eastAsia="PMingLiU"/>
          <w:sz w:val="20"/>
          <w:szCs w:val="20"/>
        </w:rPr>
        <w:t>Author(s)</w:t>
      </w:r>
      <w:r w:rsidRPr="001C13B3">
        <w:rPr>
          <w:sz w:val="20"/>
          <w:szCs w:val="20"/>
        </w:rPr>
        <w:t xml:space="preserve">: </w:t>
      </w:r>
      <w:proofErr w:type="spellStart"/>
      <w:r w:rsidRPr="001C13B3">
        <w:rPr>
          <w:sz w:val="20"/>
          <w:szCs w:val="20"/>
        </w:rPr>
        <w:t>Hasib</w:t>
      </w:r>
      <w:proofErr w:type="spellEnd"/>
      <w:r w:rsidRPr="001C13B3">
        <w:rPr>
          <w:sz w:val="20"/>
          <w:szCs w:val="20"/>
        </w:rPr>
        <w:t xml:space="preserve"> </w:t>
      </w:r>
      <w:proofErr w:type="spellStart"/>
      <w:r w:rsidRPr="001C13B3">
        <w:rPr>
          <w:sz w:val="20"/>
          <w:szCs w:val="20"/>
        </w:rPr>
        <w:t>Masud</w:t>
      </w:r>
      <w:proofErr w:type="spellEnd"/>
      <w:r w:rsidRPr="001C13B3">
        <w:rPr>
          <w:sz w:val="20"/>
          <w:szCs w:val="20"/>
        </w:rPr>
        <w:t xml:space="preserve"> Shaikh, </w:t>
      </w:r>
      <w:proofErr w:type="spellStart"/>
      <w:r w:rsidRPr="001C13B3">
        <w:rPr>
          <w:sz w:val="20"/>
          <w:szCs w:val="20"/>
        </w:rPr>
        <w:t>Arun</w:t>
      </w:r>
      <w:proofErr w:type="spellEnd"/>
      <w:r w:rsidRPr="001C13B3">
        <w:rPr>
          <w:sz w:val="20"/>
          <w:szCs w:val="20"/>
        </w:rPr>
        <w:t xml:space="preserve"> Kumar </w:t>
      </w:r>
    </w:p>
    <w:p w14:paraId="2BBBA032" w14:textId="77777777" w:rsidR="001C13B3" w:rsidRPr="001C13B3" w:rsidRDefault="001C13B3" w:rsidP="001A2C7B">
      <w:pPr>
        <w:pStyle w:val="NormalWeb"/>
        <w:spacing w:line="276" w:lineRule="auto"/>
        <w:jc w:val="both"/>
        <w:rPr>
          <w:sz w:val="20"/>
          <w:szCs w:val="20"/>
        </w:rPr>
      </w:pPr>
      <w:r w:rsidRPr="001C13B3">
        <w:rPr>
          <w:rStyle w:val="Strong"/>
          <w:rFonts w:eastAsia="PMingLiU"/>
          <w:sz w:val="20"/>
          <w:szCs w:val="20"/>
        </w:rPr>
        <w:t>Publication</w:t>
      </w:r>
      <w:r w:rsidRPr="001C13B3">
        <w:rPr>
          <w:sz w:val="20"/>
          <w:szCs w:val="20"/>
        </w:rPr>
        <w:t>: International Journal of Engineering and Advanced Technology (IJEAT)</w:t>
      </w:r>
    </w:p>
    <w:p w14:paraId="57FD6113" w14:textId="77777777" w:rsidR="001C13B3" w:rsidRPr="001C13B3" w:rsidRDefault="001C13B3" w:rsidP="001C13B3">
      <w:pPr>
        <w:pStyle w:val="NormalWeb"/>
        <w:spacing w:line="276" w:lineRule="auto"/>
        <w:jc w:val="both"/>
        <w:rPr>
          <w:sz w:val="20"/>
          <w:szCs w:val="20"/>
        </w:rPr>
      </w:pPr>
      <w:r w:rsidRPr="001C13B3">
        <w:rPr>
          <w:rStyle w:val="Strong"/>
          <w:rFonts w:eastAsia="PMingLiU"/>
          <w:sz w:val="20"/>
          <w:szCs w:val="20"/>
        </w:rPr>
        <w:t>Explanation</w:t>
      </w:r>
      <w:r w:rsidRPr="001C13B3">
        <w:rPr>
          <w:sz w:val="20"/>
          <w:szCs w:val="20"/>
        </w:rPr>
        <w:t>: This paper discusses the automation of manual processes used in Outcome-Based Education (OBE) for calculating the attainment of Course Outcomes (COs) and Program Outcomes (POs). In OBE, program outcomes are crucial in defining the knowledge and skills that students should acquire by graduation. These outcomes are aligned with standards from the National Board of Accreditation (NBA), ensuring students are equipped with globally competitive skills.</w:t>
      </w:r>
    </w:p>
    <w:p w14:paraId="2E81F79C" w14:textId="77777777" w:rsidR="001C13B3" w:rsidRPr="001C13B3" w:rsidRDefault="001C13B3" w:rsidP="001C13B3">
      <w:pPr>
        <w:pStyle w:val="NormalWeb"/>
        <w:spacing w:line="276" w:lineRule="auto"/>
        <w:jc w:val="both"/>
        <w:rPr>
          <w:sz w:val="20"/>
          <w:szCs w:val="20"/>
          <w:lang w:bidi="mr-IN"/>
        </w:rPr>
      </w:pPr>
      <w:r w:rsidRPr="001C13B3">
        <w:rPr>
          <w:sz w:val="20"/>
          <w:szCs w:val="20"/>
        </w:rPr>
        <w:t xml:space="preserve">Traditionally, CO-PO attainment has been calculated using MS Excel based on students' performance in assignments, tests, projects, and course exit surveys. The system proposed in the paper automates this process by collecting both direct (marks, experiments, etc.) and indirect assessment data (surveys) and calculating whether the program outcomes have been achieved. Additionally, it generates summary sheets showing the attainment of </w:t>
      </w:r>
      <w:proofErr w:type="gramStart"/>
      <w:r w:rsidRPr="001C13B3">
        <w:rPr>
          <w:sz w:val="20"/>
          <w:szCs w:val="20"/>
        </w:rPr>
        <w:t>COs</w:t>
      </w:r>
      <w:proofErr w:type="gramEnd"/>
      <w:r w:rsidRPr="001C13B3">
        <w:rPr>
          <w:sz w:val="20"/>
          <w:szCs w:val="20"/>
        </w:rPr>
        <w:t xml:space="preserve"> and POs for evaluation purposes. [1]</w:t>
      </w:r>
    </w:p>
    <w:p w14:paraId="4B04F01E" w14:textId="7947DF84" w:rsidR="001C13B3" w:rsidRPr="001C13B3" w:rsidRDefault="001C13B3" w:rsidP="001C13B3">
      <w:pPr>
        <w:pStyle w:val="NormalWeb"/>
        <w:spacing w:line="276" w:lineRule="auto"/>
        <w:jc w:val="both"/>
        <w:rPr>
          <w:sz w:val="20"/>
          <w:szCs w:val="20"/>
          <w:lang w:bidi="mr-IN"/>
        </w:rPr>
      </w:pPr>
      <w:r w:rsidRPr="001C13B3">
        <w:rPr>
          <w:b/>
          <w:sz w:val="20"/>
          <w:szCs w:val="20"/>
        </w:rPr>
        <w:t>[2.]</w:t>
      </w:r>
      <w:r>
        <w:rPr>
          <w:sz w:val="20"/>
          <w:szCs w:val="20"/>
        </w:rPr>
        <w:t xml:space="preserve"> </w:t>
      </w:r>
      <w:r w:rsidRPr="001C13B3">
        <w:rPr>
          <w:rStyle w:val="Strong"/>
          <w:rFonts w:eastAsia="PMingLiU"/>
          <w:sz w:val="20"/>
          <w:szCs w:val="20"/>
        </w:rPr>
        <w:t>Paper Name</w:t>
      </w:r>
      <w:r w:rsidRPr="001C13B3">
        <w:rPr>
          <w:sz w:val="20"/>
          <w:szCs w:val="20"/>
        </w:rPr>
        <w:t xml:space="preserve"> Method for estimation of Attainment of Program outcome through Course outcome for Outcome based Education</w:t>
      </w:r>
    </w:p>
    <w:p w14:paraId="177C7D93" w14:textId="77777777" w:rsidR="001C13B3" w:rsidRPr="001C13B3" w:rsidRDefault="001C13B3" w:rsidP="001C13B3">
      <w:pPr>
        <w:pStyle w:val="NormalWeb"/>
        <w:spacing w:line="276" w:lineRule="auto"/>
        <w:jc w:val="both"/>
        <w:rPr>
          <w:sz w:val="20"/>
          <w:szCs w:val="20"/>
        </w:rPr>
      </w:pPr>
      <w:r w:rsidRPr="001C13B3">
        <w:rPr>
          <w:rStyle w:val="Strong"/>
          <w:rFonts w:eastAsia="PMingLiU"/>
          <w:sz w:val="20"/>
          <w:szCs w:val="20"/>
        </w:rPr>
        <w:t>Author(s)</w:t>
      </w:r>
      <w:r w:rsidRPr="001C13B3">
        <w:rPr>
          <w:sz w:val="20"/>
          <w:szCs w:val="20"/>
        </w:rPr>
        <w:t xml:space="preserve">: </w:t>
      </w:r>
      <w:proofErr w:type="spellStart"/>
      <w:r w:rsidRPr="001C13B3">
        <w:rPr>
          <w:sz w:val="20"/>
          <w:szCs w:val="20"/>
        </w:rPr>
        <w:t>Shivakumar</w:t>
      </w:r>
      <w:proofErr w:type="spellEnd"/>
      <w:r w:rsidRPr="001C13B3">
        <w:rPr>
          <w:sz w:val="20"/>
          <w:szCs w:val="20"/>
        </w:rPr>
        <w:t xml:space="preserve"> Ramchandra1, </w:t>
      </w:r>
      <w:proofErr w:type="spellStart"/>
      <w:r w:rsidRPr="001C13B3">
        <w:rPr>
          <w:sz w:val="20"/>
          <w:szCs w:val="20"/>
        </w:rPr>
        <w:t>Samita</w:t>
      </w:r>
      <w:proofErr w:type="spellEnd"/>
      <w:r w:rsidRPr="001C13B3">
        <w:rPr>
          <w:sz w:val="20"/>
          <w:szCs w:val="20"/>
        </w:rPr>
        <w:t xml:space="preserve"> Maitra1* and K </w:t>
      </w:r>
      <w:proofErr w:type="spellStart"/>
      <w:r w:rsidRPr="001C13B3">
        <w:rPr>
          <w:sz w:val="20"/>
          <w:szCs w:val="20"/>
        </w:rPr>
        <w:t>MallikarjunaBabu</w:t>
      </w:r>
      <w:proofErr w:type="spellEnd"/>
    </w:p>
    <w:p w14:paraId="1DEA3F9B" w14:textId="77777777" w:rsidR="001C13B3" w:rsidRPr="001C13B3" w:rsidRDefault="001C13B3" w:rsidP="001C13B3">
      <w:pPr>
        <w:pStyle w:val="NormalWeb"/>
        <w:spacing w:line="276" w:lineRule="auto"/>
        <w:jc w:val="both"/>
        <w:rPr>
          <w:sz w:val="20"/>
          <w:szCs w:val="20"/>
        </w:rPr>
      </w:pPr>
      <w:r w:rsidRPr="001C13B3">
        <w:rPr>
          <w:rStyle w:val="Strong"/>
          <w:rFonts w:eastAsia="PMingLiU"/>
          <w:sz w:val="20"/>
          <w:szCs w:val="20"/>
        </w:rPr>
        <w:t>Publication</w:t>
      </w:r>
      <w:r w:rsidRPr="001C13B3">
        <w:rPr>
          <w:sz w:val="20"/>
          <w:szCs w:val="20"/>
        </w:rPr>
        <w:t>: IEEE International Conference on MOOC, Innovation and Technology in Education (MITE)</w:t>
      </w:r>
    </w:p>
    <w:p w14:paraId="3E96D08F" w14:textId="77777777" w:rsidR="001C13B3" w:rsidRPr="001C13B3" w:rsidRDefault="001C13B3" w:rsidP="001C13B3">
      <w:pPr>
        <w:pStyle w:val="NormalWeb"/>
        <w:spacing w:line="276" w:lineRule="auto"/>
        <w:jc w:val="both"/>
        <w:rPr>
          <w:sz w:val="20"/>
          <w:szCs w:val="20"/>
        </w:rPr>
      </w:pPr>
      <w:r w:rsidRPr="001C13B3">
        <w:rPr>
          <w:rStyle w:val="Strong"/>
          <w:rFonts w:eastAsia="PMingLiU"/>
          <w:sz w:val="20"/>
          <w:szCs w:val="20"/>
        </w:rPr>
        <w:t>Explanation</w:t>
      </w:r>
      <w:r w:rsidRPr="001C13B3">
        <w:rPr>
          <w:sz w:val="20"/>
          <w:szCs w:val="20"/>
        </w:rPr>
        <w:t>: This paper explores the concept of Outcome-Based Education (OBE) and its role in preparing engineering graduates for global competitiveness. OBE ensures that students achieve the 12 program outcomes defined by the National Board of Accreditation (NBA) in India. These program outcomes aim to provide graduates with both a sound knowledge base and global mobility and acceptance.</w:t>
      </w:r>
    </w:p>
    <w:p w14:paraId="3ACBE114" w14:textId="77777777" w:rsidR="001C13B3" w:rsidRPr="001C13B3" w:rsidRDefault="001C13B3" w:rsidP="001C13B3">
      <w:pPr>
        <w:pStyle w:val="NormalWeb"/>
        <w:spacing w:line="276" w:lineRule="auto"/>
        <w:jc w:val="both"/>
        <w:rPr>
          <w:sz w:val="20"/>
          <w:szCs w:val="20"/>
          <w:lang w:bidi="mr-IN"/>
        </w:rPr>
      </w:pPr>
      <w:r w:rsidRPr="001C13B3">
        <w:rPr>
          <w:sz w:val="20"/>
          <w:szCs w:val="20"/>
        </w:rPr>
        <w:lastRenderedPageBreak/>
        <w:t xml:space="preserve">The curriculum is designed to train students in these outcomes through classroom teaching, lab experiments, seminars, and projects. Each course has specific Course Outcomes (COs) that are mapped to the Program Outcomes (POs). Student performance is assessed through detailed question paper articulation, where each question is mapped to the COs and their corresponding </w:t>
      </w:r>
      <w:proofErr w:type="spellStart"/>
      <w:r w:rsidRPr="001C13B3">
        <w:rPr>
          <w:sz w:val="20"/>
          <w:szCs w:val="20"/>
        </w:rPr>
        <w:t>POs.</w:t>
      </w:r>
      <w:proofErr w:type="spellEnd"/>
      <w:r w:rsidRPr="001C13B3">
        <w:rPr>
          <w:sz w:val="20"/>
          <w:szCs w:val="20"/>
        </w:rPr>
        <w:t xml:space="preserve"> The results are analyzed using MS Excel, enabling educators to measure the attainment of both </w:t>
      </w:r>
      <w:proofErr w:type="gramStart"/>
      <w:r w:rsidRPr="001C13B3">
        <w:rPr>
          <w:sz w:val="20"/>
          <w:szCs w:val="20"/>
        </w:rPr>
        <w:t>COs</w:t>
      </w:r>
      <w:proofErr w:type="gramEnd"/>
      <w:r w:rsidRPr="001C13B3">
        <w:rPr>
          <w:sz w:val="20"/>
          <w:szCs w:val="20"/>
        </w:rPr>
        <w:t xml:space="preserve"> and POs for each batch of students. [2]</w:t>
      </w:r>
    </w:p>
    <w:p w14:paraId="3A86A205" w14:textId="17E45689" w:rsidR="001C13B3" w:rsidRPr="001C13B3" w:rsidRDefault="001C13B3" w:rsidP="001C13B3">
      <w:pPr>
        <w:pStyle w:val="NormalWeb"/>
        <w:spacing w:line="276" w:lineRule="auto"/>
        <w:jc w:val="both"/>
        <w:rPr>
          <w:sz w:val="20"/>
          <w:szCs w:val="20"/>
        </w:rPr>
      </w:pPr>
      <w:r w:rsidRPr="001C13B3">
        <w:rPr>
          <w:b/>
          <w:sz w:val="20"/>
          <w:szCs w:val="20"/>
        </w:rPr>
        <w:t xml:space="preserve">[3.] </w:t>
      </w:r>
      <w:r w:rsidRPr="001C13B3">
        <w:rPr>
          <w:rStyle w:val="Strong"/>
          <w:rFonts w:eastAsia="PMingLiU"/>
          <w:sz w:val="20"/>
          <w:szCs w:val="20"/>
        </w:rPr>
        <w:t>Paper Name</w:t>
      </w:r>
      <w:r w:rsidRPr="001C13B3">
        <w:rPr>
          <w:sz w:val="20"/>
          <w:szCs w:val="20"/>
        </w:rPr>
        <w:t>: Assessment of Program Outcomes in Outcome Based Education through Students' Co-Curricular Activities</w:t>
      </w:r>
    </w:p>
    <w:p w14:paraId="5A0266EB" w14:textId="77777777" w:rsidR="001C13B3" w:rsidRPr="001C13B3" w:rsidRDefault="001C13B3" w:rsidP="001C13B3">
      <w:pPr>
        <w:pStyle w:val="NormalWeb"/>
        <w:spacing w:line="276" w:lineRule="auto"/>
        <w:jc w:val="both"/>
        <w:rPr>
          <w:sz w:val="20"/>
          <w:szCs w:val="20"/>
        </w:rPr>
      </w:pPr>
      <w:r w:rsidRPr="001C13B3">
        <w:rPr>
          <w:rStyle w:val="Strong"/>
          <w:rFonts w:eastAsia="PMingLiU"/>
          <w:sz w:val="20"/>
          <w:szCs w:val="20"/>
        </w:rPr>
        <w:t>Author(s)</w:t>
      </w:r>
      <w:r w:rsidRPr="001C13B3">
        <w:rPr>
          <w:sz w:val="20"/>
          <w:szCs w:val="20"/>
        </w:rPr>
        <w:t xml:space="preserve">: </w:t>
      </w:r>
      <w:proofErr w:type="spellStart"/>
      <w:r w:rsidRPr="001C13B3">
        <w:rPr>
          <w:sz w:val="20"/>
          <w:szCs w:val="20"/>
        </w:rPr>
        <w:t>Suji</w:t>
      </w:r>
      <w:proofErr w:type="spellEnd"/>
      <w:r w:rsidRPr="001C13B3">
        <w:rPr>
          <w:sz w:val="20"/>
          <w:szCs w:val="20"/>
        </w:rPr>
        <w:t xml:space="preserve"> Prasad S </w:t>
      </w:r>
      <w:proofErr w:type="gramStart"/>
      <w:r w:rsidRPr="001C13B3">
        <w:rPr>
          <w:sz w:val="20"/>
          <w:szCs w:val="20"/>
        </w:rPr>
        <w:t>J ,</w:t>
      </w:r>
      <w:proofErr w:type="gramEnd"/>
      <w:r w:rsidRPr="001C13B3">
        <w:rPr>
          <w:sz w:val="20"/>
          <w:szCs w:val="20"/>
        </w:rPr>
        <w:t xml:space="preserve"> </w:t>
      </w:r>
      <w:proofErr w:type="spellStart"/>
      <w:r w:rsidRPr="001C13B3">
        <w:rPr>
          <w:sz w:val="20"/>
          <w:szCs w:val="20"/>
        </w:rPr>
        <w:t>Thangatamilan</w:t>
      </w:r>
      <w:proofErr w:type="spellEnd"/>
      <w:r w:rsidRPr="001C13B3">
        <w:rPr>
          <w:sz w:val="20"/>
          <w:szCs w:val="20"/>
        </w:rPr>
        <w:t xml:space="preserve"> M, </w:t>
      </w:r>
      <w:proofErr w:type="spellStart"/>
      <w:r w:rsidRPr="001C13B3">
        <w:rPr>
          <w:sz w:val="20"/>
          <w:szCs w:val="20"/>
        </w:rPr>
        <w:t>Sureshkumar</w:t>
      </w:r>
      <w:proofErr w:type="spellEnd"/>
      <w:r w:rsidRPr="001C13B3">
        <w:rPr>
          <w:sz w:val="20"/>
          <w:szCs w:val="20"/>
        </w:rPr>
        <w:t xml:space="preserve"> R, </w:t>
      </w:r>
      <w:proofErr w:type="spellStart"/>
      <w:r w:rsidRPr="001C13B3">
        <w:rPr>
          <w:sz w:val="20"/>
          <w:szCs w:val="20"/>
        </w:rPr>
        <w:t>Revathi</w:t>
      </w:r>
      <w:proofErr w:type="spellEnd"/>
      <w:r w:rsidRPr="001C13B3">
        <w:rPr>
          <w:sz w:val="20"/>
          <w:szCs w:val="20"/>
        </w:rPr>
        <w:t xml:space="preserve"> P</w:t>
      </w:r>
    </w:p>
    <w:p w14:paraId="29331BB1" w14:textId="77777777" w:rsidR="001C13B3" w:rsidRPr="001C13B3" w:rsidRDefault="001C13B3" w:rsidP="001A2C7B">
      <w:pPr>
        <w:pStyle w:val="NormalWeb"/>
        <w:spacing w:before="0" w:beforeAutospacing="0" w:line="276" w:lineRule="auto"/>
        <w:jc w:val="both"/>
        <w:rPr>
          <w:sz w:val="20"/>
          <w:szCs w:val="20"/>
        </w:rPr>
      </w:pPr>
      <w:proofErr w:type="spellStart"/>
      <w:r w:rsidRPr="001C13B3">
        <w:rPr>
          <w:rStyle w:val="Strong"/>
          <w:rFonts w:eastAsia="PMingLiU"/>
          <w:sz w:val="20"/>
          <w:szCs w:val="20"/>
        </w:rPr>
        <w:t>Publication</w:t>
      </w:r>
      <w:proofErr w:type="gramStart"/>
      <w:r w:rsidRPr="001C13B3">
        <w:rPr>
          <w:sz w:val="20"/>
          <w:szCs w:val="20"/>
        </w:rPr>
        <w:t>:Journal</w:t>
      </w:r>
      <w:proofErr w:type="spellEnd"/>
      <w:proofErr w:type="gramEnd"/>
      <w:r w:rsidRPr="001C13B3">
        <w:rPr>
          <w:sz w:val="20"/>
          <w:szCs w:val="20"/>
        </w:rPr>
        <w:t xml:space="preserve"> of Engineering Education Transformations ,</w:t>
      </w:r>
    </w:p>
    <w:p w14:paraId="28BA125E" w14:textId="77777777" w:rsidR="001C13B3" w:rsidRPr="001C13B3" w:rsidRDefault="001C13B3" w:rsidP="001C13B3">
      <w:pPr>
        <w:pStyle w:val="NormalWeb"/>
        <w:spacing w:line="276" w:lineRule="auto"/>
        <w:jc w:val="both"/>
        <w:rPr>
          <w:sz w:val="20"/>
          <w:szCs w:val="20"/>
        </w:rPr>
      </w:pPr>
      <w:r w:rsidRPr="001C13B3">
        <w:rPr>
          <w:rStyle w:val="Strong"/>
          <w:rFonts w:eastAsia="PMingLiU"/>
          <w:sz w:val="20"/>
          <w:szCs w:val="20"/>
        </w:rPr>
        <w:t>Explanation</w:t>
      </w:r>
      <w:r w:rsidRPr="001C13B3">
        <w:rPr>
          <w:sz w:val="20"/>
          <w:szCs w:val="20"/>
        </w:rPr>
        <w:t>: This paper examines the role of co-curricular activities in assessing program outcomes within the Outcome-Based Education (OBE) framework, which has gained prominence in the Indian higher education system. The National Board of Accreditation (NBA) and the National Assessment and Accreditation Council (NAAC) emphasize the importance of evaluating program outcomes.</w:t>
      </w:r>
    </w:p>
    <w:p w14:paraId="055F7B6A" w14:textId="77777777" w:rsidR="001C13B3" w:rsidRPr="001C13B3" w:rsidRDefault="001C13B3" w:rsidP="001C13B3">
      <w:pPr>
        <w:pStyle w:val="NormalWeb"/>
        <w:spacing w:line="276" w:lineRule="auto"/>
        <w:jc w:val="both"/>
        <w:rPr>
          <w:sz w:val="20"/>
          <w:szCs w:val="20"/>
          <w:lang w:bidi="mr-IN"/>
        </w:rPr>
      </w:pPr>
      <w:r w:rsidRPr="001C13B3">
        <w:rPr>
          <w:sz w:val="20"/>
          <w:szCs w:val="20"/>
        </w:rPr>
        <w:t>The proposed method highlights the use of rubrics-based measurement for assessing program outcomes (PO1-PO12) and Program Specific Outcomes (PSO1 &amp; PSO2) through students' co-curricular activities, including paper and project presentations and internships/industrial projects. By integrating these activities into the assessment process, the paper aims to enhance the evaluation of program outcomes and contribute to the advancement of higher education in India. [3]</w:t>
      </w:r>
    </w:p>
    <w:p w14:paraId="3B0E4E20" w14:textId="1B24D23C" w:rsidR="001C13B3" w:rsidRPr="001C13B3" w:rsidRDefault="001C13B3" w:rsidP="001C13B3">
      <w:pPr>
        <w:pStyle w:val="NormalWeb"/>
        <w:spacing w:line="276" w:lineRule="auto"/>
        <w:jc w:val="both"/>
        <w:rPr>
          <w:sz w:val="20"/>
          <w:szCs w:val="20"/>
          <w:lang w:bidi="mr-IN"/>
        </w:rPr>
      </w:pPr>
      <w:r w:rsidRPr="001C13B3">
        <w:rPr>
          <w:b/>
          <w:sz w:val="20"/>
          <w:szCs w:val="20"/>
        </w:rPr>
        <w:t>[4.]</w:t>
      </w:r>
      <w:r>
        <w:rPr>
          <w:sz w:val="20"/>
          <w:szCs w:val="20"/>
        </w:rPr>
        <w:t xml:space="preserve"> </w:t>
      </w:r>
      <w:r w:rsidRPr="001C13B3">
        <w:rPr>
          <w:rStyle w:val="Strong"/>
          <w:rFonts w:eastAsia="PMingLiU"/>
          <w:sz w:val="20"/>
          <w:szCs w:val="20"/>
        </w:rPr>
        <w:t>Paper Name</w:t>
      </w:r>
      <w:r w:rsidRPr="001C13B3">
        <w:rPr>
          <w:sz w:val="20"/>
          <w:szCs w:val="20"/>
        </w:rPr>
        <w:t>: Outcome-based assessment in India: A method for quantifying course outcome attainment</w:t>
      </w:r>
    </w:p>
    <w:p w14:paraId="2ED7F971" w14:textId="77777777" w:rsidR="001C13B3" w:rsidRPr="001C13B3" w:rsidRDefault="001C13B3" w:rsidP="001C13B3">
      <w:pPr>
        <w:pStyle w:val="NormalWeb"/>
        <w:spacing w:line="276" w:lineRule="auto"/>
        <w:jc w:val="both"/>
        <w:rPr>
          <w:sz w:val="20"/>
          <w:szCs w:val="20"/>
        </w:rPr>
      </w:pPr>
      <w:r w:rsidRPr="001C13B3">
        <w:rPr>
          <w:rStyle w:val="Strong"/>
          <w:rFonts w:eastAsia="PMingLiU"/>
          <w:sz w:val="20"/>
          <w:szCs w:val="20"/>
        </w:rPr>
        <w:t>Author(s)</w:t>
      </w:r>
      <w:r w:rsidRPr="001C13B3">
        <w:rPr>
          <w:sz w:val="20"/>
          <w:szCs w:val="20"/>
        </w:rPr>
        <w:t xml:space="preserve">: </w:t>
      </w:r>
      <w:proofErr w:type="spellStart"/>
      <w:r w:rsidRPr="001C13B3">
        <w:rPr>
          <w:sz w:val="20"/>
          <w:szCs w:val="20"/>
        </w:rPr>
        <w:t>Selva</w:t>
      </w:r>
      <w:proofErr w:type="spellEnd"/>
      <w:r w:rsidRPr="001C13B3">
        <w:rPr>
          <w:sz w:val="20"/>
          <w:szCs w:val="20"/>
        </w:rPr>
        <w:t xml:space="preserve"> Mary G.1, </w:t>
      </w:r>
      <w:proofErr w:type="spellStart"/>
      <w:r w:rsidRPr="001C13B3">
        <w:rPr>
          <w:sz w:val="20"/>
          <w:szCs w:val="20"/>
        </w:rPr>
        <w:t>Mrudul</w:t>
      </w:r>
      <w:proofErr w:type="spellEnd"/>
      <w:r w:rsidRPr="001C13B3">
        <w:rPr>
          <w:sz w:val="20"/>
          <w:szCs w:val="20"/>
        </w:rPr>
        <w:t xml:space="preserve"> Arkadi2, </w:t>
      </w:r>
      <w:proofErr w:type="spellStart"/>
      <w:r w:rsidRPr="001C13B3">
        <w:rPr>
          <w:sz w:val="20"/>
          <w:szCs w:val="20"/>
        </w:rPr>
        <w:t>Sangeetha</w:t>
      </w:r>
      <w:proofErr w:type="spellEnd"/>
      <w:r w:rsidRPr="001C13B3">
        <w:rPr>
          <w:sz w:val="20"/>
          <w:szCs w:val="20"/>
        </w:rPr>
        <w:t xml:space="preserve"> K.3, </w:t>
      </w:r>
      <w:proofErr w:type="spellStart"/>
      <w:r w:rsidRPr="001C13B3">
        <w:rPr>
          <w:sz w:val="20"/>
          <w:szCs w:val="20"/>
        </w:rPr>
        <w:t>Shubhangi</w:t>
      </w:r>
      <w:proofErr w:type="spellEnd"/>
      <w:r w:rsidRPr="001C13B3">
        <w:rPr>
          <w:sz w:val="20"/>
          <w:szCs w:val="20"/>
        </w:rPr>
        <w:t xml:space="preserve"> Suryawanshi4, John </w:t>
      </w:r>
      <w:proofErr w:type="spellStart"/>
      <w:r w:rsidRPr="001C13B3">
        <w:rPr>
          <w:sz w:val="20"/>
          <w:szCs w:val="20"/>
        </w:rPr>
        <w:t>Blesswin</w:t>
      </w:r>
      <w:proofErr w:type="spellEnd"/>
      <w:r w:rsidRPr="001C13B3">
        <w:rPr>
          <w:sz w:val="20"/>
          <w:szCs w:val="20"/>
        </w:rPr>
        <w:t xml:space="preserve"> A.1,</w:t>
      </w:r>
    </w:p>
    <w:p w14:paraId="2E893965" w14:textId="77777777" w:rsidR="001C13B3" w:rsidRPr="001C13B3" w:rsidRDefault="001C13B3" w:rsidP="001C13B3">
      <w:pPr>
        <w:pStyle w:val="NormalWeb"/>
        <w:spacing w:line="276" w:lineRule="auto"/>
        <w:jc w:val="both"/>
        <w:rPr>
          <w:sz w:val="20"/>
          <w:szCs w:val="20"/>
        </w:rPr>
      </w:pPr>
      <w:r w:rsidRPr="001C13B3">
        <w:rPr>
          <w:rStyle w:val="Strong"/>
          <w:rFonts w:eastAsia="PMingLiU"/>
          <w:sz w:val="20"/>
          <w:szCs w:val="20"/>
        </w:rPr>
        <w:t>Publication</w:t>
      </w:r>
      <w:r w:rsidRPr="001C13B3">
        <w:rPr>
          <w:sz w:val="20"/>
          <w:szCs w:val="20"/>
        </w:rPr>
        <w:t>: Journal of Autonomous Intelligence</w:t>
      </w:r>
    </w:p>
    <w:p w14:paraId="616BAD42" w14:textId="77777777" w:rsidR="001C13B3" w:rsidRPr="001C13B3" w:rsidRDefault="001C13B3" w:rsidP="001C13B3">
      <w:pPr>
        <w:pStyle w:val="NormalWeb"/>
        <w:spacing w:line="276" w:lineRule="auto"/>
        <w:jc w:val="both"/>
        <w:rPr>
          <w:sz w:val="20"/>
          <w:szCs w:val="20"/>
        </w:rPr>
      </w:pPr>
      <w:r w:rsidRPr="001C13B3">
        <w:rPr>
          <w:rStyle w:val="Strong"/>
          <w:rFonts w:eastAsia="PMingLiU"/>
          <w:sz w:val="20"/>
          <w:szCs w:val="20"/>
        </w:rPr>
        <w:t>Explanation</w:t>
      </w:r>
      <w:r w:rsidRPr="001C13B3">
        <w:rPr>
          <w:sz w:val="20"/>
          <w:szCs w:val="20"/>
        </w:rPr>
        <w:t>: This paper focuses on the quantification of Course Outcomes (COs) in the context of Outcome-Based Education (OBE) as mandated by the National Board of Accreditation (NBA) in India. The NBA, established by the All India Council of Technical Education (AICTE), emphasizes OBE to ensure the quality and effectiveness of engineering programs.</w:t>
      </w:r>
    </w:p>
    <w:p w14:paraId="7AE2A772" w14:textId="77777777" w:rsidR="001C13B3" w:rsidRPr="001C13B3" w:rsidRDefault="001C13B3" w:rsidP="001C13B3">
      <w:pPr>
        <w:pStyle w:val="NormalWeb"/>
        <w:spacing w:line="276" w:lineRule="auto"/>
        <w:jc w:val="both"/>
        <w:rPr>
          <w:sz w:val="20"/>
          <w:szCs w:val="20"/>
          <w:lang w:bidi="mr-IN"/>
        </w:rPr>
      </w:pPr>
      <w:r w:rsidRPr="001C13B3">
        <w:rPr>
          <w:sz w:val="20"/>
          <w:szCs w:val="20"/>
        </w:rPr>
        <w:lastRenderedPageBreak/>
        <w:t xml:space="preserve">OBE aims to achieve significant outcomes, expand success opportunities, and set high expectations. Each course within this framework is defined by specific course outcomes, which need to be assessed and evaluated at the end of the course to determine whether the expected outcomes have been achieved. This assessment is crucial for verifying the efficiency of the teaching and learning process. </w:t>
      </w:r>
    </w:p>
    <w:p w14:paraId="643EC4E3" w14:textId="77777777" w:rsidR="001C13B3" w:rsidRPr="001C13B3" w:rsidRDefault="001C13B3" w:rsidP="001C13B3">
      <w:pPr>
        <w:pStyle w:val="NormalWeb"/>
        <w:spacing w:line="276" w:lineRule="auto"/>
        <w:jc w:val="both"/>
        <w:rPr>
          <w:sz w:val="20"/>
          <w:szCs w:val="20"/>
        </w:rPr>
      </w:pPr>
      <w:r w:rsidRPr="001C13B3">
        <w:rPr>
          <w:sz w:val="20"/>
          <w:szCs w:val="20"/>
        </w:rPr>
        <w:t>The paper describes a method to quantify CO attainment and measure it against target levels. It outlines assessment methods and tools for collecting and preparing data to evaluate CO attainment. This method is applicable to all engineering programs seeking NBA accreditation and supports continuous improvement and quality assurance in education. [4]</w:t>
      </w:r>
    </w:p>
    <w:p w14:paraId="571417B3" w14:textId="434F688A" w:rsidR="001C13B3" w:rsidRPr="001C13B3" w:rsidRDefault="001C13B3" w:rsidP="001C13B3">
      <w:pPr>
        <w:pStyle w:val="NormalWeb"/>
        <w:tabs>
          <w:tab w:val="left" w:pos="1995"/>
        </w:tabs>
        <w:spacing w:line="276" w:lineRule="auto"/>
        <w:jc w:val="both"/>
        <w:rPr>
          <w:sz w:val="20"/>
          <w:szCs w:val="20"/>
        </w:rPr>
      </w:pPr>
      <w:r w:rsidRPr="001C13B3">
        <w:rPr>
          <w:b/>
          <w:sz w:val="20"/>
          <w:szCs w:val="20"/>
        </w:rPr>
        <w:t xml:space="preserve">[5.] </w:t>
      </w:r>
      <w:r w:rsidRPr="001C13B3">
        <w:rPr>
          <w:rStyle w:val="Strong"/>
          <w:rFonts w:eastAsia="PMingLiU"/>
          <w:sz w:val="20"/>
          <w:szCs w:val="20"/>
        </w:rPr>
        <w:t>Paper Name</w:t>
      </w:r>
      <w:r w:rsidRPr="001C13B3">
        <w:rPr>
          <w:sz w:val="20"/>
          <w:szCs w:val="20"/>
        </w:rPr>
        <w:t xml:space="preserve">: Effectiveness of Outcome Based Education (OBE) toward Empowering the Students Performance in an Engineering Course </w:t>
      </w:r>
    </w:p>
    <w:p w14:paraId="38DE02B2" w14:textId="77777777" w:rsidR="001C13B3" w:rsidRPr="001C13B3" w:rsidRDefault="001C13B3" w:rsidP="001C13B3">
      <w:pPr>
        <w:pStyle w:val="NormalWeb"/>
        <w:tabs>
          <w:tab w:val="left" w:pos="1995"/>
        </w:tabs>
        <w:spacing w:line="276" w:lineRule="auto"/>
        <w:jc w:val="both"/>
        <w:rPr>
          <w:sz w:val="20"/>
          <w:szCs w:val="20"/>
        </w:rPr>
      </w:pPr>
      <w:r w:rsidRPr="001C13B3">
        <w:rPr>
          <w:rStyle w:val="Strong"/>
          <w:rFonts w:eastAsia="PMingLiU"/>
          <w:sz w:val="20"/>
          <w:szCs w:val="20"/>
        </w:rPr>
        <w:t>Author(s)</w:t>
      </w:r>
      <w:r w:rsidRPr="001C13B3">
        <w:rPr>
          <w:sz w:val="20"/>
          <w:szCs w:val="20"/>
        </w:rPr>
        <w:t xml:space="preserve">: </w:t>
      </w:r>
      <w:proofErr w:type="spellStart"/>
      <w:r w:rsidRPr="001C13B3">
        <w:rPr>
          <w:sz w:val="20"/>
          <w:szCs w:val="20"/>
        </w:rPr>
        <w:t>Devasis</w:t>
      </w:r>
      <w:proofErr w:type="spellEnd"/>
      <w:r w:rsidRPr="001C13B3">
        <w:rPr>
          <w:sz w:val="20"/>
          <w:szCs w:val="20"/>
        </w:rPr>
        <w:t xml:space="preserve"> Pradhan</w:t>
      </w:r>
    </w:p>
    <w:p w14:paraId="381A4A3F" w14:textId="77777777" w:rsidR="001C13B3" w:rsidRPr="001C13B3" w:rsidRDefault="001C13B3" w:rsidP="001C13B3">
      <w:pPr>
        <w:pStyle w:val="NormalWeb"/>
        <w:spacing w:line="276" w:lineRule="auto"/>
        <w:jc w:val="both"/>
        <w:rPr>
          <w:sz w:val="20"/>
          <w:szCs w:val="20"/>
        </w:rPr>
      </w:pPr>
      <w:r w:rsidRPr="001C13B3">
        <w:rPr>
          <w:rStyle w:val="Strong"/>
          <w:rFonts w:eastAsia="PMingLiU"/>
          <w:sz w:val="20"/>
          <w:szCs w:val="20"/>
        </w:rPr>
        <w:t>Publication</w:t>
      </w:r>
      <w:r w:rsidRPr="001C13B3">
        <w:rPr>
          <w:sz w:val="20"/>
          <w:szCs w:val="20"/>
        </w:rPr>
        <w:t>: Journal of Advances in Education and Philosophy</w:t>
      </w:r>
    </w:p>
    <w:p w14:paraId="639F15B9" w14:textId="77777777" w:rsidR="001C13B3" w:rsidRPr="001C13B3" w:rsidRDefault="001C13B3" w:rsidP="001C13B3">
      <w:pPr>
        <w:pStyle w:val="NormalWeb"/>
        <w:spacing w:line="276" w:lineRule="auto"/>
        <w:jc w:val="both"/>
        <w:rPr>
          <w:sz w:val="20"/>
          <w:szCs w:val="20"/>
        </w:rPr>
      </w:pPr>
      <w:r w:rsidRPr="001C13B3">
        <w:rPr>
          <w:rStyle w:val="Strong"/>
          <w:rFonts w:eastAsia="PMingLiU"/>
          <w:sz w:val="20"/>
          <w:szCs w:val="20"/>
        </w:rPr>
        <w:t>Explanation</w:t>
      </w:r>
      <w:r w:rsidRPr="001C13B3">
        <w:rPr>
          <w:sz w:val="20"/>
          <w:szCs w:val="20"/>
        </w:rPr>
        <w:t>: This paper explores the contemporary trend of Outcome-Based Education (OBE), which aims to enhance students' professional careers by fostering informed and creative development. OBE emphasizes the need for effective assessment methods to evaluate graduate attributes and improve the teaching-learning process.</w:t>
      </w:r>
    </w:p>
    <w:p w14:paraId="691134F1" w14:textId="77777777" w:rsidR="001C13B3" w:rsidRPr="001C13B3" w:rsidRDefault="001C13B3" w:rsidP="001C13B3">
      <w:pPr>
        <w:pStyle w:val="NormalWeb"/>
        <w:spacing w:line="276" w:lineRule="auto"/>
        <w:jc w:val="both"/>
        <w:rPr>
          <w:sz w:val="20"/>
          <w:szCs w:val="20"/>
        </w:rPr>
      </w:pPr>
      <w:r w:rsidRPr="001C13B3">
        <w:rPr>
          <w:sz w:val="20"/>
          <w:szCs w:val="20"/>
        </w:rPr>
        <w:t>The paper begins by tracing the origins of OBE and introducing its core principles. It discusses the concept of outcomes and how it necessitates a shift in evaluation and assessment practices. The focus is on bridging the gap between teaching methods and outcome-based learning approaches.</w:t>
      </w:r>
    </w:p>
    <w:p w14:paraId="5429007A" w14:textId="77777777" w:rsidR="001C13B3" w:rsidRPr="001C13B3" w:rsidRDefault="001C13B3" w:rsidP="001C13B3">
      <w:pPr>
        <w:pStyle w:val="NormalWeb"/>
        <w:spacing w:line="276" w:lineRule="auto"/>
        <w:jc w:val="both"/>
        <w:rPr>
          <w:sz w:val="20"/>
          <w:szCs w:val="20"/>
        </w:rPr>
      </w:pPr>
      <w:r w:rsidRPr="001C13B3">
        <w:rPr>
          <w:sz w:val="20"/>
          <w:szCs w:val="20"/>
        </w:rPr>
        <w:t>The paper further examines the practical implications of implementing the OBE framework, particularly in engineering education. It discusses assessment and evaluation strategies for student performance and aligns these practices with the four key principles of OBE. [5]</w:t>
      </w:r>
    </w:p>
    <w:p w14:paraId="0D59B364" w14:textId="68FA6564" w:rsidR="00CE3499" w:rsidRPr="001C13B3" w:rsidRDefault="00CE3499" w:rsidP="00FC2948">
      <w:pPr>
        <w:jc w:val="center"/>
        <w:rPr>
          <w:rFonts w:ascii="Times New Roman" w:eastAsia="Times New Roman" w:hAnsi="Times New Roman" w:cs="Times New Roman"/>
          <w:b/>
          <w:color w:val="000000"/>
          <w:sz w:val="16"/>
          <w:szCs w:val="20"/>
        </w:rPr>
      </w:pPr>
      <w:r w:rsidRPr="00CE3499">
        <w:rPr>
          <w:rFonts w:ascii="Times New Roman" w:hAnsi="Times New Roman" w:cs="Times New Roman"/>
          <w:b/>
          <w:bCs/>
          <w:color w:val="000000"/>
          <w:sz w:val="20"/>
          <w:szCs w:val="20"/>
        </w:rPr>
        <w:t>Methodology</w:t>
      </w:r>
    </w:p>
    <w:p w14:paraId="5751E704" w14:textId="77777777" w:rsidR="001C13B3" w:rsidRPr="001C13B3" w:rsidRDefault="001C13B3" w:rsidP="00C81015">
      <w:pPr>
        <w:numPr>
          <w:ilvl w:val="0"/>
          <w:numId w:val="6"/>
        </w:numPr>
        <w:spacing w:before="100" w:beforeAutospacing="1" w:after="100" w:afterAutospacing="1" w:line="276" w:lineRule="auto"/>
        <w:jc w:val="both"/>
        <w:rPr>
          <w:rFonts w:ascii="Times New Roman" w:eastAsia="Times New Roman" w:hAnsi="Times New Roman" w:cs="Times New Roman"/>
          <w:sz w:val="20"/>
          <w:szCs w:val="24"/>
        </w:rPr>
      </w:pPr>
      <w:r w:rsidRPr="001C13B3">
        <w:rPr>
          <w:rFonts w:ascii="Times New Roman" w:eastAsia="Times New Roman" w:hAnsi="Times New Roman" w:cs="Times New Roman"/>
          <w:b/>
          <w:bCs/>
          <w:sz w:val="20"/>
          <w:szCs w:val="24"/>
        </w:rPr>
        <w:t>Project Planning and Requirements Gathering</w:t>
      </w:r>
    </w:p>
    <w:p w14:paraId="7C1862C9" w14:textId="77777777" w:rsidR="001C13B3" w:rsidRPr="001C13B3" w:rsidRDefault="001C13B3" w:rsidP="001A2C7B">
      <w:pPr>
        <w:numPr>
          <w:ilvl w:val="1"/>
          <w:numId w:val="6"/>
        </w:numPr>
        <w:spacing w:before="100" w:beforeAutospacing="1" w:after="100" w:afterAutospacing="1" w:line="276" w:lineRule="auto"/>
        <w:jc w:val="both"/>
        <w:rPr>
          <w:rFonts w:ascii="Times New Roman" w:eastAsia="Times New Roman" w:hAnsi="Times New Roman" w:cs="Times New Roman"/>
          <w:sz w:val="20"/>
          <w:szCs w:val="24"/>
        </w:rPr>
      </w:pPr>
      <w:r w:rsidRPr="001C13B3">
        <w:rPr>
          <w:rFonts w:ascii="Times New Roman" w:eastAsia="Times New Roman" w:hAnsi="Times New Roman" w:cs="Times New Roman"/>
          <w:b/>
          <w:bCs/>
          <w:sz w:val="20"/>
          <w:szCs w:val="24"/>
        </w:rPr>
        <w:t>Define Project Scope</w:t>
      </w:r>
      <w:r w:rsidRPr="001C13B3">
        <w:rPr>
          <w:rFonts w:ascii="Times New Roman" w:eastAsia="Times New Roman" w:hAnsi="Times New Roman" w:cs="Times New Roman"/>
          <w:sz w:val="20"/>
          <w:szCs w:val="24"/>
        </w:rPr>
        <w:t>: Establish the objectives and deliverables of the project, including automating CO-PO attainment calculations and generating reports.</w:t>
      </w:r>
    </w:p>
    <w:p w14:paraId="4E92AD28" w14:textId="77777777" w:rsidR="001C13B3" w:rsidRPr="001C13B3" w:rsidRDefault="001C13B3" w:rsidP="00C81015">
      <w:pPr>
        <w:numPr>
          <w:ilvl w:val="1"/>
          <w:numId w:val="6"/>
        </w:numPr>
        <w:spacing w:before="100" w:beforeAutospacing="1" w:after="100" w:afterAutospacing="1" w:line="276" w:lineRule="auto"/>
        <w:jc w:val="both"/>
        <w:rPr>
          <w:rFonts w:ascii="Times New Roman" w:eastAsia="Times New Roman" w:hAnsi="Times New Roman" w:cs="Times New Roman"/>
          <w:sz w:val="20"/>
          <w:szCs w:val="24"/>
        </w:rPr>
      </w:pPr>
      <w:r w:rsidRPr="001C13B3">
        <w:rPr>
          <w:rFonts w:ascii="Times New Roman" w:eastAsia="Times New Roman" w:hAnsi="Times New Roman" w:cs="Times New Roman"/>
          <w:b/>
          <w:bCs/>
          <w:sz w:val="20"/>
          <w:szCs w:val="24"/>
        </w:rPr>
        <w:t>Gather Requirements</w:t>
      </w:r>
      <w:r w:rsidRPr="001C13B3">
        <w:rPr>
          <w:rFonts w:ascii="Times New Roman" w:eastAsia="Times New Roman" w:hAnsi="Times New Roman" w:cs="Times New Roman"/>
          <w:sz w:val="20"/>
          <w:szCs w:val="24"/>
        </w:rPr>
        <w:t xml:space="preserve">: Document the requirements for CO-PO mapping, data collection, attainment calculations, and </w:t>
      </w:r>
      <w:r w:rsidRPr="001C13B3">
        <w:rPr>
          <w:rFonts w:ascii="Times New Roman" w:eastAsia="Times New Roman" w:hAnsi="Times New Roman" w:cs="Times New Roman"/>
          <w:sz w:val="20"/>
          <w:szCs w:val="24"/>
        </w:rPr>
        <w:lastRenderedPageBreak/>
        <w:t>reporting. Identify any specific features or functionalities needed.</w:t>
      </w:r>
    </w:p>
    <w:p w14:paraId="6C09C659" w14:textId="77777777" w:rsidR="001C13B3" w:rsidRPr="001C13B3" w:rsidRDefault="001C13B3" w:rsidP="00C81015">
      <w:pPr>
        <w:numPr>
          <w:ilvl w:val="0"/>
          <w:numId w:val="6"/>
        </w:numPr>
        <w:spacing w:before="100" w:beforeAutospacing="1" w:after="100" w:afterAutospacing="1" w:line="276" w:lineRule="auto"/>
        <w:jc w:val="both"/>
        <w:rPr>
          <w:rFonts w:ascii="Times New Roman" w:eastAsia="Times New Roman" w:hAnsi="Times New Roman" w:cs="Times New Roman"/>
          <w:sz w:val="20"/>
          <w:szCs w:val="24"/>
        </w:rPr>
      </w:pPr>
      <w:r w:rsidRPr="001C13B3">
        <w:rPr>
          <w:rFonts w:ascii="Times New Roman" w:eastAsia="Times New Roman" w:hAnsi="Times New Roman" w:cs="Times New Roman"/>
          <w:b/>
          <w:bCs/>
          <w:sz w:val="20"/>
          <w:szCs w:val="24"/>
        </w:rPr>
        <w:t>System Design and Architecture</w:t>
      </w:r>
    </w:p>
    <w:p w14:paraId="4E0B36F9" w14:textId="77777777" w:rsidR="001C13B3" w:rsidRPr="001C13B3" w:rsidRDefault="001C13B3" w:rsidP="00C81015">
      <w:pPr>
        <w:numPr>
          <w:ilvl w:val="1"/>
          <w:numId w:val="6"/>
        </w:numPr>
        <w:spacing w:before="100" w:beforeAutospacing="1" w:after="100" w:afterAutospacing="1" w:line="276" w:lineRule="auto"/>
        <w:jc w:val="both"/>
        <w:rPr>
          <w:rFonts w:ascii="Times New Roman" w:eastAsia="Times New Roman" w:hAnsi="Times New Roman" w:cs="Times New Roman"/>
          <w:sz w:val="20"/>
          <w:szCs w:val="24"/>
        </w:rPr>
      </w:pPr>
      <w:r w:rsidRPr="001C13B3">
        <w:rPr>
          <w:rFonts w:ascii="Times New Roman" w:eastAsia="Times New Roman" w:hAnsi="Times New Roman" w:cs="Times New Roman"/>
          <w:b/>
          <w:bCs/>
          <w:sz w:val="20"/>
          <w:szCs w:val="24"/>
        </w:rPr>
        <w:t>CO-PO Mapping Framework</w:t>
      </w:r>
      <w:r w:rsidRPr="001C13B3">
        <w:rPr>
          <w:rFonts w:ascii="Times New Roman" w:eastAsia="Times New Roman" w:hAnsi="Times New Roman" w:cs="Times New Roman"/>
          <w:sz w:val="20"/>
          <w:szCs w:val="24"/>
        </w:rPr>
        <w:t>: A framework for mapping Course Outcomes (COs) to Program Outcomes (POs). This framework should include the structure of the CO-PO matrix and the criteria for alignment.</w:t>
      </w:r>
    </w:p>
    <w:p w14:paraId="1F48C500" w14:textId="77777777" w:rsidR="001C13B3" w:rsidRPr="001C13B3" w:rsidRDefault="001C13B3" w:rsidP="00C81015">
      <w:pPr>
        <w:numPr>
          <w:ilvl w:val="1"/>
          <w:numId w:val="6"/>
        </w:numPr>
        <w:spacing w:before="100" w:beforeAutospacing="1" w:after="100" w:afterAutospacing="1" w:line="276" w:lineRule="auto"/>
        <w:jc w:val="both"/>
        <w:rPr>
          <w:rFonts w:ascii="Times New Roman" w:eastAsia="Times New Roman" w:hAnsi="Times New Roman" w:cs="Times New Roman"/>
          <w:sz w:val="20"/>
          <w:szCs w:val="24"/>
        </w:rPr>
      </w:pPr>
      <w:r w:rsidRPr="001C13B3">
        <w:rPr>
          <w:rFonts w:ascii="Times New Roman" w:eastAsia="Times New Roman" w:hAnsi="Times New Roman" w:cs="Times New Roman"/>
          <w:b/>
          <w:bCs/>
          <w:sz w:val="20"/>
          <w:szCs w:val="24"/>
        </w:rPr>
        <w:t>Architect System</w:t>
      </w:r>
      <w:r w:rsidRPr="001C13B3">
        <w:rPr>
          <w:rFonts w:ascii="Times New Roman" w:eastAsia="Times New Roman" w:hAnsi="Times New Roman" w:cs="Times New Roman"/>
          <w:sz w:val="20"/>
          <w:szCs w:val="24"/>
        </w:rPr>
        <w:t>: Design the architecture of the automated system, including data input methods, calculation algorithms, and reporting functionalities. Choose appropriate technologies and tools for system development (e.g., databases, programming languages, reporting tools).</w:t>
      </w:r>
    </w:p>
    <w:p w14:paraId="45BA62F9" w14:textId="77777777" w:rsidR="001C13B3" w:rsidRPr="001C13B3" w:rsidRDefault="001C13B3" w:rsidP="00C81015">
      <w:pPr>
        <w:numPr>
          <w:ilvl w:val="0"/>
          <w:numId w:val="6"/>
        </w:numPr>
        <w:spacing w:before="100" w:beforeAutospacing="1" w:after="100" w:afterAutospacing="1" w:line="276" w:lineRule="auto"/>
        <w:jc w:val="both"/>
        <w:rPr>
          <w:rFonts w:ascii="Times New Roman" w:eastAsia="Times New Roman" w:hAnsi="Times New Roman" w:cs="Times New Roman"/>
          <w:sz w:val="20"/>
          <w:szCs w:val="24"/>
        </w:rPr>
      </w:pPr>
      <w:r w:rsidRPr="001C13B3">
        <w:rPr>
          <w:rFonts w:ascii="Times New Roman" w:eastAsia="Times New Roman" w:hAnsi="Times New Roman" w:cs="Times New Roman"/>
          <w:b/>
          <w:bCs/>
          <w:sz w:val="20"/>
          <w:szCs w:val="24"/>
        </w:rPr>
        <w:t>Development and Implementation</w:t>
      </w:r>
    </w:p>
    <w:p w14:paraId="1A73B95C" w14:textId="77777777" w:rsidR="001C13B3" w:rsidRPr="001C13B3" w:rsidRDefault="001C13B3" w:rsidP="00C81015">
      <w:pPr>
        <w:numPr>
          <w:ilvl w:val="1"/>
          <w:numId w:val="6"/>
        </w:numPr>
        <w:spacing w:before="100" w:beforeAutospacing="1" w:after="100" w:afterAutospacing="1" w:line="276" w:lineRule="auto"/>
        <w:jc w:val="both"/>
        <w:rPr>
          <w:rFonts w:ascii="Times New Roman" w:eastAsia="Times New Roman" w:hAnsi="Times New Roman" w:cs="Times New Roman"/>
          <w:sz w:val="20"/>
          <w:szCs w:val="24"/>
        </w:rPr>
      </w:pPr>
      <w:r w:rsidRPr="001C13B3">
        <w:rPr>
          <w:rFonts w:ascii="Times New Roman" w:eastAsia="Times New Roman" w:hAnsi="Times New Roman" w:cs="Times New Roman"/>
          <w:b/>
          <w:bCs/>
          <w:sz w:val="20"/>
          <w:szCs w:val="24"/>
        </w:rPr>
        <w:t>Develop Data Input Interface</w:t>
      </w:r>
      <w:r w:rsidRPr="001C13B3">
        <w:rPr>
          <w:rFonts w:ascii="Times New Roman" w:eastAsia="Times New Roman" w:hAnsi="Times New Roman" w:cs="Times New Roman"/>
          <w:sz w:val="20"/>
          <w:szCs w:val="24"/>
        </w:rPr>
        <w:t>: Create user-friendly interfaces for entering performance data, including assessment scores and student feedback.</w:t>
      </w:r>
    </w:p>
    <w:p w14:paraId="649ABC29" w14:textId="77777777" w:rsidR="001C13B3" w:rsidRPr="001C13B3" w:rsidRDefault="001C13B3" w:rsidP="00C81015">
      <w:pPr>
        <w:numPr>
          <w:ilvl w:val="1"/>
          <w:numId w:val="6"/>
        </w:numPr>
        <w:spacing w:before="100" w:beforeAutospacing="1" w:after="100" w:afterAutospacing="1" w:line="276" w:lineRule="auto"/>
        <w:jc w:val="both"/>
        <w:rPr>
          <w:rFonts w:ascii="Times New Roman" w:eastAsia="Times New Roman" w:hAnsi="Times New Roman" w:cs="Times New Roman"/>
          <w:sz w:val="20"/>
          <w:szCs w:val="24"/>
        </w:rPr>
      </w:pPr>
      <w:r w:rsidRPr="001C13B3">
        <w:rPr>
          <w:rFonts w:ascii="Times New Roman" w:eastAsia="Times New Roman" w:hAnsi="Times New Roman" w:cs="Times New Roman"/>
          <w:b/>
          <w:bCs/>
          <w:sz w:val="20"/>
          <w:szCs w:val="24"/>
        </w:rPr>
        <w:t>Implement Calculation Algorithms</w:t>
      </w:r>
      <w:r w:rsidRPr="001C13B3">
        <w:rPr>
          <w:rFonts w:ascii="Times New Roman" w:eastAsia="Times New Roman" w:hAnsi="Times New Roman" w:cs="Times New Roman"/>
          <w:sz w:val="20"/>
          <w:szCs w:val="24"/>
        </w:rPr>
        <w:t>: Develop and integrate algorithms for calculating CO-PO attainment levels based on the input data. Ensure that the algorithms are accurate and align with the predefined criteria.</w:t>
      </w:r>
    </w:p>
    <w:p w14:paraId="1F316483" w14:textId="77777777" w:rsidR="001C13B3" w:rsidRPr="001C13B3" w:rsidRDefault="001C13B3" w:rsidP="00C81015">
      <w:pPr>
        <w:numPr>
          <w:ilvl w:val="1"/>
          <w:numId w:val="6"/>
        </w:numPr>
        <w:spacing w:before="100" w:beforeAutospacing="1" w:after="100" w:afterAutospacing="1" w:line="276" w:lineRule="auto"/>
        <w:jc w:val="both"/>
        <w:rPr>
          <w:rFonts w:ascii="Times New Roman" w:eastAsia="Times New Roman" w:hAnsi="Times New Roman" w:cs="Times New Roman"/>
          <w:sz w:val="20"/>
          <w:szCs w:val="24"/>
        </w:rPr>
      </w:pPr>
      <w:r w:rsidRPr="001C13B3">
        <w:rPr>
          <w:rFonts w:ascii="Times New Roman" w:eastAsia="Times New Roman" w:hAnsi="Times New Roman" w:cs="Times New Roman"/>
          <w:b/>
          <w:bCs/>
          <w:sz w:val="20"/>
          <w:szCs w:val="24"/>
        </w:rPr>
        <w:t>Build Reporting Module</w:t>
      </w:r>
      <w:r w:rsidRPr="001C13B3">
        <w:rPr>
          <w:rFonts w:ascii="Times New Roman" w:eastAsia="Times New Roman" w:hAnsi="Times New Roman" w:cs="Times New Roman"/>
          <w:sz w:val="20"/>
          <w:szCs w:val="24"/>
        </w:rPr>
        <w:t>: Implement a reporting module to generate detailed reports on CO-PO attainment. Include features for customizing reports, visualizing data, and exporting results.</w:t>
      </w:r>
    </w:p>
    <w:p w14:paraId="44E9B37B" w14:textId="77777777" w:rsidR="001C13B3" w:rsidRPr="001C13B3" w:rsidRDefault="001C13B3" w:rsidP="00C81015">
      <w:pPr>
        <w:numPr>
          <w:ilvl w:val="0"/>
          <w:numId w:val="6"/>
        </w:numPr>
        <w:spacing w:before="100" w:beforeAutospacing="1" w:after="100" w:afterAutospacing="1" w:line="276" w:lineRule="auto"/>
        <w:jc w:val="both"/>
        <w:rPr>
          <w:rFonts w:ascii="Times New Roman" w:eastAsia="Times New Roman" w:hAnsi="Times New Roman" w:cs="Times New Roman"/>
          <w:sz w:val="20"/>
          <w:szCs w:val="24"/>
        </w:rPr>
      </w:pPr>
      <w:r w:rsidRPr="001C13B3">
        <w:rPr>
          <w:rFonts w:ascii="Times New Roman" w:eastAsia="Times New Roman" w:hAnsi="Times New Roman" w:cs="Times New Roman"/>
          <w:b/>
          <w:bCs/>
          <w:sz w:val="20"/>
          <w:szCs w:val="24"/>
        </w:rPr>
        <w:t>Testing and Validation</w:t>
      </w:r>
    </w:p>
    <w:p w14:paraId="549750DF" w14:textId="77777777" w:rsidR="001C13B3" w:rsidRPr="001C13B3" w:rsidRDefault="001C13B3" w:rsidP="00C81015">
      <w:pPr>
        <w:numPr>
          <w:ilvl w:val="1"/>
          <w:numId w:val="6"/>
        </w:numPr>
        <w:spacing w:before="100" w:beforeAutospacing="1" w:after="100" w:afterAutospacing="1" w:line="276" w:lineRule="auto"/>
        <w:jc w:val="both"/>
        <w:rPr>
          <w:rFonts w:ascii="Times New Roman" w:eastAsia="Times New Roman" w:hAnsi="Times New Roman" w:cs="Times New Roman"/>
          <w:sz w:val="20"/>
          <w:szCs w:val="24"/>
        </w:rPr>
      </w:pPr>
      <w:r w:rsidRPr="001C13B3">
        <w:rPr>
          <w:rFonts w:ascii="Times New Roman" w:eastAsia="Times New Roman" w:hAnsi="Times New Roman" w:cs="Times New Roman"/>
          <w:b/>
          <w:bCs/>
          <w:sz w:val="20"/>
          <w:szCs w:val="24"/>
        </w:rPr>
        <w:t>Unit Testing</w:t>
      </w:r>
      <w:r w:rsidRPr="001C13B3">
        <w:rPr>
          <w:rFonts w:ascii="Times New Roman" w:eastAsia="Times New Roman" w:hAnsi="Times New Roman" w:cs="Times New Roman"/>
          <w:sz w:val="20"/>
          <w:szCs w:val="24"/>
        </w:rPr>
        <w:t>: Conduct unit tests for individual components of the system to ensure that each part functions correctly.</w:t>
      </w:r>
    </w:p>
    <w:p w14:paraId="4C065706" w14:textId="77777777" w:rsidR="001C13B3" w:rsidRPr="001C13B3" w:rsidRDefault="001C13B3" w:rsidP="00C81015">
      <w:pPr>
        <w:numPr>
          <w:ilvl w:val="1"/>
          <w:numId w:val="6"/>
        </w:numPr>
        <w:spacing w:before="100" w:beforeAutospacing="1" w:after="100" w:afterAutospacing="1" w:line="276" w:lineRule="auto"/>
        <w:jc w:val="both"/>
        <w:rPr>
          <w:rFonts w:ascii="Times New Roman" w:eastAsia="Times New Roman" w:hAnsi="Times New Roman" w:cs="Times New Roman"/>
          <w:sz w:val="20"/>
          <w:szCs w:val="24"/>
        </w:rPr>
      </w:pPr>
      <w:r w:rsidRPr="001C13B3">
        <w:rPr>
          <w:rFonts w:ascii="Times New Roman" w:eastAsia="Times New Roman" w:hAnsi="Times New Roman" w:cs="Times New Roman"/>
          <w:b/>
          <w:bCs/>
          <w:sz w:val="20"/>
          <w:szCs w:val="24"/>
        </w:rPr>
        <w:t>Integration Testing</w:t>
      </w:r>
      <w:r w:rsidRPr="001C13B3">
        <w:rPr>
          <w:rFonts w:ascii="Times New Roman" w:eastAsia="Times New Roman" w:hAnsi="Times New Roman" w:cs="Times New Roman"/>
          <w:sz w:val="20"/>
          <w:szCs w:val="24"/>
        </w:rPr>
        <w:t>: Test the integrated system to ensure that all components work together seamlessly and that data flows correctly between modules.</w:t>
      </w:r>
    </w:p>
    <w:p w14:paraId="2A455D1E" w14:textId="77777777" w:rsidR="001C13B3" w:rsidRPr="001C13B3" w:rsidRDefault="001C13B3" w:rsidP="00C81015">
      <w:pPr>
        <w:numPr>
          <w:ilvl w:val="1"/>
          <w:numId w:val="6"/>
        </w:numPr>
        <w:spacing w:before="100" w:beforeAutospacing="1" w:after="100" w:afterAutospacing="1" w:line="276" w:lineRule="auto"/>
        <w:jc w:val="both"/>
        <w:rPr>
          <w:rFonts w:ascii="Times New Roman" w:eastAsia="Times New Roman" w:hAnsi="Times New Roman" w:cs="Times New Roman"/>
          <w:sz w:val="20"/>
          <w:szCs w:val="24"/>
        </w:rPr>
      </w:pPr>
      <w:r w:rsidRPr="001C13B3">
        <w:rPr>
          <w:rFonts w:ascii="Times New Roman" w:eastAsia="Times New Roman" w:hAnsi="Times New Roman" w:cs="Times New Roman"/>
          <w:b/>
          <w:bCs/>
          <w:sz w:val="20"/>
          <w:szCs w:val="24"/>
        </w:rPr>
        <w:t>User Acceptance Testing (UAT)</w:t>
      </w:r>
      <w:r w:rsidRPr="001C13B3">
        <w:rPr>
          <w:rFonts w:ascii="Times New Roman" w:eastAsia="Times New Roman" w:hAnsi="Times New Roman" w:cs="Times New Roman"/>
          <w:sz w:val="20"/>
          <w:szCs w:val="24"/>
        </w:rPr>
        <w:t>: Engage with stakeholders to test the system in a real-world scenario. Collect feedback on usability, functionality, and performance.</w:t>
      </w:r>
    </w:p>
    <w:p w14:paraId="42121CDE" w14:textId="77777777" w:rsidR="001C13B3" w:rsidRPr="001C13B3" w:rsidRDefault="001C13B3" w:rsidP="00C81015">
      <w:pPr>
        <w:numPr>
          <w:ilvl w:val="1"/>
          <w:numId w:val="6"/>
        </w:numPr>
        <w:spacing w:before="100" w:beforeAutospacing="1" w:after="100" w:afterAutospacing="1" w:line="276" w:lineRule="auto"/>
        <w:jc w:val="both"/>
        <w:rPr>
          <w:rFonts w:ascii="Times New Roman" w:eastAsia="Times New Roman" w:hAnsi="Times New Roman" w:cs="Times New Roman"/>
          <w:sz w:val="20"/>
          <w:szCs w:val="24"/>
        </w:rPr>
      </w:pPr>
      <w:r w:rsidRPr="001C13B3">
        <w:rPr>
          <w:rFonts w:ascii="Times New Roman" w:eastAsia="Times New Roman" w:hAnsi="Times New Roman" w:cs="Times New Roman"/>
          <w:b/>
          <w:bCs/>
          <w:sz w:val="20"/>
          <w:szCs w:val="24"/>
        </w:rPr>
        <w:t>Validation</w:t>
      </w:r>
      <w:r w:rsidRPr="001C13B3">
        <w:rPr>
          <w:rFonts w:ascii="Times New Roman" w:eastAsia="Times New Roman" w:hAnsi="Times New Roman" w:cs="Times New Roman"/>
          <w:sz w:val="20"/>
          <w:szCs w:val="24"/>
        </w:rPr>
        <w:t>: Verify that the system meets all requirements and accurately calculates CO-PO attainment. Ensure compliance with accreditation standards.</w:t>
      </w:r>
    </w:p>
    <w:p w14:paraId="4BEA49BD" w14:textId="77777777" w:rsidR="001C13B3" w:rsidRPr="001C13B3" w:rsidRDefault="001C13B3" w:rsidP="00C81015">
      <w:pPr>
        <w:numPr>
          <w:ilvl w:val="0"/>
          <w:numId w:val="6"/>
        </w:numPr>
        <w:spacing w:before="100" w:beforeAutospacing="1" w:after="100" w:afterAutospacing="1" w:line="276" w:lineRule="auto"/>
        <w:jc w:val="both"/>
        <w:rPr>
          <w:rFonts w:ascii="Times New Roman" w:eastAsia="Times New Roman" w:hAnsi="Times New Roman" w:cs="Times New Roman"/>
          <w:sz w:val="20"/>
          <w:szCs w:val="24"/>
        </w:rPr>
      </w:pPr>
      <w:r w:rsidRPr="001C13B3">
        <w:rPr>
          <w:rFonts w:ascii="Times New Roman" w:eastAsia="Times New Roman" w:hAnsi="Times New Roman" w:cs="Times New Roman"/>
          <w:b/>
          <w:bCs/>
          <w:sz w:val="20"/>
          <w:szCs w:val="24"/>
        </w:rPr>
        <w:t>Deployment and Training</w:t>
      </w:r>
    </w:p>
    <w:p w14:paraId="761BB05F" w14:textId="693584EF" w:rsidR="001C13B3" w:rsidRPr="001C13B3" w:rsidRDefault="001C13B3" w:rsidP="00C81015">
      <w:pPr>
        <w:numPr>
          <w:ilvl w:val="1"/>
          <w:numId w:val="6"/>
        </w:numPr>
        <w:spacing w:before="100" w:beforeAutospacing="1" w:after="100" w:afterAutospacing="1" w:line="276" w:lineRule="auto"/>
        <w:jc w:val="both"/>
        <w:rPr>
          <w:rFonts w:ascii="Times New Roman" w:eastAsia="Times New Roman" w:hAnsi="Times New Roman" w:cs="Times New Roman"/>
          <w:sz w:val="20"/>
          <w:szCs w:val="24"/>
        </w:rPr>
      </w:pPr>
      <w:r w:rsidRPr="001C13B3">
        <w:rPr>
          <w:rFonts w:ascii="Times New Roman" w:eastAsia="Times New Roman" w:hAnsi="Times New Roman" w:cs="Times New Roman"/>
          <w:b/>
          <w:bCs/>
          <w:sz w:val="20"/>
          <w:szCs w:val="24"/>
        </w:rPr>
        <w:t>Deploy System</w:t>
      </w:r>
      <w:r w:rsidRPr="001C13B3">
        <w:rPr>
          <w:rFonts w:ascii="Times New Roman" w:eastAsia="Times New Roman" w:hAnsi="Times New Roman" w:cs="Times New Roman"/>
          <w:sz w:val="20"/>
          <w:szCs w:val="24"/>
        </w:rPr>
        <w:t xml:space="preserve">: Roll out the automated system to the intended users. Ensure a smooth transition by following a </w:t>
      </w:r>
      <w:r w:rsidRPr="001C13B3">
        <w:rPr>
          <w:rFonts w:ascii="Times New Roman" w:eastAsia="Times New Roman" w:hAnsi="Times New Roman" w:cs="Times New Roman"/>
          <w:sz w:val="20"/>
          <w:szCs w:val="24"/>
        </w:rPr>
        <w:lastRenderedPageBreak/>
        <w:t>deployment plan that includes data migration and system setup.</w:t>
      </w:r>
    </w:p>
    <w:p w14:paraId="1F4A2F1D" w14:textId="0694E20C" w:rsidR="001C13B3" w:rsidRPr="001C13B3" w:rsidRDefault="001C13B3" w:rsidP="00C81015">
      <w:pPr>
        <w:numPr>
          <w:ilvl w:val="1"/>
          <w:numId w:val="6"/>
        </w:numPr>
        <w:spacing w:before="100" w:beforeAutospacing="1" w:after="100" w:afterAutospacing="1" w:line="276" w:lineRule="auto"/>
        <w:jc w:val="both"/>
        <w:rPr>
          <w:rFonts w:ascii="Times New Roman" w:eastAsia="Times New Roman" w:hAnsi="Times New Roman" w:cs="Times New Roman"/>
          <w:sz w:val="20"/>
          <w:szCs w:val="24"/>
        </w:rPr>
      </w:pPr>
      <w:r w:rsidRPr="001C13B3">
        <w:rPr>
          <w:rFonts w:ascii="Times New Roman" w:eastAsia="Times New Roman" w:hAnsi="Times New Roman" w:cs="Times New Roman"/>
          <w:b/>
          <w:bCs/>
          <w:sz w:val="20"/>
          <w:szCs w:val="24"/>
        </w:rPr>
        <w:t>Train Users</w:t>
      </w:r>
      <w:r w:rsidRPr="001C13B3">
        <w:rPr>
          <w:rFonts w:ascii="Times New Roman" w:eastAsia="Times New Roman" w:hAnsi="Times New Roman" w:cs="Times New Roman"/>
          <w:sz w:val="20"/>
          <w:szCs w:val="24"/>
        </w:rPr>
        <w:t>: Provide training sessions and documentation for users to familiarize them with the system. Offer support for any questions or issues that arise during initial use.</w:t>
      </w:r>
    </w:p>
    <w:p w14:paraId="7BFE3616" w14:textId="77777777" w:rsidR="001C13B3" w:rsidRPr="001C13B3" w:rsidRDefault="001C13B3" w:rsidP="00C81015">
      <w:pPr>
        <w:numPr>
          <w:ilvl w:val="0"/>
          <w:numId w:val="6"/>
        </w:numPr>
        <w:spacing w:before="100" w:beforeAutospacing="1" w:after="100" w:afterAutospacing="1" w:line="276" w:lineRule="auto"/>
        <w:jc w:val="both"/>
        <w:rPr>
          <w:rFonts w:ascii="Times New Roman" w:eastAsia="Times New Roman" w:hAnsi="Times New Roman" w:cs="Times New Roman"/>
          <w:sz w:val="20"/>
          <w:szCs w:val="24"/>
        </w:rPr>
      </w:pPr>
      <w:r w:rsidRPr="001C13B3">
        <w:rPr>
          <w:rFonts w:ascii="Times New Roman" w:eastAsia="Times New Roman" w:hAnsi="Times New Roman" w:cs="Times New Roman"/>
          <w:b/>
          <w:bCs/>
          <w:sz w:val="20"/>
          <w:szCs w:val="24"/>
        </w:rPr>
        <w:t>Monitoring and Maintenance</w:t>
      </w:r>
    </w:p>
    <w:p w14:paraId="626DDFED" w14:textId="77777777" w:rsidR="001C13B3" w:rsidRPr="001C13B3" w:rsidRDefault="001C13B3" w:rsidP="00C81015">
      <w:pPr>
        <w:numPr>
          <w:ilvl w:val="1"/>
          <w:numId w:val="6"/>
        </w:numPr>
        <w:spacing w:before="100" w:beforeAutospacing="1" w:after="100" w:afterAutospacing="1" w:line="276" w:lineRule="auto"/>
        <w:jc w:val="both"/>
        <w:rPr>
          <w:rFonts w:ascii="Times New Roman" w:eastAsia="Times New Roman" w:hAnsi="Times New Roman" w:cs="Times New Roman"/>
          <w:sz w:val="20"/>
          <w:szCs w:val="24"/>
        </w:rPr>
      </w:pPr>
      <w:r w:rsidRPr="001C13B3">
        <w:rPr>
          <w:rFonts w:ascii="Times New Roman" w:eastAsia="Times New Roman" w:hAnsi="Times New Roman" w:cs="Times New Roman"/>
          <w:b/>
          <w:bCs/>
          <w:sz w:val="20"/>
          <w:szCs w:val="24"/>
        </w:rPr>
        <w:t>Monitor System</w:t>
      </w:r>
      <w:r w:rsidRPr="001C13B3">
        <w:rPr>
          <w:rFonts w:ascii="Times New Roman" w:eastAsia="Times New Roman" w:hAnsi="Times New Roman" w:cs="Times New Roman"/>
          <w:sz w:val="20"/>
          <w:szCs w:val="24"/>
        </w:rPr>
        <w:t xml:space="preserve">: Continuously monitor the system to ensure it operates efficiently and effectively. </w:t>
      </w:r>
    </w:p>
    <w:p w14:paraId="2C3483B4" w14:textId="21AB7435" w:rsidR="001C13B3" w:rsidRPr="001C13B3" w:rsidRDefault="001C13B3" w:rsidP="00C81015">
      <w:pPr>
        <w:numPr>
          <w:ilvl w:val="1"/>
          <w:numId w:val="6"/>
        </w:numPr>
        <w:spacing w:before="100" w:beforeAutospacing="1" w:after="100" w:afterAutospacing="1" w:line="276" w:lineRule="auto"/>
        <w:jc w:val="both"/>
        <w:rPr>
          <w:rFonts w:ascii="Times New Roman" w:eastAsia="Times New Roman" w:hAnsi="Times New Roman" w:cs="Times New Roman"/>
          <w:sz w:val="20"/>
          <w:szCs w:val="24"/>
        </w:rPr>
      </w:pPr>
      <w:r w:rsidRPr="001C13B3">
        <w:rPr>
          <w:rFonts w:ascii="Times New Roman" w:eastAsia="Times New Roman" w:hAnsi="Times New Roman" w:cs="Times New Roman"/>
          <w:b/>
          <w:bCs/>
          <w:sz w:val="20"/>
          <w:szCs w:val="24"/>
        </w:rPr>
        <w:t>Perform Regular Maintenance</w:t>
      </w:r>
      <w:r w:rsidRPr="001C13B3">
        <w:rPr>
          <w:rFonts w:ascii="Times New Roman" w:eastAsia="Times New Roman" w:hAnsi="Times New Roman" w:cs="Times New Roman"/>
          <w:sz w:val="20"/>
          <w:szCs w:val="24"/>
        </w:rPr>
        <w:t>: Update the system as needed to fix bugs, improve performance, and incorporate user feedback. Ensure that the system remains aligned with evolving accreditation standards and institutional needs.</w:t>
      </w:r>
    </w:p>
    <w:p w14:paraId="75AD6CD9" w14:textId="77777777" w:rsidR="001C13B3" w:rsidRPr="001C13B3" w:rsidRDefault="001C13B3" w:rsidP="00C81015">
      <w:pPr>
        <w:numPr>
          <w:ilvl w:val="0"/>
          <w:numId w:val="6"/>
        </w:numPr>
        <w:spacing w:before="100" w:beforeAutospacing="1" w:after="100" w:afterAutospacing="1" w:line="276" w:lineRule="auto"/>
        <w:jc w:val="both"/>
        <w:rPr>
          <w:rFonts w:ascii="Times New Roman" w:eastAsia="Times New Roman" w:hAnsi="Times New Roman" w:cs="Times New Roman"/>
          <w:sz w:val="20"/>
          <w:szCs w:val="24"/>
        </w:rPr>
      </w:pPr>
      <w:r w:rsidRPr="001C13B3">
        <w:rPr>
          <w:rFonts w:ascii="Times New Roman" w:eastAsia="Times New Roman" w:hAnsi="Times New Roman" w:cs="Times New Roman"/>
          <w:b/>
          <w:bCs/>
          <w:sz w:val="20"/>
          <w:szCs w:val="24"/>
        </w:rPr>
        <w:t>Continuous Improvement</w:t>
      </w:r>
    </w:p>
    <w:p w14:paraId="1935C695" w14:textId="5A649126" w:rsidR="001C13B3" w:rsidRPr="001C13B3" w:rsidRDefault="001C13B3" w:rsidP="00C81015">
      <w:pPr>
        <w:numPr>
          <w:ilvl w:val="1"/>
          <w:numId w:val="6"/>
        </w:numPr>
        <w:spacing w:before="100" w:beforeAutospacing="1" w:after="100" w:afterAutospacing="1" w:line="276" w:lineRule="auto"/>
        <w:jc w:val="both"/>
        <w:rPr>
          <w:rFonts w:ascii="Times New Roman" w:eastAsia="Times New Roman" w:hAnsi="Times New Roman" w:cs="Times New Roman"/>
          <w:sz w:val="20"/>
          <w:szCs w:val="24"/>
        </w:rPr>
      </w:pPr>
      <w:r w:rsidRPr="001C13B3">
        <w:rPr>
          <w:rFonts w:ascii="Times New Roman" w:eastAsia="Times New Roman" w:hAnsi="Times New Roman" w:cs="Times New Roman"/>
          <w:b/>
          <w:bCs/>
          <w:sz w:val="20"/>
          <w:szCs w:val="24"/>
        </w:rPr>
        <w:t>Collect Feedback</w:t>
      </w:r>
      <w:r w:rsidRPr="001C13B3">
        <w:rPr>
          <w:rFonts w:ascii="Times New Roman" w:eastAsia="Times New Roman" w:hAnsi="Times New Roman" w:cs="Times New Roman"/>
          <w:sz w:val="20"/>
          <w:szCs w:val="24"/>
        </w:rPr>
        <w:t>: Gather feedback from users on system performance and effectiveness. Identify areas for improvement based on this feedback.</w:t>
      </w:r>
    </w:p>
    <w:p w14:paraId="3F0FFE72" w14:textId="0B06A58D" w:rsidR="001C13B3" w:rsidRPr="001C13B3" w:rsidRDefault="001C13B3" w:rsidP="00C81015">
      <w:pPr>
        <w:numPr>
          <w:ilvl w:val="1"/>
          <w:numId w:val="6"/>
        </w:numPr>
        <w:spacing w:before="100" w:beforeAutospacing="1" w:after="100" w:afterAutospacing="1" w:line="276" w:lineRule="auto"/>
        <w:jc w:val="both"/>
        <w:rPr>
          <w:rFonts w:ascii="Times New Roman" w:eastAsia="Times New Roman" w:hAnsi="Times New Roman" w:cs="Times New Roman"/>
          <w:sz w:val="20"/>
          <w:szCs w:val="24"/>
        </w:rPr>
      </w:pPr>
      <w:r w:rsidRPr="001C13B3">
        <w:rPr>
          <w:rFonts w:ascii="Times New Roman" w:eastAsia="Times New Roman" w:hAnsi="Times New Roman" w:cs="Times New Roman"/>
          <w:b/>
          <w:bCs/>
          <w:sz w:val="20"/>
          <w:szCs w:val="24"/>
        </w:rPr>
        <w:t>Update System</w:t>
      </w:r>
      <w:r w:rsidRPr="001C13B3">
        <w:rPr>
          <w:rFonts w:ascii="Times New Roman" w:eastAsia="Times New Roman" w:hAnsi="Times New Roman" w:cs="Times New Roman"/>
          <w:sz w:val="20"/>
          <w:szCs w:val="24"/>
        </w:rPr>
        <w:t>: Implement enhancements and updates to address identified issues and improve system functionality. Regularly review and update CO-PO mapping and calculation criteria as needed.</w:t>
      </w:r>
    </w:p>
    <w:p w14:paraId="63A13DB8" w14:textId="0E1687FE" w:rsidR="001C13B3" w:rsidRPr="001C13B3" w:rsidRDefault="001C13B3" w:rsidP="001C13B3">
      <w:pPr>
        <w:spacing w:after="0" w:line="276" w:lineRule="auto"/>
        <w:jc w:val="both"/>
        <w:rPr>
          <w:rFonts w:ascii="Times New Roman" w:eastAsia="Times New Roman" w:hAnsi="Times New Roman" w:cs="Times New Roman"/>
          <w:sz w:val="20"/>
          <w:szCs w:val="24"/>
        </w:rPr>
      </w:pPr>
    </w:p>
    <w:p w14:paraId="5C5BDD07" w14:textId="2ED2659E" w:rsidR="00CE3499" w:rsidRPr="00CE3499" w:rsidRDefault="00CE3499" w:rsidP="00B22C08">
      <w:pPr>
        <w:spacing w:after="100" w:afterAutospacing="1" w:line="276" w:lineRule="auto"/>
        <w:ind w:left="360"/>
        <w:jc w:val="center"/>
        <w:rPr>
          <w:rFonts w:ascii="Times New Roman" w:hAnsi="Times New Roman" w:cs="Times New Roman"/>
          <w:bCs/>
          <w:color w:val="000000"/>
          <w:sz w:val="20"/>
          <w:szCs w:val="20"/>
        </w:rPr>
      </w:pPr>
      <w:r w:rsidRPr="00CE3499">
        <w:rPr>
          <w:rFonts w:ascii="Times New Roman" w:hAnsi="Times New Roman" w:cs="Times New Roman"/>
          <w:b/>
          <w:bCs/>
          <w:color w:val="000000"/>
          <w:sz w:val="20"/>
          <w:szCs w:val="20"/>
        </w:rPr>
        <w:t>Data flow Diagram</w:t>
      </w:r>
    </w:p>
    <w:p w14:paraId="4B3B3A8C" w14:textId="5405FF53" w:rsidR="00CE3499" w:rsidRPr="00CE3499" w:rsidRDefault="00B22C08" w:rsidP="00E53873">
      <w:pPr>
        <w:spacing w:line="276" w:lineRule="auto"/>
        <w:jc w:val="center"/>
        <w:rPr>
          <w:rFonts w:ascii="Times New Roman" w:hAnsi="Times New Roman" w:cs="Times New Roman"/>
          <w:bCs/>
          <w:color w:val="000000"/>
          <w:sz w:val="20"/>
          <w:szCs w:val="20"/>
        </w:rPr>
      </w:pPr>
      <w:r w:rsidRPr="00C8202E">
        <w:rPr>
          <w:rFonts w:ascii="Times New Roman" w:hAnsi="Times New Roman" w:cs="Times New Roman"/>
          <w:bCs/>
          <w:noProof/>
          <w:color w:val="000000"/>
          <w:sz w:val="20"/>
          <w:szCs w:val="20"/>
          <w:lang w:val="en-IN" w:eastAsia="en-IN"/>
        </w:rPr>
        <mc:AlternateContent>
          <mc:Choice Requires="wpg">
            <w:drawing>
              <wp:anchor distT="0" distB="0" distL="114300" distR="114300" simplePos="0" relativeHeight="251659264" behindDoc="0" locked="0" layoutInCell="1" allowOverlap="1" wp14:anchorId="5BCF09B2" wp14:editId="11881CC2">
                <wp:simplePos x="0" y="0"/>
                <wp:positionH relativeFrom="column">
                  <wp:posOffset>185002</wp:posOffset>
                </wp:positionH>
                <wp:positionV relativeFrom="paragraph">
                  <wp:posOffset>31501</wp:posOffset>
                </wp:positionV>
                <wp:extent cx="3142414" cy="2737413"/>
                <wp:effectExtent l="0" t="0" r="20320" b="25400"/>
                <wp:wrapNone/>
                <wp:docPr id="65" name="Group 64"/>
                <wp:cNvGraphicFramePr/>
                <a:graphic xmlns:a="http://schemas.openxmlformats.org/drawingml/2006/main">
                  <a:graphicData uri="http://schemas.microsoft.com/office/word/2010/wordprocessingGroup">
                    <wpg:wgp>
                      <wpg:cNvGrpSpPr/>
                      <wpg:grpSpPr>
                        <a:xfrm>
                          <a:off x="0" y="0"/>
                          <a:ext cx="3142414" cy="2737413"/>
                          <a:chOff x="0" y="0"/>
                          <a:chExt cx="5972124" cy="3917246"/>
                        </a:xfrm>
                      </wpg:grpSpPr>
                      <wpg:grpSp>
                        <wpg:cNvPr id="2" name="Group 2"/>
                        <wpg:cNvGrpSpPr/>
                        <wpg:grpSpPr>
                          <a:xfrm>
                            <a:off x="0" y="0"/>
                            <a:ext cx="5972124" cy="3917246"/>
                            <a:chOff x="0" y="0"/>
                            <a:chExt cx="7829385" cy="4335910"/>
                          </a:xfrm>
                          <a:noFill/>
                        </wpg:grpSpPr>
                        <wps:wsp>
                          <wps:cNvPr id="9" name="Rectangle 9"/>
                          <wps:cNvSpPr/>
                          <wps:spPr>
                            <a:xfrm>
                              <a:off x="2190069" y="0"/>
                              <a:ext cx="3509010" cy="457199"/>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6DA482" w14:textId="77777777" w:rsidR="00C8202E" w:rsidRPr="00C8202E" w:rsidRDefault="00C8202E" w:rsidP="00C8202E">
                                <w:pPr>
                                  <w:pStyle w:val="NormalWeb"/>
                                  <w:spacing w:before="0" w:beforeAutospacing="0" w:after="0" w:afterAutospacing="0"/>
                                  <w:jc w:val="center"/>
                                  <w:rPr>
                                    <w:sz w:val="16"/>
                                    <w:szCs w:val="16"/>
                                  </w:rPr>
                                </w:pPr>
                                <w:r w:rsidRPr="00C8202E">
                                  <w:rPr>
                                    <w:color w:val="000000" w:themeColor="text1"/>
                                    <w:kern w:val="24"/>
                                    <w:sz w:val="16"/>
                                    <w:szCs w:val="16"/>
                                  </w:rPr>
                                  <w:t xml:space="preserve">Course Outcomes Attainment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732752"/>
                              <a:ext cx="2687099" cy="598532"/>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4CE864" w14:textId="77777777" w:rsidR="00C8202E" w:rsidRPr="00C8202E" w:rsidRDefault="00C8202E" w:rsidP="00C8202E">
                                <w:pPr>
                                  <w:pStyle w:val="NormalWeb"/>
                                  <w:spacing w:before="0" w:beforeAutospacing="0" w:after="0" w:afterAutospacing="0"/>
                                  <w:jc w:val="center"/>
                                  <w:rPr>
                                    <w:sz w:val="16"/>
                                    <w:szCs w:val="16"/>
                                  </w:rPr>
                                </w:pPr>
                                <w:r w:rsidRPr="00C8202E">
                                  <w:rPr>
                                    <w:color w:val="000000" w:themeColor="text1"/>
                                    <w:kern w:val="24"/>
                                    <w:sz w:val="16"/>
                                    <w:szCs w:val="16"/>
                                  </w:rPr>
                                  <w:t>Direct Assessment</w:t>
                                </w:r>
                              </w:p>
                              <w:p w14:paraId="487C2403" w14:textId="77777777" w:rsidR="00C8202E" w:rsidRPr="00C8202E" w:rsidRDefault="00C8202E" w:rsidP="00C8202E">
                                <w:pPr>
                                  <w:pStyle w:val="NormalWeb"/>
                                  <w:spacing w:before="0" w:beforeAutospacing="0" w:after="0" w:afterAutospacing="0"/>
                                  <w:jc w:val="center"/>
                                  <w:rPr>
                                    <w:sz w:val="16"/>
                                    <w:szCs w:val="16"/>
                                  </w:rPr>
                                </w:pPr>
                                <w:r w:rsidRPr="00C8202E">
                                  <w:rPr>
                                    <w:color w:val="000000" w:themeColor="text1"/>
                                    <w:kern w:val="24"/>
                                    <w:sz w:val="16"/>
                                    <w:szCs w:val="16"/>
                                  </w:rPr>
                                  <w:t>(70%)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5244660" y="710406"/>
                              <a:ext cx="2584725" cy="636803"/>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7E5F34" w14:textId="77777777" w:rsidR="00C8202E" w:rsidRPr="00C8202E" w:rsidRDefault="00C8202E" w:rsidP="00C8202E">
                                <w:pPr>
                                  <w:pStyle w:val="NormalWeb"/>
                                  <w:spacing w:before="0" w:beforeAutospacing="0" w:after="0" w:afterAutospacing="0"/>
                                  <w:jc w:val="center"/>
                                  <w:rPr>
                                    <w:sz w:val="16"/>
                                    <w:szCs w:val="16"/>
                                  </w:rPr>
                                </w:pPr>
                                <w:r w:rsidRPr="00C8202E">
                                  <w:rPr>
                                    <w:b/>
                                    <w:bCs/>
                                    <w:color w:val="000000" w:themeColor="text1"/>
                                    <w:kern w:val="24"/>
                                    <w:sz w:val="16"/>
                                    <w:szCs w:val="16"/>
                                  </w:rPr>
                                  <w:t>Indirect Assessment (30%)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5690226" y="3696219"/>
                              <a:ext cx="1844606" cy="639691"/>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173F1B" w14:textId="77777777" w:rsidR="00C8202E" w:rsidRPr="00C8202E" w:rsidRDefault="00C8202E" w:rsidP="00C8202E">
                                <w:pPr>
                                  <w:pStyle w:val="NormalWeb"/>
                                  <w:spacing w:before="0" w:beforeAutospacing="0" w:after="0" w:afterAutospacing="0"/>
                                  <w:jc w:val="center"/>
                                  <w:rPr>
                                    <w:sz w:val="16"/>
                                    <w:szCs w:val="16"/>
                                  </w:rPr>
                                </w:pPr>
                                <w:r w:rsidRPr="00C8202E">
                                  <w:rPr>
                                    <w:color w:val="000000" w:themeColor="text1"/>
                                    <w:kern w:val="24"/>
                                    <w:sz w:val="16"/>
                                    <w:szCs w:val="16"/>
                                  </w:rPr>
                                  <w:t>Attendance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76618" y="1778612"/>
                              <a:ext cx="2013451" cy="524108"/>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DCDA42" w14:textId="77777777" w:rsidR="00C8202E" w:rsidRPr="00C8202E" w:rsidRDefault="00C8202E" w:rsidP="00C8202E">
                                <w:pPr>
                                  <w:pStyle w:val="NormalWeb"/>
                                  <w:spacing w:before="0" w:beforeAutospacing="0" w:after="0" w:afterAutospacing="0"/>
                                  <w:jc w:val="center"/>
                                  <w:rPr>
                                    <w:sz w:val="16"/>
                                    <w:szCs w:val="16"/>
                                  </w:rPr>
                                </w:pPr>
                                <w:r w:rsidRPr="00C8202E">
                                  <w:rPr>
                                    <w:color w:val="000000" w:themeColor="text1"/>
                                    <w:kern w:val="24"/>
                                    <w:sz w:val="16"/>
                                    <w:szCs w:val="16"/>
                                  </w:rPr>
                                  <w:t>External Assessment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5690223" y="2718086"/>
                              <a:ext cx="1844608" cy="631014"/>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ADDB96" w14:textId="77777777" w:rsidR="00C8202E" w:rsidRPr="00C8202E" w:rsidRDefault="00C8202E" w:rsidP="00C8202E">
                                <w:pPr>
                                  <w:pStyle w:val="NormalWeb"/>
                                  <w:spacing w:before="0" w:beforeAutospacing="0" w:after="0" w:afterAutospacing="0"/>
                                  <w:jc w:val="center"/>
                                  <w:rPr>
                                    <w:sz w:val="16"/>
                                    <w:szCs w:val="16"/>
                                  </w:rPr>
                                </w:pPr>
                                <w:r w:rsidRPr="00C8202E">
                                  <w:rPr>
                                    <w:color w:val="000000" w:themeColor="text1"/>
                                    <w:kern w:val="24"/>
                                    <w:sz w:val="16"/>
                                    <w:szCs w:val="16"/>
                                  </w:rPr>
                                  <w:t>Assignment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5649926" y="1815128"/>
                              <a:ext cx="1884904" cy="559829"/>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CDD985" w14:textId="77777777" w:rsidR="00C8202E" w:rsidRPr="00C8202E" w:rsidRDefault="00C8202E" w:rsidP="00C8202E">
                                <w:pPr>
                                  <w:pStyle w:val="NormalWeb"/>
                                  <w:spacing w:before="0" w:beforeAutospacing="0" w:after="0" w:afterAutospacing="0"/>
                                  <w:jc w:val="center"/>
                                  <w:rPr>
                                    <w:sz w:val="16"/>
                                    <w:szCs w:val="16"/>
                                  </w:rPr>
                                </w:pPr>
                                <w:r w:rsidRPr="00C8202E">
                                  <w:rPr>
                                    <w:color w:val="000000" w:themeColor="text1"/>
                                    <w:kern w:val="24"/>
                                    <w:sz w:val="16"/>
                                    <w:szCs w:val="16"/>
                                  </w:rPr>
                                  <w:t>Sessional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230252" y="2633208"/>
                              <a:ext cx="2024245" cy="480637"/>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1E767F" w14:textId="77777777" w:rsidR="00C8202E" w:rsidRPr="00C8202E" w:rsidRDefault="00C8202E" w:rsidP="00C8202E">
                                <w:pPr>
                                  <w:pStyle w:val="NormalWeb"/>
                                  <w:spacing w:before="0" w:beforeAutospacing="0" w:after="0" w:afterAutospacing="0"/>
                                  <w:jc w:val="center"/>
                                  <w:rPr>
                                    <w:sz w:val="16"/>
                                    <w:szCs w:val="16"/>
                                  </w:rPr>
                                </w:pPr>
                                <w:r w:rsidRPr="00C8202E">
                                  <w:rPr>
                                    <w:color w:val="000000" w:themeColor="text1"/>
                                    <w:kern w:val="24"/>
                                    <w:sz w:val="16"/>
                                    <w:szCs w:val="16"/>
                                  </w:rPr>
                                  <w:t xml:space="preserve">External University Exam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3" name="Left-Right-Up Arrow 3"/>
                        <wps:cNvSpPr/>
                        <wps:spPr>
                          <a:xfrm>
                            <a:off x="2057079" y="432771"/>
                            <a:ext cx="1931119" cy="728063"/>
                          </a:xfrm>
                          <a:prstGeom prst="leftRightUp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Down Arrow 4"/>
                        <wps:cNvSpPr/>
                        <wps:spPr>
                          <a:xfrm>
                            <a:off x="4920504" y="2146247"/>
                            <a:ext cx="189959" cy="287657"/>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Down Arrow 5"/>
                        <wps:cNvSpPr/>
                        <wps:spPr>
                          <a:xfrm>
                            <a:off x="4890341" y="1233562"/>
                            <a:ext cx="217957" cy="422738"/>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Down Arrow 6"/>
                        <wps:cNvSpPr/>
                        <wps:spPr>
                          <a:xfrm>
                            <a:off x="4914087" y="3040973"/>
                            <a:ext cx="189959" cy="287657"/>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Down Arrow 7"/>
                        <wps:cNvSpPr/>
                        <wps:spPr>
                          <a:xfrm>
                            <a:off x="770132" y="2089756"/>
                            <a:ext cx="251672" cy="28919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Down Arrow 8"/>
                        <wps:cNvSpPr/>
                        <wps:spPr>
                          <a:xfrm>
                            <a:off x="786372" y="1218851"/>
                            <a:ext cx="235432" cy="380449"/>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CF09B2" id="Group 64" o:spid="_x0000_s1026" style="position:absolute;left:0;text-align:left;margin-left:14.55pt;margin-top:2.5pt;width:247.45pt;height:215.55pt;z-index:251659264;mso-width-relative:margin;mso-height-relative:margin" coordsize="59721,3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n0NgYAAM45AAAOAAAAZHJzL2Uyb0RvYy54bWzsW91v2zgMfz/g/gfD71ssWbasYOlQbLfh&#10;gGJX7AN7Vh07MeBYPtlt0vvrj6Jlx0u6Jd3uBndQH1J/SJRI8UdSpPzi5W5TeneZbgpVLXzyPPC9&#10;rErVsqhWC//TxzfPEt9rWlktZamqbOHfZ43/8uL3315s63lG1VqVy0x7QKRq5tt64a/btp7PZk26&#10;zjayea7qrIKXudIb2cKtXs2WWm6B+qac0SCIZ1ull7VWadY08PR199K/QPp5nqXtX3neZK1XLnyY&#10;W4u/Gn9vzO/s4oWcr7Ss10VqpyG/YxYbWVQw6EDqtWyld6uLI1KbItWqUXn7PFWbmcrzIs2QB+CG&#10;BAfcvNXqtkZeVvPtqh7EBKI9kNN3k03f3V1rr1gu/DjyvUpuYI1wWC9mRjjbejWHNm91/aG+1vbB&#10;qrsz/O5yvTH/gRNvh2K9H8Sa7VovhYchYZQR5nspvKM85IyEneDTNazOUb90/YftGQlOCbU9Q0E4&#10;ZbHpOesHnpn5DdMZboZ5W97ol6zR/4qzr81Pzk9xxhMqwgREbmTCwjASBJVx4EzOK/WmKEvD7cDX&#10;tTacAVKavTI0P6YMH9ayzlDHGrPQVmCiF9h7QJCsVmXmiU5o2GrQhWbegFo8oAiUCEAnkHlAHaJA&#10;gK5b1iNOBJIecV7rpn2bqY1nLha+hjnADOVc3l01bbf8fRPzGNbfSkrOy8o8aVRZLM0zvDG2JHtV&#10;au9OghVod8Sq0KgVDG56gqR7jvCqvS8zQ6Ks3mc5oASUmeJM0D7taco0zaqWdK/Wcpl1Q0UB/PWD&#10;9bNA7UWChnIOkxxoWwJ9y45IT7vj27Y3XTM0b0Pn4FsT6zoPPXBkVbVD501RKf0QgRK4siN37Xsh&#10;daIxUmp3NztoYi5v1PIeNEirzs42dfqmgCW8kk17LTUYVlh1cBbwdq30P763BcO78Ju/b6XOfK/8&#10;swJlFoQxY6nxhkWcwo0ev7kZv6luN68UrCoBN1OneGnat2V/mWu1+Qw+4tKMCq9klcLYCz9tdX/z&#10;qu0cAniZNLu8xGZgnWvZXlUf6tQQNwIzKvdx91nq2uplCwbuneoBdKSeXVvTs1KXt63KC9TdvZys&#10;KAHMPwnVBnSdid/DujM7ZlKA/tO4BgqAaB5SHqEVBTW0tprGCQ8AymjRIpFEITZwsLbq8xWTMWlY&#10;Y2CABmCvtQ7dI0swKXSDDTxC97B4Z6E7oozFscU4CViA0dYI41HCOLVRSxzGSYCBnMP4U8e4jYid&#10;B/8iwJygBx92MiMPPizeeRiPRUBpjH48jEUMkbqJ8PYgJwkYAUA+OvI4FLHoQ8B+s9cH3y4+h8jz&#10;ScTn6MjRVjtHfrCLnCDIwwcc+bB4Z4Gc8DgmkHqDWJ1wnsTkMFgPSMgiCBhM+gG8PgkSu81zGDe2&#10;8MkG6zZp5xz51B05JDWPgvVh8c7CeISOHGwFQJhykgTJQbTeOXKwAgbkcUgCyMF2200H8icN8sgs&#10;o3Pk03fkQ0llFK0Pi3cmyJkQNlonCYkIRUc9jtYTJgJbIokg70ZdNr3L1D/dbDpG62jMHcinD3LY&#10;KR958mHxzgI5DQMK6XR05HEY0i4Y32OcBhQqqH2xMAnikDtHjtW4J45xXEaH8R/B+L44/pOKaMPm&#10;/CrL22fvi9W6ffap9i61Vlvvcbt0GkQ84F2RnEFJjWOibY97IkJCID2HATynBvjfxn0JU8IZfapx&#10;Pli3PJCuKax3ZQtXNIeC8MmNwP9TNHeV8tFBjuml4Ibd+Wu1rSy2H7c7ZwLQbeJyszsnLKYMjf0I&#10;3IkQkcU2TXgcnfDpS5iJA7U5ZTPZkrkD9aRBPezGR6B+3G6cJSIIGaTNAdSEwqm9+DCvTrgAIKPD&#10;ZhTOOp5IqztQT7585kA9aVAPu+8RqB+3+2Zw4jBIALQA6hDOvAiOUbbz1Psq2C93ZtWBetKgBjB2&#10;KbURqIdcyVkpNc6hwm1TakEieHRQG6MRiTm8x08SEkEEBgJfP8jmHLVz1OZYujt8fvqzpf5EvEls&#10;AljtJyVQhz7CNEbHttnps+dwjiU0mMXgmyQJnF/54uAaDSPIonWYDpOAsROVMIdph+lfFtOYF4eP&#10;BjF0sx84mq8Sx/f4Acr+M8yLfwEAAP//AwBQSwMEFAAGAAgAAAAhAEf1MwbgAAAACAEAAA8AAABk&#10;cnMvZG93bnJldi54bWxMj0FLw0AQhe+C/2EZwZvdbNoUjdmUUtRTEWyF0ts2mSah2dmQ3Sbpv3c8&#10;6W0e7/Hme9lqsq0YsPeNIw1qFoFAKlzZUKXhe//+9AzCB0OlaR2hhht6WOX3d5lJSzfSFw67UAku&#10;IZ8aDXUIXSqlL2q0xs9ch8Te2fXWBJZ9JcvejFxuWxlH0VJa0xB/qE2HmxqLy+5qNXyMZlzP1duw&#10;vZw3t+M++TxsFWr9+DCtX0EEnMJfGH7xGR1yZjq5K5VetBriF8VJDQkvYjuJF3ycNCzmSwUyz+T/&#10;AfkPAAAA//8DAFBLAQItABQABgAIAAAAIQC2gziS/gAAAOEBAAATAAAAAAAAAAAAAAAAAAAAAABb&#10;Q29udGVudF9UeXBlc10ueG1sUEsBAi0AFAAGAAgAAAAhADj9If/WAAAAlAEAAAsAAAAAAAAAAAAA&#10;AAAALwEAAF9yZWxzLy5yZWxzUEsBAi0AFAAGAAgAAAAhAFhWafQ2BgAAzjkAAA4AAAAAAAAAAAAA&#10;AAAALgIAAGRycy9lMm9Eb2MueG1sUEsBAi0AFAAGAAgAAAAhAEf1MwbgAAAACAEAAA8AAAAAAAAA&#10;AAAAAAAAkAgAAGRycy9kb3ducmV2LnhtbFBLBQYAAAAABAAEAPMAAACdCQAAAAA=&#10;">
                <v:group id="Group 2" o:spid="_x0000_s1027" style="position:absolute;width:59721;height:39172" coordsize="78293,43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9" o:spid="_x0000_s1028" style="position:absolute;left:21900;width:35090;height:4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lnMUA&#10;AADaAAAADwAAAGRycy9kb3ducmV2LnhtbESPQWvCQBSE74L/YXmCF6kbexCbuopYWnKQQrU99PbM&#10;vmZTs29D9qnpv+8WCh6HmfmGWa5736gLdbEObGA2zUARl8HWXBl4PzzfLUBFQbbYBCYDPxRhvRoO&#10;lpjbcOU3uuylUgnCMUcDTqTNtY6lI49xGlri5H2FzqMk2VXadnhNcN/o+yyba481pwWHLW0dlaf9&#10;2Rv4LHqpvmcvsjvh5GNSuGP5+nQ0ZjzqN4+ghHq5hf/bhTXwAH9X0g3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AmWcxQAAANoAAAAPAAAAAAAAAAAAAAAAAJgCAABkcnMv&#10;ZG93bnJldi54bWxQSwUGAAAAAAQABAD1AAAAigMAAAAA&#10;" filled="f" strokecolor="black [3213]" strokeweight="1pt">
                    <v:textbox>
                      <w:txbxContent>
                        <w:p w14:paraId="526DA482" w14:textId="77777777" w:rsidR="00C8202E" w:rsidRPr="00C8202E" w:rsidRDefault="00C8202E" w:rsidP="00C8202E">
                          <w:pPr>
                            <w:pStyle w:val="NormalWeb"/>
                            <w:spacing w:before="0" w:beforeAutospacing="0" w:after="0" w:afterAutospacing="0"/>
                            <w:jc w:val="center"/>
                            <w:rPr>
                              <w:sz w:val="16"/>
                              <w:szCs w:val="16"/>
                            </w:rPr>
                          </w:pPr>
                          <w:r w:rsidRPr="00C8202E">
                            <w:rPr>
                              <w:color w:val="000000" w:themeColor="text1"/>
                              <w:kern w:val="24"/>
                              <w:sz w:val="16"/>
                              <w:szCs w:val="16"/>
                            </w:rPr>
                            <w:t xml:space="preserve">Course Outcomes Attainment </w:t>
                          </w:r>
                        </w:p>
                      </w:txbxContent>
                    </v:textbox>
                  </v:rect>
                  <v:rect id="Rectangle 10" o:spid="_x0000_s1029" style="position:absolute;top:7327;width:26870;height:5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8WlcUA&#10;AADbAAAADwAAAGRycy9kb3ducmV2LnhtbESPQUvDQBCF70L/wzIFL6Xd1INI2m0RSyUHEax68DbN&#10;jtnY7GzIjm38985B8DbDe/PeN+vtGDtzpiG3iR0sFwUY4jr5lhsHb6/7+R2YLMgeu8Tk4IcybDeT&#10;qzWWPl34hc4HaYyGcC7RQRDpS2tzHShiXqSeWLXPNEQUXYfG+gEvGh47e1MUtzZiy9oQsKeHQPXp&#10;8B0dfFSjNF/LR3k64ex9VoVj/bw7Onc9He9XYIRG+Tf/XVde8ZVef9EB7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xaVxQAAANsAAAAPAAAAAAAAAAAAAAAAAJgCAABkcnMv&#10;ZG93bnJldi54bWxQSwUGAAAAAAQABAD1AAAAigMAAAAA&#10;" filled="f" strokecolor="black [3213]" strokeweight="1pt">
                    <v:textbox>
                      <w:txbxContent>
                        <w:p w14:paraId="534CE864" w14:textId="77777777" w:rsidR="00C8202E" w:rsidRPr="00C8202E" w:rsidRDefault="00C8202E" w:rsidP="00C8202E">
                          <w:pPr>
                            <w:pStyle w:val="NormalWeb"/>
                            <w:spacing w:before="0" w:beforeAutospacing="0" w:after="0" w:afterAutospacing="0"/>
                            <w:jc w:val="center"/>
                            <w:rPr>
                              <w:sz w:val="16"/>
                              <w:szCs w:val="16"/>
                            </w:rPr>
                          </w:pPr>
                          <w:r w:rsidRPr="00C8202E">
                            <w:rPr>
                              <w:color w:val="000000" w:themeColor="text1"/>
                              <w:kern w:val="24"/>
                              <w:sz w:val="16"/>
                              <w:szCs w:val="16"/>
                            </w:rPr>
                            <w:t>Direct Assessment</w:t>
                          </w:r>
                        </w:p>
                        <w:p w14:paraId="487C2403" w14:textId="77777777" w:rsidR="00C8202E" w:rsidRPr="00C8202E" w:rsidRDefault="00C8202E" w:rsidP="00C8202E">
                          <w:pPr>
                            <w:pStyle w:val="NormalWeb"/>
                            <w:spacing w:before="0" w:beforeAutospacing="0" w:after="0" w:afterAutospacing="0"/>
                            <w:jc w:val="center"/>
                            <w:rPr>
                              <w:sz w:val="16"/>
                              <w:szCs w:val="16"/>
                            </w:rPr>
                          </w:pPr>
                          <w:r w:rsidRPr="00C8202E">
                            <w:rPr>
                              <w:color w:val="000000" w:themeColor="text1"/>
                              <w:kern w:val="24"/>
                              <w:sz w:val="16"/>
                              <w:szCs w:val="16"/>
                            </w:rPr>
                            <w:t>(70%)</w:t>
                          </w:r>
                        </w:p>
                      </w:txbxContent>
                    </v:textbox>
                  </v:rect>
                  <v:rect id="Rectangle 11" o:spid="_x0000_s1030" style="position:absolute;left:52446;top:7104;width:25847;height:63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OzDsMA&#10;AADbAAAADwAAAGRycy9kb3ducmV2LnhtbERPTWvCQBC9F/wPyxR6Ed2kBynRVaTSkkMpVNuDtzE7&#10;ZqPZ2ZCdavrv3UKht3m8z1msBt+qC/WxCWwgn2agiKtgG64NfO5eJk+goiBbbAOTgR+KsFqO7hZY&#10;2HDlD7pspVYphGOBBpxIV2gdK0ce4zR0xIk7ht6jJNjX2vZ4TeG+1Y9ZNtMeG04NDjt6dlSdt9/e&#10;wL4cpD7lr/J2xvHXuHSH6n1zMObhfljPQQkN8i/+c5c2zc/h95d0gF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OzDsMAAADbAAAADwAAAAAAAAAAAAAAAACYAgAAZHJzL2Rv&#10;d25yZXYueG1sUEsFBgAAAAAEAAQA9QAAAIgDAAAAAA==&#10;" filled="f" strokecolor="black [3213]" strokeweight="1pt">
                    <v:textbox>
                      <w:txbxContent>
                        <w:p w14:paraId="5D7E5F34" w14:textId="77777777" w:rsidR="00C8202E" w:rsidRPr="00C8202E" w:rsidRDefault="00C8202E" w:rsidP="00C8202E">
                          <w:pPr>
                            <w:pStyle w:val="NormalWeb"/>
                            <w:spacing w:before="0" w:beforeAutospacing="0" w:after="0" w:afterAutospacing="0"/>
                            <w:jc w:val="center"/>
                            <w:rPr>
                              <w:sz w:val="16"/>
                              <w:szCs w:val="16"/>
                            </w:rPr>
                          </w:pPr>
                          <w:r w:rsidRPr="00C8202E">
                            <w:rPr>
                              <w:b/>
                              <w:bCs/>
                              <w:color w:val="000000" w:themeColor="text1"/>
                              <w:kern w:val="24"/>
                              <w:sz w:val="16"/>
                              <w:szCs w:val="16"/>
                            </w:rPr>
                            <w:t>Indirect Assessment (30%)</w:t>
                          </w:r>
                        </w:p>
                      </w:txbxContent>
                    </v:textbox>
                  </v:rect>
                  <v:rect id="Rectangle 12" o:spid="_x0000_s1031" style="position:absolute;left:56902;top:36962;width:18446;height:6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EtecMA&#10;AADbAAAADwAAAGRycy9kb3ducmV2LnhtbERPS2vCQBC+C/6HZYRepG70UErqKmKp5FAKPnrobcxO&#10;s6nZ2ZAdNf33XaHgbT6+58yXvW/UhbpYBzYwnWSgiMtga64MHPZvj8+goiBbbAKTgV+KsFwMB3PM&#10;bbjyli47qVQK4ZijASfS5lrH0pHHOAktceK+Q+dREuwqbTu8pnDf6FmWPWmPNacGhy2tHZWn3dkb&#10;+Cp6qX6mG3k/4fhzXLhj+fF6NOZh1K9eQAn1chf/uwub5s/g9ks6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EtecMAAADbAAAADwAAAAAAAAAAAAAAAACYAgAAZHJzL2Rv&#10;d25yZXYueG1sUEsFBgAAAAAEAAQA9QAAAIgDAAAAAA==&#10;" filled="f" strokecolor="black [3213]" strokeweight="1pt">
                    <v:textbox>
                      <w:txbxContent>
                        <w:p w14:paraId="54173F1B" w14:textId="77777777" w:rsidR="00C8202E" w:rsidRPr="00C8202E" w:rsidRDefault="00C8202E" w:rsidP="00C8202E">
                          <w:pPr>
                            <w:pStyle w:val="NormalWeb"/>
                            <w:spacing w:before="0" w:beforeAutospacing="0" w:after="0" w:afterAutospacing="0"/>
                            <w:jc w:val="center"/>
                            <w:rPr>
                              <w:sz w:val="16"/>
                              <w:szCs w:val="16"/>
                            </w:rPr>
                          </w:pPr>
                          <w:r w:rsidRPr="00C8202E">
                            <w:rPr>
                              <w:color w:val="000000" w:themeColor="text1"/>
                              <w:kern w:val="24"/>
                              <w:sz w:val="16"/>
                              <w:szCs w:val="16"/>
                            </w:rPr>
                            <w:t>Attendance</w:t>
                          </w:r>
                        </w:p>
                      </w:txbxContent>
                    </v:textbox>
                  </v:rect>
                  <v:rect id="Rectangle 13" o:spid="_x0000_s1032" style="position:absolute;left:1766;top:17786;width:20134;height:5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2I4sMA&#10;AADbAAAADwAAAGRycy9kb3ducmV2LnhtbERPTWvCQBC9F/wPywi9iG5soZ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2I4sMAAADbAAAADwAAAAAAAAAAAAAAAACYAgAAZHJzL2Rv&#10;d25yZXYueG1sUEsFBgAAAAAEAAQA9QAAAIgDAAAAAA==&#10;" filled="f" strokecolor="black [3213]" strokeweight="1pt">
                    <v:textbox>
                      <w:txbxContent>
                        <w:p w14:paraId="1ADCDA42" w14:textId="77777777" w:rsidR="00C8202E" w:rsidRPr="00C8202E" w:rsidRDefault="00C8202E" w:rsidP="00C8202E">
                          <w:pPr>
                            <w:pStyle w:val="NormalWeb"/>
                            <w:spacing w:before="0" w:beforeAutospacing="0" w:after="0" w:afterAutospacing="0"/>
                            <w:jc w:val="center"/>
                            <w:rPr>
                              <w:sz w:val="16"/>
                              <w:szCs w:val="16"/>
                            </w:rPr>
                          </w:pPr>
                          <w:r w:rsidRPr="00C8202E">
                            <w:rPr>
                              <w:color w:val="000000" w:themeColor="text1"/>
                              <w:kern w:val="24"/>
                              <w:sz w:val="16"/>
                              <w:szCs w:val="16"/>
                            </w:rPr>
                            <w:t>External Assessment</w:t>
                          </w:r>
                        </w:p>
                      </w:txbxContent>
                    </v:textbox>
                  </v:rect>
                  <v:rect id="Rectangle 14" o:spid="_x0000_s1033" style="position:absolute;left:56902;top:27180;width:18446;height:6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QlsMA&#10;AADbAAAADwAAAGRycy9kb3ducmV2LnhtbERPTWvCQBC9F/wPywi9iG4spZ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QlsMAAADbAAAADwAAAAAAAAAAAAAAAACYAgAAZHJzL2Rv&#10;d25yZXYueG1sUEsFBgAAAAAEAAQA9QAAAIgDAAAAAA==&#10;" filled="f" strokecolor="black [3213]" strokeweight="1pt">
                    <v:textbox>
                      <w:txbxContent>
                        <w:p w14:paraId="25ADDB96" w14:textId="77777777" w:rsidR="00C8202E" w:rsidRPr="00C8202E" w:rsidRDefault="00C8202E" w:rsidP="00C8202E">
                          <w:pPr>
                            <w:pStyle w:val="NormalWeb"/>
                            <w:spacing w:before="0" w:beforeAutospacing="0" w:after="0" w:afterAutospacing="0"/>
                            <w:jc w:val="center"/>
                            <w:rPr>
                              <w:sz w:val="16"/>
                              <w:szCs w:val="16"/>
                            </w:rPr>
                          </w:pPr>
                          <w:r w:rsidRPr="00C8202E">
                            <w:rPr>
                              <w:color w:val="000000" w:themeColor="text1"/>
                              <w:kern w:val="24"/>
                              <w:sz w:val="16"/>
                              <w:szCs w:val="16"/>
                            </w:rPr>
                            <w:t>Assignment</w:t>
                          </w:r>
                        </w:p>
                      </w:txbxContent>
                    </v:textbox>
                  </v:rect>
                  <v:rect id="Rectangle 15" o:spid="_x0000_s1034" style="position:absolute;left:56499;top:18151;width:18849;height:55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1DcMA&#10;AADbAAAADwAAAGRycy9kb3ducmV2LnhtbERPTWvCQBC9F/wPywi9iG4stJ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i1DcMAAADbAAAADwAAAAAAAAAAAAAAAACYAgAAZHJzL2Rv&#10;d25yZXYueG1sUEsFBgAAAAAEAAQA9QAAAIgDAAAAAA==&#10;" filled="f" strokecolor="black [3213]" strokeweight="1pt">
                    <v:textbox>
                      <w:txbxContent>
                        <w:p w14:paraId="19CDD985" w14:textId="77777777" w:rsidR="00C8202E" w:rsidRPr="00C8202E" w:rsidRDefault="00C8202E" w:rsidP="00C8202E">
                          <w:pPr>
                            <w:pStyle w:val="NormalWeb"/>
                            <w:spacing w:before="0" w:beforeAutospacing="0" w:after="0" w:afterAutospacing="0"/>
                            <w:jc w:val="center"/>
                            <w:rPr>
                              <w:sz w:val="16"/>
                              <w:szCs w:val="16"/>
                            </w:rPr>
                          </w:pPr>
                          <w:r w:rsidRPr="00C8202E">
                            <w:rPr>
                              <w:color w:val="000000" w:themeColor="text1"/>
                              <w:kern w:val="24"/>
                              <w:sz w:val="16"/>
                              <w:szCs w:val="16"/>
                            </w:rPr>
                            <w:t>Sessional</w:t>
                          </w:r>
                        </w:p>
                      </w:txbxContent>
                    </v:textbox>
                  </v:rect>
                  <v:rect id="Rectangle 16" o:spid="_x0000_s1035" style="position:absolute;left:2302;top:26332;width:20242;height:48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resMA&#10;AADbAAAADwAAAGRycy9kb3ducmV2LnhtbERPTWvCQBC9C/6HZYRepG7sQSR1FbG05CCFqj30Nman&#10;2dTsbMhONf77bkHwNo/3OYtV7xt1pi7WgQ1MJxko4jLYmisDh/3r4xxUFGSLTWAycKUIq+VwsMDc&#10;hgt/0HknlUohHHM04ETaXOtYOvIYJ6ElTtx36DxKgl2lbYeXFO4b/ZRlM+2x5tTgsKWNo/K0+/UG&#10;vopeqp/pm2xPOP4cF+5Yvr8cjXkY9etnUEK93MU3d2HT/Bn8/5IO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oresMAAADbAAAADwAAAAAAAAAAAAAAAACYAgAAZHJzL2Rv&#10;d25yZXYueG1sUEsFBgAAAAAEAAQA9QAAAIgDAAAAAA==&#10;" filled="f" strokecolor="black [3213]" strokeweight="1pt">
                    <v:textbox>
                      <w:txbxContent>
                        <w:p w14:paraId="091E767F" w14:textId="77777777" w:rsidR="00C8202E" w:rsidRPr="00C8202E" w:rsidRDefault="00C8202E" w:rsidP="00C8202E">
                          <w:pPr>
                            <w:pStyle w:val="NormalWeb"/>
                            <w:spacing w:before="0" w:beforeAutospacing="0" w:after="0" w:afterAutospacing="0"/>
                            <w:jc w:val="center"/>
                            <w:rPr>
                              <w:sz w:val="16"/>
                              <w:szCs w:val="16"/>
                            </w:rPr>
                          </w:pPr>
                          <w:r w:rsidRPr="00C8202E">
                            <w:rPr>
                              <w:color w:val="000000" w:themeColor="text1"/>
                              <w:kern w:val="24"/>
                              <w:sz w:val="16"/>
                              <w:szCs w:val="16"/>
                            </w:rPr>
                            <w:t xml:space="preserve">External University Exam </w:t>
                          </w:r>
                        </w:p>
                      </w:txbxContent>
                    </v:textbox>
                  </v:rect>
                </v:group>
                <v:shape id="Left-Right-Up Arrow 3" o:spid="_x0000_s1036" style="position:absolute;left:20570;top:4327;width:19311;height:7281;visibility:visible;mso-wrap-style:square;v-text-anchor:middle" coordsize="1931119,728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JnY8MA&#10;AADaAAAADwAAAGRycy9kb3ducmV2LnhtbESPzWrDMBCE74G8g9hCb43sJjWNG8WEgiHHNH/0uLG2&#10;lqm1MpYSu29fFQo5DjPzDbMqRtuKG/W+cawgnSUgiCunG64VHA/l0ysIH5A1to5JwQ95KNbTyQpz&#10;7Qb+oNs+1CJC2OeowITQ5VL6ypBFP3MdcfS+XG8xRNnXUvc4RLht5XOSZNJiw3HBYEfvhqrv/dUq&#10;yMwirU8v289yqcmn5/PQ7C6DUo8P4+YNRKAx3MP/7a1WMIe/K/EG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JnY8MAAADaAAAADwAAAAAAAAAAAAAAAACYAgAAZHJzL2Rv&#10;d25yZXYueG1sUEsFBgAAAAAEAAQA9QAAAIgDAAAAAA==&#10;" path="m,546047l182016,364032r,91007l874552,455039r,-273023l783544,182016,965560,r182015,182016l1056567,182016r,273023l1749103,455039r,-91007l1931119,546047,1749103,728063r,-91008l182016,637055r,91008l,546047xe" filled="f" strokecolor="black [3213]" strokeweight="1pt">
                  <v:stroke joinstyle="miter"/>
                  <v:path arrowok="t" o:connecttype="custom" o:connectlocs="0,546047;182016,364032;182016,455039;874552,455039;874552,182016;783544,182016;965560,0;1147575,182016;1056567,182016;1056567,455039;1749103,455039;1749103,364032;1931119,546047;1749103,728063;1749103,637055;182016,637055;182016,728063;0,546047" o:connectangles="0,0,0,0,0,0,0,0,0,0,0,0,0,0,0,0,0,0"/>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37" type="#_x0000_t67" style="position:absolute;left:49205;top:21462;width:1899;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bpL8UA&#10;AADaAAAADwAAAGRycy9kb3ducmV2LnhtbESPQUvDQBSE74L/YXlCL2I3FS0ldltEG9RLwbagx0f2&#10;dROafZtmX9P4712h4HGYmW+Y+XLwjeqpi3VgA5NxBoq4DLZmZ2C3Le5moKIgW2wCk4EfirBcXF/N&#10;MbfhzJ/Ub8SpBOGYo4FKpM21jmVFHuM4tMTJ24fOoyTZOW07PCe4b/R9lk21x5rTQoUtvVRUHjYn&#10;b8Cts6kcZVe8rt7cV//4cftdrNbGjG6G5ydQQoP8hy/td2vgAf6upBu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hukvxQAAANoAAAAPAAAAAAAAAAAAAAAAAJgCAABkcnMv&#10;ZG93bnJldi54bWxQSwUGAAAAAAQABAD1AAAAigMAAAAA&#10;" adj="14468" filled="f" strokecolor="black [3213]" strokeweight="1pt"/>
                <v:shape id="Down Arrow 5" o:spid="_x0000_s1038" type="#_x0000_t67" style="position:absolute;left:48903;top:12335;width:2179;height:42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rOLsQA&#10;AADaAAAADwAAAGRycy9kb3ducmV2LnhtbESPzWrDMBCE74W8g9hALyGRW0gIjpUQUloKgZK/S26L&#10;tZZMrJWx1Njt01eFQo/DzHzDFJvBNeJOXag9K3iaZSCIS69rNgou59fpEkSIyBobz6TgiwJs1qOH&#10;AnPtez7S/RSNSBAOOSqwMba5lKG05DDMfEucvMp3DmOSnZG6wz7BXSOfs2whHdacFiy2tLNU3k6f&#10;TkGcmOvH2/e2l31Fe5w0h/rFGqUex8N2BSLSEP/Df+13rWAOv1fSD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Kzi7EAAAA2gAAAA8AAAAAAAAAAAAAAAAAmAIAAGRycy9k&#10;b3ducmV2LnhtbFBLBQYAAAAABAAEAPUAAACJAwAAAAA=&#10;" adj="16032" filled="f" strokecolor="black [3213]" strokeweight="1pt"/>
                <v:shape id="Down Arrow 6" o:spid="_x0000_s1039" type="#_x0000_t67" style="position:absolute;left:49140;top:30409;width:1900;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jSw8QA&#10;AADaAAAADwAAAGRycy9kb3ducmV2LnhtbESPQUvDQBSE74L/YXmCl2I3Cg2SdltEG6yXgrXQHh/Z&#10;100w+zZmn2n8965Q8DjMzDfMYjX6Vg3UxyawgftpBoq4CrZhZ2D/Ud49goqCbLENTAZ+KMJqeX21&#10;wMKGM7/TsBOnEoRjgQZqka7QOlY1eYzT0BEn7xR6j5Jk77Tt8ZzgvtUPWZZrjw2nhRo7eq6p+tx9&#10;ewNum+XyJfvyZf3qDsPsbXIs11tjbm/GpzkooVH+w5f2xhrI4e9KugF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Y0sPEAAAA2gAAAA8AAAAAAAAAAAAAAAAAmAIAAGRycy9k&#10;b3ducmV2LnhtbFBLBQYAAAAABAAEAPUAAACJAwAAAAA=&#10;" adj="14468" filled="f" strokecolor="black [3213]" strokeweight="1pt"/>
                <v:shape id="Down Arrow 7" o:spid="_x0000_s1040" type="#_x0000_t67" style="position:absolute;left:7701;top:20897;width:2517;height:28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VOYcMA&#10;AADaAAAADwAAAGRycy9kb3ducmV2LnhtbESPQWvCQBSE74L/YXlCb7qx0FpiNkENLT30YurF2yP7&#10;TEKyb0N2G2N/fbcgeBxm5hsmySbTiZEG11hWsF5FIIhLqxuuFJy+35dvIJxH1thZJgU3cpCl81mC&#10;sbZXPtJY+EoECLsYFdTe97GUrqzJoFvZnjh4FzsY9EEOldQDXgPcdPI5il6lwYbDQo09HWoq2+LH&#10;KMj3nj8qbL9epsPt7Br67XdFrtTTYtptQXia/CN8b39qBRv4vxJu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VOYcMAAADaAAAADwAAAAAAAAAAAAAAAACYAgAAZHJzL2Rv&#10;d25yZXYueG1sUEsFBgAAAAAEAAQA9QAAAIgDAAAAAA==&#10;" adj="12201" filled="f" strokecolor="black [3213]" strokeweight="1pt"/>
                <v:shape id="Down Arrow 8" o:spid="_x0000_s1041" type="#_x0000_t67" style="position:absolute;left:7863;top:12188;width:2355;height:38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3uTsEA&#10;AADaAAAADwAAAGRycy9kb3ducmV2LnhtbERPTWuDQBC9B/oflin0lqwJpSQ2q4RAbaGHEO3F2+BO&#10;1MSdNe5W7b/vHgo9Pt73Pp1NJ0YaXGtZwXoVgSCurG65VvBVvC23IJxH1thZJgU/5CBNHhZ7jLWd&#10;+Exj7msRQtjFqKDxvo+ldFVDBt3K9sSBu9jBoA9wqKUecArhppObKHqRBlsODQ32dGyouuXfRsFu&#10;k322p2cec6evxQHfy+x0L5V6epwPryA8zf5f/Of+0ArC1nAl3AC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97k7BAAAA2gAAAA8AAAAAAAAAAAAAAAAAmAIAAGRycy9kb3du&#10;cmV2LnhtbFBLBQYAAAAABAAEAPUAAACGAwAAAAA=&#10;" adj="14917" filled="f" strokecolor="black [3213]" strokeweight="1pt"/>
              </v:group>
            </w:pict>
          </mc:Fallback>
        </mc:AlternateContent>
      </w:r>
    </w:p>
    <w:p w14:paraId="3A41E101" w14:textId="11F73702" w:rsidR="00CE3499" w:rsidRPr="00CE3499" w:rsidRDefault="00CE3499" w:rsidP="00E53873">
      <w:pPr>
        <w:spacing w:line="276" w:lineRule="auto"/>
        <w:jc w:val="center"/>
        <w:rPr>
          <w:rFonts w:ascii="Times New Roman" w:hAnsi="Times New Roman" w:cs="Times New Roman"/>
          <w:bCs/>
          <w:color w:val="000000"/>
          <w:sz w:val="20"/>
          <w:szCs w:val="20"/>
        </w:rPr>
      </w:pPr>
    </w:p>
    <w:p w14:paraId="0C61BC88" w14:textId="0B5B2E92" w:rsidR="00CE3499" w:rsidRPr="00CE3499" w:rsidRDefault="00CE3499" w:rsidP="00E53873">
      <w:pPr>
        <w:spacing w:line="276" w:lineRule="auto"/>
        <w:jc w:val="center"/>
        <w:rPr>
          <w:rFonts w:ascii="Times New Roman" w:hAnsi="Times New Roman" w:cs="Times New Roman"/>
          <w:bCs/>
          <w:color w:val="000000"/>
          <w:sz w:val="20"/>
          <w:szCs w:val="20"/>
        </w:rPr>
      </w:pPr>
    </w:p>
    <w:p w14:paraId="1C8A66BB" w14:textId="07C62F5C" w:rsidR="00CE3499" w:rsidRPr="00CE3499" w:rsidRDefault="00CE3499" w:rsidP="00E53873">
      <w:pPr>
        <w:spacing w:line="276" w:lineRule="auto"/>
        <w:jc w:val="center"/>
        <w:rPr>
          <w:rFonts w:ascii="Times New Roman" w:hAnsi="Times New Roman" w:cs="Times New Roman"/>
          <w:bCs/>
          <w:color w:val="000000"/>
          <w:sz w:val="20"/>
          <w:szCs w:val="20"/>
        </w:rPr>
      </w:pPr>
    </w:p>
    <w:p w14:paraId="0493C5B1" w14:textId="4319A32B" w:rsidR="00CE3499" w:rsidRPr="00CE3499" w:rsidRDefault="00CE3499" w:rsidP="00E53873">
      <w:pPr>
        <w:spacing w:line="276" w:lineRule="auto"/>
        <w:jc w:val="center"/>
        <w:rPr>
          <w:rFonts w:ascii="Times New Roman" w:hAnsi="Times New Roman" w:cs="Times New Roman"/>
          <w:bCs/>
          <w:color w:val="000000"/>
          <w:sz w:val="20"/>
          <w:szCs w:val="20"/>
        </w:rPr>
      </w:pPr>
    </w:p>
    <w:p w14:paraId="2178D489" w14:textId="156E0122" w:rsidR="00CE3499" w:rsidRDefault="00CE3499" w:rsidP="00E53873">
      <w:pPr>
        <w:spacing w:line="276" w:lineRule="auto"/>
        <w:rPr>
          <w:rFonts w:ascii="Times New Roman" w:hAnsi="Times New Roman" w:cs="Times New Roman"/>
          <w:bCs/>
          <w:color w:val="000000"/>
          <w:sz w:val="20"/>
          <w:szCs w:val="20"/>
        </w:rPr>
      </w:pPr>
    </w:p>
    <w:p w14:paraId="337E62D6" w14:textId="7E776072" w:rsidR="00CE3499" w:rsidRDefault="00CE3499" w:rsidP="00E53873">
      <w:pPr>
        <w:spacing w:line="276" w:lineRule="auto"/>
        <w:rPr>
          <w:rFonts w:ascii="Times New Roman" w:hAnsi="Times New Roman" w:cs="Times New Roman"/>
          <w:bCs/>
          <w:color w:val="000000"/>
          <w:sz w:val="20"/>
          <w:szCs w:val="20"/>
        </w:rPr>
      </w:pPr>
    </w:p>
    <w:p w14:paraId="12A28822" w14:textId="5DBD72B9" w:rsidR="00CE3499" w:rsidRDefault="00CE3499" w:rsidP="00E53873">
      <w:pPr>
        <w:spacing w:line="276" w:lineRule="auto"/>
        <w:rPr>
          <w:rFonts w:ascii="Times New Roman" w:hAnsi="Times New Roman" w:cs="Times New Roman"/>
          <w:bCs/>
          <w:color w:val="000000"/>
          <w:sz w:val="20"/>
          <w:szCs w:val="20"/>
        </w:rPr>
      </w:pPr>
    </w:p>
    <w:p w14:paraId="004D3268" w14:textId="2111C8AA" w:rsidR="00CE3499" w:rsidRDefault="00CE3499" w:rsidP="00E53873">
      <w:pPr>
        <w:spacing w:line="276" w:lineRule="auto"/>
        <w:rPr>
          <w:rFonts w:ascii="Times New Roman" w:hAnsi="Times New Roman" w:cs="Times New Roman"/>
          <w:bCs/>
          <w:color w:val="000000"/>
          <w:sz w:val="20"/>
          <w:szCs w:val="20"/>
        </w:rPr>
      </w:pPr>
    </w:p>
    <w:p w14:paraId="02E49603" w14:textId="32E0FE13" w:rsidR="00CE3499" w:rsidRDefault="00CE3499" w:rsidP="00E53873">
      <w:pPr>
        <w:spacing w:line="276" w:lineRule="auto"/>
        <w:rPr>
          <w:rFonts w:ascii="Times New Roman" w:hAnsi="Times New Roman" w:cs="Times New Roman"/>
          <w:bCs/>
          <w:color w:val="000000"/>
          <w:sz w:val="20"/>
          <w:szCs w:val="20"/>
        </w:rPr>
      </w:pPr>
    </w:p>
    <w:p w14:paraId="3B3F55F1" w14:textId="77777777" w:rsidR="00966AFF" w:rsidRDefault="00966AFF" w:rsidP="00E53873">
      <w:pPr>
        <w:spacing w:line="276" w:lineRule="auto"/>
        <w:rPr>
          <w:rFonts w:ascii="Times New Roman" w:hAnsi="Times New Roman" w:cs="Times New Roman"/>
          <w:bCs/>
          <w:color w:val="000000"/>
          <w:sz w:val="20"/>
          <w:szCs w:val="20"/>
        </w:rPr>
      </w:pPr>
    </w:p>
    <w:p w14:paraId="553CF7D6" w14:textId="3C9A5B06" w:rsidR="00CE3499" w:rsidRPr="00CE3499" w:rsidRDefault="00C35DEA" w:rsidP="00B22C08">
      <w:pPr>
        <w:spacing w:line="276"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Fig</w:t>
      </w:r>
      <w:r w:rsidR="00CE3499" w:rsidRPr="00CE3499">
        <w:rPr>
          <w:rFonts w:ascii="Times New Roman" w:hAnsi="Times New Roman" w:cs="Times New Roman"/>
          <w:bCs/>
          <w:color w:val="000000"/>
          <w:sz w:val="20"/>
          <w:szCs w:val="20"/>
        </w:rPr>
        <w:t>. Data flow Diagram</w:t>
      </w:r>
    </w:p>
    <w:p w14:paraId="4F2E17D6" w14:textId="77777777" w:rsidR="00B22C08" w:rsidRDefault="00B22C08" w:rsidP="00FC2948">
      <w:pPr>
        <w:spacing w:after="100" w:afterAutospacing="1" w:line="276" w:lineRule="auto"/>
        <w:jc w:val="center"/>
        <w:rPr>
          <w:rFonts w:ascii="Times New Roman" w:hAnsi="Times New Roman" w:cs="Times New Roman"/>
          <w:sz w:val="20"/>
          <w:szCs w:val="20"/>
        </w:rPr>
      </w:pPr>
    </w:p>
    <w:p w14:paraId="0F293768" w14:textId="77777777" w:rsidR="00966AFF" w:rsidRDefault="00966AFF" w:rsidP="00FC2948">
      <w:pPr>
        <w:spacing w:after="100" w:afterAutospacing="1" w:line="276" w:lineRule="auto"/>
        <w:jc w:val="center"/>
        <w:rPr>
          <w:rFonts w:ascii="Times New Roman" w:hAnsi="Times New Roman" w:cs="Times New Roman"/>
          <w:sz w:val="20"/>
          <w:szCs w:val="20"/>
        </w:rPr>
      </w:pPr>
    </w:p>
    <w:p w14:paraId="5498EFA2" w14:textId="3655539F" w:rsidR="00CE3499" w:rsidRPr="00FC2948" w:rsidRDefault="00CE3499" w:rsidP="00FC2948">
      <w:pPr>
        <w:spacing w:after="100" w:afterAutospacing="1" w:line="276" w:lineRule="auto"/>
        <w:jc w:val="center"/>
        <w:rPr>
          <w:rFonts w:ascii="Times New Roman" w:hAnsi="Times New Roman" w:cs="Times New Roman"/>
          <w:sz w:val="20"/>
          <w:szCs w:val="20"/>
        </w:rPr>
      </w:pPr>
      <w:r w:rsidRPr="00CE3499">
        <w:rPr>
          <w:rFonts w:ascii="Times New Roman" w:hAnsi="Times New Roman" w:cs="Times New Roman"/>
          <w:b/>
          <w:bCs/>
          <w:color w:val="000000"/>
          <w:sz w:val="20"/>
          <w:szCs w:val="20"/>
        </w:rPr>
        <w:lastRenderedPageBreak/>
        <w:t>Advantages &amp; Disadvantages</w:t>
      </w:r>
    </w:p>
    <w:p w14:paraId="0F10B3E4" w14:textId="77777777" w:rsidR="00201F9F" w:rsidRPr="00201F9F" w:rsidRDefault="00201F9F" w:rsidP="00201F9F">
      <w:pPr>
        <w:autoSpaceDE w:val="0"/>
        <w:autoSpaceDN w:val="0"/>
        <w:adjustRightInd w:val="0"/>
        <w:spacing w:line="276" w:lineRule="auto"/>
        <w:jc w:val="both"/>
        <w:rPr>
          <w:rFonts w:ascii="Times New Roman" w:hAnsi="Times New Roman" w:cs="Times New Roman"/>
          <w:b/>
          <w:bCs/>
          <w:color w:val="000000"/>
          <w:sz w:val="20"/>
          <w:szCs w:val="20"/>
        </w:rPr>
      </w:pPr>
      <w:r w:rsidRPr="00201F9F">
        <w:rPr>
          <w:rFonts w:ascii="Times New Roman" w:hAnsi="Times New Roman" w:cs="Times New Roman"/>
          <w:b/>
          <w:bCs/>
          <w:color w:val="000000"/>
          <w:sz w:val="20"/>
          <w:szCs w:val="20"/>
        </w:rPr>
        <w:t>Advantages</w:t>
      </w:r>
    </w:p>
    <w:p w14:paraId="0ED1FAF6" w14:textId="77777777" w:rsidR="00201F9F" w:rsidRPr="00201F9F" w:rsidRDefault="00201F9F" w:rsidP="00C81015">
      <w:pPr>
        <w:pStyle w:val="NormalWeb"/>
        <w:numPr>
          <w:ilvl w:val="0"/>
          <w:numId w:val="4"/>
        </w:numPr>
        <w:spacing w:line="276" w:lineRule="auto"/>
        <w:jc w:val="both"/>
        <w:rPr>
          <w:sz w:val="20"/>
          <w:szCs w:val="20"/>
        </w:rPr>
      </w:pPr>
      <w:r w:rsidRPr="00201F9F">
        <w:rPr>
          <w:rStyle w:val="Strong"/>
          <w:rFonts w:eastAsia="PMingLiU"/>
          <w:sz w:val="20"/>
          <w:szCs w:val="20"/>
        </w:rPr>
        <w:t>Efficiency and Time Savings:</w:t>
      </w:r>
    </w:p>
    <w:p w14:paraId="28956DA2" w14:textId="77777777" w:rsidR="00201F9F" w:rsidRPr="00201F9F" w:rsidRDefault="00201F9F" w:rsidP="00C81015">
      <w:pPr>
        <w:numPr>
          <w:ilvl w:val="1"/>
          <w:numId w:val="4"/>
        </w:numPr>
        <w:spacing w:before="100" w:beforeAutospacing="1" w:after="100" w:afterAutospacing="1" w:line="276" w:lineRule="auto"/>
        <w:jc w:val="both"/>
        <w:rPr>
          <w:rFonts w:ascii="Times New Roman" w:hAnsi="Times New Roman" w:cs="Times New Roman"/>
          <w:sz w:val="20"/>
          <w:szCs w:val="20"/>
        </w:rPr>
      </w:pPr>
      <w:r w:rsidRPr="00201F9F">
        <w:rPr>
          <w:rStyle w:val="Strong"/>
          <w:rFonts w:ascii="Times New Roman" w:hAnsi="Times New Roman" w:cs="Times New Roman"/>
          <w:sz w:val="20"/>
          <w:szCs w:val="20"/>
        </w:rPr>
        <w:t>Automated Calculations:</w:t>
      </w:r>
      <w:r w:rsidRPr="00201F9F">
        <w:rPr>
          <w:rFonts w:ascii="Times New Roman" w:hAnsi="Times New Roman" w:cs="Times New Roman"/>
          <w:sz w:val="20"/>
          <w:szCs w:val="20"/>
        </w:rPr>
        <w:t xml:space="preserve"> Reduces the time required for calculating CO-PO attainment compared to manual methods like Excel.</w:t>
      </w:r>
    </w:p>
    <w:p w14:paraId="079BB785" w14:textId="77777777" w:rsidR="00201F9F" w:rsidRPr="00201F9F" w:rsidRDefault="00201F9F" w:rsidP="00C81015">
      <w:pPr>
        <w:numPr>
          <w:ilvl w:val="1"/>
          <w:numId w:val="4"/>
        </w:numPr>
        <w:spacing w:before="100" w:beforeAutospacing="1" w:after="100" w:afterAutospacing="1" w:line="276" w:lineRule="auto"/>
        <w:jc w:val="both"/>
        <w:rPr>
          <w:rFonts w:ascii="Times New Roman" w:hAnsi="Times New Roman" w:cs="Times New Roman"/>
          <w:sz w:val="20"/>
          <w:szCs w:val="20"/>
        </w:rPr>
      </w:pPr>
      <w:r w:rsidRPr="00201F9F">
        <w:rPr>
          <w:rStyle w:val="Strong"/>
          <w:rFonts w:ascii="Times New Roman" w:hAnsi="Times New Roman" w:cs="Times New Roman"/>
          <w:sz w:val="20"/>
          <w:szCs w:val="20"/>
        </w:rPr>
        <w:t>Streamlined Reporting:</w:t>
      </w:r>
      <w:r w:rsidRPr="00201F9F">
        <w:rPr>
          <w:rFonts w:ascii="Times New Roman" w:hAnsi="Times New Roman" w:cs="Times New Roman"/>
          <w:sz w:val="20"/>
          <w:szCs w:val="20"/>
        </w:rPr>
        <w:t xml:space="preserve"> Automatically generates reports, which speeds up the process of evaluating program outcomes and preparing accreditation documents.</w:t>
      </w:r>
    </w:p>
    <w:p w14:paraId="7BDC30B8" w14:textId="77777777" w:rsidR="00201F9F" w:rsidRPr="00201F9F" w:rsidRDefault="00201F9F" w:rsidP="00C81015">
      <w:pPr>
        <w:pStyle w:val="NormalWeb"/>
        <w:numPr>
          <w:ilvl w:val="0"/>
          <w:numId w:val="4"/>
        </w:numPr>
        <w:spacing w:line="276" w:lineRule="auto"/>
        <w:jc w:val="both"/>
        <w:rPr>
          <w:sz w:val="20"/>
          <w:szCs w:val="20"/>
        </w:rPr>
      </w:pPr>
      <w:r w:rsidRPr="00201F9F">
        <w:rPr>
          <w:rStyle w:val="Strong"/>
          <w:rFonts w:eastAsia="PMingLiU"/>
          <w:sz w:val="20"/>
          <w:szCs w:val="20"/>
        </w:rPr>
        <w:t>Accuracy:</w:t>
      </w:r>
    </w:p>
    <w:p w14:paraId="49460704" w14:textId="77777777" w:rsidR="00201F9F" w:rsidRPr="00201F9F" w:rsidRDefault="00201F9F" w:rsidP="00C81015">
      <w:pPr>
        <w:numPr>
          <w:ilvl w:val="1"/>
          <w:numId w:val="4"/>
        </w:numPr>
        <w:spacing w:before="100" w:beforeAutospacing="1" w:after="100" w:afterAutospacing="1" w:line="276" w:lineRule="auto"/>
        <w:jc w:val="both"/>
        <w:rPr>
          <w:rFonts w:ascii="Times New Roman" w:hAnsi="Times New Roman" w:cs="Times New Roman"/>
          <w:sz w:val="20"/>
          <w:szCs w:val="20"/>
        </w:rPr>
      </w:pPr>
      <w:r w:rsidRPr="00201F9F">
        <w:rPr>
          <w:rStyle w:val="Strong"/>
          <w:rFonts w:ascii="Times New Roman" w:hAnsi="Times New Roman" w:cs="Times New Roman"/>
          <w:sz w:val="20"/>
          <w:szCs w:val="20"/>
        </w:rPr>
        <w:t>Reduced Human Error:</w:t>
      </w:r>
      <w:r w:rsidRPr="00201F9F">
        <w:rPr>
          <w:rFonts w:ascii="Times New Roman" w:hAnsi="Times New Roman" w:cs="Times New Roman"/>
          <w:sz w:val="20"/>
          <w:szCs w:val="20"/>
        </w:rPr>
        <w:t xml:space="preserve"> Minimizes errors that can occur with manual calculations.</w:t>
      </w:r>
    </w:p>
    <w:p w14:paraId="1E880E2E" w14:textId="77777777" w:rsidR="00201F9F" w:rsidRPr="00201F9F" w:rsidRDefault="00201F9F" w:rsidP="00C81015">
      <w:pPr>
        <w:numPr>
          <w:ilvl w:val="1"/>
          <w:numId w:val="4"/>
        </w:numPr>
        <w:spacing w:before="100" w:beforeAutospacing="1" w:after="100" w:afterAutospacing="1" w:line="276" w:lineRule="auto"/>
        <w:jc w:val="both"/>
        <w:rPr>
          <w:rFonts w:ascii="Times New Roman" w:hAnsi="Times New Roman" w:cs="Times New Roman"/>
          <w:sz w:val="20"/>
          <w:szCs w:val="20"/>
        </w:rPr>
      </w:pPr>
      <w:r w:rsidRPr="00201F9F">
        <w:rPr>
          <w:rStyle w:val="Strong"/>
          <w:rFonts w:ascii="Times New Roman" w:hAnsi="Times New Roman" w:cs="Times New Roman"/>
          <w:sz w:val="20"/>
          <w:szCs w:val="20"/>
        </w:rPr>
        <w:t>Consistent Results:</w:t>
      </w:r>
      <w:r w:rsidRPr="00201F9F">
        <w:rPr>
          <w:rFonts w:ascii="Times New Roman" w:hAnsi="Times New Roman" w:cs="Times New Roman"/>
          <w:sz w:val="20"/>
          <w:szCs w:val="20"/>
        </w:rPr>
        <w:t xml:space="preserve"> Provides consistent and reliable data for evaluating student performance and program effectiveness.</w:t>
      </w:r>
    </w:p>
    <w:p w14:paraId="6494B980" w14:textId="77777777" w:rsidR="00201F9F" w:rsidRPr="00201F9F" w:rsidRDefault="00201F9F" w:rsidP="00C81015">
      <w:pPr>
        <w:pStyle w:val="NormalWeb"/>
        <w:numPr>
          <w:ilvl w:val="0"/>
          <w:numId w:val="4"/>
        </w:numPr>
        <w:spacing w:line="276" w:lineRule="auto"/>
        <w:jc w:val="both"/>
        <w:rPr>
          <w:sz w:val="20"/>
          <w:szCs w:val="20"/>
        </w:rPr>
      </w:pPr>
      <w:r w:rsidRPr="00201F9F">
        <w:rPr>
          <w:rStyle w:val="Strong"/>
          <w:rFonts w:eastAsia="PMingLiU"/>
          <w:sz w:val="20"/>
          <w:szCs w:val="20"/>
        </w:rPr>
        <w:t>Enhanced Data Management:</w:t>
      </w:r>
    </w:p>
    <w:p w14:paraId="389D4595" w14:textId="77777777" w:rsidR="00201F9F" w:rsidRPr="00201F9F" w:rsidRDefault="00201F9F" w:rsidP="00C81015">
      <w:pPr>
        <w:numPr>
          <w:ilvl w:val="1"/>
          <w:numId w:val="4"/>
        </w:numPr>
        <w:spacing w:before="100" w:beforeAutospacing="1" w:after="100" w:afterAutospacing="1" w:line="276" w:lineRule="auto"/>
        <w:jc w:val="both"/>
        <w:rPr>
          <w:rFonts w:ascii="Times New Roman" w:hAnsi="Times New Roman" w:cs="Times New Roman"/>
          <w:sz w:val="20"/>
          <w:szCs w:val="20"/>
        </w:rPr>
      </w:pPr>
      <w:r w:rsidRPr="00201F9F">
        <w:rPr>
          <w:rStyle w:val="Strong"/>
          <w:rFonts w:ascii="Times New Roman" w:hAnsi="Times New Roman" w:cs="Times New Roman"/>
          <w:sz w:val="20"/>
          <w:szCs w:val="20"/>
        </w:rPr>
        <w:t>Centralized Data:</w:t>
      </w:r>
      <w:r w:rsidRPr="00201F9F">
        <w:rPr>
          <w:rFonts w:ascii="Times New Roman" w:hAnsi="Times New Roman" w:cs="Times New Roman"/>
          <w:sz w:val="20"/>
          <w:szCs w:val="20"/>
        </w:rPr>
        <w:t xml:space="preserve"> Offers a centralized system for managing and analyzing data related to </w:t>
      </w:r>
      <w:proofErr w:type="gramStart"/>
      <w:r w:rsidRPr="00201F9F">
        <w:rPr>
          <w:rFonts w:ascii="Times New Roman" w:hAnsi="Times New Roman" w:cs="Times New Roman"/>
          <w:sz w:val="20"/>
          <w:szCs w:val="20"/>
        </w:rPr>
        <w:t>COs</w:t>
      </w:r>
      <w:proofErr w:type="gramEnd"/>
      <w:r w:rsidRPr="00201F9F">
        <w:rPr>
          <w:rFonts w:ascii="Times New Roman" w:hAnsi="Times New Roman" w:cs="Times New Roman"/>
          <w:sz w:val="20"/>
          <w:szCs w:val="20"/>
        </w:rPr>
        <w:t xml:space="preserve"> and </w:t>
      </w:r>
      <w:proofErr w:type="spellStart"/>
      <w:r w:rsidRPr="00201F9F">
        <w:rPr>
          <w:rFonts w:ascii="Times New Roman" w:hAnsi="Times New Roman" w:cs="Times New Roman"/>
          <w:sz w:val="20"/>
          <w:szCs w:val="20"/>
        </w:rPr>
        <w:t>POs.</w:t>
      </w:r>
      <w:proofErr w:type="spellEnd"/>
    </w:p>
    <w:p w14:paraId="0483360E" w14:textId="77777777" w:rsidR="00201F9F" w:rsidRPr="00201F9F" w:rsidRDefault="00201F9F" w:rsidP="00C81015">
      <w:pPr>
        <w:numPr>
          <w:ilvl w:val="1"/>
          <w:numId w:val="4"/>
        </w:numPr>
        <w:spacing w:before="100" w:beforeAutospacing="1" w:after="100" w:afterAutospacing="1" w:line="276" w:lineRule="auto"/>
        <w:jc w:val="both"/>
        <w:rPr>
          <w:rFonts w:ascii="Times New Roman" w:hAnsi="Times New Roman" w:cs="Times New Roman"/>
          <w:sz w:val="20"/>
          <w:szCs w:val="20"/>
        </w:rPr>
      </w:pPr>
      <w:r w:rsidRPr="00201F9F">
        <w:rPr>
          <w:rStyle w:val="Strong"/>
          <w:rFonts w:ascii="Times New Roman" w:hAnsi="Times New Roman" w:cs="Times New Roman"/>
          <w:sz w:val="20"/>
          <w:szCs w:val="20"/>
        </w:rPr>
        <w:t>Comprehensive Tracking:</w:t>
      </w:r>
      <w:r w:rsidRPr="00201F9F">
        <w:rPr>
          <w:rFonts w:ascii="Times New Roman" w:hAnsi="Times New Roman" w:cs="Times New Roman"/>
          <w:sz w:val="20"/>
          <w:szCs w:val="20"/>
        </w:rPr>
        <w:t xml:space="preserve"> Facilitates better tracking of student performance over time and across different cohorts.</w:t>
      </w:r>
    </w:p>
    <w:p w14:paraId="38BD7128" w14:textId="77777777" w:rsidR="00201F9F" w:rsidRPr="00201F9F" w:rsidRDefault="00201F9F" w:rsidP="00C81015">
      <w:pPr>
        <w:pStyle w:val="NormalWeb"/>
        <w:numPr>
          <w:ilvl w:val="0"/>
          <w:numId w:val="4"/>
        </w:numPr>
        <w:spacing w:line="276" w:lineRule="auto"/>
        <w:jc w:val="both"/>
        <w:rPr>
          <w:sz w:val="20"/>
          <w:szCs w:val="20"/>
        </w:rPr>
      </w:pPr>
      <w:r w:rsidRPr="00201F9F">
        <w:rPr>
          <w:rStyle w:val="Strong"/>
          <w:rFonts w:eastAsia="PMingLiU"/>
          <w:sz w:val="20"/>
          <w:szCs w:val="20"/>
        </w:rPr>
        <w:t>Improved Transparency:</w:t>
      </w:r>
    </w:p>
    <w:p w14:paraId="56AADC9A" w14:textId="77777777" w:rsidR="00201F9F" w:rsidRPr="00201F9F" w:rsidRDefault="00201F9F" w:rsidP="00C81015">
      <w:pPr>
        <w:numPr>
          <w:ilvl w:val="1"/>
          <w:numId w:val="4"/>
        </w:numPr>
        <w:spacing w:before="100" w:beforeAutospacing="1" w:after="100" w:afterAutospacing="1" w:line="276" w:lineRule="auto"/>
        <w:jc w:val="both"/>
        <w:rPr>
          <w:rFonts w:ascii="Times New Roman" w:hAnsi="Times New Roman" w:cs="Times New Roman"/>
          <w:sz w:val="20"/>
          <w:szCs w:val="20"/>
        </w:rPr>
      </w:pPr>
      <w:r w:rsidRPr="00201F9F">
        <w:rPr>
          <w:rStyle w:val="Strong"/>
          <w:rFonts w:ascii="Times New Roman" w:hAnsi="Times New Roman" w:cs="Times New Roman"/>
          <w:sz w:val="20"/>
          <w:szCs w:val="20"/>
        </w:rPr>
        <w:t>Clear Metrics:</w:t>
      </w:r>
      <w:r w:rsidRPr="00201F9F">
        <w:rPr>
          <w:rFonts w:ascii="Times New Roman" w:hAnsi="Times New Roman" w:cs="Times New Roman"/>
          <w:sz w:val="20"/>
          <w:szCs w:val="20"/>
        </w:rPr>
        <w:t xml:space="preserve"> Provides clear metrics and visualizations for user to assess the achievement of program outcomes.</w:t>
      </w:r>
    </w:p>
    <w:p w14:paraId="73DDEE50" w14:textId="77777777" w:rsidR="00201F9F" w:rsidRPr="00201F9F" w:rsidRDefault="00201F9F" w:rsidP="00C81015">
      <w:pPr>
        <w:numPr>
          <w:ilvl w:val="1"/>
          <w:numId w:val="4"/>
        </w:numPr>
        <w:spacing w:before="100" w:beforeAutospacing="1" w:after="100" w:afterAutospacing="1" w:line="276" w:lineRule="auto"/>
        <w:jc w:val="both"/>
        <w:rPr>
          <w:rFonts w:ascii="Times New Roman" w:hAnsi="Times New Roman" w:cs="Times New Roman"/>
          <w:sz w:val="20"/>
          <w:szCs w:val="20"/>
        </w:rPr>
      </w:pPr>
      <w:r w:rsidRPr="00201F9F">
        <w:rPr>
          <w:rStyle w:val="Strong"/>
          <w:rFonts w:ascii="Times New Roman" w:hAnsi="Times New Roman" w:cs="Times New Roman"/>
          <w:sz w:val="20"/>
          <w:szCs w:val="20"/>
        </w:rPr>
        <w:t>Accreditation Readiness:</w:t>
      </w:r>
      <w:r w:rsidRPr="00201F9F">
        <w:rPr>
          <w:rFonts w:ascii="Times New Roman" w:hAnsi="Times New Roman" w:cs="Times New Roman"/>
          <w:sz w:val="20"/>
          <w:szCs w:val="20"/>
        </w:rPr>
        <w:t xml:space="preserve"> Ensures that data is readily available for accreditation reviews and audits.</w:t>
      </w:r>
    </w:p>
    <w:p w14:paraId="240C6242" w14:textId="77777777" w:rsidR="00201F9F" w:rsidRPr="00201F9F" w:rsidRDefault="00201F9F" w:rsidP="00C81015">
      <w:pPr>
        <w:pStyle w:val="NormalWeb"/>
        <w:numPr>
          <w:ilvl w:val="0"/>
          <w:numId w:val="4"/>
        </w:numPr>
        <w:spacing w:line="276" w:lineRule="auto"/>
        <w:jc w:val="both"/>
        <w:rPr>
          <w:sz w:val="20"/>
          <w:szCs w:val="20"/>
        </w:rPr>
      </w:pPr>
      <w:r w:rsidRPr="00201F9F">
        <w:rPr>
          <w:rStyle w:val="Strong"/>
          <w:rFonts w:eastAsia="PMingLiU"/>
          <w:sz w:val="20"/>
          <w:szCs w:val="20"/>
        </w:rPr>
        <w:t>Customization and Flexibility:</w:t>
      </w:r>
    </w:p>
    <w:p w14:paraId="0A2246BC" w14:textId="77777777" w:rsidR="00201F9F" w:rsidRPr="00201F9F" w:rsidRDefault="00201F9F" w:rsidP="00C81015">
      <w:pPr>
        <w:numPr>
          <w:ilvl w:val="1"/>
          <w:numId w:val="4"/>
        </w:numPr>
        <w:spacing w:before="100" w:beforeAutospacing="1" w:after="100" w:afterAutospacing="1" w:line="276" w:lineRule="auto"/>
        <w:jc w:val="both"/>
        <w:rPr>
          <w:rFonts w:ascii="Times New Roman" w:hAnsi="Times New Roman" w:cs="Times New Roman"/>
          <w:sz w:val="20"/>
          <w:szCs w:val="20"/>
        </w:rPr>
      </w:pPr>
      <w:r w:rsidRPr="00201F9F">
        <w:rPr>
          <w:rStyle w:val="Strong"/>
          <w:rFonts w:ascii="Times New Roman" w:hAnsi="Times New Roman" w:cs="Times New Roman"/>
          <w:sz w:val="20"/>
          <w:szCs w:val="20"/>
        </w:rPr>
        <w:t>Adaptable Systems:</w:t>
      </w:r>
      <w:r w:rsidRPr="00201F9F">
        <w:rPr>
          <w:rFonts w:ascii="Times New Roman" w:hAnsi="Times New Roman" w:cs="Times New Roman"/>
          <w:sz w:val="20"/>
          <w:szCs w:val="20"/>
        </w:rPr>
        <w:t xml:space="preserve"> Allows for customization to fit specific institutional needs and changes in curriculum or accreditation requirements.</w:t>
      </w:r>
    </w:p>
    <w:p w14:paraId="60005C15" w14:textId="77777777" w:rsidR="00201F9F" w:rsidRPr="00201F9F" w:rsidRDefault="00201F9F" w:rsidP="00C81015">
      <w:pPr>
        <w:numPr>
          <w:ilvl w:val="1"/>
          <w:numId w:val="4"/>
        </w:numPr>
        <w:spacing w:before="100" w:beforeAutospacing="1" w:after="100" w:afterAutospacing="1" w:line="276" w:lineRule="auto"/>
        <w:jc w:val="both"/>
        <w:rPr>
          <w:rFonts w:ascii="Times New Roman" w:hAnsi="Times New Roman" w:cs="Times New Roman"/>
          <w:sz w:val="20"/>
          <w:szCs w:val="20"/>
        </w:rPr>
      </w:pPr>
      <w:r w:rsidRPr="00201F9F">
        <w:rPr>
          <w:rStyle w:val="Strong"/>
          <w:rFonts w:ascii="Times New Roman" w:hAnsi="Times New Roman" w:cs="Times New Roman"/>
          <w:sz w:val="20"/>
          <w:szCs w:val="20"/>
        </w:rPr>
        <w:t>Scalability:</w:t>
      </w:r>
      <w:r w:rsidRPr="00201F9F">
        <w:rPr>
          <w:rFonts w:ascii="Times New Roman" w:hAnsi="Times New Roman" w:cs="Times New Roman"/>
          <w:sz w:val="20"/>
          <w:szCs w:val="20"/>
        </w:rPr>
        <w:t xml:space="preserve"> Can be scaled to accommodate changes in the number of courses, outcomes, or program requirements.</w:t>
      </w:r>
      <w:r w:rsidRPr="00201F9F">
        <w:rPr>
          <w:rFonts w:ascii="Times New Roman" w:hAnsi="Times New Roman" w:cs="Times New Roman"/>
          <w:b/>
          <w:bCs/>
          <w:color w:val="000000"/>
          <w:sz w:val="20"/>
          <w:szCs w:val="20"/>
        </w:rPr>
        <w:t xml:space="preserve"> </w:t>
      </w:r>
    </w:p>
    <w:p w14:paraId="4B134732" w14:textId="77777777" w:rsidR="00201F9F" w:rsidRPr="00201F9F" w:rsidRDefault="00201F9F" w:rsidP="00201F9F">
      <w:pPr>
        <w:spacing w:before="100" w:beforeAutospacing="1" w:after="100" w:afterAutospacing="1" w:line="276" w:lineRule="auto"/>
        <w:jc w:val="both"/>
        <w:rPr>
          <w:rStyle w:val="Strong"/>
          <w:rFonts w:ascii="Times New Roman" w:hAnsi="Times New Roman" w:cs="Times New Roman"/>
          <w:sz w:val="20"/>
          <w:szCs w:val="20"/>
        </w:rPr>
      </w:pPr>
      <w:r w:rsidRPr="00201F9F">
        <w:rPr>
          <w:rFonts w:ascii="Times New Roman" w:hAnsi="Times New Roman" w:cs="Times New Roman"/>
          <w:b/>
          <w:bCs/>
          <w:color w:val="000000"/>
          <w:sz w:val="20"/>
          <w:szCs w:val="20"/>
        </w:rPr>
        <w:t>Disadvantages</w:t>
      </w:r>
    </w:p>
    <w:p w14:paraId="6BA8ACF5" w14:textId="77777777" w:rsidR="00201F9F" w:rsidRPr="00201F9F" w:rsidRDefault="00201F9F" w:rsidP="00C81015">
      <w:pPr>
        <w:pStyle w:val="NormalWeb"/>
        <w:numPr>
          <w:ilvl w:val="0"/>
          <w:numId w:val="5"/>
        </w:numPr>
        <w:spacing w:line="276" w:lineRule="auto"/>
        <w:jc w:val="both"/>
        <w:rPr>
          <w:sz w:val="20"/>
          <w:szCs w:val="20"/>
        </w:rPr>
      </w:pPr>
      <w:r w:rsidRPr="00201F9F">
        <w:rPr>
          <w:rStyle w:val="Strong"/>
          <w:rFonts w:eastAsia="PMingLiU"/>
          <w:sz w:val="20"/>
          <w:szCs w:val="20"/>
        </w:rPr>
        <w:t>Technical Challenges:</w:t>
      </w:r>
    </w:p>
    <w:p w14:paraId="41003155" w14:textId="77777777" w:rsidR="00201F9F" w:rsidRPr="00201F9F" w:rsidRDefault="00201F9F" w:rsidP="00C81015">
      <w:pPr>
        <w:numPr>
          <w:ilvl w:val="1"/>
          <w:numId w:val="5"/>
        </w:numPr>
        <w:spacing w:before="100" w:beforeAutospacing="1" w:after="100" w:afterAutospacing="1" w:line="276" w:lineRule="auto"/>
        <w:jc w:val="both"/>
        <w:rPr>
          <w:rFonts w:ascii="Times New Roman" w:hAnsi="Times New Roman" w:cs="Times New Roman"/>
          <w:sz w:val="20"/>
          <w:szCs w:val="20"/>
        </w:rPr>
      </w:pPr>
      <w:r w:rsidRPr="00201F9F">
        <w:rPr>
          <w:rStyle w:val="Strong"/>
          <w:rFonts w:ascii="Times New Roman" w:hAnsi="Times New Roman" w:cs="Times New Roman"/>
          <w:sz w:val="20"/>
          <w:szCs w:val="20"/>
        </w:rPr>
        <w:t>System Integration:</w:t>
      </w:r>
      <w:r w:rsidRPr="00201F9F">
        <w:rPr>
          <w:rFonts w:ascii="Times New Roman" w:hAnsi="Times New Roman" w:cs="Times New Roman"/>
          <w:sz w:val="20"/>
          <w:szCs w:val="20"/>
        </w:rPr>
        <w:t xml:space="preserve"> May face challenges in integrating with existing institutional systems or databases.</w:t>
      </w:r>
    </w:p>
    <w:p w14:paraId="3F716D4F" w14:textId="77777777" w:rsidR="00201F9F" w:rsidRPr="00201F9F" w:rsidRDefault="00201F9F" w:rsidP="00C81015">
      <w:pPr>
        <w:numPr>
          <w:ilvl w:val="1"/>
          <w:numId w:val="5"/>
        </w:numPr>
        <w:spacing w:before="100" w:beforeAutospacing="1" w:after="100" w:afterAutospacing="1" w:line="276" w:lineRule="auto"/>
        <w:jc w:val="both"/>
        <w:rPr>
          <w:rFonts w:ascii="Times New Roman" w:hAnsi="Times New Roman" w:cs="Times New Roman"/>
          <w:sz w:val="20"/>
          <w:szCs w:val="20"/>
        </w:rPr>
      </w:pPr>
      <w:r w:rsidRPr="00201F9F">
        <w:rPr>
          <w:rStyle w:val="Strong"/>
          <w:rFonts w:ascii="Times New Roman" w:hAnsi="Times New Roman" w:cs="Times New Roman"/>
          <w:sz w:val="20"/>
          <w:szCs w:val="20"/>
        </w:rPr>
        <w:t>Technical Issues:</w:t>
      </w:r>
      <w:r w:rsidRPr="00201F9F">
        <w:rPr>
          <w:rFonts w:ascii="Times New Roman" w:hAnsi="Times New Roman" w:cs="Times New Roman"/>
          <w:sz w:val="20"/>
          <w:szCs w:val="20"/>
        </w:rPr>
        <w:t xml:space="preserve"> Potential for technical glitches or system failures that could impact data accuracy or availability.</w:t>
      </w:r>
    </w:p>
    <w:p w14:paraId="7D7B4AF5" w14:textId="77777777" w:rsidR="00201F9F" w:rsidRPr="00201F9F" w:rsidRDefault="00201F9F" w:rsidP="00C81015">
      <w:pPr>
        <w:pStyle w:val="NormalWeb"/>
        <w:numPr>
          <w:ilvl w:val="0"/>
          <w:numId w:val="5"/>
        </w:numPr>
        <w:spacing w:line="276" w:lineRule="auto"/>
        <w:jc w:val="both"/>
        <w:rPr>
          <w:sz w:val="20"/>
          <w:szCs w:val="20"/>
        </w:rPr>
      </w:pPr>
      <w:r w:rsidRPr="00201F9F">
        <w:rPr>
          <w:rStyle w:val="Strong"/>
          <w:rFonts w:eastAsia="PMingLiU"/>
          <w:sz w:val="20"/>
          <w:szCs w:val="20"/>
        </w:rPr>
        <w:t>Dependence on Technology:</w:t>
      </w:r>
    </w:p>
    <w:p w14:paraId="7DF7A258" w14:textId="77777777" w:rsidR="00201F9F" w:rsidRPr="00201F9F" w:rsidRDefault="00201F9F" w:rsidP="00C81015">
      <w:pPr>
        <w:numPr>
          <w:ilvl w:val="1"/>
          <w:numId w:val="5"/>
        </w:numPr>
        <w:spacing w:before="100" w:beforeAutospacing="1" w:after="100" w:afterAutospacing="1" w:line="276" w:lineRule="auto"/>
        <w:jc w:val="both"/>
        <w:rPr>
          <w:rFonts w:ascii="Times New Roman" w:hAnsi="Times New Roman" w:cs="Times New Roman"/>
          <w:sz w:val="20"/>
          <w:szCs w:val="20"/>
        </w:rPr>
      </w:pPr>
      <w:r w:rsidRPr="00201F9F">
        <w:rPr>
          <w:rStyle w:val="Strong"/>
          <w:rFonts w:ascii="Times New Roman" w:hAnsi="Times New Roman" w:cs="Times New Roman"/>
          <w:sz w:val="20"/>
          <w:szCs w:val="20"/>
        </w:rPr>
        <w:lastRenderedPageBreak/>
        <w:t>System Reliance:</w:t>
      </w:r>
      <w:r w:rsidRPr="00201F9F">
        <w:rPr>
          <w:rFonts w:ascii="Times New Roman" w:hAnsi="Times New Roman" w:cs="Times New Roman"/>
          <w:sz w:val="20"/>
          <w:szCs w:val="20"/>
        </w:rPr>
        <w:t xml:space="preserve"> Heavy reliance on technology could be problematic in the event of system outages or malfunctions.</w:t>
      </w:r>
    </w:p>
    <w:p w14:paraId="201C083A" w14:textId="77777777" w:rsidR="00201F9F" w:rsidRPr="00201F9F" w:rsidRDefault="00201F9F" w:rsidP="00C81015">
      <w:pPr>
        <w:numPr>
          <w:ilvl w:val="1"/>
          <w:numId w:val="5"/>
        </w:numPr>
        <w:spacing w:before="100" w:beforeAutospacing="1" w:after="100" w:afterAutospacing="1" w:line="276" w:lineRule="auto"/>
        <w:jc w:val="both"/>
        <w:rPr>
          <w:rFonts w:ascii="Times New Roman" w:hAnsi="Times New Roman" w:cs="Times New Roman"/>
          <w:sz w:val="20"/>
          <w:szCs w:val="20"/>
        </w:rPr>
      </w:pPr>
      <w:r w:rsidRPr="00201F9F">
        <w:rPr>
          <w:rStyle w:val="Strong"/>
          <w:rFonts w:ascii="Times New Roman" w:hAnsi="Times New Roman" w:cs="Times New Roman"/>
          <w:sz w:val="20"/>
          <w:szCs w:val="20"/>
        </w:rPr>
        <w:t>Data Security:</w:t>
      </w:r>
      <w:r w:rsidRPr="00201F9F">
        <w:rPr>
          <w:rFonts w:ascii="Times New Roman" w:hAnsi="Times New Roman" w:cs="Times New Roman"/>
          <w:sz w:val="20"/>
          <w:szCs w:val="20"/>
        </w:rPr>
        <w:t xml:space="preserve"> Requires robust security measures to protect sensitive student and program data from breaches or unauthorized access.</w:t>
      </w:r>
    </w:p>
    <w:p w14:paraId="6E744F17" w14:textId="77777777" w:rsidR="00201F9F" w:rsidRPr="00201F9F" w:rsidRDefault="00201F9F" w:rsidP="00C81015">
      <w:pPr>
        <w:pStyle w:val="NormalWeb"/>
        <w:numPr>
          <w:ilvl w:val="0"/>
          <w:numId w:val="5"/>
        </w:numPr>
        <w:spacing w:line="276" w:lineRule="auto"/>
        <w:jc w:val="both"/>
        <w:rPr>
          <w:sz w:val="20"/>
          <w:szCs w:val="20"/>
        </w:rPr>
      </w:pPr>
      <w:r w:rsidRPr="00201F9F">
        <w:rPr>
          <w:rStyle w:val="Strong"/>
          <w:rFonts w:eastAsia="PMingLiU"/>
          <w:sz w:val="20"/>
          <w:szCs w:val="20"/>
        </w:rPr>
        <w:t>Complexity and Learning Curve:</w:t>
      </w:r>
    </w:p>
    <w:p w14:paraId="7F0B2421" w14:textId="77777777" w:rsidR="00201F9F" w:rsidRPr="00201F9F" w:rsidRDefault="00201F9F" w:rsidP="00C81015">
      <w:pPr>
        <w:numPr>
          <w:ilvl w:val="1"/>
          <w:numId w:val="5"/>
        </w:numPr>
        <w:spacing w:before="100" w:beforeAutospacing="1" w:after="100" w:afterAutospacing="1" w:line="276" w:lineRule="auto"/>
        <w:jc w:val="both"/>
        <w:rPr>
          <w:rFonts w:ascii="Times New Roman" w:hAnsi="Times New Roman" w:cs="Times New Roman"/>
          <w:sz w:val="20"/>
          <w:szCs w:val="20"/>
        </w:rPr>
      </w:pPr>
      <w:r w:rsidRPr="00201F9F">
        <w:rPr>
          <w:rStyle w:val="Strong"/>
          <w:rFonts w:ascii="Times New Roman" w:hAnsi="Times New Roman" w:cs="Times New Roman"/>
          <w:sz w:val="20"/>
          <w:szCs w:val="20"/>
        </w:rPr>
        <w:t>User Complexity:</w:t>
      </w:r>
      <w:r w:rsidRPr="00201F9F">
        <w:rPr>
          <w:rFonts w:ascii="Times New Roman" w:hAnsi="Times New Roman" w:cs="Times New Roman"/>
          <w:sz w:val="20"/>
          <w:szCs w:val="20"/>
        </w:rPr>
        <w:t xml:space="preserve"> The system may be complex, requiring significant time for users to become proficient.</w:t>
      </w:r>
    </w:p>
    <w:p w14:paraId="69761313" w14:textId="77777777" w:rsidR="00201F9F" w:rsidRPr="00201F9F" w:rsidRDefault="00201F9F" w:rsidP="00C81015">
      <w:pPr>
        <w:numPr>
          <w:ilvl w:val="1"/>
          <w:numId w:val="5"/>
        </w:numPr>
        <w:spacing w:before="100" w:beforeAutospacing="1" w:after="100" w:afterAutospacing="1" w:line="276" w:lineRule="auto"/>
        <w:jc w:val="both"/>
        <w:rPr>
          <w:rFonts w:ascii="Times New Roman" w:hAnsi="Times New Roman" w:cs="Times New Roman"/>
          <w:sz w:val="20"/>
          <w:szCs w:val="20"/>
        </w:rPr>
      </w:pPr>
      <w:r w:rsidRPr="00201F9F">
        <w:rPr>
          <w:rStyle w:val="Strong"/>
          <w:rFonts w:ascii="Times New Roman" w:hAnsi="Times New Roman" w:cs="Times New Roman"/>
          <w:sz w:val="20"/>
          <w:szCs w:val="20"/>
        </w:rPr>
        <w:t>Resistance to Change:</w:t>
      </w:r>
      <w:r w:rsidRPr="00201F9F">
        <w:rPr>
          <w:rFonts w:ascii="Times New Roman" w:hAnsi="Times New Roman" w:cs="Times New Roman"/>
          <w:sz w:val="20"/>
          <w:szCs w:val="20"/>
        </w:rPr>
        <w:t xml:space="preserve"> Faculty or staff accustomed to traditional methods may resist transitioning to a new system.</w:t>
      </w:r>
    </w:p>
    <w:p w14:paraId="71C6C14D" w14:textId="77777777" w:rsidR="00201F9F" w:rsidRPr="00201F9F" w:rsidRDefault="00201F9F" w:rsidP="00C81015">
      <w:pPr>
        <w:pStyle w:val="NormalWeb"/>
        <w:numPr>
          <w:ilvl w:val="0"/>
          <w:numId w:val="5"/>
        </w:numPr>
        <w:spacing w:line="276" w:lineRule="auto"/>
        <w:jc w:val="both"/>
        <w:rPr>
          <w:sz w:val="20"/>
          <w:szCs w:val="20"/>
        </w:rPr>
      </w:pPr>
      <w:r w:rsidRPr="00201F9F">
        <w:rPr>
          <w:rStyle w:val="Strong"/>
          <w:rFonts w:eastAsia="PMingLiU"/>
          <w:sz w:val="20"/>
          <w:szCs w:val="20"/>
        </w:rPr>
        <w:t>Ongoing Maintenance:</w:t>
      </w:r>
    </w:p>
    <w:p w14:paraId="70F29B69" w14:textId="77777777" w:rsidR="00201F9F" w:rsidRPr="00201F9F" w:rsidRDefault="00201F9F" w:rsidP="00C81015">
      <w:pPr>
        <w:numPr>
          <w:ilvl w:val="1"/>
          <w:numId w:val="5"/>
        </w:numPr>
        <w:spacing w:before="100" w:beforeAutospacing="1" w:after="100" w:afterAutospacing="1" w:line="276" w:lineRule="auto"/>
        <w:jc w:val="both"/>
        <w:rPr>
          <w:rFonts w:ascii="Times New Roman" w:hAnsi="Times New Roman" w:cs="Times New Roman"/>
          <w:sz w:val="20"/>
          <w:szCs w:val="20"/>
        </w:rPr>
      </w:pPr>
      <w:r w:rsidRPr="00201F9F">
        <w:rPr>
          <w:rStyle w:val="Strong"/>
          <w:rFonts w:ascii="Times New Roman" w:hAnsi="Times New Roman" w:cs="Times New Roman"/>
          <w:sz w:val="20"/>
          <w:szCs w:val="20"/>
        </w:rPr>
        <w:t>Regular Updates:</w:t>
      </w:r>
      <w:r w:rsidRPr="00201F9F">
        <w:rPr>
          <w:rFonts w:ascii="Times New Roman" w:hAnsi="Times New Roman" w:cs="Times New Roman"/>
          <w:sz w:val="20"/>
          <w:szCs w:val="20"/>
        </w:rPr>
        <w:t xml:space="preserve"> Requires ongoing maintenance and updates to ensure compatibility with new versions of software or changes in accreditation standards.</w:t>
      </w:r>
    </w:p>
    <w:p w14:paraId="310075E7" w14:textId="5EE9BC70" w:rsidR="001A2C7B" w:rsidRDefault="001A2C7B" w:rsidP="001A2C7B">
      <w:pPr>
        <w:spacing w:line="276" w:lineRule="auto"/>
        <w:jc w:val="center"/>
        <w:rPr>
          <w:rFonts w:ascii="Times New Roman" w:hAnsi="Times New Roman" w:cs="Times New Roman"/>
          <w:b/>
          <w:sz w:val="20"/>
          <w:szCs w:val="20"/>
        </w:rPr>
      </w:pPr>
      <w:r>
        <w:rPr>
          <w:rFonts w:ascii="Times New Roman" w:hAnsi="Times New Roman" w:cs="Times New Roman"/>
          <w:b/>
          <w:sz w:val="20"/>
          <w:szCs w:val="20"/>
        </w:rPr>
        <w:t xml:space="preserve">Conclusion </w:t>
      </w:r>
    </w:p>
    <w:p w14:paraId="59D1C119" w14:textId="4816C645" w:rsidR="001A2C7B" w:rsidRPr="001A2C7B" w:rsidRDefault="001A2C7B" w:rsidP="001A2C7B">
      <w:pPr>
        <w:spacing w:line="276" w:lineRule="auto"/>
        <w:jc w:val="both"/>
        <w:rPr>
          <w:rFonts w:ascii="Times New Roman" w:hAnsi="Times New Roman" w:cs="Times New Roman"/>
          <w:b/>
          <w:bCs/>
          <w:color w:val="000000"/>
          <w:sz w:val="20"/>
          <w:szCs w:val="20"/>
        </w:rPr>
      </w:pPr>
      <w:r w:rsidRPr="001A2C7B">
        <w:rPr>
          <w:rFonts w:ascii="Times New Roman" w:hAnsi="Times New Roman" w:cs="Times New Roman"/>
          <w:sz w:val="20"/>
          <w:szCs w:val="20"/>
        </w:rPr>
        <w:t>In summary, automating CO-PO mapping and attainment calculations is a feasible and valuable project for engineering programs. This system would streamline the process, reduce errors, and provide real-time insights, aligning with NBA standards and enhancing the accuracy and efficiency of student performance evaluation. Implementing this project would support continuous improvement, facilitate accreditation compliance, and strengthen data-driven decision-making in educational institutions.</w:t>
      </w:r>
    </w:p>
    <w:p w14:paraId="7B2A9A50" w14:textId="0CD1496A" w:rsidR="00CE3499" w:rsidRPr="00CE3499" w:rsidRDefault="00CE3499" w:rsidP="00FC2948">
      <w:pPr>
        <w:spacing w:line="276" w:lineRule="auto"/>
        <w:jc w:val="center"/>
        <w:rPr>
          <w:rFonts w:ascii="Times New Roman" w:hAnsi="Times New Roman" w:cs="Times New Roman"/>
          <w:b/>
          <w:bCs/>
          <w:color w:val="000000"/>
          <w:sz w:val="20"/>
          <w:szCs w:val="20"/>
        </w:rPr>
      </w:pPr>
      <w:r w:rsidRPr="00CE3499">
        <w:rPr>
          <w:rFonts w:ascii="Times New Roman" w:hAnsi="Times New Roman" w:cs="Times New Roman"/>
          <w:b/>
          <w:sz w:val="20"/>
          <w:szCs w:val="20"/>
        </w:rPr>
        <w:t>References</w:t>
      </w:r>
    </w:p>
    <w:p w14:paraId="1B421A05" w14:textId="77777777" w:rsidR="00201F9F" w:rsidRPr="00201F9F" w:rsidRDefault="00201F9F" w:rsidP="00C81015">
      <w:pPr>
        <w:pStyle w:val="ListParagraph"/>
        <w:numPr>
          <w:ilvl w:val="0"/>
          <w:numId w:val="3"/>
        </w:numPr>
        <w:spacing w:line="276" w:lineRule="auto"/>
        <w:jc w:val="both"/>
        <w:rPr>
          <w:rFonts w:ascii="Times New Roman" w:hAnsi="Times New Roman" w:cs="Times New Roman"/>
          <w:b/>
          <w:bCs/>
          <w:sz w:val="20"/>
          <w:szCs w:val="20"/>
        </w:rPr>
      </w:pPr>
      <w:proofErr w:type="spellStart"/>
      <w:r w:rsidRPr="00201F9F">
        <w:rPr>
          <w:rFonts w:ascii="Times New Roman" w:hAnsi="Times New Roman" w:cs="Times New Roman"/>
          <w:sz w:val="20"/>
          <w:szCs w:val="20"/>
        </w:rPr>
        <w:t>Hasib</w:t>
      </w:r>
      <w:proofErr w:type="spellEnd"/>
      <w:r w:rsidRPr="00201F9F">
        <w:rPr>
          <w:rFonts w:ascii="Times New Roman" w:hAnsi="Times New Roman" w:cs="Times New Roman"/>
          <w:sz w:val="20"/>
          <w:szCs w:val="20"/>
        </w:rPr>
        <w:t xml:space="preserve"> </w:t>
      </w:r>
      <w:proofErr w:type="spellStart"/>
      <w:r w:rsidRPr="00201F9F">
        <w:rPr>
          <w:rFonts w:ascii="Times New Roman" w:hAnsi="Times New Roman" w:cs="Times New Roman"/>
          <w:sz w:val="20"/>
          <w:szCs w:val="20"/>
        </w:rPr>
        <w:t>Masud</w:t>
      </w:r>
      <w:proofErr w:type="spellEnd"/>
      <w:r w:rsidRPr="00201F9F">
        <w:rPr>
          <w:rFonts w:ascii="Times New Roman" w:hAnsi="Times New Roman" w:cs="Times New Roman"/>
          <w:sz w:val="20"/>
          <w:szCs w:val="20"/>
        </w:rPr>
        <w:t xml:space="preserve"> Shaikh, </w:t>
      </w:r>
      <w:proofErr w:type="spellStart"/>
      <w:r w:rsidRPr="00201F9F">
        <w:rPr>
          <w:rFonts w:ascii="Times New Roman" w:hAnsi="Times New Roman" w:cs="Times New Roman"/>
          <w:sz w:val="20"/>
          <w:szCs w:val="20"/>
        </w:rPr>
        <w:t>Arun</w:t>
      </w:r>
      <w:proofErr w:type="spellEnd"/>
      <w:r w:rsidRPr="00201F9F">
        <w:rPr>
          <w:rFonts w:ascii="Times New Roman" w:hAnsi="Times New Roman" w:cs="Times New Roman"/>
          <w:sz w:val="20"/>
          <w:szCs w:val="20"/>
        </w:rPr>
        <w:t xml:space="preserve"> Kumar “Implementing an Application for Attainment Calculation of Program Outcomes and Course Outcomes for Courses of University-Affiliated Engineering Programs” International Journal of Engineering and Advanced Technology (IJEAT) </w:t>
      </w:r>
    </w:p>
    <w:p w14:paraId="51ECE2E5" w14:textId="77777777" w:rsidR="00201F9F" w:rsidRPr="00201F9F" w:rsidRDefault="00201F9F" w:rsidP="00C81015">
      <w:pPr>
        <w:pStyle w:val="ListParagraph"/>
        <w:numPr>
          <w:ilvl w:val="0"/>
          <w:numId w:val="3"/>
        </w:numPr>
        <w:spacing w:line="276" w:lineRule="auto"/>
        <w:jc w:val="both"/>
        <w:rPr>
          <w:rFonts w:ascii="Times New Roman" w:hAnsi="Times New Roman" w:cs="Times New Roman"/>
          <w:b/>
          <w:bCs/>
          <w:sz w:val="20"/>
          <w:szCs w:val="20"/>
        </w:rPr>
      </w:pPr>
      <w:proofErr w:type="spellStart"/>
      <w:r w:rsidRPr="00201F9F">
        <w:rPr>
          <w:rFonts w:ascii="Times New Roman" w:hAnsi="Times New Roman" w:cs="Times New Roman"/>
          <w:sz w:val="20"/>
          <w:szCs w:val="20"/>
        </w:rPr>
        <w:t>Shivakumar</w:t>
      </w:r>
      <w:proofErr w:type="spellEnd"/>
      <w:r w:rsidRPr="00201F9F">
        <w:rPr>
          <w:rFonts w:ascii="Times New Roman" w:hAnsi="Times New Roman" w:cs="Times New Roman"/>
          <w:sz w:val="20"/>
          <w:szCs w:val="20"/>
        </w:rPr>
        <w:t xml:space="preserve"> Ramchandra1, </w:t>
      </w:r>
      <w:proofErr w:type="spellStart"/>
      <w:r w:rsidRPr="00201F9F">
        <w:rPr>
          <w:rFonts w:ascii="Times New Roman" w:hAnsi="Times New Roman" w:cs="Times New Roman"/>
          <w:sz w:val="20"/>
          <w:szCs w:val="20"/>
        </w:rPr>
        <w:t>Samita</w:t>
      </w:r>
      <w:proofErr w:type="spellEnd"/>
      <w:r w:rsidRPr="00201F9F">
        <w:rPr>
          <w:rFonts w:ascii="Times New Roman" w:hAnsi="Times New Roman" w:cs="Times New Roman"/>
          <w:sz w:val="20"/>
          <w:szCs w:val="20"/>
        </w:rPr>
        <w:t xml:space="preserve"> Maitra1* and K </w:t>
      </w:r>
      <w:proofErr w:type="spellStart"/>
      <w:r w:rsidRPr="00201F9F">
        <w:rPr>
          <w:rFonts w:ascii="Times New Roman" w:hAnsi="Times New Roman" w:cs="Times New Roman"/>
          <w:sz w:val="20"/>
          <w:szCs w:val="20"/>
        </w:rPr>
        <w:t>MallikarjunaBabu</w:t>
      </w:r>
      <w:proofErr w:type="spellEnd"/>
      <w:r w:rsidRPr="00201F9F">
        <w:rPr>
          <w:rFonts w:ascii="Times New Roman" w:hAnsi="Times New Roman" w:cs="Times New Roman"/>
          <w:sz w:val="20"/>
          <w:szCs w:val="20"/>
        </w:rPr>
        <w:t xml:space="preserve"> “Method for estimation of Attainment of Program outcome through Course outcome for Outcome based Education”  IEEE International Conference on MOOC, Innovation and Technology in Education (MITE)</w:t>
      </w:r>
    </w:p>
    <w:p w14:paraId="07C9440F" w14:textId="77777777" w:rsidR="00201F9F" w:rsidRPr="00201F9F" w:rsidRDefault="00201F9F" w:rsidP="00C81015">
      <w:pPr>
        <w:pStyle w:val="ListParagraph"/>
        <w:numPr>
          <w:ilvl w:val="0"/>
          <w:numId w:val="3"/>
        </w:numPr>
        <w:spacing w:line="276" w:lineRule="auto"/>
        <w:jc w:val="both"/>
        <w:rPr>
          <w:rFonts w:ascii="Times New Roman" w:hAnsi="Times New Roman" w:cs="Times New Roman"/>
          <w:b/>
          <w:bCs/>
          <w:sz w:val="20"/>
          <w:szCs w:val="20"/>
        </w:rPr>
      </w:pPr>
      <w:proofErr w:type="spellStart"/>
      <w:r w:rsidRPr="00201F9F">
        <w:rPr>
          <w:rFonts w:ascii="Times New Roman" w:hAnsi="Times New Roman" w:cs="Times New Roman"/>
          <w:sz w:val="20"/>
          <w:szCs w:val="20"/>
        </w:rPr>
        <w:t>Suji</w:t>
      </w:r>
      <w:proofErr w:type="spellEnd"/>
      <w:r w:rsidRPr="00201F9F">
        <w:rPr>
          <w:rFonts w:ascii="Times New Roman" w:hAnsi="Times New Roman" w:cs="Times New Roman"/>
          <w:sz w:val="20"/>
          <w:szCs w:val="20"/>
        </w:rPr>
        <w:t xml:space="preserve"> Prasad S </w:t>
      </w:r>
      <w:proofErr w:type="gramStart"/>
      <w:r w:rsidRPr="00201F9F">
        <w:rPr>
          <w:rFonts w:ascii="Times New Roman" w:hAnsi="Times New Roman" w:cs="Times New Roman"/>
          <w:sz w:val="20"/>
          <w:szCs w:val="20"/>
        </w:rPr>
        <w:t>J ,</w:t>
      </w:r>
      <w:proofErr w:type="gramEnd"/>
      <w:r w:rsidRPr="00201F9F">
        <w:rPr>
          <w:rFonts w:ascii="Times New Roman" w:hAnsi="Times New Roman" w:cs="Times New Roman"/>
          <w:sz w:val="20"/>
          <w:szCs w:val="20"/>
        </w:rPr>
        <w:t xml:space="preserve"> </w:t>
      </w:r>
      <w:proofErr w:type="spellStart"/>
      <w:r w:rsidRPr="00201F9F">
        <w:rPr>
          <w:rFonts w:ascii="Times New Roman" w:hAnsi="Times New Roman" w:cs="Times New Roman"/>
          <w:sz w:val="20"/>
          <w:szCs w:val="20"/>
        </w:rPr>
        <w:t>Thangatamilan</w:t>
      </w:r>
      <w:proofErr w:type="spellEnd"/>
      <w:r w:rsidRPr="00201F9F">
        <w:rPr>
          <w:rFonts w:ascii="Times New Roman" w:hAnsi="Times New Roman" w:cs="Times New Roman"/>
          <w:sz w:val="20"/>
          <w:szCs w:val="20"/>
        </w:rPr>
        <w:t xml:space="preserve"> M, </w:t>
      </w:r>
      <w:proofErr w:type="spellStart"/>
      <w:r w:rsidRPr="00201F9F">
        <w:rPr>
          <w:rFonts w:ascii="Times New Roman" w:hAnsi="Times New Roman" w:cs="Times New Roman"/>
          <w:sz w:val="20"/>
          <w:szCs w:val="20"/>
        </w:rPr>
        <w:t>Sureshkumar</w:t>
      </w:r>
      <w:proofErr w:type="spellEnd"/>
      <w:r w:rsidRPr="00201F9F">
        <w:rPr>
          <w:rFonts w:ascii="Times New Roman" w:hAnsi="Times New Roman" w:cs="Times New Roman"/>
          <w:sz w:val="20"/>
          <w:szCs w:val="20"/>
        </w:rPr>
        <w:t xml:space="preserve"> R, </w:t>
      </w:r>
      <w:proofErr w:type="spellStart"/>
      <w:r w:rsidRPr="00201F9F">
        <w:rPr>
          <w:rFonts w:ascii="Times New Roman" w:hAnsi="Times New Roman" w:cs="Times New Roman"/>
          <w:sz w:val="20"/>
          <w:szCs w:val="20"/>
        </w:rPr>
        <w:t>Revathi</w:t>
      </w:r>
      <w:proofErr w:type="spellEnd"/>
      <w:r w:rsidRPr="00201F9F">
        <w:rPr>
          <w:rFonts w:ascii="Times New Roman" w:hAnsi="Times New Roman" w:cs="Times New Roman"/>
          <w:sz w:val="20"/>
          <w:szCs w:val="20"/>
        </w:rPr>
        <w:t xml:space="preserve"> P “Assessment of Program Outcomes in Outcome Based Education through Students' Co-Curricular Activities” Journal of Engineering Education Transformations .</w:t>
      </w:r>
    </w:p>
    <w:p w14:paraId="4F44B742" w14:textId="77777777" w:rsidR="00201F9F" w:rsidRPr="00201F9F" w:rsidRDefault="00201F9F" w:rsidP="00C81015">
      <w:pPr>
        <w:pStyle w:val="ListParagraph"/>
        <w:numPr>
          <w:ilvl w:val="0"/>
          <w:numId w:val="3"/>
        </w:numPr>
        <w:spacing w:line="276" w:lineRule="auto"/>
        <w:jc w:val="both"/>
        <w:rPr>
          <w:rFonts w:ascii="Times New Roman" w:hAnsi="Times New Roman" w:cs="Times New Roman"/>
          <w:b/>
          <w:bCs/>
          <w:sz w:val="20"/>
          <w:szCs w:val="20"/>
        </w:rPr>
      </w:pPr>
      <w:proofErr w:type="spellStart"/>
      <w:r w:rsidRPr="00201F9F">
        <w:rPr>
          <w:rFonts w:ascii="Times New Roman" w:hAnsi="Times New Roman" w:cs="Times New Roman"/>
          <w:sz w:val="20"/>
          <w:szCs w:val="20"/>
        </w:rPr>
        <w:t>Selva</w:t>
      </w:r>
      <w:proofErr w:type="spellEnd"/>
      <w:r w:rsidRPr="00201F9F">
        <w:rPr>
          <w:rFonts w:ascii="Times New Roman" w:hAnsi="Times New Roman" w:cs="Times New Roman"/>
          <w:sz w:val="20"/>
          <w:szCs w:val="20"/>
        </w:rPr>
        <w:t xml:space="preserve"> Mary G.1, </w:t>
      </w:r>
      <w:proofErr w:type="spellStart"/>
      <w:r w:rsidRPr="00201F9F">
        <w:rPr>
          <w:rFonts w:ascii="Times New Roman" w:hAnsi="Times New Roman" w:cs="Times New Roman"/>
          <w:sz w:val="20"/>
          <w:szCs w:val="20"/>
        </w:rPr>
        <w:t>Mrudul</w:t>
      </w:r>
      <w:proofErr w:type="spellEnd"/>
      <w:r w:rsidRPr="00201F9F">
        <w:rPr>
          <w:rFonts w:ascii="Times New Roman" w:hAnsi="Times New Roman" w:cs="Times New Roman"/>
          <w:sz w:val="20"/>
          <w:szCs w:val="20"/>
        </w:rPr>
        <w:t xml:space="preserve"> Arkadi2, </w:t>
      </w:r>
      <w:proofErr w:type="spellStart"/>
      <w:r w:rsidRPr="00201F9F">
        <w:rPr>
          <w:rFonts w:ascii="Times New Roman" w:hAnsi="Times New Roman" w:cs="Times New Roman"/>
          <w:sz w:val="20"/>
          <w:szCs w:val="20"/>
        </w:rPr>
        <w:t>Sangeetha</w:t>
      </w:r>
      <w:proofErr w:type="spellEnd"/>
      <w:r w:rsidRPr="00201F9F">
        <w:rPr>
          <w:rFonts w:ascii="Times New Roman" w:hAnsi="Times New Roman" w:cs="Times New Roman"/>
          <w:sz w:val="20"/>
          <w:szCs w:val="20"/>
        </w:rPr>
        <w:t xml:space="preserve"> K.3, </w:t>
      </w:r>
      <w:proofErr w:type="spellStart"/>
      <w:r w:rsidRPr="00201F9F">
        <w:rPr>
          <w:rFonts w:ascii="Times New Roman" w:hAnsi="Times New Roman" w:cs="Times New Roman"/>
          <w:sz w:val="20"/>
          <w:szCs w:val="20"/>
        </w:rPr>
        <w:t>Shubhangi</w:t>
      </w:r>
      <w:proofErr w:type="spellEnd"/>
      <w:r w:rsidRPr="00201F9F">
        <w:rPr>
          <w:rFonts w:ascii="Times New Roman" w:hAnsi="Times New Roman" w:cs="Times New Roman"/>
          <w:sz w:val="20"/>
          <w:szCs w:val="20"/>
        </w:rPr>
        <w:t xml:space="preserve"> Suryawanshi4, John </w:t>
      </w:r>
      <w:proofErr w:type="spellStart"/>
      <w:r w:rsidRPr="00201F9F">
        <w:rPr>
          <w:rFonts w:ascii="Times New Roman" w:hAnsi="Times New Roman" w:cs="Times New Roman"/>
          <w:sz w:val="20"/>
          <w:szCs w:val="20"/>
        </w:rPr>
        <w:t>Blesswin</w:t>
      </w:r>
      <w:proofErr w:type="spellEnd"/>
      <w:r w:rsidRPr="00201F9F">
        <w:rPr>
          <w:rFonts w:ascii="Times New Roman" w:hAnsi="Times New Roman" w:cs="Times New Roman"/>
          <w:sz w:val="20"/>
          <w:szCs w:val="20"/>
        </w:rPr>
        <w:t xml:space="preserve"> A.1, “Outcome-based assessment in India: A method </w:t>
      </w:r>
      <w:r w:rsidRPr="00201F9F">
        <w:rPr>
          <w:rFonts w:ascii="Times New Roman" w:hAnsi="Times New Roman" w:cs="Times New Roman"/>
          <w:sz w:val="20"/>
          <w:szCs w:val="20"/>
        </w:rPr>
        <w:lastRenderedPageBreak/>
        <w:t>for quantifying course  outcome attainment “ Journal of Autonomous Intelligence.</w:t>
      </w:r>
    </w:p>
    <w:p w14:paraId="1A374794" w14:textId="77777777" w:rsidR="00201F9F" w:rsidRPr="00201F9F" w:rsidRDefault="00201F9F" w:rsidP="00C81015">
      <w:pPr>
        <w:pStyle w:val="ListParagraph"/>
        <w:numPr>
          <w:ilvl w:val="0"/>
          <w:numId w:val="3"/>
        </w:numPr>
        <w:spacing w:line="276" w:lineRule="auto"/>
        <w:jc w:val="both"/>
        <w:rPr>
          <w:rFonts w:ascii="Times New Roman" w:hAnsi="Times New Roman" w:cs="Times New Roman"/>
          <w:b/>
          <w:bCs/>
          <w:sz w:val="20"/>
          <w:szCs w:val="20"/>
        </w:rPr>
      </w:pPr>
      <w:proofErr w:type="spellStart"/>
      <w:r w:rsidRPr="00201F9F">
        <w:rPr>
          <w:rFonts w:ascii="Times New Roman" w:hAnsi="Times New Roman" w:cs="Times New Roman"/>
          <w:sz w:val="20"/>
          <w:szCs w:val="20"/>
        </w:rPr>
        <w:t>Devasis</w:t>
      </w:r>
      <w:proofErr w:type="spellEnd"/>
      <w:r w:rsidRPr="00201F9F">
        <w:rPr>
          <w:rFonts w:ascii="Times New Roman" w:hAnsi="Times New Roman" w:cs="Times New Roman"/>
          <w:sz w:val="20"/>
          <w:szCs w:val="20"/>
        </w:rPr>
        <w:t xml:space="preserve"> Pradhan “Effectiveness of Outcome Based Education (OBE) toward Empowering the Students Performance in an Engineering Course” Journal of Advances in Education and Philosophy.</w:t>
      </w:r>
    </w:p>
    <w:p w14:paraId="55C1C21F" w14:textId="77777777" w:rsidR="00201F9F" w:rsidRPr="00201F9F" w:rsidRDefault="00201F9F" w:rsidP="00C81015">
      <w:pPr>
        <w:pStyle w:val="ListParagraph"/>
        <w:numPr>
          <w:ilvl w:val="0"/>
          <w:numId w:val="3"/>
        </w:numPr>
        <w:spacing w:line="276" w:lineRule="auto"/>
        <w:jc w:val="both"/>
        <w:rPr>
          <w:rFonts w:ascii="Times New Roman" w:hAnsi="Times New Roman" w:cs="Times New Roman"/>
          <w:b/>
          <w:bCs/>
          <w:sz w:val="20"/>
          <w:szCs w:val="20"/>
        </w:rPr>
      </w:pPr>
      <w:proofErr w:type="spellStart"/>
      <w:r w:rsidRPr="00201F9F">
        <w:rPr>
          <w:rFonts w:ascii="Times New Roman" w:hAnsi="Times New Roman" w:cs="Times New Roman"/>
          <w:sz w:val="20"/>
          <w:szCs w:val="20"/>
        </w:rPr>
        <w:t>yelade</w:t>
      </w:r>
      <w:proofErr w:type="spellEnd"/>
      <w:r w:rsidRPr="00201F9F">
        <w:rPr>
          <w:rFonts w:ascii="Times New Roman" w:hAnsi="Times New Roman" w:cs="Times New Roman"/>
          <w:sz w:val="20"/>
          <w:szCs w:val="20"/>
        </w:rPr>
        <w:t xml:space="preserve">, O. J, </w:t>
      </w:r>
      <w:proofErr w:type="spellStart"/>
      <w:r w:rsidRPr="00201F9F">
        <w:rPr>
          <w:rFonts w:ascii="Times New Roman" w:hAnsi="Times New Roman" w:cs="Times New Roman"/>
          <w:sz w:val="20"/>
          <w:szCs w:val="20"/>
        </w:rPr>
        <w:t>Oladipupo</w:t>
      </w:r>
      <w:proofErr w:type="spellEnd"/>
      <w:r w:rsidRPr="00201F9F">
        <w:rPr>
          <w:rFonts w:ascii="Times New Roman" w:hAnsi="Times New Roman" w:cs="Times New Roman"/>
          <w:sz w:val="20"/>
          <w:szCs w:val="20"/>
        </w:rPr>
        <w:t xml:space="preserve">, O.O, </w:t>
      </w:r>
      <w:proofErr w:type="spellStart"/>
      <w:r w:rsidRPr="00201F9F">
        <w:rPr>
          <w:rFonts w:ascii="Times New Roman" w:hAnsi="Times New Roman" w:cs="Times New Roman"/>
          <w:sz w:val="20"/>
          <w:szCs w:val="20"/>
        </w:rPr>
        <w:t>Obagbuwa</w:t>
      </w:r>
      <w:proofErr w:type="spellEnd"/>
      <w:r w:rsidRPr="00201F9F">
        <w:rPr>
          <w:rFonts w:ascii="Times New Roman" w:hAnsi="Times New Roman" w:cs="Times New Roman"/>
          <w:sz w:val="20"/>
          <w:szCs w:val="20"/>
        </w:rPr>
        <w:t>, I. C, "Application of k-Means Clustering algorithm for prediction of Students’ Academic Performance," (IJCSIS) International Journal of Computer Science and Information Security, Vol. 7, No.1, 2010.</w:t>
      </w:r>
    </w:p>
    <w:p w14:paraId="0540F270" w14:textId="77777777" w:rsidR="00201F9F" w:rsidRPr="00201F9F" w:rsidRDefault="00201F9F" w:rsidP="00C81015">
      <w:pPr>
        <w:pStyle w:val="ListParagraph"/>
        <w:numPr>
          <w:ilvl w:val="0"/>
          <w:numId w:val="3"/>
        </w:numPr>
        <w:spacing w:line="276" w:lineRule="auto"/>
        <w:jc w:val="both"/>
        <w:rPr>
          <w:rFonts w:ascii="Times New Roman" w:hAnsi="Times New Roman" w:cs="Times New Roman"/>
          <w:b/>
          <w:bCs/>
          <w:sz w:val="20"/>
          <w:szCs w:val="20"/>
        </w:rPr>
      </w:pPr>
      <w:proofErr w:type="spellStart"/>
      <w:r w:rsidRPr="00201F9F">
        <w:rPr>
          <w:rFonts w:ascii="Times New Roman" w:hAnsi="Times New Roman" w:cs="Times New Roman"/>
          <w:sz w:val="20"/>
          <w:szCs w:val="20"/>
        </w:rPr>
        <w:t>Mousami</w:t>
      </w:r>
      <w:proofErr w:type="spellEnd"/>
      <w:r w:rsidRPr="00201F9F">
        <w:rPr>
          <w:rFonts w:ascii="Times New Roman" w:hAnsi="Times New Roman" w:cs="Times New Roman"/>
          <w:sz w:val="20"/>
          <w:szCs w:val="20"/>
        </w:rPr>
        <w:t xml:space="preserve"> </w:t>
      </w:r>
      <w:proofErr w:type="spellStart"/>
      <w:r w:rsidRPr="00201F9F">
        <w:rPr>
          <w:rFonts w:ascii="Times New Roman" w:hAnsi="Times New Roman" w:cs="Times New Roman"/>
          <w:sz w:val="20"/>
          <w:szCs w:val="20"/>
        </w:rPr>
        <w:t>Vanjale</w:t>
      </w:r>
      <w:proofErr w:type="spellEnd"/>
      <w:r w:rsidRPr="00201F9F">
        <w:rPr>
          <w:rFonts w:ascii="Times New Roman" w:hAnsi="Times New Roman" w:cs="Times New Roman"/>
          <w:sz w:val="20"/>
          <w:szCs w:val="20"/>
        </w:rPr>
        <w:t xml:space="preserve">, Member, IEEE, </w:t>
      </w:r>
      <w:proofErr w:type="spellStart"/>
      <w:r w:rsidRPr="00201F9F">
        <w:rPr>
          <w:rFonts w:ascii="Times New Roman" w:hAnsi="Times New Roman" w:cs="Times New Roman"/>
          <w:sz w:val="20"/>
          <w:szCs w:val="20"/>
        </w:rPr>
        <w:t>Sachin</w:t>
      </w:r>
      <w:proofErr w:type="spellEnd"/>
      <w:r w:rsidRPr="00201F9F">
        <w:rPr>
          <w:rFonts w:ascii="Times New Roman" w:hAnsi="Times New Roman" w:cs="Times New Roman"/>
          <w:sz w:val="20"/>
          <w:szCs w:val="20"/>
        </w:rPr>
        <w:t xml:space="preserve"> </w:t>
      </w:r>
      <w:proofErr w:type="spellStart"/>
      <w:r w:rsidRPr="00201F9F">
        <w:rPr>
          <w:rFonts w:ascii="Times New Roman" w:hAnsi="Times New Roman" w:cs="Times New Roman"/>
          <w:sz w:val="20"/>
          <w:szCs w:val="20"/>
        </w:rPr>
        <w:t>Shelar</w:t>
      </w:r>
      <w:proofErr w:type="spellEnd"/>
      <w:r w:rsidRPr="00201F9F">
        <w:rPr>
          <w:rFonts w:ascii="Times New Roman" w:hAnsi="Times New Roman" w:cs="Times New Roman"/>
          <w:sz w:val="20"/>
          <w:szCs w:val="20"/>
        </w:rPr>
        <w:t>, Member, IEEE, Dr. P. B. Mane, "Assessment of Course Outcomes (COs) in University Affiliated Engineering Programs," IEEE, 2015.</w:t>
      </w:r>
    </w:p>
    <w:p w14:paraId="27A157A1" w14:textId="77777777" w:rsidR="00201F9F" w:rsidRPr="00201F9F" w:rsidRDefault="00201F9F" w:rsidP="00C81015">
      <w:pPr>
        <w:pStyle w:val="ListParagraph"/>
        <w:numPr>
          <w:ilvl w:val="0"/>
          <w:numId w:val="3"/>
        </w:numPr>
        <w:spacing w:line="276" w:lineRule="auto"/>
        <w:jc w:val="both"/>
        <w:rPr>
          <w:rFonts w:ascii="Times New Roman" w:hAnsi="Times New Roman" w:cs="Times New Roman"/>
          <w:b/>
          <w:bCs/>
          <w:sz w:val="20"/>
          <w:szCs w:val="20"/>
        </w:rPr>
      </w:pPr>
      <w:r w:rsidRPr="00201F9F">
        <w:rPr>
          <w:rFonts w:ascii="Times New Roman" w:hAnsi="Times New Roman" w:cs="Times New Roman"/>
          <w:sz w:val="20"/>
          <w:szCs w:val="20"/>
        </w:rPr>
        <w:t xml:space="preserve">Jan </w:t>
      </w:r>
      <w:proofErr w:type="spellStart"/>
      <w:r w:rsidRPr="00201F9F">
        <w:rPr>
          <w:rFonts w:ascii="Times New Roman" w:hAnsi="Times New Roman" w:cs="Times New Roman"/>
          <w:sz w:val="20"/>
          <w:szCs w:val="20"/>
        </w:rPr>
        <w:t>Skalka</w:t>
      </w:r>
      <w:proofErr w:type="spellEnd"/>
      <w:r w:rsidRPr="00201F9F">
        <w:rPr>
          <w:rFonts w:ascii="Times New Roman" w:hAnsi="Times New Roman" w:cs="Times New Roman"/>
          <w:sz w:val="20"/>
          <w:szCs w:val="20"/>
        </w:rPr>
        <w:t xml:space="preserve">, Martin </w:t>
      </w:r>
      <w:proofErr w:type="spellStart"/>
      <w:r w:rsidRPr="00201F9F">
        <w:rPr>
          <w:rFonts w:ascii="Times New Roman" w:hAnsi="Times New Roman" w:cs="Times New Roman"/>
          <w:sz w:val="20"/>
          <w:szCs w:val="20"/>
        </w:rPr>
        <w:t>Drilik</w:t>
      </w:r>
      <w:proofErr w:type="spellEnd"/>
      <w:r w:rsidRPr="00201F9F">
        <w:rPr>
          <w:rFonts w:ascii="Times New Roman" w:hAnsi="Times New Roman" w:cs="Times New Roman"/>
          <w:sz w:val="20"/>
          <w:szCs w:val="20"/>
        </w:rPr>
        <w:t xml:space="preserve">, </w:t>
      </w:r>
      <w:proofErr w:type="spellStart"/>
      <w:r w:rsidRPr="00201F9F">
        <w:rPr>
          <w:rFonts w:ascii="Times New Roman" w:hAnsi="Times New Roman" w:cs="Times New Roman"/>
          <w:sz w:val="20"/>
          <w:szCs w:val="20"/>
        </w:rPr>
        <w:t>Juraj</w:t>
      </w:r>
      <w:proofErr w:type="spellEnd"/>
      <w:r w:rsidRPr="00201F9F">
        <w:rPr>
          <w:rFonts w:ascii="Times New Roman" w:hAnsi="Times New Roman" w:cs="Times New Roman"/>
          <w:sz w:val="20"/>
          <w:szCs w:val="20"/>
        </w:rPr>
        <w:t xml:space="preserve"> </w:t>
      </w:r>
      <w:proofErr w:type="spellStart"/>
      <w:r w:rsidRPr="00201F9F">
        <w:rPr>
          <w:rFonts w:ascii="Times New Roman" w:hAnsi="Times New Roman" w:cs="Times New Roman"/>
          <w:sz w:val="20"/>
          <w:szCs w:val="20"/>
        </w:rPr>
        <w:t>Obunya</w:t>
      </w:r>
      <w:proofErr w:type="spellEnd"/>
      <w:r w:rsidRPr="00201F9F">
        <w:rPr>
          <w:rFonts w:ascii="Times New Roman" w:hAnsi="Times New Roman" w:cs="Times New Roman"/>
          <w:sz w:val="20"/>
          <w:szCs w:val="20"/>
        </w:rPr>
        <w:t>, "Automated Assessment in Learning and Teaching Programming Languages using Virtual Learning Environment," IEEE Global Engineering Education Conference (EDUCON), 2019.</w:t>
      </w:r>
    </w:p>
    <w:p w14:paraId="73AB8404" w14:textId="77777777" w:rsidR="00201F9F" w:rsidRPr="00201F9F" w:rsidRDefault="00201F9F" w:rsidP="00C81015">
      <w:pPr>
        <w:pStyle w:val="ListParagraph"/>
        <w:numPr>
          <w:ilvl w:val="0"/>
          <w:numId w:val="3"/>
        </w:numPr>
        <w:spacing w:line="276" w:lineRule="auto"/>
        <w:jc w:val="both"/>
        <w:rPr>
          <w:rFonts w:ascii="Times New Roman" w:hAnsi="Times New Roman" w:cs="Times New Roman"/>
          <w:b/>
          <w:bCs/>
          <w:sz w:val="20"/>
          <w:szCs w:val="20"/>
        </w:rPr>
      </w:pPr>
      <w:proofErr w:type="spellStart"/>
      <w:r w:rsidRPr="00201F9F">
        <w:rPr>
          <w:rFonts w:ascii="Times New Roman" w:hAnsi="Times New Roman" w:cs="Times New Roman"/>
          <w:sz w:val="20"/>
          <w:szCs w:val="20"/>
        </w:rPr>
        <w:t>Akash</w:t>
      </w:r>
      <w:proofErr w:type="spellEnd"/>
      <w:r w:rsidRPr="00201F9F">
        <w:rPr>
          <w:rFonts w:ascii="Times New Roman" w:hAnsi="Times New Roman" w:cs="Times New Roman"/>
          <w:sz w:val="20"/>
          <w:szCs w:val="20"/>
        </w:rPr>
        <w:t xml:space="preserve"> </w:t>
      </w:r>
      <w:proofErr w:type="spellStart"/>
      <w:r w:rsidRPr="00201F9F">
        <w:rPr>
          <w:rFonts w:ascii="Times New Roman" w:hAnsi="Times New Roman" w:cs="Times New Roman"/>
          <w:sz w:val="20"/>
          <w:szCs w:val="20"/>
        </w:rPr>
        <w:t>Rajak</w:t>
      </w:r>
      <w:proofErr w:type="spellEnd"/>
      <w:r w:rsidRPr="00201F9F">
        <w:rPr>
          <w:rFonts w:ascii="Times New Roman" w:hAnsi="Times New Roman" w:cs="Times New Roman"/>
          <w:sz w:val="20"/>
          <w:szCs w:val="20"/>
        </w:rPr>
        <w:t xml:space="preserve">, Ajay Kumar </w:t>
      </w:r>
      <w:proofErr w:type="spellStart"/>
      <w:r w:rsidRPr="00201F9F">
        <w:rPr>
          <w:rFonts w:ascii="Times New Roman" w:hAnsi="Times New Roman" w:cs="Times New Roman"/>
          <w:sz w:val="20"/>
          <w:szCs w:val="20"/>
        </w:rPr>
        <w:t>Shrivastava</w:t>
      </w:r>
      <w:proofErr w:type="spellEnd"/>
      <w:r w:rsidRPr="00201F9F">
        <w:rPr>
          <w:rFonts w:ascii="Times New Roman" w:hAnsi="Times New Roman" w:cs="Times New Roman"/>
          <w:sz w:val="20"/>
          <w:szCs w:val="20"/>
        </w:rPr>
        <w:t xml:space="preserve">, </w:t>
      </w:r>
      <w:proofErr w:type="spellStart"/>
      <w:r w:rsidRPr="00201F9F">
        <w:rPr>
          <w:rFonts w:ascii="Times New Roman" w:hAnsi="Times New Roman" w:cs="Times New Roman"/>
          <w:sz w:val="20"/>
          <w:szCs w:val="20"/>
        </w:rPr>
        <w:t>Divya</w:t>
      </w:r>
      <w:proofErr w:type="spellEnd"/>
      <w:r w:rsidRPr="00201F9F">
        <w:rPr>
          <w:rFonts w:ascii="Times New Roman" w:hAnsi="Times New Roman" w:cs="Times New Roman"/>
          <w:sz w:val="20"/>
          <w:szCs w:val="20"/>
        </w:rPr>
        <w:t xml:space="preserve"> Prakash </w:t>
      </w:r>
      <w:proofErr w:type="spellStart"/>
      <w:r w:rsidRPr="00201F9F">
        <w:rPr>
          <w:rFonts w:ascii="Times New Roman" w:hAnsi="Times New Roman" w:cs="Times New Roman"/>
          <w:sz w:val="20"/>
          <w:szCs w:val="20"/>
        </w:rPr>
        <w:t>Shrivastava</w:t>
      </w:r>
      <w:proofErr w:type="spellEnd"/>
      <w:r w:rsidRPr="00201F9F">
        <w:rPr>
          <w:rFonts w:ascii="Times New Roman" w:hAnsi="Times New Roman" w:cs="Times New Roman"/>
          <w:sz w:val="20"/>
          <w:szCs w:val="20"/>
        </w:rPr>
        <w:t>, "Automating Outcome Based Education for the Attainment of Course and Program Outcomes,” IEEE, 2018.</w:t>
      </w:r>
    </w:p>
    <w:p w14:paraId="40EFF21F" w14:textId="5861DDD3" w:rsidR="00911ACD" w:rsidRPr="00201F9F" w:rsidRDefault="00911ACD" w:rsidP="00201F9F">
      <w:pPr>
        <w:spacing w:after="200" w:line="276" w:lineRule="auto"/>
        <w:jc w:val="both"/>
        <w:rPr>
          <w:sz w:val="20"/>
          <w:szCs w:val="20"/>
        </w:rPr>
      </w:pPr>
    </w:p>
    <w:sectPr w:rsidR="00911ACD" w:rsidRPr="00201F9F" w:rsidSect="006831A0">
      <w:footerReference w:type="default" r:id="rId13"/>
      <w:type w:val="continuous"/>
      <w:pgSz w:w="11907" w:h="16839" w:code="9"/>
      <w:pgMar w:top="900" w:right="837" w:bottom="630" w:left="810" w:header="720" w:footer="720"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21BCE" w14:textId="77777777" w:rsidR="00021A96" w:rsidRDefault="00021A96" w:rsidP="00C556D7">
      <w:pPr>
        <w:spacing w:after="0" w:line="240" w:lineRule="auto"/>
      </w:pPr>
      <w:r>
        <w:separator/>
      </w:r>
    </w:p>
  </w:endnote>
  <w:endnote w:type="continuationSeparator" w:id="0">
    <w:p w14:paraId="7A20150B" w14:textId="77777777" w:rsidR="00021A96" w:rsidRDefault="00021A9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070655"/>
      <w:docPartObj>
        <w:docPartGallery w:val="Page Numbers (Bottom of Page)"/>
        <w:docPartUnique/>
      </w:docPartObj>
    </w:sdtPr>
    <w:sdtEndPr>
      <w:rPr>
        <w:noProof/>
      </w:rPr>
    </w:sdtEndPr>
    <w:sdtContent>
      <w:p w14:paraId="3040FB5B" w14:textId="77777777" w:rsidR="00163D16" w:rsidRDefault="003E7030">
        <w:pPr>
          <w:pStyle w:val="Footer"/>
          <w:jc w:val="right"/>
        </w:pPr>
        <w:r>
          <w:fldChar w:fldCharType="begin"/>
        </w:r>
        <w:r>
          <w:instrText xml:space="preserve"> PAGE   \* MERGEFORMAT </w:instrText>
        </w:r>
        <w:r>
          <w:fldChar w:fldCharType="separate"/>
        </w:r>
        <w:r w:rsidR="00494363">
          <w:rPr>
            <w:noProof/>
          </w:rPr>
          <w:t>5</w:t>
        </w:r>
        <w:r>
          <w:rPr>
            <w:noProof/>
          </w:rPr>
          <w:fldChar w:fldCharType="end"/>
        </w:r>
      </w:p>
    </w:sdtContent>
  </w:sdt>
  <w:p w14:paraId="47F78E60" w14:textId="77777777" w:rsidR="00163D16" w:rsidRDefault="00021A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D29EF" w14:textId="77777777" w:rsidR="00021A96" w:rsidRDefault="00021A96" w:rsidP="00C556D7">
      <w:pPr>
        <w:spacing w:after="0" w:line="240" w:lineRule="auto"/>
      </w:pPr>
      <w:r>
        <w:separator/>
      </w:r>
    </w:p>
  </w:footnote>
  <w:footnote w:type="continuationSeparator" w:id="0">
    <w:p w14:paraId="0F63E75B" w14:textId="77777777" w:rsidR="00021A96" w:rsidRDefault="00021A96" w:rsidP="00C556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33A80"/>
    <w:multiLevelType w:val="hybridMultilevel"/>
    <w:tmpl w:val="EF3C8FB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194657CA"/>
    <w:multiLevelType w:val="multilevel"/>
    <w:tmpl w:val="A4DAC4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1A2966"/>
    <w:multiLevelType w:val="hybridMultilevel"/>
    <w:tmpl w:val="BC3A812E"/>
    <w:lvl w:ilvl="0" w:tplc="3CFC047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549380C"/>
    <w:multiLevelType w:val="multilevel"/>
    <w:tmpl w:val="66FE9278"/>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F0109F"/>
    <w:multiLevelType w:val="multilevel"/>
    <w:tmpl w:val="68840108"/>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0"/>
  </w:num>
  <w:num w:numId="3">
    <w:abstractNumId w:val="2"/>
  </w:num>
  <w:num w:numId="4">
    <w:abstractNumId w:val="3"/>
  </w:num>
  <w:num w:numId="5">
    <w:abstractNumId w:val="4"/>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21A96"/>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45CA"/>
    <w:rsid w:val="0011165F"/>
    <w:rsid w:val="00115146"/>
    <w:rsid w:val="00125B8F"/>
    <w:rsid w:val="00127B8C"/>
    <w:rsid w:val="00130820"/>
    <w:rsid w:val="0013642C"/>
    <w:rsid w:val="00140E84"/>
    <w:rsid w:val="00143E98"/>
    <w:rsid w:val="0014571A"/>
    <w:rsid w:val="00157BEC"/>
    <w:rsid w:val="001669B3"/>
    <w:rsid w:val="00167C79"/>
    <w:rsid w:val="00171C55"/>
    <w:rsid w:val="0017211F"/>
    <w:rsid w:val="0018026F"/>
    <w:rsid w:val="001814AA"/>
    <w:rsid w:val="00187922"/>
    <w:rsid w:val="001A2C7B"/>
    <w:rsid w:val="001C0F2F"/>
    <w:rsid w:val="001C13B3"/>
    <w:rsid w:val="001C15A0"/>
    <w:rsid w:val="001C75F5"/>
    <w:rsid w:val="001D095B"/>
    <w:rsid w:val="001D1DD3"/>
    <w:rsid w:val="001E4A2E"/>
    <w:rsid w:val="001E4ACD"/>
    <w:rsid w:val="001E51F3"/>
    <w:rsid w:val="001F0BB1"/>
    <w:rsid w:val="00201F9F"/>
    <w:rsid w:val="00205839"/>
    <w:rsid w:val="00205A73"/>
    <w:rsid w:val="00206DE4"/>
    <w:rsid w:val="00227FA8"/>
    <w:rsid w:val="002426D5"/>
    <w:rsid w:val="0026503E"/>
    <w:rsid w:val="002650CA"/>
    <w:rsid w:val="00273038"/>
    <w:rsid w:val="002A579C"/>
    <w:rsid w:val="002E72CF"/>
    <w:rsid w:val="002F3187"/>
    <w:rsid w:val="002F43A5"/>
    <w:rsid w:val="003061E0"/>
    <w:rsid w:val="003265E6"/>
    <w:rsid w:val="00350F8D"/>
    <w:rsid w:val="00361C3F"/>
    <w:rsid w:val="003656D1"/>
    <w:rsid w:val="00392E5A"/>
    <w:rsid w:val="003A3AED"/>
    <w:rsid w:val="003B13EB"/>
    <w:rsid w:val="003B34DD"/>
    <w:rsid w:val="003B7E86"/>
    <w:rsid w:val="003C3221"/>
    <w:rsid w:val="003C4071"/>
    <w:rsid w:val="003C6D94"/>
    <w:rsid w:val="003D2120"/>
    <w:rsid w:val="003E2ECA"/>
    <w:rsid w:val="003E49D7"/>
    <w:rsid w:val="003E7030"/>
    <w:rsid w:val="003E7930"/>
    <w:rsid w:val="003F6F2B"/>
    <w:rsid w:val="00415447"/>
    <w:rsid w:val="004161D7"/>
    <w:rsid w:val="0044210F"/>
    <w:rsid w:val="00444C40"/>
    <w:rsid w:val="0044570C"/>
    <w:rsid w:val="00446FEA"/>
    <w:rsid w:val="00450069"/>
    <w:rsid w:val="00451258"/>
    <w:rsid w:val="004623B5"/>
    <w:rsid w:val="004808B7"/>
    <w:rsid w:val="0048549C"/>
    <w:rsid w:val="00494363"/>
    <w:rsid w:val="00495680"/>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902EB"/>
    <w:rsid w:val="005A48C2"/>
    <w:rsid w:val="005B3887"/>
    <w:rsid w:val="005B73A4"/>
    <w:rsid w:val="005C1D19"/>
    <w:rsid w:val="005D0881"/>
    <w:rsid w:val="005D265F"/>
    <w:rsid w:val="005F717A"/>
    <w:rsid w:val="006110CA"/>
    <w:rsid w:val="00617A82"/>
    <w:rsid w:val="00632466"/>
    <w:rsid w:val="00633CDF"/>
    <w:rsid w:val="006413AE"/>
    <w:rsid w:val="00654EC1"/>
    <w:rsid w:val="006831A0"/>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56AFA"/>
    <w:rsid w:val="00966AFF"/>
    <w:rsid w:val="00971033"/>
    <w:rsid w:val="009A49D4"/>
    <w:rsid w:val="009C713B"/>
    <w:rsid w:val="009D4788"/>
    <w:rsid w:val="009E4D95"/>
    <w:rsid w:val="009E7E3D"/>
    <w:rsid w:val="009F6540"/>
    <w:rsid w:val="00A0162A"/>
    <w:rsid w:val="00A24947"/>
    <w:rsid w:val="00A4268C"/>
    <w:rsid w:val="00A61FC8"/>
    <w:rsid w:val="00A66F99"/>
    <w:rsid w:val="00A71E07"/>
    <w:rsid w:val="00A730E3"/>
    <w:rsid w:val="00A846B7"/>
    <w:rsid w:val="00A921E2"/>
    <w:rsid w:val="00A95514"/>
    <w:rsid w:val="00AA1805"/>
    <w:rsid w:val="00AA6EEA"/>
    <w:rsid w:val="00AB1E91"/>
    <w:rsid w:val="00AC095F"/>
    <w:rsid w:val="00AD11A2"/>
    <w:rsid w:val="00AD52FF"/>
    <w:rsid w:val="00AD55FF"/>
    <w:rsid w:val="00B0156E"/>
    <w:rsid w:val="00B07F98"/>
    <w:rsid w:val="00B127F4"/>
    <w:rsid w:val="00B17F4E"/>
    <w:rsid w:val="00B21E66"/>
    <w:rsid w:val="00B22C08"/>
    <w:rsid w:val="00B60F30"/>
    <w:rsid w:val="00B71A47"/>
    <w:rsid w:val="00B76621"/>
    <w:rsid w:val="00B82666"/>
    <w:rsid w:val="00B82E3B"/>
    <w:rsid w:val="00BA6D24"/>
    <w:rsid w:val="00BC087A"/>
    <w:rsid w:val="00BC37A0"/>
    <w:rsid w:val="00BD0DF3"/>
    <w:rsid w:val="00BE5B25"/>
    <w:rsid w:val="00C13545"/>
    <w:rsid w:val="00C20B7A"/>
    <w:rsid w:val="00C35DEA"/>
    <w:rsid w:val="00C35F1D"/>
    <w:rsid w:val="00C378A3"/>
    <w:rsid w:val="00C43197"/>
    <w:rsid w:val="00C556D7"/>
    <w:rsid w:val="00C56420"/>
    <w:rsid w:val="00C5653F"/>
    <w:rsid w:val="00C80495"/>
    <w:rsid w:val="00C81015"/>
    <w:rsid w:val="00C8202E"/>
    <w:rsid w:val="00C8572B"/>
    <w:rsid w:val="00C87AD7"/>
    <w:rsid w:val="00C87DAA"/>
    <w:rsid w:val="00C9394F"/>
    <w:rsid w:val="00CA0B60"/>
    <w:rsid w:val="00CA6977"/>
    <w:rsid w:val="00CD7165"/>
    <w:rsid w:val="00CE3499"/>
    <w:rsid w:val="00CE4576"/>
    <w:rsid w:val="00CE4A54"/>
    <w:rsid w:val="00CE5A19"/>
    <w:rsid w:val="00D25854"/>
    <w:rsid w:val="00D3084A"/>
    <w:rsid w:val="00D74DDA"/>
    <w:rsid w:val="00DA52F4"/>
    <w:rsid w:val="00DB77A5"/>
    <w:rsid w:val="00DD6B36"/>
    <w:rsid w:val="00DD7C7C"/>
    <w:rsid w:val="00DE68FE"/>
    <w:rsid w:val="00DF201E"/>
    <w:rsid w:val="00DF317B"/>
    <w:rsid w:val="00DF6FFA"/>
    <w:rsid w:val="00E03AB8"/>
    <w:rsid w:val="00E058D9"/>
    <w:rsid w:val="00E22D71"/>
    <w:rsid w:val="00E26448"/>
    <w:rsid w:val="00E26687"/>
    <w:rsid w:val="00E34078"/>
    <w:rsid w:val="00E35FB6"/>
    <w:rsid w:val="00E53873"/>
    <w:rsid w:val="00E71348"/>
    <w:rsid w:val="00E73492"/>
    <w:rsid w:val="00E81599"/>
    <w:rsid w:val="00E82016"/>
    <w:rsid w:val="00EA2D23"/>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2948"/>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4">
    <w:name w:val="heading 4"/>
    <w:basedOn w:val="Normal"/>
    <w:next w:val="Normal"/>
    <w:link w:val="Heading4Char"/>
    <w:uiPriority w:val="9"/>
    <w:semiHidden/>
    <w:unhideWhenUsed/>
    <w:qFormat/>
    <w:rsid w:val="00CE349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4Char">
    <w:name w:val="Heading 4 Char"/>
    <w:basedOn w:val="DefaultParagraphFont"/>
    <w:link w:val="Heading4"/>
    <w:uiPriority w:val="9"/>
    <w:semiHidden/>
    <w:rsid w:val="00CE3499"/>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qFormat/>
    <w:rsid w:val="00CE34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3499"/>
    <w:rPr>
      <w:b/>
      <w:bCs/>
    </w:rPr>
  </w:style>
  <w:style w:type="character" w:styleId="HTMLCode">
    <w:name w:val="HTML Code"/>
    <w:basedOn w:val="DefaultParagraphFont"/>
    <w:uiPriority w:val="99"/>
    <w:semiHidden/>
    <w:unhideWhenUsed/>
    <w:rsid w:val="00CE3499"/>
    <w:rPr>
      <w:rFonts w:ascii="Courier New" w:eastAsia="Times New Roman" w:hAnsi="Courier New" w:cs="Courier New"/>
      <w:sz w:val="20"/>
      <w:szCs w:val="20"/>
    </w:rPr>
  </w:style>
  <w:style w:type="character" w:customStyle="1" w:styleId="normaltextrun">
    <w:name w:val="normaltextrun"/>
    <w:basedOn w:val="DefaultParagraphFont"/>
    <w:rsid w:val="00CE3499"/>
  </w:style>
  <w:style w:type="character" w:customStyle="1" w:styleId="eop">
    <w:name w:val="eop"/>
    <w:basedOn w:val="DefaultParagraphFont"/>
    <w:rsid w:val="00CE3499"/>
  </w:style>
  <w:style w:type="paragraph" w:customStyle="1" w:styleId="paragraph">
    <w:name w:val="paragraph"/>
    <w:basedOn w:val="Normal"/>
    <w:rsid w:val="00CE349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538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25419">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sarnnaik2003@gmail.com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utandhande@gmail.com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vinaawatani321@gmail.com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bilqureshi446@gmail.com3" TargetMode="External"/><Relationship Id="rId4" Type="http://schemas.openxmlformats.org/officeDocument/2006/relationships/settings" Target="settings.xml"/><Relationship Id="rId9" Type="http://schemas.openxmlformats.org/officeDocument/2006/relationships/hyperlink" Target="mailto:nitishyadav9584@gmail.com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2CCEE-5E98-4261-8B22-0D2F2474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2787</Words>
  <Characters>15890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RAM PC</cp:lastModifiedBy>
  <cp:revision>12</cp:revision>
  <cp:lastPrinted>2024-11-06T07:15:00Z</cp:lastPrinted>
  <dcterms:created xsi:type="dcterms:W3CDTF">2024-11-06T07:18:00Z</dcterms:created>
  <dcterms:modified xsi:type="dcterms:W3CDTF">2024-11-08T11:34:00Z</dcterms:modified>
</cp:coreProperties>
</file>