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222885</wp:posOffset>
            </wp:positionH>
            <wp:positionV relativeFrom="page">
              <wp:posOffset>245745</wp:posOffset>
            </wp:positionV>
            <wp:extent cx="7113905" cy="12915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7113905" cy="12915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4" w:lineRule="exact"/>
        <w:rPr>
          <w:sz w:val="24"/>
          <w:szCs w:val="24"/>
          <w:color w:val="auto"/>
        </w:rPr>
      </w:pPr>
    </w:p>
    <w:p>
      <w:pPr>
        <w:ind w:left="900" w:right="1780" w:firstLine="240"/>
        <w:spacing w:after="0" w:line="352" w:lineRule="auto"/>
        <w:rPr>
          <w:sz w:val="20"/>
          <w:szCs w:val="20"/>
          <w:color w:val="auto"/>
        </w:rPr>
      </w:pPr>
      <w:r>
        <w:rPr>
          <w:rFonts w:ascii="Arial" w:cs="Arial" w:eastAsia="Arial" w:hAnsi="Arial"/>
          <w:sz w:val="50"/>
          <w:szCs w:val="50"/>
          <w:color w:val="auto"/>
        </w:rPr>
        <w:t>A STUDY ON CONSUMER BEHAVIOUR REGARDING OTT PLATFORMS POST LOCKDOWN IN MUMBAI</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471170</wp:posOffset>
            </wp:positionH>
            <wp:positionV relativeFrom="paragraph">
              <wp:posOffset>-2100580</wp:posOffset>
            </wp:positionV>
            <wp:extent cx="4751705" cy="24942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751705" cy="24942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1" w:lineRule="exact"/>
        <w:rPr>
          <w:sz w:val="24"/>
          <w:szCs w:val="24"/>
          <w:color w:val="auto"/>
        </w:rPr>
      </w:pPr>
    </w:p>
    <w:p>
      <w:pPr>
        <w:jc w:val="right"/>
        <w:spacing w:after="0"/>
        <w:rPr>
          <w:sz w:val="20"/>
          <w:szCs w:val="20"/>
          <w:color w:val="auto"/>
        </w:rPr>
      </w:pPr>
      <w:r>
        <w:rPr>
          <w:rFonts w:ascii="Calibri" w:cs="Calibri" w:eastAsia="Calibri" w:hAnsi="Calibri"/>
          <w:sz w:val="64"/>
          <w:szCs w:val="64"/>
          <w:color w:val="4472C4"/>
        </w:rPr>
        <w:t>BY- PRIYA SHEWRAMANI</w:t>
      </w:r>
    </w:p>
    <w:p>
      <w:pPr>
        <w:spacing w:after="0" w:line="48" w:lineRule="exact"/>
        <w:rPr>
          <w:sz w:val="24"/>
          <w:szCs w:val="24"/>
          <w:color w:val="auto"/>
        </w:rPr>
      </w:pPr>
    </w:p>
    <w:p>
      <w:pPr>
        <w:jc w:val="right"/>
        <w:spacing w:after="0"/>
        <w:rPr>
          <w:sz w:val="20"/>
          <w:szCs w:val="20"/>
          <w:color w:val="auto"/>
        </w:rPr>
      </w:pPr>
      <w:r>
        <w:rPr>
          <w:rFonts w:ascii="Calibri" w:cs="Calibri" w:eastAsia="Calibri" w:hAnsi="Calibri"/>
          <w:sz w:val="36"/>
          <w:szCs w:val="36"/>
          <w:color w:val="404040"/>
        </w:rPr>
        <w:t>Roll no- 064</w:t>
      </w:r>
    </w:p>
    <w:p>
      <w:pPr>
        <w:spacing w:after="0" w:line="200" w:lineRule="exact"/>
        <w:rPr>
          <w:sz w:val="24"/>
          <w:szCs w:val="24"/>
          <w:color w:val="auto"/>
        </w:rPr>
      </w:pPr>
    </w:p>
    <w:p>
      <w:pPr>
        <w:spacing w:after="0" w:line="200" w:lineRule="exact"/>
        <w:rPr>
          <w:sz w:val="24"/>
          <w:szCs w:val="24"/>
          <w:color w:val="auto"/>
        </w:rPr>
      </w:pPr>
    </w:p>
    <w:p>
      <w:pPr>
        <w:spacing w:after="0" w:line="229" w:lineRule="exact"/>
        <w:rPr>
          <w:sz w:val="24"/>
          <w:szCs w:val="24"/>
          <w:color w:val="auto"/>
        </w:rPr>
      </w:pPr>
    </w:p>
    <w:p>
      <w:pPr>
        <w:jc w:val="right"/>
        <w:spacing w:after="0"/>
        <w:rPr>
          <w:sz w:val="20"/>
          <w:szCs w:val="20"/>
          <w:color w:val="auto"/>
        </w:rPr>
      </w:pPr>
      <w:r>
        <w:rPr>
          <w:rFonts w:ascii="Calibri" w:cs="Calibri" w:eastAsia="Calibri" w:hAnsi="Calibri"/>
          <w:sz w:val="40"/>
          <w:szCs w:val="40"/>
          <w:color w:val="4472C4"/>
        </w:rPr>
        <w:t>Class- M.COM BM</w:t>
      </w:r>
    </w:p>
    <w:p>
      <w:pPr>
        <w:spacing w:after="0" w:line="29" w:lineRule="exact"/>
        <w:rPr>
          <w:sz w:val="24"/>
          <w:szCs w:val="24"/>
          <w:color w:val="auto"/>
        </w:rPr>
      </w:pPr>
    </w:p>
    <w:p>
      <w:pPr>
        <w:jc w:val="right"/>
        <w:spacing w:after="0"/>
        <w:rPr>
          <w:sz w:val="20"/>
          <w:szCs w:val="20"/>
          <w:color w:val="auto"/>
        </w:rPr>
      </w:pPr>
      <w:r>
        <w:rPr>
          <w:rFonts w:ascii="Calibri" w:cs="Calibri" w:eastAsia="Calibri" w:hAnsi="Calibri"/>
          <w:sz w:val="40"/>
          <w:szCs w:val="40"/>
          <w:color w:val="4472C4"/>
        </w:rPr>
        <w:t>SEM-3</w:t>
      </w:r>
    </w:p>
    <w:p>
      <w:pPr>
        <w:sectPr>
          <w:pgSz w:w="11900" w:h="16840" w:orient="portrait"/>
          <w:cols w:equalWidth="0" w:num="1">
            <w:col w:w="9120"/>
          </w:cols>
          <w:pgMar w:left="1440" w:top="1440" w:right="1340" w:bottom="1440"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36"/>
          <w:szCs w:val="36"/>
          <w:b w:val="1"/>
          <w:bCs w:val="1"/>
          <w:color w:val="0299E2"/>
        </w:rPr>
        <w:t>ABSTRACT</w:t>
      </w:r>
    </w:p>
    <w:p>
      <w:pPr>
        <w:spacing w:after="0" w:line="298" w:lineRule="exact"/>
        <w:rPr>
          <w:sz w:val="20"/>
          <w:szCs w:val="20"/>
          <w:color w:val="auto"/>
        </w:rPr>
      </w:pPr>
    </w:p>
    <w:p>
      <w:pPr>
        <w:ind w:right="60"/>
        <w:spacing w:after="0" w:line="242" w:lineRule="auto"/>
        <w:rPr>
          <w:sz w:val="20"/>
          <w:szCs w:val="20"/>
          <w:color w:val="auto"/>
        </w:rPr>
      </w:pPr>
      <w:r>
        <w:rPr>
          <w:rFonts w:ascii="Cambria" w:cs="Cambria" w:eastAsia="Cambria" w:hAnsi="Cambria"/>
          <w:sz w:val="28"/>
          <w:szCs w:val="28"/>
          <w:i w:val="1"/>
          <w:iCs w:val="1"/>
          <w:color w:val="auto"/>
        </w:rPr>
        <w:t>COVID-19 countrywide lockdowns have affected all phases of the economy bringing a complete transformation in the way we live and have changed the way audiences consume media. It is evident that since their launch OTT platforms have only observed an upward curve in their popularity and usage however due to the pandemic there has been an exponential increase in its popularity due to the change in consumption patterns and the preferences of consumers. This study was executed by using quantitative methodology of research. Using the questionnaire research method, a survey was conducted of 120 people to analyse consumer behaviour regarding OTT platforms, the pandemic’s effect on OTT platforms, their consumption patterns, future scope in terms of technology and it's comparison with cinema to see if OTT platforms were slowly taking over the most popular conventional medium of entertainment.</w:t>
      </w:r>
    </w:p>
    <w:p>
      <w:pPr>
        <w:spacing w:after="0" w:line="247" w:lineRule="exact"/>
        <w:rPr>
          <w:sz w:val="20"/>
          <w:szCs w:val="20"/>
          <w:color w:val="auto"/>
        </w:rPr>
      </w:pPr>
    </w:p>
    <w:p>
      <w:pPr>
        <w:spacing w:after="0"/>
        <w:rPr>
          <w:sz w:val="20"/>
          <w:szCs w:val="20"/>
          <w:color w:val="auto"/>
        </w:rPr>
      </w:pPr>
      <w:r>
        <w:rPr>
          <w:rFonts w:ascii="Cambria" w:cs="Cambria" w:eastAsia="Cambria" w:hAnsi="Cambria"/>
          <w:sz w:val="28"/>
          <w:szCs w:val="28"/>
          <w:i w:val="1"/>
          <w:iCs w:val="1"/>
          <w:color w:val="auto"/>
        </w:rPr>
        <w:t>Keywords: OTT platforms, Consumer behaviour, COVID-19, Future Scope.</w:t>
      </w:r>
    </w:p>
    <w:p>
      <w:pPr>
        <w:spacing w:after="0" w:line="265" w:lineRule="exact"/>
        <w:rPr>
          <w:sz w:val="20"/>
          <w:szCs w:val="20"/>
          <w:color w:val="auto"/>
        </w:rPr>
      </w:pPr>
    </w:p>
    <w:p>
      <w:pPr>
        <w:spacing w:after="0"/>
        <w:rPr>
          <w:sz w:val="20"/>
          <w:szCs w:val="20"/>
          <w:color w:val="auto"/>
        </w:rPr>
      </w:pPr>
      <w:r>
        <w:rPr>
          <w:rFonts w:ascii="Times New Roman" w:cs="Times New Roman" w:eastAsia="Times New Roman" w:hAnsi="Times New Roman"/>
          <w:sz w:val="36"/>
          <w:szCs w:val="36"/>
          <w:b w:val="1"/>
          <w:bCs w:val="1"/>
          <w:color w:val="0299E2"/>
        </w:rPr>
        <w:t>INTRODUCTION</w:t>
      </w:r>
    </w:p>
    <w:p>
      <w:pPr>
        <w:spacing w:after="0" w:line="83" w:lineRule="exact"/>
        <w:rPr>
          <w:sz w:val="20"/>
          <w:szCs w:val="20"/>
          <w:color w:val="auto"/>
        </w:rPr>
      </w:pPr>
    </w:p>
    <w:p>
      <w:pPr>
        <w:ind w:right="260"/>
        <w:spacing w:after="0" w:line="365" w:lineRule="auto"/>
        <w:rPr>
          <w:sz w:val="20"/>
          <w:szCs w:val="20"/>
          <w:color w:val="auto"/>
        </w:rPr>
      </w:pPr>
      <w:r>
        <w:rPr>
          <w:rFonts w:ascii="Cambria" w:cs="Cambria" w:eastAsia="Cambria" w:hAnsi="Cambria"/>
          <w:sz w:val="28"/>
          <w:szCs w:val="28"/>
          <w:color w:val="auto"/>
        </w:rPr>
        <w:t>The crippling effect of COVID -19 is being reflected in the manner of behavioral and lifestyle changes in consumers, including a change in their media consumption. Various</w:t>
      </w:r>
    </w:p>
    <w:p>
      <w:pPr>
        <w:spacing w:after="0" w:line="1" w:lineRule="exact"/>
        <w:rPr>
          <w:sz w:val="20"/>
          <w:szCs w:val="20"/>
          <w:color w:val="auto"/>
        </w:rPr>
      </w:pPr>
    </w:p>
    <w:p>
      <w:pPr>
        <w:ind w:right="160"/>
        <w:spacing w:after="0" w:line="307" w:lineRule="auto"/>
        <w:rPr>
          <w:sz w:val="20"/>
          <w:szCs w:val="20"/>
          <w:color w:val="auto"/>
        </w:rPr>
      </w:pPr>
      <w:r>
        <w:rPr>
          <w:rFonts w:ascii="Cambria" w:cs="Cambria" w:eastAsia="Cambria" w:hAnsi="Cambria"/>
          <w:sz w:val="28"/>
          <w:szCs w:val="28"/>
          <w:color w:val="auto"/>
        </w:rPr>
        <w:t>lockdowns, social distancing norms and isolation of people have increased at-home digital consumption, thus creating a surge in the demand for subscription- based streaming services.</w:t>
      </w:r>
    </w:p>
    <w:p>
      <w:pPr>
        <w:spacing w:after="0" w:line="3" w:lineRule="exact"/>
        <w:rPr>
          <w:sz w:val="20"/>
          <w:szCs w:val="20"/>
          <w:color w:val="auto"/>
        </w:rPr>
      </w:pPr>
    </w:p>
    <w:p>
      <w:pPr>
        <w:spacing w:after="0" w:line="258" w:lineRule="auto"/>
        <w:rPr>
          <w:sz w:val="20"/>
          <w:szCs w:val="20"/>
          <w:color w:val="auto"/>
        </w:rPr>
      </w:pPr>
      <w:r>
        <w:rPr>
          <w:rFonts w:ascii="Cambria" w:cs="Cambria" w:eastAsia="Cambria" w:hAnsi="Cambria"/>
          <w:sz w:val="28"/>
          <w:szCs w:val="28"/>
          <w:color w:val="auto"/>
        </w:rPr>
        <w:t>As per the report published in Economic Times April 2020, the OTT video streaming platforms in India have seen a growth of 34 percent in March 2020. As per the industry experts, the recent increase in viewership on OTT video streaming platforms have already propelled their growth of next 5 years. Currently, India has more than 11 OTT platforms with the major ones being Disney + HotStar by Star Network, Sony Liv by Sony, Voot by Viacom 18, Netflix, Amazon Prime Video, Eros now, MX Player. Factors like digitization, reduced mobile data costs, high speed internet, and multiscreen penetration across geographies and classes and fixed line broadband growth, forecast huge potential in the sector of OTT platforms in India, which is likely to grow manifold in the coming years.</w:t>
      </w:r>
    </w:p>
    <w:p>
      <w:pPr>
        <w:spacing w:after="0" w:line="11" w:lineRule="exact"/>
        <w:rPr>
          <w:sz w:val="20"/>
          <w:szCs w:val="20"/>
          <w:color w:val="auto"/>
        </w:rPr>
      </w:pPr>
    </w:p>
    <w:p>
      <w:pPr>
        <w:ind w:right="500"/>
        <w:spacing w:after="0" w:line="467" w:lineRule="auto"/>
        <w:rPr>
          <w:sz w:val="20"/>
          <w:szCs w:val="20"/>
          <w:color w:val="auto"/>
        </w:rPr>
      </w:pPr>
      <w:r>
        <w:rPr>
          <w:rFonts w:ascii="Cambria" w:cs="Cambria" w:eastAsia="Cambria" w:hAnsi="Cambria"/>
          <w:sz w:val="28"/>
          <w:szCs w:val="28"/>
          <w:color w:val="auto"/>
        </w:rPr>
        <w:t>It is in the backdrop of this changed consumption behaviour that the present study examines the select relevant factors in influencing customers’ willingness to continue with their subscription of streaming</w:t>
      </w:r>
    </w:p>
    <w:p>
      <w:pPr>
        <w:sectPr>
          <w:pgSz w:w="11900" w:h="16840" w:orient="portrait"/>
          <w:cols w:equalWidth="0" w:num="1">
            <w:col w:w="9020"/>
          </w:cols>
          <w:pgMar w:left="1440" w:top="1396" w:right="1440" w:bottom="0" w:gutter="0" w:footer="0" w:header="0"/>
        </w:sectPr>
      </w:pPr>
    </w:p>
    <w:bookmarkStart w:id="2" w:name="page3"/>
    <w:bookmarkEnd w:id="2"/>
    <w:p>
      <w:pPr>
        <w:ind w:right="280"/>
        <w:spacing w:after="0" w:line="504" w:lineRule="auto"/>
        <w:rPr>
          <w:sz w:val="20"/>
          <w:szCs w:val="20"/>
          <w:color w:val="auto"/>
        </w:rPr>
      </w:pPr>
      <w:r>
        <w:rPr>
          <w:rFonts w:ascii="Cambria" w:cs="Cambria" w:eastAsia="Cambria" w:hAnsi="Cambria"/>
          <w:sz w:val="28"/>
          <w:szCs w:val="28"/>
          <w:color w:val="auto"/>
        </w:rPr>
        <w:t>services in future, to invest into further technological advancements in regards to OTT media such as virtual, to shift from cinema halls to OTT streaming post pandemic and their preferences amongst the various OTT platforms.</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36"/>
          <w:szCs w:val="36"/>
          <w:b w:val="1"/>
          <w:bCs w:val="1"/>
          <w:color w:val="0299E2"/>
        </w:rPr>
        <w:t>OBJECTIVES OF THE STUDY</w:t>
      </w:r>
    </w:p>
    <w:p>
      <w:pPr>
        <w:spacing w:after="0" w:line="83" w:lineRule="exact"/>
        <w:rPr>
          <w:sz w:val="20"/>
          <w:szCs w:val="20"/>
          <w:color w:val="auto"/>
        </w:rPr>
      </w:pPr>
    </w:p>
    <w:p>
      <w:pPr>
        <w:spacing w:after="0"/>
        <w:rPr>
          <w:sz w:val="20"/>
          <w:szCs w:val="20"/>
          <w:color w:val="auto"/>
        </w:rPr>
      </w:pPr>
      <w:r>
        <w:rPr>
          <w:rFonts w:ascii="Cambria" w:cs="Cambria" w:eastAsia="Cambria" w:hAnsi="Cambria"/>
          <w:sz w:val="32"/>
          <w:szCs w:val="32"/>
          <w:color w:val="auto"/>
        </w:rPr>
        <w:t>The objectives of this study are the following-</w:t>
      </w:r>
    </w:p>
    <w:p>
      <w:pPr>
        <w:spacing w:after="0" w:line="200" w:lineRule="exact"/>
        <w:rPr>
          <w:sz w:val="20"/>
          <w:szCs w:val="20"/>
          <w:color w:val="auto"/>
        </w:rPr>
      </w:pPr>
    </w:p>
    <w:p>
      <w:pPr>
        <w:spacing w:after="0" w:line="312" w:lineRule="exact"/>
        <w:rPr>
          <w:sz w:val="20"/>
          <w:szCs w:val="20"/>
          <w:color w:val="auto"/>
        </w:rPr>
      </w:pPr>
    </w:p>
    <w:p>
      <w:pPr>
        <w:ind w:left="720" w:right="520" w:hanging="355"/>
        <w:spacing w:after="0" w:line="241" w:lineRule="auto"/>
        <w:tabs>
          <w:tab w:leader="none" w:pos="720" w:val="left"/>
        </w:tabs>
        <w:numPr>
          <w:ilvl w:val="0"/>
          <w:numId w:val="1"/>
        </w:numPr>
        <w:rPr>
          <w:rFonts w:ascii="Arial" w:cs="Arial" w:eastAsia="Arial" w:hAnsi="Arial"/>
          <w:sz w:val="20"/>
          <w:szCs w:val="20"/>
          <w:color w:val="auto"/>
        </w:rPr>
      </w:pPr>
      <w:r>
        <w:rPr>
          <w:rFonts w:ascii="Arial" w:cs="Arial" w:eastAsia="Arial" w:hAnsi="Arial"/>
          <w:sz w:val="32"/>
          <w:szCs w:val="32"/>
          <w:color w:val="auto"/>
        </w:rPr>
        <w:t>●</w:t>
      </w:r>
      <w:r>
        <w:rPr>
          <w:rFonts w:ascii="Cambria" w:cs="Cambria" w:eastAsia="Cambria" w:hAnsi="Cambria"/>
          <w:sz w:val="32"/>
          <w:szCs w:val="32"/>
          <w:color w:val="auto"/>
        </w:rPr>
        <w:t xml:space="preserve"> To examine the customer preference of OTT platforms over theatre and DTH.</w:t>
      </w:r>
    </w:p>
    <w:p>
      <w:pPr>
        <w:ind w:left="720" w:right="360" w:hanging="355"/>
        <w:spacing w:after="0" w:line="239" w:lineRule="auto"/>
        <w:tabs>
          <w:tab w:leader="none" w:pos="720" w:val="left"/>
        </w:tabs>
        <w:numPr>
          <w:ilvl w:val="0"/>
          <w:numId w:val="1"/>
        </w:numPr>
        <w:rPr>
          <w:rFonts w:ascii="Arial" w:cs="Arial" w:eastAsia="Arial" w:hAnsi="Arial"/>
          <w:sz w:val="20"/>
          <w:szCs w:val="20"/>
          <w:color w:val="auto"/>
        </w:rPr>
      </w:pPr>
      <w:r>
        <w:rPr>
          <w:rFonts w:ascii="Arial" w:cs="Arial" w:eastAsia="Arial" w:hAnsi="Arial"/>
          <w:sz w:val="32"/>
          <w:szCs w:val="32"/>
          <w:color w:val="auto"/>
        </w:rPr>
        <w:t>●</w:t>
      </w:r>
      <w:r>
        <w:rPr>
          <w:rFonts w:ascii="Cambria" w:cs="Cambria" w:eastAsia="Cambria" w:hAnsi="Cambria"/>
          <w:sz w:val="32"/>
          <w:szCs w:val="32"/>
          <w:color w:val="auto"/>
        </w:rPr>
        <w:t xml:space="preserve"> To identify the customers that will continue with their OTT platform's subscription even if theaters reopen in full capacity.</w:t>
      </w:r>
    </w:p>
    <w:p>
      <w:pPr>
        <w:spacing w:after="0" w:line="2" w:lineRule="exact"/>
        <w:rPr>
          <w:rFonts w:ascii="Arial" w:cs="Arial" w:eastAsia="Arial" w:hAnsi="Arial"/>
          <w:sz w:val="20"/>
          <w:szCs w:val="20"/>
          <w:color w:val="auto"/>
        </w:rPr>
      </w:pPr>
    </w:p>
    <w:p>
      <w:pPr>
        <w:ind w:left="720" w:right="820" w:hanging="355"/>
        <w:spacing w:after="0" w:line="470" w:lineRule="auto"/>
        <w:tabs>
          <w:tab w:leader="none" w:pos="720" w:val="left"/>
        </w:tabs>
        <w:numPr>
          <w:ilvl w:val="0"/>
          <w:numId w:val="1"/>
        </w:numPr>
        <w:rPr>
          <w:rFonts w:ascii="Arial" w:cs="Arial" w:eastAsia="Arial" w:hAnsi="Arial"/>
          <w:sz w:val="20"/>
          <w:szCs w:val="20"/>
          <w:color w:val="auto"/>
        </w:rPr>
      </w:pPr>
      <w:r>
        <w:rPr>
          <w:rFonts w:ascii="Arial" w:cs="Arial" w:eastAsia="Arial" w:hAnsi="Arial"/>
          <w:sz w:val="32"/>
          <w:szCs w:val="32"/>
          <w:color w:val="auto"/>
        </w:rPr>
        <w:t>●</w:t>
      </w:r>
      <w:r>
        <w:rPr>
          <w:rFonts w:ascii="Cambria" w:cs="Cambria" w:eastAsia="Cambria" w:hAnsi="Cambria"/>
          <w:sz w:val="32"/>
          <w:szCs w:val="32"/>
          <w:color w:val="auto"/>
        </w:rPr>
        <w:t xml:space="preserve"> To analyse the consumer behaviour towards experimentation with VR technology in regards to OTT platforms.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6"/>
          <w:szCs w:val="36"/>
          <w:b w:val="1"/>
          <w:bCs w:val="1"/>
          <w:color w:val="0299E2"/>
        </w:rPr>
        <w:t>SCOPE OF THE STUDY</w:t>
      </w:r>
    </w:p>
    <w:p>
      <w:pPr>
        <w:spacing w:after="0" w:line="83" w:lineRule="exact"/>
        <w:rPr>
          <w:sz w:val="20"/>
          <w:szCs w:val="20"/>
          <w:color w:val="auto"/>
        </w:rPr>
      </w:pPr>
    </w:p>
    <w:p>
      <w:pPr>
        <w:spacing w:after="0" w:line="327" w:lineRule="auto"/>
        <w:rPr>
          <w:sz w:val="20"/>
          <w:szCs w:val="20"/>
          <w:color w:val="auto"/>
        </w:rPr>
      </w:pPr>
      <w:r>
        <w:rPr>
          <w:rFonts w:ascii="Cambria" w:cs="Cambria" w:eastAsia="Cambria" w:hAnsi="Cambria"/>
          <w:sz w:val="31"/>
          <w:szCs w:val="31"/>
          <w:color w:val="auto"/>
        </w:rPr>
        <w:t>The study is focussed at ascertaining consumer behaviour towards cinema and other forms of videography related entertainment platforms namely, traditional cinema halls and Over The Top (OTT) platforms with special emphasis on the data being collected around post novel coronavirus period that resulted in a worldwide discomfort. The paper also delves into consumer behaviour towards experimenting with newer technologies such as Virtual Reality in terms of OTT platforms and their willingness to invest into the same. With the world facing</w:t>
      </w:r>
    </w:p>
    <w:p>
      <w:pPr>
        <w:sectPr>
          <w:pgSz w:w="11900" w:h="16840" w:orient="portrait"/>
          <w:cols w:equalWidth="0" w:num="1">
            <w:col w:w="9020"/>
          </w:cols>
          <w:pgMar w:left="1440" w:top="836" w:right="1440" w:bottom="364" w:gutter="0" w:footer="0" w:header="0"/>
        </w:sectPr>
      </w:pPr>
    </w:p>
    <w:bookmarkStart w:id="3" w:name="page4"/>
    <w:bookmarkEnd w:id="3"/>
    <w:p>
      <w:pPr>
        <w:spacing w:after="0" w:line="693" w:lineRule="auto"/>
        <w:rPr>
          <w:sz w:val="20"/>
          <w:szCs w:val="20"/>
          <w:color w:val="auto"/>
        </w:rPr>
      </w:pPr>
      <w:r>
        <w:rPr>
          <w:rFonts w:ascii="Cambria" w:cs="Cambria" w:eastAsia="Cambria" w:hAnsi="Cambria"/>
          <w:sz w:val="32"/>
          <w:szCs w:val="32"/>
          <w:color w:val="auto"/>
        </w:rPr>
        <w:t>the impact of COVID-19, the implications emerging from this study present an opportunity to the providers of OTT platforms to capitalise on the perceived change to the best of their advantage.</w:t>
      </w:r>
    </w:p>
    <w:p>
      <w:pPr>
        <w:spacing w:after="0" w:line="157" w:lineRule="exact"/>
        <w:rPr>
          <w:sz w:val="20"/>
          <w:szCs w:val="20"/>
          <w:color w:val="auto"/>
        </w:rPr>
      </w:pPr>
    </w:p>
    <w:p>
      <w:pPr>
        <w:spacing w:after="0"/>
        <w:rPr>
          <w:sz w:val="20"/>
          <w:szCs w:val="20"/>
          <w:color w:val="auto"/>
        </w:rPr>
      </w:pPr>
      <w:r>
        <w:rPr>
          <w:rFonts w:ascii="Times New Roman" w:cs="Times New Roman" w:eastAsia="Times New Roman" w:hAnsi="Times New Roman"/>
          <w:sz w:val="36"/>
          <w:szCs w:val="36"/>
          <w:b w:val="1"/>
          <w:bCs w:val="1"/>
          <w:color w:val="0299E2"/>
        </w:rPr>
        <w:t>RESEARCH METHODOLOGY</w:t>
      </w:r>
    </w:p>
    <w:p>
      <w:pPr>
        <w:spacing w:after="0" w:line="294" w:lineRule="exact"/>
        <w:rPr>
          <w:sz w:val="20"/>
          <w:szCs w:val="20"/>
          <w:color w:val="auto"/>
        </w:rPr>
      </w:pPr>
    </w:p>
    <w:p>
      <w:pPr>
        <w:ind w:left="260" w:hanging="255"/>
        <w:spacing w:after="0"/>
        <w:tabs>
          <w:tab w:leader="none" w:pos="260" w:val="left"/>
        </w:tabs>
        <w:numPr>
          <w:ilvl w:val="0"/>
          <w:numId w:val="2"/>
        </w:numPr>
        <w:rPr>
          <w:rFonts w:ascii="Arial" w:cs="Arial" w:eastAsia="Arial" w:hAnsi="Arial"/>
          <w:sz w:val="28"/>
          <w:szCs w:val="28"/>
          <w:b w:val="1"/>
          <w:bCs w:val="1"/>
          <w:color w:val="auto"/>
        </w:rPr>
      </w:pPr>
      <w:r>
        <w:rPr>
          <w:rFonts w:ascii="Cambria" w:cs="Cambria" w:eastAsia="Cambria" w:hAnsi="Cambria"/>
          <w:sz w:val="28"/>
          <w:szCs w:val="28"/>
          <w:b w:val="1"/>
          <w:bCs w:val="1"/>
          <w:color w:val="auto"/>
        </w:rPr>
        <w:t>Source of data collection:</w:t>
      </w:r>
    </w:p>
    <w:p>
      <w:pPr>
        <w:spacing w:after="0" w:line="24" w:lineRule="exact"/>
        <w:rPr>
          <w:sz w:val="20"/>
          <w:szCs w:val="20"/>
          <w:color w:val="auto"/>
        </w:rPr>
      </w:pPr>
    </w:p>
    <w:p>
      <w:pPr>
        <w:ind w:right="100" w:firstLine="5"/>
        <w:spacing w:after="0" w:line="342" w:lineRule="auto"/>
        <w:tabs>
          <w:tab w:leader="none" w:pos="274" w:val="left"/>
        </w:tabs>
        <w:numPr>
          <w:ilvl w:val="0"/>
          <w:numId w:val="3"/>
        </w:numPr>
        <w:rPr>
          <w:rFonts w:ascii="Cambria" w:cs="Cambria" w:eastAsia="Cambria" w:hAnsi="Cambria"/>
          <w:sz w:val="28"/>
          <w:szCs w:val="28"/>
          <w:color w:val="auto"/>
        </w:rPr>
      </w:pPr>
      <w:r>
        <w:rPr>
          <w:rFonts w:ascii="Cambria" w:cs="Cambria" w:eastAsia="Cambria" w:hAnsi="Cambria"/>
          <w:sz w:val="28"/>
          <w:szCs w:val="28"/>
          <w:b w:val="1"/>
          <w:bCs w:val="1"/>
          <w:color w:val="auto"/>
        </w:rPr>
        <w:t>Primary data</w:t>
      </w:r>
      <w:r>
        <w:rPr>
          <w:rFonts w:ascii="Cambria" w:cs="Cambria" w:eastAsia="Cambria" w:hAnsi="Cambria"/>
          <w:sz w:val="28"/>
          <w:szCs w:val="28"/>
          <w:color w:val="auto"/>
        </w:rPr>
        <w:t>- A structured questionnaire via Google Forms was floated on</w:t>
      </w:r>
    </w:p>
    <w:p>
      <w:pPr>
        <w:spacing w:after="0"/>
        <w:rPr>
          <w:sz w:val="20"/>
          <w:szCs w:val="20"/>
          <w:color w:val="auto"/>
        </w:rPr>
      </w:pPr>
      <w:r>
        <w:rPr>
          <w:rFonts w:ascii="Cambria" w:cs="Cambria" w:eastAsia="Cambria" w:hAnsi="Cambria"/>
          <w:sz w:val="28"/>
          <w:szCs w:val="28"/>
          <w:color w:val="auto"/>
        </w:rPr>
        <w:t>Whatsapp and Instagram to collect primary responses for the study.</w:t>
      </w:r>
    </w:p>
    <w:p>
      <w:pPr>
        <w:spacing w:after="0" w:line="8" w:lineRule="exact"/>
        <w:rPr>
          <w:sz w:val="20"/>
          <w:szCs w:val="20"/>
          <w:color w:val="auto"/>
        </w:rPr>
      </w:pPr>
    </w:p>
    <w:p>
      <w:pPr>
        <w:ind w:right="400" w:firstLine="5"/>
        <w:spacing w:after="0" w:line="442" w:lineRule="auto"/>
        <w:tabs>
          <w:tab w:leader="none" w:pos="274" w:val="left"/>
        </w:tabs>
        <w:numPr>
          <w:ilvl w:val="0"/>
          <w:numId w:val="4"/>
        </w:numPr>
        <w:rPr>
          <w:rFonts w:ascii="Cambria" w:cs="Cambria" w:eastAsia="Cambria" w:hAnsi="Cambria"/>
          <w:sz w:val="28"/>
          <w:szCs w:val="28"/>
          <w:color w:val="auto"/>
        </w:rPr>
      </w:pPr>
      <w:r>
        <w:rPr>
          <w:rFonts w:ascii="Cambria" w:cs="Cambria" w:eastAsia="Cambria" w:hAnsi="Cambria"/>
          <w:sz w:val="28"/>
          <w:szCs w:val="28"/>
          <w:b w:val="1"/>
          <w:bCs w:val="1"/>
          <w:color w:val="auto"/>
        </w:rPr>
        <w:t>Secondarydata</w:t>
      </w:r>
      <w:r>
        <w:rPr>
          <w:rFonts w:ascii="Cambria" w:cs="Cambria" w:eastAsia="Cambria" w:hAnsi="Cambria"/>
          <w:sz w:val="28"/>
          <w:szCs w:val="28"/>
          <w:color w:val="auto"/>
        </w:rPr>
        <w:t>-Articles,Researchstudiesandrelatedjournalsonthekey trends.</w:t>
      </w:r>
    </w:p>
    <w:p>
      <w:pPr>
        <w:ind w:left="720" w:hanging="355"/>
        <w:spacing w:after="0"/>
        <w:tabs>
          <w:tab w:leader="none" w:pos="720" w:val="left"/>
        </w:tabs>
        <w:numPr>
          <w:ilvl w:val="1"/>
          <w:numId w:val="4"/>
        </w:numPr>
        <w:rPr>
          <w:rFonts w:ascii="Arial" w:cs="Arial" w:eastAsia="Arial" w:hAnsi="Arial"/>
          <w:sz w:val="20"/>
          <w:szCs w:val="20"/>
          <w:color w:val="auto"/>
        </w:rPr>
      </w:pPr>
      <w:r>
        <w:rPr>
          <w:rFonts w:ascii="Arial" w:cs="Arial" w:eastAsia="Arial" w:hAnsi="Arial"/>
          <w:sz w:val="28"/>
          <w:szCs w:val="28"/>
          <w:color w:val="auto"/>
        </w:rPr>
        <w:t>●</w:t>
      </w:r>
      <w:r>
        <w:rPr>
          <w:rFonts w:ascii="Cambria" w:cs="Cambria" w:eastAsia="Cambria" w:hAnsi="Cambria"/>
          <w:sz w:val="28"/>
          <w:szCs w:val="28"/>
          <w:color w:val="auto"/>
        </w:rPr>
        <w:t xml:space="preserve">  </w:t>
      </w:r>
      <w:r>
        <w:rPr>
          <w:rFonts w:ascii="Cambria" w:cs="Cambria" w:eastAsia="Cambria" w:hAnsi="Cambria"/>
          <w:sz w:val="28"/>
          <w:szCs w:val="28"/>
          <w:b w:val="1"/>
          <w:bCs w:val="1"/>
          <w:color w:val="auto"/>
        </w:rPr>
        <w:t>Sample Unit</w:t>
      </w:r>
      <w:r>
        <w:rPr>
          <w:rFonts w:ascii="Cambria" w:cs="Cambria" w:eastAsia="Cambria" w:hAnsi="Cambria"/>
          <w:sz w:val="28"/>
          <w:szCs w:val="28"/>
          <w:color w:val="auto"/>
        </w:rPr>
        <w:t>- General Public</w:t>
      </w:r>
    </w:p>
    <w:p>
      <w:pPr>
        <w:spacing w:after="0" w:line="2" w:lineRule="exact"/>
        <w:rPr>
          <w:rFonts w:ascii="Arial" w:cs="Arial" w:eastAsia="Arial" w:hAnsi="Arial"/>
          <w:sz w:val="20"/>
          <w:szCs w:val="20"/>
          <w:color w:val="auto"/>
        </w:rPr>
      </w:pPr>
    </w:p>
    <w:p>
      <w:pPr>
        <w:ind w:left="720" w:hanging="355"/>
        <w:spacing w:after="0"/>
        <w:tabs>
          <w:tab w:leader="none" w:pos="720" w:val="left"/>
        </w:tabs>
        <w:numPr>
          <w:ilvl w:val="1"/>
          <w:numId w:val="4"/>
        </w:numPr>
        <w:rPr>
          <w:rFonts w:ascii="Arial" w:cs="Arial" w:eastAsia="Arial" w:hAnsi="Arial"/>
          <w:sz w:val="20"/>
          <w:szCs w:val="20"/>
          <w:color w:val="auto"/>
        </w:rPr>
      </w:pPr>
      <w:r>
        <w:rPr>
          <w:rFonts w:ascii="Arial" w:cs="Arial" w:eastAsia="Arial" w:hAnsi="Arial"/>
          <w:sz w:val="28"/>
          <w:szCs w:val="28"/>
          <w:color w:val="auto"/>
        </w:rPr>
        <w:t>●</w:t>
      </w:r>
      <w:r>
        <w:rPr>
          <w:rFonts w:ascii="Cambria" w:cs="Cambria" w:eastAsia="Cambria" w:hAnsi="Cambria"/>
          <w:sz w:val="28"/>
          <w:szCs w:val="28"/>
          <w:color w:val="auto"/>
        </w:rPr>
        <w:t xml:space="preserve">  </w:t>
      </w:r>
      <w:r>
        <w:rPr>
          <w:rFonts w:ascii="Cambria" w:cs="Cambria" w:eastAsia="Cambria" w:hAnsi="Cambria"/>
          <w:sz w:val="28"/>
          <w:szCs w:val="28"/>
          <w:b w:val="1"/>
          <w:bCs w:val="1"/>
          <w:color w:val="auto"/>
        </w:rPr>
        <w:t>Sample Size</w:t>
      </w:r>
      <w:r>
        <w:rPr>
          <w:rFonts w:ascii="Cambria" w:cs="Cambria" w:eastAsia="Cambria" w:hAnsi="Cambria"/>
          <w:sz w:val="28"/>
          <w:szCs w:val="28"/>
          <w:color w:val="auto"/>
        </w:rPr>
        <w:t>- 120</w:t>
      </w:r>
    </w:p>
    <w:p>
      <w:pPr>
        <w:spacing w:after="0" w:line="2" w:lineRule="exact"/>
        <w:rPr>
          <w:rFonts w:ascii="Arial" w:cs="Arial" w:eastAsia="Arial" w:hAnsi="Arial"/>
          <w:sz w:val="20"/>
          <w:szCs w:val="20"/>
          <w:color w:val="auto"/>
        </w:rPr>
      </w:pPr>
    </w:p>
    <w:p>
      <w:pPr>
        <w:ind w:left="720" w:hanging="355"/>
        <w:spacing w:after="0"/>
        <w:tabs>
          <w:tab w:leader="none" w:pos="720" w:val="left"/>
        </w:tabs>
        <w:numPr>
          <w:ilvl w:val="1"/>
          <w:numId w:val="4"/>
        </w:numPr>
        <w:rPr>
          <w:rFonts w:ascii="Arial" w:cs="Arial" w:eastAsia="Arial" w:hAnsi="Arial"/>
          <w:sz w:val="20"/>
          <w:szCs w:val="20"/>
          <w:color w:val="auto"/>
        </w:rPr>
      </w:pPr>
      <w:r>
        <w:rPr>
          <w:rFonts w:ascii="Arial" w:cs="Arial" w:eastAsia="Arial" w:hAnsi="Arial"/>
          <w:sz w:val="28"/>
          <w:szCs w:val="28"/>
          <w:color w:val="auto"/>
        </w:rPr>
        <w:t>●</w:t>
      </w:r>
      <w:r>
        <w:rPr>
          <w:rFonts w:ascii="Cambria" w:cs="Cambria" w:eastAsia="Cambria" w:hAnsi="Cambria"/>
          <w:sz w:val="28"/>
          <w:szCs w:val="28"/>
          <w:color w:val="auto"/>
        </w:rPr>
        <w:t xml:space="preserve">  </w:t>
      </w:r>
      <w:r>
        <w:rPr>
          <w:rFonts w:ascii="Cambria" w:cs="Cambria" w:eastAsia="Cambria" w:hAnsi="Cambria"/>
          <w:sz w:val="28"/>
          <w:szCs w:val="28"/>
          <w:b w:val="1"/>
          <w:bCs w:val="1"/>
          <w:color w:val="auto"/>
        </w:rPr>
        <w:t>Sampling Plan</w:t>
      </w:r>
      <w:r>
        <w:rPr>
          <w:rFonts w:ascii="Cambria" w:cs="Cambria" w:eastAsia="Cambria" w:hAnsi="Cambria"/>
          <w:sz w:val="28"/>
          <w:szCs w:val="28"/>
          <w:color w:val="auto"/>
        </w:rPr>
        <w:t>- Convenience and Judgement Sampling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36"/>
          <w:szCs w:val="36"/>
          <w:b w:val="1"/>
          <w:bCs w:val="1"/>
          <w:color w:val="0299E2"/>
        </w:rPr>
        <w:t>STATEMENT OF THE PROBLEM</w:t>
      </w:r>
    </w:p>
    <w:p>
      <w:pPr>
        <w:spacing w:after="0" w:line="83" w:lineRule="exact"/>
        <w:rPr>
          <w:sz w:val="20"/>
          <w:szCs w:val="20"/>
          <w:color w:val="auto"/>
        </w:rPr>
      </w:pPr>
    </w:p>
    <w:p>
      <w:pPr>
        <w:ind w:left="720" w:right="800"/>
        <w:spacing w:after="0" w:line="669" w:lineRule="auto"/>
        <w:rPr>
          <w:sz w:val="20"/>
          <w:szCs w:val="20"/>
          <w:color w:val="auto"/>
        </w:rPr>
      </w:pPr>
      <w:r>
        <w:rPr>
          <w:rFonts w:ascii="Cambria" w:cs="Cambria" w:eastAsia="Cambria" w:hAnsi="Cambria"/>
          <w:sz w:val="28"/>
          <w:szCs w:val="28"/>
          <w:color w:val="auto"/>
        </w:rPr>
        <w:t>A Study on Consumer Behaviour regarding OTT Platforms Post Lockdown in Mumbai.</w:t>
      </w:r>
    </w:p>
    <w:p>
      <w:pPr>
        <w:spacing w:after="0" w:line="1"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36"/>
          <w:szCs w:val="36"/>
          <w:b w:val="1"/>
          <w:bCs w:val="1"/>
          <w:color w:val="0299E2"/>
        </w:rPr>
        <w:t>RESEARCH INSTRUMENT</w:t>
      </w:r>
    </w:p>
    <w:p>
      <w:pPr>
        <w:spacing w:after="0" w:line="83" w:lineRule="exact"/>
        <w:rPr>
          <w:sz w:val="20"/>
          <w:szCs w:val="20"/>
          <w:color w:val="auto"/>
        </w:rPr>
      </w:pPr>
    </w:p>
    <w:p>
      <w:pPr>
        <w:ind w:left="720"/>
        <w:spacing w:after="0" w:line="553" w:lineRule="auto"/>
        <w:rPr>
          <w:sz w:val="20"/>
          <w:szCs w:val="20"/>
          <w:color w:val="auto"/>
        </w:rPr>
      </w:pPr>
      <w:r>
        <w:rPr>
          <w:rFonts w:ascii="Cambria" w:cs="Cambria" w:eastAsia="Cambria" w:hAnsi="Cambria"/>
          <w:sz w:val="28"/>
          <w:szCs w:val="28"/>
          <w:color w:val="auto"/>
        </w:rPr>
        <w:t>Questionnaire was filled by 120 respondents and their responses have been carefully analyzed and interpreted to draw the conclusions and findings.</w:t>
      </w:r>
    </w:p>
    <w:p>
      <w:pPr>
        <w:sectPr>
          <w:pgSz w:w="11900" w:h="16840" w:orient="portrait"/>
          <w:cols w:equalWidth="0" w:num="1">
            <w:col w:w="9020"/>
          </w:cols>
          <w:pgMar w:left="1440" w:top="740" w:right="1440" w:bottom="1440" w:gutter="0" w:footer="0" w:header="0"/>
        </w:sectPr>
      </w:pPr>
    </w:p>
    <w:bookmarkStart w:id="4" w:name="page5"/>
    <w:bookmarkEnd w:id="4"/>
    <w:p>
      <w:pPr>
        <w:spacing w:after="0"/>
        <w:rPr>
          <w:sz w:val="20"/>
          <w:szCs w:val="20"/>
          <w:color w:val="auto"/>
        </w:rPr>
      </w:pPr>
      <w:r>
        <w:rPr>
          <w:rFonts w:ascii="Times New Roman" w:cs="Times New Roman" w:eastAsia="Times New Roman" w:hAnsi="Times New Roman"/>
          <w:sz w:val="36"/>
          <w:szCs w:val="36"/>
          <w:b w:val="1"/>
          <w:bCs w:val="1"/>
          <w:color w:val="0299E2"/>
        </w:rPr>
        <w:t>SAMPLING PLAN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14605</wp:posOffset>
            </wp:positionH>
            <wp:positionV relativeFrom="paragraph">
              <wp:posOffset>555625</wp:posOffset>
            </wp:positionV>
            <wp:extent cx="5731510" cy="51657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5731510" cy="51657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36"/>
          <w:szCs w:val="36"/>
          <w:b w:val="1"/>
          <w:bCs w:val="1"/>
          <w:color w:val="0299E2"/>
        </w:rPr>
        <w:t>HYPOTHESES</w:t>
      </w:r>
    </w:p>
    <w:p>
      <w:pPr>
        <w:spacing w:after="0" w:line="83" w:lineRule="exact"/>
        <w:rPr>
          <w:sz w:val="20"/>
          <w:szCs w:val="20"/>
          <w:color w:val="auto"/>
        </w:rPr>
      </w:pPr>
    </w:p>
    <w:p>
      <w:pPr>
        <w:spacing w:after="0"/>
        <w:rPr>
          <w:sz w:val="20"/>
          <w:szCs w:val="20"/>
          <w:color w:val="auto"/>
        </w:rPr>
      </w:pPr>
      <w:r>
        <w:rPr>
          <w:rFonts w:ascii="Cambria" w:cs="Cambria" w:eastAsia="Cambria" w:hAnsi="Cambria"/>
          <w:sz w:val="28"/>
          <w:szCs w:val="28"/>
          <w:color w:val="auto"/>
        </w:rPr>
        <w:t>The Hypotheses of the study is as follows-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14605</wp:posOffset>
            </wp:positionH>
            <wp:positionV relativeFrom="paragraph">
              <wp:posOffset>711835</wp:posOffset>
            </wp:positionV>
            <wp:extent cx="5731510" cy="3022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5731510" cy="302260"/>
                    </a:xfrm>
                    <a:prstGeom prst="rect">
                      <a:avLst/>
                    </a:prstGeom>
                    <a:noFill/>
                  </pic:spPr>
                </pic:pic>
              </a:graphicData>
            </a:graphic>
          </wp:anchor>
        </w:drawing>
        <w:drawing>
          <wp:anchor simplePos="0" relativeHeight="251657728" behindDoc="1" locked="0" layoutInCell="0" allowOverlap="1">
            <wp:simplePos x="0" y="0"/>
            <wp:positionH relativeFrom="column">
              <wp:posOffset>14605</wp:posOffset>
            </wp:positionH>
            <wp:positionV relativeFrom="paragraph">
              <wp:posOffset>1144905</wp:posOffset>
            </wp:positionV>
            <wp:extent cx="5731510" cy="698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5731510" cy="69850"/>
                    </a:xfrm>
                    <a:prstGeom prst="rect">
                      <a:avLst/>
                    </a:prstGeom>
                    <a:noFill/>
                  </pic:spPr>
                </pic:pic>
              </a:graphicData>
            </a:graphic>
          </wp:anchor>
        </w:drawing>
        <w:drawing>
          <wp:anchor simplePos="0" relativeHeight="251657728" behindDoc="1" locked="0" layoutInCell="0" allowOverlap="1">
            <wp:simplePos x="0" y="0"/>
            <wp:positionH relativeFrom="column">
              <wp:posOffset>14605</wp:posOffset>
            </wp:positionH>
            <wp:positionV relativeFrom="paragraph">
              <wp:posOffset>1374775</wp:posOffset>
            </wp:positionV>
            <wp:extent cx="441325" cy="469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441325" cy="46990"/>
                    </a:xfrm>
                    <a:prstGeom prst="rect">
                      <a:avLst/>
                    </a:prstGeom>
                    <a:noFill/>
                  </pic:spPr>
                </pic:pic>
              </a:graphicData>
            </a:graphic>
          </wp:anchor>
        </w:drawing>
      </w:r>
    </w:p>
    <w:p>
      <w:pPr>
        <w:sectPr>
          <w:pgSz w:w="11900" w:h="16840" w:orient="portrait"/>
          <w:cols w:equalWidth="0" w:num="1">
            <w:col w:w="9020"/>
          </w:cols>
          <w:pgMar w:left="1440" w:top="1401" w:right="1440" w:bottom="1440" w:gutter="0" w:footer="0" w:header="0"/>
        </w:sectPr>
      </w:pPr>
    </w:p>
    <w:bookmarkStart w:id="5" w:name="page6"/>
    <w:bookmarkEnd w:id="5"/>
    <w:p>
      <w:pPr>
        <w:spacing w:after="0"/>
        <w:rPr>
          <w:sz w:val="20"/>
          <w:szCs w:val="20"/>
          <w:color w:val="auto"/>
        </w:rPr>
      </w:pPr>
      <w:r>
        <w:rPr>
          <w:rFonts w:ascii="Cambria" w:cs="Cambria" w:eastAsia="Cambria" w:hAnsi="Cambria"/>
          <w:sz w:val="28"/>
          <w:szCs w:val="28"/>
          <w:b w:val="1"/>
          <w:bCs w:val="1"/>
          <w:color w:val="auto"/>
        </w:rPr>
        <w:t>Hypothesis I</w:t>
      </w:r>
    </w:p>
    <w:p>
      <w:pPr>
        <w:spacing w:after="0" w:line="44" w:lineRule="exact"/>
        <w:rPr>
          <w:sz w:val="20"/>
          <w:szCs w:val="20"/>
          <w:color w:val="auto"/>
        </w:rPr>
      </w:pPr>
    </w:p>
    <w:p>
      <w:pPr>
        <w:ind w:right="940"/>
        <w:spacing w:after="0" w:line="333" w:lineRule="auto"/>
        <w:rPr>
          <w:sz w:val="20"/>
          <w:szCs w:val="20"/>
          <w:color w:val="auto"/>
        </w:rPr>
      </w:pPr>
      <w:r>
        <w:rPr>
          <w:rFonts w:ascii="Cambria" w:cs="Cambria" w:eastAsia="Cambria" w:hAnsi="Cambria"/>
          <w:sz w:val="28"/>
          <w:szCs w:val="28"/>
          <w:color w:val="auto"/>
        </w:rPr>
        <w:t>H0- There has been no change in content consumption of streaming platforms due to Covid -19.</w:t>
      </w:r>
    </w:p>
    <w:p>
      <w:pPr>
        <w:ind w:right="1060"/>
        <w:spacing w:after="0" w:line="345" w:lineRule="auto"/>
        <w:rPr>
          <w:sz w:val="20"/>
          <w:szCs w:val="20"/>
          <w:color w:val="auto"/>
        </w:rPr>
      </w:pPr>
      <w:r>
        <w:rPr>
          <w:rFonts w:ascii="Cambria" w:cs="Cambria" w:eastAsia="Cambria" w:hAnsi="Cambria"/>
          <w:sz w:val="28"/>
          <w:szCs w:val="28"/>
          <w:color w:val="auto"/>
        </w:rPr>
        <w:t>H1- There has been an increase in consuming content of streaming platforms due to Covid -19.</w:t>
      </w:r>
    </w:p>
    <w:p>
      <w:pPr>
        <w:spacing w:after="0" w:line="2" w:lineRule="exact"/>
        <w:rPr>
          <w:sz w:val="20"/>
          <w:szCs w:val="20"/>
          <w:color w:val="auto"/>
        </w:rPr>
      </w:pPr>
    </w:p>
    <w:p>
      <w:pPr>
        <w:spacing w:after="0"/>
        <w:rPr>
          <w:sz w:val="20"/>
          <w:szCs w:val="20"/>
          <w:color w:val="auto"/>
        </w:rPr>
      </w:pPr>
      <w:r>
        <w:rPr>
          <w:rFonts w:ascii="Cambria" w:cs="Cambria" w:eastAsia="Cambria" w:hAnsi="Cambria"/>
          <w:sz w:val="28"/>
          <w:szCs w:val="28"/>
          <w:b w:val="1"/>
          <w:bCs w:val="1"/>
          <w:color w:val="auto"/>
        </w:rPr>
        <w:t>Hypothesis II</w:t>
      </w:r>
    </w:p>
    <w:p>
      <w:pPr>
        <w:spacing w:after="0" w:line="18" w:lineRule="exact"/>
        <w:rPr>
          <w:sz w:val="20"/>
          <w:szCs w:val="20"/>
          <w:color w:val="auto"/>
        </w:rPr>
      </w:pPr>
    </w:p>
    <w:p>
      <w:pPr>
        <w:ind w:right="540"/>
        <w:spacing w:after="0" w:line="333" w:lineRule="auto"/>
        <w:rPr>
          <w:sz w:val="20"/>
          <w:szCs w:val="20"/>
          <w:color w:val="auto"/>
        </w:rPr>
      </w:pPr>
      <w:r>
        <w:rPr>
          <w:rFonts w:ascii="Cambria" w:cs="Cambria" w:eastAsia="Cambria" w:hAnsi="Cambria"/>
          <w:sz w:val="28"/>
          <w:szCs w:val="28"/>
          <w:color w:val="auto"/>
        </w:rPr>
        <w:t>H0- Customer preference towards OTT platforms is independent of age groups.</w:t>
      </w:r>
    </w:p>
    <w:p>
      <w:pPr>
        <w:ind w:right="360"/>
        <w:spacing w:after="0" w:line="343" w:lineRule="auto"/>
        <w:rPr>
          <w:sz w:val="20"/>
          <w:szCs w:val="20"/>
          <w:color w:val="auto"/>
        </w:rPr>
      </w:pPr>
      <w:r>
        <w:rPr>
          <w:rFonts w:ascii="Cambria" w:cs="Cambria" w:eastAsia="Cambria" w:hAnsi="Cambria"/>
          <w:sz w:val="28"/>
          <w:szCs w:val="28"/>
          <w:color w:val="auto"/>
        </w:rPr>
        <w:t>H1- Customer preference towards OTT platforms is highly dependent on age groups.</w:t>
      </w:r>
    </w:p>
    <w:p>
      <w:pPr>
        <w:spacing w:after="0" w:line="2" w:lineRule="exact"/>
        <w:rPr>
          <w:sz w:val="20"/>
          <w:szCs w:val="20"/>
          <w:color w:val="auto"/>
        </w:rPr>
      </w:pPr>
    </w:p>
    <w:p>
      <w:pPr>
        <w:spacing w:after="0"/>
        <w:rPr>
          <w:sz w:val="20"/>
          <w:szCs w:val="20"/>
          <w:color w:val="auto"/>
        </w:rPr>
      </w:pPr>
      <w:r>
        <w:rPr>
          <w:rFonts w:ascii="Cambria" w:cs="Cambria" w:eastAsia="Cambria" w:hAnsi="Cambria"/>
          <w:sz w:val="28"/>
          <w:szCs w:val="28"/>
          <w:b w:val="1"/>
          <w:bCs w:val="1"/>
          <w:color w:val="auto"/>
        </w:rPr>
        <w:t>Hypothesis III</w:t>
      </w:r>
    </w:p>
    <w:p>
      <w:pPr>
        <w:spacing w:after="0" w:line="18" w:lineRule="exact"/>
        <w:rPr>
          <w:sz w:val="20"/>
          <w:szCs w:val="20"/>
          <w:color w:val="auto"/>
        </w:rPr>
      </w:pPr>
    </w:p>
    <w:p>
      <w:pPr>
        <w:ind w:right="160"/>
        <w:spacing w:after="0" w:line="320" w:lineRule="auto"/>
        <w:rPr>
          <w:sz w:val="20"/>
          <w:szCs w:val="20"/>
          <w:color w:val="auto"/>
        </w:rPr>
      </w:pPr>
      <w:r>
        <w:rPr>
          <w:rFonts w:ascii="Cambria" w:cs="Cambria" w:eastAsia="Cambria" w:hAnsi="Cambria"/>
          <w:sz w:val="28"/>
          <w:szCs w:val="28"/>
          <w:color w:val="auto"/>
        </w:rPr>
        <w:t>H0- Consumers are open to experiment with different mediums of content but they're not willing to invest much into the technology and equipment. H1- Consumers are open to experiment with different mediums of content/VR and they're willing to invest into the technology and equipment.</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0299E2"/>
        </w:rPr>
        <w:t>DATA INTERPRETATION &amp; ANALYSIS</w:t>
      </w:r>
    </w:p>
    <w:p>
      <w:pPr>
        <w:spacing w:after="0" w:line="16" w:lineRule="exact"/>
        <w:rPr>
          <w:sz w:val="20"/>
          <w:szCs w:val="20"/>
          <w:color w:val="auto"/>
        </w:rPr>
      </w:pPr>
    </w:p>
    <w:p>
      <w:pPr>
        <w:jc w:val="both"/>
        <w:ind w:right="240"/>
        <w:spacing w:after="0" w:line="338" w:lineRule="auto"/>
        <w:rPr>
          <w:sz w:val="20"/>
          <w:szCs w:val="20"/>
          <w:color w:val="auto"/>
        </w:rPr>
      </w:pPr>
      <w:r>
        <w:rPr>
          <w:rFonts w:ascii="Cambria" w:cs="Cambria" w:eastAsia="Cambria" w:hAnsi="Cambria"/>
          <w:sz w:val="28"/>
          <w:szCs w:val="28"/>
          <w:color w:val="auto"/>
        </w:rPr>
        <w:t>Our team conducted a survey with the help of a structured questionnaire and gathered the responses of 120 consumers to analyse their behaviour regarding OTT platforms post lockdown. The interpretation of the data as well as it’s quantitative analysis is as follows-</w:t>
      </w:r>
    </w:p>
    <w:p>
      <w:pPr>
        <w:spacing w:after="0" w:line="4" w:lineRule="exact"/>
        <w:rPr>
          <w:sz w:val="20"/>
          <w:szCs w:val="20"/>
          <w:color w:val="auto"/>
        </w:rPr>
      </w:pPr>
    </w:p>
    <w:p>
      <w:pPr>
        <w:spacing w:after="0"/>
        <w:rPr>
          <w:sz w:val="20"/>
          <w:szCs w:val="20"/>
          <w:color w:val="auto"/>
        </w:rPr>
      </w:pPr>
      <w:r>
        <w:rPr>
          <w:rFonts w:ascii="Cambria" w:cs="Cambria" w:eastAsia="Cambria" w:hAnsi="Cambria"/>
          <w:sz w:val="28"/>
          <w:szCs w:val="28"/>
          <w:b w:val="1"/>
          <w:bCs w:val="1"/>
          <w:color w:val="auto"/>
        </w:rPr>
        <w:t>Table 1- OTT subscriptions and platform preferences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5721350</wp:posOffset>
            </wp:positionH>
            <wp:positionV relativeFrom="paragraph">
              <wp:posOffset>172720</wp:posOffset>
            </wp:positionV>
            <wp:extent cx="12065" cy="215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extLst>
                    </a:blip>
                    <a:srcRect/>
                    <a:stretch>
                      <a:fillRect/>
                    </a:stretch>
                  </pic:blipFill>
                  <pic:spPr bwMode="auto">
                    <a:xfrm>
                      <a:off x="0" y="0"/>
                      <a:ext cx="12065" cy="21590"/>
                    </a:xfrm>
                    <a:prstGeom prst="rect">
                      <a:avLst/>
                    </a:prstGeom>
                    <a:noFill/>
                  </pic:spPr>
                </pic:pic>
              </a:graphicData>
            </a:graphic>
          </wp:anchor>
        </w:drawing>
      </w:r>
    </w:p>
    <w:p>
      <w:pPr>
        <w:spacing w:after="0" w:line="232" w:lineRule="exact"/>
        <w:rPr>
          <w:sz w:val="20"/>
          <w:szCs w:val="20"/>
          <w:color w:val="auto"/>
        </w:rPr>
      </w:pPr>
    </w:p>
    <w:tbl>
      <w:tblPr>
        <w:tblLayout w:type="fixed"/>
        <w:tblInd w:w="10" w:type="dxa"/>
        <w:tblCellMar>
          <w:top w:w="0" w:type="dxa"/>
          <w:left w:w="0" w:type="dxa"/>
          <w:bottom w:w="0" w:type="dxa"/>
          <w:right w:w="0" w:type="dxa"/>
        </w:tblCellMar>
      </w:tblPr>
      <w:tr>
        <w:trPr>
          <w:trHeight w:val="40"/>
        </w:trPr>
        <w:tc>
          <w:tcPr>
            <w:tcW w:w="2840" w:type="dxa"/>
            <w:vAlign w:val="bottom"/>
            <w:tcBorders>
              <w:top w:val="single" w:sz="8" w:color="auto"/>
              <w:left w:val="single" w:sz="8" w:color="auto"/>
              <w:right w:val="single" w:sz="8" w:color="auto"/>
            </w:tcBorders>
            <w:vMerge w:val="restart"/>
          </w:tcPr>
          <w:p>
            <w:pPr>
              <w:ind w:left="20"/>
              <w:spacing w:after="0"/>
              <w:rPr>
                <w:sz w:val="20"/>
                <w:szCs w:val="20"/>
                <w:color w:val="auto"/>
              </w:rPr>
            </w:pPr>
            <w:r>
              <w:rPr>
                <w:rFonts w:ascii="Cambria" w:cs="Cambria" w:eastAsia="Cambria" w:hAnsi="Cambria"/>
                <w:sz w:val="28"/>
                <w:szCs w:val="28"/>
                <w:color w:val="auto"/>
              </w:rPr>
              <w:t>OTT PLATFORMS</w:t>
            </w:r>
          </w:p>
        </w:tc>
        <w:tc>
          <w:tcPr>
            <w:tcW w:w="2520" w:type="dxa"/>
            <w:vAlign w:val="bottom"/>
            <w:tcBorders>
              <w:top w:val="single" w:sz="8" w:color="auto"/>
              <w:right w:val="single" w:sz="8" w:color="auto"/>
            </w:tcBorders>
            <w:vMerge w:val="restart"/>
          </w:tcPr>
          <w:p>
            <w:pPr>
              <w:spacing w:after="0" w:line="303" w:lineRule="exact"/>
              <w:rPr>
                <w:sz w:val="20"/>
                <w:szCs w:val="20"/>
                <w:color w:val="auto"/>
              </w:rPr>
            </w:pPr>
            <w:r>
              <w:rPr>
                <w:rFonts w:ascii="Cambria" w:cs="Cambria" w:eastAsia="Cambria" w:hAnsi="Cambria"/>
                <w:sz w:val="28"/>
                <w:szCs w:val="28"/>
                <w:color w:val="auto"/>
              </w:rPr>
              <w:t>SUBSCRIPTIONS</w:t>
            </w:r>
          </w:p>
        </w:tc>
        <w:tc>
          <w:tcPr>
            <w:tcW w:w="3640" w:type="dxa"/>
            <w:vAlign w:val="bottom"/>
            <w:tcBorders>
              <w:top w:val="single" w:sz="8" w:color="auto"/>
            </w:tcBorders>
            <w:vMerge w:val="restart"/>
          </w:tcPr>
          <w:p>
            <w:pPr>
              <w:spacing w:after="0" w:line="303" w:lineRule="exact"/>
              <w:rPr>
                <w:sz w:val="20"/>
                <w:szCs w:val="20"/>
                <w:color w:val="auto"/>
              </w:rPr>
            </w:pPr>
            <w:r>
              <w:rPr>
                <w:rFonts w:ascii="Cambria" w:cs="Cambria" w:eastAsia="Cambria" w:hAnsi="Cambria"/>
                <w:sz w:val="28"/>
                <w:szCs w:val="28"/>
                <w:color w:val="auto"/>
              </w:rPr>
              <w:t>PERSONAL PREFERENCES</w:t>
            </w:r>
          </w:p>
        </w:tc>
        <w:tc>
          <w:tcPr>
            <w:tcW w:w="40" w:type="dxa"/>
            <w:vAlign w:val="bottom"/>
            <w:tcBorders>
              <w:top w:val="single" w:sz="8" w:color="auto"/>
            </w:tcBorders>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262"/>
        </w:trPr>
        <w:tc>
          <w:tcPr>
            <w:tcW w:w="2840" w:type="dxa"/>
            <w:vAlign w:val="bottom"/>
            <w:tcBorders>
              <w:left w:val="single" w:sz="8" w:color="auto"/>
              <w:right w:val="single" w:sz="8" w:color="auto"/>
            </w:tcBorders>
            <w:vMerge w:val="continue"/>
          </w:tcPr>
          <w:p>
            <w:pPr>
              <w:spacing w:after="0"/>
              <w:rPr>
                <w:sz w:val="22"/>
                <w:szCs w:val="22"/>
                <w:color w:val="auto"/>
              </w:rPr>
            </w:pPr>
          </w:p>
        </w:tc>
        <w:tc>
          <w:tcPr>
            <w:tcW w:w="2520" w:type="dxa"/>
            <w:vAlign w:val="bottom"/>
            <w:tcBorders>
              <w:right w:val="single" w:sz="8" w:color="auto"/>
            </w:tcBorders>
            <w:vMerge w:val="continue"/>
          </w:tcPr>
          <w:p>
            <w:pPr>
              <w:spacing w:after="0"/>
              <w:rPr>
                <w:sz w:val="22"/>
                <w:szCs w:val="22"/>
                <w:color w:val="auto"/>
              </w:rPr>
            </w:pPr>
          </w:p>
        </w:tc>
        <w:tc>
          <w:tcPr>
            <w:tcW w:w="3640" w:type="dxa"/>
            <w:vAlign w:val="bottom"/>
            <w:vMerge w:val="continue"/>
          </w:tcPr>
          <w:p>
            <w:pPr>
              <w:spacing w:after="0"/>
              <w:rPr>
                <w:sz w:val="22"/>
                <w:szCs w:val="22"/>
                <w:color w:val="auto"/>
              </w:rPr>
            </w:pPr>
          </w:p>
        </w:tc>
        <w:tc>
          <w:tcPr>
            <w:tcW w:w="40" w:type="dxa"/>
            <w:vAlign w:val="bottom"/>
            <w:shd w:val="clear" w:color="auto" w:fill="000000"/>
          </w:tcPr>
          <w:p>
            <w:pPr>
              <w:spacing w:after="0"/>
              <w:rPr>
                <w:sz w:val="22"/>
                <w:szCs w:val="22"/>
                <w:color w:val="auto"/>
              </w:rPr>
            </w:pPr>
          </w:p>
        </w:tc>
        <w:tc>
          <w:tcPr>
            <w:tcW w:w="0" w:type="dxa"/>
            <w:vAlign w:val="bottom"/>
          </w:tcPr>
          <w:p>
            <w:pPr>
              <w:spacing w:after="0"/>
              <w:rPr>
                <w:sz w:val="1"/>
                <w:szCs w:val="1"/>
                <w:color w:val="auto"/>
              </w:rPr>
            </w:pPr>
          </w:p>
        </w:tc>
      </w:tr>
      <w:tr>
        <w:trPr>
          <w:trHeight w:val="403"/>
        </w:trPr>
        <w:tc>
          <w:tcPr>
            <w:tcW w:w="2840" w:type="dxa"/>
            <w:vAlign w:val="bottom"/>
            <w:tcBorders>
              <w:left w:val="single" w:sz="8" w:color="auto"/>
              <w:right w:val="single" w:sz="8" w:color="auto"/>
            </w:tcBorders>
            <w:vMerge w:val="continue"/>
          </w:tcPr>
          <w:p>
            <w:pPr>
              <w:spacing w:after="0"/>
              <w:rPr>
                <w:sz w:val="24"/>
                <w:szCs w:val="24"/>
                <w:color w:val="auto"/>
              </w:rPr>
            </w:pPr>
          </w:p>
        </w:tc>
        <w:tc>
          <w:tcPr>
            <w:tcW w:w="252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w:t>
            </w:r>
          </w:p>
        </w:tc>
        <w:tc>
          <w:tcPr>
            <w:tcW w:w="3640" w:type="dxa"/>
            <w:vAlign w:val="bottom"/>
          </w:tcPr>
          <w:p>
            <w:pPr>
              <w:spacing w:after="0"/>
              <w:rPr>
                <w:sz w:val="20"/>
                <w:szCs w:val="20"/>
                <w:color w:val="auto"/>
              </w:rPr>
            </w:pPr>
            <w:r>
              <w:rPr>
                <w:rFonts w:ascii="Cambria" w:cs="Cambria" w:eastAsia="Cambria" w:hAnsi="Cambria"/>
                <w:sz w:val="28"/>
                <w:szCs w:val="28"/>
                <w:color w:val="auto"/>
              </w:rPr>
              <w:t>(%)</w:t>
            </w:r>
          </w:p>
        </w:tc>
        <w:tc>
          <w:tcPr>
            <w:tcW w:w="4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379"/>
        </w:trPr>
        <w:tc>
          <w:tcPr>
            <w:tcW w:w="284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NETFLIX</w:t>
            </w:r>
          </w:p>
        </w:tc>
        <w:tc>
          <w:tcPr>
            <w:tcW w:w="252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61.7%</w:t>
            </w:r>
          </w:p>
        </w:tc>
        <w:tc>
          <w:tcPr>
            <w:tcW w:w="3640" w:type="dxa"/>
            <w:vAlign w:val="bottom"/>
          </w:tcPr>
          <w:p>
            <w:pPr>
              <w:spacing w:after="0"/>
              <w:rPr>
                <w:sz w:val="20"/>
                <w:szCs w:val="20"/>
                <w:color w:val="auto"/>
              </w:rPr>
            </w:pPr>
            <w:r>
              <w:rPr>
                <w:rFonts w:ascii="Cambria" w:cs="Cambria" w:eastAsia="Cambria" w:hAnsi="Cambria"/>
                <w:sz w:val="28"/>
                <w:szCs w:val="28"/>
                <w:color w:val="auto"/>
              </w:rPr>
              <w:t>49.2%</w:t>
            </w:r>
          </w:p>
        </w:tc>
        <w:tc>
          <w:tcPr>
            <w:tcW w:w="4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302"/>
        </w:trPr>
        <w:tc>
          <w:tcPr>
            <w:tcW w:w="2840" w:type="dxa"/>
            <w:vAlign w:val="bottom"/>
            <w:tcBorders>
              <w:left w:val="single" w:sz="8" w:color="auto"/>
              <w:right w:val="single" w:sz="8" w:color="auto"/>
            </w:tcBorders>
          </w:tcPr>
          <w:p>
            <w:pPr>
              <w:ind w:left="20"/>
              <w:spacing w:after="0" w:line="303" w:lineRule="exact"/>
              <w:rPr>
                <w:sz w:val="20"/>
                <w:szCs w:val="20"/>
                <w:color w:val="auto"/>
              </w:rPr>
            </w:pPr>
            <w:r>
              <w:rPr>
                <w:rFonts w:ascii="Cambria" w:cs="Cambria" w:eastAsia="Cambria" w:hAnsi="Cambria"/>
                <w:sz w:val="28"/>
                <w:szCs w:val="28"/>
                <w:color w:val="auto"/>
              </w:rPr>
              <w:t>AMAZON PRIME</w:t>
            </w:r>
          </w:p>
        </w:tc>
        <w:tc>
          <w:tcPr>
            <w:tcW w:w="2520" w:type="dxa"/>
            <w:vAlign w:val="bottom"/>
            <w:tcBorders>
              <w:right w:val="single" w:sz="8" w:color="auto"/>
            </w:tcBorders>
            <w:vMerge w:val="restart"/>
          </w:tcPr>
          <w:p>
            <w:pPr>
              <w:spacing w:after="0"/>
              <w:rPr>
                <w:sz w:val="20"/>
                <w:szCs w:val="20"/>
                <w:color w:val="auto"/>
              </w:rPr>
            </w:pPr>
            <w:r>
              <w:rPr>
                <w:rFonts w:ascii="Cambria" w:cs="Cambria" w:eastAsia="Cambria" w:hAnsi="Cambria"/>
                <w:sz w:val="28"/>
                <w:szCs w:val="28"/>
                <w:color w:val="auto"/>
              </w:rPr>
              <w:t>66.7%</w:t>
            </w:r>
          </w:p>
        </w:tc>
        <w:tc>
          <w:tcPr>
            <w:tcW w:w="3640" w:type="dxa"/>
            <w:vAlign w:val="bottom"/>
            <w:vMerge w:val="restart"/>
          </w:tcPr>
          <w:p>
            <w:pPr>
              <w:spacing w:after="0"/>
              <w:rPr>
                <w:sz w:val="20"/>
                <w:szCs w:val="20"/>
                <w:color w:val="auto"/>
              </w:rPr>
            </w:pPr>
            <w:r>
              <w:rPr>
                <w:rFonts w:ascii="Cambria" w:cs="Cambria" w:eastAsia="Cambria" w:hAnsi="Cambria"/>
                <w:sz w:val="28"/>
                <w:szCs w:val="28"/>
                <w:color w:val="auto"/>
              </w:rPr>
              <w:t>25%</w:t>
            </w:r>
          </w:p>
        </w:tc>
        <w:tc>
          <w:tcPr>
            <w:tcW w:w="4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403"/>
        </w:trPr>
        <w:tc>
          <w:tcPr>
            <w:tcW w:w="284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VIDEO</w:t>
            </w:r>
          </w:p>
        </w:tc>
        <w:tc>
          <w:tcPr>
            <w:tcW w:w="2520" w:type="dxa"/>
            <w:vAlign w:val="bottom"/>
            <w:tcBorders>
              <w:right w:val="single" w:sz="8" w:color="auto"/>
            </w:tcBorders>
            <w:vMerge w:val="continue"/>
          </w:tcPr>
          <w:p>
            <w:pPr>
              <w:spacing w:after="0"/>
              <w:rPr>
                <w:sz w:val="24"/>
                <w:szCs w:val="24"/>
                <w:color w:val="auto"/>
              </w:rPr>
            </w:pPr>
          </w:p>
        </w:tc>
        <w:tc>
          <w:tcPr>
            <w:tcW w:w="3640" w:type="dxa"/>
            <w:vAlign w:val="bottom"/>
            <w:vMerge w:val="continue"/>
          </w:tcPr>
          <w:p>
            <w:pPr>
              <w:spacing w:after="0"/>
              <w:rPr>
                <w:sz w:val="24"/>
                <w:szCs w:val="24"/>
                <w:color w:val="auto"/>
              </w:rPr>
            </w:pPr>
          </w:p>
        </w:tc>
        <w:tc>
          <w:tcPr>
            <w:tcW w:w="4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379"/>
        </w:trPr>
        <w:tc>
          <w:tcPr>
            <w:tcW w:w="284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DISNEY + HOTSTAR</w:t>
            </w:r>
          </w:p>
        </w:tc>
        <w:tc>
          <w:tcPr>
            <w:tcW w:w="252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54.2%</w:t>
            </w:r>
          </w:p>
        </w:tc>
        <w:tc>
          <w:tcPr>
            <w:tcW w:w="3640" w:type="dxa"/>
            <w:vAlign w:val="bottom"/>
          </w:tcPr>
          <w:p>
            <w:pPr>
              <w:spacing w:after="0"/>
              <w:rPr>
                <w:sz w:val="20"/>
                <w:szCs w:val="20"/>
                <w:color w:val="auto"/>
              </w:rPr>
            </w:pPr>
            <w:r>
              <w:rPr>
                <w:rFonts w:ascii="Cambria" w:cs="Cambria" w:eastAsia="Cambria" w:hAnsi="Cambria"/>
                <w:sz w:val="28"/>
                <w:szCs w:val="28"/>
                <w:color w:val="auto"/>
              </w:rPr>
              <w:t>19.2%</w:t>
            </w:r>
          </w:p>
        </w:tc>
        <w:tc>
          <w:tcPr>
            <w:tcW w:w="4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379"/>
        </w:trPr>
        <w:tc>
          <w:tcPr>
            <w:tcW w:w="284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YOUTUBE PREMIUM</w:t>
            </w:r>
          </w:p>
        </w:tc>
        <w:tc>
          <w:tcPr>
            <w:tcW w:w="252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10.8%</w:t>
            </w:r>
          </w:p>
        </w:tc>
        <w:tc>
          <w:tcPr>
            <w:tcW w:w="3640" w:type="dxa"/>
            <w:vAlign w:val="bottom"/>
          </w:tcPr>
          <w:p>
            <w:pPr>
              <w:spacing w:after="0"/>
              <w:rPr>
                <w:sz w:val="20"/>
                <w:szCs w:val="20"/>
                <w:color w:val="auto"/>
              </w:rPr>
            </w:pPr>
            <w:r>
              <w:rPr>
                <w:rFonts w:ascii="Cambria" w:cs="Cambria" w:eastAsia="Cambria" w:hAnsi="Cambria"/>
                <w:sz w:val="28"/>
                <w:szCs w:val="28"/>
                <w:color w:val="auto"/>
              </w:rPr>
              <w:t>3%</w:t>
            </w:r>
          </w:p>
        </w:tc>
        <w:tc>
          <w:tcPr>
            <w:tcW w:w="4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379"/>
        </w:trPr>
        <w:tc>
          <w:tcPr>
            <w:tcW w:w="2840" w:type="dxa"/>
            <w:vAlign w:val="bottom"/>
            <w:tcBorders>
              <w:left w:val="single" w:sz="8" w:color="auto"/>
              <w:bottom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ZEE5</w:t>
            </w:r>
          </w:p>
        </w:tc>
        <w:tc>
          <w:tcPr>
            <w:tcW w:w="2520" w:type="dxa"/>
            <w:vAlign w:val="bottom"/>
            <w:tcBorders>
              <w:bottom w:val="single" w:sz="8" w:color="auto"/>
              <w:right w:val="single" w:sz="8" w:color="auto"/>
            </w:tcBorders>
          </w:tcPr>
          <w:p>
            <w:pPr>
              <w:spacing w:after="0"/>
              <w:rPr>
                <w:sz w:val="20"/>
                <w:szCs w:val="20"/>
                <w:color w:val="auto"/>
              </w:rPr>
            </w:pPr>
            <w:r>
              <w:rPr>
                <w:rFonts w:ascii="Cambria" w:cs="Cambria" w:eastAsia="Cambria" w:hAnsi="Cambria"/>
                <w:sz w:val="28"/>
                <w:szCs w:val="28"/>
                <w:color w:val="auto"/>
              </w:rPr>
              <w:t>26.7%</w:t>
            </w:r>
          </w:p>
        </w:tc>
        <w:tc>
          <w:tcPr>
            <w:tcW w:w="3640" w:type="dxa"/>
            <w:vAlign w:val="bottom"/>
            <w:tcBorders>
              <w:bottom w:val="single" w:sz="8" w:color="auto"/>
            </w:tcBorders>
          </w:tcPr>
          <w:p>
            <w:pPr>
              <w:spacing w:after="0"/>
              <w:rPr>
                <w:sz w:val="20"/>
                <w:szCs w:val="20"/>
                <w:color w:val="auto"/>
              </w:rPr>
            </w:pPr>
            <w:r>
              <w:rPr>
                <w:rFonts w:ascii="Cambria" w:cs="Cambria" w:eastAsia="Cambria" w:hAnsi="Cambria"/>
                <w:sz w:val="28"/>
                <w:szCs w:val="28"/>
                <w:color w:val="auto"/>
              </w:rPr>
              <w:t>2%</w:t>
            </w:r>
          </w:p>
        </w:tc>
        <w:tc>
          <w:tcPr>
            <w:tcW w:w="40" w:type="dxa"/>
            <w:vAlign w:val="bottom"/>
            <w:tcBorders>
              <w:bottom w:val="single" w:sz="8" w:color="auto"/>
            </w:tcBorders>
            <w:shd w:val="clear" w:color="auto" w:fill="000000"/>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-1423035</wp:posOffset>
            </wp:positionV>
            <wp:extent cx="5730240" cy="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extLst>
                    </a:blip>
                    <a:srcRect/>
                    <a:stretch>
                      <a:fillRect/>
                    </a:stretch>
                  </pic:blipFill>
                  <pic:spPr bwMode="auto">
                    <a:xfrm>
                      <a:off x="0" y="0"/>
                      <a:ext cx="5730240"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-1181735</wp:posOffset>
            </wp:positionV>
            <wp:extent cx="5730240" cy="120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extLst>
                    </a:blip>
                    <a:srcRect/>
                    <a:stretch>
                      <a:fillRect/>
                    </a:stretch>
                  </pic:blipFill>
                  <pic:spPr bwMode="auto">
                    <a:xfrm>
                      <a:off x="0" y="0"/>
                      <a:ext cx="5730240"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-734060</wp:posOffset>
            </wp:positionV>
            <wp:extent cx="5730240" cy="120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extLst>
                    </a:blip>
                    <a:srcRect/>
                    <a:stretch>
                      <a:fillRect/>
                    </a:stretch>
                  </pic:blipFill>
                  <pic:spPr bwMode="auto">
                    <a:xfrm>
                      <a:off x="0" y="0"/>
                      <a:ext cx="5730240"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-493395</wp:posOffset>
            </wp:positionV>
            <wp:extent cx="5730240" cy="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extLst>
                    </a:blip>
                    <a:srcRect/>
                    <a:stretch>
                      <a:fillRect/>
                    </a:stretch>
                  </pic:blipFill>
                  <pic:spPr bwMode="auto">
                    <a:xfrm>
                      <a:off x="0" y="0"/>
                      <a:ext cx="5730240"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-252095</wp:posOffset>
            </wp:positionV>
            <wp:extent cx="5730240" cy="120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extLst>
                    </a:blip>
                    <a:srcRect/>
                    <a:stretch>
                      <a:fillRect/>
                    </a:stretch>
                  </pic:blipFill>
                  <pic:spPr bwMode="auto">
                    <a:xfrm>
                      <a:off x="0" y="0"/>
                      <a:ext cx="5730240" cy="12065"/>
                    </a:xfrm>
                    <a:prstGeom prst="rect">
                      <a:avLst/>
                    </a:prstGeom>
                    <a:noFill/>
                  </pic:spPr>
                </pic:pic>
              </a:graphicData>
            </a:graphic>
          </wp:anchor>
        </w:drawing>
      </w:r>
    </w:p>
    <w:p>
      <w:pPr>
        <w:sectPr>
          <w:pgSz w:w="11900" w:h="16840" w:orient="portrait"/>
          <w:cols w:equalWidth="0" w:num="1">
            <w:col w:w="9020"/>
          </w:cols>
          <w:pgMar w:left="1440" w:top="1417" w:right="1440" w:bottom="1440" w:gutter="0" w:footer="0" w:header="0"/>
        </w:sectPr>
      </w:pPr>
    </w:p>
    <w:bookmarkStart w:id="6" w:name="page7"/>
    <w:bookmarkEnd w:id="6"/>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3968750</wp:posOffset>
            </wp:positionH>
            <wp:positionV relativeFrom="page">
              <wp:posOffset>1627505</wp:posOffset>
            </wp:positionV>
            <wp:extent cx="12065" cy="215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extLst>
                    </a:blip>
                    <a:srcRect/>
                    <a:stretch>
                      <a:fillRect/>
                    </a:stretch>
                  </pic:blipFill>
                  <pic:spPr bwMode="auto">
                    <a:xfrm>
                      <a:off x="0" y="0"/>
                      <a:ext cx="12065" cy="21590"/>
                    </a:xfrm>
                    <a:prstGeom prst="rect">
                      <a:avLst/>
                    </a:prstGeom>
                    <a:noFill/>
                  </pic:spPr>
                </pic:pic>
              </a:graphicData>
            </a:graphic>
          </wp:anchor>
        </w:drawing>
        <w:drawing>
          <wp:anchor simplePos="0" relativeHeight="251657728" behindDoc="1" locked="0" layoutInCell="0" allowOverlap="1">
            <wp:simplePos x="0" y="0"/>
            <wp:positionH relativeFrom="page">
              <wp:posOffset>929005</wp:posOffset>
            </wp:positionH>
            <wp:positionV relativeFrom="page">
              <wp:posOffset>914400</wp:posOffset>
            </wp:positionV>
            <wp:extent cx="5731510" cy="3022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clrChange>
                        <a:clrFrom>
                          <a:srgbClr val="FFFFFF"/>
                        </a:clrFrom>
                        <a:clrTo>
                          <a:srgbClr val="FFFFFF">
                            <a:alpha val="0"/>
                          </a:srgbClr>
                        </a:clrTo>
                      </a:clrChange>
                      <a:extLst>
                        <a:ext uri="{28A0092B-C50C-407E-A947-70E740481C1C}"/>
                      </a:extLst>
                    </a:blip>
                    <a:srcRect/>
                    <a:stretch>
                      <a:fillRect/>
                    </a:stretch>
                  </pic:blipFill>
                  <pic:spPr bwMode="auto">
                    <a:xfrm>
                      <a:off x="0" y="0"/>
                      <a:ext cx="5731510" cy="302260"/>
                    </a:xfrm>
                    <a:prstGeom prst="rect">
                      <a:avLst/>
                    </a:prstGeom>
                    <a:noFill/>
                  </pic:spPr>
                </pic:pic>
              </a:graphicData>
            </a:graphic>
          </wp:anchor>
        </w:drawing>
        <w:drawing>
          <wp:anchor simplePos="0" relativeHeight="251657728" behindDoc="1" locked="0" layoutInCell="0" allowOverlap="1">
            <wp:simplePos x="0" y="0"/>
            <wp:positionH relativeFrom="page">
              <wp:posOffset>929005</wp:posOffset>
            </wp:positionH>
            <wp:positionV relativeFrom="page">
              <wp:posOffset>1347470</wp:posOffset>
            </wp:positionV>
            <wp:extent cx="5731510" cy="698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5731510" cy="69850"/>
                    </a:xfrm>
                    <a:prstGeom prst="rect">
                      <a:avLst/>
                    </a:prstGeom>
                    <a:noFill/>
                  </pic:spPr>
                </pic:pic>
              </a:graphicData>
            </a:graphic>
          </wp:anchor>
        </w:drawing>
        <w:drawing>
          <wp:anchor simplePos="0" relativeHeight="251657728" behindDoc="1" locked="0" layoutInCell="0" allowOverlap="1">
            <wp:simplePos x="0" y="0"/>
            <wp:positionH relativeFrom="page">
              <wp:posOffset>929005</wp:posOffset>
            </wp:positionH>
            <wp:positionV relativeFrom="page">
              <wp:posOffset>1577340</wp:posOffset>
            </wp:positionV>
            <wp:extent cx="441325" cy="469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441325" cy="469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tbl>
      <w:tblPr>
        <w:tblLayout w:type="fixed"/>
        <w:tblInd w:w="10" w:type="dxa"/>
        <w:tblCellMar>
          <w:top w:w="0" w:type="dxa"/>
          <w:left w:w="0" w:type="dxa"/>
          <w:bottom w:w="0" w:type="dxa"/>
          <w:right w:w="0" w:type="dxa"/>
        </w:tblCellMar>
      </w:tblPr>
      <w:tr>
        <w:trPr>
          <w:trHeight w:val="379"/>
        </w:trPr>
        <w:tc>
          <w:tcPr>
            <w:tcW w:w="338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SONY LIV</w:t>
            </w:r>
          </w:p>
        </w:tc>
        <w:tc>
          <w:tcPr>
            <w:tcW w:w="800" w:type="dxa"/>
            <w:vAlign w:val="bottom"/>
            <w:tcBorders>
              <w:top w:val="single" w:sz="8" w:color="auto"/>
              <w:bottom w:val="single" w:sz="8" w:color="auto"/>
              <w:right w:val="single" w:sz="8" w:color="auto"/>
            </w:tcBorders>
          </w:tcPr>
          <w:p>
            <w:pPr>
              <w:spacing w:after="0"/>
              <w:rPr>
                <w:sz w:val="20"/>
                <w:szCs w:val="20"/>
                <w:color w:val="auto"/>
              </w:rPr>
            </w:pPr>
            <w:r>
              <w:rPr>
                <w:rFonts w:ascii="Cambria" w:cs="Cambria" w:eastAsia="Cambria" w:hAnsi="Cambria"/>
                <w:sz w:val="28"/>
                <w:szCs w:val="28"/>
                <w:color w:val="auto"/>
                <w:w w:val="98"/>
              </w:rPr>
              <w:t>29.2%</w:t>
            </w:r>
          </w:p>
        </w:tc>
        <w:tc>
          <w:tcPr>
            <w:tcW w:w="660" w:type="dxa"/>
            <w:vAlign w:val="bottom"/>
            <w:tcBorders>
              <w:top w:val="single" w:sz="8" w:color="auto"/>
              <w:bottom w:val="single" w:sz="8" w:color="auto"/>
              <w:right w:val="single" w:sz="8" w:color="auto"/>
            </w:tcBorders>
          </w:tcPr>
          <w:p>
            <w:pPr>
              <w:spacing w:after="0"/>
              <w:rPr>
                <w:sz w:val="20"/>
                <w:szCs w:val="20"/>
                <w:color w:val="auto"/>
              </w:rPr>
            </w:pPr>
            <w:r>
              <w:rPr>
                <w:rFonts w:ascii="Cambria" w:cs="Cambria" w:eastAsia="Cambria" w:hAnsi="Cambria"/>
                <w:sz w:val="28"/>
                <w:szCs w:val="28"/>
                <w:color w:val="auto"/>
                <w:w w:val="97"/>
              </w:rPr>
              <w:t>0.5%</w:t>
            </w:r>
          </w:p>
        </w:tc>
        <w:tc>
          <w:tcPr>
            <w:tcW w:w="0" w:type="dxa"/>
            <w:vAlign w:val="bottom"/>
          </w:tcPr>
          <w:p>
            <w:pPr>
              <w:spacing w:after="0"/>
              <w:rPr>
                <w:sz w:val="1"/>
                <w:szCs w:val="1"/>
                <w:color w:val="auto"/>
              </w:rPr>
            </w:pPr>
          </w:p>
        </w:tc>
      </w:tr>
      <w:tr>
        <w:trPr>
          <w:trHeight w:val="13"/>
        </w:trPr>
        <w:tc>
          <w:tcPr>
            <w:tcW w:w="338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1"/>
                <w:szCs w:val="1"/>
                <w:i w:val="1"/>
                <w:iCs w:val="1"/>
                <w:color w:val="auto"/>
              </w:rPr>
              <w:t>OTHER</w:t>
            </w:r>
          </w:p>
        </w:tc>
        <w:tc>
          <w:tcPr>
            <w:tcW w:w="800" w:type="dxa"/>
            <w:vAlign w:val="bottom"/>
            <w:tcBorders>
              <w:right w:val="single" w:sz="8" w:color="auto"/>
            </w:tcBorders>
            <w:vMerge w:val="restart"/>
          </w:tcPr>
          <w:p>
            <w:pPr>
              <w:spacing w:after="0"/>
              <w:rPr>
                <w:sz w:val="20"/>
                <w:szCs w:val="20"/>
                <w:color w:val="auto"/>
              </w:rPr>
            </w:pPr>
            <w:r>
              <w:rPr>
                <w:rFonts w:ascii="Cambria" w:cs="Cambria" w:eastAsia="Cambria" w:hAnsi="Cambria"/>
                <w:sz w:val="28"/>
                <w:szCs w:val="28"/>
                <w:color w:val="auto"/>
                <w:w w:val="98"/>
              </w:rPr>
              <w:t>14.2%</w:t>
            </w:r>
          </w:p>
        </w:tc>
        <w:tc>
          <w:tcPr>
            <w:tcW w:w="660" w:type="dxa"/>
            <w:vAlign w:val="bottom"/>
            <w:tcBorders>
              <w:right w:val="single" w:sz="8" w:color="auto"/>
            </w:tcBorders>
            <w:vMerge w:val="restart"/>
          </w:tcPr>
          <w:p>
            <w:pPr>
              <w:spacing w:after="0"/>
              <w:rPr>
                <w:sz w:val="20"/>
                <w:szCs w:val="20"/>
                <w:color w:val="auto"/>
              </w:rPr>
            </w:pPr>
            <w:r>
              <w:rPr>
                <w:rFonts w:ascii="Cambria" w:cs="Cambria" w:eastAsia="Cambria" w:hAnsi="Cambria"/>
                <w:sz w:val="28"/>
                <w:szCs w:val="28"/>
                <w:color w:val="auto"/>
                <w:w w:val="97"/>
              </w:rPr>
              <w:t>0.5%</w:t>
            </w:r>
          </w:p>
        </w:tc>
        <w:tc>
          <w:tcPr>
            <w:tcW w:w="0" w:type="dxa"/>
            <w:vAlign w:val="bottom"/>
          </w:tcPr>
          <w:p>
            <w:pPr>
              <w:spacing w:after="0" w:line="20" w:lineRule="exact"/>
              <w:rPr>
                <w:sz w:val="1"/>
                <w:szCs w:val="1"/>
                <w:color w:val="auto"/>
              </w:rPr>
            </w:pPr>
          </w:p>
        </w:tc>
      </w:tr>
      <w:tr>
        <w:trPr>
          <w:trHeight w:val="346"/>
        </w:trPr>
        <w:tc>
          <w:tcPr>
            <w:tcW w:w="3380" w:type="dxa"/>
            <w:vAlign w:val="bottom"/>
            <w:tcBorders>
              <w:left w:val="single" w:sz="8" w:color="auto"/>
              <w:bottom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MX PLAYER</w:t>
            </w:r>
          </w:p>
        </w:tc>
        <w:tc>
          <w:tcPr>
            <w:tcW w:w="800" w:type="dxa"/>
            <w:vAlign w:val="bottom"/>
            <w:tcBorders>
              <w:bottom w:val="single" w:sz="8" w:color="auto"/>
              <w:right w:val="single" w:sz="8" w:color="auto"/>
            </w:tcBorders>
            <w:vMerge w:val="continue"/>
          </w:tcPr>
          <w:p>
            <w:pPr>
              <w:spacing w:after="0"/>
              <w:rPr>
                <w:sz w:val="24"/>
                <w:szCs w:val="24"/>
                <w:color w:val="auto"/>
              </w:rPr>
            </w:pPr>
          </w:p>
        </w:tc>
        <w:tc>
          <w:tcPr>
            <w:tcW w:w="660" w:type="dxa"/>
            <w:vAlign w:val="bottom"/>
            <w:tcBorders>
              <w:bottom w:val="single" w:sz="8" w:color="auto"/>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734"/>
        </w:trPr>
        <w:tc>
          <w:tcPr>
            <w:tcW w:w="338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SPOTIFY</w:t>
            </w:r>
          </w:p>
        </w:tc>
        <w:tc>
          <w:tcPr>
            <w:tcW w:w="80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0.8%</w:t>
            </w:r>
          </w:p>
        </w:tc>
        <w:tc>
          <w:tcPr>
            <w:tcW w:w="66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w:t>
            </w:r>
          </w:p>
        </w:tc>
        <w:tc>
          <w:tcPr>
            <w:tcW w:w="0" w:type="dxa"/>
            <w:vAlign w:val="bottom"/>
          </w:tcPr>
          <w:p>
            <w:pPr>
              <w:spacing w:after="0"/>
              <w:rPr>
                <w:sz w:val="1"/>
                <w:szCs w:val="1"/>
                <w:color w:val="auto"/>
              </w:rPr>
            </w:pPr>
          </w:p>
        </w:tc>
      </w:tr>
      <w:tr>
        <w:trPr>
          <w:trHeight w:val="379"/>
        </w:trPr>
        <w:tc>
          <w:tcPr>
            <w:tcW w:w="338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NO</w:t>
            </w:r>
          </w:p>
        </w:tc>
        <w:tc>
          <w:tcPr>
            <w:tcW w:w="80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0.8%</w:t>
            </w:r>
          </w:p>
        </w:tc>
        <w:tc>
          <w:tcPr>
            <w:tcW w:w="66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w:t>
            </w:r>
          </w:p>
        </w:tc>
        <w:tc>
          <w:tcPr>
            <w:tcW w:w="0" w:type="dxa"/>
            <w:vAlign w:val="bottom"/>
          </w:tcPr>
          <w:p>
            <w:pPr>
              <w:spacing w:after="0"/>
              <w:rPr>
                <w:sz w:val="1"/>
                <w:szCs w:val="1"/>
                <w:color w:val="auto"/>
              </w:rPr>
            </w:pPr>
          </w:p>
        </w:tc>
      </w:tr>
      <w:tr>
        <w:trPr>
          <w:trHeight w:val="379"/>
        </w:trPr>
        <w:tc>
          <w:tcPr>
            <w:tcW w:w="3380" w:type="dxa"/>
            <w:vAlign w:val="bottom"/>
            <w:tcBorders>
              <w:left w:val="single" w:sz="8" w:color="auto"/>
              <w:bottom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w w:val="99"/>
              </w:rPr>
              <w:t>NONE DURING LOCKDOWN</w:t>
            </w:r>
          </w:p>
        </w:tc>
        <w:tc>
          <w:tcPr>
            <w:tcW w:w="800" w:type="dxa"/>
            <w:vAlign w:val="bottom"/>
            <w:tcBorders>
              <w:bottom w:val="single" w:sz="8" w:color="auto"/>
              <w:right w:val="single" w:sz="8" w:color="auto"/>
            </w:tcBorders>
          </w:tcPr>
          <w:p>
            <w:pPr>
              <w:spacing w:after="0"/>
              <w:rPr>
                <w:sz w:val="20"/>
                <w:szCs w:val="20"/>
                <w:color w:val="auto"/>
              </w:rPr>
            </w:pPr>
            <w:r>
              <w:rPr>
                <w:rFonts w:ascii="Cambria" w:cs="Cambria" w:eastAsia="Cambria" w:hAnsi="Cambria"/>
                <w:sz w:val="28"/>
                <w:szCs w:val="28"/>
                <w:color w:val="auto"/>
              </w:rPr>
              <w:t>0.8%</w:t>
            </w:r>
          </w:p>
        </w:tc>
        <w:tc>
          <w:tcPr>
            <w:tcW w:w="660" w:type="dxa"/>
            <w:vAlign w:val="bottom"/>
            <w:tcBorders>
              <w:bottom w:val="single" w:sz="8" w:color="auto"/>
              <w:right w:val="single" w:sz="8" w:color="auto"/>
            </w:tcBorders>
          </w:tcPr>
          <w:p>
            <w:pPr>
              <w:spacing w:after="0"/>
              <w:rPr>
                <w:sz w:val="20"/>
                <w:szCs w:val="20"/>
                <w:color w:val="auto"/>
              </w:rPr>
            </w:pPr>
            <w:r>
              <w:rPr>
                <w:rFonts w:ascii="Cambria" w:cs="Cambria" w:eastAsia="Cambria" w:hAnsi="Cambria"/>
                <w:sz w:val="28"/>
                <w:szCs w:val="28"/>
                <w:color w:val="auto"/>
              </w:rPr>
              <w:t>---</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-730885</wp:posOffset>
            </wp:positionV>
            <wp:extent cx="3063240" cy="1206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extLst>
                    </a:blip>
                    <a:srcRect/>
                    <a:stretch>
                      <a:fillRect/>
                    </a:stretch>
                  </pic:blipFill>
                  <pic:spPr bwMode="auto">
                    <a:xfrm>
                      <a:off x="0" y="0"/>
                      <a:ext cx="3063240"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-493395</wp:posOffset>
            </wp:positionV>
            <wp:extent cx="3063240" cy="1206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extLst>
                    </a:blip>
                    <a:srcRect/>
                    <a:stretch>
                      <a:fillRect/>
                    </a:stretch>
                  </pic:blipFill>
                  <pic:spPr bwMode="auto">
                    <a:xfrm>
                      <a:off x="0" y="0"/>
                      <a:ext cx="3063240"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-252095</wp:posOffset>
            </wp:positionV>
            <wp:extent cx="3063240" cy="1206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extLst>
                    </a:blip>
                    <a:srcRect/>
                    <a:stretch>
                      <a:fillRect/>
                    </a:stretch>
                  </pic:blipFill>
                  <pic:spPr bwMode="auto">
                    <a:xfrm>
                      <a:off x="0" y="0"/>
                      <a:ext cx="3063240" cy="12065"/>
                    </a:xfrm>
                    <a:prstGeom prst="rect">
                      <a:avLst/>
                    </a:prstGeom>
                    <a:noFill/>
                  </pic:spPr>
                </pic:pic>
              </a:graphicData>
            </a:graphic>
          </wp:anchor>
        </w:drawing>
      </w:r>
    </w:p>
    <w:p>
      <w:pPr>
        <w:ind w:right="400"/>
        <w:spacing w:after="0" w:line="308" w:lineRule="auto"/>
        <w:rPr>
          <w:sz w:val="20"/>
          <w:szCs w:val="20"/>
          <w:color w:val="auto"/>
        </w:rPr>
      </w:pPr>
      <w:r>
        <w:rPr>
          <w:rFonts w:ascii="Cambria" w:cs="Cambria" w:eastAsia="Cambria" w:hAnsi="Cambria"/>
          <w:sz w:val="28"/>
          <w:szCs w:val="28"/>
          <w:b w:val="1"/>
          <w:bCs w:val="1"/>
          <w:color w:val="auto"/>
        </w:rPr>
        <w:t>Findings-</w:t>
      </w:r>
      <w:r>
        <w:rPr>
          <w:rFonts w:ascii="Cambria" w:cs="Cambria" w:eastAsia="Cambria" w:hAnsi="Cambria"/>
          <w:sz w:val="28"/>
          <w:szCs w:val="28"/>
          <w:color w:val="auto"/>
        </w:rPr>
        <w:t xml:space="preserve"> The above figure was the response to a multiple choice box question to find out the popularity and acceptance of the most preferred OTT platform in Mumbai.</w:t>
      </w:r>
    </w:p>
    <w:p>
      <w:pPr>
        <w:spacing w:after="0" w:line="3" w:lineRule="exact"/>
        <w:rPr>
          <w:sz w:val="20"/>
          <w:szCs w:val="20"/>
          <w:color w:val="auto"/>
        </w:rPr>
      </w:pPr>
    </w:p>
    <w:p>
      <w:pPr>
        <w:ind w:right="720"/>
        <w:spacing w:after="0" w:line="291" w:lineRule="auto"/>
        <w:rPr>
          <w:sz w:val="20"/>
          <w:szCs w:val="20"/>
          <w:color w:val="auto"/>
        </w:rPr>
      </w:pPr>
      <w:r>
        <w:rPr>
          <w:rFonts w:ascii="Cambria" w:cs="Cambria" w:eastAsia="Cambria" w:hAnsi="Cambria"/>
          <w:sz w:val="28"/>
          <w:szCs w:val="28"/>
          <w:color w:val="auto"/>
        </w:rPr>
        <w:t>It was found that the reach of Amazon Prime video was the maximum among the masses having 66% of the respondents subscribed to it, followed closely by Netflix with 61% of the respondents having it’s subscription plan.</w:t>
      </w:r>
    </w:p>
    <w:p>
      <w:pPr>
        <w:spacing w:after="0" w:line="1" w:lineRule="exact"/>
        <w:rPr>
          <w:sz w:val="20"/>
          <w:szCs w:val="20"/>
          <w:color w:val="auto"/>
        </w:rPr>
      </w:pPr>
    </w:p>
    <w:p>
      <w:pPr>
        <w:ind w:right="40"/>
        <w:spacing w:after="0" w:line="274" w:lineRule="auto"/>
        <w:rPr>
          <w:sz w:val="20"/>
          <w:szCs w:val="20"/>
          <w:color w:val="auto"/>
        </w:rPr>
      </w:pPr>
      <w:r>
        <w:rPr>
          <w:rFonts w:ascii="Cambria" w:cs="Cambria" w:eastAsia="Cambria" w:hAnsi="Cambria"/>
          <w:sz w:val="28"/>
          <w:szCs w:val="28"/>
          <w:color w:val="auto"/>
        </w:rPr>
        <w:t>Apart from the two major giants, Hotstar enjoyed a great share of customers with 54.2% having it’s subscription. While analyzing individual responses it was found that all the 24 responses using zee5 or sonyliv were filled by homemakers. In addition, it was found that the users of MX player and Voot were all students hence they can consider them as a good potential customer base.</w:t>
      </w:r>
    </w:p>
    <w:p>
      <w:pPr>
        <w:spacing w:after="0" w:line="3" w:lineRule="exact"/>
        <w:rPr>
          <w:sz w:val="20"/>
          <w:szCs w:val="20"/>
          <w:color w:val="auto"/>
        </w:rPr>
      </w:pPr>
    </w:p>
    <w:p>
      <w:pPr>
        <w:spacing w:after="0"/>
        <w:rPr>
          <w:sz w:val="20"/>
          <w:szCs w:val="20"/>
          <w:color w:val="auto"/>
        </w:rPr>
      </w:pPr>
      <w:r>
        <w:rPr>
          <w:rFonts w:ascii="Cambria" w:cs="Cambria" w:eastAsia="Cambria" w:hAnsi="Cambria"/>
          <w:sz w:val="28"/>
          <w:szCs w:val="28"/>
          <w:b w:val="1"/>
          <w:bCs w:val="1"/>
          <w:color w:val="auto"/>
        </w:rPr>
        <w:t>Table 2- Medium preference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5721350</wp:posOffset>
            </wp:positionH>
            <wp:positionV relativeFrom="paragraph">
              <wp:posOffset>175895</wp:posOffset>
            </wp:positionV>
            <wp:extent cx="12065" cy="215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extLst>
                    </a:blip>
                    <a:srcRect/>
                    <a:stretch>
                      <a:fillRect/>
                    </a:stretch>
                  </pic:blipFill>
                  <pic:spPr bwMode="auto">
                    <a:xfrm>
                      <a:off x="0" y="0"/>
                      <a:ext cx="12065" cy="21590"/>
                    </a:xfrm>
                    <a:prstGeom prst="rect">
                      <a:avLst/>
                    </a:prstGeom>
                    <a:noFill/>
                  </pic:spPr>
                </pic:pic>
              </a:graphicData>
            </a:graphic>
          </wp:anchor>
        </w:drawing>
      </w:r>
    </w:p>
    <w:p>
      <w:pPr>
        <w:spacing w:after="0" w:line="237" w:lineRule="exact"/>
        <w:rPr>
          <w:sz w:val="20"/>
          <w:szCs w:val="20"/>
          <w:color w:val="auto"/>
        </w:rPr>
      </w:pPr>
    </w:p>
    <w:tbl>
      <w:tblPr>
        <w:tblLayout w:type="fixed"/>
        <w:tblInd w:w="10" w:type="dxa"/>
        <w:tblCellMar>
          <w:top w:w="0" w:type="dxa"/>
          <w:left w:w="0" w:type="dxa"/>
          <w:bottom w:w="0" w:type="dxa"/>
          <w:right w:w="0" w:type="dxa"/>
        </w:tblCellMar>
      </w:tblPr>
      <w:tr>
        <w:trPr>
          <w:trHeight w:val="298"/>
        </w:trPr>
        <w:tc>
          <w:tcPr>
            <w:tcW w:w="2340" w:type="dxa"/>
            <w:vAlign w:val="bottom"/>
            <w:tcBorders>
              <w:top w:val="single" w:sz="8" w:color="auto"/>
              <w:left w:val="single" w:sz="8" w:color="auto"/>
              <w:right w:val="single" w:sz="8" w:color="auto"/>
            </w:tcBorders>
            <w:vMerge w:val="restart"/>
          </w:tcPr>
          <w:p>
            <w:pPr>
              <w:ind w:left="20"/>
              <w:spacing w:after="0"/>
              <w:rPr>
                <w:sz w:val="20"/>
                <w:szCs w:val="20"/>
                <w:color w:val="auto"/>
              </w:rPr>
            </w:pPr>
            <w:r>
              <w:rPr>
                <w:rFonts w:ascii="Cambria" w:cs="Cambria" w:eastAsia="Cambria" w:hAnsi="Cambria"/>
                <w:sz w:val="28"/>
                <w:szCs w:val="28"/>
                <w:color w:val="auto"/>
              </w:rPr>
              <w:t>MEDIUM</w:t>
            </w:r>
          </w:p>
        </w:tc>
        <w:tc>
          <w:tcPr>
            <w:tcW w:w="2440" w:type="dxa"/>
            <w:vAlign w:val="bottom"/>
            <w:tcBorders>
              <w:top w:val="single" w:sz="8" w:color="auto"/>
              <w:right w:val="single" w:sz="8" w:color="auto"/>
            </w:tcBorders>
          </w:tcPr>
          <w:p>
            <w:pPr>
              <w:spacing w:after="0" w:line="297" w:lineRule="exact"/>
              <w:rPr>
                <w:sz w:val="20"/>
                <w:szCs w:val="20"/>
                <w:color w:val="auto"/>
              </w:rPr>
            </w:pPr>
            <w:r>
              <w:rPr>
                <w:rFonts w:ascii="Cambria" w:cs="Cambria" w:eastAsia="Cambria" w:hAnsi="Cambria"/>
                <w:sz w:val="28"/>
                <w:szCs w:val="28"/>
                <w:color w:val="auto"/>
              </w:rPr>
              <w:t>CURRENT</w:t>
            </w:r>
          </w:p>
        </w:tc>
        <w:tc>
          <w:tcPr>
            <w:tcW w:w="4260" w:type="dxa"/>
            <w:vAlign w:val="bottom"/>
            <w:tcBorders>
              <w:top w:val="single" w:sz="8" w:color="auto"/>
              <w:right w:val="single" w:sz="8" w:color="auto"/>
            </w:tcBorders>
          </w:tcPr>
          <w:p>
            <w:pPr>
              <w:ind w:left="20"/>
              <w:spacing w:after="0" w:line="297" w:lineRule="exact"/>
              <w:rPr>
                <w:sz w:val="20"/>
                <w:szCs w:val="20"/>
                <w:color w:val="auto"/>
              </w:rPr>
            </w:pPr>
            <w:r>
              <w:rPr>
                <w:rFonts w:ascii="Cambria" w:cs="Cambria" w:eastAsia="Cambria" w:hAnsi="Cambria"/>
                <w:sz w:val="28"/>
                <w:szCs w:val="28"/>
                <w:color w:val="auto"/>
              </w:rPr>
              <w:t>PREFERENCE AFTER REOPENING</w:t>
            </w:r>
          </w:p>
        </w:tc>
        <w:tc>
          <w:tcPr>
            <w:tcW w:w="0" w:type="dxa"/>
            <w:vAlign w:val="bottom"/>
          </w:tcPr>
          <w:p>
            <w:pPr>
              <w:spacing w:after="0"/>
              <w:rPr>
                <w:sz w:val="1"/>
                <w:szCs w:val="1"/>
                <w:color w:val="auto"/>
              </w:rPr>
            </w:pPr>
          </w:p>
        </w:tc>
      </w:tr>
      <w:tr>
        <w:trPr>
          <w:trHeight w:val="408"/>
        </w:trPr>
        <w:tc>
          <w:tcPr>
            <w:tcW w:w="2340" w:type="dxa"/>
            <w:vAlign w:val="bottom"/>
            <w:tcBorders>
              <w:left w:val="single" w:sz="8" w:color="auto"/>
              <w:right w:val="single" w:sz="8" w:color="auto"/>
            </w:tcBorders>
            <w:vMerge w:val="continue"/>
          </w:tcPr>
          <w:p>
            <w:pPr>
              <w:spacing w:after="0"/>
              <w:rPr>
                <w:sz w:val="24"/>
                <w:szCs w:val="24"/>
                <w:color w:val="auto"/>
              </w:rPr>
            </w:pPr>
          </w:p>
        </w:tc>
        <w:tc>
          <w:tcPr>
            <w:tcW w:w="244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PREFERENCE</w:t>
            </w:r>
          </w:p>
        </w:tc>
        <w:tc>
          <w:tcPr>
            <w:tcW w:w="4260" w:type="dxa"/>
            <w:vAlign w:val="bottom"/>
            <w:tcBorders>
              <w:right w:val="single" w:sz="8" w:color="auto"/>
            </w:tcBorders>
          </w:tcPr>
          <w:p>
            <w:pPr>
              <w:ind w:left="20"/>
              <w:spacing w:after="0"/>
              <w:rPr>
                <w:sz w:val="20"/>
                <w:szCs w:val="20"/>
                <w:color w:val="auto"/>
              </w:rPr>
            </w:pPr>
            <w:r>
              <w:rPr>
                <w:rFonts w:ascii="Cambria" w:cs="Cambria" w:eastAsia="Cambria" w:hAnsi="Cambria"/>
                <w:sz w:val="28"/>
                <w:szCs w:val="28"/>
                <w:color w:val="auto"/>
              </w:rPr>
              <w:t>OF THEATRES</w:t>
            </w:r>
          </w:p>
        </w:tc>
        <w:tc>
          <w:tcPr>
            <w:tcW w:w="0" w:type="dxa"/>
            <w:vAlign w:val="bottom"/>
          </w:tcPr>
          <w:p>
            <w:pPr>
              <w:spacing w:after="0"/>
              <w:rPr>
                <w:sz w:val="1"/>
                <w:szCs w:val="1"/>
                <w:color w:val="auto"/>
              </w:rPr>
            </w:pPr>
          </w:p>
        </w:tc>
      </w:tr>
      <w:tr>
        <w:trPr>
          <w:trHeight w:val="379"/>
        </w:trPr>
        <w:tc>
          <w:tcPr>
            <w:tcW w:w="234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OTT platforms</w:t>
            </w:r>
          </w:p>
        </w:tc>
        <w:tc>
          <w:tcPr>
            <w:tcW w:w="244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60%</w:t>
            </w:r>
          </w:p>
        </w:tc>
        <w:tc>
          <w:tcPr>
            <w:tcW w:w="4260" w:type="dxa"/>
            <w:vAlign w:val="bottom"/>
            <w:tcBorders>
              <w:right w:val="single" w:sz="8" w:color="auto"/>
            </w:tcBorders>
          </w:tcPr>
          <w:p>
            <w:pPr>
              <w:ind w:left="20"/>
              <w:spacing w:after="0"/>
              <w:rPr>
                <w:sz w:val="20"/>
                <w:szCs w:val="20"/>
                <w:color w:val="auto"/>
              </w:rPr>
            </w:pPr>
            <w:r>
              <w:rPr>
                <w:rFonts w:ascii="Cambria" w:cs="Cambria" w:eastAsia="Cambria" w:hAnsi="Cambria"/>
                <w:sz w:val="28"/>
                <w:szCs w:val="28"/>
                <w:color w:val="auto"/>
              </w:rPr>
              <w:t>44.2%</w:t>
            </w:r>
          </w:p>
        </w:tc>
        <w:tc>
          <w:tcPr>
            <w:tcW w:w="0" w:type="dxa"/>
            <w:vAlign w:val="bottom"/>
          </w:tcPr>
          <w:p>
            <w:pPr>
              <w:spacing w:after="0"/>
              <w:rPr>
                <w:sz w:val="1"/>
                <w:szCs w:val="1"/>
                <w:color w:val="auto"/>
              </w:rPr>
            </w:pPr>
          </w:p>
        </w:tc>
      </w:tr>
      <w:tr>
        <w:trPr>
          <w:trHeight w:val="379"/>
        </w:trPr>
        <w:tc>
          <w:tcPr>
            <w:tcW w:w="234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Theatres</w:t>
            </w:r>
          </w:p>
        </w:tc>
        <w:tc>
          <w:tcPr>
            <w:tcW w:w="244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34.2%</w:t>
            </w:r>
          </w:p>
        </w:tc>
        <w:tc>
          <w:tcPr>
            <w:tcW w:w="4260" w:type="dxa"/>
            <w:vAlign w:val="bottom"/>
            <w:tcBorders>
              <w:right w:val="single" w:sz="8" w:color="auto"/>
            </w:tcBorders>
          </w:tcPr>
          <w:p>
            <w:pPr>
              <w:ind w:left="20"/>
              <w:spacing w:after="0"/>
              <w:rPr>
                <w:sz w:val="20"/>
                <w:szCs w:val="20"/>
                <w:color w:val="auto"/>
              </w:rPr>
            </w:pPr>
            <w:r>
              <w:rPr>
                <w:rFonts w:ascii="Cambria" w:cs="Cambria" w:eastAsia="Cambria" w:hAnsi="Cambria"/>
                <w:sz w:val="28"/>
                <w:szCs w:val="28"/>
                <w:color w:val="auto"/>
              </w:rPr>
              <w:t>55.8%</w:t>
            </w:r>
          </w:p>
        </w:tc>
        <w:tc>
          <w:tcPr>
            <w:tcW w:w="0" w:type="dxa"/>
            <w:vAlign w:val="bottom"/>
          </w:tcPr>
          <w:p>
            <w:pPr>
              <w:spacing w:after="0"/>
              <w:rPr>
                <w:sz w:val="1"/>
                <w:szCs w:val="1"/>
                <w:color w:val="auto"/>
              </w:rPr>
            </w:pPr>
          </w:p>
        </w:tc>
      </w:tr>
      <w:tr>
        <w:trPr>
          <w:trHeight w:val="298"/>
        </w:trPr>
        <w:tc>
          <w:tcPr>
            <w:tcW w:w="2340" w:type="dxa"/>
            <w:vAlign w:val="bottom"/>
            <w:tcBorders>
              <w:left w:val="single" w:sz="8" w:color="auto"/>
              <w:right w:val="single" w:sz="8" w:color="auto"/>
            </w:tcBorders>
          </w:tcPr>
          <w:p>
            <w:pPr>
              <w:ind w:left="20"/>
              <w:spacing w:after="0" w:line="297" w:lineRule="exact"/>
              <w:rPr>
                <w:sz w:val="20"/>
                <w:szCs w:val="20"/>
                <w:color w:val="auto"/>
              </w:rPr>
            </w:pPr>
            <w:r>
              <w:rPr>
                <w:rFonts w:ascii="Cambria" w:cs="Cambria" w:eastAsia="Cambria" w:hAnsi="Cambria"/>
                <w:sz w:val="28"/>
                <w:szCs w:val="28"/>
                <w:color w:val="auto"/>
              </w:rPr>
              <w:t>DTH (cable</w:t>
            </w:r>
          </w:p>
        </w:tc>
        <w:tc>
          <w:tcPr>
            <w:tcW w:w="2440" w:type="dxa"/>
            <w:vAlign w:val="bottom"/>
            <w:tcBorders>
              <w:right w:val="single" w:sz="8" w:color="auto"/>
            </w:tcBorders>
            <w:vMerge w:val="restart"/>
          </w:tcPr>
          <w:p>
            <w:pPr>
              <w:spacing w:after="0"/>
              <w:rPr>
                <w:sz w:val="20"/>
                <w:szCs w:val="20"/>
                <w:color w:val="auto"/>
              </w:rPr>
            </w:pPr>
            <w:r>
              <w:rPr>
                <w:rFonts w:ascii="Cambria" w:cs="Cambria" w:eastAsia="Cambria" w:hAnsi="Cambria"/>
                <w:sz w:val="28"/>
                <w:szCs w:val="28"/>
                <w:color w:val="auto"/>
              </w:rPr>
              <w:t>5.8%</w:t>
            </w:r>
          </w:p>
        </w:tc>
        <w:tc>
          <w:tcPr>
            <w:tcW w:w="4260" w:type="dxa"/>
            <w:vAlign w:val="bottom"/>
            <w:tcBorders>
              <w:right w:val="single" w:sz="8" w:color="auto"/>
            </w:tcBorders>
            <w:vMerge w:val="restart"/>
          </w:tcPr>
          <w:p>
            <w:pPr>
              <w:ind w:left="20"/>
              <w:spacing w:after="0"/>
              <w:rPr>
                <w:sz w:val="20"/>
                <w:szCs w:val="20"/>
                <w:color w:val="auto"/>
              </w:rPr>
            </w:pPr>
            <w:r>
              <w:rPr>
                <w:rFonts w:ascii="Cambria" w:cs="Cambria" w:eastAsia="Cambria" w:hAnsi="Cambria"/>
                <w:sz w:val="28"/>
                <w:szCs w:val="28"/>
                <w:color w:val="auto"/>
              </w:rPr>
              <w:t>-</w:t>
            </w:r>
          </w:p>
        </w:tc>
        <w:tc>
          <w:tcPr>
            <w:tcW w:w="0" w:type="dxa"/>
            <w:vAlign w:val="bottom"/>
          </w:tcPr>
          <w:p>
            <w:pPr>
              <w:spacing w:after="0"/>
              <w:rPr>
                <w:sz w:val="1"/>
                <w:szCs w:val="1"/>
                <w:color w:val="auto"/>
              </w:rPr>
            </w:pPr>
          </w:p>
        </w:tc>
      </w:tr>
      <w:tr>
        <w:trPr>
          <w:trHeight w:val="408"/>
        </w:trPr>
        <w:tc>
          <w:tcPr>
            <w:tcW w:w="2340" w:type="dxa"/>
            <w:vAlign w:val="bottom"/>
            <w:tcBorders>
              <w:left w:val="single" w:sz="8" w:color="auto"/>
              <w:bottom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connection)</w:t>
            </w:r>
          </w:p>
        </w:tc>
        <w:tc>
          <w:tcPr>
            <w:tcW w:w="2440" w:type="dxa"/>
            <w:vAlign w:val="bottom"/>
            <w:tcBorders>
              <w:bottom w:val="single" w:sz="8" w:color="auto"/>
              <w:right w:val="single" w:sz="8" w:color="auto"/>
            </w:tcBorders>
            <w:vMerge w:val="continue"/>
          </w:tcPr>
          <w:p>
            <w:pPr>
              <w:spacing w:after="0"/>
              <w:rPr>
                <w:sz w:val="24"/>
                <w:szCs w:val="24"/>
                <w:color w:val="auto"/>
              </w:rPr>
            </w:pPr>
          </w:p>
        </w:tc>
        <w:tc>
          <w:tcPr>
            <w:tcW w:w="4260" w:type="dxa"/>
            <w:vAlign w:val="bottom"/>
            <w:tcBorders>
              <w:bottom w:val="single" w:sz="8" w:color="auto"/>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-941070</wp:posOffset>
            </wp:positionV>
            <wp:extent cx="5730240" cy="1206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extLst>
                    </a:blip>
                    <a:srcRect/>
                    <a:stretch>
                      <a:fillRect/>
                    </a:stretch>
                  </pic:blipFill>
                  <pic:spPr bwMode="auto">
                    <a:xfrm>
                      <a:off x="0" y="0"/>
                      <a:ext cx="5730240"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-700405</wp:posOffset>
            </wp:positionV>
            <wp:extent cx="5730240" cy="120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extLst>
                    </a:blip>
                    <a:srcRect/>
                    <a:stretch>
                      <a:fillRect/>
                    </a:stretch>
                  </pic:blipFill>
                  <pic:spPr bwMode="auto">
                    <a:xfrm>
                      <a:off x="0" y="0"/>
                      <a:ext cx="5730240"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-459740</wp:posOffset>
            </wp:positionV>
            <wp:extent cx="5730240" cy="1206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extLst>
                    </a:blip>
                    <a:srcRect/>
                    <a:stretch>
                      <a:fillRect/>
                    </a:stretch>
                  </pic:blipFill>
                  <pic:spPr bwMode="auto">
                    <a:xfrm>
                      <a:off x="0" y="0"/>
                      <a:ext cx="5730240" cy="12065"/>
                    </a:xfrm>
                    <a:prstGeom prst="rect">
                      <a:avLst/>
                    </a:prstGeom>
                    <a:noFill/>
                  </pic:spPr>
                </pic:pic>
              </a:graphicData>
            </a:graphic>
          </wp:anchor>
        </w:drawing>
      </w:r>
    </w:p>
    <w:p>
      <w:pPr>
        <w:jc w:val="both"/>
        <w:ind w:right="260"/>
        <w:spacing w:after="0" w:line="570" w:lineRule="auto"/>
        <w:rPr>
          <w:sz w:val="20"/>
          <w:szCs w:val="20"/>
          <w:color w:val="auto"/>
        </w:rPr>
      </w:pPr>
      <w:r>
        <w:rPr>
          <w:rFonts w:ascii="Cambria" w:cs="Cambria" w:eastAsia="Cambria" w:hAnsi="Cambria"/>
          <w:sz w:val="28"/>
          <w:szCs w:val="28"/>
          <w:b w:val="1"/>
          <w:bCs w:val="1"/>
          <w:color w:val="auto"/>
        </w:rPr>
        <w:t>Findings-</w:t>
      </w:r>
      <w:r>
        <w:rPr>
          <w:rFonts w:ascii="Cambria" w:cs="Cambria" w:eastAsia="Cambria" w:hAnsi="Cambria"/>
          <w:sz w:val="28"/>
          <w:szCs w:val="28"/>
          <w:color w:val="auto"/>
        </w:rPr>
        <w:t xml:space="preserve"> The above data indicates that 60% consumers prefer to watch movies on an OTT platform while 34.2% prefer to watch them in theatres and the rest still like to watch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14605</wp:posOffset>
            </wp:positionH>
            <wp:positionV relativeFrom="paragraph">
              <wp:posOffset>-120650</wp:posOffset>
            </wp:positionV>
            <wp:extent cx="5731510" cy="30226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extLst>
                    </a:blip>
                    <a:srcRect/>
                    <a:stretch>
                      <a:fillRect/>
                    </a:stretch>
                  </pic:blipFill>
                  <pic:spPr bwMode="auto">
                    <a:xfrm>
                      <a:off x="0" y="0"/>
                      <a:ext cx="5731510" cy="302260"/>
                    </a:xfrm>
                    <a:prstGeom prst="rect">
                      <a:avLst/>
                    </a:prstGeom>
                    <a:noFill/>
                  </pic:spPr>
                </pic:pic>
              </a:graphicData>
            </a:graphic>
          </wp:anchor>
        </w:drawing>
      </w:r>
    </w:p>
    <w:p>
      <w:pPr>
        <w:sectPr>
          <w:pgSz w:w="11900" w:h="16840" w:orient="portrait"/>
          <w:cols w:equalWidth="0" w:num="1">
            <w:col w:w="9020"/>
          </w:cols>
          <w:pgMar w:left="1440" w:top="1440" w:right="1440" w:bottom="1440" w:gutter="0" w:footer="0" w:header="0"/>
        </w:sectPr>
      </w:pPr>
    </w:p>
    <w:bookmarkStart w:id="7" w:name="page8"/>
    <w:bookmarkEnd w:id="7"/>
    <w:p>
      <w:pPr>
        <w:spacing w:after="0" w:line="323"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929005</wp:posOffset>
            </wp:positionH>
            <wp:positionV relativeFrom="page">
              <wp:posOffset>1042670</wp:posOffset>
            </wp:positionV>
            <wp:extent cx="5731510" cy="698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clrChange>
                        <a:clrFrom>
                          <a:srgbClr val="FFFFFF"/>
                        </a:clrFrom>
                        <a:clrTo>
                          <a:srgbClr val="FFFFFF">
                            <a:alpha val="0"/>
                          </a:srgbClr>
                        </a:clrTo>
                      </a:clrChange>
                      <a:extLst>
                        <a:ext uri="{28A0092B-C50C-407E-A947-70E740481C1C}"/>
                      </a:extLst>
                    </a:blip>
                    <a:srcRect/>
                    <a:stretch>
                      <a:fillRect/>
                    </a:stretch>
                  </pic:blipFill>
                  <pic:spPr bwMode="auto">
                    <a:xfrm>
                      <a:off x="0" y="0"/>
                      <a:ext cx="5731510" cy="69850"/>
                    </a:xfrm>
                    <a:prstGeom prst="rect">
                      <a:avLst/>
                    </a:prstGeom>
                    <a:noFill/>
                  </pic:spPr>
                </pic:pic>
              </a:graphicData>
            </a:graphic>
          </wp:anchor>
        </w:drawing>
      </w:r>
    </w:p>
    <w:p>
      <w:pPr>
        <w:ind w:right="160"/>
        <w:spacing w:after="0" w:line="401" w:lineRule="auto"/>
        <w:rPr>
          <w:sz w:val="20"/>
          <w:szCs w:val="20"/>
          <w:color w:val="auto"/>
        </w:rPr>
      </w:pPr>
      <w:r>
        <w:rPr>
          <w:rFonts w:ascii="Cambria" w:cs="Cambria" w:eastAsia="Cambria" w:hAnsi="Cambria"/>
          <w:sz w:val="28"/>
          <w:szCs w:val="28"/>
          <w:color w:val="auto"/>
        </w:rPr>
        <w:t>them on traditional cable connection i.e., DTH. However, currently, while 60% prefer to use OTT platforms, this percentage will reduce to 44.2% once theatres start reopening in full capacity and 55.8% people will prefer watching movies in theatres.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14605</wp:posOffset>
            </wp:positionH>
            <wp:positionV relativeFrom="paragraph">
              <wp:posOffset>-1239520</wp:posOffset>
            </wp:positionV>
            <wp:extent cx="441325" cy="469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extLst>
                    </a:blip>
                    <a:srcRect/>
                    <a:stretch>
                      <a:fillRect/>
                    </a:stretch>
                  </pic:blipFill>
                  <pic:spPr bwMode="auto">
                    <a:xfrm>
                      <a:off x="0" y="0"/>
                      <a:ext cx="441325" cy="46990"/>
                    </a:xfrm>
                    <a:prstGeom prst="rect">
                      <a:avLst/>
                    </a:prstGeom>
                    <a:noFill/>
                  </pic:spPr>
                </pic:pic>
              </a:graphicData>
            </a:graphic>
          </wp:anchor>
        </w:drawing>
      </w:r>
    </w:p>
    <w:p>
      <w:pPr>
        <w:spacing w:after="0"/>
        <w:rPr>
          <w:sz w:val="20"/>
          <w:szCs w:val="20"/>
          <w:color w:val="auto"/>
        </w:rPr>
      </w:pPr>
      <w:r>
        <w:rPr>
          <w:rFonts w:ascii="Cambria" w:cs="Cambria" w:eastAsia="Cambria" w:hAnsi="Cambria"/>
          <w:sz w:val="28"/>
          <w:szCs w:val="28"/>
          <w:b w:val="1"/>
          <w:bCs w:val="1"/>
          <w:color w:val="auto"/>
        </w:rPr>
        <w:t>Table 3- Factors affecting choice of platform</w:t>
      </w:r>
    </w:p>
    <w:p>
      <w:pPr>
        <w:spacing w:after="0" w:line="18" w:lineRule="exact"/>
        <w:rPr>
          <w:sz w:val="20"/>
          <w:szCs w:val="20"/>
          <w:color w:val="auto"/>
        </w:rPr>
      </w:pPr>
    </w:p>
    <w:p>
      <w:pPr>
        <w:ind w:left="20"/>
        <w:spacing w:after="0"/>
        <w:rPr>
          <w:sz w:val="20"/>
          <w:szCs w:val="20"/>
          <w:color w:val="auto"/>
        </w:rPr>
      </w:pPr>
      <w:r>
        <w:rPr>
          <w:rFonts w:ascii="Cambria" w:cs="Cambria" w:eastAsia="Cambria" w:hAnsi="Cambria"/>
          <w:sz w:val="28"/>
          <w:szCs w:val="28"/>
          <w:color w:val="auto"/>
        </w:rPr>
        <w:t>FACTORS INFLUENCING THE CHOICE OF PLATFORMPERCENTAGE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-43180</wp:posOffset>
            </wp:positionV>
            <wp:extent cx="5151120" cy="14541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extLst>
                    </a:blip>
                    <a:srcRect/>
                    <a:stretch>
                      <a:fillRect/>
                    </a:stretch>
                  </pic:blipFill>
                  <pic:spPr bwMode="auto">
                    <a:xfrm>
                      <a:off x="0" y="0"/>
                      <a:ext cx="5151120" cy="1454150"/>
                    </a:xfrm>
                    <a:prstGeom prst="rect">
                      <a:avLst/>
                    </a:prstGeom>
                    <a:noFill/>
                  </pic:spPr>
                </pic:pic>
              </a:graphicData>
            </a:graphic>
          </wp:anchor>
        </w:drawing>
      </w:r>
    </w:p>
    <w:p>
      <w:pPr>
        <w:spacing w:after="0" w:line="297" w:lineRule="exact"/>
        <w:rPr>
          <w:sz w:val="20"/>
          <w:szCs w:val="20"/>
          <w:color w:val="auto"/>
        </w:rPr>
      </w:pPr>
    </w:p>
    <w:tbl>
      <w:tblPr>
        <w:tblLayout w:type="fixed"/>
        <w:tblInd w:w="0" w:type="dxa"/>
        <w:tblCellMar>
          <w:top w:w="0" w:type="dxa"/>
          <w:left w:w="0" w:type="dxa"/>
          <w:bottom w:w="0" w:type="dxa"/>
          <w:right w:w="0" w:type="dxa"/>
        </w:tblCellMar>
      </w:tblPr>
      <w:tr>
        <w:trPr>
          <w:trHeight w:val="372"/>
        </w:trPr>
        <w:tc>
          <w:tcPr>
            <w:tcW w:w="4700" w:type="dxa"/>
            <w:vAlign w:val="bottom"/>
          </w:tcPr>
          <w:p>
            <w:pPr>
              <w:ind w:left="20"/>
              <w:spacing w:after="0"/>
              <w:rPr>
                <w:sz w:val="20"/>
                <w:szCs w:val="20"/>
                <w:color w:val="auto"/>
              </w:rPr>
            </w:pPr>
            <w:r>
              <w:rPr>
                <w:rFonts w:ascii="Cambria" w:cs="Cambria" w:eastAsia="Cambria" w:hAnsi="Cambria"/>
                <w:sz w:val="28"/>
                <w:szCs w:val="28"/>
                <w:color w:val="auto"/>
              </w:rPr>
              <w:t>Price (subscription plan)</w:t>
            </w:r>
          </w:p>
        </w:tc>
        <w:tc>
          <w:tcPr>
            <w:tcW w:w="3440" w:type="dxa"/>
            <w:vAlign w:val="bottom"/>
          </w:tcPr>
          <w:p>
            <w:pPr>
              <w:ind w:left="1720"/>
              <w:spacing w:after="0"/>
              <w:rPr>
                <w:sz w:val="20"/>
                <w:szCs w:val="20"/>
                <w:color w:val="auto"/>
              </w:rPr>
            </w:pPr>
            <w:r>
              <w:rPr>
                <w:rFonts w:ascii="Cambria" w:cs="Cambria" w:eastAsia="Cambria" w:hAnsi="Cambria"/>
                <w:sz w:val="28"/>
                <w:szCs w:val="28"/>
                <w:color w:val="auto"/>
              </w:rPr>
              <w:t>15%</w:t>
            </w:r>
          </w:p>
        </w:tc>
      </w:tr>
      <w:tr>
        <w:trPr>
          <w:trHeight w:val="379"/>
        </w:trPr>
        <w:tc>
          <w:tcPr>
            <w:tcW w:w="4700" w:type="dxa"/>
            <w:vAlign w:val="bottom"/>
          </w:tcPr>
          <w:p>
            <w:pPr>
              <w:ind w:left="20"/>
              <w:spacing w:after="0"/>
              <w:rPr>
                <w:sz w:val="20"/>
                <w:szCs w:val="20"/>
                <w:color w:val="auto"/>
              </w:rPr>
            </w:pPr>
            <w:r>
              <w:rPr>
                <w:rFonts w:ascii="Cambria" w:cs="Cambria" w:eastAsia="Cambria" w:hAnsi="Cambria"/>
                <w:sz w:val="28"/>
                <w:szCs w:val="28"/>
                <w:color w:val="auto"/>
              </w:rPr>
              <w:t>Content</w:t>
            </w:r>
          </w:p>
        </w:tc>
        <w:tc>
          <w:tcPr>
            <w:tcW w:w="3440" w:type="dxa"/>
            <w:vAlign w:val="bottom"/>
          </w:tcPr>
          <w:p>
            <w:pPr>
              <w:ind w:left="1720"/>
              <w:spacing w:after="0"/>
              <w:rPr>
                <w:sz w:val="20"/>
                <w:szCs w:val="20"/>
                <w:color w:val="auto"/>
              </w:rPr>
            </w:pPr>
            <w:r>
              <w:rPr>
                <w:rFonts w:ascii="Cambria" w:cs="Cambria" w:eastAsia="Cambria" w:hAnsi="Cambria"/>
                <w:sz w:val="28"/>
                <w:szCs w:val="28"/>
                <w:color w:val="auto"/>
              </w:rPr>
              <w:t>69.2%</w:t>
            </w:r>
          </w:p>
        </w:tc>
      </w:tr>
      <w:tr>
        <w:trPr>
          <w:trHeight w:val="374"/>
        </w:trPr>
        <w:tc>
          <w:tcPr>
            <w:tcW w:w="4700" w:type="dxa"/>
            <w:vAlign w:val="bottom"/>
          </w:tcPr>
          <w:p>
            <w:pPr>
              <w:ind w:left="20"/>
              <w:spacing w:after="0"/>
              <w:rPr>
                <w:sz w:val="20"/>
                <w:szCs w:val="20"/>
                <w:color w:val="auto"/>
              </w:rPr>
            </w:pPr>
            <w:r>
              <w:rPr>
                <w:rFonts w:ascii="Cambria" w:cs="Cambria" w:eastAsia="Cambria" w:hAnsi="Cambria"/>
                <w:sz w:val="28"/>
                <w:szCs w:val="28"/>
                <w:color w:val="auto"/>
              </w:rPr>
              <w:t>Ease of browsing</w:t>
            </w:r>
          </w:p>
        </w:tc>
        <w:tc>
          <w:tcPr>
            <w:tcW w:w="3440" w:type="dxa"/>
            <w:vAlign w:val="bottom"/>
          </w:tcPr>
          <w:p>
            <w:pPr>
              <w:ind w:left="1720"/>
              <w:spacing w:after="0"/>
              <w:rPr>
                <w:sz w:val="20"/>
                <w:szCs w:val="20"/>
                <w:color w:val="auto"/>
              </w:rPr>
            </w:pPr>
            <w:r>
              <w:rPr>
                <w:rFonts w:ascii="Cambria" w:cs="Cambria" w:eastAsia="Cambria" w:hAnsi="Cambria"/>
                <w:sz w:val="28"/>
                <w:szCs w:val="28"/>
                <w:color w:val="auto"/>
              </w:rPr>
              <w:t>8%</w:t>
            </w:r>
          </w:p>
        </w:tc>
      </w:tr>
      <w:tr>
        <w:trPr>
          <w:trHeight w:val="379"/>
        </w:trPr>
        <w:tc>
          <w:tcPr>
            <w:tcW w:w="4700" w:type="dxa"/>
            <w:vAlign w:val="bottom"/>
          </w:tcPr>
          <w:p>
            <w:pPr>
              <w:ind w:left="20"/>
              <w:spacing w:after="0"/>
              <w:rPr>
                <w:sz w:val="20"/>
                <w:szCs w:val="20"/>
                <w:color w:val="auto"/>
              </w:rPr>
            </w:pPr>
            <w:r>
              <w:rPr>
                <w:rFonts w:ascii="Cambria" w:cs="Cambria" w:eastAsia="Cambria" w:hAnsi="Cambria"/>
                <w:sz w:val="28"/>
                <w:szCs w:val="28"/>
                <w:color w:val="auto"/>
              </w:rPr>
              <w:t>Recommendations</w:t>
            </w:r>
          </w:p>
        </w:tc>
        <w:tc>
          <w:tcPr>
            <w:tcW w:w="3440" w:type="dxa"/>
            <w:vAlign w:val="bottom"/>
          </w:tcPr>
          <w:p>
            <w:pPr>
              <w:ind w:left="1720"/>
              <w:spacing w:after="0"/>
              <w:rPr>
                <w:sz w:val="20"/>
                <w:szCs w:val="20"/>
                <w:color w:val="auto"/>
              </w:rPr>
            </w:pPr>
            <w:r>
              <w:rPr>
                <w:rFonts w:ascii="Cambria" w:cs="Cambria" w:eastAsia="Cambria" w:hAnsi="Cambria"/>
                <w:sz w:val="28"/>
                <w:szCs w:val="28"/>
                <w:color w:val="auto"/>
              </w:rPr>
              <w:t>7%</w:t>
            </w:r>
          </w:p>
        </w:tc>
      </w:tr>
      <w:tr>
        <w:trPr>
          <w:trHeight w:val="681"/>
        </w:trPr>
        <w:tc>
          <w:tcPr>
            <w:tcW w:w="4700" w:type="dxa"/>
            <w:vAlign w:val="bottom"/>
          </w:tcPr>
          <w:p>
            <w:pPr>
              <w:ind w:left="20"/>
              <w:spacing w:after="0"/>
              <w:rPr>
                <w:sz w:val="20"/>
                <w:szCs w:val="20"/>
                <w:color w:val="auto"/>
              </w:rPr>
            </w:pPr>
            <w:r>
              <w:rPr>
                <w:rFonts w:ascii="Cambria" w:cs="Cambria" w:eastAsia="Cambria" w:hAnsi="Cambria"/>
                <w:sz w:val="28"/>
                <w:szCs w:val="28"/>
                <w:color w:val="auto"/>
              </w:rPr>
              <w:t>All of the above</w:t>
            </w:r>
          </w:p>
        </w:tc>
        <w:tc>
          <w:tcPr>
            <w:tcW w:w="3440" w:type="dxa"/>
            <w:vAlign w:val="bottom"/>
          </w:tcPr>
          <w:p>
            <w:pPr>
              <w:ind w:left="1720"/>
              <w:spacing w:after="0"/>
              <w:rPr>
                <w:sz w:val="20"/>
                <w:szCs w:val="20"/>
                <w:color w:val="auto"/>
              </w:rPr>
            </w:pPr>
            <w:r>
              <w:rPr>
                <w:rFonts w:ascii="Cambria" w:cs="Cambria" w:eastAsia="Cambria" w:hAnsi="Cambria"/>
                <w:sz w:val="28"/>
                <w:szCs w:val="28"/>
                <w:color w:val="auto"/>
              </w:rPr>
              <w:t>0.8%</w:t>
            </w:r>
          </w:p>
        </w:tc>
      </w:tr>
    </w:tbl>
    <w:p>
      <w:pPr>
        <w:ind w:right="380"/>
        <w:spacing w:after="0" w:line="308" w:lineRule="auto"/>
        <w:rPr>
          <w:sz w:val="20"/>
          <w:szCs w:val="20"/>
          <w:color w:val="auto"/>
        </w:rPr>
      </w:pPr>
      <w:r>
        <w:rPr>
          <w:rFonts w:ascii="Cambria" w:cs="Cambria" w:eastAsia="Cambria" w:hAnsi="Cambria"/>
          <w:sz w:val="28"/>
          <w:szCs w:val="28"/>
          <w:b w:val="1"/>
          <w:bCs w:val="1"/>
          <w:color w:val="auto"/>
        </w:rPr>
        <w:t>Alternative Hypothesis Accepted-</w:t>
      </w:r>
      <w:r>
        <w:rPr>
          <w:rFonts w:ascii="Cambria" w:cs="Cambria" w:eastAsia="Cambria" w:hAnsi="Cambria"/>
          <w:sz w:val="28"/>
          <w:szCs w:val="28"/>
          <w:color w:val="auto"/>
        </w:rPr>
        <w:t xml:space="preserve"> There has been an increase in consuming content of streaming platforms due to Covid-19. (referencing table 3 as well as 1 and it’s findings)</w:t>
      </w:r>
    </w:p>
    <w:p>
      <w:pPr>
        <w:spacing w:after="0" w:line="3" w:lineRule="exact"/>
        <w:rPr>
          <w:sz w:val="20"/>
          <w:szCs w:val="20"/>
          <w:color w:val="auto"/>
        </w:rPr>
      </w:pPr>
    </w:p>
    <w:p>
      <w:pPr>
        <w:spacing w:after="0"/>
        <w:rPr>
          <w:sz w:val="20"/>
          <w:szCs w:val="20"/>
          <w:color w:val="auto"/>
        </w:rPr>
      </w:pPr>
      <w:r>
        <w:rPr>
          <w:rFonts w:ascii="Cambria" w:cs="Cambria" w:eastAsia="Cambria" w:hAnsi="Cambria"/>
          <w:sz w:val="28"/>
          <w:szCs w:val="28"/>
          <w:b w:val="1"/>
          <w:bCs w:val="1"/>
          <w:color w:val="auto"/>
        </w:rPr>
        <w:t>Table 4- Preference in relation to age groups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5721350</wp:posOffset>
            </wp:positionH>
            <wp:positionV relativeFrom="paragraph">
              <wp:posOffset>175895</wp:posOffset>
            </wp:positionV>
            <wp:extent cx="12065" cy="215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extLst>
                    </a:blip>
                    <a:srcRect/>
                    <a:stretch>
                      <a:fillRect/>
                    </a:stretch>
                  </pic:blipFill>
                  <pic:spPr bwMode="auto">
                    <a:xfrm>
                      <a:off x="0" y="0"/>
                      <a:ext cx="12065" cy="21590"/>
                    </a:xfrm>
                    <a:prstGeom prst="rect">
                      <a:avLst/>
                    </a:prstGeom>
                    <a:noFill/>
                  </pic:spPr>
                </pic:pic>
              </a:graphicData>
            </a:graphic>
          </wp:anchor>
        </w:drawing>
      </w:r>
    </w:p>
    <w:p>
      <w:pPr>
        <w:spacing w:after="0" w:line="237" w:lineRule="exact"/>
        <w:rPr>
          <w:sz w:val="20"/>
          <w:szCs w:val="20"/>
          <w:color w:val="auto"/>
        </w:rPr>
      </w:pPr>
    </w:p>
    <w:tbl>
      <w:tblPr>
        <w:tblLayout w:type="fixed"/>
        <w:tblInd w:w="10" w:type="dxa"/>
        <w:tblCellMar>
          <w:top w:w="0" w:type="dxa"/>
          <w:left w:w="0" w:type="dxa"/>
          <w:bottom w:w="0" w:type="dxa"/>
          <w:right w:w="0" w:type="dxa"/>
        </w:tblCellMar>
      </w:tblPr>
      <w:tr>
        <w:trPr>
          <w:trHeight w:val="298"/>
        </w:trPr>
        <w:tc>
          <w:tcPr>
            <w:tcW w:w="6840" w:type="dxa"/>
            <w:vAlign w:val="bottom"/>
            <w:tcBorders>
              <w:top w:val="single" w:sz="8" w:color="auto"/>
              <w:left w:val="single" w:sz="8" w:color="auto"/>
              <w:right w:val="single" w:sz="8" w:color="auto"/>
            </w:tcBorders>
          </w:tcPr>
          <w:p>
            <w:pPr>
              <w:ind w:left="20"/>
              <w:spacing w:after="0" w:line="297" w:lineRule="exact"/>
              <w:rPr>
                <w:sz w:val="20"/>
                <w:szCs w:val="20"/>
                <w:color w:val="auto"/>
              </w:rPr>
            </w:pPr>
            <w:r>
              <w:rPr>
                <w:rFonts w:ascii="Cambria" w:cs="Cambria" w:eastAsia="Cambria" w:hAnsi="Cambria"/>
                <w:sz w:val="28"/>
                <w:szCs w:val="28"/>
                <w:color w:val="auto"/>
              </w:rPr>
              <w:t>AGE GROUPS AFFECT PREFERENCE TOWARDS OTT</w:t>
            </w:r>
          </w:p>
        </w:tc>
        <w:tc>
          <w:tcPr>
            <w:tcW w:w="2200" w:type="dxa"/>
            <w:vAlign w:val="bottom"/>
            <w:tcBorders>
              <w:top w:val="single" w:sz="8" w:color="auto"/>
              <w:right w:val="single" w:sz="8" w:color="auto"/>
            </w:tcBorders>
          </w:tcPr>
          <w:p>
            <w:pPr>
              <w:spacing w:after="0" w:line="297" w:lineRule="exact"/>
              <w:rPr>
                <w:sz w:val="20"/>
                <w:szCs w:val="20"/>
                <w:color w:val="auto"/>
              </w:rPr>
            </w:pPr>
            <w:r>
              <w:rPr>
                <w:rFonts w:ascii="Cambria" w:cs="Cambria" w:eastAsia="Cambria" w:hAnsi="Cambria"/>
                <w:sz w:val="28"/>
                <w:szCs w:val="28"/>
                <w:color w:val="auto"/>
              </w:rPr>
              <w:t>PERCENTAGE</w:t>
            </w:r>
          </w:p>
        </w:tc>
      </w:tr>
      <w:tr>
        <w:trPr>
          <w:trHeight w:val="408"/>
        </w:trPr>
        <w:tc>
          <w:tcPr>
            <w:tcW w:w="684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MEDIA</w:t>
            </w:r>
          </w:p>
        </w:tc>
        <w:tc>
          <w:tcPr>
            <w:tcW w:w="220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w:t>
            </w:r>
          </w:p>
        </w:tc>
      </w:tr>
      <w:tr>
        <w:trPr>
          <w:trHeight w:val="379"/>
        </w:trPr>
        <w:tc>
          <w:tcPr>
            <w:tcW w:w="6840" w:type="dxa"/>
            <w:vAlign w:val="bottom"/>
            <w:tcBorders>
              <w:left w:val="single" w:sz="8" w:color="auto"/>
              <w:bottom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NOT AT ALL</w:t>
            </w:r>
          </w:p>
        </w:tc>
        <w:tc>
          <w:tcPr>
            <w:tcW w:w="2200" w:type="dxa"/>
            <w:vAlign w:val="bottom"/>
            <w:tcBorders>
              <w:bottom w:val="single" w:sz="8" w:color="auto"/>
              <w:right w:val="single" w:sz="8" w:color="auto"/>
            </w:tcBorders>
          </w:tcPr>
          <w:p>
            <w:pPr>
              <w:spacing w:after="0"/>
              <w:rPr>
                <w:sz w:val="20"/>
                <w:szCs w:val="20"/>
                <w:color w:val="auto"/>
              </w:rPr>
            </w:pPr>
            <w:r>
              <w:rPr>
                <w:rFonts w:ascii="Cambria" w:cs="Cambria" w:eastAsia="Cambria" w:hAnsi="Cambria"/>
                <w:sz w:val="28"/>
                <w:szCs w:val="28"/>
                <w:color w:val="auto"/>
              </w:rPr>
              <w:t>10%</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-252095</wp:posOffset>
            </wp:positionV>
            <wp:extent cx="5730240" cy="1206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extLst>
                    </a:blip>
                    <a:srcRect/>
                    <a:stretch>
                      <a:fillRect/>
                    </a:stretch>
                  </pic:blipFill>
                  <pic:spPr bwMode="auto">
                    <a:xfrm>
                      <a:off x="0" y="0"/>
                      <a:ext cx="5730240" cy="12065"/>
                    </a:xfrm>
                    <a:prstGeom prst="rect">
                      <a:avLst/>
                    </a:prstGeom>
                    <a:noFill/>
                  </pic:spPr>
                </pic:pic>
              </a:graphicData>
            </a:graphic>
          </wp:anchor>
        </w:drawing>
        <w:drawing>
          <wp:anchor simplePos="0" relativeHeight="251657728" behindDoc="1" locked="0" layoutInCell="0" allowOverlap="1">
            <wp:simplePos x="0" y="0"/>
            <wp:positionH relativeFrom="column">
              <wp:posOffset>14605</wp:posOffset>
            </wp:positionH>
            <wp:positionV relativeFrom="paragraph">
              <wp:posOffset>560705</wp:posOffset>
            </wp:positionV>
            <wp:extent cx="5731510" cy="3016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extLst>
                    </a:blip>
                    <a:srcRect/>
                    <a:stretch>
                      <a:fillRect/>
                    </a:stretch>
                  </pic:blipFill>
                  <pic:spPr bwMode="auto">
                    <a:xfrm>
                      <a:off x="0" y="0"/>
                      <a:ext cx="5731510" cy="3016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tbl>
      <w:tblPr>
        <w:tblLayout w:type="fixed"/>
        <w:tblInd w:w="20" w:type="dxa"/>
        <w:tblCellMar>
          <w:top w:w="0" w:type="dxa"/>
          <w:left w:w="0" w:type="dxa"/>
          <w:bottom w:w="0" w:type="dxa"/>
          <w:right w:w="0" w:type="dxa"/>
        </w:tblCellMar>
      </w:tblPr>
      <w:tr>
        <w:trPr>
          <w:trHeight w:val="981"/>
        </w:trPr>
        <w:tc>
          <w:tcPr>
            <w:tcW w:w="4060" w:type="dxa"/>
            <w:vAlign w:val="bottom"/>
          </w:tcPr>
          <w:p>
            <w:pPr>
              <w:spacing w:after="0"/>
              <w:rPr>
                <w:sz w:val="20"/>
                <w:szCs w:val="20"/>
                <w:color w:val="auto"/>
              </w:rPr>
            </w:pPr>
            <w:r>
              <w:rPr>
                <w:rFonts w:ascii="Cambria" w:cs="Cambria" w:eastAsia="Cambria" w:hAnsi="Cambria"/>
                <w:sz w:val="28"/>
                <w:szCs w:val="28"/>
                <w:color w:val="auto"/>
              </w:rPr>
              <w:t>MODERATELY</w:t>
            </w:r>
          </w:p>
        </w:tc>
        <w:tc>
          <w:tcPr>
            <w:tcW w:w="2900" w:type="dxa"/>
            <w:vAlign w:val="bottom"/>
          </w:tcPr>
          <w:p>
            <w:pPr>
              <w:jc w:val="right"/>
              <w:spacing w:after="0"/>
              <w:rPr>
                <w:sz w:val="20"/>
                <w:szCs w:val="20"/>
                <w:color w:val="auto"/>
              </w:rPr>
            </w:pPr>
            <w:r>
              <w:rPr>
                <w:rFonts w:ascii="Cambria" w:cs="Cambria" w:eastAsia="Cambria" w:hAnsi="Cambria"/>
                <w:sz w:val="28"/>
                <w:szCs w:val="28"/>
                <w:color w:val="auto"/>
              </w:rPr>
              <w:t>45%</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-513715</wp:posOffset>
            </wp:positionV>
            <wp:extent cx="5742940" cy="9836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extLst>
                    </a:blip>
                    <a:srcRect/>
                    <a:stretch>
                      <a:fillRect/>
                    </a:stretch>
                  </pic:blipFill>
                  <pic:spPr bwMode="auto">
                    <a:xfrm>
                      <a:off x="0" y="0"/>
                      <a:ext cx="5742940" cy="983615"/>
                    </a:xfrm>
                    <a:prstGeom prst="rect">
                      <a:avLst/>
                    </a:prstGeom>
                    <a:noFill/>
                  </pic:spPr>
                </pic:pic>
              </a:graphicData>
            </a:graphic>
          </wp:anchor>
        </w:drawing>
      </w:r>
    </w:p>
    <w:p>
      <w:pPr>
        <w:ind w:left="20"/>
        <w:spacing w:after="0"/>
        <w:rPr>
          <w:sz w:val="20"/>
          <w:szCs w:val="20"/>
          <w:color w:val="auto"/>
        </w:rPr>
      </w:pPr>
      <w:r>
        <w:rPr>
          <w:rFonts w:ascii="Cambria" w:cs="Cambria" w:eastAsia="Cambria" w:hAnsi="Cambria"/>
          <w:sz w:val="28"/>
          <w:szCs w:val="28"/>
          <w:color w:val="auto"/>
        </w:rPr>
        <w:t>PREFERENCE IS HIGHLY DEPENDED ON AGE GROUP37.5%</w:t>
      </w:r>
    </w:p>
    <w:p>
      <w:pPr>
        <w:spacing w:after="0" w:line="46" w:lineRule="exact"/>
        <w:rPr>
          <w:sz w:val="20"/>
          <w:szCs w:val="20"/>
          <w:color w:val="auto"/>
        </w:rPr>
      </w:pPr>
    </w:p>
    <w:tbl>
      <w:tblPr>
        <w:tblLayout w:type="fixed"/>
        <w:tblInd w:w="20" w:type="dxa"/>
        <w:tblCellMar>
          <w:top w:w="0" w:type="dxa"/>
          <w:left w:w="0" w:type="dxa"/>
          <w:bottom w:w="0" w:type="dxa"/>
          <w:right w:w="0" w:type="dxa"/>
        </w:tblCellMar>
      </w:tblPr>
      <w:tr>
        <w:trPr>
          <w:trHeight w:val="648"/>
        </w:trPr>
        <w:tc>
          <w:tcPr>
            <w:tcW w:w="6060" w:type="dxa"/>
            <w:vAlign w:val="bottom"/>
          </w:tcPr>
          <w:p>
            <w:pPr>
              <w:spacing w:after="0"/>
              <w:rPr>
                <w:sz w:val="20"/>
                <w:szCs w:val="20"/>
                <w:color w:val="auto"/>
              </w:rPr>
            </w:pPr>
            <w:r>
              <w:rPr>
                <w:rFonts w:ascii="Cambria" w:cs="Cambria" w:eastAsia="Cambria" w:hAnsi="Cambria"/>
                <w:sz w:val="28"/>
                <w:szCs w:val="28"/>
                <w:color w:val="auto"/>
              </w:rPr>
              <w:t>PREFERENCE IS INDEPENDENT OF AGE GROUP</w:t>
            </w:r>
          </w:p>
        </w:tc>
        <w:tc>
          <w:tcPr>
            <w:tcW w:w="960" w:type="dxa"/>
            <w:vAlign w:val="bottom"/>
          </w:tcPr>
          <w:p>
            <w:pPr>
              <w:jc w:val="right"/>
              <w:spacing w:after="0"/>
              <w:rPr>
                <w:sz w:val="20"/>
                <w:szCs w:val="20"/>
                <w:color w:val="auto"/>
              </w:rPr>
            </w:pPr>
            <w:r>
              <w:rPr>
                <w:rFonts w:ascii="Cambria" w:cs="Cambria" w:eastAsia="Cambria" w:hAnsi="Cambria"/>
                <w:sz w:val="28"/>
                <w:szCs w:val="28"/>
                <w:color w:val="auto"/>
              </w:rPr>
              <w:t>7.5%</w:t>
            </w:r>
          </w:p>
        </w:tc>
      </w:tr>
    </w:tbl>
    <w:p>
      <w:pPr>
        <w:ind w:right="80"/>
        <w:spacing w:after="0" w:line="342" w:lineRule="auto"/>
        <w:rPr>
          <w:sz w:val="20"/>
          <w:szCs w:val="20"/>
          <w:color w:val="auto"/>
        </w:rPr>
      </w:pPr>
      <w:r>
        <w:rPr>
          <w:rFonts w:ascii="Cambria" w:cs="Cambria" w:eastAsia="Cambria" w:hAnsi="Cambria"/>
          <w:sz w:val="28"/>
          <w:szCs w:val="28"/>
          <w:b w:val="1"/>
          <w:bCs w:val="1"/>
          <w:color w:val="auto"/>
        </w:rPr>
        <w:t>Null Hypothesis rejected-</w:t>
      </w:r>
      <w:r>
        <w:rPr>
          <w:rFonts w:ascii="Cambria" w:cs="Cambria" w:eastAsia="Cambria" w:hAnsi="Cambria"/>
          <w:sz w:val="28"/>
          <w:szCs w:val="28"/>
          <w:color w:val="auto"/>
        </w:rPr>
        <w:t xml:space="preserve"> Customer preference towards OTT platforms is independent of age groups.</w:t>
      </w:r>
    </w:p>
    <w:p>
      <w:pPr>
        <w:ind w:right="60"/>
        <w:spacing w:after="0" w:line="467" w:lineRule="auto"/>
        <w:rPr>
          <w:sz w:val="20"/>
          <w:szCs w:val="20"/>
          <w:color w:val="auto"/>
        </w:rPr>
      </w:pPr>
      <w:r>
        <w:rPr>
          <w:rFonts w:ascii="Cambria" w:cs="Cambria" w:eastAsia="Cambria" w:hAnsi="Cambria"/>
          <w:sz w:val="28"/>
          <w:szCs w:val="28"/>
          <w:b w:val="1"/>
          <w:bCs w:val="1"/>
          <w:color w:val="auto"/>
        </w:rPr>
        <w:t>Findings-</w:t>
      </w:r>
      <w:r>
        <w:rPr>
          <w:rFonts w:ascii="Cambria" w:cs="Cambria" w:eastAsia="Cambria" w:hAnsi="Cambria"/>
          <w:sz w:val="28"/>
          <w:szCs w:val="28"/>
          <w:color w:val="auto"/>
        </w:rPr>
        <w:t xml:space="preserve"> The above table shows that there is a significant relation between age groups and user preference towards OTT platforms according to the consensus, hence rejecting the null hypothesis.</w:t>
      </w:r>
    </w:p>
    <w:p>
      <w:pPr>
        <w:sectPr>
          <w:pgSz w:w="11900" w:h="16840" w:orient="portrait"/>
          <w:cols w:equalWidth="0" w:num="1">
            <w:col w:w="9020"/>
          </w:cols>
          <w:pgMar w:left="1440" w:top="1440" w:right="1440" w:bottom="0" w:gutter="0" w:footer="0" w:header="0"/>
        </w:sectPr>
      </w:pPr>
    </w:p>
    <w:bookmarkStart w:id="8" w:name="page9"/>
    <w:bookmarkEnd w:id="8"/>
    <w:p>
      <w:pPr>
        <w:ind w:right="860"/>
        <w:spacing w:after="0" w:line="274" w:lineRule="auto"/>
        <w:rPr>
          <w:sz w:val="20"/>
          <w:szCs w:val="20"/>
          <w:color w:val="auto"/>
        </w:rPr>
      </w:pPr>
      <w:r>
        <w:rPr>
          <w:rFonts w:ascii="Cambria" w:cs="Cambria" w:eastAsia="Cambria" w:hAnsi="Cambria"/>
          <w:sz w:val="28"/>
          <w:szCs w:val="28"/>
          <w:b w:val="1"/>
          <w:bCs w:val="1"/>
          <w:color w:val="auto"/>
        </w:rPr>
        <w:t>Table 5- Experimentation with VR technology in regards to OTT platforms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3971925</wp:posOffset>
            </wp:positionH>
            <wp:positionV relativeFrom="paragraph">
              <wp:posOffset>135255</wp:posOffset>
            </wp:positionV>
            <wp:extent cx="12065" cy="215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extLst>
                    </a:blip>
                    <a:srcRect/>
                    <a:stretch>
                      <a:fillRect/>
                    </a:stretch>
                  </pic:blipFill>
                  <pic:spPr bwMode="auto">
                    <a:xfrm>
                      <a:off x="0" y="0"/>
                      <a:ext cx="12065" cy="21590"/>
                    </a:xfrm>
                    <a:prstGeom prst="rect">
                      <a:avLst/>
                    </a:prstGeom>
                    <a:noFill/>
                  </pic:spPr>
                </pic:pic>
              </a:graphicData>
            </a:graphic>
          </wp:anchor>
        </w:drawing>
      </w:r>
    </w:p>
    <w:p>
      <w:pPr>
        <w:spacing w:after="0" w:line="173" w:lineRule="exact"/>
        <w:rPr>
          <w:sz w:val="20"/>
          <w:szCs w:val="20"/>
          <w:color w:val="auto"/>
        </w:rPr>
      </w:pPr>
    </w:p>
    <w:tbl>
      <w:tblPr>
        <w:tblLayout w:type="fixed"/>
        <w:tblInd w:w="10" w:type="dxa"/>
        <w:tblCellMar>
          <w:top w:w="0" w:type="dxa"/>
          <w:left w:w="0" w:type="dxa"/>
          <w:bottom w:w="0" w:type="dxa"/>
          <w:right w:w="0" w:type="dxa"/>
        </w:tblCellMar>
      </w:tblPr>
      <w:tr>
        <w:trPr>
          <w:trHeight w:val="379"/>
        </w:trPr>
        <w:tc>
          <w:tcPr>
            <w:tcW w:w="2220" w:type="dxa"/>
            <w:vAlign w:val="bottom"/>
            <w:tcBorders>
              <w:top w:val="single" w:sz="8" w:color="auto"/>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VR EQUIPMENT</w:t>
            </w:r>
          </w:p>
        </w:tc>
        <w:tc>
          <w:tcPr>
            <w:tcW w:w="1360" w:type="dxa"/>
            <w:vAlign w:val="bottom"/>
            <w:tcBorders>
              <w:top w:val="single" w:sz="8" w:color="auto"/>
              <w:right w:val="single" w:sz="8" w:color="auto"/>
            </w:tcBorders>
          </w:tcPr>
          <w:p>
            <w:pPr>
              <w:spacing w:after="0"/>
              <w:rPr>
                <w:sz w:val="20"/>
                <w:szCs w:val="20"/>
                <w:color w:val="auto"/>
              </w:rPr>
            </w:pPr>
            <w:r>
              <w:rPr>
                <w:rFonts w:ascii="Cambria" w:cs="Cambria" w:eastAsia="Cambria" w:hAnsi="Cambria"/>
                <w:sz w:val="28"/>
                <w:szCs w:val="28"/>
                <w:color w:val="auto"/>
              </w:rPr>
              <w:t>PRICE</w:t>
            </w:r>
          </w:p>
        </w:tc>
        <w:tc>
          <w:tcPr>
            <w:tcW w:w="2720" w:type="dxa"/>
            <w:vAlign w:val="bottom"/>
            <w:tcBorders>
              <w:top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w w:val="99"/>
              </w:rPr>
              <w:t>WILLING TO SPEND%</w:t>
            </w:r>
          </w:p>
        </w:tc>
      </w:tr>
      <w:tr>
        <w:trPr>
          <w:trHeight w:val="379"/>
        </w:trPr>
        <w:tc>
          <w:tcPr>
            <w:tcW w:w="222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Google Cardboard</w:t>
            </w:r>
          </w:p>
        </w:tc>
        <w:tc>
          <w:tcPr>
            <w:tcW w:w="136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Rs 299</w:t>
            </w:r>
          </w:p>
        </w:tc>
        <w:tc>
          <w:tcPr>
            <w:tcW w:w="2720" w:type="dxa"/>
            <w:vAlign w:val="bottom"/>
            <w:tcBorders>
              <w:right w:val="single" w:sz="8" w:color="auto"/>
            </w:tcBorders>
          </w:tcPr>
          <w:p>
            <w:pPr>
              <w:ind w:left="20"/>
              <w:spacing w:after="0"/>
              <w:rPr>
                <w:sz w:val="20"/>
                <w:szCs w:val="20"/>
                <w:color w:val="auto"/>
              </w:rPr>
            </w:pPr>
            <w:r>
              <w:rPr>
                <w:rFonts w:ascii="Cambria" w:cs="Cambria" w:eastAsia="Cambria" w:hAnsi="Cambria"/>
                <w:sz w:val="28"/>
                <w:szCs w:val="28"/>
                <w:color w:val="auto"/>
              </w:rPr>
              <w:t>55%</w:t>
            </w:r>
          </w:p>
        </w:tc>
      </w:tr>
      <w:tr>
        <w:trPr>
          <w:trHeight w:val="379"/>
        </w:trPr>
        <w:tc>
          <w:tcPr>
            <w:tcW w:w="222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Irusu VR headset</w:t>
            </w:r>
          </w:p>
        </w:tc>
        <w:tc>
          <w:tcPr>
            <w:tcW w:w="136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Rs 1499</w:t>
            </w:r>
          </w:p>
        </w:tc>
        <w:tc>
          <w:tcPr>
            <w:tcW w:w="2720" w:type="dxa"/>
            <w:vAlign w:val="bottom"/>
            <w:tcBorders>
              <w:right w:val="single" w:sz="8" w:color="auto"/>
            </w:tcBorders>
          </w:tcPr>
          <w:p>
            <w:pPr>
              <w:ind w:left="20"/>
              <w:spacing w:after="0"/>
              <w:rPr>
                <w:sz w:val="20"/>
                <w:szCs w:val="20"/>
                <w:color w:val="auto"/>
              </w:rPr>
            </w:pPr>
            <w:r>
              <w:rPr>
                <w:rFonts w:ascii="Cambria" w:cs="Cambria" w:eastAsia="Cambria" w:hAnsi="Cambria"/>
                <w:sz w:val="28"/>
                <w:szCs w:val="28"/>
                <w:color w:val="auto"/>
              </w:rPr>
              <w:t>22.5%</w:t>
            </w:r>
          </w:p>
        </w:tc>
      </w:tr>
      <w:tr>
        <w:trPr>
          <w:trHeight w:val="374"/>
        </w:trPr>
        <w:tc>
          <w:tcPr>
            <w:tcW w:w="2220" w:type="dxa"/>
            <w:vAlign w:val="bottom"/>
            <w:tcBorders>
              <w:left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Samsung Gear</w:t>
            </w:r>
          </w:p>
        </w:tc>
        <w:tc>
          <w:tcPr>
            <w:tcW w:w="1360" w:type="dxa"/>
            <w:vAlign w:val="bottom"/>
            <w:tcBorders>
              <w:right w:val="single" w:sz="8" w:color="auto"/>
            </w:tcBorders>
          </w:tcPr>
          <w:p>
            <w:pPr>
              <w:spacing w:after="0"/>
              <w:rPr>
                <w:sz w:val="20"/>
                <w:szCs w:val="20"/>
                <w:color w:val="auto"/>
              </w:rPr>
            </w:pPr>
            <w:r>
              <w:rPr>
                <w:rFonts w:ascii="Cambria" w:cs="Cambria" w:eastAsia="Cambria" w:hAnsi="Cambria"/>
                <w:sz w:val="28"/>
                <w:szCs w:val="28"/>
                <w:color w:val="auto"/>
              </w:rPr>
              <w:t>Rs 6490</w:t>
            </w:r>
          </w:p>
        </w:tc>
        <w:tc>
          <w:tcPr>
            <w:tcW w:w="2720" w:type="dxa"/>
            <w:vAlign w:val="bottom"/>
            <w:tcBorders>
              <w:right w:val="single" w:sz="8" w:color="auto"/>
            </w:tcBorders>
          </w:tcPr>
          <w:p>
            <w:pPr>
              <w:ind w:left="20"/>
              <w:spacing w:after="0"/>
              <w:rPr>
                <w:sz w:val="20"/>
                <w:szCs w:val="20"/>
                <w:color w:val="auto"/>
              </w:rPr>
            </w:pPr>
            <w:r>
              <w:rPr>
                <w:rFonts w:ascii="Cambria" w:cs="Cambria" w:eastAsia="Cambria" w:hAnsi="Cambria"/>
                <w:sz w:val="28"/>
                <w:szCs w:val="28"/>
                <w:color w:val="auto"/>
              </w:rPr>
              <w:t>19.2%</w:t>
            </w:r>
          </w:p>
        </w:tc>
      </w:tr>
      <w:tr>
        <w:trPr>
          <w:trHeight w:val="379"/>
        </w:trPr>
        <w:tc>
          <w:tcPr>
            <w:tcW w:w="2220" w:type="dxa"/>
            <w:vAlign w:val="bottom"/>
            <w:tcBorders>
              <w:left w:val="single" w:sz="8" w:color="auto"/>
              <w:bottom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Oculus headsets</w:t>
            </w:r>
          </w:p>
        </w:tc>
        <w:tc>
          <w:tcPr>
            <w:tcW w:w="1360" w:type="dxa"/>
            <w:vAlign w:val="bottom"/>
            <w:tcBorders>
              <w:bottom w:val="single" w:sz="8" w:color="auto"/>
              <w:right w:val="single" w:sz="8" w:color="auto"/>
            </w:tcBorders>
          </w:tcPr>
          <w:p>
            <w:pPr>
              <w:spacing w:after="0"/>
              <w:rPr>
                <w:sz w:val="20"/>
                <w:szCs w:val="20"/>
                <w:color w:val="auto"/>
              </w:rPr>
            </w:pPr>
            <w:r>
              <w:rPr>
                <w:rFonts w:ascii="Cambria" w:cs="Cambria" w:eastAsia="Cambria" w:hAnsi="Cambria"/>
                <w:sz w:val="28"/>
                <w:szCs w:val="28"/>
                <w:color w:val="auto"/>
                <w:w w:val="98"/>
              </w:rPr>
              <w:t>&gt;Rs 20,000</w:t>
            </w:r>
          </w:p>
        </w:tc>
        <w:tc>
          <w:tcPr>
            <w:tcW w:w="2720" w:type="dxa"/>
            <w:vAlign w:val="bottom"/>
            <w:tcBorders>
              <w:bottom w:val="single" w:sz="8" w:color="auto"/>
              <w:right w:val="single" w:sz="8" w:color="auto"/>
            </w:tcBorders>
          </w:tcPr>
          <w:p>
            <w:pPr>
              <w:ind w:left="20"/>
              <w:spacing w:after="0"/>
              <w:rPr>
                <w:sz w:val="20"/>
                <w:szCs w:val="20"/>
                <w:color w:val="auto"/>
              </w:rPr>
            </w:pPr>
            <w:r>
              <w:rPr>
                <w:rFonts w:ascii="Cambria" w:cs="Cambria" w:eastAsia="Cambria" w:hAnsi="Cambria"/>
                <w:sz w:val="28"/>
                <w:szCs w:val="28"/>
                <w:color w:val="auto"/>
              </w:rPr>
              <w:t>3.3%</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-971550</wp:posOffset>
            </wp:positionV>
            <wp:extent cx="3980815" cy="1206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extLst>
                    </a:blip>
                    <a:srcRect/>
                    <a:stretch>
                      <a:fillRect/>
                    </a:stretch>
                  </pic:blipFill>
                  <pic:spPr bwMode="auto">
                    <a:xfrm>
                      <a:off x="0" y="0"/>
                      <a:ext cx="3980815"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-730885</wp:posOffset>
            </wp:positionV>
            <wp:extent cx="3980815" cy="1206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extLst>
                    </a:blip>
                    <a:srcRect/>
                    <a:stretch>
                      <a:fillRect/>
                    </a:stretch>
                  </pic:blipFill>
                  <pic:spPr bwMode="auto">
                    <a:xfrm>
                      <a:off x="0" y="0"/>
                      <a:ext cx="3980815"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-490220</wp:posOffset>
            </wp:positionV>
            <wp:extent cx="3980815" cy="1206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extLst>
                    </a:blip>
                    <a:srcRect/>
                    <a:stretch>
                      <a:fillRect/>
                    </a:stretch>
                  </pic:blipFill>
                  <pic:spPr bwMode="auto">
                    <a:xfrm>
                      <a:off x="0" y="0"/>
                      <a:ext cx="3980815" cy="12065"/>
                    </a:xfrm>
                    <a:prstGeom prst="rect">
                      <a:avLst/>
                    </a:prstGeom>
                    <a:noFill/>
                  </pic:spPr>
                </pic:pic>
              </a:graphicData>
            </a:graphic>
          </wp:anchor>
        </w:drawing>
        <w:drawing>
          <wp:anchor simplePos="0" relativeHeight="251657728" behindDoc="1" locked="0" layoutInCell="0" allowOverlap="1">
            <wp:simplePos x="0" y="0"/>
            <wp:positionH relativeFrom="column">
              <wp:posOffset>3175</wp:posOffset>
            </wp:positionH>
            <wp:positionV relativeFrom="paragraph">
              <wp:posOffset>-252095</wp:posOffset>
            </wp:positionV>
            <wp:extent cx="3980815" cy="1206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extLst>
                    </a:blip>
                    <a:srcRect/>
                    <a:stretch>
                      <a:fillRect/>
                    </a:stretch>
                  </pic:blipFill>
                  <pic:spPr bwMode="auto">
                    <a:xfrm>
                      <a:off x="0" y="0"/>
                      <a:ext cx="3980815" cy="12065"/>
                    </a:xfrm>
                    <a:prstGeom prst="rect">
                      <a:avLst/>
                    </a:prstGeom>
                    <a:noFill/>
                  </pic:spPr>
                </pic:pic>
              </a:graphicData>
            </a:graphic>
          </wp:anchor>
        </w:drawing>
      </w:r>
    </w:p>
    <w:p>
      <w:pPr>
        <w:jc w:val="both"/>
        <w:ind w:right="420"/>
        <w:spacing w:after="0" w:line="570" w:lineRule="auto"/>
        <w:rPr>
          <w:sz w:val="20"/>
          <w:szCs w:val="20"/>
          <w:color w:val="auto"/>
        </w:rPr>
      </w:pPr>
      <w:r>
        <w:rPr>
          <w:rFonts w:ascii="Cambria" w:cs="Cambria" w:eastAsia="Cambria" w:hAnsi="Cambria"/>
          <w:sz w:val="28"/>
          <w:szCs w:val="28"/>
          <w:b w:val="1"/>
          <w:bCs w:val="1"/>
          <w:color w:val="auto"/>
        </w:rPr>
        <w:t>Null Hypothesis Accepted-</w:t>
      </w:r>
      <w:r>
        <w:rPr>
          <w:rFonts w:ascii="Cambria" w:cs="Cambria" w:eastAsia="Cambria" w:hAnsi="Cambria"/>
          <w:sz w:val="28"/>
          <w:szCs w:val="28"/>
          <w:color w:val="auto"/>
        </w:rPr>
        <w:t xml:space="preserve"> Consumers are open to experimenting with different mediums of content/VR but they're not willing to invest much into the technology and equipment.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14605</wp:posOffset>
            </wp:positionH>
            <wp:positionV relativeFrom="paragraph">
              <wp:posOffset>-119380</wp:posOffset>
            </wp:positionV>
            <wp:extent cx="5731510" cy="3016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extLst>
                    </a:blip>
                    <a:srcRect/>
                    <a:stretch>
                      <a:fillRect/>
                    </a:stretch>
                  </pic:blipFill>
                  <pic:spPr bwMode="auto">
                    <a:xfrm>
                      <a:off x="0" y="0"/>
                      <a:ext cx="5731510" cy="301625"/>
                    </a:xfrm>
                    <a:prstGeom prst="rect">
                      <a:avLst/>
                    </a:prstGeom>
                    <a:noFill/>
                  </pic:spPr>
                </pic:pic>
              </a:graphicData>
            </a:graphic>
          </wp:anchor>
        </w:drawing>
        <w:drawing>
          <wp:anchor simplePos="0" relativeHeight="251657728" behindDoc="1" locked="0" layoutInCell="0" allowOverlap="1">
            <wp:simplePos x="0" y="0"/>
            <wp:positionH relativeFrom="column">
              <wp:posOffset>14605</wp:posOffset>
            </wp:positionH>
            <wp:positionV relativeFrom="paragraph">
              <wp:posOffset>312420</wp:posOffset>
            </wp:positionV>
            <wp:extent cx="5731510" cy="698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extLst>
                    </a:blip>
                    <a:srcRect/>
                    <a:stretch>
                      <a:fillRect/>
                    </a:stretch>
                  </pic:blipFill>
                  <pic:spPr bwMode="auto">
                    <a:xfrm>
                      <a:off x="0" y="0"/>
                      <a:ext cx="5731510" cy="69850"/>
                    </a:xfrm>
                    <a:prstGeom prst="rect">
                      <a:avLst/>
                    </a:prstGeom>
                    <a:noFill/>
                  </pic:spPr>
                </pic:pic>
              </a:graphicData>
            </a:graphic>
          </wp:anchor>
        </w:drawing>
      </w:r>
    </w:p>
    <w:p>
      <w:pPr>
        <w:spacing w:after="0" w:line="200" w:lineRule="exact"/>
        <w:rPr>
          <w:sz w:val="20"/>
          <w:szCs w:val="20"/>
          <w:color w:val="auto"/>
        </w:rPr>
      </w:pPr>
    </w:p>
    <w:p>
      <w:pPr>
        <w:spacing w:after="0" w:line="391" w:lineRule="exact"/>
        <w:rPr>
          <w:sz w:val="20"/>
          <w:szCs w:val="20"/>
          <w:color w:val="auto"/>
        </w:rPr>
      </w:pPr>
    </w:p>
    <w:p>
      <w:pPr>
        <w:spacing w:after="0" w:line="405" w:lineRule="auto"/>
        <w:rPr>
          <w:sz w:val="20"/>
          <w:szCs w:val="20"/>
          <w:color w:val="auto"/>
        </w:rPr>
      </w:pPr>
      <w:r>
        <w:rPr>
          <w:rFonts w:ascii="Cambria" w:cs="Cambria" w:eastAsia="Cambria" w:hAnsi="Cambria"/>
          <w:sz w:val="28"/>
          <w:szCs w:val="28"/>
          <w:b w:val="1"/>
          <w:bCs w:val="1"/>
          <w:color w:val="auto"/>
        </w:rPr>
        <w:t>Findings-</w:t>
      </w:r>
      <w:r>
        <w:rPr>
          <w:rFonts w:ascii="Cambria" w:cs="Cambria" w:eastAsia="Cambria" w:hAnsi="Cambria"/>
          <w:sz w:val="28"/>
          <w:szCs w:val="28"/>
          <w:color w:val="auto"/>
        </w:rPr>
        <w:t xml:space="preserve"> Our study showed that although consumers are willing to shift to VR technology for an enhanced and tailored experience, only 3.3 % are willing to spend an amount as high at 20,000 while 55% would like to go for the most economical option.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14605</wp:posOffset>
            </wp:positionH>
            <wp:positionV relativeFrom="paragraph">
              <wp:posOffset>-1251585</wp:posOffset>
            </wp:positionV>
            <wp:extent cx="441325" cy="469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extLst>
                    </a:blip>
                    <a:srcRect/>
                    <a:stretch>
                      <a:fillRect/>
                    </a:stretch>
                  </pic:blipFill>
                  <pic:spPr bwMode="auto">
                    <a:xfrm>
                      <a:off x="0" y="0"/>
                      <a:ext cx="441325" cy="4699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36"/>
          <w:szCs w:val="36"/>
          <w:b w:val="1"/>
          <w:bCs w:val="1"/>
          <w:color w:val="0299E2"/>
        </w:rPr>
        <w:t>LIMITATIONS</w:t>
      </w:r>
    </w:p>
    <w:p>
      <w:pPr>
        <w:spacing w:after="0" w:line="25" w:lineRule="exact"/>
        <w:rPr>
          <w:sz w:val="20"/>
          <w:szCs w:val="20"/>
          <w:color w:val="auto"/>
        </w:rPr>
      </w:pPr>
    </w:p>
    <w:p>
      <w:pPr>
        <w:ind w:right="240"/>
        <w:spacing w:after="0" w:line="318" w:lineRule="auto"/>
        <w:rPr>
          <w:sz w:val="20"/>
          <w:szCs w:val="20"/>
          <w:color w:val="auto"/>
        </w:rPr>
      </w:pPr>
      <w:r>
        <w:rPr>
          <w:rFonts w:ascii="Cambria" w:cs="Cambria" w:eastAsia="Cambria" w:hAnsi="Cambria"/>
          <w:sz w:val="28"/>
          <w:szCs w:val="28"/>
          <w:color w:val="auto"/>
        </w:rPr>
        <w:t>Qualitative research and physical in-depth interview could not be conducted due to the on- going global pandemic. The limitation of our study’s subject restricted itself to the analysis of consumer behaviour and preference. The study also restricts itself to the geographical area of the city.</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36"/>
          <w:szCs w:val="36"/>
          <w:b w:val="1"/>
          <w:bCs w:val="1"/>
          <w:color w:val="0299E2"/>
        </w:rPr>
        <w:t>CONCLUSION</w:t>
      </w:r>
    </w:p>
    <w:p>
      <w:pPr>
        <w:spacing w:after="0" w:line="25" w:lineRule="exact"/>
        <w:rPr>
          <w:sz w:val="20"/>
          <w:szCs w:val="20"/>
          <w:color w:val="auto"/>
        </w:rPr>
      </w:pPr>
    </w:p>
    <w:p>
      <w:pPr>
        <w:ind w:right="20"/>
        <w:spacing w:after="0" w:line="342" w:lineRule="auto"/>
        <w:rPr>
          <w:sz w:val="20"/>
          <w:szCs w:val="20"/>
          <w:color w:val="auto"/>
        </w:rPr>
      </w:pPr>
      <w:r>
        <w:rPr>
          <w:rFonts w:ascii="Cambria" w:cs="Cambria" w:eastAsia="Cambria" w:hAnsi="Cambria"/>
          <w:sz w:val="27"/>
          <w:szCs w:val="27"/>
          <w:color w:val="auto"/>
        </w:rPr>
        <w:t>In the context of all the disruption caused by COVID -19 that has escalated at-home digital media consumption through OTT platforms, this study examines the interplay of key factors that influence users’ willingness to continue and subscribe to these services. By examining consumers’ media consumption behaviour in light of the change induced by the pandemic the study provides a starting point to context based theory adaptation in accordance with the changed scenario. In order to reach a conclusion, it was imperative for our team to evaluate the impact of growing OTT content</w:t>
      </w:r>
    </w:p>
    <w:p>
      <w:pPr>
        <w:sectPr>
          <w:pgSz w:w="11900" w:h="16840" w:orient="portrait"/>
          <w:cols w:equalWidth="0" w:num="1">
            <w:col w:w="9020"/>
          </w:cols>
          <w:pgMar w:left="1440" w:top="1412" w:right="1440" w:bottom="161" w:gutter="0" w:footer="0" w:header="0"/>
        </w:sectPr>
      </w:pPr>
    </w:p>
    <w:bookmarkStart w:id="9" w:name="page10"/>
    <w:bookmarkEnd w:id="9"/>
    <w:p>
      <w:pPr>
        <w:ind w:right="40"/>
        <w:spacing w:after="0" w:line="314" w:lineRule="auto"/>
        <w:rPr>
          <w:sz w:val="20"/>
          <w:szCs w:val="20"/>
          <w:color w:val="auto"/>
        </w:rPr>
      </w:pPr>
      <w:r>
        <w:rPr>
          <w:rFonts w:ascii="Cambria" w:cs="Cambria" w:eastAsia="Cambria" w:hAnsi="Cambria"/>
          <w:sz w:val="28"/>
          <w:szCs w:val="28"/>
          <w:color w:val="auto"/>
        </w:rPr>
        <w:t>consumption across generations and not just focus on the youth. Considering how the majority of us are already habituated with the platforms we placed emphasis on getting responses from the relatively older population. Most of the people, when asked about cancelling their subscriptions, have given negative feedback as it seems that consumers have taken a shine and have adopted the ott fashion. With the assistance of enormous information, these services are contriving methods of сustоmizing their сlient exрerienсe. Develорments, fоr exаmрle, vоiсe lаbels, expanded аnd virtual plus augmented reаlity and 360 degree view аre аdditiоnаlly getting strоngly investigаted. The расe, аt whiсh the business is сhаnging, mаkes it essential fоr the platforms tо develор ceaselessly and dominate over the conventional ways of entertainment and media which as a matter of fact has already begun.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14605</wp:posOffset>
            </wp:positionH>
            <wp:positionV relativeFrom="paragraph">
              <wp:posOffset>78105</wp:posOffset>
            </wp:positionV>
            <wp:extent cx="5731510" cy="30226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extLst>
                    </a:blip>
                    <a:srcRect/>
                    <a:stretch>
                      <a:fillRect/>
                    </a:stretch>
                  </pic:blipFill>
                  <pic:spPr bwMode="auto">
                    <a:xfrm>
                      <a:off x="0" y="0"/>
                      <a:ext cx="5731510" cy="302260"/>
                    </a:xfrm>
                    <a:prstGeom prst="rect">
                      <a:avLst/>
                    </a:prstGeom>
                    <a:noFill/>
                  </pic:spPr>
                </pic:pic>
              </a:graphicData>
            </a:graphic>
          </wp:anchor>
        </w:drawing>
        <w:drawing>
          <wp:anchor simplePos="0" relativeHeight="251657728" behindDoc="1" locked="0" layoutInCell="0" allowOverlap="1">
            <wp:simplePos x="0" y="0"/>
            <wp:positionH relativeFrom="column">
              <wp:posOffset>14605</wp:posOffset>
            </wp:positionH>
            <wp:positionV relativeFrom="paragraph">
              <wp:posOffset>481965</wp:posOffset>
            </wp:positionV>
            <wp:extent cx="5731510" cy="698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extLst>
                    </a:blip>
                    <a:srcRect/>
                    <a:stretch>
                      <a:fillRect/>
                    </a:stretch>
                  </pic:blipFill>
                  <pic:spPr bwMode="auto">
                    <a:xfrm>
                      <a:off x="0" y="0"/>
                      <a:ext cx="5731510" cy="69850"/>
                    </a:xfrm>
                    <a:prstGeom prst="rect">
                      <a:avLst/>
                    </a:prstGeom>
                    <a:noFill/>
                  </pic:spPr>
                </pic:pic>
              </a:graphicData>
            </a:graphic>
          </wp:anchor>
        </w:drawing>
        <w:drawing>
          <wp:anchor simplePos="0" relativeHeight="251657728" behindDoc="1" locked="0" layoutInCell="0" allowOverlap="1">
            <wp:simplePos x="0" y="0"/>
            <wp:positionH relativeFrom="column">
              <wp:posOffset>14605</wp:posOffset>
            </wp:positionH>
            <wp:positionV relativeFrom="paragraph">
              <wp:posOffset>682625</wp:posOffset>
            </wp:positionV>
            <wp:extent cx="441325" cy="469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extLst>
                    </a:blip>
                    <a:srcRect/>
                    <a:stretch>
                      <a:fillRect/>
                    </a:stretch>
                  </pic:blipFill>
                  <pic:spPr bwMode="auto">
                    <a:xfrm>
                      <a:off x="0" y="0"/>
                      <a:ext cx="441325" cy="46990"/>
                    </a:xfrm>
                    <a:prstGeom prst="rect">
                      <a:avLst/>
                    </a:prstGeom>
                    <a:noFill/>
                  </pic:spPr>
                </pic:pic>
              </a:graphicData>
            </a:graphic>
          </wp:anchor>
        </w:drawing>
      </w:r>
    </w:p>
    <w:p>
      <w:pPr>
        <w:sectPr>
          <w:pgSz w:w="11900" w:h="16840" w:orient="portrait"/>
          <w:cols w:equalWidth="0" w:num="1">
            <w:col w:w="9020"/>
          </w:cols>
          <w:pgMar w:left="1440" w:top="836" w:right="1440" w:bottom="1440" w:gutter="0" w:footer="0" w:header="0"/>
        </w:sectPr>
      </w:pPr>
    </w:p>
    <w:bookmarkStart w:id="10" w:name="page11"/>
    <w:bookmarkEnd w:id="10"/>
    <w:p>
      <w:pPr>
        <w:spacing w:after="0"/>
        <w:rPr>
          <w:sz w:val="20"/>
          <w:szCs w:val="20"/>
          <w:color w:val="auto"/>
        </w:rPr>
      </w:pPr>
      <w:r>
        <w:rPr>
          <w:rFonts w:ascii="Times New Roman" w:cs="Times New Roman" w:eastAsia="Times New Roman" w:hAnsi="Times New Roman"/>
          <w:sz w:val="36"/>
          <w:szCs w:val="36"/>
          <w:b w:val="1"/>
          <w:bCs w:val="1"/>
          <w:color w:val="0299E2"/>
        </w:rPr>
        <w:t>REFERENCES</w:t>
      </w:r>
    </w:p>
    <w:p>
      <w:pPr>
        <w:spacing w:after="0" w:line="83" w:lineRule="exact"/>
        <w:rPr>
          <w:sz w:val="20"/>
          <w:szCs w:val="20"/>
          <w:color w:val="auto"/>
        </w:rPr>
      </w:pPr>
    </w:p>
    <w:p>
      <w:pPr>
        <w:ind w:left="720" w:hanging="355"/>
        <w:spacing w:after="0"/>
        <w:tabs>
          <w:tab w:leader="none" w:pos="720" w:val="left"/>
        </w:tabs>
        <w:numPr>
          <w:ilvl w:val="0"/>
          <w:numId w:val="5"/>
        </w:numPr>
        <w:rPr>
          <w:rFonts w:ascii="Cambria" w:cs="Cambria" w:eastAsia="Cambria" w:hAnsi="Cambria"/>
          <w:sz w:val="32"/>
          <w:szCs w:val="32"/>
          <w:color w:val="auto"/>
        </w:rPr>
      </w:pPr>
      <w:r>
        <w:rPr>
          <w:rFonts w:ascii="Cambria" w:cs="Cambria" w:eastAsia="Cambria" w:hAnsi="Cambria"/>
          <w:sz w:val="32"/>
          <w:szCs w:val="32"/>
          <w:color w:val="auto"/>
        </w:rPr>
        <w:t>Amity Sc</w:t>
      </w:r>
    </w:p>
    <w:p>
      <w:pPr>
        <w:spacing w:after="0" w:line="233" w:lineRule="exact"/>
        <w:rPr>
          <w:rFonts w:ascii="Cambria" w:cs="Cambria" w:eastAsia="Cambria" w:hAnsi="Cambria"/>
          <w:sz w:val="32"/>
          <w:szCs w:val="32"/>
          <w:color w:val="auto"/>
        </w:rPr>
      </w:pPr>
    </w:p>
    <w:p>
      <w:pPr>
        <w:ind w:left="720" w:hanging="355"/>
        <w:spacing w:after="0" w:line="239" w:lineRule="auto"/>
        <w:tabs>
          <w:tab w:leader="none" w:pos="720" w:val="left"/>
        </w:tabs>
        <w:numPr>
          <w:ilvl w:val="0"/>
          <w:numId w:val="5"/>
        </w:numPr>
        <w:rPr>
          <w:rFonts w:ascii="Cambria" w:cs="Cambria" w:eastAsia="Cambria" w:hAnsi="Cambria"/>
          <w:sz w:val="32"/>
          <w:szCs w:val="32"/>
          <w:color w:val="auto"/>
        </w:rPr>
      </w:pPr>
      <w:r>
        <w:rPr>
          <w:rFonts w:ascii="Cambria" w:cs="Cambria" w:eastAsia="Cambria" w:hAnsi="Cambria"/>
          <w:sz w:val="32"/>
          <w:szCs w:val="32"/>
          <w:color w:val="auto"/>
        </w:rPr>
        <w:t>hool of Communication. (2020, December). ACCEPTANCE OF OTT VIDEO STREAMING PLATFORMS IN INDIA DURING COVID -19: EXTENDING UTAUT2 WITH CONTENT AVAILABILITY.</w:t>
      </w:r>
    </w:p>
    <w:p>
      <w:pPr>
        <w:spacing w:after="0" w:line="3" w:lineRule="exact"/>
        <w:rPr>
          <w:rFonts w:ascii="Cambria" w:cs="Cambria" w:eastAsia="Cambria" w:hAnsi="Cambria"/>
          <w:sz w:val="32"/>
          <w:szCs w:val="32"/>
          <w:color w:val="auto"/>
        </w:rPr>
      </w:pPr>
    </w:p>
    <w:p>
      <w:pPr>
        <w:ind w:left="720" w:right="80" w:hanging="355"/>
        <w:spacing w:after="0" w:line="248" w:lineRule="auto"/>
        <w:tabs>
          <w:tab w:leader="none" w:pos="720" w:val="left"/>
        </w:tabs>
        <w:numPr>
          <w:ilvl w:val="0"/>
          <w:numId w:val="5"/>
        </w:numPr>
        <w:rPr>
          <w:rFonts w:ascii="Cambria" w:cs="Cambria" w:eastAsia="Cambria" w:hAnsi="Cambria"/>
          <w:sz w:val="31"/>
          <w:szCs w:val="31"/>
          <w:color w:val="auto"/>
        </w:rPr>
      </w:pPr>
      <w:r>
        <w:rPr>
          <w:rFonts w:ascii="Cambria" w:cs="Cambria" w:eastAsia="Cambria" w:hAnsi="Cambria"/>
          <w:sz w:val="31"/>
          <w:szCs w:val="31"/>
          <w:color w:val="auto"/>
        </w:rPr>
        <w:t>VicharManthan(APeerReviewedJournal).(2020,August).Covi d-19Conclusion: A Media And Entertainment Sector Perspective In India. S. Sunitha,Dr S. Sudha.</w:t>
      </w:r>
    </w:p>
    <w:p>
      <w:pPr>
        <w:spacing w:after="0" w:line="1" w:lineRule="exact"/>
        <w:rPr>
          <w:rFonts w:ascii="Cambria" w:cs="Cambria" w:eastAsia="Cambria" w:hAnsi="Cambria"/>
          <w:sz w:val="31"/>
          <w:szCs w:val="31"/>
          <w:color w:val="auto"/>
        </w:rPr>
      </w:pPr>
    </w:p>
    <w:p>
      <w:pPr>
        <w:ind w:left="720" w:hanging="355"/>
        <w:spacing w:after="0" w:line="239" w:lineRule="auto"/>
        <w:tabs>
          <w:tab w:leader="none" w:pos="720" w:val="left"/>
        </w:tabs>
        <w:numPr>
          <w:ilvl w:val="0"/>
          <w:numId w:val="5"/>
        </w:numPr>
        <w:rPr>
          <w:rFonts w:ascii="Cambria" w:cs="Cambria" w:eastAsia="Cambria" w:hAnsi="Cambria"/>
          <w:sz w:val="32"/>
          <w:szCs w:val="32"/>
          <w:color w:val="auto"/>
        </w:rPr>
      </w:pPr>
      <w:r>
        <w:rPr>
          <w:rFonts w:ascii="Cambria" w:cs="Cambria" w:eastAsia="Cambria" w:hAnsi="Cambria"/>
          <w:sz w:val="32"/>
          <w:szCs w:val="32"/>
          <w:color w:val="auto"/>
        </w:rPr>
        <w:t>SAGE journals. (2021, February). Consumption of OTT Media Streaming in COVID-19 Lockdown: Insights from PLS Analysis. Garima Gupta,Komal Singharia.</w:t>
      </w:r>
    </w:p>
    <w:p>
      <w:pPr>
        <w:spacing w:after="0" w:line="2" w:lineRule="exact"/>
        <w:rPr>
          <w:rFonts w:ascii="Cambria" w:cs="Cambria" w:eastAsia="Cambria" w:hAnsi="Cambria"/>
          <w:sz w:val="32"/>
          <w:szCs w:val="32"/>
          <w:color w:val="auto"/>
        </w:rPr>
      </w:pPr>
    </w:p>
    <w:p>
      <w:pPr>
        <w:ind w:left="720" w:right="400" w:hanging="355"/>
        <w:spacing w:after="0"/>
        <w:tabs>
          <w:tab w:leader="none" w:pos="720" w:val="left"/>
        </w:tabs>
        <w:numPr>
          <w:ilvl w:val="0"/>
          <w:numId w:val="5"/>
        </w:numPr>
        <w:rPr>
          <w:rFonts w:ascii="Cambria" w:cs="Cambria" w:eastAsia="Cambria" w:hAnsi="Cambria"/>
          <w:sz w:val="32"/>
          <w:szCs w:val="32"/>
          <w:color w:val="auto"/>
        </w:rPr>
      </w:pPr>
      <w:r>
        <w:rPr>
          <w:rFonts w:ascii="Cambria" w:cs="Cambria" w:eastAsia="Cambria" w:hAnsi="Cambria"/>
          <w:sz w:val="32"/>
          <w:szCs w:val="32"/>
          <w:color w:val="auto"/>
        </w:rPr>
        <w:t>Navrachana University (2020, May). THE EMERGENCE OF OTT PLATFORMS DURING THE PANDEMIC AND ITS FUTURE SCOPE. NANDANI PARIKH.</w:t>
      </w:r>
    </w:p>
    <w:p>
      <w:pPr>
        <w:spacing w:after="0" w:line="2" w:lineRule="exact"/>
        <w:rPr>
          <w:rFonts w:ascii="Cambria" w:cs="Cambria" w:eastAsia="Cambria" w:hAnsi="Cambria"/>
          <w:sz w:val="32"/>
          <w:szCs w:val="32"/>
          <w:color w:val="auto"/>
        </w:rPr>
      </w:pPr>
    </w:p>
    <w:p>
      <w:pPr>
        <w:ind w:left="720" w:right="20" w:hanging="355"/>
        <w:spacing w:after="0" w:line="393" w:lineRule="auto"/>
        <w:tabs>
          <w:tab w:leader="none" w:pos="720" w:val="left"/>
        </w:tabs>
        <w:numPr>
          <w:ilvl w:val="0"/>
          <w:numId w:val="5"/>
        </w:numPr>
        <w:rPr>
          <w:rFonts w:ascii="Cambria" w:cs="Cambria" w:eastAsia="Cambria" w:hAnsi="Cambria"/>
          <w:sz w:val="32"/>
          <w:szCs w:val="32"/>
          <w:color w:val="auto"/>
        </w:rPr>
      </w:pPr>
      <w:r>
        <w:rPr>
          <w:rFonts w:ascii="Cambria" w:cs="Cambria" w:eastAsia="Cambria" w:hAnsi="Cambria"/>
          <w:sz w:val="32"/>
          <w:szCs w:val="32"/>
          <w:color w:val="auto"/>
        </w:rPr>
        <w:t>InternationalJournalofResearchinEngineering,ScienceandMa nagement. (2020, March). A Study on Over the Top Platforms on DTH and its Impact on Consumer Behaviour. Daniel Varun Paul.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-81280</wp:posOffset>
            </wp:positionH>
            <wp:positionV relativeFrom="paragraph">
              <wp:posOffset>-302895</wp:posOffset>
            </wp:positionV>
            <wp:extent cx="5901055" cy="33020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extLst>
                    </a:blip>
                    <a:srcRect/>
                    <a:stretch>
                      <a:fillRect/>
                    </a:stretch>
                  </pic:blipFill>
                  <pic:spPr bwMode="auto">
                    <a:xfrm>
                      <a:off x="0" y="0"/>
                      <a:ext cx="5901055" cy="330200"/>
                    </a:xfrm>
                    <a:prstGeom prst="rect">
                      <a:avLst/>
                    </a:prstGeom>
                    <a:noFill/>
                  </pic:spPr>
                </pic:pic>
              </a:graphicData>
            </a:graphic>
          </wp:anchor>
        </w:drawing>
      </w:r>
    </w:p>
    <w:sectPr>
      <w:pgSz w:w="11900" w:h="16840" w:orient="portrait"/>
      <w:cols w:equalWidth="0" w:num="1">
        <w:col w:w="9020"/>
      </w:cols>
      <w:pgMar w:left="1440" w:top="1401"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19495CFF"/>
    <w:multiLevelType w:val="hybridMultilevel"/>
    <w:lvl w:ilvl="0">
      <w:lvlJc w:val="left"/>
      <w:lvlText w:val="•"/>
      <w:numFmt w:val="bullet"/>
      <w:start w:val="1"/>
    </w:lvl>
  </w:abstractNum>
  <w:abstractNum w:abstractNumId="1">
    <w:nsid w:val="2AE8944A"/>
    <w:multiLevelType w:val="hybridMultilevel"/>
    <w:lvl w:ilvl="0">
      <w:lvlJc w:val="left"/>
      <w:lvlText w:val="●"/>
      <w:numFmt w:val="bullet"/>
      <w:start w:val="1"/>
    </w:lvl>
  </w:abstractNum>
  <w:abstractNum w:abstractNumId="2">
    <w:nsid w:val="625558EC"/>
    <w:multiLevelType w:val="hybridMultilevel"/>
    <w:lvl w:ilvl="0">
      <w:lvlJc w:val="left"/>
      <w:lvlText w:val="%1."/>
      <w:numFmt w:val="decimal"/>
      <w:start w:val="1"/>
    </w:lvl>
  </w:abstractNum>
  <w:abstractNum w:abstractNumId="3">
    <w:nsid w:val="238E1F29"/>
    <w:multiLevelType w:val="hybridMultilevel"/>
    <w:lvl w:ilvl="0">
      <w:lvlJc w:val="left"/>
      <w:lvlText w:val="%1."/>
      <w:numFmt w:val="decimal"/>
      <w:start w:val="2"/>
    </w:lvl>
    <w:lvl w:ilvl="1">
      <w:lvlJc w:val="left"/>
      <w:lvlText w:val="•"/>
      <w:numFmt w:val="bullet"/>
      <w:start w:val="1"/>
    </w:lvl>
  </w:abstractNum>
  <w:abstractNum w:abstractNumId="4">
    <w:nsid w:val="46E87CCD"/>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jpe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jpeg"/><Relationship Id="rId36" Type="http://schemas.openxmlformats.org/officeDocument/2006/relationships/image" Target="media/image25.jpeg"/><Relationship Id="rId37" Type="http://schemas.openxmlformats.org/officeDocument/2006/relationships/image" Target="media/image26.jpe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jpe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image" Target="media/image37.jpeg"/><Relationship Id="rId49" Type="http://schemas.openxmlformats.org/officeDocument/2006/relationships/image" Target="media/image38.jpeg"/><Relationship Id="rId50" Type="http://schemas.openxmlformats.org/officeDocument/2006/relationships/image" Target="media/image39.jpeg"/><Relationship Id="rId51" Type="http://schemas.openxmlformats.org/officeDocument/2006/relationships/image" Target="media/image40.jpeg"/><Relationship Id="rId52" Type="http://schemas.openxmlformats.org/officeDocument/2006/relationships/image" Target="media/image41.jpeg"/><Relationship Id="rId53" Type="http://schemas.openxmlformats.org/officeDocument/2006/relationships/image" Target="media/image42.jpeg"/><Relationship Id="rId54" Type="http://schemas.openxmlformats.org/officeDocument/2006/relationships/image" Target="media/image4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2024-11-09T08:20:11Z</dcterms:created>
  <dcterms:modified xsi:type="dcterms:W3CDTF">2024-11-09T08:20:11Z</dcterms:modified>
</cp:coreProperties>
</file>