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15063" w14:textId="15D01295" w:rsidR="00234B8F" w:rsidRPr="00234B8F" w:rsidRDefault="00234B8F" w:rsidP="00234B8F">
      <w:pPr>
        <w:spacing w:line="276" w:lineRule="auto"/>
        <w:jc w:val="center"/>
        <w:rPr>
          <w:rFonts w:ascii="Times New Roman" w:hAnsi="Times New Roman" w:cs="Times New Roman"/>
          <w:bCs/>
          <w:sz w:val="28"/>
          <w:szCs w:val="28"/>
        </w:rPr>
      </w:pPr>
      <w:r w:rsidRPr="00234B8F">
        <w:rPr>
          <w:rFonts w:ascii="Times New Roman" w:hAnsi="Times New Roman" w:cs="Times New Roman"/>
          <w:bCs/>
          <w:sz w:val="28"/>
          <w:szCs w:val="28"/>
        </w:rPr>
        <w:t>A Research paper on</w:t>
      </w:r>
      <w:r w:rsidRPr="00234B8F">
        <w:rPr>
          <w:rFonts w:ascii="Times New Roman" w:hAnsi="Times New Roman" w:cs="Times New Roman"/>
          <w:b/>
          <w:bCs/>
          <w:sz w:val="28"/>
          <w:szCs w:val="28"/>
        </w:rPr>
        <w:t xml:space="preserve"> </w:t>
      </w:r>
      <w:r w:rsidRPr="00234B8F">
        <w:rPr>
          <w:rFonts w:ascii="Times New Roman" w:hAnsi="Times New Roman" w:cs="Times New Roman"/>
          <w:b/>
          <w:bCs/>
          <w:sz w:val="28"/>
          <w:szCs w:val="28"/>
        </w:rPr>
        <w:br/>
      </w:r>
      <w:r w:rsidRPr="00234B8F">
        <w:rPr>
          <w:rFonts w:ascii="Times New Roman" w:hAnsi="Times New Roman" w:cs="Times New Roman"/>
          <w:b/>
          <w:bCs/>
          <w:i/>
          <w:sz w:val="28"/>
          <w:szCs w:val="28"/>
        </w:rPr>
        <w:t>“</w:t>
      </w:r>
      <w:r w:rsidRPr="00234B8F">
        <w:rPr>
          <w:rFonts w:ascii="Times New Roman" w:hAnsi="Times New Roman" w:cs="Times New Roman"/>
          <w:b/>
          <w:i/>
          <w:sz w:val="28"/>
          <w:szCs w:val="28"/>
        </w:rPr>
        <w:t>Operational Risk Framework: A Comprehensive Overview</w:t>
      </w:r>
      <w:r w:rsidRPr="00234B8F">
        <w:rPr>
          <w:rFonts w:ascii="Times New Roman" w:hAnsi="Times New Roman" w:cs="Times New Roman"/>
          <w:b/>
          <w:bCs/>
          <w:i/>
          <w:sz w:val="28"/>
          <w:szCs w:val="28"/>
        </w:rPr>
        <w:t>”</w:t>
      </w:r>
      <w:r>
        <w:rPr>
          <w:rFonts w:ascii="Times New Roman" w:hAnsi="Times New Roman" w:cs="Times New Roman"/>
          <w:b/>
          <w:bCs/>
          <w:i/>
          <w:sz w:val="28"/>
          <w:szCs w:val="28"/>
        </w:rPr>
        <w:br/>
      </w:r>
      <w:r w:rsidRPr="00234B8F">
        <w:rPr>
          <w:rFonts w:ascii="Times New Roman" w:hAnsi="Times New Roman" w:cs="Times New Roman"/>
          <w:b/>
          <w:bCs/>
          <w:i/>
          <w:sz w:val="28"/>
          <w:szCs w:val="28"/>
        </w:rPr>
        <w:br/>
      </w:r>
      <w:r w:rsidRPr="00234B8F">
        <w:rPr>
          <w:rFonts w:ascii="Times New Roman" w:hAnsi="Times New Roman" w:cs="Times New Roman"/>
          <w:bCs/>
          <w:sz w:val="28"/>
          <w:szCs w:val="28"/>
        </w:rPr>
        <w:t>Submitted to</w:t>
      </w:r>
    </w:p>
    <w:p w14:paraId="1505C7AD" w14:textId="77777777" w:rsidR="00234B8F" w:rsidRPr="00234B8F" w:rsidRDefault="00234B8F" w:rsidP="00234B8F">
      <w:pPr>
        <w:spacing w:line="276" w:lineRule="auto"/>
        <w:jc w:val="center"/>
        <w:rPr>
          <w:rFonts w:ascii="Times New Roman" w:hAnsi="Times New Roman" w:cs="Times New Roman"/>
          <w:bCs/>
          <w:sz w:val="28"/>
          <w:szCs w:val="28"/>
        </w:rPr>
      </w:pPr>
      <w:r w:rsidRPr="00234B8F">
        <w:rPr>
          <w:rFonts w:ascii="Times New Roman" w:hAnsi="Times New Roman" w:cs="Times New Roman"/>
          <w:bCs/>
          <w:sz w:val="28"/>
          <w:szCs w:val="28"/>
        </w:rPr>
        <w:t>HSNC University, Mumbai for</w:t>
      </w:r>
    </w:p>
    <w:p w14:paraId="19C9E5EE" w14:textId="77777777" w:rsidR="00234B8F" w:rsidRPr="00234B8F" w:rsidRDefault="00234B8F" w:rsidP="00234B8F">
      <w:pPr>
        <w:spacing w:line="276" w:lineRule="auto"/>
        <w:jc w:val="center"/>
        <w:rPr>
          <w:rFonts w:ascii="Times New Roman" w:hAnsi="Times New Roman" w:cs="Times New Roman"/>
          <w:bCs/>
          <w:sz w:val="28"/>
          <w:szCs w:val="28"/>
        </w:rPr>
      </w:pPr>
      <w:r w:rsidRPr="00234B8F">
        <w:rPr>
          <w:rFonts w:ascii="Times New Roman" w:hAnsi="Times New Roman" w:cs="Times New Roman"/>
          <w:bCs/>
          <w:sz w:val="28"/>
          <w:szCs w:val="28"/>
        </w:rPr>
        <w:t>Third Semester of Masters in Commerce (Banking and Finance)</w:t>
      </w:r>
    </w:p>
    <w:p w14:paraId="7186AA22" w14:textId="77777777" w:rsidR="00234B8F" w:rsidRPr="00234B8F" w:rsidRDefault="00234B8F" w:rsidP="00234B8F">
      <w:pPr>
        <w:spacing w:line="276" w:lineRule="auto"/>
        <w:jc w:val="center"/>
        <w:rPr>
          <w:rFonts w:ascii="Times New Roman" w:hAnsi="Times New Roman" w:cs="Times New Roman"/>
          <w:bCs/>
          <w:i/>
          <w:sz w:val="28"/>
          <w:szCs w:val="28"/>
        </w:rPr>
      </w:pPr>
    </w:p>
    <w:p w14:paraId="5639CFEA" w14:textId="67D4AF84" w:rsidR="00234B8F" w:rsidRPr="00234B8F" w:rsidRDefault="00234B8F" w:rsidP="00234B8F">
      <w:pPr>
        <w:spacing w:line="276" w:lineRule="auto"/>
        <w:jc w:val="center"/>
        <w:rPr>
          <w:rFonts w:ascii="Times New Roman" w:hAnsi="Times New Roman" w:cs="Times New Roman"/>
          <w:bCs/>
          <w:sz w:val="28"/>
          <w:szCs w:val="28"/>
        </w:rPr>
      </w:pPr>
      <w:r w:rsidRPr="00234B8F">
        <w:rPr>
          <w:rFonts w:ascii="Times New Roman" w:hAnsi="Times New Roman" w:cs="Times New Roman"/>
          <w:bCs/>
          <w:sz w:val="28"/>
          <w:szCs w:val="28"/>
        </w:rPr>
        <w:t xml:space="preserve">Submitted by: </w:t>
      </w:r>
      <w:r w:rsidRPr="00234B8F">
        <w:rPr>
          <w:rFonts w:ascii="Times New Roman" w:hAnsi="Times New Roman" w:cs="Times New Roman"/>
          <w:bCs/>
          <w:sz w:val="28"/>
          <w:szCs w:val="28"/>
        </w:rPr>
        <w:t>Jay Sampat</w:t>
      </w:r>
    </w:p>
    <w:p w14:paraId="02EA1DB3" w14:textId="20596F77" w:rsidR="00234B8F" w:rsidRPr="00234B8F" w:rsidRDefault="00234B8F" w:rsidP="00234B8F">
      <w:pPr>
        <w:spacing w:line="276" w:lineRule="auto"/>
        <w:jc w:val="center"/>
        <w:rPr>
          <w:rFonts w:ascii="Times New Roman" w:hAnsi="Times New Roman" w:cs="Times New Roman"/>
          <w:bCs/>
          <w:sz w:val="28"/>
          <w:szCs w:val="28"/>
        </w:rPr>
      </w:pPr>
      <w:r>
        <w:rPr>
          <w:rFonts w:ascii="Times New Roman" w:hAnsi="Times New Roman" w:cs="Times New Roman"/>
          <w:bCs/>
          <w:sz w:val="28"/>
          <w:szCs w:val="28"/>
        </w:rPr>
        <w:t>Roll no. 59</w:t>
      </w:r>
      <w:bookmarkStart w:id="0" w:name="_GoBack"/>
      <w:bookmarkEnd w:id="0"/>
    </w:p>
    <w:p w14:paraId="6A821FC3" w14:textId="77777777" w:rsidR="00234B8F" w:rsidRPr="00234B8F" w:rsidRDefault="00234B8F" w:rsidP="00234B8F">
      <w:pPr>
        <w:spacing w:line="276" w:lineRule="auto"/>
        <w:jc w:val="center"/>
        <w:rPr>
          <w:rFonts w:ascii="Times New Roman" w:hAnsi="Times New Roman" w:cs="Times New Roman"/>
          <w:bCs/>
          <w:sz w:val="28"/>
          <w:szCs w:val="28"/>
        </w:rPr>
      </w:pPr>
      <w:r w:rsidRPr="00234B8F">
        <w:rPr>
          <w:rFonts w:ascii="Times New Roman" w:hAnsi="Times New Roman" w:cs="Times New Roman"/>
          <w:bCs/>
          <w:sz w:val="28"/>
          <w:szCs w:val="28"/>
        </w:rPr>
        <w:t xml:space="preserve">SY </w:t>
      </w:r>
      <w:proofErr w:type="spellStart"/>
      <w:r w:rsidRPr="00234B8F">
        <w:rPr>
          <w:rFonts w:ascii="Times New Roman" w:hAnsi="Times New Roman" w:cs="Times New Roman"/>
          <w:bCs/>
          <w:sz w:val="28"/>
          <w:szCs w:val="28"/>
        </w:rPr>
        <w:t>Mcom</w:t>
      </w:r>
      <w:proofErr w:type="spellEnd"/>
      <w:r w:rsidRPr="00234B8F">
        <w:rPr>
          <w:rFonts w:ascii="Times New Roman" w:hAnsi="Times New Roman" w:cs="Times New Roman"/>
          <w:bCs/>
          <w:sz w:val="28"/>
          <w:szCs w:val="28"/>
        </w:rPr>
        <w:t xml:space="preserve"> (Banking &amp; Finance)</w:t>
      </w:r>
    </w:p>
    <w:p w14:paraId="1D095D7A" w14:textId="77777777" w:rsidR="00234B8F" w:rsidRPr="00234B8F" w:rsidRDefault="00234B8F" w:rsidP="00234B8F">
      <w:pPr>
        <w:spacing w:line="276" w:lineRule="auto"/>
        <w:jc w:val="center"/>
        <w:rPr>
          <w:rFonts w:ascii="Times New Roman" w:hAnsi="Times New Roman" w:cs="Times New Roman"/>
          <w:bCs/>
          <w:sz w:val="28"/>
          <w:szCs w:val="28"/>
        </w:rPr>
      </w:pPr>
    </w:p>
    <w:p w14:paraId="0B53CF70" w14:textId="77777777" w:rsidR="00234B8F" w:rsidRPr="00234B8F" w:rsidRDefault="00234B8F" w:rsidP="00234B8F">
      <w:pPr>
        <w:spacing w:line="276" w:lineRule="auto"/>
        <w:jc w:val="center"/>
        <w:rPr>
          <w:rFonts w:ascii="Times New Roman" w:hAnsi="Times New Roman" w:cs="Times New Roman"/>
          <w:bCs/>
          <w:sz w:val="28"/>
          <w:szCs w:val="28"/>
        </w:rPr>
      </w:pPr>
      <w:r w:rsidRPr="00234B8F">
        <w:rPr>
          <w:rFonts w:ascii="Times New Roman" w:hAnsi="Times New Roman" w:cs="Times New Roman"/>
          <w:bCs/>
          <w:sz w:val="28"/>
          <w:szCs w:val="28"/>
        </w:rPr>
        <w:t>Mumbai</w:t>
      </w:r>
    </w:p>
    <w:p w14:paraId="24C85C43" w14:textId="2949C56B" w:rsidR="00DE05EC" w:rsidRPr="00234B8F" w:rsidRDefault="00234B8F" w:rsidP="00234B8F">
      <w:pPr>
        <w:spacing w:line="276" w:lineRule="auto"/>
        <w:jc w:val="center"/>
        <w:rPr>
          <w:rFonts w:ascii="Times New Roman" w:hAnsi="Times New Roman" w:cs="Times New Roman"/>
          <w:sz w:val="28"/>
          <w:szCs w:val="28"/>
        </w:rPr>
      </w:pPr>
      <w:r w:rsidRPr="00234B8F">
        <w:rPr>
          <w:rFonts w:ascii="Times New Roman" w:hAnsi="Times New Roman" w:cs="Times New Roman"/>
          <w:bCs/>
          <w:sz w:val="28"/>
          <w:szCs w:val="28"/>
        </w:rPr>
        <w:t>November 2024</w:t>
      </w:r>
    </w:p>
    <w:p w14:paraId="46D264E7" w14:textId="77777777" w:rsidR="00DE05EC" w:rsidRDefault="00DE05EC" w:rsidP="00BA0E73">
      <w:pPr>
        <w:spacing w:line="276" w:lineRule="auto"/>
        <w:rPr>
          <w:rFonts w:ascii="Times New Roman" w:hAnsi="Times New Roman" w:cs="Times New Roman"/>
          <w:sz w:val="28"/>
          <w:szCs w:val="28"/>
        </w:rPr>
      </w:pPr>
    </w:p>
    <w:p w14:paraId="140ACCA6" w14:textId="77777777" w:rsidR="00DE05EC" w:rsidRDefault="00DE05EC" w:rsidP="00BA0E73">
      <w:pPr>
        <w:spacing w:line="276" w:lineRule="auto"/>
        <w:rPr>
          <w:rFonts w:ascii="Times New Roman" w:hAnsi="Times New Roman" w:cs="Times New Roman"/>
          <w:sz w:val="28"/>
          <w:szCs w:val="28"/>
        </w:rPr>
      </w:pPr>
    </w:p>
    <w:p w14:paraId="766E49AB" w14:textId="77777777" w:rsidR="00DE05EC" w:rsidRDefault="00DE05EC" w:rsidP="00BA0E73">
      <w:pPr>
        <w:spacing w:line="276" w:lineRule="auto"/>
        <w:rPr>
          <w:rFonts w:ascii="Times New Roman" w:hAnsi="Times New Roman" w:cs="Times New Roman"/>
          <w:sz w:val="28"/>
          <w:szCs w:val="28"/>
        </w:rPr>
      </w:pPr>
    </w:p>
    <w:p w14:paraId="116F4925" w14:textId="77777777" w:rsidR="00DE05EC" w:rsidRDefault="00DE05EC" w:rsidP="00BA0E73">
      <w:pPr>
        <w:spacing w:line="276" w:lineRule="auto"/>
        <w:rPr>
          <w:rFonts w:ascii="Times New Roman" w:hAnsi="Times New Roman" w:cs="Times New Roman"/>
          <w:sz w:val="28"/>
          <w:szCs w:val="28"/>
        </w:rPr>
      </w:pPr>
    </w:p>
    <w:p w14:paraId="7A0162E3" w14:textId="77777777" w:rsidR="00DE05EC" w:rsidRDefault="00DE05EC" w:rsidP="00BA0E73">
      <w:pPr>
        <w:spacing w:line="276" w:lineRule="auto"/>
        <w:rPr>
          <w:rFonts w:ascii="Times New Roman" w:hAnsi="Times New Roman" w:cs="Times New Roman"/>
          <w:sz w:val="28"/>
          <w:szCs w:val="28"/>
        </w:rPr>
      </w:pPr>
    </w:p>
    <w:p w14:paraId="65EC44BA" w14:textId="77777777" w:rsidR="00DE05EC" w:rsidRDefault="00DE05EC" w:rsidP="00BA0E73">
      <w:pPr>
        <w:spacing w:line="276" w:lineRule="auto"/>
        <w:rPr>
          <w:rFonts w:ascii="Times New Roman" w:hAnsi="Times New Roman" w:cs="Times New Roman"/>
          <w:sz w:val="28"/>
          <w:szCs w:val="28"/>
        </w:rPr>
      </w:pPr>
    </w:p>
    <w:p w14:paraId="36A2B4D7" w14:textId="77777777" w:rsidR="00DE05EC" w:rsidRDefault="00DE05EC" w:rsidP="00BA0E73">
      <w:pPr>
        <w:spacing w:line="276" w:lineRule="auto"/>
        <w:rPr>
          <w:rFonts w:ascii="Times New Roman" w:hAnsi="Times New Roman" w:cs="Times New Roman"/>
          <w:sz w:val="28"/>
          <w:szCs w:val="28"/>
        </w:rPr>
      </w:pPr>
    </w:p>
    <w:p w14:paraId="7C0CF2D5" w14:textId="77777777" w:rsidR="00DE05EC" w:rsidRDefault="00DE05EC" w:rsidP="00BA0E73">
      <w:pPr>
        <w:spacing w:line="276" w:lineRule="auto"/>
        <w:rPr>
          <w:rFonts w:ascii="Times New Roman" w:hAnsi="Times New Roman" w:cs="Times New Roman"/>
          <w:sz w:val="28"/>
          <w:szCs w:val="28"/>
        </w:rPr>
      </w:pPr>
    </w:p>
    <w:p w14:paraId="276FAF5C" w14:textId="77777777" w:rsidR="00DE05EC" w:rsidRDefault="00DE05EC" w:rsidP="00BA0E73">
      <w:pPr>
        <w:spacing w:line="276" w:lineRule="auto"/>
        <w:rPr>
          <w:rFonts w:ascii="Times New Roman" w:hAnsi="Times New Roman" w:cs="Times New Roman"/>
          <w:sz w:val="28"/>
          <w:szCs w:val="28"/>
        </w:rPr>
      </w:pPr>
    </w:p>
    <w:p w14:paraId="6005461C" w14:textId="77777777" w:rsidR="00DE05EC" w:rsidRDefault="00DE05EC" w:rsidP="00BA0E73">
      <w:pPr>
        <w:spacing w:line="276" w:lineRule="auto"/>
        <w:rPr>
          <w:rFonts w:ascii="Times New Roman" w:hAnsi="Times New Roman" w:cs="Times New Roman"/>
          <w:sz w:val="28"/>
          <w:szCs w:val="28"/>
        </w:rPr>
      </w:pPr>
    </w:p>
    <w:p w14:paraId="67CCCB66" w14:textId="77777777" w:rsidR="008A1C6A" w:rsidRDefault="008A1C6A" w:rsidP="003B6CD1">
      <w:pPr>
        <w:spacing w:line="240"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271"/>
        <w:gridCol w:w="8357"/>
      </w:tblGrid>
      <w:tr w:rsidR="00DE05EC" w14:paraId="64F11B6E" w14:textId="77777777" w:rsidTr="00DE05EC">
        <w:tc>
          <w:tcPr>
            <w:tcW w:w="1271" w:type="dxa"/>
          </w:tcPr>
          <w:p w14:paraId="040D4853" w14:textId="3C66C3AB" w:rsidR="00DE05EC" w:rsidRPr="00F87930" w:rsidRDefault="00DE05EC" w:rsidP="00DE05EC">
            <w:pPr>
              <w:jc w:val="center"/>
              <w:rPr>
                <w:rFonts w:ascii="Times New Roman" w:hAnsi="Times New Roman" w:cs="Times New Roman"/>
                <w:b/>
                <w:bCs/>
                <w:sz w:val="28"/>
                <w:szCs w:val="28"/>
              </w:rPr>
            </w:pPr>
            <w:r w:rsidRPr="00F87930">
              <w:rPr>
                <w:rFonts w:ascii="Times New Roman" w:hAnsi="Times New Roman" w:cs="Times New Roman"/>
                <w:b/>
                <w:bCs/>
                <w:sz w:val="28"/>
                <w:szCs w:val="28"/>
              </w:rPr>
              <w:t>Sr. No.</w:t>
            </w:r>
          </w:p>
        </w:tc>
        <w:tc>
          <w:tcPr>
            <w:tcW w:w="8357" w:type="dxa"/>
          </w:tcPr>
          <w:p w14:paraId="0C9C5838" w14:textId="51A085EE" w:rsidR="00DE05EC" w:rsidRPr="00F87930" w:rsidRDefault="00DE05EC" w:rsidP="00DE05EC">
            <w:pPr>
              <w:jc w:val="center"/>
              <w:rPr>
                <w:rFonts w:ascii="Times New Roman" w:hAnsi="Times New Roman" w:cs="Times New Roman"/>
                <w:b/>
                <w:bCs/>
                <w:sz w:val="28"/>
                <w:szCs w:val="28"/>
              </w:rPr>
            </w:pPr>
            <w:r w:rsidRPr="00F87930">
              <w:rPr>
                <w:rFonts w:ascii="Times New Roman" w:hAnsi="Times New Roman" w:cs="Times New Roman"/>
                <w:b/>
                <w:bCs/>
                <w:sz w:val="28"/>
                <w:szCs w:val="28"/>
              </w:rPr>
              <w:t>Index</w:t>
            </w:r>
          </w:p>
        </w:tc>
      </w:tr>
      <w:tr w:rsidR="00DE05EC" w14:paraId="04892A22" w14:textId="77777777" w:rsidTr="00DE05EC">
        <w:tc>
          <w:tcPr>
            <w:tcW w:w="1271" w:type="dxa"/>
          </w:tcPr>
          <w:p w14:paraId="10B648EB" w14:textId="4C9E29E8" w:rsidR="00DE05EC" w:rsidRDefault="00DE05EC" w:rsidP="00F87930">
            <w:pPr>
              <w:jc w:val="center"/>
              <w:rPr>
                <w:rFonts w:ascii="Times New Roman" w:hAnsi="Times New Roman" w:cs="Times New Roman"/>
                <w:sz w:val="28"/>
                <w:szCs w:val="28"/>
              </w:rPr>
            </w:pPr>
            <w:r>
              <w:rPr>
                <w:rFonts w:ascii="Times New Roman" w:hAnsi="Times New Roman" w:cs="Times New Roman"/>
                <w:sz w:val="28"/>
                <w:szCs w:val="28"/>
              </w:rPr>
              <w:t>1</w:t>
            </w:r>
          </w:p>
        </w:tc>
        <w:tc>
          <w:tcPr>
            <w:tcW w:w="8357" w:type="dxa"/>
          </w:tcPr>
          <w:p w14:paraId="3C181FCF" w14:textId="72C027DD" w:rsidR="00DE05EC" w:rsidRPr="00F87930" w:rsidRDefault="00DE05EC" w:rsidP="003B6CD1">
            <w:pPr>
              <w:jc w:val="both"/>
              <w:rPr>
                <w:rFonts w:ascii="Times New Roman" w:hAnsi="Times New Roman" w:cs="Times New Roman"/>
                <w:sz w:val="28"/>
                <w:szCs w:val="28"/>
              </w:rPr>
            </w:pPr>
            <w:r w:rsidRPr="008A1C6A">
              <w:rPr>
                <w:rFonts w:ascii="Times New Roman" w:hAnsi="Times New Roman" w:cs="Times New Roman"/>
                <w:sz w:val="28"/>
                <w:szCs w:val="28"/>
              </w:rPr>
              <w:t>Introduction to Operational Risk</w:t>
            </w:r>
          </w:p>
        </w:tc>
      </w:tr>
      <w:tr w:rsidR="00DE05EC" w14:paraId="79E28BB1" w14:textId="77777777" w:rsidTr="00DE05EC">
        <w:tc>
          <w:tcPr>
            <w:tcW w:w="1271" w:type="dxa"/>
          </w:tcPr>
          <w:p w14:paraId="1D221D57" w14:textId="6ABA793A" w:rsidR="00DE05EC" w:rsidRDefault="00DE05EC" w:rsidP="00F87930">
            <w:pPr>
              <w:jc w:val="center"/>
              <w:rPr>
                <w:rFonts w:ascii="Times New Roman" w:hAnsi="Times New Roman" w:cs="Times New Roman"/>
                <w:sz w:val="28"/>
                <w:szCs w:val="28"/>
              </w:rPr>
            </w:pPr>
            <w:r>
              <w:rPr>
                <w:rFonts w:ascii="Times New Roman" w:hAnsi="Times New Roman" w:cs="Times New Roman"/>
                <w:sz w:val="28"/>
                <w:szCs w:val="28"/>
              </w:rPr>
              <w:t>2</w:t>
            </w:r>
          </w:p>
        </w:tc>
        <w:tc>
          <w:tcPr>
            <w:tcW w:w="8357" w:type="dxa"/>
          </w:tcPr>
          <w:p w14:paraId="40CC54EB" w14:textId="086E83F4" w:rsidR="00DE05EC" w:rsidRPr="00F87930" w:rsidRDefault="00F87930" w:rsidP="003B6CD1">
            <w:pPr>
              <w:jc w:val="both"/>
              <w:rPr>
                <w:rFonts w:ascii="Times New Roman" w:hAnsi="Times New Roman" w:cs="Times New Roman"/>
                <w:sz w:val="28"/>
                <w:szCs w:val="28"/>
              </w:rPr>
            </w:pPr>
            <w:r w:rsidRPr="008A1C6A">
              <w:rPr>
                <w:rFonts w:ascii="Times New Roman" w:hAnsi="Times New Roman" w:cs="Times New Roman"/>
                <w:sz w:val="28"/>
                <w:szCs w:val="28"/>
              </w:rPr>
              <w:t>Importance of Operational Risk Management</w:t>
            </w:r>
          </w:p>
        </w:tc>
      </w:tr>
      <w:tr w:rsidR="00DE05EC" w14:paraId="1CD56BC7" w14:textId="77777777" w:rsidTr="00DE05EC">
        <w:tc>
          <w:tcPr>
            <w:tcW w:w="1271" w:type="dxa"/>
          </w:tcPr>
          <w:p w14:paraId="0315FAB8" w14:textId="0EC99F02" w:rsidR="00DE05EC" w:rsidRDefault="00DE05EC" w:rsidP="00F87930">
            <w:pPr>
              <w:jc w:val="center"/>
              <w:rPr>
                <w:rFonts w:ascii="Times New Roman" w:hAnsi="Times New Roman" w:cs="Times New Roman"/>
                <w:sz w:val="28"/>
                <w:szCs w:val="28"/>
              </w:rPr>
            </w:pPr>
            <w:r>
              <w:rPr>
                <w:rFonts w:ascii="Times New Roman" w:hAnsi="Times New Roman" w:cs="Times New Roman"/>
                <w:sz w:val="28"/>
                <w:szCs w:val="28"/>
              </w:rPr>
              <w:t>3</w:t>
            </w:r>
          </w:p>
        </w:tc>
        <w:tc>
          <w:tcPr>
            <w:tcW w:w="8357" w:type="dxa"/>
          </w:tcPr>
          <w:p w14:paraId="7D400A3B" w14:textId="376BB7E9" w:rsidR="00DE05EC" w:rsidRPr="00F87930" w:rsidRDefault="00F87930" w:rsidP="003B6CD1">
            <w:pPr>
              <w:jc w:val="both"/>
              <w:rPr>
                <w:rFonts w:ascii="Times New Roman" w:hAnsi="Times New Roman" w:cs="Times New Roman"/>
                <w:sz w:val="28"/>
                <w:szCs w:val="28"/>
              </w:rPr>
            </w:pPr>
            <w:r w:rsidRPr="008A1C6A">
              <w:rPr>
                <w:rFonts w:ascii="Times New Roman" w:hAnsi="Times New Roman" w:cs="Times New Roman"/>
                <w:sz w:val="28"/>
                <w:szCs w:val="28"/>
              </w:rPr>
              <w:t>Key Components of Operational Risk Framework</w:t>
            </w:r>
          </w:p>
        </w:tc>
      </w:tr>
      <w:tr w:rsidR="00DE05EC" w14:paraId="5D4A6498" w14:textId="77777777" w:rsidTr="00DE05EC">
        <w:tc>
          <w:tcPr>
            <w:tcW w:w="1271" w:type="dxa"/>
          </w:tcPr>
          <w:p w14:paraId="429482E4" w14:textId="67E5C9A5" w:rsidR="00DE05EC" w:rsidRDefault="00DE05EC" w:rsidP="00F87930">
            <w:pPr>
              <w:jc w:val="center"/>
              <w:rPr>
                <w:rFonts w:ascii="Times New Roman" w:hAnsi="Times New Roman" w:cs="Times New Roman"/>
                <w:sz w:val="28"/>
                <w:szCs w:val="28"/>
              </w:rPr>
            </w:pPr>
            <w:r>
              <w:rPr>
                <w:rFonts w:ascii="Times New Roman" w:hAnsi="Times New Roman" w:cs="Times New Roman"/>
                <w:sz w:val="28"/>
                <w:szCs w:val="28"/>
              </w:rPr>
              <w:t>4</w:t>
            </w:r>
          </w:p>
        </w:tc>
        <w:tc>
          <w:tcPr>
            <w:tcW w:w="8357" w:type="dxa"/>
          </w:tcPr>
          <w:p w14:paraId="566E3740" w14:textId="6E87ADC2" w:rsidR="00DE05EC" w:rsidRPr="00F87930" w:rsidRDefault="00F87930" w:rsidP="003B6CD1">
            <w:pPr>
              <w:jc w:val="both"/>
              <w:rPr>
                <w:rFonts w:ascii="Times New Roman" w:hAnsi="Times New Roman" w:cs="Times New Roman"/>
                <w:sz w:val="28"/>
                <w:szCs w:val="28"/>
              </w:rPr>
            </w:pPr>
            <w:r w:rsidRPr="008A1C6A">
              <w:rPr>
                <w:rFonts w:ascii="Times New Roman" w:hAnsi="Times New Roman" w:cs="Times New Roman"/>
                <w:sz w:val="28"/>
                <w:szCs w:val="28"/>
              </w:rPr>
              <w:t>Risk Identification Techniques</w:t>
            </w:r>
          </w:p>
        </w:tc>
      </w:tr>
      <w:tr w:rsidR="00DE05EC" w14:paraId="3134478A" w14:textId="77777777" w:rsidTr="00DE05EC">
        <w:tc>
          <w:tcPr>
            <w:tcW w:w="1271" w:type="dxa"/>
          </w:tcPr>
          <w:p w14:paraId="362635E3" w14:textId="068558C4" w:rsidR="00DE05EC" w:rsidRDefault="00DE05EC" w:rsidP="00F87930">
            <w:pPr>
              <w:jc w:val="center"/>
              <w:rPr>
                <w:rFonts w:ascii="Times New Roman" w:hAnsi="Times New Roman" w:cs="Times New Roman"/>
                <w:sz w:val="28"/>
                <w:szCs w:val="28"/>
              </w:rPr>
            </w:pPr>
            <w:r>
              <w:rPr>
                <w:rFonts w:ascii="Times New Roman" w:hAnsi="Times New Roman" w:cs="Times New Roman"/>
                <w:sz w:val="28"/>
                <w:szCs w:val="28"/>
              </w:rPr>
              <w:t>5</w:t>
            </w:r>
          </w:p>
        </w:tc>
        <w:tc>
          <w:tcPr>
            <w:tcW w:w="8357" w:type="dxa"/>
          </w:tcPr>
          <w:p w14:paraId="72EE0B4C" w14:textId="707596FB" w:rsidR="00DE05EC" w:rsidRPr="00F87930" w:rsidRDefault="00F87930" w:rsidP="003B6CD1">
            <w:pPr>
              <w:jc w:val="both"/>
              <w:rPr>
                <w:rFonts w:ascii="Times New Roman" w:hAnsi="Times New Roman" w:cs="Times New Roman"/>
                <w:sz w:val="28"/>
                <w:szCs w:val="28"/>
              </w:rPr>
            </w:pPr>
            <w:r w:rsidRPr="008A1C6A">
              <w:rPr>
                <w:rFonts w:ascii="Times New Roman" w:hAnsi="Times New Roman" w:cs="Times New Roman"/>
                <w:sz w:val="28"/>
                <w:szCs w:val="28"/>
              </w:rPr>
              <w:t>Risk Assessment Methods</w:t>
            </w:r>
          </w:p>
        </w:tc>
      </w:tr>
      <w:tr w:rsidR="00F87930" w14:paraId="289A09C0" w14:textId="77777777" w:rsidTr="00DE05EC">
        <w:tc>
          <w:tcPr>
            <w:tcW w:w="1271" w:type="dxa"/>
          </w:tcPr>
          <w:p w14:paraId="3DA94662" w14:textId="44AB177E" w:rsidR="00F87930" w:rsidRDefault="00F87930" w:rsidP="00F87930">
            <w:pPr>
              <w:jc w:val="center"/>
              <w:rPr>
                <w:rFonts w:ascii="Times New Roman" w:hAnsi="Times New Roman" w:cs="Times New Roman"/>
                <w:sz w:val="28"/>
                <w:szCs w:val="28"/>
              </w:rPr>
            </w:pPr>
            <w:r>
              <w:rPr>
                <w:rFonts w:ascii="Times New Roman" w:hAnsi="Times New Roman" w:cs="Times New Roman"/>
                <w:sz w:val="28"/>
                <w:szCs w:val="28"/>
              </w:rPr>
              <w:t>6</w:t>
            </w:r>
          </w:p>
        </w:tc>
        <w:tc>
          <w:tcPr>
            <w:tcW w:w="8357" w:type="dxa"/>
          </w:tcPr>
          <w:p w14:paraId="21FE01DC" w14:textId="71E1CE49" w:rsidR="00F87930" w:rsidRPr="00F87930" w:rsidRDefault="00F87930" w:rsidP="00F87930">
            <w:pPr>
              <w:jc w:val="both"/>
              <w:rPr>
                <w:rFonts w:ascii="Times New Roman" w:hAnsi="Times New Roman" w:cs="Times New Roman"/>
                <w:sz w:val="28"/>
                <w:szCs w:val="28"/>
              </w:rPr>
            </w:pPr>
            <w:r w:rsidRPr="008A1C6A">
              <w:rPr>
                <w:rFonts w:ascii="Times New Roman" w:hAnsi="Times New Roman" w:cs="Times New Roman"/>
                <w:sz w:val="28"/>
                <w:szCs w:val="28"/>
              </w:rPr>
              <w:t>Risk Control Strategies</w:t>
            </w:r>
          </w:p>
        </w:tc>
      </w:tr>
      <w:tr w:rsidR="00F87930" w14:paraId="672EB93D" w14:textId="77777777" w:rsidTr="00DE05EC">
        <w:tc>
          <w:tcPr>
            <w:tcW w:w="1271" w:type="dxa"/>
          </w:tcPr>
          <w:p w14:paraId="3874C066" w14:textId="72B110C4" w:rsidR="00F87930" w:rsidRDefault="00F87930" w:rsidP="00F87930">
            <w:pPr>
              <w:jc w:val="center"/>
              <w:rPr>
                <w:rFonts w:ascii="Times New Roman" w:hAnsi="Times New Roman" w:cs="Times New Roman"/>
                <w:sz w:val="28"/>
                <w:szCs w:val="28"/>
              </w:rPr>
            </w:pPr>
            <w:r>
              <w:rPr>
                <w:rFonts w:ascii="Times New Roman" w:hAnsi="Times New Roman" w:cs="Times New Roman"/>
                <w:sz w:val="28"/>
                <w:szCs w:val="28"/>
              </w:rPr>
              <w:t>7</w:t>
            </w:r>
          </w:p>
        </w:tc>
        <w:tc>
          <w:tcPr>
            <w:tcW w:w="8357" w:type="dxa"/>
          </w:tcPr>
          <w:p w14:paraId="7205E4FD" w14:textId="7EB3BE8D" w:rsidR="00F87930" w:rsidRPr="00F87930" w:rsidRDefault="00F87930" w:rsidP="00F87930">
            <w:pPr>
              <w:jc w:val="both"/>
              <w:rPr>
                <w:rFonts w:ascii="Times New Roman" w:hAnsi="Times New Roman" w:cs="Times New Roman"/>
                <w:sz w:val="28"/>
                <w:szCs w:val="28"/>
              </w:rPr>
            </w:pPr>
            <w:r w:rsidRPr="008A1C6A">
              <w:rPr>
                <w:rFonts w:ascii="Times New Roman" w:hAnsi="Times New Roman" w:cs="Times New Roman"/>
                <w:sz w:val="28"/>
                <w:szCs w:val="28"/>
              </w:rPr>
              <w:t>Risk Monitoring Tools</w:t>
            </w:r>
          </w:p>
        </w:tc>
      </w:tr>
      <w:tr w:rsidR="00F87930" w14:paraId="2E38FBC6" w14:textId="77777777" w:rsidTr="00DE05EC">
        <w:tc>
          <w:tcPr>
            <w:tcW w:w="1271" w:type="dxa"/>
          </w:tcPr>
          <w:p w14:paraId="0A020CF7" w14:textId="581F513E" w:rsidR="00F87930" w:rsidRDefault="00F87930" w:rsidP="00F87930">
            <w:pPr>
              <w:jc w:val="center"/>
              <w:rPr>
                <w:rFonts w:ascii="Times New Roman" w:hAnsi="Times New Roman" w:cs="Times New Roman"/>
                <w:sz w:val="28"/>
                <w:szCs w:val="28"/>
              </w:rPr>
            </w:pPr>
            <w:r>
              <w:rPr>
                <w:rFonts w:ascii="Times New Roman" w:hAnsi="Times New Roman" w:cs="Times New Roman"/>
                <w:sz w:val="28"/>
                <w:szCs w:val="28"/>
              </w:rPr>
              <w:t>8</w:t>
            </w:r>
          </w:p>
        </w:tc>
        <w:tc>
          <w:tcPr>
            <w:tcW w:w="8357" w:type="dxa"/>
          </w:tcPr>
          <w:p w14:paraId="0BB808DF" w14:textId="50A22720" w:rsidR="00F87930" w:rsidRPr="00F87930" w:rsidRDefault="00F87930" w:rsidP="00F87930">
            <w:pPr>
              <w:jc w:val="both"/>
              <w:rPr>
                <w:rFonts w:ascii="Times New Roman" w:hAnsi="Times New Roman" w:cs="Times New Roman"/>
                <w:sz w:val="28"/>
                <w:szCs w:val="28"/>
              </w:rPr>
            </w:pPr>
            <w:r w:rsidRPr="008A1C6A">
              <w:rPr>
                <w:rFonts w:ascii="Times New Roman" w:hAnsi="Times New Roman" w:cs="Times New Roman"/>
                <w:sz w:val="28"/>
                <w:szCs w:val="28"/>
              </w:rPr>
              <w:t>Operational Risk in Financial Institutions</w:t>
            </w:r>
          </w:p>
        </w:tc>
      </w:tr>
      <w:tr w:rsidR="00F87930" w14:paraId="27C2370C" w14:textId="77777777" w:rsidTr="00DE05EC">
        <w:tc>
          <w:tcPr>
            <w:tcW w:w="1271" w:type="dxa"/>
          </w:tcPr>
          <w:p w14:paraId="5B1FAD93" w14:textId="794BF52E" w:rsidR="00F87930" w:rsidRDefault="00F87930" w:rsidP="00F87930">
            <w:pPr>
              <w:jc w:val="center"/>
              <w:rPr>
                <w:rFonts w:ascii="Times New Roman" w:hAnsi="Times New Roman" w:cs="Times New Roman"/>
                <w:sz w:val="28"/>
                <w:szCs w:val="28"/>
              </w:rPr>
            </w:pPr>
            <w:r>
              <w:rPr>
                <w:rFonts w:ascii="Times New Roman" w:hAnsi="Times New Roman" w:cs="Times New Roman"/>
                <w:sz w:val="28"/>
                <w:szCs w:val="28"/>
              </w:rPr>
              <w:t>9</w:t>
            </w:r>
          </w:p>
        </w:tc>
        <w:tc>
          <w:tcPr>
            <w:tcW w:w="8357" w:type="dxa"/>
          </w:tcPr>
          <w:p w14:paraId="6952C7A7" w14:textId="77C3D2DC" w:rsidR="00F87930" w:rsidRPr="00F87930" w:rsidRDefault="00F87930" w:rsidP="00F87930">
            <w:pPr>
              <w:jc w:val="both"/>
              <w:rPr>
                <w:rFonts w:ascii="Times New Roman" w:hAnsi="Times New Roman" w:cs="Times New Roman"/>
                <w:sz w:val="28"/>
                <w:szCs w:val="28"/>
              </w:rPr>
            </w:pPr>
            <w:r w:rsidRPr="008A1C6A">
              <w:rPr>
                <w:rFonts w:ascii="Times New Roman" w:hAnsi="Times New Roman" w:cs="Times New Roman"/>
                <w:sz w:val="28"/>
                <w:szCs w:val="28"/>
              </w:rPr>
              <w:t>Technological Advancements in Operational Risk Management</w:t>
            </w:r>
          </w:p>
        </w:tc>
      </w:tr>
      <w:tr w:rsidR="00F87930" w14:paraId="3F03E45E" w14:textId="77777777" w:rsidTr="00DE05EC">
        <w:tc>
          <w:tcPr>
            <w:tcW w:w="1271" w:type="dxa"/>
          </w:tcPr>
          <w:p w14:paraId="60C697FB" w14:textId="61FA8761" w:rsidR="00F87930" w:rsidRDefault="00F87930" w:rsidP="00F87930">
            <w:pPr>
              <w:jc w:val="center"/>
              <w:rPr>
                <w:rFonts w:ascii="Times New Roman" w:hAnsi="Times New Roman" w:cs="Times New Roman"/>
                <w:sz w:val="28"/>
                <w:szCs w:val="28"/>
              </w:rPr>
            </w:pPr>
            <w:r>
              <w:rPr>
                <w:rFonts w:ascii="Times New Roman" w:hAnsi="Times New Roman" w:cs="Times New Roman"/>
                <w:sz w:val="28"/>
                <w:szCs w:val="28"/>
              </w:rPr>
              <w:t>10</w:t>
            </w:r>
          </w:p>
        </w:tc>
        <w:tc>
          <w:tcPr>
            <w:tcW w:w="8357" w:type="dxa"/>
          </w:tcPr>
          <w:p w14:paraId="3DC1631B" w14:textId="2E7D32C4" w:rsidR="00F87930" w:rsidRPr="00F87930" w:rsidRDefault="00F87930" w:rsidP="00F87930">
            <w:pPr>
              <w:jc w:val="both"/>
              <w:rPr>
                <w:rFonts w:ascii="Times New Roman" w:hAnsi="Times New Roman" w:cs="Times New Roman"/>
                <w:sz w:val="28"/>
                <w:szCs w:val="28"/>
              </w:rPr>
            </w:pPr>
            <w:r w:rsidRPr="008A1C6A">
              <w:rPr>
                <w:rFonts w:ascii="Times New Roman" w:hAnsi="Times New Roman" w:cs="Times New Roman"/>
                <w:sz w:val="28"/>
                <w:szCs w:val="28"/>
              </w:rPr>
              <w:t>Case Studies of Operational Risk Failures</w:t>
            </w:r>
          </w:p>
        </w:tc>
      </w:tr>
      <w:tr w:rsidR="00F87930" w14:paraId="0902A76C" w14:textId="77777777" w:rsidTr="00DE05EC">
        <w:tc>
          <w:tcPr>
            <w:tcW w:w="1271" w:type="dxa"/>
          </w:tcPr>
          <w:p w14:paraId="53192070" w14:textId="5F86D14E" w:rsidR="00F87930" w:rsidRDefault="00F87930" w:rsidP="00F87930">
            <w:pPr>
              <w:jc w:val="center"/>
              <w:rPr>
                <w:rFonts w:ascii="Times New Roman" w:hAnsi="Times New Roman" w:cs="Times New Roman"/>
                <w:sz w:val="28"/>
                <w:szCs w:val="28"/>
              </w:rPr>
            </w:pPr>
            <w:r>
              <w:rPr>
                <w:rFonts w:ascii="Times New Roman" w:hAnsi="Times New Roman" w:cs="Times New Roman"/>
                <w:sz w:val="28"/>
                <w:szCs w:val="28"/>
              </w:rPr>
              <w:t>11</w:t>
            </w:r>
          </w:p>
        </w:tc>
        <w:tc>
          <w:tcPr>
            <w:tcW w:w="8357" w:type="dxa"/>
          </w:tcPr>
          <w:p w14:paraId="05FE54AA" w14:textId="12EB0DC1" w:rsidR="00F87930" w:rsidRPr="008A1C6A" w:rsidRDefault="00F87930" w:rsidP="00F87930">
            <w:pPr>
              <w:jc w:val="both"/>
              <w:rPr>
                <w:rFonts w:ascii="Times New Roman" w:hAnsi="Times New Roman" w:cs="Times New Roman"/>
                <w:sz w:val="28"/>
                <w:szCs w:val="28"/>
              </w:rPr>
            </w:pPr>
            <w:r>
              <w:rPr>
                <w:rFonts w:ascii="Times New Roman" w:hAnsi="Times New Roman" w:cs="Times New Roman"/>
                <w:sz w:val="28"/>
                <w:szCs w:val="28"/>
              </w:rPr>
              <w:t>Conclusion</w:t>
            </w:r>
          </w:p>
        </w:tc>
      </w:tr>
    </w:tbl>
    <w:p w14:paraId="7B31390A" w14:textId="77777777" w:rsidR="00BA0E73" w:rsidRDefault="00BA0E73" w:rsidP="003B6CD1">
      <w:pPr>
        <w:spacing w:line="240" w:lineRule="auto"/>
        <w:jc w:val="both"/>
        <w:rPr>
          <w:rFonts w:ascii="Times New Roman" w:hAnsi="Times New Roman" w:cs="Times New Roman"/>
          <w:sz w:val="28"/>
          <w:szCs w:val="28"/>
        </w:rPr>
      </w:pPr>
    </w:p>
    <w:p w14:paraId="2C67DA1D" w14:textId="77777777" w:rsidR="00BA0E73" w:rsidRDefault="00BA0E73" w:rsidP="003B6CD1">
      <w:pPr>
        <w:spacing w:line="240" w:lineRule="auto"/>
        <w:jc w:val="both"/>
        <w:rPr>
          <w:rFonts w:ascii="Times New Roman" w:hAnsi="Times New Roman" w:cs="Times New Roman"/>
          <w:sz w:val="28"/>
          <w:szCs w:val="28"/>
        </w:rPr>
      </w:pPr>
    </w:p>
    <w:p w14:paraId="2B2EC079" w14:textId="77777777" w:rsidR="00BA0E73" w:rsidRDefault="00BA0E73" w:rsidP="003B6CD1">
      <w:pPr>
        <w:spacing w:line="240" w:lineRule="auto"/>
        <w:jc w:val="both"/>
        <w:rPr>
          <w:rFonts w:ascii="Times New Roman" w:hAnsi="Times New Roman" w:cs="Times New Roman"/>
          <w:sz w:val="28"/>
          <w:szCs w:val="28"/>
        </w:rPr>
      </w:pPr>
    </w:p>
    <w:p w14:paraId="39573BF7" w14:textId="77777777" w:rsidR="00BA0E73" w:rsidRDefault="00BA0E73" w:rsidP="003B6CD1">
      <w:pPr>
        <w:spacing w:line="240" w:lineRule="auto"/>
        <w:jc w:val="both"/>
        <w:rPr>
          <w:rFonts w:ascii="Times New Roman" w:hAnsi="Times New Roman" w:cs="Times New Roman"/>
          <w:sz w:val="28"/>
          <w:szCs w:val="28"/>
        </w:rPr>
      </w:pPr>
    </w:p>
    <w:p w14:paraId="51E40830" w14:textId="77777777" w:rsidR="00BA0E73" w:rsidRDefault="00BA0E73" w:rsidP="003B6CD1">
      <w:pPr>
        <w:spacing w:line="240" w:lineRule="auto"/>
        <w:jc w:val="both"/>
        <w:rPr>
          <w:rFonts w:ascii="Times New Roman" w:hAnsi="Times New Roman" w:cs="Times New Roman"/>
          <w:sz w:val="28"/>
          <w:szCs w:val="28"/>
        </w:rPr>
      </w:pPr>
    </w:p>
    <w:p w14:paraId="2A3D744B" w14:textId="140F9450" w:rsidR="008A1C6A" w:rsidRPr="00A73C3F" w:rsidRDefault="008A1C6A" w:rsidP="008A1C6A">
      <w:pPr>
        <w:spacing w:line="240" w:lineRule="auto"/>
        <w:jc w:val="both"/>
        <w:rPr>
          <w:rFonts w:ascii="Times New Roman" w:hAnsi="Times New Roman" w:cs="Times New Roman"/>
          <w:b/>
          <w:bCs/>
          <w:sz w:val="32"/>
          <w:szCs w:val="32"/>
        </w:rPr>
      </w:pPr>
      <w:r w:rsidRPr="008A1C6A">
        <w:rPr>
          <w:rFonts w:ascii="Times New Roman" w:hAnsi="Times New Roman" w:cs="Times New Roman"/>
          <w:b/>
          <w:bCs/>
          <w:sz w:val="32"/>
          <w:szCs w:val="32"/>
        </w:rPr>
        <w:lastRenderedPageBreak/>
        <w:t>Introduction to Operational Risk</w:t>
      </w:r>
    </w:p>
    <w:p w14:paraId="2AED10FA" w14:textId="77777777" w:rsidR="008A1C6A" w:rsidRPr="008A1C6A" w:rsidRDefault="008A1C6A" w:rsidP="008A1C6A">
      <w:pPr>
        <w:spacing w:line="240" w:lineRule="auto"/>
        <w:jc w:val="both"/>
        <w:rPr>
          <w:rFonts w:ascii="Times New Roman" w:hAnsi="Times New Roman" w:cs="Times New Roman"/>
          <w:b/>
          <w:bCs/>
          <w:sz w:val="28"/>
          <w:szCs w:val="28"/>
        </w:rPr>
      </w:pPr>
    </w:p>
    <w:p w14:paraId="12A31E9E" w14:textId="77777777" w:rsidR="008A1C6A" w:rsidRDefault="008A1C6A" w:rsidP="008A1C6A">
      <w:pPr>
        <w:spacing w:line="240" w:lineRule="auto"/>
        <w:ind w:left="720"/>
        <w:jc w:val="both"/>
        <w:rPr>
          <w:rFonts w:ascii="Times New Roman" w:hAnsi="Times New Roman" w:cs="Times New Roman"/>
          <w:sz w:val="28"/>
          <w:szCs w:val="28"/>
        </w:rPr>
      </w:pPr>
      <w:r w:rsidRPr="008A1C6A">
        <w:rPr>
          <w:rFonts w:ascii="Times New Roman" w:hAnsi="Times New Roman" w:cs="Times New Roman"/>
          <w:sz w:val="28"/>
          <w:szCs w:val="28"/>
        </w:rPr>
        <w:t>Operational risk is the risk of loss stemming from inadequate or failed internal processes, people, systems, or from external events. It encompasses a wide range of potential threats, such as system failures, fraud, human errors, cyber-attacks, and natural disasters. These risks, unlike market or credit risk, are typically more challenging to predict due to their diverse and multifaceted nature.</w:t>
      </w:r>
    </w:p>
    <w:p w14:paraId="4B39D27A" w14:textId="77777777" w:rsidR="008A1C6A" w:rsidRPr="008A1C6A" w:rsidRDefault="008A1C6A" w:rsidP="008A1C6A">
      <w:pPr>
        <w:spacing w:line="240" w:lineRule="auto"/>
        <w:ind w:left="720"/>
        <w:jc w:val="both"/>
        <w:rPr>
          <w:rFonts w:ascii="Times New Roman" w:hAnsi="Times New Roman" w:cs="Times New Roman"/>
          <w:sz w:val="28"/>
          <w:szCs w:val="28"/>
        </w:rPr>
      </w:pPr>
    </w:p>
    <w:p w14:paraId="16DA3DD0" w14:textId="77777777" w:rsidR="008A1C6A" w:rsidRPr="008A1C6A" w:rsidRDefault="008A1C6A" w:rsidP="008A1C6A">
      <w:pPr>
        <w:spacing w:line="240" w:lineRule="auto"/>
        <w:ind w:left="720"/>
        <w:jc w:val="both"/>
        <w:rPr>
          <w:rFonts w:ascii="Times New Roman" w:hAnsi="Times New Roman" w:cs="Times New Roman"/>
          <w:sz w:val="28"/>
          <w:szCs w:val="28"/>
        </w:rPr>
      </w:pPr>
      <w:r w:rsidRPr="008A1C6A">
        <w:rPr>
          <w:rFonts w:ascii="Times New Roman" w:hAnsi="Times New Roman" w:cs="Times New Roman"/>
          <w:sz w:val="28"/>
          <w:szCs w:val="28"/>
        </w:rPr>
        <w:t>Operational risks manifest across all industries and sectors, and their impact can range from minor inefficiencies to significant financial losses, reputational damage, or even regulatory penalties. For example, a simple mistake in a bank's trading desk could lead to substantial financial losses, while a cyberattack on a healthcare system could compromise sensitive patient data.</w:t>
      </w:r>
    </w:p>
    <w:p w14:paraId="00884D78" w14:textId="77777777" w:rsidR="008A1C6A" w:rsidRDefault="008A1C6A" w:rsidP="008A1C6A">
      <w:pPr>
        <w:spacing w:line="240" w:lineRule="auto"/>
        <w:ind w:left="720"/>
        <w:jc w:val="both"/>
        <w:rPr>
          <w:rFonts w:ascii="Times New Roman" w:hAnsi="Times New Roman" w:cs="Times New Roman"/>
          <w:sz w:val="28"/>
          <w:szCs w:val="28"/>
        </w:rPr>
      </w:pPr>
    </w:p>
    <w:p w14:paraId="4D8200B2" w14:textId="044C5C94" w:rsidR="008A1C6A" w:rsidRPr="008A1C6A" w:rsidRDefault="008A1C6A" w:rsidP="008A1C6A">
      <w:pPr>
        <w:spacing w:line="240" w:lineRule="auto"/>
        <w:ind w:left="720"/>
        <w:jc w:val="both"/>
        <w:rPr>
          <w:rFonts w:ascii="Times New Roman" w:hAnsi="Times New Roman" w:cs="Times New Roman"/>
          <w:sz w:val="28"/>
          <w:szCs w:val="28"/>
        </w:rPr>
      </w:pPr>
      <w:r w:rsidRPr="008A1C6A">
        <w:rPr>
          <w:rFonts w:ascii="Times New Roman" w:hAnsi="Times New Roman" w:cs="Times New Roman"/>
          <w:sz w:val="28"/>
          <w:szCs w:val="28"/>
        </w:rPr>
        <w:t>Effective management of operational risk not only safeguards the organization's assets and reputation but also ensures business continuity, compliance with regulations, and long-term profitability. In recent years, with advancements in technology and the increasing interconnectedness of business ecosystems, operational risks have evolved, making the need for robust frameworks more critical than ever.</w:t>
      </w:r>
    </w:p>
    <w:p w14:paraId="0F6185FB" w14:textId="0810B4D0" w:rsidR="008A1C6A" w:rsidRDefault="008A1C6A" w:rsidP="008A1C6A">
      <w:pPr>
        <w:spacing w:line="240" w:lineRule="auto"/>
        <w:jc w:val="both"/>
        <w:rPr>
          <w:rFonts w:ascii="Times New Roman" w:hAnsi="Times New Roman" w:cs="Times New Roman"/>
          <w:sz w:val="28"/>
          <w:szCs w:val="28"/>
        </w:rPr>
      </w:pPr>
    </w:p>
    <w:p w14:paraId="57D21B68" w14:textId="77777777" w:rsidR="008A1C6A" w:rsidRPr="008A1C6A" w:rsidRDefault="008A1C6A" w:rsidP="008A1C6A">
      <w:pPr>
        <w:spacing w:line="240" w:lineRule="auto"/>
        <w:jc w:val="both"/>
        <w:rPr>
          <w:rFonts w:ascii="Times New Roman" w:hAnsi="Times New Roman" w:cs="Times New Roman"/>
          <w:sz w:val="28"/>
          <w:szCs w:val="28"/>
        </w:rPr>
      </w:pPr>
    </w:p>
    <w:p w14:paraId="2B5DB571" w14:textId="130B1293" w:rsidR="008A1C6A" w:rsidRPr="008A1C6A" w:rsidRDefault="008A1C6A" w:rsidP="008A1C6A">
      <w:pPr>
        <w:spacing w:line="240" w:lineRule="auto"/>
        <w:jc w:val="both"/>
        <w:rPr>
          <w:rFonts w:ascii="Times New Roman" w:hAnsi="Times New Roman" w:cs="Times New Roman"/>
          <w:b/>
          <w:bCs/>
          <w:sz w:val="32"/>
          <w:szCs w:val="32"/>
        </w:rPr>
      </w:pPr>
      <w:r w:rsidRPr="008A1C6A">
        <w:rPr>
          <w:rFonts w:ascii="Times New Roman" w:hAnsi="Times New Roman" w:cs="Times New Roman"/>
          <w:b/>
          <w:bCs/>
          <w:sz w:val="32"/>
          <w:szCs w:val="32"/>
        </w:rPr>
        <w:t>Importance of Operational Risk Management (ORM)</w:t>
      </w:r>
    </w:p>
    <w:p w14:paraId="2C9CBAD3" w14:textId="77777777" w:rsidR="008A1C6A" w:rsidRDefault="008A1C6A" w:rsidP="008A1C6A">
      <w:pPr>
        <w:spacing w:line="240" w:lineRule="auto"/>
        <w:jc w:val="both"/>
        <w:rPr>
          <w:rFonts w:ascii="Times New Roman" w:hAnsi="Times New Roman" w:cs="Times New Roman"/>
          <w:sz w:val="28"/>
          <w:szCs w:val="28"/>
        </w:rPr>
      </w:pPr>
    </w:p>
    <w:p w14:paraId="45067FED" w14:textId="2AD44661" w:rsidR="008A1C6A" w:rsidRPr="008A1C6A" w:rsidRDefault="008A1C6A" w:rsidP="008A1C6A">
      <w:pPr>
        <w:spacing w:line="240" w:lineRule="auto"/>
        <w:ind w:left="360"/>
        <w:jc w:val="both"/>
        <w:rPr>
          <w:rFonts w:ascii="Times New Roman" w:hAnsi="Times New Roman" w:cs="Times New Roman"/>
          <w:sz w:val="28"/>
          <w:szCs w:val="28"/>
        </w:rPr>
      </w:pPr>
      <w:r w:rsidRPr="008A1C6A">
        <w:rPr>
          <w:rFonts w:ascii="Times New Roman" w:hAnsi="Times New Roman" w:cs="Times New Roman"/>
          <w:sz w:val="28"/>
          <w:szCs w:val="28"/>
        </w:rPr>
        <w:t>Operational Risk Management (ORM) is a structured approach to identifying, assessing, controlling, and mitigating risks arising from business operations. ORM is crucial because:</w:t>
      </w:r>
    </w:p>
    <w:p w14:paraId="158BA00E" w14:textId="77777777" w:rsidR="008A1C6A" w:rsidRPr="008A1C6A" w:rsidRDefault="008A1C6A" w:rsidP="008A1C6A">
      <w:pPr>
        <w:spacing w:line="240" w:lineRule="auto"/>
        <w:ind w:left="1080"/>
        <w:jc w:val="both"/>
        <w:rPr>
          <w:rFonts w:ascii="Times New Roman" w:hAnsi="Times New Roman" w:cs="Times New Roman"/>
          <w:sz w:val="28"/>
          <w:szCs w:val="28"/>
        </w:rPr>
      </w:pPr>
    </w:p>
    <w:p w14:paraId="256672B4" w14:textId="13B8045A" w:rsidR="008A1C6A" w:rsidRPr="008A1C6A" w:rsidRDefault="008A1C6A" w:rsidP="00234B8F">
      <w:pPr>
        <w:numPr>
          <w:ilvl w:val="0"/>
          <w:numId w:val="2"/>
        </w:numPr>
        <w:tabs>
          <w:tab w:val="clear" w:pos="720"/>
          <w:tab w:val="num" w:pos="1080"/>
        </w:tabs>
        <w:spacing w:line="240" w:lineRule="auto"/>
        <w:ind w:left="1080"/>
        <w:jc w:val="both"/>
        <w:rPr>
          <w:rFonts w:ascii="Times New Roman" w:hAnsi="Times New Roman" w:cs="Times New Roman"/>
          <w:sz w:val="28"/>
          <w:szCs w:val="28"/>
        </w:rPr>
      </w:pPr>
      <w:r w:rsidRPr="008A1C6A">
        <w:rPr>
          <w:rFonts w:ascii="Times New Roman" w:hAnsi="Times New Roman" w:cs="Times New Roman"/>
          <w:b/>
          <w:bCs/>
          <w:sz w:val="28"/>
          <w:szCs w:val="28"/>
        </w:rPr>
        <w:t>Financial Protection</w:t>
      </w:r>
      <w:r w:rsidRPr="008A1C6A">
        <w:rPr>
          <w:rFonts w:ascii="Times New Roman" w:hAnsi="Times New Roman" w:cs="Times New Roman"/>
          <w:sz w:val="28"/>
          <w:szCs w:val="28"/>
        </w:rPr>
        <w:t>: It minimizes financial losses that could arise from operational failures such as system breakdowns, fraudulent activities, or legal liabilities. Proper ORM measures prevent major financial disruptions, maintaining business profitability and sustainability.</w:t>
      </w:r>
    </w:p>
    <w:p w14:paraId="664B216E" w14:textId="77777777" w:rsidR="008A1C6A" w:rsidRPr="008A1C6A" w:rsidRDefault="008A1C6A" w:rsidP="00234B8F">
      <w:pPr>
        <w:numPr>
          <w:ilvl w:val="0"/>
          <w:numId w:val="2"/>
        </w:numPr>
        <w:tabs>
          <w:tab w:val="clear" w:pos="720"/>
          <w:tab w:val="num" w:pos="1080"/>
        </w:tabs>
        <w:spacing w:line="240" w:lineRule="auto"/>
        <w:ind w:left="1080"/>
        <w:jc w:val="both"/>
        <w:rPr>
          <w:rFonts w:ascii="Times New Roman" w:hAnsi="Times New Roman" w:cs="Times New Roman"/>
          <w:sz w:val="28"/>
          <w:szCs w:val="28"/>
        </w:rPr>
      </w:pPr>
      <w:r w:rsidRPr="008A1C6A">
        <w:rPr>
          <w:rFonts w:ascii="Times New Roman" w:hAnsi="Times New Roman" w:cs="Times New Roman"/>
          <w:b/>
          <w:bCs/>
          <w:sz w:val="28"/>
          <w:szCs w:val="28"/>
        </w:rPr>
        <w:t>Regulatory Compliance</w:t>
      </w:r>
      <w:r w:rsidRPr="008A1C6A">
        <w:rPr>
          <w:rFonts w:ascii="Times New Roman" w:hAnsi="Times New Roman" w:cs="Times New Roman"/>
          <w:sz w:val="28"/>
          <w:szCs w:val="28"/>
        </w:rPr>
        <w:t>: Many industries, especially finance, healthcare, and manufacturing, are heavily regulated. Failure to manage operational risks adequately can result in regulatory breaches, leading to fines, sanctions, or loss of licenses.</w:t>
      </w:r>
    </w:p>
    <w:p w14:paraId="6B4E6215" w14:textId="77777777" w:rsidR="008A1C6A" w:rsidRPr="008A1C6A" w:rsidRDefault="008A1C6A" w:rsidP="00234B8F">
      <w:pPr>
        <w:numPr>
          <w:ilvl w:val="0"/>
          <w:numId w:val="2"/>
        </w:numPr>
        <w:tabs>
          <w:tab w:val="clear" w:pos="720"/>
          <w:tab w:val="num" w:pos="1080"/>
        </w:tabs>
        <w:spacing w:line="240" w:lineRule="auto"/>
        <w:ind w:left="1080"/>
        <w:jc w:val="both"/>
        <w:rPr>
          <w:rFonts w:ascii="Times New Roman" w:hAnsi="Times New Roman" w:cs="Times New Roman"/>
          <w:sz w:val="28"/>
          <w:szCs w:val="28"/>
        </w:rPr>
      </w:pPr>
      <w:r w:rsidRPr="008A1C6A">
        <w:rPr>
          <w:rFonts w:ascii="Times New Roman" w:hAnsi="Times New Roman" w:cs="Times New Roman"/>
          <w:b/>
          <w:bCs/>
          <w:sz w:val="28"/>
          <w:szCs w:val="28"/>
        </w:rPr>
        <w:t>Business Continuity</w:t>
      </w:r>
      <w:r w:rsidRPr="008A1C6A">
        <w:rPr>
          <w:rFonts w:ascii="Times New Roman" w:hAnsi="Times New Roman" w:cs="Times New Roman"/>
          <w:sz w:val="28"/>
          <w:szCs w:val="28"/>
        </w:rPr>
        <w:t>: ORM plays a crucial role in ensuring that businesses can continue operating in the face of unexpected events. Effective risk management allows organizations to implement business continuity plans, minimizing disruptions caused by natural disasters, cyber-attacks, or other external factors.</w:t>
      </w:r>
    </w:p>
    <w:p w14:paraId="3915B9C3" w14:textId="77777777" w:rsidR="008A1C6A" w:rsidRPr="008A1C6A" w:rsidRDefault="008A1C6A" w:rsidP="00234B8F">
      <w:pPr>
        <w:numPr>
          <w:ilvl w:val="0"/>
          <w:numId w:val="2"/>
        </w:numPr>
        <w:tabs>
          <w:tab w:val="clear" w:pos="720"/>
          <w:tab w:val="num" w:pos="1080"/>
        </w:tabs>
        <w:spacing w:line="240" w:lineRule="auto"/>
        <w:ind w:left="1080"/>
        <w:jc w:val="both"/>
        <w:rPr>
          <w:rFonts w:ascii="Times New Roman" w:hAnsi="Times New Roman" w:cs="Times New Roman"/>
          <w:sz w:val="28"/>
          <w:szCs w:val="28"/>
        </w:rPr>
      </w:pPr>
      <w:r w:rsidRPr="008A1C6A">
        <w:rPr>
          <w:rFonts w:ascii="Times New Roman" w:hAnsi="Times New Roman" w:cs="Times New Roman"/>
          <w:b/>
          <w:bCs/>
          <w:sz w:val="28"/>
          <w:szCs w:val="28"/>
        </w:rPr>
        <w:t>Reputation Management</w:t>
      </w:r>
      <w:r w:rsidRPr="008A1C6A">
        <w:rPr>
          <w:rFonts w:ascii="Times New Roman" w:hAnsi="Times New Roman" w:cs="Times New Roman"/>
          <w:sz w:val="28"/>
          <w:szCs w:val="28"/>
        </w:rPr>
        <w:t xml:space="preserve">: Operational risks can severely damage an organization’s reputation. Failures such as data breaches, fraud, or customer </w:t>
      </w:r>
      <w:r w:rsidRPr="008A1C6A">
        <w:rPr>
          <w:rFonts w:ascii="Times New Roman" w:hAnsi="Times New Roman" w:cs="Times New Roman"/>
          <w:sz w:val="28"/>
          <w:szCs w:val="28"/>
        </w:rPr>
        <w:lastRenderedPageBreak/>
        <w:t>service breakdowns often result in public scrutiny. A strong ORM framework helps organizations to avoid such scenarios and safeguard their public image.</w:t>
      </w:r>
    </w:p>
    <w:p w14:paraId="11844AAE" w14:textId="77777777" w:rsidR="008A1C6A" w:rsidRPr="008A1C6A" w:rsidRDefault="008A1C6A" w:rsidP="00234B8F">
      <w:pPr>
        <w:numPr>
          <w:ilvl w:val="0"/>
          <w:numId w:val="2"/>
        </w:numPr>
        <w:tabs>
          <w:tab w:val="clear" w:pos="720"/>
          <w:tab w:val="num" w:pos="1080"/>
        </w:tabs>
        <w:spacing w:line="240" w:lineRule="auto"/>
        <w:ind w:left="1080"/>
        <w:jc w:val="both"/>
        <w:rPr>
          <w:rFonts w:ascii="Times New Roman" w:hAnsi="Times New Roman" w:cs="Times New Roman"/>
          <w:sz w:val="28"/>
          <w:szCs w:val="28"/>
        </w:rPr>
      </w:pPr>
      <w:r w:rsidRPr="008A1C6A">
        <w:rPr>
          <w:rFonts w:ascii="Times New Roman" w:hAnsi="Times New Roman" w:cs="Times New Roman"/>
          <w:b/>
          <w:bCs/>
          <w:sz w:val="28"/>
          <w:szCs w:val="28"/>
        </w:rPr>
        <w:t>Competitive Advantage</w:t>
      </w:r>
      <w:r w:rsidRPr="008A1C6A">
        <w:rPr>
          <w:rFonts w:ascii="Times New Roman" w:hAnsi="Times New Roman" w:cs="Times New Roman"/>
          <w:sz w:val="28"/>
          <w:szCs w:val="28"/>
        </w:rPr>
        <w:t>: Organizations with sound risk management frameworks are more likely to secure investment, build customer trust, and maintain market stability. Effective ORM creates operational efficiency and demonstrates maturity, positioning a company as a reliable and stable entity.</w:t>
      </w:r>
    </w:p>
    <w:p w14:paraId="00602F70" w14:textId="77777777" w:rsidR="008A1C6A" w:rsidRDefault="008A1C6A" w:rsidP="008A1C6A">
      <w:pPr>
        <w:spacing w:line="240" w:lineRule="auto"/>
        <w:ind w:left="360"/>
        <w:jc w:val="both"/>
        <w:rPr>
          <w:rFonts w:ascii="Times New Roman" w:hAnsi="Times New Roman" w:cs="Times New Roman"/>
          <w:sz w:val="28"/>
          <w:szCs w:val="28"/>
        </w:rPr>
      </w:pPr>
    </w:p>
    <w:p w14:paraId="1B31AAB6" w14:textId="2887E4C5" w:rsidR="008A1C6A" w:rsidRPr="008A1C6A" w:rsidRDefault="008A1C6A" w:rsidP="008A1C6A">
      <w:pPr>
        <w:spacing w:line="240" w:lineRule="auto"/>
        <w:ind w:left="360"/>
        <w:jc w:val="both"/>
        <w:rPr>
          <w:rFonts w:ascii="Times New Roman" w:hAnsi="Times New Roman" w:cs="Times New Roman"/>
          <w:sz w:val="28"/>
          <w:szCs w:val="28"/>
        </w:rPr>
      </w:pPr>
      <w:r w:rsidRPr="008A1C6A">
        <w:rPr>
          <w:rFonts w:ascii="Times New Roman" w:hAnsi="Times New Roman" w:cs="Times New Roman"/>
          <w:sz w:val="28"/>
          <w:szCs w:val="28"/>
        </w:rPr>
        <w:t>The ORM framework thus not only preserves the organization’s integrity but also helps in proactive decision-making, creating a culture of accountability and resilience.</w:t>
      </w:r>
    </w:p>
    <w:p w14:paraId="5B6ED61E" w14:textId="05089550" w:rsidR="008A1C6A" w:rsidRDefault="008A1C6A" w:rsidP="008A1C6A">
      <w:pPr>
        <w:spacing w:line="240" w:lineRule="auto"/>
        <w:jc w:val="both"/>
        <w:rPr>
          <w:rFonts w:ascii="Times New Roman" w:hAnsi="Times New Roman" w:cs="Times New Roman"/>
          <w:sz w:val="28"/>
          <w:szCs w:val="28"/>
        </w:rPr>
      </w:pPr>
    </w:p>
    <w:p w14:paraId="1022F043" w14:textId="77777777" w:rsidR="008A1C6A" w:rsidRPr="008A1C6A" w:rsidRDefault="008A1C6A" w:rsidP="008A1C6A">
      <w:pPr>
        <w:spacing w:line="240" w:lineRule="auto"/>
        <w:jc w:val="both"/>
        <w:rPr>
          <w:rFonts w:ascii="Times New Roman" w:hAnsi="Times New Roman" w:cs="Times New Roman"/>
          <w:sz w:val="28"/>
          <w:szCs w:val="28"/>
        </w:rPr>
      </w:pPr>
    </w:p>
    <w:p w14:paraId="46191A1C" w14:textId="7BEFA191" w:rsidR="008A1C6A" w:rsidRPr="008A1C6A" w:rsidRDefault="008A1C6A" w:rsidP="008A1C6A">
      <w:pPr>
        <w:spacing w:line="240" w:lineRule="auto"/>
        <w:jc w:val="both"/>
        <w:rPr>
          <w:rFonts w:ascii="Times New Roman" w:hAnsi="Times New Roman" w:cs="Times New Roman"/>
          <w:b/>
          <w:bCs/>
          <w:sz w:val="32"/>
          <w:szCs w:val="32"/>
        </w:rPr>
      </w:pPr>
      <w:r w:rsidRPr="008A1C6A">
        <w:rPr>
          <w:rFonts w:ascii="Times New Roman" w:hAnsi="Times New Roman" w:cs="Times New Roman"/>
          <w:b/>
          <w:bCs/>
          <w:sz w:val="32"/>
          <w:szCs w:val="32"/>
        </w:rPr>
        <w:t>Key Components of Operational Risk Framework</w:t>
      </w:r>
    </w:p>
    <w:p w14:paraId="73A1A48E" w14:textId="77777777" w:rsidR="008A1C6A" w:rsidRDefault="008A1C6A" w:rsidP="008A1C6A">
      <w:pPr>
        <w:spacing w:line="240" w:lineRule="auto"/>
        <w:jc w:val="both"/>
        <w:rPr>
          <w:rFonts w:ascii="Times New Roman" w:hAnsi="Times New Roman" w:cs="Times New Roman"/>
          <w:sz w:val="28"/>
          <w:szCs w:val="28"/>
        </w:rPr>
      </w:pPr>
    </w:p>
    <w:p w14:paraId="4C0B7C83" w14:textId="3316254C" w:rsidR="008A1C6A" w:rsidRDefault="008A1C6A" w:rsidP="00A73C3F">
      <w:pPr>
        <w:spacing w:line="240" w:lineRule="auto"/>
        <w:ind w:left="284"/>
        <w:jc w:val="both"/>
        <w:rPr>
          <w:rFonts w:ascii="Times New Roman" w:hAnsi="Times New Roman" w:cs="Times New Roman"/>
          <w:sz w:val="28"/>
          <w:szCs w:val="28"/>
        </w:rPr>
      </w:pPr>
      <w:r w:rsidRPr="008A1C6A">
        <w:rPr>
          <w:rFonts w:ascii="Times New Roman" w:hAnsi="Times New Roman" w:cs="Times New Roman"/>
          <w:sz w:val="28"/>
          <w:szCs w:val="28"/>
        </w:rPr>
        <w:t>A comprehensive operational risk framework involves a holistic approach to risk identification, assessment, control, monitoring, and reporting. Below are the key elements:</w:t>
      </w:r>
    </w:p>
    <w:p w14:paraId="17A389B8" w14:textId="77777777" w:rsidR="00A73C3F" w:rsidRDefault="00A73C3F" w:rsidP="00A73C3F">
      <w:pPr>
        <w:spacing w:line="240" w:lineRule="auto"/>
        <w:ind w:left="284"/>
        <w:jc w:val="both"/>
        <w:rPr>
          <w:rFonts w:ascii="Times New Roman" w:hAnsi="Times New Roman" w:cs="Times New Roman"/>
          <w:sz w:val="28"/>
          <w:szCs w:val="28"/>
        </w:rPr>
      </w:pPr>
    </w:p>
    <w:p w14:paraId="6FB48D58" w14:textId="5383578F" w:rsidR="008A1C6A" w:rsidRPr="00A73C3F" w:rsidRDefault="008A1C6A" w:rsidP="00234B8F">
      <w:pPr>
        <w:pStyle w:val="ListParagraph"/>
        <w:numPr>
          <w:ilvl w:val="1"/>
          <w:numId w:val="1"/>
        </w:numPr>
        <w:spacing w:line="240" w:lineRule="auto"/>
        <w:jc w:val="both"/>
        <w:rPr>
          <w:rFonts w:ascii="Times New Roman" w:hAnsi="Times New Roman" w:cs="Times New Roman"/>
          <w:b/>
          <w:bCs/>
          <w:sz w:val="28"/>
          <w:szCs w:val="28"/>
        </w:rPr>
      </w:pPr>
      <w:r w:rsidRPr="00A73C3F">
        <w:rPr>
          <w:rFonts w:ascii="Times New Roman" w:hAnsi="Times New Roman" w:cs="Times New Roman"/>
          <w:b/>
          <w:bCs/>
          <w:sz w:val="28"/>
          <w:szCs w:val="28"/>
        </w:rPr>
        <w:t>Governance and Risk Culture</w:t>
      </w:r>
    </w:p>
    <w:p w14:paraId="7C9F6E6A" w14:textId="77777777" w:rsidR="008A1C6A" w:rsidRDefault="008A1C6A" w:rsidP="00A73C3F">
      <w:pPr>
        <w:spacing w:line="240" w:lineRule="auto"/>
        <w:ind w:left="928"/>
        <w:jc w:val="both"/>
        <w:rPr>
          <w:rFonts w:ascii="Times New Roman" w:hAnsi="Times New Roman" w:cs="Times New Roman"/>
          <w:sz w:val="28"/>
          <w:szCs w:val="28"/>
        </w:rPr>
      </w:pPr>
      <w:r w:rsidRPr="008A1C6A">
        <w:rPr>
          <w:rFonts w:ascii="Times New Roman" w:hAnsi="Times New Roman" w:cs="Times New Roman"/>
          <w:sz w:val="28"/>
          <w:szCs w:val="28"/>
        </w:rPr>
        <w:t>Governance refers to the establishment of clear roles, responsibilities, and accountabilities for operational risk management within an organization. This includes forming dedicated risk committees, defining risk policies, and involving top leadership in overseeing the framework. Governance ensures that operational risks are managed as part of the organization’s strategic goals, not merely as an afterthought.</w:t>
      </w:r>
    </w:p>
    <w:p w14:paraId="7878BA20" w14:textId="77777777" w:rsidR="00A73C3F" w:rsidRPr="008A1C6A" w:rsidRDefault="00A73C3F" w:rsidP="00A73C3F">
      <w:pPr>
        <w:spacing w:line="240" w:lineRule="auto"/>
        <w:ind w:left="928"/>
        <w:jc w:val="both"/>
        <w:rPr>
          <w:rFonts w:ascii="Times New Roman" w:hAnsi="Times New Roman" w:cs="Times New Roman"/>
          <w:sz w:val="28"/>
          <w:szCs w:val="28"/>
        </w:rPr>
      </w:pPr>
    </w:p>
    <w:p w14:paraId="0B5BC5AF" w14:textId="77777777" w:rsidR="008A1C6A" w:rsidRPr="008A1C6A" w:rsidRDefault="008A1C6A" w:rsidP="00234B8F">
      <w:pPr>
        <w:numPr>
          <w:ilvl w:val="0"/>
          <w:numId w:val="3"/>
        </w:numPr>
        <w:tabs>
          <w:tab w:val="clear" w:pos="720"/>
          <w:tab w:val="num" w:pos="1648"/>
        </w:tabs>
        <w:spacing w:line="240" w:lineRule="auto"/>
        <w:ind w:left="1648"/>
        <w:jc w:val="both"/>
        <w:rPr>
          <w:rFonts w:ascii="Times New Roman" w:hAnsi="Times New Roman" w:cs="Times New Roman"/>
          <w:sz w:val="28"/>
          <w:szCs w:val="28"/>
        </w:rPr>
      </w:pPr>
      <w:r w:rsidRPr="008A1C6A">
        <w:rPr>
          <w:rFonts w:ascii="Times New Roman" w:hAnsi="Times New Roman" w:cs="Times New Roman"/>
          <w:b/>
          <w:bCs/>
          <w:sz w:val="28"/>
          <w:szCs w:val="28"/>
        </w:rPr>
        <w:t>Role of the Board and Senior Management</w:t>
      </w:r>
      <w:r w:rsidRPr="008A1C6A">
        <w:rPr>
          <w:rFonts w:ascii="Times New Roman" w:hAnsi="Times New Roman" w:cs="Times New Roman"/>
          <w:sz w:val="28"/>
          <w:szCs w:val="28"/>
        </w:rPr>
        <w:t>: The board of directors and senior executives are responsible for setting the organization's risk appetite, ensuring the implementation of a risk management policy, and allocating adequate resources to the ORM function.</w:t>
      </w:r>
    </w:p>
    <w:p w14:paraId="5ABB70B6" w14:textId="77777777" w:rsidR="008A1C6A" w:rsidRPr="008A1C6A" w:rsidRDefault="008A1C6A" w:rsidP="00234B8F">
      <w:pPr>
        <w:numPr>
          <w:ilvl w:val="0"/>
          <w:numId w:val="3"/>
        </w:numPr>
        <w:tabs>
          <w:tab w:val="clear" w:pos="720"/>
          <w:tab w:val="num" w:pos="1648"/>
        </w:tabs>
        <w:spacing w:line="240" w:lineRule="auto"/>
        <w:ind w:left="1648"/>
        <w:jc w:val="both"/>
        <w:rPr>
          <w:rFonts w:ascii="Times New Roman" w:hAnsi="Times New Roman" w:cs="Times New Roman"/>
          <w:sz w:val="28"/>
          <w:szCs w:val="28"/>
        </w:rPr>
      </w:pPr>
      <w:r w:rsidRPr="008A1C6A">
        <w:rPr>
          <w:rFonts w:ascii="Times New Roman" w:hAnsi="Times New Roman" w:cs="Times New Roman"/>
          <w:b/>
          <w:bCs/>
          <w:sz w:val="28"/>
          <w:szCs w:val="28"/>
        </w:rPr>
        <w:t>Risk Culture</w:t>
      </w:r>
      <w:r w:rsidRPr="008A1C6A">
        <w:rPr>
          <w:rFonts w:ascii="Times New Roman" w:hAnsi="Times New Roman" w:cs="Times New Roman"/>
          <w:sz w:val="28"/>
          <w:szCs w:val="28"/>
        </w:rPr>
        <w:t>: A strong risk culture encourages employees to be proactive in identifying and managing risks. It involves building an organizational environment where employees feel comfortable escalating potential risks and where there’s accountability at all levels.</w:t>
      </w:r>
    </w:p>
    <w:p w14:paraId="48BFE284" w14:textId="77777777" w:rsidR="00A73C3F" w:rsidRDefault="00A73C3F" w:rsidP="00A73C3F">
      <w:pPr>
        <w:pStyle w:val="ListParagraph"/>
        <w:spacing w:line="240" w:lineRule="auto"/>
        <w:ind w:left="928"/>
        <w:jc w:val="both"/>
        <w:rPr>
          <w:rFonts w:ascii="Times New Roman" w:hAnsi="Times New Roman" w:cs="Times New Roman"/>
          <w:b/>
          <w:bCs/>
          <w:sz w:val="28"/>
          <w:szCs w:val="28"/>
        </w:rPr>
      </w:pPr>
    </w:p>
    <w:p w14:paraId="63DFE16A" w14:textId="3595A3F6" w:rsidR="008A1C6A" w:rsidRPr="00A73C3F" w:rsidRDefault="008A1C6A" w:rsidP="00234B8F">
      <w:pPr>
        <w:pStyle w:val="ListParagraph"/>
        <w:numPr>
          <w:ilvl w:val="1"/>
          <w:numId w:val="1"/>
        </w:numPr>
        <w:spacing w:line="240" w:lineRule="auto"/>
        <w:jc w:val="both"/>
        <w:rPr>
          <w:rFonts w:ascii="Times New Roman" w:hAnsi="Times New Roman" w:cs="Times New Roman"/>
          <w:b/>
          <w:bCs/>
          <w:sz w:val="28"/>
          <w:szCs w:val="28"/>
        </w:rPr>
      </w:pPr>
      <w:r w:rsidRPr="00A73C3F">
        <w:rPr>
          <w:rFonts w:ascii="Times New Roman" w:hAnsi="Times New Roman" w:cs="Times New Roman"/>
          <w:b/>
          <w:bCs/>
          <w:sz w:val="28"/>
          <w:szCs w:val="28"/>
        </w:rPr>
        <w:t>Risk Identification</w:t>
      </w:r>
    </w:p>
    <w:p w14:paraId="1ED77D8C" w14:textId="77777777" w:rsidR="008A1C6A" w:rsidRDefault="008A1C6A" w:rsidP="00A73C3F">
      <w:pPr>
        <w:spacing w:line="240" w:lineRule="auto"/>
        <w:ind w:left="928"/>
        <w:jc w:val="both"/>
        <w:rPr>
          <w:rFonts w:ascii="Times New Roman" w:hAnsi="Times New Roman" w:cs="Times New Roman"/>
          <w:sz w:val="28"/>
          <w:szCs w:val="28"/>
        </w:rPr>
      </w:pPr>
      <w:r w:rsidRPr="008A1C6A">
        <w:rPr>
          <w:rFonts w:ascii="Times New Roman" w:hAnsi="Times New Roman" w:cs="Times New Roman"/>
          <w:sz w:val="28"/>
          <w:szCs w:val="28"/>
        </w:rPr>
        <w:t>The first step in any ORM framework is identifying potential risks that the organization faces. Risk identification involves systematically evaluating processes, systems, and external environments to pinpoint where vulnerabilities lie.</w:t>
      </w:r>
    </w:p>
    <w:p w14:paraId="0CF9DD68" w14:textId="77777777" w:rsidR="00A73C3F" w:rsidRPr="008A1C6A" w:rsidRDefault="00A73C3F" w:rsidP="00A73C3F">
      <w:pPr>
        <w:spacing w:line="240" w:lineRule="auto"/>
        <w:ind w:left="928"/>
        <w:jc w:val="both"/>
        <w:rPr>
          <w:rFonts w:ascii="Times New Roman" w:hAnsi="Times New Roman" w:cs="Times New Roman"/>
          <w:sz w:val="28"/>
          <w:szCs w:val="28"/>
        </w:rPr>
      </w:pPr>
    </w:p>
    <w:p w14:paraId="4BF815C3" w14:textId="77777777" w:rsidR="008A1C6A" w:rsidRPr="008A1C6A" w:rsidRDefault="008A1C6A" w:rsidP="00234B8F">
      <w:pPr>
        <w:numPr>
          <w:ilvl w:val="0"/>
          <w:numId w:val="4"/>
        </w:numPr>
        <w:tabs>
          <w:tab w:val="clear" w:pos="720"/>
          <w:tab w:val="num" w:pos="1648"/>
        </w:tabs>
        <w:spacing w:line="240" w:lineRule="auto"/>
        <w:ind w:left="1648"/>
        <w:jc w:val="both"/>
        <w:rPr>
          <w:rFonts w:ascii="Times New Roman" w:hAnsi="Times New Roman" w:cs="Times New Roman"/>
          <w:sz w:val="28"/>
          <w:szCs w:val="28"/>
        </w:rPr>
      </w:pPr>
      <w:r w:rsidRPr="008A1C6A">
        <w:rPr>
          <w:rFonts w:ascii="Times New Roman" w:hAnsi="Times New Roman" w:cs="Times New Roman"/>
          <w:b/>
          <w:bCs/>
          <w:sz w:val="28"/>
          <w:szCs w:val="28"/>
        </w:rPr>
        <w:t>Internal Risk</w:t>
      </w:r>
      <w:r w:rsidRPr="008A1C6A">
        <w:rPr>
          <w:rFonts w:ascii="Times New Roman" w:hAnsi="Times New Roman" w:cs="Times New Roman"/>
          <w:sz w:val="28"/>
          <w:szCs w:val="28"/>
        </w:rPr>
        <w:t>: Failures within internal processes, such as errors in operations, data entry mistakes, or system malfunctions.</w:t>
      </w:r>
    </w:p>
    <w:p w14:paraId="0767B2A2" w14:textId="77777777" w:rsidR="008A1C6A" w:rsidRPr="008A1C6A" w:rsidRDefault="008A1C6A" w:rsidP="00234B8F">
      <w:pPr>
        <w:numPr>
          <w:ilvl w:val="0"/>
          <w:numId w:val="4"/>
        </w:numPr>
        <w:tabs>
          <w:tab w:val="clear" w:pos="720"/>
          <w:tab w:val="num" w:pos="1648"/>
        </w:tabs>
        <w:spacing w:line="240" w:lineRule="auto"/>
        <w:ind w:left="1648"/>
        <w:jc w:val="both"/>
        <w:rPr>
          <w:rFonts w:ascii="Times New Roman" w:hAnsi="Times New Roman" w:cs="Times New Roman"/>
          <w:sz w:val="28"/>
          <w:szCs w:val="28"/>
        </w:rPr>
      </w:pPr>
      <w:r w:rsidRPr="008A1C6A">
        <w:rPr>
          <w:rFonts w:ascii="Times New Roman" w:hAnsi="Times New Roman" w:cs="Times New Roman"/>
          <w:b/>
          <w:bCs/>
          <w:sz w:val="28"/>
          <w:szCs w:val="28"/>
        </w:rPr>
        <w:t>External Risk</w:t>
      </w:r>
      <w:r w:rsidRPr="008A1C6A">
        <w:rPr>
          <w:rFonts w:ascii="Times New Roman" w:hAnsi="Times New Roman" w:cs="Times New Roman"/>
          <w:sz w:val="28"/>
          <w:szCs w:val="28"/>
        </w:rPr>
        <w:t>: External risks include natural disasters, cyberattacks, changes in regulatory requirements, or third-party supplier failures.</w:t>
      </w:r>
    </w:p>
    <w:p w14:paraId="37062E8B" w14:textId="77777777" w:rsidR="00A73C3F" w:rsidRDefault="00A73C3F" w:rsidP="00A73C3F">
      <w:pPr>
        <w:spacing w:line="240" w:lineRule="auto"/>
        <w:ind w:left="928"/>
        <w:jc w:val="both"/>
        <w:rPr>
          <w:rFonts w:ascii="Times New Roman" w:hAnsi="Times New Roman" w:cs="Times New Roman"/>
          <w:sz w:val="28"/>
          <w:szCs w:val="28"/>
        </w:rPr>
      </w:pPr>
    </w:p>
    <w:p w14:paraId="1C4C7902" w14:textId="68AFA2AB" w:rsidR="00A73C3F" w:rsidRDefault="008A1C6A" w:rsidP="00A73C3F">
      <w:pPr>
        <w:spacing w:line="240" w:lineRule="auto"/>
        <w:ind w:left="928"/>
        <w:jc w:val="both"/>
        <w:rPr>
          <w:rFonts w:ascii="Times New Roman" w:hAnsi="Times New Roman" w:cs="Times New Roman"/>
          <w:sz w:val="28"/>
          <w:szCs w:val="28"/>
        </w:rPr>
      </w:pPr>
      <w:r w:rsidRPr="008A1C6A">
        <w:rPr>
          <w:rFonts w:ascii="Times New Roman" w:hAnsi="Times New Roman" w:cs="Times New Roman"/>
          <w:sz w:val="28"/>
          <w:szCs w:val="28"/>
        </w:rPr>
        <w:t>Comprehensive risk identification must be continuous and cover all areas of the business, from IT systems and supply chains to regulatory changes and human resources.</w:t>
      </w:r>
    </w:p>
    <w:p w14:paraId="504081AC" w14:textId="77777777" w:rsidR="00A73C3F" w:rsidRPr="008A1C6A" w:rsidRDefault="00A73C3F" w:rsidP="00A73C3F">
      <w:pPr>
        <w:spacing w:line="240" w:lineRule="auto"/>
        <w:ind w:left="928"/>
        <w:jc w:val="both"/>
        <w:rPr>
          <w:rFonts w:ascii="Times New Roman" w:hAnsi="Times New Roman" w:cs="Times New Roman"/>
          <w:sz w:val="28"/>
          <w:szCs w:val="28"/>
        </w:rPr>
      </w:pPr>
    </w:p>
    <w:p w14:paraId="22E04C06" w14:textId="38F1F6CB" w:rsidR="008A1C6A" w:rsidRPr="00A73C3F" w:rsidRDefault="008A1C6A" w:rsidP="00234B8F">
      <w:pPr>
        <w:pStyle w:val="ListParagraph"/>
        <w:numPr>
          <w:ilvl w:val="1"/>
          <w:numId w:val="1"/>
        </w:numPr>
        <w:spacing w:line="240" w:lineRule="auto"/>
        <w:jc w:val="both"/>
        <w:rPr>
          <w:rFonts w:ascii="Times New Roman" w:hAnsi="Times New Roman" w:cs="Times New Roman"/>
          <w:b/>
          <w:bCs/>
          <w:sz w:val="28"/>
          <w:szCs w:val="28"/>
        </w:rPr>
      </w:pPr>
      <w:r w:rsidRPr="00A73C3F">
        <w:rPr>
          <w:rFonts w:ascii="Times New Roman" w:hAnsi="Times New Roman" w:cs="Times New Roman"/>
          <w:b/>
          <w:bCs/>
          <w:sz w:val="28"/>
          <w:szCs w:val="28"/>
        </w:rPr>
        <w:t>Risk Assessment</w:t>
      </w:r>
    </w:p>
    <w:p w14:paraId="11D14B2A" w14:textId="77777777" w:rsidR="008A1C6A" w:rsidRPr="008A1C6A" w:rsidRDefault="008A1C6A" w:rsidP="00A73C3F">
      <w:pPr>
        <w:spacing w:line="240" w:lineRule="auto"/>
        <w:ind w:left="928"/>
        <w:jc w:val="both"/>
        <w:rPr>
          <w:rFonts w:ascii="Times New Roman" w:hAnsi="Times New Roman" w:cs="Times New Roman"/>
          <w:sz w:val="28"/>
          <w:szCs w:val="28"/>
        </w:rPr>
      </w:pPr>
      <w:r w:rsidRPr="008A1C6A">
        <w:rPr>
          <w:rFonts w:ascii="Times New Roman" w:hAnsi="Times New Roman" w:cs="Times New Roman"/>
          <w:sz w:val="28"/>
          <w:szCs w:val="28"/>
        </w:rPr>
        <w:t>After identifying risks, the next step is to assess the likelihood of those risks occurring and the potential impact they could have on the organization. Risk assessment helps prioritize risks, ensuring that the most severe ones receive the greatest attention and resources.</w:t>
      </w:r>
    </w:p>
    <w:p w14:paraId="13A4D6F9" w14:textId="3071686C" w:rsidR="00A73C3F" w:rsidRPr="00A73C3F" w:rsidRDefault="00A73C3F" w:rsidP="00A73C3F">
      <w:pPr>
        <w:spacing w:line="240" w:lineRule="auto"/>
        <w:ind w:left="1648"/>
        <w:jc w:val="both"/>
        <w:rPr>
          <w:rFonts w:ascii="Times New Roman" w:hAnsi="Times New Roman" w:cs="Times New Roman"/>
          <w:sz w:val="28"/>
          <w:szCs w:val="28"/>
        </w:rPr>
      </w:pPr>
    </w:p>
    <w:p w14:paraId="253D3A97" w14:textId="4A8962EC" w:rsidR="008A1C6A" w:rsidRPr="008A1C6A" w:rsidRDefault="008A1C6A" w:rsidP="00234B8F">
      <w:pPr>
        <w:numPr>
          <w:ilvl w:val="0"/>
          <w:numId w:val="5"/>
        </w:numPr>
        <w:tabs>
          <w:tab w:val="clear" w:pos="720"/>
          <w:tab w:val="num" w:pos="1648"/>
        </w:tabs>
        <w:spacing w:line="240" w:lineRule="auto"/>
        <w:ind w:left="1648"/>
        <w:jc w:val="both"/>
        <w:rPr>
          <w:rFonts w:ascii="Times New Roman" w:hAnsi="Times New Roman" w:cs="Times New Roman"/>
          <w:sz w:val="28"/>
          <w:szCs w:val="28"/>
        </w:rPr>
      </w:pPr>
      <w:r w:rsidRPr="008A1C6A">
        <w:rPr>
          <w:rFonts w:ascii="Times New Roman" w:hAnsi="Times New Roman" w:cs="Times New Roman"/>
          <w:b/>
          <w:bCs/>
          <w:sz w:val="28"/>
          <w:szCs w:val="28"/>
        </w:rPr>
        <w:t>Risk Quantification</w:t>
      </w:r>
      <w:r w:rsidRPr="008A1C6A">
        <w:rPr>
          <w:rFonts w:ascii="Times New Roman" w:hAnsi="Times New Roman" w:cs="Times New Roman"/>
          <w:sz w:val="28"/>
          <w:szCs w:val="28"/>
        </w:rPr>
        <w:t>: Using both qualitative and quantitative methods, organizations can estimate the financial and operational consequences of specific risks.</w:t>
      </w:r>
    </w:p>
    <w:p w14:paraId="38FD6C67" w14:textId="77777777" w:rsidR="008A1C6A" w:rsidRDefault="008A1C6A" w:rsidP="00234B8F">
      <w:pPr>
        <w:numPr>
          <w:ilvl w:val="0"/>
          <w:numId w:val="5"/>
        </w:numPr>
        <w:tabs>
          <w:tab w:val="clear" w:pos="720"/>
          <w:tab w:val="num" w:pos="1648"/>
        </w:tabs>
        <w:spacing w:line="240" w:lineRule="auto"/>
        <w:ind w:left="1648"/>
        <w:jc w:val="both"/>
        <w:rPr>
          <w:rFonts w:ascii="Times New Roman" w:hAnsi="Times New Roman" w:cs="Times New Roman"/>
          <w:sz w:val="28"/>
          <w:szCs w:val="28"/>
        </w:rPr>
      </w:pPr>
      <w:r w:rsidRPr="008A1C6A">
        <w:rPr>
          <w:rFonts w:ascii="Times New Roman" w:hAnsi="Times New Roman" w:cs="Times New Roman"/>
          <w:b/>
          <w:bCs/>
          <w:sz w:val="28"/>
          <w:szCs w:val="28"/>
        </w:rPr>
        <w:t>Risk Prioritization</w:t>
      </w:r>
      <w:r w:rsidRPr="008A1C6A">
        <w:rPr>
          <w:rFonts w:ascii="Times New Roman" w:hAnsi="Times New Roman" w:cs="Times New Roman"/>
          <w:sz w:val="28"/>
          <w:szCs w:val="28"/>
        </w:rPr>
        <w:t>: Risks are ranked based on their probability of occurrence and potential impact. High-probability and high-impact risks are given the highest priority, while low-impact and low-probability risks are managed with standard controls.</w:t>
      </w:r>
    </w:p>
    <w:p w14:paraId="099452A4" w14:textId="77777777" w:rsidR="00A73C3F" w:rsidRDefault="00A73C3F" w:rsidP="008A1C6A">
      <w:pPr>
        <w:spacing w:line="240" w:lineRule="auto"/>
        <w:jc w:val="both"/>
        <w:rPr>
          <w:rFonts w:ascii="Times New Roman" w:hAnsi="Times New Roman" w:cs="Times New Roman"/>
          <w:sz w:val="28"/>
          <w:szCs w:val="28"/>
        </w:rPr>
      </w:pPr>
    </w:p>
    <w:p w14:paraId="6D347213" w14:textId="70518830" w:rsidR="008A1C6A" w:rsidRPr="00A73C3F" w:rsidRDefault="008A1C6A" w:rsidP="00234B8F">
      <w:pPr>
        <w:pStyle w:val="ListParagraph"/>
        <w:numPr>
          <w:ilvl w:val="1"/>
          <w:numId w:val="1"/>
        </w:numPr>
        <w:spacing w:line="240" w:lineRule="auto"/>
        <w:jc w:val="both"/>
        <w:rPr>
          <w:rFonts w:ascii="Times New Roman" w:hAnsi="Times New Roman" w:cs="Times New Roman"/>
          <w:b/>
          <w:bCs/>
          <w:sz w:val="28"/>
          <w:szCs w:val="28"/>
        </w:rPr>
      </w:pPr>
      <w:r w:rsidRPr="00A73C3F">
        <w:rPr>
          <w:rFonts w:ascii="Times New Roman" w:hAnsi="Times New Roman" w:cs="Times New Roman"/>
          <w:b/>
          <w:bCs/>
          <w:sz w:val="28"/>
          <w:szCs w:val="28"/>
        </w:rPr>
        <w:t>Risk Control and Mitigation</w:t>
      </w:r>
    </w:p>
    <w:p w14:paraId="100927C2" w14:textId="77777777" w:rsidR="008A1C6A" w:rsidRPr="008A1C6A" w:rsidRDefault="008A1C6A" w:rsidP="00A73C3F">
      <w:pPr>
        <w:spacing w:line="240" w:lineRule="auto"/>
        <w:ind w:left="928"/>
        <w:jc w:val="both"/>
        <w:rPr>
          <w:rFonts w:ascii="Times New Roman" w:hAnsi="Times New Roman" w:cs="Times New Roman"/>
          <w:sz w:val="28"/>
          <w:szCs w:val="28"/>
        </w:rPr>
      </w:pPr>
      <w:r w:rsidRPr="008A1C6A">
        <w:rPr>
          <w:rFonts w:ascii="Times New Roman" w:hAnsi="Times New Roman" w:cs="Times New Roman"/>
          <w:sz w:val="28"/>
          <w:szCs w:val="28"/>
        </w:rPr>
        <w:t>Risk control involves implementing measures designed to prevent risks or reduce their impact. Risk mitigation strategies aim to minimize the likelihood of risk events and control the damage if they occur.</w:t>
      </w:r>
    </w:p>
    <w:p w14:paraId="1B521F48" w14:textId="77777777" w:rsidR="00A73C3F" w:rsidRPr="00A73C3F" w:rsidRDefault="00A73C3F" w:rsidP="00A73C3F">
      <w:pPr>
        <w:spacing w:line="240" w:lineRule="auto"/>
        <w:ind w:left="1648"/>
        <w:jc w:val="both"/>
        <w:rPr>
          <w:rFonts w:ascii="Times New Roman" w:hAnsi="Times New Roman" w:cs="Times New Roman"/>
          <w:sz w:val="28"/>
          <w:szCs w:val="28"/>
        </w:rPr>
      </w:pPr>
    </w:p>
    <w:p w14:paraId="4A4703D5" w14:textId="09BFBA13" w:rsidR="008A1C6A" w:rsidRPr="008A1C6A" w:rsidRDefault="008A1C6A" w:rsidP="00234B8F">
      <w:pPr>
        <w:numPr>
          <w:ilvl w:val="0"/>
          <w:numId w:val="6"/>
        </w:numPr>
        <w:tabs>
          <w:tab w:val="clear" w:pos="720"/>
          <w:tab w:val="num" w:pos="1648"/>
        </w:tabs>
        <w:spacing w:line="240" w:lineRule="auto"/>
        <w:ind w:left="1648"/>
        <w:jc w:val="both"/>
        <w:rPr>
          <w:rFonts w:ascii="Times New Roman" w:hAnsi="Times New Roman" w:cs="Times New Roman"/>
          <w:sz w:val="28"/>
          <w:szCs w:val="28"/>
        </w:rPr>
      </w:pPr>
      <w:r w:rsidRPr="008A1C6A">
        <w:rPr>
          <w:rFonts w:ascii="Times New Roman" w:hAnsi="Times New Roman" w:cs="Times New Roman"/>
          <w:b/>
          <w:bCs/>
          <w:sz w:val="28"/>
          <w:szCs w:val="28"/>
        </w:rPr>
        <w:t>Preventive Controls</w:t>
      </w:r>
      <w:r w:rsidRPr="008A1C6A">
        <w:rPr>
          <w:rFonts w:ascii="Times New Roman" w:hAnsi="Times New Roman" w:cs="Times New Roman"/>
          <w:sz w:val="28"/>
          <w:szCs w:val="28"/>
        </w:rPr>
        <w:t>: These are measures designed to stop risk events from happening, such as segregation of duties, security protocols, or automated error-checking systems.</w:t>
      </w:r>
    </w:p>
    <w:p w14:paraId="216AF1B9" w14:textId="77777777" w:rsidR="008A1C6A" w:rsidRDefault="008A1C6A" w:rsidP="00234B8F">
      <w:pPr>
        <w:numPr>
          <w:ilvl w:val="0"/>
          <w:numId w:val="6"/>
        </w:numPr>
        <w:tabs>
          <w:tab w:val="clear" w:pos="720"/>
          <w:tab w:val="num" w:pos="1648"/>
        </w:tabs>
        <w:spacing w:line="240" w:lineRule="auto"/>
        <w:ind w:left="1648"/>
        <w:jc w:val="both"/>
        <w:rPr>
          <w:rFonts w:ascii="Times New Roman" w:hAnsi="Times New Roman" w:cs="Times New Roman"/>
          <w:sz w:val="28"/>
          <w:szCs w:val="28"/>
        </w:rPr>
      </w:pPr>
      <w:r w:rsidRPr="008A1C6A">
        <w:rPr>
          <w:rFonts w:ascii="Times New Roman" w:hAnsi="Times New Roman" w:cs="Times New Roman"/>
          <w:b/>
          <w:bCs/>
          <w:sz w:val="28"/>
          <w:szCs w:val="28"/>
        </w:rPr>
        <w:t>Mitigative Controls</w:t>
      </w:r>
      <w:r w:rsidRPr="008A1C6A">
        <w:rPr>
          <w:rFonts w:ascii="Times New Roman" w:hAnsi="Times New Roman" w:cs="Times New Roman"/>
          <w:sz w:val="28"/>
          <w:szCs w:val="28"/>
        </w:rPr>
        <w:t>: These controls focus on reducing the impact if a risk occurs. For example, having a robust data backup system ensures that data is recoverable after a system failure.</w:t>
      </w:r>
    </w:p>
    <w:p w14:paraId="6F35FA86" w14:textId="77777777" w:rsidR="00A73C3F" w:rsidRPr="008A1C6A" w:rsidRDefault="00A73C3F" w:rsidP="00A73C3F">
      <w:pPr>
        <w:spacing w:line="240" w:lineRule="auto"/>
        <w:ind w:left="1648"/>
        <w:jc w:val="both"/>
        <w:rPr>
          <w:rFonts w:ascii="Times New Roman" w:hAnsi="Times New Roman" w:cs="Times New Roman"/>
          <w:sz w:val="28"/>
          <w:szCs w:val="28"/>
        </w:rPr>
      </w:pPr>
    </w:p>
    <w:p w14:paraId="1EC81CE7" w14:textId="12BB2D8B" w:rsidR="008A1C6A" w:rsidRPr="00A73C3F" w:rsidRDefault="008A1C6A" w:rsidP="00234B8F">
      <w:pPr>
        <w:pStyle w:val="ListParagraph"/>
        <w:numPr>
          <w:ilvl w:val="1"/>
          <w:numId w:val="1"/>
        </w:numPr>
        <w:spacing w:line="240" w:lineRule="auto"/>
        <w:jc w:val="both"/>
        <w:rPr>
          <w:rFonts w:ascii="Times New Roman" w:hAnsi="Times New Roman" w:cs="Times New Roman"/>
          <w:b/>
          <w:bCs/>
          <w:sz w:val="28"/>
          <w:szCs w:val="28"/>
        </w:rPr>
      </w:pPr>
      <w:r w:rsidRPr="00A73C3F">
        <w:rPr>
          <w:rFonts w:ascii="Times New Roman" w:hAnsi="Times New Roman" w:cs="Times New Roman"/>
          <w:b/>
          <w:bCs/>
          <w:sz w:val="28"/>
          <w:szCs w:val="28"/>
        </w:rPr>
        <w:t>Risk Monitoring and Reporting</w:t>
      </w:r>
    </w:p>
    <w:p w14:paraId="7E098376" w14:textId="77777777" w:rsidR="008A1C6A" w:rsidRPr="008A1C6A" w:rsidRDefault="008A1C6A" w:rsidP="00A73C3F">
      <w:pPr>
        <w:spacing w:line="240" w:lineRule="auto"/>
        <w:ind w:left="928"/>
        <w:jc w:val="both"/>
        <w:rPr>
          <w:rFonts w:ascii="Times New Roman" w:hAnsi="Times New Roman" w:cs="Times New Roman"/>
          <w:sz w:val="28"/>
          <w:szCs w:val="28"/>
        </w:rPr>
      </w:pPr>
      <w:r w:rsidRPr="008A1C6A">
        <w:rPr>
          <w:rFonts w:ascii="Times New Roman" w:hAnsi="Times New Roman" w:cs="Times New Roman"/>
          <w:sz w:val="28"/>
          <w:szCs w:val="28"/>
        </w:rPr>
        <w:t>Effective monitoring ensures continuous oversight of identified risks and controls. Regular reporting provides management and other stakeholders with the information they need to make informed decisions.</w:t>
      </w:r>
    </w:p>
    <w:p w14:paraId="2467FAB9" w14:textId="77777777" w:rsidR="00A73C3F" w:rsidRPr="00A73C3F" w:rsidRDefault="00A73C3F" w:rsidP="00A73C3F">
      <w:pPr>
        <w:spacing w:line="240" w:lineRule="auto"/>
        <w:ind w:left="1648"/>
        <w:jc w:val="both"/>
        <w:rPr>
          <w:rFonts w:ascii="Times New Roman" w:hAnsi="Times New Roman" w:cs="Times New Roman"/>
          <w:sz w:val="28"/>
          <w:szCs w:val="28"/>
        </w:rPr>
      </w:pPr>
    </w:p>
    <w:p w14:paraId="4E0532E3" w14:textId="3886BF5C" w:rsidR="008A1C6A" w:rsidRPr="008A1C6A" w:rsidRDefault="008A1C6A" w:rsidP="00234B8F">
      <w:pPr>
        <w:numPr>
          <w:ilvl w:val="0"/>
          <w:numId w:val="7"/>
        </w:numPr>
        <w:tabs>
          <w:tab w:val="clear" w:pos="720"/>
          <w:tab w:val="num" w:pos="1648"/>
        </w:tabs>
        <w:spacing w:line="240" w:lineRule="auto"/>
        <w:ind w:left="1648"/>
        <w:jc w:val="both"/>
        <w:rPr>
          <w:rFonts w:ascii="Times New Roman" w:hAnsi="Times New Roman" w:cs="Times New Roman"/>
          <w:sz w:val="28"/>
          <w:szCs w:val="28"/>
        </w:rPr>
      </w:pPr>
      <w:r w:rsidRPr="008A1C6A">
        <w:rPr>
          <w:rFonts w:ascii="Times New Roman" w:hAnsi="Times New Roman" w:cs="Times New Roman"/>
          <w:b/>
          <w:bCs/>
          <w:sz w:val="28"/>
          <w:szCs w:val="28"/>
        </w:rPr>
        <w:t>Key Risk Indicators (KRIs)</w:t>
      </w:r>
      <w:r w:rsidRPr="008A1C6A">
        <w:rPr>
          <w:rFonts w:ascii="Times New Roman" w:hAnsi="Times New Roman" w:cs="Times New Roman"/>
          <w:sz w:val="28"/>
          <w:szCs w:val="28"/>
        </w:rPr>
        <w:t>: KRIs are metrics used to monitor risk levels over time. They act as early warning signals, alerting management to emerging risks before they escalate.</w:t>
      </w:r>
    </w:p>
    <w:p w14:paraId="387E1365" w14:textId="77777777" w:rsidR="008A1C6A" w:rsidRDefault="008A1C6A" w:rsidP="00234B8F">
      <w:pPr>
        <w:numPr>
          <w:ilvl w:val="0"/>
          <w:numId w:val="7"/>
        </w:numPr>
        <w:tabs>
          <w:tab w:val="clear" w:pos="720"/>
          <w:tab w:val="num" w:pos="1648"/>
        </w:tabs>
        <w:spacing w:line="240" w:lineRule="auto"/>
        <w:ind w:left="1648"/>
        <w:jc w:val="both"/>
        <w:rPr>
          <w:rFonts w:ascii="Times New Roman" w:hAnsi="Times New Roman" w:cs="Times New Roman"/>
          <w:sz w:val="28"/>
          <w:szCs w:val="28"/>
        </w:rPr>
      </w:pPr>
      <w:r w:rsidRPr="008A1C6A">
        <w:rPr>
          <w:rFonts w:ascii="Times New Roman" w:hAnsi="Times New Roman" w:cs="Times New Roman"/>
          <w:b/>
          <w:bCs/>
          <w:sz w:val="28"/>
          <w:szCs w:val="28"/>
        </w:rPr>
        <w:t>Reporting</w:t>
      </w:r>
      <w:r w:rsidRPr="008A1C6A">
        <w:rPr>
          <w:rFonts w:ascii="Times New Roman" w:hAnsi="Times New Roman" w:cs="Times New Roman"/>
          <w:sz w:val="28"/>
          <w:szCs w:val="28"/>
        </w:rPr>
        <w:t>: Regular risk reporting is vital for tracking changes in risk levels, the effectiveness of controls, and identifying emerging threats.</w:t>
      </w:r>
    </w:p>
    <w:p w14:paraId="6533B684" w14:textId="77777777" w:rsidR="00A73C3F" w:rsidRDefault="00A73C3F" w:rsidP="00A73C3F">
      <w:pPr>
        <w:spacing w:line="240" w:lineRule="auto"/>
        <w:jc w:val="both"/>
        <w:rPr>
          <w:rFonts w:ascii="Times New Roman" w:hAnsi="Times New Roman" w:cs="Times New Roman"/>
          <w:sz w:val="28"/>
          <w:szCs w:val="28"/>
        </w:rPr>
      </w:pPr>
    </w:p>
    <w:p w14:paraId="10BB33AC" w14:textId="77777777" w:rsidR="007A708F" w:rsidRDefault="007A708F" w:rsidP="00A73C3F">
      <w:pPr>
        <w:spacing w:line="240" w:lineRule="auto"/>
        <w:jc w:val="both"/>
        <w:rPr>
          <w:rFonts w:ascii="Times New Roman" w:hAnsi="Times New Roman" w:cs="Times New Roman"/>
          <w:sz w:val="28"/>
          <w:szCs w:val="28"/>
        </w:rPr>
      </w:pPr>
    </w:p>
    <w:p w14:paraId="13BAE3EC" w14:textId="77777777" w:rsidR="007A708F" w:rsidRDefault="007A708F" w:rsidP="00A73C3F">
      <w:pPr>
        <w:spacing w:line="240" w:lineRule="auto"/>
        <w:jc w:val="both"/>
        <w:rPr>
          <w:rFonts w:ascii="Times New Roman" w:hAnsi="Times New Roman" w:cs="Times New Roman"/>
          <w:sz w:val="28"/>
          <w:szCs w:val="28"/>
        </w:rPr>
      </w:pPr>
    </w:p>
    <w:p w14:paraId="70F461D7" w14:textId="77777777" w:rsidR="007A708F" w:rsidRPr="008A1C6A" w:rsidRDefault="007A708F" w:rsidP="00A73C3F">
      <w:pPr>
        <w:spacing w:line="240" w:lineRule="auto"/>
        <w:jc w:val="both"/>
        <w:rPr>
          <w:rFonts w:ascii="Times New Roman" w:hAnsi="Times New Roman" w:cs="Times New Roman"/>
          <w:sz w:val="28"/>
          <w:szCs w:val="28"/>
        </w:rPr>
      </w:pPr>
    </w:p>
    <w:p w14:paraId="57BAD6DE" w14:textId="2C5364CE" w:rsidR="008A1C6A" w:rsidRPr="00A73C3F" w:rsidRDefault="008A1C6A" w:rsidP="00234B8F">
      <w:pPr>
        <w:pStyle w:val="ListParagraph"/>
        <w:numPr>
          <w:ilvl w:val="1"/>
          <w:numId w:val="1"/>
        </w:numPr>
        <w:spacing w:line="240" w:lineRule="auto"/>
        <w:jc w:val="both"/>
        <w:rPr>
          <w:rFonts w:ascii="Times New Roman" w:hAnsi="Times New Roman" w:cs="Times New Roman"/>
          <w:b/>
          <w:bCs/>
          <w:sz w:val="28"/>
          <w:szCs w:val="28"/>
        </w:rPr>
      </w:pPr>
      <w:r w:rsidRPr="00A73C3F">
        <w:rPr>
          <w:rFonts w:ascii="Times New Roman" w:hAnsi="Times New Roman" w:cs="Times New Roman"/>
          <w:b/>
          <w:bCs/>
          <w:sz w:val="28"/>
          <w:szCs w:val="28"/>
        </w:rPr>
        <w:lastRenderedPageBreak/>
        <w:t>Risk Appetite and Tolerance</w:t>
      </w:r>
    </w:p>
    <w:p w14:paraId="35D1DFEF" w14:textId="77777777" w:rsidR="008A1C6A" w:rsidRPr="008A1C6A" w:rsidRDefault="008A1C6A" w:rsidP="00A73C3F">
      <w:pPr>
        <w:spacing w:line="240" w:lineRule="auto"/>
        <w:ind w:left="928"/>
        <w:jc w:val="both"/>
        <w:rPr>
          <w:rFonts w:ascii="Times New Roman" w:hAnsi="Times New Roman" w:cs="Times New Roman"/>
          <w:sz w:val="28"/>
          <w:szCs w:val="28"/>
        </w:rPr>
      </w:pPr>
      <w:r w:rsidRPr="008A1C6A">
        <w:rPr>
          <w:rFonts w:ascii="Times New Roman" w:hAnsi="Times New Roman" w:cs="Times New Roman"/>
          <w:sz w:val="28"/>
          <w:szCs w:val="28"/>
        </w:rPr>
        <w:t>Every organization must define its risk appetite—the level of risk it is willing to accept to achieve its objectives. Risk tolerance, on the other hand, refers to the specific boundaries within which the organization is willing to operate.</w:t>
      </w:r>
    </w:p>
    <w:p w14:paraId="29D1FAC7" w14:textId="77777777" w:rsidR="007A708F" w:rsidRPr="007A708F" w:rsidRDefault="007A708F" w:rsidP="007A708F">
      <w:pPr>
        <w:spacing w:line="240" w:lineRule="auto"/>
        <w:ind w:left="1648"/>
        <w:jc w:val="both"/>
        <w:rPr>
          <w:rFonts w:ascii="Times New Roman" w:hAnsi="Times New Roman" w:cs="Times New Roman"/>
          <w:sz w:val="28"/>
          <w:szCs w:val="28"/>
        </w:rPr>
      </w:pPr>
    </w:p>
    <w:p w14:paraId="4F88B322" w14:textId="6A5A6B44" w:rsidR="008A1C6A" w:rsidRPr="008A1C6A" w:rsidRDefault="008A1C6A" w:rsidP="00234B8F">
      <w:pPr>
        <w:numPr>
          <w:ilvl w:val="0"/>
          <w:numId w:val="8"/>
        </w:numPr>
        <w:tabs>
          <w:tab w:val="clear" w:pos="720"/>
          <w:tab w:val="num" w:pos="1648"/>
        </w:tabs>
        <w:spacing w:line="240" w:lineRule="auto"/>
        <w:ind w:left="1648"/>
        <w:jc w:val="both"/>
        <w:rPr>
          <w:rFonts w:ascii="Times New Roman" w:hAnsi="Times New Roman" w:cs="Times New Roman"/>
          <w:sz w:val="28"/>
          <w:szCs w:val="28"/>
        </w:rPr>
      </w:pPr>
      <w:r w:rsidRPr="008A1C6A">
        <w:rPr>
          <w:rFonts w:ascii="Times New Roman" w:hAnsi="Times New Roman" w:cs="Times New Roman"/>
          <w:b/>
          <w:bCs/>
          <w:sz w:val="28"/>
          <w:szCs w:val="28"/>
        </w:rPr>
        <w:t>Defining Risk Appetite</w:t>
      </w:r>
      <w:r w:rsidRPr="008A1C6A">
        <w:rPr>
          <w:rFonts w:ascii="Times New Roman" w:hAnsi="Times New Roman" w:cs="Times New Roman"/>
          <w:sz w:val="28"/>
          <w:szCs w:val="28"/>
        </w:rPr>
        <w:t>: The risk appetite statement defines the organization’s general attitude toward risk. For example, a technology startup may have a higher risk appetite than a traditional bank.</w:t>
      </w:r>
    </w:p>
    <w:p w14:paraId="4A4CFAFD" w14:textId="77777777" w:rsidR="008A1C6A" w:rsidRPr="008A1C6A" w:rsidRDefault="008A1C6A" w:rsidP="00234B8F">
      <w:pPr>
        <w:numPr>
          <w:ilvl w:val="0"/>
          <w:numId w:val="8"/>
        </w:numPr>
        <w:tabs>
          <w:tab w:val="clear" w:pos="720"/>
          <w:tab w:val="num" w:pos="1648"/>
        </w:tabs>
        <w:spacing w:line="240" w:lineRule="auto"/>
        <w:ind w:left="1648"/>
        <w:jc w:val="both"/>
        <w:rPr>
          <w:rFonts w:ascii="Times New Roman" w:hAnsi="Times New Roman" w:cs="Times New Roman"/>
          <w:sz w:val="28"/>
          <w:szCs w:val="28"/>
        </w:rPr>
      </w:pPr>
      <w:r w:rsidRPr="008A1C6A">
        <w:rPr>
          <w:rFonts w:ascii="Times New Roman" w:hAnsi="Times New Roman" w:cs="Times New Roman"/>
          <w:b/>
          <w:bCs/>
          <w:sz w:val="28"/>
          <w:szCs w:val="28"/>
        </w:rPr>
        <w:t>Setting Risk Tolerance Limits</w:t>
      </w:r>
      <w:r w:rsidRPr="008A1C6A">
        <w:rPr>
          <w:rFonts w:ascii="Times New Roman" w:hAnsi="Times New Roman" w:cs="Times New Roman"/>
          <w:sz w:val="28"/>
          <w:szCs w:val="28"/>
        </w:rPr>
        <w:t>: Risk tolerance defines specific thresholds for different types of risk, guiding the business in decision-making and resource allocation.</w:t>
      </w:r>
    </w:p>
    <w:p w14:paraId="06459B5F" w14:textId="4A77C652" w:rsidR="008A1C6A" w:rsidRDefault="008A1C6A" w:rsidP="008A1C6A">
      <w:pPr>
        <w:spacing w:line="240" w:lineRule="auto"/>
        <w:jc w:val="both"/>
        <w:rPr>
          <w:rFonts w:ascii="Times New Roman" w:hAnsi="Times New Roman" w:cs="Times New Roman"/>
          <w:sz w:val="28"/>
          <w:szCs w:val="28"/>
        </w:rPr>
      </w:pPr>
    </w:p>
    <w:p w14:paraId="299FDEBA" w14:textId="77777777" w:rsidR="00BA0E73" w:rsidRPr="008A1C6A" w:rsidRDefault="00BA0E73" w:rsidP="008A1C6A">
      <w:pPr>
        <w:spacing w:line="240" w:lineRule="auto"/>
        <w:jc w:val="both"/>
        <w:rPr>
          <w:rFonts w:ascii="Times New Roman" w:hAnsi="Times New Roman" w:cs="Times New Roman"/>
          <w:sz w:val="28"/>
          <w:szCs w:val="28"/>
        </w:rPr>
      </w:pPr>
    </w:p>
    <w:p w14:paraId="37664EB9" w14:textId="1DDC7207" w:rsidR="008A1C6A" w:rsidRPr="008A1C6A" w:rsidRDefault="008A1C6A" w:rsidP="008A1C6A">
      <w:pPr>
        <w:spacing w:line="240" w:lineRule="auto"/>
        <w:jc w:val="both"/>
        <w:rPr>
          <w:rFonts w:ascii="Times New Roman" w:hAnsi="Times New Roman" w:cs="Times New Roman"/>
          <w:b/>
          <w:bCs/>
          <w:sz w:val="32"/>
          <w:szCs w:val="32"/>
        </w:rPr>
      </w:pPr>
      <w:r w:rsidRPr="008A1C6A">
        <w:rPr>
          <w:rFonts w:ascii="Times New Roman" w:hAnsi="Times New Roman" w:cs="Times New Roman"/>
          <w:b/>
          <w:bCs/>
          <w:sz w:val="32"/>
          <w:szCs w:val="32"/>
        </w:rPr>
        <w:t>Risk Identification Techniques</w:t>
      </w:r>
    </w:p>
    <w:p w14:paraId="6AE6E66C" w14:textId="77777777" w:rsidR="008A1C6A" w:rsidRPr="008A1C6A" w:rsidRDefault="008A1C6A" w:rsidP="007A708F">
      <w:pPr>
        <w:spacing w:line="240" w:lineRule="auto"/>
        <w:ind w:left="720"/>
        <w:jc w:val="both"/>
        <w:rPr>
          <w:rFonts w:ascii="Times New Roman" w:hAnsi="Times New Roman" w:cs="Times New Roman"/>
          <w:sz w:val="28"/>
          <w:szCs w:val="28"/>
        </w:rPr>
      </w:pPr>
      <w:r w:rsidRPr="008A1C6A">
        <w:rPr>
          <w:rFonts w:ascii="Times New Roman" w:hAnsi="Times New Roman" w:cs="Times New Roman"/>
          <w:sz w:val="28"/>
          <w:szCs w:val="28"/>
        </w:rPr>
        <w:t>Proper identification of risks is crucial for effective management. Several techniques are used to identify and assess operational risks:</w:t>
      </w:r>
    </w:p>
    <w:p w14:paraId="3DD3C510" w14:textId="77777777" w:rsidR="007A708F" w:rsidRDefault="007A708F" w:rsidP="008A1C6A">
      <w:pPr>
        <w:spacing w:line="240" w:lineRule="auto"/>
        <w:jc w:val="both"/>
        <w:rPr>
          <w:rFonts w:ascii="Times New Roman" w:hAnsi="Times New Roman" w:cs="Times New Roman"/>
          <w:b/>
          <w:bCs/>
          <w:sz w:val="28"/>
          <w:szCs w:val="28"/>
        </w:rPr>
      </w:pPr>
    </w:p>
    <w:p w14:paraId="3722A78F" w14:textId="78B0E59F" w:rsidR="008A1C6A" w:rsidRPr="007A708F" w:rsidRDefault="008A1C6A" w:rsidP="00234B8F">
      <w:pPr>
        <w:pStyle w:val="ListParagraph"/>
        <w:numPr>
          <w:ilvl w:val="0"/>
          <w:numId w:val="33"/>
        </w:numPr>
        <w:spacing w:line="240" w:lineRule="auto"/>
        <w:jc w:val="both"/>
        <w:rPr>
          <w:rFonts w:ascii="Times New Roman" w:hAnsi="Times New Roman" w:cs="Times New Roman"/>
          <w:b/>
          <w:bCs/>
          <w:sz w:val="28"/>
          <w:szCs w:val="28"/>
        </w:rPr>
      </w:pPr>
      <w:r w:rsidRPr="007A708F">
        <w:rPr>
          <w:rFonts w:ascii="Times New Roman" w:hAnsi="Times New Roman" w:cs="Times New Roman"/>
          <w:b/>
          <w:bCs/>
          <w:sz w:val="28"/>
          <w:szCs w:val="28"/>
        </w:rPr>
        <w:t>Process Mapping</w:t>
      </w:r>
    </w:p>
    <w:p w14:paraId="4782E933" w14:textId="77777777" w:rsidR="008A1C6A" w:rsidRPr="008A1C6A" w:rsidRDefault="008A1C6A" w:rsidP="007A708F">
      <w:pPr>
        <w:spacing w:line="240" w:lineRule="auto"/>
        <w:ind w:left="720"/>
        <w:jc w:val="both"/>
        <w:rPr>
          <w:rFonts w:ascii="Times New Roman" w:hAnsi="Times New Roman" w:cs="Times New Roman"/>
          <w:sz w:val="28"/>
          <w:szCs w:val="28"/>
        </w:rPr>
      </w:pPr>
      <w:r w:rsidRPr="008A1C6A">
        <w:rPr>
          <w:rFonts w:ascii="Times New Roman" w:hAnsi="Times New Roman" w:cs="Times New Roman"/>
          <w:sz w:val="28"/>
          <w:szCs w:val="28"/>
        </w:rPr>
        <w:t>Process mapping involves creating a visual representation of the business processes within an organization. This technique helps identify potential risk points where failures or inefficiencies may occur.</w:t>
      </w:r>
    </w:p>
    <w:p w14:paraId="0439119D" w14:textId="77777777" w:rsidR="008A1C6A" w:rsidRPr="008A1C6A" w:rsidRDefault="008A1C6A" w:rsidP="00234B8F">
      <w:pPr>
        <w:numPr>
          <w:ilvl w:val="0"/>
          <w:numId w:val="9"/>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Workflow Analysis</w:t>
      </w:r>
      <w:r w:rsidRPr="008A1C6A">
        <w:rPr>
          <w:rFonts w:ascii="Times New Roman" w:hAnsi="Times New Roman" w:cs="Times New Roman"/>
          <w:sz w:val="28"/>
          <w:szCs w:val="28"/>
        </w:rPr>
        <w:t>: By mapping out the entire operational process, businesses can pinpoint bottlenecks, redundancies, and areas vulnerable to human error.</w:t>
      </w:r>
    </w:p>
    <w:p w14:paraId="1C655D79" w14:textId="77777777" w:rsidR="008A1C6A" w:rsidRDefault="008A1C6A" w:rsidP="00234B8F">
      <w:pPr>
        <w:numPr>
          <w:ilvl w:val="0"/>
          <w:numId w:val="9"/>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Identifying Critical Functions</w:t>
      </w:r>
      <w:r w:rsidRPr="008A1C6A">
        <w:rPr>
          <w:rFonts w:ascii="Times New Roman" w:hAnsi="Times New Roman" w:cs="Times New Roman"/>
          <w:sz w:val="28"/>
          <w:szCs w:val="28"/>
        </w:rPr>
        <w:t>: Process mapping allows businesses to understand which processes are critical to their operations, helping them focus risk management efforts where they matter most.</w:t>
      </w:r>
    </w:p>
    <w:p w14:paraId="24553ADD" w14:textId="77777777" w:rsidR="007A708F" w:rsidRPr="008A1C6A" w:rsidRDefault="007A708F" w:rsidP="007A708F">
      <w:pPr>
        <w:spacing w:line="240" w:lineRule="auto"/>
        <w:ind w:left="1440"/>
        <w:jc w:val="both"/>
        <w:rPr>
          <w:rFonts w:ascii="Times New Roman" w:hAnsi="Times New Roman" w:cs="Times New Roman"/>
          <w:sz w:val="28"/>
          <w:szCs w:val="28"/>
        </w:rPr>
      </w:pPr>
    </w:p>
    <w:p w14:paraId="77BFAF97" w14:textId="3715F8A4" w:rsidR="008A1C6A" w:rsidRPr="007A708F" w:rsidRDefault="008A1C6A" w:rsidP="00234B8F">
      <w:pPr>
        <w:pStyle w:val="ListParagraph"/>
        <w:numPr>
          <w:ilvl w:val="0"/>
          <w:numId w:val="33"/>
        </w:numPr>
        <w:spacing w:line="240" w:lineRule="auto"/>
        <w:jc w:val="both"/>
        <w:rPr>
          <w:rFonts w:ascii="Times New Roman" w:hAnsi="Times New Roman" w:cs="Times New Roman"/>
          <w:b/>
          <w:bCs/>
          <w:sz w:val="28"/>
          <w:szCs w:val="28"/>
        </w:rPr>
      </w:pPr>
      <w:r w:rsidRPr="007A708F">
        <w:rPr>
          <w:rFonts w:ascii="Times New Roman" w:hAnsi="Times New Roman" w:cs="Times New Roman"/>
          <w:b/>
          <w:bCs/>
          <w:sz w:val="28"/>
          <w:szCs w:val="28"/>
        </w:rPr>
        <w:t>Key Risk Indicators (KRIs)</w:t>
      </w:r>
    </w:p>
    <w:p w14:paraId="0FC01C62" w14:textId="77777777" w:rsidR="008A1C6A" w:rsidRPr="008A1C6A" w:rsidRDefault="008A1C6A" w:rsidP="007A708F">
      <w:pPr>
        <w:spacing w:line="240" w:lineRule="auto"/>
        <w:ind w:left="720"/>
        <w:jc w:val="both"/>
        <w:rPr>
          <w:rFonts w:ascii="Times New Roman" w:hAnsi="Times New Roman" w:cs="Times New Roman"/>
          <w:sz w:val="28"/>
          <w:szCs w:val="28"/>
        </w:rPr>
      </w:pPr>
      <w:r w:rsidRPr="008A1C6A">
        <w:rPr>
          <w:rFonts w:ascii="Times New Roman" w:hAnsi="Times New Roman" w:cs="Times New Roman"/>
          <w:sz w:val="28"/>
          <w:szCs w:val="28"/>
        </w:rPr>
        <w:t>KRIs are metrics that organizations use to track exposure to specific operational risks. These indicators help management predict the likelihood of a risk materializing, enabling timely intervention.</w:t>
      </w:r>
    </w:p>
    <w:p w14:paraId="580D9E10" w14:textId="77777777" w:rsidR="008A1C6A" w:rsidRPr="008A1C6A" w:rsidRDefault="008A1C6A" w:rsidP="00234B8F">
      <w:pPr>
        <w:numPr>
          <w:ilvl w:val="0"/>
          <w:numId w:val="10"/>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Predictive Tools</w:t>
      </w:r>
      <w:r w:rsidRPr="008A1C6A">
        <w:rPr>
          <w:rFonts w:ascii="Times New Roman" w:hAnsi="Times New Roman" w:cs="Times New Roman"/>
          <w:sz w:val="28"/>
          <w:szCs w:val="28"/>
        </w:rPr>
        <w:t>: KRIs act as early warning signs. For example, a sudden increase in customer complaints may indicate issues with product quality or customer service.</w:t>
      </w:r>
    </w:p>
    <w:p w14:paraId="1D75AA13" w14:textId="77777777" w:rsidR="008A1C6A" w:rsidRPr="008A1C6A" w:rsidRDefault="008A1C6A" w:rsidP="00234B8F">
      <w:pPr>
        <w:numPr>
          <w:ilvl w:val="0"/>
          <w:numId w:val="10"/>
        </w:numPr>
        <w:tabs>
          <w:tab w:val="clear" w:pos="720"/>
          <w:tab w:val="num" w:pos="108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Examples of KRIs</w:t>
      </w:r>
      <w:r w:rsidRPr="008A1C6A">
        <w:rPr>
          <w:rFonts w:ascii="Times New Roman" w:hAnsi="Times New Roman" w:cs="Times New Roman"/>
          <w:sz w:val="28"/>
          <w:szCs w:val="28"/>
        </w:rPr>
        <w:t>: The number of IT incidents per month, percentage of transactions flagged for manual review, and percentage of third-party service providers meeting compliance standards.</w:t>
      </w:r>
    </w:p>
    <w:p w14:paraId="51F84773" w14:textId="77777777" w:rsidR="007A708F" w:rsidRDefault="007A708F" w:rsidP="008A1C6A">
      <w:pPr>
        <w:spacing w:line="240" w:lineRule="auto"/>
        <w:jc w:val="both"/>
        <w:rPr>
          <w:rFonts w:ascii="Times New Roman" w:hAnsi="Times New Roman" w:cs="Times New Roman"/>
          <w:b/>
          <w:bCs/>
          <w:sz w:val="28"/>
          <w:szCs w:val="28"/>
        </w:rPr>
      </w:pPr>
    </w:p>
    <w:p w14:paraId="460A61B6" w14:textId="38B4A07C" w:rsidR="008A1C6A" w:rsidRPr="007A708F" w:rsidRDefault="008A1C6A" w:rsidP="00234B8F">
      <w:pPr>
        <w:pStyle w:val="ListParagraph"/>
        <w:numPr>
          <w:ilvl w:val="0"/>
          <w:numId w:val="33"/>
        </w:numPr>
        <w:spacing w:line="240" w:lineRule="auto"/>
        <w:jc w:val="both"/>
        <w:rPr>
          <w:rFonts w:ascii="Times New Roman" w:hAnsi="Times New Roman" w:cs="Times New Roman"/>
          <w:b/>
          <w:bCs/>
          <w:sz w:val="28"/>
          <w:szCs w:val="28"/>
        </w:rPr>
      </w:pPr>
      <w:r w:rsidRPr="007A708F">
        <w:rPr>
          <w:rFonts w:ascii="Times New Roman" w:hAnsi="Times New Roman" w:cs="Times New Roman"/>
          <w:b/>
          <w:bCs/>
          <w:sz w:val="28"/>
          <w:szCs w:val="28"/>
        </w:rPr>
        <w:t>Risk and Control Self-Assessment (RCSA)</w:t>
      </w:r>
    </w:p>
    <w:p w14:paraId="17534F8C" w14:textId="77777777" w:rsidR="008A1C6A" w:rsidRPr="008A1C6A" w:rsidRDefault="008A1C6A" w:rsidP="007A708F">
      <w:pPr>
        <w:spacing w:line="240" w:lineRule="auto"/>
        <w:ind w:left="720"/>
        <w:jc w:val="both"/>
        <w:rPr>
          <w:rFonts w:ascii="Times New Roman" w:hAnsi="Times New Roman" w:cs="Times New Roman"/>
          <w:sz w:val="28"/>
          <w:szCs w:val="28"/>
        </w:rPr>
      </w:pPr>
      <w:r w:rsidRPr="008A1C6A">
        <w:rPr>
          <w:rFonts w:ascii="Times New Roman" w:hAnsi="Times New Roman" w:cs="Times New Roman"/>
          <w:sz w:val="28"/>
          <w:szCs w:val="28"/>
        </w:rPr>
        <w:t>RCSA is a process where business units assess their own risks and the effectiveness of controls in place. This decentralized approach allows individual departments or teams to evaluate their exposure to operational risks.</w:t>
      </w:r>
    </w:p>
    <w:p w14:paraId="721F6BD3" w14:textId="77777777" w:rsidR="008A1C6A" w:rsidRPr="008A1C6A" w:rsidRDefault="008A1C6A" w:rsidP="00234B8F">
      <w:pPr>
        <w:numPr>
          <w:ilvl w:val="0"/>
          <w:numId w:val="11"/>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lastRenderedPageBreak/>
        <w:t>Ownership and Accountability</w:t>
      </w:r>
      <w:r w:rsidRPr="008A1C6A">
        <w:rPr>
          <w:rFonts w:ascii="Times New Roman" w:hAnsi="Times New Roman" w:cs="Times New Roman"/>
          <w:sz w:val="28"/>
          <w:szCs w:val="28"/>
        </w:rPr>
        <w:t>: RCSA fosters a sense of responsibility among employees for the risks within their specific areas, creating a culture of proactive risk management.</w:t>
      </w:r>
    </w:p>
    <w:p w14:paraId="3A785FCF" w14:textId="77777777" w:rsidR="008A1C6A" w:rsidRDefault="008A1C6A" w:rsidP="00234B8F">
      <w:pPr>
        <w:numPr>
          <w:ilvl w:val="0"/>
          <w:numId w:val="11"/>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Continuous Improvement</w:t>
      </w:r>
      <w:r w:rsidRPr="008A1C6A">
        <w:rPr>
          <w:rFonts w:ascii="Times New Roman" w:hAnsi="Times New Roman" w:cs="Times New Roman"/>
          <w:sz w:val="28"/>
          <w:szCs w:val="28"/>
        </w:rPr>
        <w:t>: RCSA helps identify gaps in controls, enabling continuous improvement and refinement of risk management strategies.</w:t>
      </w:r>
    </w:p>
    <w:p w14:paraId="60FEF635" w14:textId="77777777" w:rsidR="007A708F" w:rsidRPr="008A1C6A" w:rsidRDefault="007A708F" w:rsidP="007A708F">
      <w:pPr>
        <w:spacing w:line="240" w:lineRule="auto"/>
        <w:ind w:left="1440"/>
        <w:jc w:val="both"/>
        <w:rPr>
          <w:rFonts w:ascii="Times New Roman" w:hAnsi="Times New Roman" w:cs="Times New Roman"/>
          <w:sz w:val="28"/>
          <w:szCs w:val="28"/>
        </w:rPr>
      </w:pPr>
    </w:p>
    <w:p w14:paraId="3700603E" w14:textId="0EE15B01" w:rsidR="008A1C6A" w:rsidRPr="007A708F" w:rsidRDefault="008A1C6A" w:rsidP="00234B8F">
      <w:pPr>
        <w:pStyle w:val="ListParagraph"/>
        <w:numPr>
          <w:ilvl w:val="0"/>
          <w:numId w:val="33"/>
        </w:numPr>
        <w:spacing w:line="240" w:lineRule="auto"/>
        <w:jc w:val="both"/>
        <w:rPr>
          <w:rFonts w:ascii="Times New Roman" w:hAnsi="Times New Roman" w:cs="Times New Roman"/>
          <w:b/>
          <w:bCs/>
          <w:sz w:val="28"/>
          <w:szCs w:val="28"/>
        </w:rPr>
      </w:pPr>
      <w:r w:rsidRPr="007A708F">
        <w:rPr>
          <w:rFonts w:ascii="Times New Roman" w:hAnsi="Times New Roman" w:cs="Times New Roman"/>
          <w:b/>
          <w:bCs/>
          <w:sz w:val="28"/>
          <w:szCs w:val="28"/>
        </w:rPr>
        <w:t>Internal and External Loss Data Collection</w:t>
      </w:r>
    </w:p>
    <w:p w14:paraId="2478EE69" w14:textId="77777777" w:rsidR="008A1C6A" w:rsidRPr="008A1C6A" w:rsidRDefault="008A1C6A" w:rsidP="007A708F">
      <w:pPr>
        <w:spacing w:line="240" w:lineRule="auto"/>
        <w:ind w:left="720"/>
        <w:jc w:val="both"/>
        <w:rPr>
          <w:rFonts w:ascii="Times New Roman" w:hAnsi="Times New Roman" w:cs="Times New Roman"/>
          <w:sz w:val="28"/>
          <w:szCs w:val="28"/>
        </w:rPr>
      </w:pPr>
      <w:r w:rsidRPr="008A1C6A">
        <w:rPr>
          <w:rFonts w:ascii="Times New Roman" w:hAnsi="Times New Roman" w:cs="Times New Roman"/>
          <w:sz w:val="28"/>
          <w:szCs w:val="28"/>
        </w:rPr>
        <w:t>Collecting historical loss data provides valuable insights into the types of risks an organization faces, how often they occur, and their impact. Loss data collection helps businesses understand their risk profile and compare it to industry benchmarks.</w:t>
      </w:r>
    </w:p>
    <w:p w14:paraId="4E5EFB59" w14:textId="77777777" w:rsidR="008A1C6A" w:rsidRPr="008A1C6A" w:rsidRDefault="008A1C6A" w:rsidP="00234B8F">
      <w:pPr>
        <w:numPr>
          <w:ilvl w:val="0"/>
          <w:numId w:val="12"/>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Internal Loss Data</w:t>
      </w:r>
      <w:r w:rsidRPr="008A1C6A">
        <w:rPr>
          <w:rFonts w:ascii="Times New Roman" w:hAnsi="Times New Roman" w:cs="Times New Roman"/>
          <w:sz w:val="28"/>
          <w:szCs w:val="28"/>
        </w:rPr>
        <w:t>: This data includes past incidents of operational risk losses within the organization, such as fraud, system downtime, or legal penalties.</w:t>
      </w:r>
    </w:p>
    <w:p w14:paraId="2CDD70EE" w14:textId="77777777" w:rsidR="008A1C6A" w:rsidRPr="008A1C6A" w:rsidRDefault="008A1C6A" w:rsidP="00234B8F">
      <w:pPr>
        <w:numPr>
          <w:ilvl w:val="0"/>
          <w:numId w:val="12"/>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External Loss Data</w:t>
      </w:r>
      <w:r w:rsidRPr="008A1C6A">
        <w:rPr>
          <w:rFonts w:ascii="Times New Roman" w:hAnsi="Times New Roman" w:cs="Times New Roman"/>
          <w:sz w:val="28"/>
          <w:szCs w:val="28"/>
        </w:rPr>
        <w:t>: Industry-wide loss data provides a broader perspective, helping organizations understand the types of operational risks prevalent in their sector and how others have dealt with them.</w:t>
      </w:r>
    </w:p>
    <w:p w14:paraId="46422E02" w14:textId="766CE384" w:rsidR="008A1C6A" w:rsidRDefault="008A1C6A" w:rsidP="008A1C6A">
      <w:pPr>
        <w:spacing w:line="240" w:lineRule="auto"/>
        <w:jc w:val="both"/>
        <w:rPr>
          <w:rFonts w:ascii="Times New Roman" w:hAnsi="Times New Roman" w:cs="Times New Roman"/>
          <w:sz w:val="28"/>
          <w:szCs w:val="28"/>
        </w:rPr>
      </w:pPr>
    </w:p>
    <w:p w14:paraId="2C9A2652" w14:textId="77777777" w:rsidR="00BA0E73" w:rsidRDefault="00BA0E73" w:rsidP="008A1C6A">
      <w:pPr>
        <w:spacing w:line="240" w:lineRule="auto"/>
        <w:jc w:val="both"/>
        <w:rPr>
          <w:rFonts w:ascii="Times New Roman" w:hAnsi="Times New Roman" w:cs="Times New Roman"/>
          <w:sz w:val="28"/>
          <w:szCs w:val="28"/>
        </w:rPr>
      </w:pPr>
    </w:p>
    <w:p w14:paraId="73EBCA81" w14:textId="30BCE8F0" w:rsidR="008A1C6A" w:rsidRDefault="008A1C6A" w:rsidP="008A1C6A">
      <w:pPr>
        <w:spacing w:line="240" w:lineRule="auto"/>
        <w:jc w:val="both"/>
        <w:rPr>
          <w:rFonts w:ascii="Times New Roman" w:hAnsi="Times New Roman" w:cs="Times New Roman"/>
          <w:b/>
          <w:bCs/>
          <w:sz w:val="32"/>
          <w:szCs w:val="32"/>
        </w:rPr>
      </w:pPr>
      <w:r w:rsidRPr="008A1C6A">
        <w:rPr>
          <w:rFonts w:ascii="Times New Roman" w:hAnsi="Times New Roman" w:cs="Times New Roman"/>
          <w:b/>
          <w:bCs/>
          <w:sz w:val="32"/>
          <w:szCs w:val="32"/>
        </w:rPr>
        <w:t>Risk Assessment Methods</w:t>
      </w:r>
    </w:p>
    <w:p w14:paraId="37C4B784" w14:textId="77777777" w:rsidR="008A1C6A" w:rsidRPr="008A1C6A" w:rsidRDefault="008A1C6A" w:rsidP="00BA0E73">
      <w:pPr>
        <w:spacing w:line="240" w:lineRule="auto"/>
        <w:ind w:left="720"/>
        <w:jc w:val="both"/>
        <w:rPr>
          <w:rFonts w:ascii="Times New Roman" w:hAnsi="Times New Roman" w:cs="Times New Roman"/>
          <w:sz w:val="28"/>
          <w:szCs w:val="28"/>
        </w:rPr>
      </w:pPr>
      <w:r w:rsidRPr="008A1C6A">
        <w:rPr>
          <w:rFonts w:ascii="Times New Roman" w:hAnsi="Times New Roman" w:cs="Times New Roman"/>
          <w:sz w:val="28"/>
          <w:szCs w:val="28"/>
        </w:rPr>
        <w:t>Assessing the risks identified helps organizations prioritize them and allocate resources accordingly. Several methods are used to assess risk:</w:t>
      </w:r>
    </w:p>
    <w:p w14:paraId="79507495" w14:textId="77777777" w:rsidR="00BA0E73" w:rsidRDefault="00BA0E73" w:rsidP="00BA0E73">
      <w:pPr>
        <w:pStyle w:val="ListParagraph"/>
        <w:spacing w:line="240" w:lineRule="auto"/>
        <w:jc w:val="both"/>
        <w:rPr>
          <w:rFonts w:ascii="Times New Roman" w:hAnsi="Times New Roman" w:cs="Times New Roman"/>
          <w:b/>
          <w:bCs/>
          <w:sz w:val="28"/>
          <w:szCs w:val="28"/>
        </w:rPr>
      </w:pPr>
    </w:p>
    <w:p w14:paraId="10C11826" w14:textId="0C1AC050" w:rsidR="008A1C6A" w:rsidRPr="00BA0E73" w:rsidRDefault="008A1C6A" w:rsidP="00234B8F">
      <w:pPr>
        <w:pStyle w:val="ListParagraph"/>
        <w:numPr>
          <w:ilvl w:val="0"/>
          <w:numId w:val="34"/>
        </w:numPr>
        <w:spacing w:line="240" w:lineRule="auto"/>
        <w:jc w:val="both"/>
        <w:rPr>
          <w:rFonts w:ascii="Times New Roman" w:hAnsi="Times New Roman" w:cs="Times New Roman"/>
          <w:b/>
          <w:bCs/>
          <w:sz w:val="28"/>
          <w:szCs w:val="28"/>
        </w:rPr>
      </w:pPr>
      <w:r w:rsidRPr="00BA0E73">
        <w:rPr>
          <w:rFonts w:ascii="Times New Roman" w:hAnsi="Times New Roman" w:cs="Times New Roman"/>
          <w:b/>
          <w:bCs/>
          <w:sz w:val="28"/>
          <w:szCs w:val="28"/>
        </w:rPr>
        <w:t>Qualitative and Quantitative Approaches</w:t>
      </w:r>
    </w:p>
    <w:p w14:paraId="5AC8316F" w14:textId="1E9568D3" w:rsidR="008A1C6A" w:rsidRPr="008A1C6A" w:rsidRDefault="008A1C6A" w:rsidP="00234B8F">
      <w:pPr>
        <w:numPr>
          <w:ilvl w:val="0"/>
          <w:numId w:val="13"/>
        </w:numPr>
        <w:tabs>
          <w:tab w:val="clear" w:pos="720"/>
          <w:tab w:val="num" w:pos="1080"/>
        </w:tabs>
        <w:spacing w:line="240" w:lineRule="auto"/>
        <w:ind w:left="1080"/>
        <w:jc w:val="both"/>
        <w:rPr>
          <w:rFonts w:ascii="Times New Roman" w:hAnsi="Times New Roman" w:cs="Times New Roman"/>
          <w:sz w:val="28"/>
          <w:szCs w:val="28"/>
        </w:rPr>
      </w:pPr>
      <w:r w:rsidRPr="008A1C6A">
        <w:rPr>
          <w:rFonts w:ascii="Times New Roman" w:hAnsi="Times New Roman" w:cs="Times New Roman"/>
          <w:b/>
          <w:bCs/>
          <w:sz w:val="28"/>
          <w:szCs w:val="28"/>
        </w:rPr>
        <w:t>Qualitative Risk Assessment</w:t>
      </w:r>
      <w:r w:rsidRPr="008A1C6A">
        <w:rPr>
          <w:rFonts w:ascii="Times New Roman" w:hAnsi="Times New Roman" w:cs="Times New Roman"/>
          <w:sz w:val="28"/>
          <w:szCs w:val="28"/>
        </w:rPr>
        <w:t>: This method involves the use of subjective judgment to assess risks. Experts from different areas of the business are consulted to identify and evaluate risks based on their experience and knowledge.</w:t>
      </w:r>
    </w:p>
    <w:p w14:paraId="4D1D620A" w14:textId="77777777" w:rsidR="008A1C6A" w:rsidRPr="008A1C6A" w:rsidRDefault="008A1C6A" w:rsidP="00234B8F">
      <w:pPr>
        <w:numPr>
          <w:ilvl w:val="0"/>
          <w:numId w:val="13"/>
        </w:numPr>
        <w:tabs>
          <w:tab w:val="clear" w:pos="720"/>
          <w:tab w:val="num" w:pos="1080"/>
        </w:tabs>
        <w:spacing w:line="240" w:lineRule="auto"/>
        <w:ind w:left="1080"/>
        <w:jc w:val="both"/>
        <w:rPr>
          <w:rFonts w:ascii="Times New Roman" w:hAnsi="Times New Roman" w:cs="Times New Roman"/>
          <w:sz w:val="28"/>
          <w:szCs w:val="28"/>
        </w:rPr>
      </w:pPr>
      <w:r w:rsidRPr="008A1C6A">
        <w:rPr>
          <w:rFonts w:ascii="Times New Roman" w:hAnsi="Times New Roman" w:cs="Times New Roman"/>
          <w:b/>
          <w:bCs/>
          <w:sz w:val="28"/>
          <w:szCs w:val="28"/>
        </w:rPr>
        <w:t>Quantitative Risk Assessment</w:t>
      </w:r>
      <w:r w:rsidRPr="008A1C6A">
        <w:rPr>
          <w:rFonts w:ascii="Times New Roman" w:hAnsi="Times New Roman" w:cs="Times New Roman"/>
          <w:sz w:val="28"/>
          <w:szCs w:val="28"/>
        </w:rPr>
        <w:t>: Quantitative methods, such as statistical models, are used to calculate the probability and financial impact of operational risks. These models often rely on historical data and simulations.</w:t>
      </w:r>
    </w:p>
    <w:p w14:paraId="7B46F6FD" w14:textId="77777777" w:rsidR="008A1C6A" w:rsidRDefault="008A1C6A" w:rsidP="00BA0E73">
      <w:pPr>
        <w:spacing w:line="240" w:lineRule="auto"/>
        <w:ind w:left="360"/>
        <w:jc w:val="both"/>
        <w:rPr>
          <w:rFonts w:ascii="Times New Roman" w:hAnsi="Times New Roman" w:cs="Times New Roman"/>
          <w:sz w:val="28"/>
          <w:szCs w:val="28"/>
        </w:rPr>
      </w:pPr>
      <w:r w:rsidRPr="008A1C6A">
        <w:rPr>
          <w:rFonts w:ascii="Times New Roman" w:hAnsi="Times New Roman" w:cs="Times New Roman"/>
          <w:sz w:val="28"/>
          <w:szCs w:val="28"/>
        </w:rPr>
        <w:t>Combining both approaches provides a more comprehensive view of an organization’s risk landscape.</w:t>
      </w:r>
    </w:p>
    <w:p w14:paraId="3475234A" w14:textId="77777777" w:rsidR="00BA0E73" w:rsidRPr="008A1C6A" w:rsidRDefault="00BA0E73" w:rsidP="00BA0E73">
      <w:pPr>
        <w:spacing w:line="240" w:lineRule="auto"/>
        <w:ind w:left="360"/>
        <w:jc w:val="both"/>
        <w:rPr>
          <w:rFonts w:ascii="Times New Roman" w:hAnsi="Times New Roman" w:cs="Times New Roman"/>
          <w:sz w:val="28"/>
          <w:szCs w:val="28"/>
        </w:rPr>
      </w:pPr>
    </w:p>
    <w:p w14:paraId="6C7E548C" w14:textId="1E1A2644" w:rsidR="008A1C6A" w:rsidRPr="00BA0E73" w:rsidRDefault="008A1C6A" w:rsidP="00234B8F">
      <w:pPr>
        <w:pStyle w:val="ListParagraph"/>
        <w:numPr>
          <w:ilvl w:val="0"/>
          <w:numId w:val="34"/>
        </w:numPr>
        <w:spacing w:line="240" w:lineRule="auto"/>
        <w:jc w:val="both"/>
        <w:rPr>
          <w:rFonts w:ascii="Times New Roman" w:hAnsi="Times New Roman" w:cs="Times New Roman"/>
          <w:b/>
          <w:bCs/>
          <w:sz w:val="28"/>
          <w:szCs w:val="28"/>
        </w:rPr>
      </w:pPr>
      <w:r w:rsidRPr="00BA0E73">
        <w:rPr>
          <w:rFonts w:ascii="Times New Roman" w:hAnsi="Times New Roman" w:cs="Times New Roman"/>
          <w:b/>
          <w:bCs/>
          <w:sz w:val="28"/>
          <w:szCs w:val="28"/>
        </w:rPr>
        <w:t>Probability-Impact Matrix</w:t>
      </w:r>
    </w:p>
    <w:p w14:paraId="457E7CD0" w14:textId="77777777" w:rsidR="008A1C6A" w:rsidRPr="008A1C6A" w:rsidRDefault="008A1C6A" w:rsidP="00BA0E73">
      <w:pPr>
        <w:spacing w:line="240" w:lineRule="auto"/>
        <w:ind w:left="720"/>
        <w:jc w:val="both"/>
        <w:rPr>
          <w:rFonts w:ascii="Times New Roman" w:hAnsi="Times New Roman" w:cs="Times New Roman"/>
          <w:sz w:val="28"/>
          <w:szCs w:val="28"/>
        </w:rPr>
      </w:pPr>
      <w:r w:rsidRPr="008A1C6A">
        <w:rPr>
          <w:rFonts w:ascii="Times New Roman" w:hAnsi="Times New Roman" w:cs="Times New Roman"/>
          <w:sz w:val="28"/>
          <w:szCs w:val="28"/>
        </w:rPr>
        <w:t>The probability-impact matrix is a simple yet effective tool for evaluating risks. It plots risks on a grid based on their likelihood of occurrence and their potential impact on the business.</w:t>
      </w:r>
    </w:p>
    <w:p w14:paraId="20871E71" w14:textId="77777777" w:rsidR="008A1C6A" w:rsidRPr="008A1C6A" w:rsidRDefault="008A1C6A" w:rsidP="00234B8F">
      <w:pPr>
        <w:numPr>
          <w:ilvl w:val="0"/>
          <w:numId w:val="14"/>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High-Probability, High-Impact Risks</w:t>
      </w:r>
      <w:r w:rsidRPr="008A1C6A">
        <w:rPr>
          <w:rFonts w:ascii="Times New Roman" w:hAnsi="Times New Roman" w:cs="Times New Roman"/>
          <w:sz w:val="28"/>
          <w:szCs w:val="28"/>
        </w:rPr>
        <w:t>: These risks should be the top priority and require immediate attention and mitigation strategies.</w:t>
      </w:r>
    </w:p>
    <w:p w14:paraId="7AA79795" w14:textId="77777777" w:rsidR="008A1C6A" w:rsidRDefault="008A1C6A" w:rsidP="00234B8F">
      <w:pPr>
        <w:numPr>
          <w:ilvl w:val="0"/>
          <w:numId w:val="14"/>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Low-Probability, Low-Impact Risks</w:t>
      </w:r>
      <w:r w:rsidRPr="008A1C6A">
        <w:rPr>
          <w:rFonts w:ascii="Times New Roman" w:hAnsi="Times New Roman" w:cs="Times New Roman"/>
          <w:sz w:val="28"/>
          <w:szCs w:val="28"/>
        </w:rPr>
        <w:t>: These risks, while still relevant, are typically managed with less intensive controls and resources.</w:t>
      </w:r>
    </w:p>
    <w:p w14:paraId="231FFCE5" w14:textId="77777777" w:rsidR="00BA0E73" w:rsidRDefault="00BA0E73" w:rsidP="00BA0E73">
      <w:pPr>
        <w:spacing w:line="240" w:lineRule="auto"/>
        <w:jc w:val="both"/>
        <w:rPr>
          <w:rFonts w:ascii="Times New Roman" w:hAnsi="Times New Roman" w:cs="Times New Roman"/>
          <w:sz w:val="28"/>
          <w:szCs w:val="28"/>
        </w:rPr>
      </w:pPr>
    </w:p>
    <w:p w14:paraId="2B7FFBD8" w14:textId="77777777" w:rsidR="00BA0E73" w:rsidRPr="008A1C6A" w:rsidRDefault="00BA0E73" w:rsidP="00BA0E73">
      <w:pPr>
        <w:spacing w:line="240" w:lineRule="auto"/>
        <w:jc w:val="both"/>
        <w:rPr>
          <w:rFonts w:ascii="Times New Roman" w:hAnsi="Times New Roman" w:cs="Times New Roman"/>
          <w:sz w:val="28"/>
          <w:szCs w:val="28"/>
        </w:rPr>
      </w:pPr>
    </w:p>
    <w:p w14:paraId="0A6F3AB9" w14:textId="590ABD46" w:rsidR="008A1C6A" w:rsidRPr="00BA0E73" w:rsidRDefault="008A1C6A" w:rsidP="00234B8F">
      <w:pPr>
        <w:pStyle w:val="ListParagraph"/>
        <w:numPr>
          <w:ilvl w:val="0"/>
          <w:numId w:val="34"/>
        </w:numPr>
        <w:spacing w:line="240" w:lineRule="auto"/>
        <w:jc w:val="both"/>
        <w:rPr>
          <w:rFonts w:ascii="Times New Roman" w:hAnsi="Times New Roman" w:cs="Times New Roman"/>
          <w:b/>
          <w:bCs/>
          <w:sz w:val="28"/>
          <w:szCs w:val="28"/>
        </w:rPr>
      </w:pPr>
      <w:r w:rsidRPr="00BA0E73">
        <w:rPr>
          <w:rFonts w:ascii="Times New Roman" w:hAnsi="Times New Roman" w:cs="Times New Roman"/>
          <w:b/>
          <w:bCs/>
          <w:sz w:val="28"/>
          <w:szCs w:val="28"/>
        </w:rPr>
        <w:lastRenderedPageBreak/>
        <w:t>Scenario Analysis</w:t>
      </w:r>
    </w:p>
    <w:p w14:paraId="682C8DF7" w14:textId="77777777" w:rsidR="008A1C6A" w:rsidRPr="008A1C6A" w:rsidRDefault="008A1C6A" w:rsidP="00BA0E73">
      <w:pPr>
        <w:spacing w:line="240" w:lineRule="auto"/>
        <w:ind w:left="720"/>
        <w:jc w:val="both"/>
        <w:rPr>
          <w:rFonts w:ascii="Times New Roman" w:hAnsi="Times New Roman" w:cs="Times New Roman"/>
          <w:sz w:val="28"/>
          <w:szCs w:val="28"/>
        </w:rPr>
      </w:pPr>
      <w:r w:rsidRPr="008A1C6A">
        <w:rPr>
          <w:rFonts w:ascii="Times New Roman" w:hAnsi="Times New Roman" w:cs="Times New Roman"/>
          <w:sz w:val="28"/>
          <w:szCs w:val="28"/>
        </w:rPr>
        <w:t>Scenario analysis involves simulating different hypothetical situations where risks may arise. It helps organizations visualize potential risk outcomes and develop response strategies.</w:t>
      </w:r>
    </w:p>
    <w:p w14:paraId="104F36DE" w14:textId="77777777" w:rsidR="008A1C6A" w:rsidRPr="008A1C6A" w:rsidRDefault="008A1C6A" w:rsidP="00234B8F">
      <w:pPr>
        <w:numPr>
          <w:ilvl w:val="0"/>
          <w:numId w:val="15"/>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What-If Scenarios</w:t>
      </w:r>
      <w:r w:rsidRPr="008A1C6A">
        <w:rPr>
          <w:rFonts w:ascii="Times New Roman" w:hAnsi="Times New Roman" w:cs="Times New Roman"/>
          <w:sz w:val="28"/>
          <w:szCs w:val="28"/>
        </w:rPr>
        <w:t>: Businesses consider "what-if" situations, such as a cyber-attack on critical systems, and develop plans for how they would respond.</w:t>
      </w:r>
    </w:p>
    <w:p w14:paraId="49F898F9" w14:textId="77777777" w:rsidR="008A1C6A" w:rsidRDefault="008A1C6A" w:rsidP="00234B8F">
      <w:pPr>
        <w:numPr>
          <w:ilvl w:val="0"/>
          <w:numId w:val="15"/>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Preparing for Uncertainty</w:t>
      </w:r>
      <w:r w:rsidRPr="008A1C6A">
        <w:rPr>
          <w:rFonts w:ascii="Times New Roman" w:hAnsi="Times New Roman" w:cs="Times New Roman"/>
          <w:sz w:val="28"/>
          <w:szCs w:val="28"/>
        </w:rPr>
        <w:t>: Scenario analysis helps businesses prepare for both expected and unexpected risks, enabling a more resilient operational structure.</w:t>
      </w:r>
    </w:p>
    <w:p w14:paraId="4689A52C" w14:textId="77777777" w:rsidR="00BA0E73" w:rsidRPr="008A1C6A" w:rsidRDefault="00BA0E73" w:rsidP="00BA0E73">
      <w:pPr>
        <w:spacing w:line="240" w:lineRule="auto"/>
        <w:ind w:left="1440"/>
        <w:jc w:val="both"/>
        <w:rPr>
          <w:rFonts w:ascii="Times New Roman" w:hAnsi="Times New Roman" w:cs="Times New Roman"/>
          <w:sz w:val="28"/>
          <w:szCs w:val="28"/>
        </w:rPr>
      </w:pPr>
    </w:p>
    <w:p w14:paraId="61115661" w14:textId="0CD4A102" w:rsidR="008A1C6A" w:rsidRPr="00BA0E73" w:rsidRDefault="008A1C6A" w:rsidP="00234B8F">
      <w:pPr>
        <w:pStyle w:val="ListParagraph"/>
        <w:numPr>
          <w:ilvl w:val="0"/>
          <w:numId w:val="34"/>
        </w:numPr>
        <w:spacing w:line="240" w:lineRule="auto"/>
        <w:jc w:val="both"/>
        <w:rPr>
          <w:rFonts w:ascii="Times New Roman" w:hAnsi="Times New Roman" w:cs="Times New Roman"/>
          <w:b/>
          <w:bCs/>
          <w:sz w:val="28"/>
          <w:szCs w:val="28"/>
        </w:rPr>
      </w:pPr>
      <w:r w:rsidRPr="00BA0E73">
        <w:rPr>
          <w:rFonts w:ascii="Times New Roman" w:hAnsi="Times New Roman" w:cs="Times New Roman"/>
          <w:b/>
          <w:bCs/>
          <w:sz w:val="28"/>
          <w:szCs w:val="28"/>
        </w:rPr>
        <w:t>Stress Testing</w:t>
      </w:r>
    </w:p>
    <w:p w14:paraId="712BC3D7" w14:textId="77777777" w:rsidR="008A1C6A" w:rsidRPr="008A1C6A" w:rsidRDefault="008A1C6A" w:rsidP="00BA0E73">
      <w:pPr>
        <w:spacing w:line="240" w:lineRule="auto"/>
        <w:ind w:left="720"/>
        <w:jc w:val="both"/>
        <w:rPr>
          <w:rFonts w:ascii="Times New Roman" w:hAnsi="Times New Roman" w:cs="Times New Roman"/>
          <w:sz w:val="28"/>
          <w:szCs w:val="28"/>
        </w:rPr>
      </w:pPr>
      <w:r w:rsidRPr="008A1C6A">
        <w:rPr>
          <w:rFonts w:ascii="Times New Roman" w:hAnsi="Times New Roman" w:cs="Times New Roman"/>
          <w:sz w:val="28"/>
          <w:szCs w:val="28"/>
        </w:rPr>
        <w:t>Stress testing is a rigorous method that evaluates how well an organization can handle extreme but plausible scenarios. Stress tests often simulate catastrophic events like natural disasters, market crashes, or major cyber breaches.</w:t>
      </w:r>
    </w:p>
    <w:p w14:paraId="370511EE" w14:textId="77777777" w:rsidR="008A1C6A" w:rsidRPr="008A1C6A" w:rsidRDefault="008A1C6A" w:rsidP="00234B8F">
      <w:pPr>
        <w:numPr>
          <w:ilvl w:val="0"/>
          <w:numId w:val="16"/>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Financial Institutions</w:t>
      </w:r>
      <w:r w:rsidRPr="008A1C6A">
        <w:rPr>
          <w:rFonts w:ascii="Times New Roman" w:hAnsi="Times New Roman" w:cs="Times New Roman"/>
          <w:sz w:val="28"/>
          <w:szCs w:val="28"/>
        </w:rPr>
        <w:t>: Banks and insurance companies regularly conduct stress tests as part of regulatory requirements to ensure they have sufficient capital to weather severe economic downturns.</w:t>
      </w:r>
    </w:p>
    <w:p w14:paraId="588DB6FE" w14:textId="77777777" w:rsidR="008A1C6A" w:rsidRPr="008A1C6A" w:rsidRDefault="008A1C6A" w:rsidP="00234B8F">
      <w:pPr>
        <w:numPr>
          <w:ilvl w:val="0"/>
          <w:numId w:val="16"/>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Resilience Testing</w:t>
      </w:r>
      <w:r w:rsidRPr="008A1C6A">
        <w:rPr>
          <w:rFonts w:ascii="Times New Roman" w:hAnsi="Times New Roman" w:cs="Times New Roman"/>
          <w:sz w:val="28"/>
          <w:szCs w:val="28"/>
        </w:rPr>
        <w:t>: Stress testing reveals weaknesses in the operational risk framework, guiding organizations in strengthening their resilience against extreme risk events.</w:t>
      </w:r>
    </w:p>
    <w:p w14:paraId="4FB21ED1" w14:textId="54317782" w:rsidR="008A1C6A" w:rsidRDefault="008A1C6A" w:rsidP="008A1C6A">
      <w:pPr>
        <w:spacing w:line="240" w:lineRule="auto"/>
        <w:jc w:val="both"/>
        <w:rPr>
          <w:rFonts w:ascii="Times New Roman" w:hAnsi="Times New Roman" w:cs="Times New Roman"/>
          <w:sz w:val="28"/>
          <w:szCs w:val="28"/>
        </w:rPr>
      </w:pPr>
    </w:p>
    <w:p w14:paraId="2B03CF03" w14:textId="77777777" w:rsidR="00BA0E73" w:rsidRPr="008A1C6A" w:rsidRDefault="00BA0E73" w:rsidP="008A1C6A">
      <w:pPr>
        <w:spacing w:line="240" w:lineRule="auto"/>
        <w:jc w:val="both"/>
        <w:rPr>
          <w:rFonts w:ascii="Times New Roman" w:hAnsi="Times New Roman" w:cs="Times New Roman"/>
          <w:sz w:val="28"/>
          <w:szCs w:val="28"/>
        </w:rPr>
      </w:pPr>
    </w:p>
    <w:p w14:paraId="7F550B05" w14:textId="761B3141" w:rsidR="008A1C6A" w:rsidRPr="008A1C6A" w:rsidRDefault="008A1C6A" w:rsidP="008A1C6A">
      <w:pPr>
        <w:spacing w:line="240" w:lineRule="auto"/>
        <w:jc w:val="both"/>
        <w:rPr>
          <w:rFonts w:ascii="Times New Roman" w:hAnsi="Times New Roman" w:cs="Times New Roman"/>
          <w:b/>
          <w:bCs/>
          <w:sz w:val="32"/>
          <w:szCs w:val="32"/>
        </w:rPr>
      </w:pPr>
      <w:r w:rsidRPr="008A1C6A">
        <w:rPr>
          <w:rFonts w:ascii="Times New Roman" w:hAnsi="Times New Roman" w:cs="Times New Roman"/>
          <w:b/>
          <w:bCs/>
          <w:sz w:val="32"/>
          <w:szCs w:val="32"/>
        </w:rPr>
        <w:t>Risk Control Strategies</w:t>
      </w:r>
    </w:p>
    <w:p w14:paraId="7C94A983" w14:textId="77777777" w:rsidR="008A1C6A" w:rsidRPr="008A1C6A" w:rsidRDefault="008A1C6A" w:rsidP="00BA0E73">
      <w:pPr>
        <w:spacing w:line="240" w:lineRule="auto"/>
        <w:ind w:left="720"/>
        <w:jc w:val="both"/>
        <w:rPr>
          <w:rFonts w:ascii="Times New Roman" w:hAnsi="Times New Roman" w:cs="Times New Roman"/>
          <w:sz w:val="28"/>
          <w:szCs w:val="28"/>
        </w:rPr>
      </w:pPr>
      <w:r w:rsidRPr="008A1C6A">
        <w:rPr>
          <w:rFonts w:ascii="Times New Roman" w:hAnsi="Times New Roman" w:cs="Times New Roman"/>
          <w:sz w:val="28"/>
          <w:szCs w:val="28"/>
        </w:rPr>
        <w:t>Risk control involves implementing measures to prevent, detect, and mitigate risks. An effective control strategy helps minimize the likelihood and impact of operational risks.</w:t>
      </w:r>
    </w:p>
    <w:p w14:paraId="2D00E855" w14:textId="77777777" w:rsidR="00BA0E73" w:rsidRDefault="00BA0E73" w:rsidP="008A1C6A">
      <w:pPr>
        <w:spacing w:line="240" w:lineRule="auto"/>
        <w:jc w:val="both"/>
        <w:rPr>
          <w:rFonts w:ascii="Times New Roman" w:hAnsi="Times New Roman" w:cs="Times New Roman"/>
          <w:b/>
          <w:bCs/>
          <w:sz w:val="28"/>
          <w:szCs w:val="28"/>
        </w:rPr>
      </w:pPr>
    </w:p>
    <w:p w14:paraId="6E37F99A" w14:textId="1D0806F4" w:rsidR="008A1C6A" w:rsidRPr="00BA0E73" w:rsidRDefault="008A1C6A" w:rsidP="00234B8F">
      <w:pPr>
        <w:pStyle w:val="ListParagraph"/>
        <w:numPr>
          <w:ilvl w:val="0"/>
          <w:numId w:val="35"/>
        </w:numPr>
        <w:spacing w:line="240" w:lineRule="auto"/>
        <w:jc w:val="both"/>
        <w:rPr>
          <w:rFonts w:ascii="Times New Roman" w:hAnsi="Times New Roman" w:cs="Times New Roman"/>
          <w:b/>
          <w:bCs/>
          <w:sz w:val="28"/>
          <w:szCs w:val="28"/>
        </w:rPr>
      </w:pPr>
      <w:r w:rsidRPr="00BA0E73">
        <w:rPr>
          <w:rFonts w:ascii="Times New Roman" w:hAnsi="Times New Roman" w:cs="Times New Roman"/>
          <w:b/>
          <w:bCs/>
          <w:sz w:val="28"/>
          <w:szCs w:val="28"/>
        </w:rPr>
        <w:t>Preventive and Detective Controls</w:t>
      </w:r>
    </w:p>
    <w:p w14:paraId="746F8240" w14:textId="77777777" w:rsidR="008A1C6A" w:rsidRPr="008A1C6A" w:rsidRDefault="008A1C6A" w:rsidP="00234B8F">
      <w:pPr>
        <w:numPr>
          <w:ilvl w:val="0"/>
          <w:numId w:val="17"/>
        </w:numPr>
        <w:tabs>
          <w:tab w:val="clear" w:pos="720"/>
          <w:tab w:val="num" w:pos="1080"/>
        </w:tabs>
        <w:spacing w:line="240" w:lineRule="auto"/>
        <w:ind w:left="1080"/>
        <w:jc w:val="both"/>
        <w:rPr>
          <w:rFonts w:ascii="Times New Roman" w:hAnsi="Times New Roman" w:cs="Times New Roman"/>
          <w:sz w:val="28"/>
          <w:szCs w:val="28"/>
        </w:rPr>
      </w:pPr>
      <w:r w:rsidRPr="008A1C6A">
        <w:rPr>
          <w:rFonts w:ascii="Times New Roman" w:hAnsi="Times New Roman" w:cs="Times New Roman"/>
          <w:b/>
          <w:bCs/>
          <w:sz w:val="28"/>
          <w:szCs w:val="28"/>
        </w:rPr>
        <w:t>Preventive Controls</w:t>
      </w:r>
      <w:r w:rsidRPr="008A1C6A">
        <w:rPr>
          <w:rFonts w:ascii="Times New Roman" w:hAnsi="Times New Roman" w:cs="Times New Roman"/>
          <w:sz w:val="28"/>
          <w:szCs w:val="28"/>
        </w:rPr>
        <w:t>: These are proactive measures designed to stop risk events from occurring. Examples include access controls in IT systems, segregation of duties in financial processes, and employee training programs.</w:t>
      </w:r>
    </w:p>
    <w:p w14:paraId="74E4D472" w14:textId="77777777" w:rsidR="008A1C6A" w:rsidRPr="008A1C6A" w:rsidRDefault="008A1C6A" w:rsidP="00234B8F">
      <w:pPr>
        <w:numPr>
          <w:ilvl w:val="0"/>
          <w:numId w:val="17"/>
        </w:numPr>
        <w:tabs>
          <w:tab w:val="clear" w:pos="720"/>
          <w:tab w:val="num" w:pos="1080"/>
        </w:tabs>
        <w:spacing w:line="240" w:lineRule="auto"/>
        <w:ind w:left="1080"/>
        <w:jc w:val="both"/>
        <w:rPr>
          <w:rFonts w:ascii="Times New Roman" w:hAnsi="Times New Roman" w:cs="Times New Roman"/>
          <w:sz w:val="28"/>
          <w:szCs w:val="28"/>
        </w:rPr>
      </w:pPr>
      <w:r w:rsidRPr="008A1C6A">
        <w:rPr>
          <w:rFonts w:ascii="Times New Roman" w:hAnsi="Times New Roman" w:cs="Times New Roman"/>
          <w:b/>
          <w:bCs/>
          <w:sz w:val="28"/>
          <w:szCs w:val="28"/>
        </w:rPr>
        <w:t>Detective Controls</w:t>
      </w:r>
      <w:r w:rsidRPr="008A1C6A">
        <w:rPr>
          <w:rFonts w:ascii="Times New Roman" w:hAnsi="Times New Roman" w:cs="Times New Roman"/>
          <w:sz w:val="28"/>
          <w:szCs w:val="28"/>
        </w:rPr>
        <w:t>: These controls are designed to identify risk events after they occur. Examples include audit trails, reconciliation processes, and fraud detection systems.</w:t>
      </w:r>
    </w:p>
    <w:p w14:paraId="09B71BB8" w14:textId="77777777" w:rsidR="008A1C6A" w:rsidRPr="008A1C6A" w:rsidRDefault="008A1C6A" w:rsidP="00BA0E73">
      <w:pPr>
        <w:spacing w:line="240" w:lineRule="auto"/>
        <w:ind w:left="360"/>
        <w:jc w:val="both"/>
        <w:rPr>
          <w:rFonts w:ascii="Times New Roman" w:hAnsi="Times New Roman" w:cs="Times New Roman"/>
          <w:sz w:val="28"/>
          <w:szCs w:val="28"/>
        </w:rPr>
      </w:pPr>
      <w:r w:rsidRPr="008A1C6A">
        <w:rPr>
          <w:rFonts w:ascii="Times New Roman" w:hAnsi="Times New Roman" w:cs="Times New Roman"/>
          <w:sz w:val="28"/>
          <w:szCs w:val="28"/>
        </w:rPr>
        <w:t>An effective ORM framework combines both preventive and detective controls to provide comprehensive risk management.</w:t>
      </w:r>
    </w:p>
    <w:p w14:paraId="01A68E16" w14:textId="77777777" w:rsidR="00BA0E73" w:rsidRDefault="00BA0E73" w:rsidP="008A1C6A">
      <w:pPr>
        <w:spacing w:line="240" w:lineRule="auto"/>
        <w:jc w:val="both"/>
        <w:rPr>
          <w:rFonts w:ascii="Times New Roman" w:hAnsi="Times New Roman" w:cs="Times New Roman"/>
          <w:b/>
          <w:bCs/>
          <w:sz w:val="28"/>
          <w:szCs w:val="28"/>
        </w:rPr>
      </w:pPr>
    </w:p>
    <w:p w14:paraId="50AF1086" w14:textId="3C517579" w:rsidR="008A1C6A" w:rsidRPr="00BA0E73" w:rsidRDefault="008A1C6A" w:rsidP="00234B8F">
      <w:pPr>
        <w:pStyle w:val="ListParagraph"/>
        <w:numPr>
          <w:ilvl w:val="0"/>
          <w:numId w:val="35"/>
        </w:numPr>
        <w:spacing w:line="240" w:lineRule="auto"/>
        <w:jc w:val="both"/>
        <w:rPr>
          <w:rFonts w:ascii="Times New Roman" w:hAnsi="Times New Roman" w:cs="Times New Roman"/>
          <w:b/>
          <w:bCs/>
          <w:sz w:val="28"/>
          <w:szCs w:val="28"/>
        </w:rPr>
      </w:pPr>
      <w:r w:rsidRPr="00BA0E73">
        <w:rPr>
          <w:rFonts w:ascii="Times New Roman" w:hAnsi="Times New Roman" w:cs="Times New Roman"/>
          <w:b/>
          <w:bCs/>
          <w:sz w:val="28"/>
          <w:szCs w:val="28"/>
        </w:rPr>
        <w:t>Contingency Planning</w:t>
      </w:r>
    </w:p>
    <w:p w14:paraId="6719C4BC" w14:textId="77777777" w:rsidR="008A1C6A" w:rsidRPr="008A1C6A" w:rsidRDefault="008A1C6A" w:rsidP="00BA0E73">
      <w:pPr>
        <w:spacing w:line="240" w:lineRule="auto"/>
        <w:ind w:left="720"/>
        <w:jc w:val="both"/>
        <w:rPr>
          <w:rFonts w:ascii="Times New Roman" w:hAnsi="Times New Roman" w:cs="Times New Roman"/>
          <w:sz w:val="28"/>
          <w:szCs w:val="28"/>
        </w:rPr>
      </w:pPr>
      <w:r w:rsidRPr="008A1C6A">
        <w:rPr>
          <w:rFonts w:ascii="Times New Roman" w:hAnsi="Times New Roman" w:cs="Times New Roman"/>
          <w:sz w:val="28"/>
          <w:szCs w:val="28"/>
        </w:rPr>
        <w:t>Contingency planning is the process of preparing for worst-case scenarios, ensuring that the organization can continue operating in the face of significant disruptions.</w:t>
      </w:r>
    </w:p>
    <w:p w14:paraId="629D5B41" w14:textId="77777777" w:rsidR="008A1C6A" w:rsidRPr="008A1C6A" w:rsidRDefault="008A1C6A" w:rsidP="00234B8F">
      <w:pPr>
        <w:numPr>
          <w:ilvl w:val="0"/>
          <w:numId w:val="18"/>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Back-Up Systems</w:t>
      </w:r>
      <w:r w:rsidRPr="008A1C6A">
        <w:rPr>
          <w:rFonts w:ascii="Times New Roman" w:hAnsi="Times New Roman" w:cs="Times New Roman"/>
          <w:sz w:val="28"/>
          <w:szCs w:val="28"/>
        </w:rPr>
        <w:t>: Organizations should have backup systems and data recovery plans in place to ensure business continuity during a system failure or cyberattack.</w:t>
      </w:r>
    </w:p>
    <w:p w14:paraId="49C2A939" w14:textId="77777777" w:rsidR="008A1C6A" w:rsidRDefault="008A1C6A" w:rsidP="00234B8F">
      <w:pPr>
        <w:numPr>
          <w:ilvl w:val="0"/>
          <w:numId w:val="18"/>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lastRenderedPageBreak/>
        <w:t>Emergency Response Plans</w:t>
      </w:r>
      <w:r w:rsidRPr="008A1C6A">
        <w:rPr>
          <w:rFonts w:ascii="Times New Roman" w:hAnsi="Times New Roman" w:cs="Times New Roman"/>
          <w:sz w:val="28"/>
          <w:szCs w:val="28"/>
        </w:rPr>
        <w:t>: Contingency plans often include detailed emergency response procedures, including communication protocols, evacuation plans, and crisis management teams.</w:t>
      </w:r>
    </w:p>
    <w:p w14:paraId="2CAB89C6" w14:textId="77777777" w:rsidR="00BA0E73" w:rsidRPr="008A1C6A" w:rsidRDefault="00BA0E73" w:rsidP="00BA0E73">
      <w:pPr>
        <w:spacing w:line="240" w:lineRule="auto"/>
        <w:jc w:val="both"/>
        <w:rPr>
          <w:rFonts w:ascii="Times New Roman" w:hAnsi="Times New Roman" w:cs="Times New Roman"/>
          <w:sz w:val="28"/>
          <w:szCs w:val="28"/>
        </w:rPr>
      </w:pPr>
    </w:p>
    <w:p w14:paraId="4BE2DD07" w14:textId="2B7CDCC4" w:rsidR="008A1C6A" w:rsidRPr="00BA0E73" w:rsidRDefault="008A1C6A" w:rsidP="00234B8F">
      <w:pPr>
        <w:pStyle w:val="ListParagraph"/>
        <w:numPr>
          <w:ilvl w:val="0"/>
          <w:numId w:val="35"/>
        </w:numPr>
        <w:spacing w:line="240" w:lineRule="auto"/>
        <w:jc w:val="both"/>
        <w:rPr>
          <w:rFonts w:ascii="Times New Roman" w:hAnsi="Times New Roman" w:cs="Times New Roman"/>
          <w:b/>
          <w:bCs/>
          <w:sz w:val="28"/>
          <w:szCs w:val="28"/>
        </w:rPr>
      </w:pPr>
      <w:r w:rsidRPr="00BA0E73">
        <w:rPr>
          <w:rFonts w:ascii="Times New Roman" w:hAnsi="Times New Roman" w:cs="Times New Roman"/>
          <w:b/>
          <w:bCs/>
          <w:sz w:val="28"/>
          <w:szCs w:val="28"/>
        </w:rPr>
        <w:t>Business Continuity Management (BCM)</w:t>
      </w:r>
    </w:p>
    <w:p w14:paraId="59462FE8" w14:textId="77777777" w:rsidR="008A1C6A" w:rsidRPr="008A1C6A" w:rsidRDefault="008A1C6A" w:rsidP="00BA0E73">
      <w:pPr>
        <w:spacing w:line="240" w:lineRule="auto"/>
        <w:ind w:left="720"/>
        <w:jc w:val="both"/>
        <w:rPr>
          <w:rFonts w:ascii="Times New Roman" w:hAnsi="Times New Roman" w:cs="Times New Roman"/>
          <w:sz w:val="28"/>
          <w:szCs w:val="28"/>
        </w:rPr>
      </w:pPr>
      <w:r w:rsidRPr="008A1C6A">
        <w:rPr>
          <w:rFonts w:ascii="Times New Roman" w:hAnsi="Times New Roman" w:cs="Times New Roman"/>
          <w:sz w:val="28"/>
          <w:szCs w:val="28"/>
        </w:rPr>
        <w:t>BCM is a critical component of ORM, focused on ensuring that key business operations can continue in the face of disruptions.</w:t>
      </w:r>
    </w:p>
    <w:p w14:paraId="74A8B35D" w14:textId="77777777" w:rsidR="008A1C6A" w:rsidRPr="008A1C6A" w:rsidRDefault="008A1C6A" w:rsidP="00234B8F">
      <w:pPr>
        <w:numPr>
          <w:ilvl w:val="0"/>
          <w:numId w:val="19"/>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Disaster Recovery</w:t>
      </w:r>
      <w:r w:rsidRPr="008A1C6A">
        <w:rPr>
          <w:rFonts w:ascii="Times New Roman" w:hAnsi="Times New Roman" w:cs="Times New Roman"/>
          <w:sz w:val="28"/>
          <w:szCs w:val="28"/>
        </w:rPr>
        <w:t>: BCM includes disaster recovery plans that outline how the organization will recover from natural disasters, IT failures, or other significant events.</w:t>
      </w:r>
    </w:p>
    <w:p w14:paraId="06F6000F" w14:textId="77777777" w:rsidR="008A1C6A" w:rsidRPr="008A1C6A" w:rsidRDefault="008A1C6A" w:rsidP="00234B8F">
      <w:pPr>
        <w:numPr>
          <w:ilvl w:val="0"/>
          <w:numId w:val="19"/>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Crisis Management</w:t>
      </w:r>
      <w:r w:rsidRPr="008A1C6A">
        <w:rPr>
          <w:rFonts w:ascii="Times New Roman" w:hAnsi="Times New Roman" w:cs="Times New Roman"/>
          <w:sz w:val="28"/>
          <w:szCs w:val="28"/>
        </w:rPr>
        <w:t>: BCM plans typically involve the formation of crisis management teams who are responsible for coordinating the organization’s response to a major incident.</w:t>
      </w:r>
    </w:p>
    <w:p w14:paraId="266CE9EF" w14:textId="702E1AD9" w:rsidR="008A1C6A" w:rsidRDefault="008A1C6A" w:rsidP="008A1C6A">
      <w:pPr>
        <w:spacing w:line="240" w:lineRule="auto"/>
        <w:jc w:val="both"/>
        <w:rPr>
          <w:rFonts w:ascii="Times New Roman" w:hAnsi="Times New Roman" w:cs="Times New Roman"/>
          <w:sz w:val="28"/>
          <w:szCs w:val="28"/>
        </w:rPr>
      </w:pPr>
    </w:p>
    <w:p w14:paraId="40358088" w14:textId="77777777" w:rsidR="00BA0E73" w:rsidRPr="008A1C6A" w:rsidRDefault="00BA0E73" w:rsidP="008A1C6A">
      <w:pPr>
        <w:spacing w:line="240" w:lineRule="auto"/>
        <w:jc w:val="both"/>
        <w:rPr>
          <w:rFonts w:ascii="Times New Roman" w:hAnsi="Times New Roman" w:cs="Times New Roman"/>
          <w:sz w:val="28"/>
          <w:szCs w:val="28"/>
        </w:rPr>
      </w:pPr>
    </w:p>
    <w:p w14:paraId="3B574F4A" w14:textId="24076952" w:rsidR="008A1C6A" w:rsidRPr="008A1C6A" w:rsidRDefault="008A1C6A" w:rsidP="008A1C6A">
      <w:pPr>
        <w:spacing w:line="240" w:lineRule="auto"/>
        <w:jc w:val="both"/>
        <w:rPr>
          <w:rFonts w:ascii="Times New Roman" w:hAnsi="Times New Roman" w:cs="Times New Roman"/>
          <w:b/>
          <w:bCs/>
          <w:sz w:val="32"/>
          <w:szCs w:val="32"/>
        </w:rPr>
      </w:pPr>
      <w:r w:rsidRPr="008A1C6A">
        <w:rPr>
          <w:rFonts w:ascii="Times New Roman" w:hAnsi="Times New Roman" w:cs="Times New Roman"/>
          <w:b/>
          <w:bCs/>
          <w:sz w:val="32"/>
          <w:szCs w:val="32"/>
        </w:rPr>
        <w:t>Risk Monitoring Tools</w:t>
      </w:r>
    </w:p>
    <w:p w14:paraId="1F899F14" w14:textId="77777777" w:rsidR="008A1C6A" w:rsidRPr="008A1C6A" w:rsidRDefault="008A1C6A" w:rsidP="00BA0E73">
      <w:pPr>
        <w:spacing w:line="240" w:lineRule="auto"/>
        <w:ind w:left="720"/>
        <w:jc w:val="both"/>
        <w:rPr>
          <w:rFonts w:ascii="Times New Roman" w:hAnsi="Times New Roman" w:cs="Times New Roman"/>
          <w:sz w:val="28"/>
          <w:szCs w:val="28"/>
        </w:rPr>
      </w:pPr>
      <w:r w:rsidRPr="008A1C6A">
        <w:rPr>
          <w:rFonts w:ascii="Times New Roman" w:hAnsi="Times New Roman" w:cs="Times New Roman"/>
          <w:sz w:val="28"/>
          <w:szCs w:val="28"/>
        </w:rPr>
        <w:t>Monitoring is an essential part of managing operational risk. Several tools and techniques can be used to track risks and assess the effectiveness of controls.</w:t>
      </w:r>
    </w:p>
    <w:p w14:paraId="5B13D226" w14:textId="77777777" w:rsidR="00BA0E73" w:rsidRDefault="00BA0E73" w:rsidP="00BA0E73">
      <w:pPr>
        <w:pStyle w:val="ListParagraph"/>
        <w:spacing w:line="240" w:lineRule="auto"/>
        <w:jc w:val="both"/>
        <w:rPr>
          <w:rFonts w:ascii="Times New Roman" w:hAnsi="Times New Roman" w:cs="Times New Roman"/>
          <w:b/>
          <w:bCs/>
          <w:sz w:val="28"/>
          <w:szCs w:val="28"/>
        </w:rPr>
      </w:pPr>
    </w:p>
    <w:p w14:paraId="7DA889E5" w14:textId="6FC45C3F" w:rsidR="008A1C6A" w:rsidRPr="00BA0E73" w:rsidRDefault="008A1C6A" w:rsidP="00234B8F">
      <w:pPr>
        <w:pStyle w:val="ListParagraph"/>
        <w:numPr>
          <w:ilvl w:val="0"/>
          <w:numId w:val="36"/>
        </w:numPr>
        <w:spacing w:line="240" w:lineRule="auto"/>
        <w:jc w:val="both"/>
        <w:rPr>
          <w:rFonts w:ascii="Times New Roman" w:hAnsi="Times New Roman" w:cs="Times New Roman"/>
          <w:b/>
          <w:bCs/>
          <w:sz w:val="28"/>
          <w:szCs w:val="28"/>
        </w:rPr>
      </w:pPr>
      <w:r w:rsidRPr="00BA0E73">
        <w:rPr>
          <w:rFonts w:ascii="Times New Roman" w:hAnsi="Times New Roman" w:cs="Times New Roman"/>
          <w:b/>
          <w:bCs/>
          <w:sz w:val="28"/>
          <w:szCs w:val="28"/>
        </w:rPr>
        <w:t>Key Performance Indicators (KPIs)</w:t>
      </w:r>
    </w:p>
    <w:p w14:paraId="45BF08E8" w14:textId="77777777" w:rsidR="008A1C6A" w:rsidRPr="008A1C6A" w:rsidRDefault="008A1C6A" w:rsidP="00BA0E73">
      <w:pPr>
        <w:spacing w:line="240" w:lineRule="auto"/>
        <w:ind w:left="720"/>
        <w:jc w:val="both"/>
        <w:rPr>
          <w:rFonts w:ascii="Times New Roman" w:hAnsi="Times New Roman" w:cs="Times New Roman"/>
          <w:sz w:val="28"/>
          <w:szCs w:val="28"/>
        </w:rPr>
      </w:pPr>
      <w:r w:rsidRPr="008A1C6A">
        <w:rPr>
          <w:rFonts w:ascii="Times New Roman" w:hAnsi="Times New Roman" w:cs="Times New Roman"/>
          <w:sz w:val="28"/>
          <w:szCs w:val="28"/>
        </w:rPr>
        <w:t>KPIs are metrics that measure how well the organization is performing in managing its risks. These indicators provide insight into the effectiveness of controls and processes.</w:t>
      </w:r>
    </w:p>
    <w:p w14:paraId="4CC589B7" w14:textId="77777777" w:rsidR="008A1C6A" w:rsidRPr="008A1C6A" w:rsidRDefault="008A1C6A" w:rsidP="00234B8F">
      <w:pPr>
        <w:numPr>
          <w:ilvl w:val="0"/>
          <w:numId w:val="20"/>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Examples of KPIs</w:t>
      </w:r>
      <w:r w:rsidRPr="008A1C6A">
        <w:rPr>
          <w:rFonts w:ascii="Times New Roman" w:hAnsi="Times New Roman" w:cs="Times New Roman"/>
          <w:sz w:val="28"/>
          <w:szCs w:val="28"/>
        </w:rPr>
        <w:t>: Time taken to resolve incidents, number of system downtime hours, percentage of transactions flagged for manual review, and customer satisfaction scores.</w:t>
      </w:r>
    </w:p>
    <w:p w14:paraId="51411EBA" w14:textId="77777777" w:rsidR="008A1C6A" w:rsidRDefault="008A1C6A" w:rsidP="00234B8F">
      <w:pPr>
        <w:numPr>
          <w:ilvl w:val="0"/>
          <w:numId w:val="20"/>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Continuous Improvement</w:t>
      </w:r>
      <w:r w:rsidRPr="008A1C6A">
        <w:rPr>
          <w:rFonts w:ascii="Times New Roman" w:hAnsi="Times New Roman" w:cs="Times New Roman"/>
          <w:sz w:val="28"/>
          <w:szCs w:val="28"/>
        </w:rPr>
        <w:t>: KPIs help businesses understand where they need to make improvements in their risk management processes.</w:t>
      </w:r>
    </w:p>
    <w:p w14:paraId="05AA9AC5" w14:textId="77777777" w:rsidR="00BA0E73" w:rsidRPr="008A1C6A" w:rsidRDefault="00BA0E73" w:rsidP="00BA0E73">
      <w:pPr>
        <w:spacing w:line="240" w:lineRule="auto"/>
        <w:ind w:left="1440"/>
        <w:jc w:val="both"/>
        <w:rPr>
          <w:rFonts w:ascii="Times New Roman" w:hAnsi="Times New Roman" w:cs="Times New Roman"/>
          <w:sz w:val="28"/>
          <w:szCs w:val="28"/>
        </w:rPr>
      </w:pPr>
    </w:p>
    <w:p w14:paraId="4A4498F7" w14:textId="1767012A" w:rsidR="008A1C6A" w:rsidRPr="008579A6" w:rsidRDefault="008A1C6A" w:rsidP="00234B8F">
      <w:pPr>
        <w:pStyle w:val="ListParagraph"/>
        <w:numPr>
          <w:ilvl w:val="0"/>
          <w:numId w:val="36"/>
        </w:numPr>
        <w:spacing w:line="240" w:lineRule="auto"/>
        <w:jc w:val="both"/>
        <w:rPr>
          <w:rFonts w:ascii="Times New Roman" w:hAnsi="Times New Roman" w:cs="Times New Roman"/>
          <w:b/>
          <w:bCs/>
          <w:sz w:val="28"/>
          <w:szCs w:val="28"/>
        </w:rPr>
      </w:pPr>
      <w:r w:rsidRPr="008579A6">
        <w:rPr>
          <w:rFonts w:ascii="Times New Roman" w:hAnsi="Times New Roman" w:cs="Times New Roman"/>
          <w:b/>
          <w:bCs/>
          <w:sz w:val="28"/>
          <w:szCs w:val="28"/>
        </w:rPr>
        <w:t>Dashboarding and Reporting Systems</w:t>
      </w:r>
    </w:p>
    <w:p w14:paraId="44AD1BF0" w14:textId="77777777" w:rsidR="008A1C6A" w:rsidRPr="008A1C6A" w:rsidRDefault="008A1C6A" w:rsidP="008579A6">
      <w:pPr>
        <w:spacing w:line="240" w:lineRule="auto"/>
        <w:ind w:left="720"/>
        <w:jc w:val="both"/>
        <w:rPr>
          <w:rFonts w:ascii="Times New Roman" w:hAnsi="Times New Roman" w:cs="Times New Roman"/>
          <w:sz w:val="28"/>
          <w:szCs w:val="28"/>
        </w:rPr>
      </w:pPr>
      <w:r w:rsidRPr="008A1C6A">
        <w:rPr>
          <w:rFonts w:ascii="Times New Roman" w:hAnsi="Times New Roman" w:cs="Times New Roman"/>
          <w:sz w:val="28"/>
          <w:szCs w:val="28"/>
        </w:rPr>
        <w:t>Risk dashboards provide real-time insights into an organization’s risk landscape. They aggregate data from multiple sources, presenting it in an easy-to-understand format.</w:t>
      </w:r>
    </w:p>
    <w:p w14:paraId="4015A8B8" w14:textId="77777777" w:rsidR="008A1C6A" w:rsidRPr="008A1C6A" w:rsidRDefault="008A1C6A" w:rsidP="00234B8F">
      <w:pPr>
        <w:numPr>
          <w:ilvl w:val="0"/>
          <w:numId w:val="21"/>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Visualization Tools</w:t>
      </w:r>
      <w:r w:rsidRPr="008A1C6A">
        <w:rPr>
          <w:rFonts w:ascii="Times New Roman" w:hAnsi="Times New Roman" w:cs="Times New Roman"/>
          <w:sz w:val="28"/>
          <w:szCs w:val="28"/>
        </w:rPr>
        <w:t>: Dashboards often use graphical representations such as charts and heat maps to display risk levels, trends, and performance metrics.</w:t>
      </w:r>
    </w:p>
    <w:p w14:paraId="19F66F37" w14:textId="77777777" w:rsidR="008A1C6A" w:rsidRDefault="008A1C6A" w:rsidP="00234B8F">
      <w:pPr>
        <w:numPr>
          <w:ilvl w:val="0"/>
          <w:numId w:val="21"/>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Real-Time Monitoring</w:t>
      </w:r>
      <w:r w:rsidRPr="008A1C6A">
        <w:rPr>
          <w:rFonts w:ascii="Times New Roman" w:hAnsi="Times New Roman" w:cs="Times New Roman"/>
          <w:sz w:val="28"/>
          <w:szCs w:val="28"/>
        </w:rPr>
        <w:t>: Dashboards allow for real-time risk monitoring, ensuring that emerging risks are identified quickly and addressed in a timely manner.</w:t>
      </w:r>
    </w:p>
    <w:p w14:paraId="40EF1C2B" w14:textId="77777777" w:rsidR="006216B5" w:rsidRPr="008A1C6A" w:rsidRDefault="006216B5" w:rsidP="006216B5">
      <w:pPr>
        <w:spacing w:line="240" w:lineRule="auto"/>
        <w:ind w:left="1440"/>
        <w:jc w:val="both"/>
        <w:rPr>
          <w:rFonts w:ascii="Times New Roman" w:hAnsi="Times New Roman" w:cs="Times New Roman"/>
          <w:sz w:val="28"/>
          <w:szCs w:val="28"/>
        </w:rPr>
      </w:pPr>
    </w:p>
    <w:p w14:paraId="1E1558B0" w14:textId="66B5036A" w:rsidR="008A1C6A" w:rsidRPr="008579A6" w:rsidRDefault="008A1C6A" w:rsidP="00234B8F">
      <w:pPr>
        <w:pStyle w:val="ListParagraph"/>
        <w:numPr>
          <w:ilvl w:val="0"/>
          <w:numId w:val="36"/>
        </w:numPr>
        <w:spacing w:line="240" w:lineRule="auto"/>
        <w:jc w:val="both"/>
        <w:rPr>
          <w:rFonts w:ascii="Times New Roman" w:hAnsi="Times New Roman" w:cs="Times New Roman"/>
          <w:b/>
          <w:bCs/>
          <w:sz w:val="28"/>
          <w:szCs w:val="28"/>
        </w:rPr>
      </w:pPr>
      <w:r w:rsidRPr="008579A6">
        <w:rPr>
          <w:rFonts w:ascii="Times New Roman" w:hAnsi="Times New Roman" w:cs="Times New Roman"/>
          <w:b/>
          <w:bCs/>
          <w:sz w:val="28"/>
          <w:szCs w:val="28"/>
        </w:rPr>
        <w:t>Incident Management Systems</w:t>
      </w:r>
    </w:p>
    <w:p w14:paraId="33F82B42" w14:textId="77777777" w:rsidR="008A1C6A" w:rsidRPr="008A1C6A" w:rsidRDefault="008A1C6A" w:rsidP="008579A6">
      <w:pPr>
        <w:spacing w:line="240" w:lineRule="auto"/>
        <w:ind w:left="720"/>
        <w:jc w:val="both"/>
        <w:rPr>
          <w:rFonts w:ascii="Times New Roman" w:hAnsi="Times New Roman" w:cs="Times New Roman"/>
          <w:sz w:val="28"/>
          <w:szCs w:val="28"/>
        </w:rPr>
      </w:pPr>
      <w:r w:rsidRPr="008A1C6A">
        <w:rPr>
          <w:rFonts w:ascii="Times New Roman" w:hAnsi="Times New Roman" w:cs="Times New Roman"/>
          <w:sz w:val="28"/>
          <w:szCs w:val="28"/>
        </w:rPr>
        <w:t>Incident management systems are tools designed to track risk events, from detection through resolution. They provide a centralized platform for reporting, tracking, and analyzing incidents.</w:t>
      </w:r>
    </w:p>
    <w:p w14:paraId="52A05C37" w14:textId="77777777" w:rsidR="008A1C6A" w:rsidRPr="008A1C6A" w:rsidRDefault="008A1C6A" w:rsidP="00234B8F">
      <w:pPr>
        <w:numPr>
          <w:ilvl w:val="0"/>
          <w:numId w:val="22"/>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lastRenderedPageBreak/>
        <w:t>Root Cause Analysis</w:t>
      </w:r>
      <w:r w:rsidRPr="008A1C6A">
        <w:rPr>
          <w:rFonts w:ascii="Times New Roman" w:hAnsi="Times New Roman" w:cs="Times New Roman"/>
          <w:sz w:val="28"/>
          <w:szCs w:val="28"/>
        </w:rPr>
        <w:t xml:space="preserve">: These systems allow organizations to </w:t>
      </w:r>
      <w:proofErr w:type="spellStart"/>
      <w:r w:rsidRPr="008A1C6A">
        <w:rPr>
          <w:rFonts w:ascii="Times New Roman" w:hAnsi="Times New Roman" w:cs="Times New Roman"/>
          <w:sz w:val="28"/>
          <w:szCs w:val="28"/>
        </w:rPr>
        <w:t>analyze</w:t>
      </w:r>
      <w:proofErr w:type="spellEnd"/>
      <w:r w:rsidRPr="008A1C6A">
        <w:rPr>
          <w:rFonts w:ascii="Times New Roman" w:hAnsi="Times New Roman" w:cs="Times New Roman"/>
          <w:sz w:val="28"/>
          <w:szCs w:val="28"/>
        </w:rPr>
        <w:t xml:space="preserve"> the root causes of incidents, enabling them to implement corrective actions and prevent future occurrences.</w:t>
      </w:r>
    </w:p>
    <w:p w14:paraId="6CFE90A1" w14:textId="77777777" w:rsidR="008A1C6A" w:rsidRPr="008A1C6A" w:rsidRDefault="008A1C6A" w:rsidP="00234B8F">
      <w:pPr>
        <w:numPr>
          <w:ilvl w:val="0"/>
          <w:numId w:val="22"/>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Incident Reporting</w:t>
      </w:r>
      <w:r w:rsidRPr="008A1C6A">
        <w:rPr>
          <w:rFonts w:ascii="Times New Roman" w:hAnsi="Times New Roman" w:cs="Times New Roman"/>
          <w:sz w:val="28"/>
          <w:szCs w:val="28"/>
        </w:rPr>
        <w:t>: Incident management systems streamline the reporting process, making it easier for employees to log incidents and for managers to track their resolution.</w:t>
      </w:r>
    </w:p>
    <w:p w14:paraId="7CFF6AD8" w14:textId="4950F703" w:rsidR="008A1C6A" w:rsidRDefault="008A1C6A" w:rsidP="008A1C6A">
      <w:pPr>
        <w:spacing w:line="240" w:lineRule="auto"/>
        <w:jc w:val="both"/>
        <w:rPr>
          <w:rFonts w:ascii="Times New Roman" w:hAnsi="Times New Roman" w:cs="Times New Roman"/>
          <w:sz w:val="28"/>
          <w:szCs w:val="28"/>
        </w:rPr>
      </w:pPr>
    </w:p>
    <w:p w14:paraId="36B70F83" w14:textId="77777777" w:rsidR="006216B5" w:rsidRPr="008A1C6A" w:rsidRDefault="006216B5" w:rsidP="008A1C6A">
      <w:pPr>
        <w:spacing w:line="240" w:lineRule="auto"/>
        <w:jc w:val="both"/>
        <w:rPr>
          <w:rFonts w:ascii="Times New Roman" w:hAnsi="Times New Roman" w:cs="Times New Roman"/>
          <w:sz w:val="28"/>
          <w:szCs w:val="28"/>
        </w:rPr>
      </w:pPr>
    </w:p>
    <w:p w14:paraId="6DB2D222" w14:textId="27DAEE5B" w:rsidR="008A1C6A" w:rsidRPr="008A1C6A" w:rsidRDefault="008A1C6A" w:rsidP="008A1C6A">
      <w:pPr>
        <w:spacing w:line="240" w:lineRule="auto"/>
        <w:jc w:val="both"/>
        <w:rPr>
          <w:rFonts w:ascii="Times New Roman" w:hAnsi="Times New Roman" w:cs="Times New Roman"/>
          <w:b/>
          <w:bCs/>
          <w:sz w:val="32"/>
          <w:szCs w:val="32"/>
        </w:rPr>
      </w:pPr>
      <w:r w:rsidRPr="008A1C6A">
        <w:rPr>
          <w:rFonts w:ascii="Times New Roman" w:hAnsi="Times New Roman" w:cs="Times New Roman"/>
          <w:b/>
          <w:bCs/>
          <w:sz w:val="32"/>
          <w:szCs w:val="32"/>
        </w:rPr>
        <w:t>Operational Risk in Financial Institutions</w:t>
      </w:r>
    </w:p>
    <w:p w14:paraId="00345153" w14:textId="77777777" w:rsidR="008A1C6A" w:rsidRPr="008A1C6A" w:rsidRDefault="008A1C6A" w:rsidP="006216B5">
      <w:pPr>
        <w:spacing w:line="240" w:lineRule="auto"/>
        <w:ind w:left="720"/>
        <w:jc w:val="both"/>
        <w:rPr>
          <w:rFonts w:ascii="Times New Roman" w:hAnsi="Times New Roman" w:cs="Times New Roman"/>
          <w:sz w:val="28"/>
          <w:szCs w:val="28"/>
        </w:rPr>
      </w:pPr>
      <w:r w:rsidRPr="008A1C6A">
        <w:rPr>
          <w:rFonts w:ascii="Times New Roman" w:hAnsi="Times New Roman" w:cs="Times New Roman"/>
          <w:sz w:val="28"/>
          <w:szCs w:val="28"/>
        </w:rPr>
        <w:t>Financial institutions, including banks and insurance companies, face unique operational risks due to their reliance on complex systems, regulatory pressures, and the sensitive nature of the data they handle.</w:t>
      </w:r>
    </w:p>
    <w:p w14:paraId="43B1FE1C" w14:textId="77777777" w:rsidR="006216B5" w:rsidRDefault="006216B5" w:rsidP="006216B5">
      <w:pPr>
        <w:pStyle w:val="ListParagraph"/>
        <w:spacing w:line="240" w:lineRule="auto"/>
        <w:jc w:val="both"/>
        <w:rPr>
          <w:rFonts w:ascii="Times New Roman" w:hAnsi="Times New Roman" w:cs="Times New Roman"/>
          <w:b/>
          <w:bCs/>
          <w:sz w:val="28"/>
          <w:szCs w:val="28"/>
        </w:rPr>
      </w:pPr>
    </w:p>
    <w:p w14:paraId="72209113" w14:textId="35E8EBFC" w:rsidR="008A1C6A" w:rsidRPr="006216B5" w:rsidRDefault="008A1C6A" w:rsidP="00234B8F">
      <w:pPr>
        <w:pStyle w:val="ListParagraph"/>
        <w:numPr>
          <w:ilvl w:val="0"/>
          <w:numId w:val="37"/>
        </w:numPr>
        <w:spacing w:line="240" w:lineRule="auto"/>
        <w:jc w:val="both"/>
        <w:rPr>
          <w:rFonts w:ascii="Times New Roman" w:hAnsi="Times New Roman" w:cs="Times New Roman"/>
          <w:b/>
          <w:bCs/>
          <w:sz w:val="28"/>
          <w:szCs w:val="28"/>
        </w:rPr>
      </w:pPr>
      <w:r w:rsidRPr="006216B5">
        <w:rPr>
          <w:rFonts w:ascii="Times New Roman" w:hAnsi="Times New Roman" w:cs="Times New Roman"/>
          <w:b/>
          <w:bCs/>
          <w:sz w:val="28"/>
          <w:szCs w:val="28"/>
        </w:rPr>
        <w:t>Regulatory Environment</w:t>
      </w:r>
    </w:p>
    <w:p w14:paraId="666A8162" w14:textId="77777777" w:rsidR="008A1C6A" w:rsidRPr="008A1C6A" w:rsidRDefault="008A1C6A" w:rsidP="006216B5">
      <w:pPr>
        <w:spacing w:line="240" w:lineRule="auto"/>
        <w:ind w:left="720"/>
        <w:jc w:val="both"/>
        <w:rPr>
          <w:rFonts w:ascii="Times New Roman" w:hAnsi="Times New Roman" w:cs="Times New Roman"/>
          <w:sz w:val="28"/>
          <w:szCs w:val="28"/>
        </w:rPr>
      </w:pPr>
      <w:r w:rsidRPr="008A1C6A">
        <w:rPr>
          <w:rFonts w:ascii="Times New Roman" w:hAnsi="Times New Roman" w:cs="Times New Roman"/>
          <w:sz w:val="28"/>
          <w:szCs w:val="28"/>
        </w:rPr>
        <w:t>Financial institutions are subject to stringent regulatory requirements related to operational risk management. These regulations are designed to ensure that institutions can manage their risks effectively and maintain financial stability.</w:t>
      </w:r>
    </w:p>
    <w:p w14:paraId="1EF28204" w14:textId="77777777" w:rsidR="008A1C6A" w:rsidRPr="008A1C6A" w:rsidRDefault="008A1C6A" w:rsidP="00234B8F">
      <w:pPr>
        <w:numPr>
          <w:ilvl w:val="0"/>
          <w:numId w:val="23"/>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Regulatory Bodies</w:t>
      </w:r>
      <w:r w:rsidRPr="008A1C6A">
        <w:rPr>
          <w:rFonts w:ascii="Times New Roman" w:hAnsi="Times New Roman" w:cs="Times New Roman"/>
          <w:sz w:val="28"/>
          <w:szCs w:val="28"/>
        </w:rPr>
        <w:t>: In the U.S., organizations such as the Federal Reserve and the Office of the Comptroller of the Currency (OCC) enforce operational risk management standards. In Europe, the European Central Bank (ECB) and the European Banking Authority (EBA) play a similar role.</w:t>
      </w:r>
    </w:p>
    <w:p w14:paraId="58729F21" w14:textId="77777777" w:rsidR="008A1C6A" w:rsidRDefault="008A1C6A" w:rsidP="00234B8F">
      <w:pPr>
        <w:numPr>
          <w:ilvl w:val="0"/>
          <w:numId w:val="23"/>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Operational Risk Regulations</w:t>
      </w:r>
      <w:r w:rsidRPr="008A1C6A">
        <w:rPr>
          <w:rFonts w:ascii="Times New Roman" w:hAnsi="Times New Roman" w:cs="Times New Roman"/>
          <w:sz w:val="28"/>
          <w:szCs w:val="28"/>
        </w:rPr>
        <w:t>: Financial institutions are required to adhere to regulations such as the Sarbanes-Oxley Act, the Dodd-Frank Act, and the Markets in Financial Instruments Directive (MiFID), all of which emphasize the need for robust operational risk management.</w:t>
      </w:r>
    </w:p>
    <w:p w14:paraId="09195118" w14:textId="77777777" w:rsidR="006216B5" w:rsidRPr="008A1C6A" w:rsidRDefault="006216B5" w:rsidP="006216B5">
      <w:pPr>
        <w:spacing w:line="240" w:lineRule="auto"/>
        <w:ind w:left="1440"/>
        <w:jc w:val="both"/>
        <w:rPr>
          <w:rFonts w:ascii="Times New Roman" w:hAnsi="Times New Roman" w:cs="Times New Roman"/>
          <w:sz w:val="28"/>
          <w:szCs w:val="28"/>
        </w:rPr>
      </w:pPr>
    </w:p>
    <w:p w14:paraId="404FA05C" w14:textId="1F54F7C3" w:rsidR="008A1C6A" w:rsidRPr="006216B5" w:rsidRDefault="008A1C6A" w:rsidP="00234B8F">
      <w:pPr>
        <w:pStyle w:val="ListParagraph"/>
        <w:numPr>
          <w:ilvl w:val="0"/>
          <w:numId w:val="37"/>
        </w:numPr>
        <w:spacing w:line="240" w:lineRule="auto"/>
        <w:jc w:val="both"/>
        <w:rPr>
          <w:rFonts w:ascii="Times New Roman" w:hAnsi="Times New Roman" w:cs="Times New Roman"/>
          <w:b/>
          <w:bCs/>
          <w:sz w:val="28"/>
          <w:szCs w:val="28"/>
        </w:rPr>
      </w:pPr>
      <w:r w:rsidRPr="006216B5">
        <w:rPr>
          <w:rFonts w:ascii="Times New Roman" w:hAnsi="Times New Roman" w:cs="Times New Roman"/>
          <w:b/>
          <w:bCs/>
          <w:sz w:val="28"/>
          <w:szCs w:val="28"/>
        </w:rPr>
        <w:t>Basel II, III, and IV Compliance</w:t>
      </w:r>
    </w:p>
    <w:p w14:paraId="49C7CE6D" w14:textId="77777777" w:rsidR="008A1C6A" w:rsidRPr="008A1C6A" w:rsidRDefault="008A1C6A" w:rsidP="006216B5">
      <w:pPr>
        <w:spacing w:line="240" w:lineRule="auto"/>
        <w:ind w:left="720"/>
        <w:jc w:val="both"/>
        <w:rPr>
          <w:rFonts w:ascii="Times New Roman" w:hAnsi="Times New Roman" w:cs="Times New Roman"/>
          <w:sz w:val="28"/>
          <w:szCs w:val="28"/>
        </w:rPr>
      </w:pPr>
      <w:r w:rsidRPr="008A1C6A">
        <w:rPr>
          <w:rFonts w:ascii="Times New Roman" w:hAnsi="Times New Roman" w:cs="Times New Roman"/>
          <w:sz w:val="28"/>
          <w:szCs w:val="28"/>
        </w:rPr>
        <w:t>The Basel frameworks, established by the Basel Committee on Banking Supervision, provide guidance on the management of operational risk for banks.</w:t>
      </w:r>
    </w:p>
    <w:p w14:paraId="1146FFBF" w14:textId="77777777" w:rsidR="008A1C6A" w:rsidRPr="008A1C6A" w:rsidRDefault="008A1C6A" w:rsidP="00234B8F">
      <w:pPr>
        <w:numPr>
          <w:ilvl w:val="0"/>
          <w:numId w:val="24"/>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Basel II</w:t>
      </w:r>
      <w:r w:rsidRPr="008A1C6A">
        <w:rPr>
          <w:rFonts w:ascii="Times New Roman" w:hAnsi="Times New Roman" w:cs="Times New Roman"/>
          <w:sz w:val="28"/>
          <w:szCs w:val="28"/>
        </w:rPr>
        <w:t>: Basel II introduced operational risk as a distinct category of risk, requiring banks to hold capital to cover potential operational losses. It also emphasized the importance of integrating operational risk management into the overall risk management framework.</w:t>
      </w:r>
    </w:p>
    <w:p w14:paraId="6BCDF530" w14:textId="77777777" w:rsidR="008A1C6A" w:rsidRPr="008A1C6A" w:rsidRDefault="008A1C6A" w:rsidP="00234B8F">
      <w:pPr>
        <w:numPr>
          <w:ilvl w:val="0"/>
          <w:numId w:val="24"/>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Basel III and IV</w:t>
      </w:r>
      <w:r w:rsidRPr="008A1C6A">
        <w:rPr>
          <w:rFonts w:ascii="Times New Roman" w:hAnsi="Times New Roman" w:cs="Times New Roman"/>
          <w:sz w:val="28"/>
          <w:szCs w:val="28"/>
        </w:rPr>
        <w:t>: Basel III and IV expanded on these requirements, introducing stricter capital requirements and mandating that banks conduct regular stress tests and scenario analyses to assess their exposure to operational risks.</w:t>
      </w:r>
    </w:p>
    <w:p w14:paraId="47E19FEF" w14:textId="77777777" w:rsidR="006216B5" w:rsidRDefault="006216B5" w:rsidP="006216B5">
      <w:pPr>
        <w:pStyle w:val="ListParagraph"/>
        <w:spacing w:line="240" w:lineRule="auto"/>
        <w:jc w:val="both"/>
        <w:rPr>
          <w:rFonts w:ascii="Times New Roman" w:hAnsi="Times New Roman" w:cs="Times New Roman"/>
          <w:b/>
          <w:bCs/>
          <w:sz w:val="28"/>
          <w:szCs w:val="28"/>
        </w:rPr>
      </w:pPr>
    </w:p>
    <w:p w14:paraId="5744121F" w14:textId="39031FA4" w:rsidR="008A1C6A" w:rsidRPr="006216B5" w:rsidRDefault="008A1C6A" w:rsidP="00234B8F">
      <w:pPr>
        <w:pStyle w:val="ListParagraph"/>
        <w:numPr>
          <w:ilvl w:val="0"/>
          <w:numId w:val="37"/>
        </w:numPr>
        <w:spacing w:line="240" w:lineRule="auto"/>
        <w:jc w:val="both"/>
        <w:rPr>
          <w:rFonts w:ascii="Times New Roman" w:hAnsi="Times New Roman" w:cs="Times New Roman"/>
          <w:b/>
          <w:bCs/>
          <w:sz w:val="28"/>
          <w:szCs w:val="28"/>
        </w:rPr>
      </w:pPr>
      <w:r w:rsidRPr="006216B5">
        <w:rPr>
          <w:rFonts w:ascii="Times New Roman" w:hAnsi="Times New Roman" w:cs="Times New Roman"/>
          <w:b/>
          <w:bCs/>
          <w:sz w:val="28"/>
          <w:szCs w:val="28"/>
        </w:rPr>
        <w:t>Operational Risk in FinTech</w:t>
      </w:r>
    </w:p>
    <w:p w14:paraId="69780773" w14:textId="77777777" w:rsidR="008A1C6A" w:rsidRPr="008A1C6A" w:rsidRDefault="008A1C6A" w:rsidP="006216B5">
      <w:pPr>
        <w:spacing w:line="240" w:lineRule="auto"/>
        <w:ind w:left="720"/>
        <w:jc w:val="both"/>
        <w:rPr>
          <w:rFonts w:ascii="Times New Roman" w:hAnsi="Times New Roman" w:cs="Times New Roman"/>
          <w:sz w:val="28"/>
          <w:szCs w:val="28"/>
        </w:rPr>
      </w:pPr>
      <w:r w:rsidRPr="008A1C6A">
        <w:rPr>
          <w:rFonts w:ascii="Times New Roman" w:hAnsi="Times New Roman" w:cs="Times New Roman"/>
          <w:sz w:val="28"/>
          <w:szCs w:val="28"/>
        </w:rPr>
        <w:t>FinTech companies, which provide financial services through digital platforms, face unique operational risks due to their reliance on technology. Cybersecurity, data privacy, and third-party vendor risks are some of the most significant challenges they face.</w:t>
      </w:r>
    </w:p>
    <w:p w14:paraId="3CC2BEF6" w14:textId="77777777" w:rsidR="008A1C6A" w:rsidRPr="008A1C6A" w:rsidRDefault="008A1C6A" w:rsidP="00234B8F">
      <w:pPr>
        <w:numPr>
          <w:ilvl w:val="0"/>
          <w:numId w:val="25"/>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lastRenderedPageBreak/>
        <w:t>Cybersecurity</w:t>
      </w:r>
      <w:r w:rsidRPr="008A1C6A">
        <w:rPr>
          <w:rFonts w:ascii="Times New Roman" w:hAnsi="Times New Roman" w:cs="Times New Roman"/>
          <w:sz w:val="28"/>
          <w:szCs w:val="28"/>
        </w:rPr>
        <w:t>: The rise of digital banking and mobile payments has increased the threat of cyberattacks. FinTech companies must invest heavily in cybersecurity measures to protect their systems and customer data.</w:t>
      </w:r>
    </w:p>
    <w:p w14:paraId="1624CAB2" w14:textId="77777777" w:rsidR="008A1C6A" w:rsidRPr="008A1C6A" w:rsidRDefault="008A1C6A" w:rsidP="00234B8F">
      <w:pPr>
        <w:numPr>
          <w:ilvl w:val="0"/>
          <w:numId w:val="25"/>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Data Privacy</w:t>
      </w:r>
      <w:r w:rsidRPr="008A1C6A">
        <w:rPr>
          <w:rFonts w:ascii="Times New Roman" w:hAnsi="Times New Roman" w:cs="Times New Roman"/>
          <w:sz w:val="28"/>
          <w:szCs w:val="28"/>
        </w:rPr>
        <w:t>: Data privacy is a critical issue for FinTech companies, especially in light of regulations such as the General Data Protection Regulation (GDPR) in Europe. Ensuring compliance with data protection laws is essential for avoiding regulatory penalties and maintaining customer trust.</w:t>
      </w:r>
    </w:p>
    <w:p w14:paraId="1C80D4A6" w14:textId="77777777" w:rsidR="008A1C6A" w:rsidRPr="008A1C6A" w:rsidRDefault="008A1C6A" w:rsidP="00234B8F">
      <w:pPr>
        <w:numPr>
          <w:ilvl w:val="0"/>
          <w:numId w:val="25"/>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Third-Party Risk</w:t>
      </w:r>
      <w:r w:rsidRPr="008A1C6A">
        <w:rPr>
          <w:rFonts w:ascii="Times New Roman" w:hAnsi="Times New Roman" w:cs="Times New Roman"/>
          <w:sz w:val="28"/>
          <w:szCs w:val="28"/>
        </w:rPr>
        <w:t>: FinTech companies often rely on third-party vendors for services such as cloud computing, payment processing, and customer support. Managing the risks associated with these third-party relationships is a key component of operational risk management in the FinTech sector.</w:t>
      </w:r>
    </w:p>
    <w:p w14:paraId="156AB0CF" w14:textId="35C166FF" w:rsidR="008A1C6A" w:rsidRDefault="008A1C6A" w:rsidP="008A1C6A">
      <w:pPr>
        <w:spacing w:line="240" w:lineRule="auto"/>
        <w:jc w:val="both"/>
        <w:rPr>
          <w:rFonts w:ascii="Times New Roman" w:hAnsi="Times New Roman" w:cs="Times New Roman"/>
          <w:sz w:val="28"/>
          <w:szCs w:val="28"/>
        </w:rPr>
      </w:pPr>
    </w:p>
    <w:p w14:paraId="26055915" w14:textId="77777777" w:rsidR="006216B5" w:rsidRPr="008A1C6A" w:rsidRDefault="006216B5" w:rsidP="008A1C6A">
      <w:pPr>
        <w:spacing w:line="240" w:lineRule="auto"/>
        <w:jc w:val="both"/>
        <w:rPr>
          <w:rFonts w:ascii="Times New Roman" w:hAnsi="Times New Roman" w:cs="Times New Roman"/>
          <w:sz w:val="28"/>
          <w:szCs w:val="28"/>
        </w:rPr>
      </w:pPr>
    </w:p>
    <w:p w14:paraId="390DBA22" w14:textId="35F610B7" w:rsidR="008A1C6A" w:rsidRPr="008A1C6A" w:rsidRDefault="008A1C6A" w:rsidP="008A1C6A">
      <w:pPr>
        <w:spacing w:line="240" w:lineRule="auto"/>
        <w:jc w:val="both"/>
        <w:rPr>
          <w:rFonts w:ascii="Times New Roman" w:hAnsi="Times New Roman" w:cs="Times New Roman"/>
          <w:b/>
          <w:bCs/>
          <w:sz w:val="32"/>
          <w:szCs w:val="32"/>
        </w:rPr>
      </w:pPr>
      <w:r w:rsidRPr="008A1C6A">
        <w:rPr>
          <w:rFonts w:ascii="Times New Roman" w:hAnsi="Times New Roman" w:cs="Times New Roman"/>
          <w:b/>
          <w:bCs/>
          <w:sz w:val="32"/>
          <w:szCs w:val="32"/>
        </w:rPr>
        <w:t>Technological Advancements in Operational Risk Management</w:t>
      </w:r>
    </w:p>
    <w:p w14:paraId="5EAA8863" w14:textId="77777777" w:rsidR="008A1C6A" w:rsidRDefault="008A1C6A" w:rsidP="006216B5">
      <w:pPr>
        <w:spacing w:line="240" w:lineRule="auto"/>
        <w:ind w:left="720"/>
        <w:jc w:val="both"/>
        <w:rPr>
          <w:rFonts w:ascii="Times New Roman" w:hAnsi="Times New Roman" w:cs="Times New Roman"/>
          <w:sz w:val="28"/>
          <w:szCs w:val="28"/>
        </w:rPr>
      </w:pPr>
      <w:r w:rsidRPr="008A1C6A">
        <w:rPr>
          <w:rFonts w:ascii="Times New Roman" w:hAnsi="Times New Roman" w:cs="Times New Roman"/>
          <w:sz w:val="28"/>
          <w:szCs w:val="28"/>
        </w:rPr>
        <w:t>Technology plays a crucial role in enhancing the effectiveness of operational risk management. Several emerging technologies are transforming how organizations manage and mitigate risks.</w:t>
      </w:r>
    </w:p>
    <w:p w14:paraId="6A329B32" w14:textId="77777777" w:rsidR="006216B5" w:rsidRPr="008A1C6A" w:rsidRDefault="006216B5" w:rsidP="006216B5">
      <w:pPr>
        <w:spacing w:line="240" w:lineRule="auto"/>
        <w:ind w:left="720"/>
        <w:jc w:val="both"/>
        <w:rPr>
          <w:rFonts w:ascii="Times New Roman" w:hAnsi="Times New Roman" w:cs="Times New Roman"/>
          <w:sz w:val="28"/>
          <w:szCs w:val="28"/>
        </w:rPr>
      </w:pPr>
    </w:p>
    <w:p w14:paraId="4F3F163B" w14:textId="1FCC9F40" w:rsidR="008A1C6A" w:rsidRPr="006216B5" w:rsidRDefault="008A1C6A" w:rsidP="00234B8F">
      <w:pPr>
        <w:pStyle w:val="ListParagraph"/>
        <w:numPr>
          <w:ilvl w:val="0"/>
          <w:numId w:val="38"/>
        </w:numPr>
        <w:spacing w:line="240" w:lineRule="auto"/>
        <w:jc w:val="both"/>
        <w:rPr>
          <w:rFonts w:ascii="Times New Roman" w:hAnsi="Times New Roman" w:cs="Times New Roman"/>
          <w:b/>
          <w:bCs/>
          <w:sz w:val="28"/>
          <w:szCs w:val="28"/>
        </w:rPr>
      </w:pPr>
      <w:r w:rsidRPr="006216B5">
        <w:rPr>
          <w:rFonts w:ascii="Times New Roman" w:hAnsi="Times New Roman" w:cs="Times New Roman"/>
          <w:b/>
          <w:bCs/>
          <w:sz w:val="28"/>
          <w:szCs w:val="28"/>
        </w:rPr>
        <w:t>Artificial Intelligence and Machine Learning</w:t>
      </w:r>
    </w:p>
    <w:p w14:paraId="4244AE39" w14:textId="77777777" w:rsidR="008A1C6A" w:rsidRPr="008A1C6A" w:rsidRDefault="008A1C6A" w:rsidP="006216B5">
      <w:pPr>
        <w:spacing w:line="240" w:lineRule="auto"/>
        <w:ind w:left="720"/>
        <w:jc w:val="both"/>
        <w:rPr>
          <w:rFonts w:ascii="Times New Roman" w:hAnsi="Times New Roman" w:cs="Times New Roman"/>
          <w:sz w:val="28"/>
          <w:szCs w:val="28"/>
        </w:rPr>
      </w:pPr>
      <w:r w:rsidRPr="008A1C6A">
        <w:rPr>
          <w:rFonts w:ascii="Times New Roman" w:hAnsi="Times New Roman" w:cs="Times New Roman"/>
          <w:sz w:val="28"/>
          <w:szCs w:val="28"/>
        </w:rPr>
        <w:t>Artificial intelligence (AI) and machine learning (ML) are revolutionizing operational risk management by enabling organizations to automate risk identification, assessment, and monitoring.</w:t>
      </w:r>
    </w:p>
    <w:p w14:paraId="5FDCA3E9" w14:textId="77777777" w:rsidR="008A1C6A" w:rsidRPr="008A1C6A" w:rsidRDefault="008A1C6A" w:rsidP="00234B8F">
      <w:pPr>
        <w:numPr>
          <w:ilvl w:val="0"/>
          <w:numId w:val="26"/>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Predictive Analytics</w:t>
      </w:r>
      <w:r w:rsidRPr="008A1C6A">
        <w:rPr>
          <w:rFonts w:ascii="Times New Roman" w:hAnsi="Times New Roman" w:cs="Times New Roman"/>
          <w:sz w:val="28"/>
          <w:szCs w:val="28"/>
        </w:rPr>
        <w:t xml:space="preserve">: AI and ML can </w:t>
      </w:r>
      <w:proofErr w:type="spellStart"/>
      <w:r w:rsidRPr="008A1C6A">
        <w:rPr>
          <w:rFonts w:ascii="Times New Roman" w:hAnsi="Times New Roman" w:cs="Times New Roman"/>
          <w:sz w:val="28"/>
          <w:szCs w:val="28"/>
        </w:rPr>
        <w:t>analyze</w:t>
      </w:r>
      <w:proofErr w:type="spellEnd"/>
      <w:r w:rsidRPr="008A1C6A">
        <w:rPr>
          <w:rFonts w:ascii="Times New Roman" w:hAnsi="Times New Roman" w:cs="Times New Roman"/>
          <w:sz w:val="28"/>
          <w:szCs w:val="28"/>
        </w:rPr>
        <w:t xml:space="preserve"> vast amounts of data in real-time, identifying patterns and trends that indicate emerging risks. This allows organizations to take proactive measures before risks materialize.</w:t>
      </w:r>
    </w:p>
    <w:p w14:paraId="2E890E5E" w14:textId="77777777" w:rsidR="008A1C6A" w:rsidRPr="008A1C6A" w:rsidRDefault="008A1C6A" w:rsidP="00234B8F">
      <w:pPr>
        <w:numPr>
          <w:ilvl w:val="0"/>
          <w:numId w:val="26"/>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Automation</w:t>
      </w:r>
      <w:r w:rsidRPr="008A1C6A">
        <w:rPr>
          <w:rFonts w:ascii="Times New Roman" w:hAnsi="Times New Roman" w:cs="Times New Roman"/>
          <w:sz w:val="28"/>
          <w:szCs w:val="28"/>
        </w:rPr>
        <w:t>: AI and ML can automate routine risk management tasks, such as data collection and analysis, freeing up human resources for more strategic risk management activities.</w:t>
      </w:r>
    </w:p>
    <w:p w14:paraId="6E8DE49B" w14:textId="77777777" w:rsidR="006216B5" w:rsidRDefault="006216B5" w:rsidP="008A1C6A">
      <w:pPr>
        <w:spacing w:line="240" w:lineRule="auto"/>
        <w:jc w:val="both"/>
        <w:rPr>
          <w:rFonts w:ascii="Times New Roman" w:hAnsi="Times New Roman" w:cs="Times New Roman"/>
          <w:b/>
          <w:bCs/>
          <w:sz w:val="28"/>
          <w:szCs w:val="28"/>
        </w:rPr>
      </w:pPr>
    </w:p>
    <w:p w14:paraId="5AF8F521" w14:textId="58F4BC16" w:rsidR="008A1C6A" w:rsidRPr="006216B5" w:rsidRDefault="008A1C6A" w:rsidP="00234B8F">
      <w:pPr>
        <w:pStyle w:val="ListParagraph"/>
        <w:numPr>
          <w:ilvl w:val="0"/>
          <w:numId w:val="38"/>
        </w:numPr>
        <w:spacing w:line="240" w:lineRule="auto"/>
        <w:jc w:val="both"/>
        <w:rPr>
          <w:rFonts w:ascii="Times New Roman" w:hAnsi="Times New Roman" w:cs="Times New Roman"/>
          <w:b/>
          <w:bCs/>
          <w:sz w:val="28"/>
          <w:szCs w:val="28"/>
        </w:rPr>
      </w:pPr>
      <w:r w:rsidRPr="006216B5">
        <w:rPr>
          <w:rFonts w:ascii="Times New Roman" w:hAnsi="Times New Roman" w:cs="Times New Roman"/>
          <w:b/>
          <w:bCs/>
          <w:sz w:val="28"/>
          <w:szCs w:val="28"/>
        </w:rPr>
        <w:t>Blockchain Technology</w:t>
      </w:r>
    </w:p>
    <w:p w14:paraId="1BE0C9AF" w14:textId="77777777" w:rsidR="008A1C6A" w:rsidRPr="008A1C6A" w:rsidRDefault="008A1C6A" w:rsidP="006216B5">
      <w:pPr>
        <w:spacing w:line="240" w:lineRule="auto"/>
        <w:ind w:left="720"/>
        <w:jc w:val="both"/>
        <w:rPr>
          <w:rFonts w:ascii="Times New Roman" w:hAnsi="Times New Roman" w:cs="Times New Roman"/>
          <w:sz w:val="28"/>
          <w:szCs w:val="28"/>
        </w:rPr>
      </w:pPr>
      <w:r w:rsidRPr="008A1C6A">
        <w:rPr>
          <w:rFonts w:ascii="Times New Roman" w:hAnsi="Times New Roman" w:cs="Times New Roman"/>
          <w:sz w:val="28"/>
          <w:szCs w:val="28"/>
        </w:rPr>
        <w:t>Blockchain technology offers significant potential for enhancing the transparency and security of business processes, reducing the risk of fraud and data manipulation.</w:t>
      </w:r>
    </w:p>
    <w:p w14:paraId="19A5F81F" w14:textId="77777777" w:rsidR="008A1C6A" w:rsidRPr="008A1C6A" w:rsidRDefault="008A1C6A" w:rsidP="00234B8F">
      <w:pPr>
        <w:numPr>
          <w:ilvl w:val="0"/>
          <w:numId w:val="27"/>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Data Integrity</w:t>
      </w:r>
      <w:r w:rsidRPr="008A1C6A">
        <w:rPr>
          <w:rFonts w:ascii="Times New Roman" w:hAnsi="Times New Roman" w:cs="Times New Roman"/>
          <w:sz w:val="28"/>
          <w:szCs w:val="28"/>
        </w:rPr>
        <w:t>: Blockchain’s decentralized and immutable nature ensures that data cannot be tampered with, reducing the risk of fraud and ensuring the accuracy of records.</w:t>
      </w:r>
    </w:p>
    <w:p w14:paraId="0F2C83EC" w14:textId="77777777" w:rsidR="008A1C6A" w:rsidRDefault="008A1C6A" w:rsidP="00234B8F">
      <w:pPr>
        <w:numPr>
          <w:ilvl w:val="0"/>
          <w:numId w:val="27"/>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Supply Chain Management</w:t>
      </w:r>
      <w:r w:rsidRPr="008A1C6A">
        <w:rPr>
          <w:rFonts w:ascii="Times New Roman" w:hAnsi="Times New Roman" w:cs="Times New Roman"/>
          <w:sz w:val="28"/>
          <w:szCs w:val="28"/>
        </w:rPr>
        <w:t>: Blockchain technology can be used to track the movement of goods through the supply chain, reducing the risk of counterfeit products and ensuring the authenticity of transactions.</w:t>
      </w:r>
    </w:p>
    <w:p w14:paraId="214DA09D" w14:textId="77777777" w:rsidR="006216B5" w:rsidRDefault="006216B5" w:rsidP="006216B5">
      <w:pPr>
        <w:spacing w:line="240" w:lineRule="auto"/>
        <w:ind w:left="1440"/>
        <w:jc w:val="both"/>
        <w:rPr>
          <w:rFonts w:ascii="Times New Roman" w:hAnsi="Times New Roman" w:cs="Times New Roman"/>
          <w:b/>
          <w:bCs/>
          <w:sz w:val="28"/>
          <w:szCs w:val="28"/>
        </w:rPr>
      </w:pPr>
    </w:p>
    <w:p w14:paraId="2DCFBB90" w14:textId="77777777" w:rsidR="006216B5" w:rsidRDefault="006216B5" w:rsidP="006216B5">
      <w:pPr>
        <w:spacing w:line="240" w:lineRule="auto"/>
        <w:ind w:left="1440"/>
        <w:jc w:val="both"/>
        <w:rPr>
          <w:rFonts w:ascii="Times New Roman" w:hAnsi="Times New Roman" w:cs="Times New Roman"/>
          <w:b/>
          <w:bCs/>
          <w:sz w:val="28"/>
          <w:szCs w:val="28"/>
        </w:rPr>
      </w:pPr>
    </w:p>
    <w:p w14:paraId="6CACD75D" w14:textId="77777777" w:rsidR="006216B5" w:rsidRDefault="006216B5" w:rsidP="006216B5">
      <w:pPr>
        <w:spacing w:line="240" w:lineRule="auto"/>
        <w:ind w:left="1440"/>
        <w:jc w:val="both"/>
        <w:rPr>
          <w:rFonts w:ascii="Times New Roman" w:hAnsi="Times New Roman" w:cs="Times New Roman"/>
          <w:b/>
          <w:bCs/>
          <w:sz w:val="28"/>
          <w:szCs w:val="28"/>
        </w:rPr>
      </w:pPr>
    </w:p>
    <w:p w14:paraId="49728E6A" w14:textId="77777777" w:rsidR="006216B5" w:rsidRPr="008A1C6A" w:rsidRDefault="006216B5" w:rsidP="006216B5">
      <w:pPr>
        <w:spacing w:line="240" w:lineRule="auto"/>
        <w:ind w:left="1440"/>
        <w:jc w:val="both"/>
        <w:rPr>
          <w:rFonts w:ascii="Times New Roman" w:hAnsi="Times New Roman" w:cs="Times New Roman"/>
          <w:sz w:val="28"/>
          <w:szCs w:val="28"/>
        </w:rPr>
      </w:pPr>
    </w:p>
    <w:p w14:paraId="39CDB33A" w14:textId="36980876" w:rsidR="008A1C6A" w:rsidRPr="006216B5" w:rsidRDefault="008A1C6A" w:rsidP="00234B8F">
      <w:pPr>
        <w:pStyle w:val="ListParagraph"/>
        <w:numPr>
          <w:ilvl w:val="0"/>
          <w:numId w:val="38"/>
        </w:numPr>
        <w:spacing w:line="240" w:lineRule="auto"/>
        <w:jc w:val="both"/>
        <w:rPr>
          <w:rFonts w:ascii="Times New Roman" w:hAnsi="Times New Roman" w:cs="Times New Roman"/>
          <w:b/>
          <w:bCs/>
          <w:sz w:val="28"/>
          <w:szCs w:val="28"/>
        </w:rPr>
      </w:pPr>
      <w:r w:rsidRPr="006216B5">
        <w:rPr>
          <w:rFonts w:ascii="Times New Roman" w:hAnsi="Times New Roman" w:cs="Times New Roman"/>
          <w:b/>
          <w:bCs/>
          <w:sz w:val="28"/>
          <w:szCs w:val="28"/>
        </w:rPr>
        <w:lastRenderedPageBreak/>
        <w:t>Big Data and Predictive Analytics</w:t>
      </w:r>
    </w:p>
    <w:p w14:paraId="23617E48" w14:textId="77777777" w:rsidR="008A1C6A" w:rsidRPr="008A1C6A" w:rsidRDefault="008A1C6A" w:rsidP="006216B5">
      <w:pPr>
        <w:spacing w:line="240" w:lineRule="auto"/>
        <w:ind w:left="720"/>
        <w:jc w:val="both"/>
        <w:rPr>
          <w:rFonts w:ascii="Times New Roman" w:hAnsi="Times New Roman" w:cs="Times New Roman"/>
          <w:sz w:val="28"/>
          <w:szCs w:val="28"/>
        </w:rPr>
      </w:pPr>
      <w:r w:rsidRPr="008A1C6A">
        <w:rPr>
          <w:rFonts w:ascii="Times New Roman" w:hAnsi="Times New Roman" w:cs="Times New Roman"/>
          <w:sz w:val="28"/>
          <w:szCs w:val="28"/>
        </w:rPr>
        <w:t>Big data analytics enables organizations to process vast amounts of data from multiple sources, providing valuable insights into potential risks and vulnerabilities.</w:t>
      </w:r>
    </w:p>
    <w:p w14:paraId="6E364B32" w14:textId="77777777" w:rsidR="008A1C6A" w:rsidRPr="008A1C6A" w:rsidRDefault="008A1C6A" w:rsidP="00234B8F">
      <w:pPr>
        <w:numPr>
          <w:ilvl w:val="0"/>
          <w:numId w:val="28"/>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Real-Time Risk Monitoring</w:t>
      </w:r>
      <w:r w:rsidRPr="008A1C6A">
        <w:rPr>
          <w:rFonts w:ascii="Times New Roman" w:hAnsi="Times New Roman" w:cs="Times New Roman"/>
          <w:sz w:val="28"/>
          <w:szCs w:val="28"/>
        </w:rPr>
        <w:t>: Big data analytics allows organizations to monitor risks in real-time, providing early warning signs of potential issues.</w:t>
      </w:r>
    </w:p>
    <w:p w14:paraId="33EFC276" w14:textId="77777777" w:rsidR="008A1C6A" w:rsidRPr="008A1C6A" w:rsidRDefault="008A1C6A" w:rsidP="00234B8F">
      <w:pPr>
        <w:numPr>
          <w:ilvl w:val="0"/>
          <w:numId w:val="28"/>
        </w:numPr>
        <w:tabs>
          <w:tab w:val="clear" w:pos="720"/>
          <w:tab w:val="num" w:pos="1440"/>
        </w:tabs>
        <w:spacing w:line="240" w:lineRule="auto"/>
        <w:ind w:left="1440"/>
        <w:jc w:val="both"/>
        <w:rPr>
          <w:rFonts w:ascii="Times New Roman" w:hAnsi="Times New Roman" w:cs="Times New Roman"/>
          <w:sz w:val="28"/>
          <w:szCs w:val="28"/>
        </w:rPr>
      </w:pPr>
      <w:r w:rsidRPr="008A1C6A">
        <w:rPr>
          <w:rFonts w:ascii="Times New Roman" w:hAnsi="Times New Roman" w:cs="Times New Roman"/>
          <w:b/>
          <w:bCs/>
          <w:sz w:val="28"/>
          <w:szCs w:val="28"/>
        </w:rPr>
        <w:t>Risk Forecasting</w:t>
      </w:r>
      <w:r w:rsidRPr="008A1C6A">
        <w:rPr>
          <w:rFonts w:ascii="Times New Roman" w:hAnsi="Times New Roman" w:cs="Times New Roman"/>
          <w:sz w:val="28"/>
          <w:szCs w:val="28"/>
        </w:rPr>
        <w:t>: Predictive analytics uses historical data to forecast future risk events, enabling organizations to take proactive measures to mitigate risks.</w:t>
      </w:r>
    </w:p>
    <w:p w14:paraId="1004081B" w14:textId="01895908" w:rsidR="008A1C6A" w:rsidRPr="008A1C6A" w:rsidRDefault="008A1C6A" w:rsidP="008A1C6A">
      <w:pPr>
        <w:spacing w:line="240" w:lineRule="auto"/>
        <w:jc w:val="both"/>
        <w:rPr>
          <w:rFonts w:ascii="Times New Roman" w:hAnsi="Times New Roman" w:cs="Times New Roman"/>
          <w:sz w:val="28"/>
          <w:szCs w:val="28"/>
        </w:rPr>
      </w:pPr>
    </w:p>
    <w:p w14:paraId="05B7A21E" w14:textId="0D294A4C" w:rsidR="008A1C6A" w:rsidRPr="008A1C6A" w:rsidRDefault="008A1C6A" w:rsidP="008A1C6A">
      <w:pPr>
        <w:spacing w:line="240" w:lineRule="auto"/>
        <w:jc w:val="both"/>
        <w:rPr>
          <w:rFonts w:ascii="Times New Roman" w:hAnsi="Times New Roman" w:cs="Times New Roman"/>
          <w:b/>
          <w:bCs/>
          <w:sz w:val="32"/>
          <w:szCs w:val="32"/>
        </w:rPr>
      </w:pPr>
      <w:r w:rsidRPr="008A1C6A">
        <w:rPr>
          <w:rFonts w:ascii="Times New Roman" w:hAnsi="Times New Roman" w:cs="Times New Roman"/>
          <w:b/>
          <w:bCs/>
          <w:sz w:val="32"/>
          <w:szCs w:val="32"/>
        </w:rPr>
        <w:t>Case Studies of Operational Risk Failures</w:t>
      </w:r>
    </w:p>
    <w:p w14:paraId="70D3161D" w14:textId="77777777" w:rsidR="008A1C6A" w:rsidRPr="008A1C6A" w:rsidRDefault="008A1C6A" w:rsidP="006216B5">
      <w:pPr>
        <w:spacing w:line="240" w:lineRule="auto"/>
        <w:ind w:left="720"/>
        <w:jc w:val="both"/>
        <w:rPr>
          <w:rFonts w:ascii="Times New Roman" w:hAnsi="Times New Roman" w:cs="Times New Roman"/>
          <w:sz w:val="28"/>
          <w:szCs w:val="28"/>
        </w:rPr>
      </w:pPr>
      <w:r w:rsidRPr="008A1C6A">
        <w:rPr>
          <w:rFonts w:ascii="Times New Roman" w:hAnsi="Times New Roman" w:cs="Times New Roman"/>
          <w:sz w:val="28"/>
          <w:szCs w:val="28"/>
        </w:rPr>
        <w:t>Several high-profile operational risk failures have highlighted the importance of robust risk management frameworks. Below are three notable examples:</w:t>
      </w:r>
    </w:p>
    <w:p w14:paraId="5E24B442" w14:textId="71204F74" w:rsidR="006216B5" w:rsidRPr="006216B5" w:rsidRDefault="006216B5" w:rsidP="006216B5">
      <w:pPr>
        <w:spacing w:line="240" w:lineRule="auto"/>
        <w:jc w:val="both"/>
        <w:rPr>
          <w:rFonts w:ascii="Times New Roman" w:hAnsi="Times New Roman" w:cs="Times New Roman"/>
          <w:b/>
          <w:bCs/>
          <w:sz w:val="28"/>
          <w:szCs w:val="28"/>
        </w:rPr>
      </w:pPr>
    </w:p>
    <w:p w14:paraId="6D043FBB" w14:textId="1C75BAC3" w:rsidR="008A1C6A" w:rsidRPr="006216B5" w:rsidRDefault="008A1C6A" w:rsidP="00234B8F">
      <w:pPr>
        <w:pStyle w:val="ListParagraph"/>
        <w:numPr>
          <w:ilvl w:val="1"/>
          <w:numId w:val="27"/>
        </w:numPr>
        <w:spacing w:line="240" w:lineRule="auto"/>
        <w:jc w:val="both"/>
        <w:rPr>
          <w:rFonts w:ascii="Times New Roman" w:hAnsi="Times New Roman" w:cs="Times New Roman"/>
          <w:b/>
          <w:bCs/>
          <w:sz w:val="28"/>
          <w:szCs w:val="28"/>
        </w:rPr>
      </w:pPr>
      <w:r w:rsidRPr="006216B5">
        <w:rPr>
          <w:rFonts w:ascii="Times New Roman" w:hAnsi="Times New Roman" w:cs="Times New Roman"/>
          <w:b/>
          <w:bCs/>
          <w:sz w:val="28"/>
          <w:szCs w:val="28"/>
        </w:rPr>
        <w:t>Barings Bank Collapse</w:t>
      </w:r>
    </w:p>
    <w:p w14:paraId="570DEA09" w14:textId="77777777" w:rsidR="008A1C6A" w:rsidRPr="008A1C6A" w:rsidRDefault="008A1C6A" w:rsidP="006216B5">
      <w:pPr>
        <w:spacing w:line="240" w:lineRule="auto"/>
        <w:ind w:left="786"/>
        <w:jc w:val="both"/>
        <w:rPr>
          <w:rFonts w:ascii="Times New Roman" w:hAnsi="Times New Roman" w:cs="Times New Roman"/>
          <w:sz w:val="28"/>
          <w:szCs w:val="28"/>
        </w:rPr>
      </w:pPr>
      <w:r w:rsidRPr="008A1C6A">
        <w:rPr>
          <w:rFonts w:ascii="Times New Roman" w:hAnsi="Times New Roman" w:cs="Times New Roman"/>
          <w:sz w:val="28"/>
          <w:szCs w:val="28"/>
        </w:rPr>
        <w:t>In 1995, Barings Bank, one of the oldest merchant banks in the UK, collapsed due to the actions of a rogue trader, Nick Leeson. Leeson, who was responsible for both trading and overseeing the settlement of his trades, engaged in unauthorized trading that led to massive losses.</w:t>
      </w:r>
    </w:p>
    <w:p w14:paraId="4BD833E9" w14:textId="77777777" w:rsidR="008A1C6A" w:rsidRPr="008A1C6A" w:rsidRDefault="008A1C6A" w:rsidP="00234B8F">
      <w:pPr>
        <w:numPr>
          <w:ilvl w:val="0"/>
          <w:numId w:val="29"/>
        </w:numPr>
        <w:tabs>
          <w:tab w:val="clear" w:pos="720"/>
          <w:tab w:val="num" w:pos="1506"/>
        </w:tabs>
        <w:spacing w:line="240" w:lineRule="auto"/>
        <w:ind w:left="1506"/>
        <w:jc w:val="both"/>
        <w:rPr>
          <w:rFonts w:ascii="Times New Roman" w:hAnsi="Times New Roman" w:cs="Times New Roman"/>
          <w:sz w:val="28"/>
          <w:szCs w:val="28"/>
        </w:rPr>
      </w:pPr>
      <w:r w:rsidRPr="008A1C6A">
        <w:rPr>
          <w:rFonts w:ascii="Times New Roman" w:hAnsi="Times New Roman" w:cs="Times New Roman"/>
          <w:b/>
          <w:bCs/>
          <w:sz w:val="28"/>
          <w:szCs w:val="28"/>
        </w:rPr>
        <w:t>Key Failures</w:t>
      </w:r>
      <w:r w:rsidRPr="008A1C6A">
        <w:rPr>
          <w:rFonts w:ascii="Times New Roman" w:hAnsi="Times New Roman" w:cs="Times New Roman"/>
          <w:sz w:val="28"/>
          <w:szCs w:val="28"/>
        </w:rPr>
        <w:t>: Barings Bank’s internal controls were inadequate, allowing Leeson to conceal his losses and continue trading without oversight. The lack of segregation of duties and risk monitoring contributed to the collapse.</w:t>
      </w:r>
    </w:p>
    <w:p w14:paraId="404C46EA" w14:textId="77777777" w:rsidR="008A1C6A" w:rsidRDefault="008A1C6A" w:rsidP="00234B8F">
      <w:pPr>
        <w:numPr>
          <w:ilvl w:val="0"/>
          <w:numId w:val="29"/>
        </w:numPr>
        <w:tabs>
          <w:tab w:val="clear" w:pos="720"/>
          <w:tab w:val="num" w:pos="1506"/>
        </w:tabs>
        <w:spacing w:line="240" w:lineRule="auto"/>
        <w:ind w:left="1506"/>
        <w:jc w:val="both"/>
        <w:rPr>
          <w:rFonts w:ascii="Times New Roman" w:hAnsi="Times New Roman" w:cs="Times New Roman"/>
          <w:sz w:val="28"/>
          <w:szCs w:val="28"/>
        </w:rPr>
      </w:pPr>
      <w:r w:rsidRPr="008A1C6A">
        <w:rPr>
          <w:rFonts w:ascii="Times New Roman" w:hAnsi="Times New Roman" w:cs="Times New Roman"/>
          <w:b/>
          <w:bCs/>
          <w:sz w:val="28"/>
          <w:szCs w:val="28"/>
        </w:rPr>
        <w:t>Lessons Learned</w:t>
      </w:r>
      <w:r w:rsidRPr="008A1C6A">
        <w:rPr>
          <w:rFonts w:ascii="Times New Roman" w:hAnsi="Times New Roman" w:cs="Times New Roman"/>
          <w:sz w:val="28"/>
          <w:szCs w:val="28"/>
        </w:rPr>
        <w:t>: The Barings Bank collapse highlights the importance of strong internal controls, effective risk monitoring, and the need for segregation of duties in financial institutions.</w:t>
      </w:r>
    </w:p>
    <w:p w14:paraId="7F5A92C3" w14:textId="77777777" w:rsidR="006216B5" w:rsidRPr="008A1C6A" w:rsidRDefault="006216B5" w:rsidP="006216B5">
      <w:pPr>
        <w:spacing w:line="240" w:lineRule="auto"/>
        <w:jc w:val="both"/>
        <w:rPr>
          <w:rFonts w:ascii="Times New Roman" w:hAnsi="Times New Roman" w:cs="Times New Roman"/>
          <w:sz w:val="28"/>
          <w:szCs w:val="28"/>
        </w:rPr>
      </w:pPr>
    </w:p>
    <w:p w14:paraId="49494D9B" w14:textId="5302E40D" w:rsidR="008A1C6A" w:rsidRPr="006216B5" w:rsidRDefault="008A1C6A" w:rsidP="00234B8F">
      <w:pPr>
        <w:pStyle w:val="ListParagraph"/>
        <w:numPr>
          <w:ilvl w:val="1"/>
          <w:numId w:val="27"/>
        </w:numPr>
        <w:spacing w:line="240" w:lineRule="auto"/>
        <w:jc w:val="both"/>
        <w:rPr>
          <w:rFonts w:ascii="Times New Roman" w:hAnsi="Times New Roman" w:cs="Times New Roman"/>
          <w:b/>
          <w:bCs/>
          <w:sz w:val="28"/>
          <w:szCs w:val="28"/>
        </w:rPr>
      </w:pPr>
      <w:r w:rsidRPr="006216B5">
        <w:rPr>
          <w:rFonts w:ascii="Times New Roman" w:hAnsi="Times New Roman" w:cs="Times New Roman"/>
          <w:b/>
          <w:bCs/>
          <w:sz w:val="28"/>
          <w:szCs w:val="28"/>
        </w:rPr>
        <w:t>JPMorgan’s London Whale</w:t>
      </w:r>
    </w:p>
    <w:p w14:paraId="1C3321E8" w14:textId="77777777" w:rsidR="008A1C6A" w:rsidRPr="008A1C6A" w:rsidRDefault="008A1C6A" w:rsidP="006216B5">
      <w:pPr>
        <w:spacing w:line="240" w:lineRule="auto"/>
        <w:ind w:left="786"/>
        <w:jc w:val="both"/>
        <w:rPr>
          <w:rFonts w:ascii="Times New Roman" w:hAnsi="Times New Roman" w:cs="Times New Roman"/>
          <w:sz w:val="28"/>
          <w:szCs w:val="28"/>
        </w:rPr>
      </w:pPr>
      <w:r w:rsidRPr="008A1C6A">
        <w:rPr>
          <w:rFonts w:ascii="Times New Roman" w:hAnsi="Times New Roman" w:cs="Times New Roman"/>
          <w:sz w:val="28"/>
          <w:szCs w:val="28"/>
        </w:rPr>
        <w:t>In 2012, JPMorgan Chase suffered a $6.2 billion trading loss due to excessive risk-taking in its Chief Investment Office (CIO). The incident, known as the "London Whale" scandal, was caused by a trader named Bruno Iksil, who took large, speculative positions in credit derivatives.</w:t>
      </w:r>
    </w:p>
    <w:p w14:paraId="70A878A7" w14:textId="77777777" w:rsidR="008A1C6A" w:rsidRPr="008A1C6A" w:rsidRDefault="008A1C6A" w:rsidP="00234B8F">
      <w:pPr>
        <w:numPr>
          <w:ilvl w:val="0"/>
          <w:numId w:val="30"/>
        </w:numPr>
        <w:tabs>
          <w:tab w:val="clear" w:pos="720"/>
          <w:tab w:val="num" w:pos="1506"/>
        </w:tabs>
        <w:spacing w:line="240" w:lineRule="auto"/>
        <w:ind w:left="1506"/>
        <w:jc w:val="both"/>
        <w:rPr>
          <w:rFonts w:ascii="Times New Roman" w:hAnsi="Times New Roman" w:cs="Times New Roman"/>
          <w:sz w:val="28"/>
          <w:szCs w:val="28"/>
        </w:rPr>
      </w:pPr>
      <w:r w:rsidRPr="008A1C6A">
        <w:rPr>
          <w:rFonts w:ascii="Times New Roman" w:hAnsi="Times New Roman" w:cs="Times New Roman"/>
          <w:b/>
          <w:bCs/>
          <w:sz w:val="28"/>
          <w:szCs w:val="28"/>
        </w:rPr>
        <w:t>Key Failures</w:t>
      </w:r>
      <w:r w:rsidRPr="008A1C6A">
        <w:rPr>
          <w:rFonts w:ascii="Times New Roman" w:hAnsi="Times New Roman" w:cs="Times New Roman"/>
          <w:sz w:val="28"/>
          <w:szCs w:val="28"/>
        </w:rPr>
        <w:t>: The CIO's risk models underestimated the potential losses, and risk oversight was weak. Additionally, there was a lack of communication between the risk management and trading teams, allowing the positions to escalate.</w:t>
      </w:r>
    </w:p>
    <w:p w14:paraId="0A29816D" w14:textId="77777777" w:rsidR="008A1C6A" w:rsidRDefault="008A1C6A" w:rsidP="00234B8F">
      <w:pPr>
        <w:numPr>
          <w:ilvl w:val="0"/>
          <w:numId w:val="30"/>
        </w:numPr>
        <w:tabs>
          <w:tab w:val="clear" w:pos="720"/>
          <w:tab w:val="num" w:pos="1506"/>
        </w:tabs>
        <w:spacing w:line="240" w:lineRule="auto"/>
        <w:ind w:left="1506"/>
        <w:jc w:val="both"/>
        <w:rPr>
          <w:rFonts w:ascii="Times New Roman" w:hAnsi="Times New Roman" w:cs="Times New Roman"/>
          <w:sz w:val="28"/>
          <w:szCs w:val="28"/>
        </w:rPr>
      </w:pPr>
      <w:r w:rsidRPr="008A1C6A">
        <w:rPr>
          <w:rFonts w:ascii="Times New Roman" w:hAnsi="Times New Roman" w:cs="Times New Roman"/>
          <w:b/>
          <w:bCs/>
          <w:sz w:val="28"/>
          <w:szCs w:val="28"/>
        </w:rPr>
        <w:t>Lessons Learned</w:t>
      </w:r>
      <w:r w:rsidRPr="008A1C6A">
        <w:rPr>
          <w:rFonts w:ascii="Times New Roman" w:hAnsi="Times New Roman" w:cs="Times New Roman"/>
          <w:sz w:val="28"/>
          <w:szCs w:val="28"/>
        </w:rPr>
        <w:t>: The London Whale incident underscores the importance of robust risk models, effective communication between risk management and business units, and the need for continuous oversight of high-risk activities.</w:t>
      </w:r>
    </w:p>
    <w:p w14:paraId="598A3EFA" w14:textId="77777777" w:rsidR="006216B5" w:rsidRDefault="006216B5" w:rsidP="006216B5">
      <w:pPr>
        <w:spacing w:line="240" w:lineRule="auto"/>
        <w:jc w:val="both"/>
        <w:rPr>
          <w:rFonts w:ascii="Times New Roman" w:hAnsi="Times New Roman" w:cs="Times New Roman"/>
          <w:sz w:val="28"/>
          <w:szCs w:val="28"/>
        </w:rPr>
      </w:pPr>
    </w:p>
    <w:p w14:paraId="17B9F3BC" w14:textId="77777777" w:rsidR="006216B5" w:rsidRDefault="006216B5" w:rsidP="006216B5">
      <w:pPr>
        <w:spacing w:line="240" w:lineRule="auto"/>
        <w:jc w:val="both"/>
        <w:rPr>
          <w:rFonts w:ascii="Times New Roman" w:hAnsi="Times New Roman" w:cs="Times New Roman"/>
          <w:sz w:val="28"/>
          <w:szCs w:val="28"/>
        </w:rPr>
      </w:pPr>
    </w:p>
    <w:p w14:paraId="44611F1D" w14:textId="77777777" w:rsidR="006216B5" w:rsidRDefault="006216B5" w:rsidP="006216B5">
      <w:pPr>
        <w:spacing w:line="240" w:lineRule="auto"/>
        <w:jc w:val="both"/>
        <w:rPr>
          <w:rFonts w:ascii="Times New Roman" w:hAnsi="Times New Roman" w:cs="Times New Roman"/>
          <w:sz w:val="28"/>
          <w:szCs w:val="28"/>
        </w:rPr>
      </w:pPr>
    </w:p>
    <w:p w14:paraId="031E7339" w14:textId="77777777" w:rsidR="006216B5" w:rsidRPr="008A1C6A" w:rsidRDefault="006216B5" w:rsidP="006216B5">
      <w:pPr>
        <w:spacing w:line="240" w:lineRule="auto"/>
        <w:jc w:val="both"/>
        <w:rPr>
          <w:rFonts w:ascii="Times New Roman" w:hAnsi="Times New Roman" w:cs="Times New Roman"/>
          <w:sz w:val="28"/>
          <w:szCs w:val="28"/>
        </w:rPr>
      </w:pPr>
    </w:p>
    <w:p w14:paraId="7556F5A8" w14:textId="728DFE31" w:rsidR="008A1C6A" w:rsidRPr="006216B5" w:rsidRDefault="008A1C6A" w:rsidP="00234B8F">
      <w:pPr>
        <w:pStyle w:val="ListParagraph"/>
        <w:numPr>
          <w:ilvl w:val="1"/>
          <w:numId w:val="27"/>
        </w:numPr>
        <w:spacing w:line="240" w:lineRule="auto"/>
        <w:jc w:val="both"/>
        <w:rPr>
          <w:rFonts w:ascii="Times New Roman" w:hAnsi="Times New Roman" w:cs="Times New Roman"/>
          <w:b/>
          <w:bCs/>
          <w:sz w:val="28"/>
          <w:szCs w:val="28"/>
        </w:rPr>
      </w:pPr>
      <w:r w:rsidRPr="006216B5">
        <w:rPr>
          <w:rFonts w:ascii="Times New Roman" w:hAnsi="Times New Roman" w:cs="Times New Roman"/>
          <w:b/>
          <w:bCs/>
          <w:sz w:val="28"/>
          <w:szCs w:val="28"/>
        </w:rPr>
        <w:lastRenderedPageBreak/>
        <w:t>Société Générale Scandal</w:t>
      </w:r>
    </w:p>
    <w:p w14:paraId="241B1DAD" w14:textId="77777777" w:rsidR="008A1C6A" w:rsidRPr="008A1C6A" w:rsidRDefault="008A1C6A" w:rsidP="006216B5">
      <w:pPr>
        <w:spacing w:line="240" w:lineRule="auto"/>
        <w:ind w:left="786"/>
        <w:jc w:val="both"/>
        <w:rPr>
          <w:rFonts w:ascii="Times New Roman" w:hAnsi="Times New Roman" w:cs="Times New Roman"/>
          <w:sz w:val="28"/>
          <w:szCs w:val="28"/>
        </w:rPr>
      </w:pPr>
      <w:r w:rsidRPr="008A1C6A">
        <w:rPr>
          <w:rFonts w:ascii="Times New Roman" w:hAnsi="Times New Roman" w:cs="Times New Roman"/>
          <w:sz w:val="28"/>
          <w:szCs w:val="28"/>
        </w:rPr>
        <w:t xml:space="preserve">In 2008, Société Générale, a major French bank, experienced a significant loss due to unauthorized trading by one of its employees, </w:t>
      </w:r>
      <w:proofErr w:type="spellStart"/>
      <w:r w:rsidRPr="008A1C6A">
        <w:rPr>
          <w:rFonts w:ascii="Times New Roman" w:hAnsi="Times New Roman" w:cs="Times New Roman"/>
          <w:sz w:val="28"/>
          <w:szCs w:val="28"/>
        </w:rPr>
        <w:t>Jérôme</w:t>
      </w:r>
      <w:proofErr w:type="spellEnd"/>
      <w:r w:rsidRPr="008A1C6A">
        <w:rPr>
          <w:rFonts w:ascii="Times New Roman" w:hAnsi="Times New Roman" w:cs="Times New Roman"/>
          <w:sz w:val="28"/>
          <w:szCs w:val="28"/>
        </w:rPr>
        <w:t xml:space="preserve"> </w:t>
      </w:r>
      <w:proofErr w:type="spellStart"/>
      <w:r w:rsidRPr="008A1C6A">
        <w:rPr>
          <w:rFonts w:ascii="Times New Roman" w:hAnsi="Times New Roman" w:cs="Times New Roman"/>
          <w:sz w:val="28"/>
          <w:szCs w:val="28"/>
        </w:rPr>
        <w:t>Kerviel</w:t>
      </w:r>
      <w:proofErr w:type="spellEnd"/>
      <w:r w:rsidRPr="008A1C6A">
        <w:rPr>
          <w:rFonts w:ascii="Times New Roman" w:hAnsi="Times New Roman" w:cs="Times New Roman"/>
          <w:sz w:val="28"/>
          <w:szCs w:val="28"/>
        </w:rPr>
        <w:t xml:space="preserve">. </w:t>
      </w:r>
      <w:proofErr w:type="spellStart"/>
      <w:r w:rsidRPr="008A1C6A">
        <w:rPr>
          <w:rFonts w:ascii="Times New Roman" w:hAnsi="Times New Roman" w:cs="Times New Roman"/>
          <w:sz w:val="28"/>
          <w:szCs w:val="28"/>
        </w:rPr>
        <w:t>Kerviel</w:t>
      </w:r>
      <w:proofErr w:type="spellEnd"/>
      <w:r w:rsidRPr="008A1C6A">
        <w:rPr>
          <w:rFonts w:ascii="Times New Roman" w:hAnsi="Times New Roman" w:cs="Times New Roman"/>
          <w:sz w:val="28"/>
          <w:szCs w:val="28"/>
        </w:rPr>
        <w:t xml:space="preserve"> exploited weaknesses in the bank’s risk management systems to make unauthorized trades, resulting in a loss of €4.9 billion.</w:t>
      </w:r>
    </w:p>
    <w:p w14:paraId="3F4E4233" w14:textId="77777777" w:rsidR="008A1C6A" w:rsidRPr="008A1C6A" w:rsidRDefault="008A1C6A" w:rsidP="00234B8F">
      <w:pPr>
        <w:numPr>
          <w:ilvl w:val="0"/>
          <w:numId w:val="31"/>
        </w:numPr>
        <w:tabs>
          <w:tab w:val="clear" w:pos="720"/>
          <w:tab w:val="num" w:pos="1506"/>
        </w:tabs>
        <w:spacing w:line="240" w:lineRule="auto"/>
        <w:ind w:left="1506"/>
        <w:jc w:val="both"/>
        <w:rPr>
          <w:rFonts w:ascii="Times New Roman" w:hAnsi="Times New Roman" w:cs="Times New Roman"/>
          <w:sz w:val="28"/>
          <w:szCs w:val="28"/>
        </w:rPr>
      </w:pPr>
      <w:r w:rsidRPr="008A1C6A">
        <w:rPr>
          <w:rFonts w:ascii="Times New Roman" w:hAnsi="Times New Roman" w:cs="Times New Roman"/>
          <w:b/>
          <w:bCs/>
          <w:sz w:val="28"/>
          <w:szCs w:val="28"/>
        </w:rPr>
        <w:t>Key Failures</w:t>
      </w:r>
      <w:r w:rsidRPr="008A1C6A">
        <w:rPr>
          <w:rFonts w:ascii="Times New Roman" w:hAnsi="Times New Roman" w:cs="Times New Roman"/>
          <w:sz w:val="28"/>
          <w:szCs w:val="28"/>
        </w:rPr>
        <w:t xml:space="preserve">: Société Générale’s risk management systems were unable to detect </w:t>
      </w:r>
      <w:proofErr w:type="spellStart"/>
      <w:r w:rsidRPr="008A1C6A">
        <w:rPr>
          <w:rFonts w:ascii="Times New Roman" w:hAnsi="Times New Roman" w:cs="Times New Roman"/>
          <w:sz w:val="28"/>
          <w:szCs w:val="28"/>
        </w:rPr>
        <w:t>Kerviel’s</w:t>
      </w:r>
      <w:proofErr w:type="spellEnd"/>
      <w:r w:rsidRPr="008A1C6A">
        <w:rPr>
          <w:rFonts w:ascii="Times New Roman" w:hAnsi="Times New Roman" w:cs="Times New Roman"/>
          <w:sz w:val="28"/>
          <w:szCs w:val="28"/>
        </w:rPr>
        <w:t xml:space="preserve"> unauthorized trading activity. Additionally, the bank’s controls were insufficient to prevent or identify the manipulation of records.</w:t>
      </w:r>
    </w:p>
    <w:p w14:paraId="384E7BE4" w14:textId="77777777" w:rsidR="008A1C6A" w:rsidRPr="008A1C6A" w:rsidRDefault="008A1C6A" w:rsidP="00234B8F">
      <w:pPr>
        <w:numPr>
          <w:ilvl w:val="0"/>
          <w:numId w:val="31"/>
        </w:numPr>
        <w:tabs>
          <w:tab w:val="clear" w:pos="720"/>
          <w:tab w:val="num" w:pos="1506"/>
        </w:tabs>
        <w:spacing w:line="240" w:lineRule="auto"/>
        <w:ind w:left="1506"/>
        <w:jc w:val="both"/>
        <w:rPr>
          <w:rFonts w:ascii="Times New Roman" w:hAnsi="Times New Roman" w:cs="Times New Roman"/>
          <w:sz w:val="28"/>
          <w:szCs w:val="28"/>
        </w:rPr>
      </w:pPr>
      <w:r w:rsidRPr="008A1C6A">
        <w:rPr>
          <w:rFonts w:ascii="Times New Roman" w:hAnsi="Times New Roman" w:cs="Times New Roman"/>
          <w:b/>
          <w:bCs/>
          <w:sz w:val="28"/>
          <w:szCs w:val="28"/>
        </w:rPr>
        <w:t>Lessons Learned</w:t>
      </w:r>
      <w:r w:rsidRPr="008A1C6A">
        <w:rPr>
          <w:rFonts w:ascii="Times New Roman" w:hAnsi="Times New Roman" w:cs="Times New Roman"/>
          <w:sz w:val="28"/>
          <w:szCs w:val="28"/>
        </w:rPr>
        <w:t>: The Société Générale scandal highlights the importance of real-time risk monitoring, strong internal controls, and the need for regular audits to detect and prevent fraudulent activities.</w:t>
      </w:r>
    </w:p>
    <w:p w14:paraId="35F399BE" w14:textId="70D829E7" w:rsidR="008A1C6A" w:rsidRPr="008A1C6A" w:rsidRDefault="008A1C6A" w:rsidP="006216B5">
      <w:pPr>
        <w:spacing w:line="240" w:lineRule="auto"/>
        <w:ind w:left="786"/>
        <w:jc w:val="both"/>
        <w:rPr>
          <w:rFonts w:ascii="Times New Roman" w:hAnsi="Times New Roman" w:cs="Times New Roman"/>
          <w:sz w:val="28"/>
          <w:szCs w:val="28"/>
        </w:rPr>
      </w:pPr>
    </w:p>
    <w:p w14:paraId="51342C03" w14:textId="77777777" w:rsidR="006216B5" w:rsidRDefault="006216B5" w:rsidP="008A1C6A">
      <w:pPr>
        <w:spacing w:line="240" w:lineRule="auto"/>
        <w:jc w:val="both"/>
        <w:rPr>
          <w:rFonts w:ascii="Times New Roman" w:hAnsi="Times New Roman" w:cs="Times New Roman"/>
          <w:b/>
          <w:bCs/>
          <w:sz w:val="28"/>
          <w:szCs w:val="28"/>
        </w:rPr>
      </w:pPr>
    </w:p>
    <w:p w14:paraId="5D5DE58A" w14:textId="59894C73" w:rsidR="008A1C6A" w:rsidRPr="008A1C6A" w:rsidRDefault="008A1C6A" w:rsidP="008A1C6A">
      <w:pPr>
        <w:spacing w:line="240" w:lineRule="auto"/>
        <w:jc w:val="both"/>
        <w:rPr>
          <w:rFonts w:ascii="Times New Roman" w:hAnsi="Times New Roman" w:cs="Times New Roman"/>
          <w:b/>
          <w:bCs/>
          <w:sz w:val="32"/>
          <w:szCs w:val="32"/>
        </w:rPr>
      </w:pPr>
      <w:r w:rsidRPr="008A1C6A">
        <w:rPr>
          <w:rFonts w:ascii="Times New Roman" w:hAnsi="Times New Roman" w:cs="Times New Roman"/>
          <w:b/>
          <w:bCs/>
          <w:sz w:val="32"/>
          <w:szCs w:val="32"/>
        </w:rPr>
        <w:t>Challenges in Implementing ORM Frameworks</w:t>
      </w:r>
    </w:p>
    <w:p w14:paraId="763BBEF7" w14:textId="77777777" w:rsidR="008A1C6A" w:rsidRPr="008A1C6A" w:rsidRDefault="008A1C6A" w:rsidP="006216B5">
      <w:pPr>
        <w:spacing w:line="240" w:lineRule="auto"/>
        <w:ind w:left="360"/>
        <w:jc w:val="both"/>
        <w:rPr>
          <w:rFonts w:ascii="Times New Roman" w:hAnsi="Times New Roman" w:cs="Times New Roman"/>
          <w:sz w:val="28"/>
          <w:szCs w:val="28"/>
        </w:rPr>
      </w:pPr>
      <w:r w:rsidRPr="008A1C6A">
        <w:rPr>
          <w:rFonts w:ascii="Times New Roman" w:hAnsi="Times New Roman" w:cs="Times New Roman"/>
          <w:sz w:val="28"/>
          <w:szCs w:val="28"/>
        </w:rPr>
        <w:t>Implementing an operational risk management framework is not without its challenges. Some of the key obstacles include:</w:t>
      </w:r>
    </w:p>
    <w:p w14:paraId="6D19EFC8" w14:textId="77777777" w:rsidR="008A1C6A" w:rsidRPr="008A1C6A" w:rsidRDefault="008A1C6A" w:rsidP="00234B8F">
      <w:pPr>
        <w:numPr>
          <w:ilvl w:val="0"/>
          <w:numId w:val="32"/>
        </w:numPr>
        <w:tabs>
          <w:tab w:val="clear" w:pos="720"/>
          <w:tab w:val="num" w:pos="1080"/>
        </w:tabs>
        <w:spacing w:line="240" w:lineRule="auto"/>
        <w:ind w:left="1080"/>
        <w:jc w:val="both"/>
        <w:rPr>
          <w:rFonts w:ascii="Times New Roman" w:hAnsi="Times New Roman" w:cs="Times New Roman"/>
          <w:sz w:val="28"/>
          <w:szCs w:val="28"/>
        </w:rPr>
      </w:pPr>
      <w:r w:rsidRPr="008A1C6A">
        <w:rPr>
          <w:rFonts w:ascii="Times New Roman" w:hAnsi="Times New Roman" w:cs="Times New Roman"/>
          <w:b/>
          <w:bCs/>
          <w:sz w:val="28"/>
          <w:szCs w:val="28"/>
        </w:rPr>
        <w:t>Cultural Resistance</w:t>
      </w:r>
      <w:r w:rsidRPr="008A1C6A">
        <w:rPr>
          <w:rFonts w:ascii="Times New Roman" w:hAnsi="Times New Roman" w:cs="Times New Roman"/>
          <w:sz w:val="28"/>
          <w:szCs w:val="28"/>
        </w:rPr>
        <w:t>: Employees may resist changes to existing processes and may be reluctant to adopt new risk management practices. Overcoming this resistance requires a strong risk culture and leadership commitment.</w:t>
      </w:r>
    </w:p>
    <w:p w14:paraId="1710B4C9" w14:textId="77777777" w:rsidR="008A1C6A" w:rsidRPr="008A1C6A" w:rsidRDefault="008A1C6A" w:rsidP="00234B8F">
      <w:pPr>
        <w:numPr>
          <w:ilvl w:val="0"/>
          <w:numId w:val="32"/>
        </w:numPr>
        <w:tabs>
          <w:tab w:val="clear" w:pos="720"/>
          <w:tab w:val="num" w:pos="1080"/>
        </w:tabs>
        <w:spacing w:line="240" w:lineRule="auto"/>
        <w:ind w:left="1080"/>
        <w:jc w:val="both"/>
        <w:rPr>
          <w:rFonts w:ascii="Times New Roman" w:hAnsi="Times New Roman" w:cs="Times New Roman"/>
          <w:sz w:val="28"/>
          <w:szCs w:val="28"/>
        </w:rPr>
      </w:pPr>
      <w:r w:rsidRPr="008A1C6A">
        <w:rPr>
          <w:rFonts w:ascii="Times New Roman" w:hAnsi="Times New Roman" w:cs="Times New Roman"/>
          <w:b/>
          <w:bCs/>
          <w:sz w:val="28"/>
          <w:szCs w:val="28"/>
        </w:rPr>
        <w:t>Lack of Integration</w:t>
      </w:r>
      <w:r w:rsidRPr="008A1C6A">
        <w:rPr>
          <w:rFonts w:ascii="Times New Roman" w:hAnsi="Times New Roman" w:cs="Times New Roman"/>
          <w:sz w:val="28"/>
          <w:szCs w:val="28"/>
        </w:rPr>
        <w:t>: In many organizations, risk management functions operate in silos, making it difficult to integrate operational risk management into the broader business strategy. Cross-functional collaboration is essential for effective risk management.</w:t>
      </w:r>
    </w:p>
    <w:p w14:paraId="76F4307F" w14:textId="77777777" w:rsidR="008A1C6A" w:rsidRPr="008A1C6A" w:rsidRDefault="008A1C6A" w:rsidP="00234B8F">
      <w:pPr>
        <w:numPr>
          <w:ilvl w:val="0"/>
          <w:numId w:val="32"/>
        </w:numPr>
        <w:tabs>
          <w:tab w:val="clear" w:pos="720"/>
          <w:tab w:val="num" w:pos="1080"/>
        </w:tabs>
        <w:spacing w:line="240" w:lineRule="auto"/>
        <w:ind w:left="1080"/>
        <w:jc w:val="both"/>
        <w:rPr>
          <w:rFonts w:ascii="Times New Roman" w:hAnsi="Times New Roman" w:cs="Times New Roman"/>
          <w:sz w:val="28"/>
          <w:szCs w:val="28"/>
        </w:rPr>
      </w:pPr>
      <w:r w:rsidRPr="008A1C6A">
        <w:rPr>
          <w:rFonts w:ascii="Times New Roman" w:hAnsi="Times New Roman" w:cs="Times New Roman"/>
          <w:b/>
          <w:bCs/>
          <w:sz w:val="28"/>
          <w:szCs w:val="28"/>
        </w:rPr>
        <w:t>Data Availability</w:t>
      </w:r>
      <w:r w:rsidRPr="008A1C6A">
        <w:rPr>
          <w:rFonts w:ascii="Times New Roman" w:hAnsi="Times New Roman" w:cs="Times New Roman"/>
          <w:sz w:val="28"/>
          <w:szCs w:val="28"/>
        </w:rPr>
        <w:t xml:space="preserve">: Quantitative risk assessment relies on accurate and timely data. However, many organizations struggle to collect and </w:t>
      </w:r>
      <w:proofErr w:type="spellStart"/>
      <w:r w:rsidRPr="008A1C6A">
        <w:rPr>
          <w:rFonts w:ascii="Times New Roman" w:hAnsi="Times New Roman" w:cs="Times New Roman"/>
          <w:sz w:val="28"/>
          <w:szCs w:val="28"/>
        </w:rPr>
        <w:t>analyze</w:t>
      </w:r>
      <w:proofErr w:type="spellEnd"/>
      <w:r w:rsidRPr="008A1C6A">
        <w:rPr>
          <w:rFonts w:ascii="Times New Roman" w:hAnsi="Times New Roman" w:cs="Times New Roman"/>
          <w:sz w:val="28"/>
          <w:szCs w:val="28"/>
        </w:rPr>
        <w:t xml:space="preserve"> the data needed to assess operational risks effectively.</w:t>
      </w:r>
    </w:p>
    <w:p w14:paraId="10F58228" w14:textId="77777777" w:rsidR="008A1C6A" w:rsidRPr="008A1C6A" w:rsidRDefault="008A1C6A" w:rsidP="00234B8F">
      <w:pPr>
        <w:numPr>
          <w:ilvl w:val="0"/>
          <w:numId w:val="32"/>
        </w:numPr>
        <w:tabs>
          <w:tab w:val="clear" w:pos="720"/>
          <w:tab w:val="num" w:pos="1080"/>
        </w:tabs>
        <w:spacing w:line="240" w:lineRule="auto"/>
        <w:ind w:left="1080"/>
        <w:jc w:val="both"/>
        <w:rPr>
          <w:rFonts w:ascii="Times New Roman" w:hAnsi="Times New Roman" w:cs="Times New Roman"/>
          <w:sz w:val="28"/>
          <w:szCs w:val="28"/>
        </w:rPr>
      </w:pPr>
      <w:r w:rsidRPr="008A1C6A">
        <w:rPr>
          <w:rFonts w:ascii="Times New Roman" w:hAnsi="Times New Roman" w:cs="Times New Roman"/>
          <w:b/>
          <w:bCs/>
          <w:sz w:val="28"/>
          <w:szCs w:val="28"/>
        </w:rPr>
        <w:t>Third-Party Risks</w:t>
      </w:r>
      <w:r w:rsidRPr="008A1C6A">
        <w:rPr>
          <w:rFonts w:ascii="Times New Roman" w:hAnsi="Times New Roman" w:cs="Times New Roman"/>
          <w:sz w:val="28"/>
          <w:szCs w:val="28"/>
        </w:rPr>
        <w:t>: As organizations increasingly rely on third-party vendors, managing the risks associated with these relationships becomes more complex. Ensuring that vendors comply with the organization’s risk management standards is critical.</w:t>
      </w:r>
    </w:p>
    <w:p w14:paraId="358F027D" w14:textId="77777777" w:rsidR="008A1C6A" w:rsidRPr="008A1C6A" w:rsidRDefault="008A1C6A" w:rsidP="00234B8F">
      <w:pPr>
        <w:numPr>
          <w:ilvl w:val="0"/>
          <w:numId w:val="32"/>
        </w:numPr>
        <w:tabs>
          <w:tab w:val="clear" w:pos="720"/>
          <w:tab w:val="num" w:pos="1080"/>
        </w:tabs>
        <w:spacing w:line="240" w:lineRule="auto"/>
        <w:ind w:left="1080"/>
        <w:jc w:val="both"/>
        <w:rPr>
          <w:rFonts w:ascii="Times New Roman" w:hAnsi="Times New Roman" w:cs="Times New Roman"/>
          <w:sz w:val="28"/>
          <w:szCs w:val="28"/>
        </w:rPr>
      </w:pPr>
      <w:r w:rsidRPr="008A1C6A">
        <w:rPr>
          <w:rFonts w:ascii="Times New Roman" w:hAnsi="Times New Roman" w:cs="Times New Roman"/>
          <w:b/>
          <w:bCs/>
          <w:sz w:val="28"/>
          <w:szCs w:val="28"/>
        </w:rPr>
        <w:t>Emerging Risks</w:t>
      </w:r>
      <w:r w:rsidRPr="008A1C6A">
        <w:rPr>
          <w:rFonts w:ascii="Times New Roman" w:hAnsi="Times New Roman" w:cs="Times New Roman"/>
          <w:sz w:val="28"/>
          <w:szCs w:val="28"/>
        </w:rPr>
        <w:t>: The risk landscape is constantly evolving, with new risks such as cyber threats, regulatory changes, and environmental risks emerging. Organizations must continuously update their ORM frameworks to address these new challenges.</w:t>
      </w:r>
    </w:p>
    <w:p w14:paraId="4A5F339A" w14:textId="6FAAE5B7" w:rsidR="008A1C6A" w:rsidRDefault="008A1C6A" w:rsidP="008A1C6A">
      <w:pPr>
        <w:spacing w:line="240" w:lineRule="auto"/>
        <w:jc w:val="both"/>
        <w:rPr>
          <w:rFonts w:ascii="Times New Roman" w:hAnsi="Times New Roman" w:cs="Times New Roman"/>
          <w:sz w:val="28"/>
          <w:szCs w:val="28"/>
        </w:rPr>
      </w:pPr>
    </w:p>
    <w:p w14:paraId="5F3EBA1A" w14:textId="77777777" w:rsidR="00753635" w:rsidRDefault="00753635" w:rsidP="008A1C6A">
      <w:pPr>
        <w:spacing w:line="240" w:lineRule="auto"/>
        <w:jc w:val="both"/>
        <w:rPr>
          <w:rFonts w:ascii="Times New Roman" w:hAnsi="Times New Roman" w:cs="Times New Roman"/>
          <w:sz w:val="28"/>
          <w:szCs w:val="28"/>
        </w:rPr>
      </w:pPr>
    </w:p>
    <w:p w14:paraId="4C273786" w14:textId="77777777" w:rsidR="00753635" w:rsidRDefault="00753635" w:rsidP="008A1C6A">
      <w:pPr>
        <w:spacing w:line="240" w:lineRule="auto"/>
        <w:jc w:val="both"/>
        <w:rPr>
          <w:rFonts w:ascii="Times New Roman" w:hAnsi="Times New Roman" w:cs="Times New Roman"/>
          <w:sz w:val="28"/>
          <w:szCs w:val="28"/>
        </w:rPr>
      </w:pPr>
    </w:p>
    <w:p w14:paraId="22B62F22" w14:textId="77777777" w:rsidR="00753635" w:rsidRDefault="00753635" w:rsidP="008A1C6A">
      <w:pPr>
        <w:spacing w:line="240" w:lineRule="auto"/>
        <w:jc w:val="both"/>
        <w:rPr>
          <w:rFonts w:ascii="Times New Roman" w:hAnsi="Times New Roman" w:cs="Times New Roman"/>
          <w:sz w:val="28"/>
          <w:szCs w:val="28"/>
        </w:rPr>
      </w:pPr>
    </w:p>
    <w:p w14:paraId="6C4EA577" w14:textId="77777777" w:rsidR="00753635" w:rsidRDefault="00753635" w:rsidP="008A1C6A">
      <w:pPr>
        <w:spacing w:line="240" w:lineRule="auto"/>
        <w:jc w:val="both"/>
        <w:rPr>
          <w:rFonts w:ascii="Times New Roman" w:hAnsi="Times New Roman" w:cs="Times New Roman"/>
          <w:sz w:val="28"/>
          <w:szCs w:val="28"/>
        </w:rPr>
      </w:pPr>
    </w:p>
    <w:p w14:paraId="386EFC53" w14:textId="77777777" w:rsidR="00753635" w:rsidRDefault="00753635" w:rsidP="008A1C6A">
      <w:pPr>
        <w:spacing w:line="240" w:lineRule="auto"/>
        <w:jc w:val="both"/>
        <w:rPr>
          <w:rFonts w:ascii="Times New Roman" w:hAnsi="Times New Roman" w:cs="Times New Roman"/>
          <w:sz w:val="28"/>
          <w:szCs w:val="28"/>
        </w:rPr>
      </w:pPr>
    </w:p>
    <w:p w14:paraId="74298851" w14:textId="77777777" w:rsidR="00753635" w:rsidRDefault="00753635" w:rsidP="008A1C6A">
      <w:pPr>
        <w:spacing w:line="240" w:lineRule="auto"/>
        <w:jc w:val="both"/>
        <w:rPr>
          <w:rFonts w:ascii="Times New Roman" w:hAnsi="Times New Roman" w:cs="Times New Roman"/>
          <w:sz w:val="28"/>
          <w:szCs w:val="28"/>
        </w:rPr>
      </w:pPr>
    </w:p>
    <w:p w14:paraId="04AD4EF7" w14:textId="77777777" w:rsidR="00753635" w:rsidRDefault="00753635" w:rsidP="008A1C6A">
      <w:pPr>
        <w:spacing w:line="240" w:lineRule="auto"/>
        <w:jc w:val="both"/>
        <w:rPr>
          <w:rFonts w:ascii="Times New Roman" w:hAnsi="Times New Roman" w:cs="Times New Roman"/>
          <w:sz w:val="28"/>
          <w:szCs w:val="28"/>
        </w:rPr>
      </w:pPr>
    </w:p>
    <w:p w14:paraId="29AA7084" w14:textId="77777777" w:rsidR="006216B5" w:rsidRPr="008A1C6A" w:rsidRDefault="006216B5" w:rsidP="008A1C6A">
      <w:pPr>
        <w:spacing w:line="240" w:lineRule="auto"/>
        <w:jc w:val="both"/>
        <w:rPr>
          <w:rFonts w:ascii="Times New Roman" w:hAnsi="Times New Roman" w:cs="Times New Roman"/>
          <w:sz w:val="28"/>
          <w:szCs w:val="28"/>
        </w:rPr>
      </w:pPr>
    </w:p>
    <w:p w14:paraId="414B6BA5" w14:textId="19D751C9" w:rsidR="008A1C6A" w:rsidRDefault="008A1C6A" w:rsidP="008A1C6A">
      <w:pPr>
        <w:spacing w:line="240" w:lineRule="auto"/>
        <w:jc w:val="both"/>
        <w:rPr>
          <w:rFonts w:ascii="Times New Roman" w:hAnsi="Times New Roman" w:cs="Times New Roman"/>
          <w:b/>
          <w:bCs/>
          <w:sz w:val="32"/>
          <w:szCs w:val="32"/>
        </w:rPr>
      </w:pPr>
      <w:r w:rsidRPr="008A1C6A">
        <w:rPr>
          <w:rFonts w:ascii="Times New Roman" w:hAnsi="Times New Roman" w:cs="Times New Roman"/>
          <w:b/>
          <w:bCs/>
          <w:sz w:val="32"/>
          <w:szCs w:val="32"/>
        </w:rPr>
        <w:lastRenderedPageBreak/>
        <w:t>Conclusion</w:t>
      </w:r>
    </w:p>
    <w:p w14:paraId="2EE7F110" w14:textId="77777777" w:rsidR="00753635" w:rsidRPr="008A1C6A" w:rsidRDefault="00753635" w:rsidP="008A1C6A">
      <w:pPr>
        <w:spacing w:line="240" w:lineRule="auto"/>
        <w:jc w:val="both"/>
        <w:rPr>
          <w:rFonts w:ascii="Times New Roman" w:hAnsi="Times New Roman" w:cs="Times New Roman"/>
          <w:b/>
          <w:bCs/>
          <w:sz w:val="32"/>
          <w:szCs w:val="32"/>
        </w:rPr>
      </w:pPr>
    </w:p>
    <w:p w14:paraId="0D6DB5CC" w14:textId="77777777" w:rsidR="0035348B" w:rsidRDefault="0035348B" w:rsidP="0035348B">
      <w:pPr>
        <w:spacing w:line="240" w:lineRule="auto"/>
        <w:ind w:left="720"/>
        <w:jc w:val="both"/>
        <w:rPr>
          <w:rFonts w:ascii="Times New Roman" w:hAnsi="Times New Roman" w:cs="Times New Roman"/>
          <w:sz w:val="28"/>
          <w:szCs w:val="28"/>
        </w:rPr>
      </w:pPr>
      <w:r w:rsidRPr="0035348B">
        <w:rPr>
          <w:rFonts w:ascii="Times New Roman" w:hAnsi="Times New Roman" w:cs="Times New Roman"/>
          <w:sz w:val="28"/>
          <w:szCs w:val="28"/>
        </w:rPr>
        <w:t>Operational risk management is a critical component of a successful business strategy. By effectively identifying, assessing, controlling, and monitoring operational risks, organizations can protect their financial stability, enhance their reputation, and comply with regulatory requirements.</w:t>
      </w:r>
    </w:p>
    <w:p w14:paraId="707B8B26" w14:textId="77777777" w:rsidR="0035348B" w:rsidRPr="0035348B" w:rsidRDefault="0035348B" w:rsidP="0035348B">
      <w:pPr>
        <w:spacing w:line="240" w:lineRule="auto"/>
        <w:ind w:left="720"/>
        <w:jc w:val="both"/>
        <w:rPr>
          <w:rFonts w:ascii="Times New Roman" w:hAnsi="Times New Roman" w:cs="Times New Roman"/>
          <w:sz w:val="28"/>
          <w:szCs w:val="28"/>
        </w:rPr>
      </w:pPr>
    </w:p>
    <w:p w14:paraId="44E3FCD8" w14:textId="77777777" w:rsidR="0035348B" w:rsidRPr="0035348B" w:rsidRDefault="0035348B" w:rsidP="0035348B">
      <w:pPr>
        <w:spacing w:line="240" w:lineRule="auto"/>
        <w:ind w:left="720"/>
        <w:jc w:val="both"/>
        <w:rPr>
          <w:rFonts w:ascii="Times New Roman" w:hAnsi="Times New Roman" w:cs="Times New Roman"/>
          <w:sz w:val="28"/>
          <w:szCs w:val="28"/>
        </w:rPr>
      </w:pPr>
      <w:r w:rsidRPr="0035348B">
        <w:rPr>
          <w:rFonts w:ascii="Times New Roman" w:hAnsi="Times New Roman" w:cs="Times New Roman"/>
          <w:sz w:val="28"/>
          <w:szCs w:val="28"/>
        </w:rPr>
        <w:t>The framework outlined in this paper provides a comprehensive approach to operational risk management, encompassing governance, risk identification, assessment, control, monitoring, and reporting. By implementing these components, organizations can establish a proactive and resilient risk management culture.</w:t>
      </w:r>
    </w:p>
    <w:p w14:paraId="6E81EC4B" w14:textId="77777777" w:rsidR="0035348B" w:rsidRDefault="0035348B" w:rsidP="0035348B">
      <w:pPr>
        <w:spacing w:line="240" w:lineRule="auto"/>
        <w:ind w:left="720"/>
        <w:jc w:val="both"/>
        <w:rPr>
          <w:rFonts w:ascii="Times New Roman" w:hAnsi="Times New Roman" w:cs="Times New Roman"/>
          <w:sz w:val="28"/>
          <w:szCs w:val="28"/>
        </w:rPr>
      </w:pPr>
    </w:p>
    <w:p w14:paraId="7967CAF9" w14:textId="4E9613C9" w:rsidR="0035348B" w:rsidRPr="0035348B" w:rsidRDefault="0035348B" w:rsidP="0035348B">
      <w:pPr>
        <w:spacing w:line="240" w:lineRule="auto"/>
        <w:ind w:left="720"/>
        <w:jc w:val="both"/>
        <w:rPr>
          <w:rFonts w:ascii="Times New Roman" w:hAnsi="Times New Roman" w:cs="Times New Roman"/>
          <w:sz w:val="28"/>
          <w:szCs w:val="28"/>
        </w:rPr>
      </w:pPr>
      <w:r w:rsidRPr="0035348B">
        <w:rPr>
          <w:rFonts w:ascii="Times New Roman" w:hAnsi="Times New Roman" w:cs="Times New Roman"/>
          <w:sz w:val="28"/>
          <w:szCs w:val="28"/>
        </w:rPr>
        <w:t>However, it is essential to recognize that operational risk management is an ongoing process that requires continuous adaptation to changing circumstances. As new risks emerge and the business environment evolves, organizations must stay vigilant and adjust their risk management strategies accordingly.</w:t>
      </w:r>
    </w:p>
    <w:p w14:paraId="4EDF6675" w14:textId="77777777" w:rsidR="0035348B" w:rsidRDefault="0035348B" w:rsidP="0035348B">
      <w:pPr>
        <w:spacing w:line="240" w:lineRule="auto"/>
        <w:ind w:left="720"/>
        <w:jc w:val="both"/>
        <w:rPr>
          <w:rFonts w:ascii="Times New Roman" w:hAnsi="Times New Roman" w:cs="Times New Roman"/>
          <w:b/>
          <w:bCs/>
          <w:sz w:val="28"/>
          <w:szCs w:val="28"/>
        </w:rPr>
      </w:pPr>
    </w:p>
    <w:p w14:paraId="1DE2B0DD" w14:textId="0952F721" w:rsidR="0035348B" w:rsidRPr="0035348B" w:rsidRDefault="0035348B" w:rsidP="0035348B">
      <w:pPr>
        <w:spacing w:line="240" w:lineRule="auto"/>
        <w:ind w:left="720"/>
        <w:jc w:val="both"/>
        <w:rPr>
          <w:rFonts w:ascii="Times New Roman" w:hAnsi="Times New Roman" w:cs="Times New Roman"/>
          <w:sz w:val="28"/>
          <w:szCs w:val="28"/>
        </w:rPr>
      </w:pPr>
      <w:r w:rsidRPr="0035348B">
        <w:rPr>
          <w:rFonts w:ascii="Times New Roman" w:hAnsi="Times New Roman" w:cs="Times New Roman"/>
          <w:b/>
          <w:bCs/>
          <w:sz w:val="28"/>
          <w:szCs w:val="28"/>
        </w:rPr>
        <w:t>Key takeaways from this paper include:</w:t>
      </w:r>
    </w:p>
    <w:p w14:paraId="1CA7D23F" w14:textId="77777777" w:rsidR="0035348B" w:rsidRPr="0035348B" w:rsidRDefault="0035348B" w:rsidP="00234B8F">
      <w:pPr>
        <w:numPr>
          <w:ilvl w:val="0"/>
          <w:numId w:val="39"/>
        </w:numPr>
        <w:tabs>
          <w:tab w:val="clear" w:pos="720"/>
          <w:tab w:val="num" w:pos="1440"/>
        </w:tabs>
        <w:spacing w:line="240" w:lineRule="auto"/>
        <w:ind w:left="1440"/>
        <w:jc w:val="both"/>
        <w:rPr>
          <w:rFonts w:ascii="Times New Roman" w:hAnsi="Times New Roman" w:cs="Times New Roman"/>
          <w:sz w:val="28"/>
          <w:szCs w:val="28"/>
        </w:rPr>
      </w:pPr>
      <w:r w:rsidRPr="0035348B">
        <w:rPr>
          <w:rFonts w:ascii="Times New Roman" w:hAnsi="Times New Roman" w:cs="Times New Roman"/>
          <w:sz w:val="28"/>
          <w:szCs w:val="28"/>
        </w:rPr>
        <w:t>The importance of a strong governance structure and risk culture.</w:t>
      </w:r>
    </w:p>
    <w:p w14:paraId="6D398B0F" w14:textId="77777777" w:rsidR="0035348B" w:rsidRPr="0035348B" w:rsidRDefault="0035348B" w:rsidP="00234B8F">
      <w:pPr>
        <w:numPr>
          <w:ilvl w:val="0"/>
          <w:numId w:val="39"/>
        </w:numPr>
        <w:tabs>
          <w:tab w:val="clear" w:pos="720"/>
          <w:tab w:val="num" w:pos="1440"/>
        </w:tabs>
        <w:spacing w:line="240" w:lineRule="auto"/>
        <w:ind w:left="1440"/>
        <w:jc w:val="both"/>
        <w:rPr>
          <w:rFonts w:ascii="Times New Roman" w:hAnsi="Times New Roman" w:cs="Times New Roman"/>
          <w:sz w:val="28"/>
          <w:szCs w:val="28"/>
        </w:rPr>
      </w:pPr>
      <w:r w:rsidRPr="0035348B">
        <w:rPr>
          <w:rFonts w:ascii="Times New Roman" w:hAnsi="Times New Roman" w:cs="Times New Roman"/>
          <w:sz w:val="28"/>
          <w:szCs w:val="28"/>
        </w:rPr>
        <w:t>The need for comprehensive risk identification and assessment.</w:t>
      </w:r>
    </w:p>
    <w:p w14:paraId="5398A5ED" w14:textId="77777777" w:rsidR="0035348B" w:rsidRPr="0035348B" w:rsidRDefault="0035348B" w:rsidP="00234B8F">
      <w:pPr>
        <w:numPr>
          <w:ilvl w:val="0"/>
          <w:numId w:val="39"/>
        </w:numPr>
        <w:tabs>
          <w:tab w:val="clear" w:pos="720"/>
          <w:tab w:val="num" w:pos="1440"/>
        </w:tabs>
        <w:spacing w:line="240" w:lineRule="auto"/>
        <w:ind w:left="1440"/>
        <w:jc w:val="both"/>
        <w:rPr>
          <w:rFonts w:ascii="Times New Roman" w:hAnsi="Times New Roman" w:cs="Times New Roman"/>
          <w:sz w:val="28"/>
          <w:szCs w:val="28"/>
        </w:rPr>
      </w:pPr>
      <w:r w:rsidRPr="0035348B">
        <w:rPr>
          <w:rFonts w:ascii="Times New Roman" w:hAnsi="Times New Roman" w:cs="Times New Roman"/>
          <w:sz w:val="28"/>
          <w:szCs w:val="28"/>
        </w:rPr>
        <w:t>The effectiveness of risk control strategies, including preventive, detective, and corrective controls.</w:t>
      </w:r>
    </w:p>
    <w:p w14:paraId="22224918" w14:textId="77777777" w:rsidR="0035348B" w:rsidRPr="0035348B" w:rsidRDefault="0035348B" w:rsidP="00234B8F">
      <w:pPr>
        <w:numPr>
          <w:ilvl w:val="0"/>
          <w:numId w:val="39"/>
        </w:numPr>
        <w:tabs>
          <w:tab w:val="clear" w:pos="720"/>
          <w:tab w:val="num" w:pos="1440"/>
        </w:tabs>
        <w:spacing w:line="240" w:lineRule="auto"/>
        <w:ind w:left="1440"/>
        <w:jc w:val="both"/>
        <w:rPr>
          <w:rFonts w:ascii="Times New Roman" w:hAnsi="Times New Roman" w:cs="Times New Roman"/>
          <w:sz w:val="28"/>
          <w:szCs w:val="28"/>
        </w:rPr>
      </w:pPr>
      <w:r w:rsidRPr="0035348B">
        <w:rPr>
          <w:rFonts w:ascii="Times New Roman" w:hAnsi="Times New Roman" w:cs="Times New Roman"/>
          <w:sz w:val="28"/>
          <w:szCs w:val="28"/>
        </w:rPr>
        <w:t>The significance of risk monitoring and reporting for tracking risk levels and identifying areas for improvement.</w:t>
      </w:r>
    </w:p>
    <w:p w14:paraId="185AE8F3" w14:textId="77777777" w:rsidR="0035348B" w:rsidRPr="0035348B" w:rsidRDefault="0035348B" w:rsidP="00234B8F">
      <w:pPr>
        <w:numPr>
          <w:ilvl w:val="0"/>
          <w:numId w:val="39"/>
        </w:numPr>
        <w:tabs>
          <w:tab w:val="clear" w:pos="720"/>
          <w:tab w:val="num" w:pos="1440"/>
        </w:tabs>
        <w:spacing w:line="240" w:lineRule="auto"/>
        <w:ind w:left="1440"/>
        <w:jc w:val="both"/>
        <w:rPr>
          <w:rFonts w:ascii="Times New Roman" w:hAnsi="Times New Roman" w:cs="Times New Roman"/>
          <w:sz w:val="28"/>
          <w:szCs w:val="28"/>
        </w:rPr>
      </w:pPr>
      <w:r w:rsidRPr="0035348B">
        <w:rPr>
          <w:rFonts w:ascii="Times New Roman" w:hAnsi="Times New Roman" w:cs="Times New Roman"/>
          <w:sz w:val="28"/>
          <w:szCs w:val="28"/>
        </w:rPr>
        <w:t>The role of technology in enhancing operational risk management.</w:t>
      </w:r>
    </w:p>
    <w:p w14:paraId="72A773D6" w14:textId="77777777" w:rsidR="0035348B" w:rsidRPr="0035348B" w:rsidRDefault="0035348B" w:rsidP="00234B8F">
      <w:pPr>
        <w:numPr>
          <w:ilvl w:val="0"/>
          <w:numId w:val="39"/>
        </w:numPr>
        <w:tabs>
          <w:tab w:val="clear" w:pos="720"/>
          <w:tab w:val="num" w:pos="1440"/>
        </w:tabs>
        <w:spacing w:line="240" w:lineRule="auto"/>
        <w:ind w:left="1440"/>
        <w:jc w:val="both"/>
        <w:rPr>
          <w:rFonts w:ascii="Times New Roman" w:hAnsi="Times New Roman" w:cs="Times New Roman"/>
          <w:sz w:val="28"/>
          <w:szCs w:val="28"/>
        </w:rPr>
      </w:pPr>
      <w:r w:rsidRPr="0035348B">
        <w:rPr>
          <w:rFonts w:ascii="Times New Roman" w:hAnsi="Times New Roman" w:cs="Times New Roman"/>
          <w:sz w:val="28"/>
          <w:szCs w:val="28"/>
        </w:rPr>
        <w:t>The challenges and opportunities associated with implementing an operational risk framework.</w:t>
      </w:r>
    </w:p>
    <w:p w14:paraId="6F393C8F" w14:textId="77777777" w:rsidR="0035348B" w:rsidRDefault="0035348B" w:rsidP="0035348B">
      <w:pPr>
        <w:spacing w:line="240" w:lineRule="auto"/>
        <w:ind w:left="720"/>
        <w:jc w:val="both"/>
        <w:rPr>
          <w:rFonts w:ascii="Times New Roman" w:hAnsi="Times New Roman" w:cs="Times New Roman"/>
          <w:sz w:val="28"/>
          <w:szCs w:val="28"/>
        </w:rPr>
      </w:pPr>
    </w:p>
    <w:p w14:paraId="6E45A253" w14:textId="5A402A9F" w:rsidR="008A1C6A" w:rsidRPr="00517C6B" w:rsidRDefault="0035348B" w:rsidP="005873F0">
      <w:pPr>
        <w:spacing w:line="240" w:lineRule="auto"/>
        <w:ind w:left="720"/>
        <w:jc w:val="both"/>
        <w:rPr>
          <w:rFonts w:ascii="Times New Roman" w:hAnsi="Times New Roman" w:cs="Times New Roman"/>
          <w:sz w:val="28"/>
          <w:szCs w:val="28"/>
        </w:rPr>
      </w:pPr>
      <w:r w:rsidRPr="0035348B">
        <w:rPr>
          <w:rFonts w:ascii="Times New Roman" w:hAnsi="Times New Roman" w:cs="Times New Roman"/>
          <w:sz w:val="28"/>
          <w:szCs w:val="28"/>
        </w:rPr>
        <w:t>By addressing these key areas, organizations can build a robust and effective operational risk management program that supports their long-term success.</w:t>
      </w:r>
    </w:p>
    <w:sectPr w:rsidR="008A1C6A" w:rsidRPr="00517C6B" w:rsidSect="000B419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230A"/>
    <w:multiLevelType w:val="multilevel"/>
    <w:tmpl w:val="F844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C172D"/>
    <w:multiLevelType w:val="multilevel"/>
    <w:tmpl w:val="7D2E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B4083"/>
    <w:multiLevelType w:val="multilevel"/>
    <w:tmpl w:val="282C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1082E"/>
    <w:multiLevelType w:val="multilevel"/>
    <w:tmpl w:val="E27C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13535"/>
    <w:multiLevelType w:val="multilevel"/>
    <w:tmpl w:val="DE30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C4830"/>
    <w:multiLevelType w:val="hybridMultilevel"/>
    <w:tmpl w:val="E53E11F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F706B3B"/>
    <w:multiLevelType w:val="multilevel"/>
    <w:tmpl w:val="0C22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4E5BC2"/>
    <w:multiLevelType w:val="multilevel"/>
    <w:tmpl w:val="C9C4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C17B9"/>
    <w:multiLevelType w:val="multilevel"/>
    <w:tmpl w:val="756C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E746D3"/>
    <w:multiLevelType w:val="multilevel"/>
    <w:tmpl w:val="B294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1D3949"/>
    <w:multiLevelType w:val="multilevel"/>
    <w:tmpl w:val="E9F8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95277A"/>
    <w:multiLevelType w:val="multilevel"/>
    <w:tmpl w:val="4CF8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EE6B77"/>
    <w:multiLevelType w:val="multilevel"/>
    <w:tmpl w:val="0AC2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474BF3"/>
    <w:multiLevelType w:val="multilevel"/>
    <w:tmpl w:val="E04A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AC09EB"/>
    <w:multiLevelType w:val="multilevel"/>
    <w:tmpl w:val="6F14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0378A2"/>
    <w:multiLevelType w:val="multilevel"/>
    <w:tmpl w:val="5F24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793EDF"/>
    <w:multiLevelType w:val="multilevel"/>
    <w:tmpl w:val="6A7E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1E71BF"/>
    <w:multiLevelType w:val="multilevel"/>
    <w:tmpl w:val="1CC2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1A79E1"/>
    <w:multiLevelType w:val="hybridMultilevel"/>
    <w:tmpl w:val="D9AC578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2CD0357"/>
    <w:multiLevelType w:val="multilevel"/>
    <w:tmpl w:val="9FDA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E83703"/>
    <w:multiLevelType w:val="multilevel"/>
    <w:tmpl w:val="D8585F0E"/>
    <w:lvl w:ilvl="0">
      <w:start w:val="1"/>
      <w:numFmt w:val="decimal"/>
      <w:lvlText w:val="%1."/>
      <w:lvlJc w:val="left"/>
      <w:pPr>
        <w:tabs>
          <w:tab w:val="num" w:pos="720"/>
        </w:tabs>
        <w:ind w:left="720" w:hanging="360"/>
      </w:pPr>
    </w:lvl>
    <w:lvl w:ilvl="1">
      <w:start w:val="1"/>
      <w:numFmt w:val="lowerLetter"/>
      <w:lvlText w:val="%2)"/>
      <w:lvlJc w:val="left"/>
      <w:pPr>
        <w:ind w:left="928"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094E8F"/>
    <w:multiLevelType w:val="hybridMultilevel"/>
    <w:tmpl w:val="3EBE675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06748A5"/>
    <w:multiLevelType w:val="multilevel"/>
    <w:tmpl w:val="68A4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99266E"/>
    <w:multiLevelType w:val="multilevel"/>
    <w:tmpl w:val="F7C8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8D3228"/>
    <w:multiLevelType w:val="multilevel"/>
    <w:tmpl w:val="B19C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792515"/>
    <w:multiLevelType w:val="multilevel"/>
    <w:tmpl w:val="A2FA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6E50D2"/>
    <w:multiLevelType w:val="hybridMultilevel"/>
    <w:tmpl w:val="D4AEAA6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8C840B2"/>
    <w:multiLevelType w:val="multilevel"/>
    <w:tmpl w:val="3F14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E55926"/>
    <w:multiLevelType w:val="multilevel"/>
    <w:tmpl w:val="B38C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94B96"/>
    <w:multiLevelType w:val="multilevel"/>
    <w:tmpl w:val="6DA4B8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786"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072965"/>
    <w:multiLevelType w:val="hybridMultilevel"/>
    <w:tmpl w:val="BD86677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85B331F"/>
    <w:multiLevelType w:val="hybridMultilevel"/>
    <w:tmpl w:val="48846FD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DB9277B"/>
    <w:multiLevelType w:val="multilevel"/>
    <w:tmpl w:val="C568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6C665D"/>
    <w:multiLevelType w:val="multilevel"/>
    <w:tmpl w:val="BA00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D748C"/>
    <w:multiLevelType w:val="multilevel"/>
    <w:tmpl w:val="E71A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D771CA"/>
    <w:multiLevelType w:val="multilevel"/>
    <w:tmpl w:val="515A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3C160A"/>
    <w:multiLevelType w:val="multilevel"/>
    <w:tmpl w:val="810E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1F45F7"/>
    <w:multiLevelType w:val="multilevel"/>
    <w:tmpl w:val="C9C8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707AFF"/>
    <w:multiLevelType w:val="multilevel"/>
    <w:tmpl w:val="9E20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
  </w:num>
  <w:num w:numId="3">
    <w:abstractNumId w:val="37"/>
  </w:num>
  <w:num w:numId="4">
    <w:abstractNumId w:val="35"/>
  </w:num>
  <w:num w:numId="5">
    <w:abstractNumId w:val="4"/>
  </w:num>
  <w:num w:numId="6">
    <w:abstractNumId w:val="9"/>
  </w:num>
  <w:num w:numId="7">
    <w:abstractNumId w:val="7"/>
  </w:num>
  <w:num w:numId="8">
    <w:abstractNumId w:val="16"/>
  </w:num>
  <w:num w:numId="9">
    <w:abstractNumId w:val="11"/>
  </w:num>
  <w:num w:numId="10">
    <w:abstractNumId w:val="38"/>
  </w:num>
  <w:num w:numId="11">
    <w:abstractNumId w:val="10"/>
  </w:num>
  <w:num w:numId="12">
    <w:abstractNumId w:val="1"/>
  </w:num>
  <w:num w:numId="13">
    <w:abstractNumId w:val="13"/>
  </w:num>
  <w:num w:numId="14">
    <w:abstractNumId w:val="22"/>
  </w:num>
  <w:num w:numId="15">
    <w:abstractNumId w:val="15"/>
  </w:num>
  <w:num w:numId="16">
    <w:abstractNumId w:val="3"/>
  </w:num>
  <w:num w:numId="17">
    <w:abstractNumId w:val="23"/>
  </w:num>
  <w:num w:numId="18">
    <w:abstractNumId w:val="33"/>
  </w:num>
  <w:num w:numId="19">
    <w:abstractNumId w:val="17"/>
  </w:num>
  <w:num w:numId="20">
    <w:abstractNumId w:val="19"/>
  </w:num>
  <w:num w:numId="21">
    <w:abstractNumId w:val="25"/>
  </w:num>
  <w:num w:numId="22">
    <w:abstractNumId w:val="34"/>
  </w:num>
  <w:num w:numId="23">
    <w:abstractNumId w:val="8"/>
  </w:num>
  <w:num w:numId="24">
    <w:abstractNumId w:val="36"/>
  </w:num>
  <w:num w:numId="25">
    <w:abstractNumId w:val="27"/>
  </w:num>
  <w:num w:numId="26">
    <w:abstractNumId w:val="28"/>
  </w:num>
  <w:num w:numId="27">
    <w:abstractNumId w:val="29"/>
  </w:num>
  <w:num w:numId="28">
    <w:abstractNumId w:val="12"/>
  </w:num>
  <w:num w:numId="29">
    <w:abstractNumId w:val="0"/>
  </w:num>
  <w:num w:numId="30">
    <w:abstractNumId w:val="6"/>
  </w:num>
  <w:num w:numId="31">
    <w:abstractNumId w:val="24"/>
  </w:num>
  <w:num w:numId="32">
    <w:abstractNumId w:val="32"/>
  </w:num>
  <w:num w:numId="33">
    <w:abstractNumId w:val="18"/>
  </w:num>
  <w:num w:numId="34">
    <w:abstractNumId w:val="31"/>
  </w:num>
  <w:num w:numId="35">
    <w:abstractNumId w:val="26"/>
  </w:num>
  <w:num w:numId="36">
    <w:abstractNumId w:val="30"/>
  </w:num>
  <w:num w:numId="37">
    <w:abstractNumId w:val="21"/>
  </w:num>
  <w:num w:numId="38">
    <w:abstractNumId w:val="5"/>
  </w:num>
  <w:num w:numId="39">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300"/>
    <w:rsid w:val="000B4190"/>
    <w:rsid w:val="0011027A"/>
    <w:rsid w:val="001B32EC"/>
    <w:rsid w:val="001D0FFA"/>
    <w:rsid w:val="00234B8F"/>
    <w:rsid w:val="0035348B"/>
    <w:rsid w:val="003A7EBD"/>
    <w:rsid w:val="003B6CD1"/>
    <w:rsid w:val="00435D07"/>
    <w:rsid w:val="00441300"/>
    <w:rsid w:val="00517C6B"/>
    <w:rsid w:val="005807FB"/>
    <w:rsid w:val="005873F0"/>
    <w:rsid w:val="005A45F2"/>
    <w:rsid w:val="006179DA"/>
    <w:rsid w:val="006216B5"/>
    <w:rsid w:val="006864E7"/>
    <w:rsid w:val="006F2F4C"/>
    <w:rsid w:val="00753635"/>
    <w:rsid w:val="007A708F"/>
    <w:rsid w:val="008169D5"/>
    <w:rsid w:val="008579A6"/>
    <w:rsid w:val="008A1C6A"/>
    <w:rsid w:val="00A73C3F"/>
    <w:rsid w:val="00AC1AE0"/>
    <w:rsid w:val="00BA0E73"/>
    <w:rsid w:val="00D70546"/>
    <w:rsid w:val="00D813DE"/>
    <w:rsid w:val="00DE05EC"/>
    <w:rsid w:val="00ED067A"/>
    <w:rsid w:val="00F8640C"/>
    <w:rsid w:val="00F879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CF689"/>
  <w15:chartTrackingRefBased/>
  <w15:docId w15:val="{B16F478D-A3BF-4954-9581-46E61D2D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300"/>
    <w:rPr>
      <w:color w:val="0563C1" w:themeColor="hyperlink"/>
      <w:u w:val="single"/>
    </w:rPr>
  </w:style>
  <w:style w:type="character" w:customStyle="1" w:styleId="UnresolvedMention">
    <w:name w:val="Unresolved Mention"/>
    <w:basedOn w:val="DefaultParagraphFont"/>
    <w:uiPriority w:val="99"/>
    <w:semiHidden/>
    <w:unhideWhenUsed/>
    <w:rsid w:val="00441300"/>
    <w:rPr>
      <w:color w:val="605E5C"/>
      <w:shd w:val="clear" w:color="auto" w:fill="E1DFDD"/>
    </w:rPr>
  </w:style>
  <w:style w:type="paragraph" w:styleId="ListParagraph">
    <w:name w:val="List Paragraph"/>
    <w:basedOn w:val="Normal"/>
    <w:uiPriority w:val="34"/>
    <w:qFormat/>
    <w:rsid w:val="003B6CD1"/>
    <w:pPr>
      <w:ind w:left="720"/>
      <w:contextualSpacing/>
    </w:pPr>
  </w:style>
  <w:style w:type="table" w:styleId="TableGrid">
    <w:name w:val="Table Grid"/>
    <w:basedOn w:val="TableNormal"/>
    <w:uiPriority w:val="39"/>
    <w:rsid w:val="00DE05E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008">
      <w:bodyDiv w:val="1"/>
      <w:marLeft w:val="0"/>
      <w:marRight w:val="0"/>
      <w:marTop w:val="0"/>
      <w:marBottom w:val="0"/>
      <w:divBdr>
        <w:top w:val="none" w:sz="0" w:space="0" w:color="auto"/>
        <w:left w:val="none" w:sz="0" w:space="0" w:color="auto"/>
        <w:bottom w:val="none" w:sz="0" w:space="0" w:color="auto"/>
        <w:right w:val="none" w:sz="0" w:space="0" w:color="auto"/>
      </w:divBdr>
    </w:div>
    <w:div w:id="106043660">
      <w:bodyDiv w:val="1"/>
      <w:marLeft w:val="0"/>
      <w:marRight w:val="0"/>
      <w:marTop w:val="0"/>
      <w:marBottom w:val="0"/>
      <w:divBdr>
        <w:top w:val="none" w:sz="0" w:space="0" w:color="auto"/>
        <w:left w:val="none" w:sz="0" w:space="0" w:color="auto"/>
        <w:bottom w:val="none" w:sz="0" w:space="0" w:color="auto"/>
        <w:right w:val="none" w:sz="0" w:space="0" w:color="auto"/>
      </w:divBdr>
    </w:div>
    <w:div w:id="122431489">
      <w:bodyDiv w:val="1"/>
      <w:marLeft w:val="0"/>
      <w:marRight w:val="0"/>
      <w:marTop w:val="0"/>
      <w:marBottom w:val="0"/>
      <w:divBdr>
        <w:top w:val="none" w:sz="0" w:space="0" w:color="auto"/>
        <w:left w:val="none" w:sz="0" w:space="0" w:color="auto"/>
        <w:bottom w:val="none" w:sz="0" w:space="0" w:color="auto"/>
        <w:right w:val="none" w:sz="0" w:space="0" w:color="auto"/>
      </w:divBdr>
    </w:div>
    <w:div w:id="139932955">
      <w:bodyDiv w:val="1"/>
      <w:marLeft w:val="0"/>
      <w:marRight w:val="0"/>
      <w:marTop w:val="0"/>
      <w:marBottom w:val="0"/>
      <w:divBdr>
        <w:top w:val="none" w:sz="0" w:space="0" w:color="auto"/>
        <w:left w:val="none" w:sz="0" w:space="0" w:color="auto"/>
        <w:bottom w:val="none" w:sz="0" w:space="0" w:color="auto"/>
        <w:right w:val="none" w:sz="0" w:space="0" w:color="auto"/>
      </w:divBdr>
    </w:div>
    <w:div w:id="440537301">
      <w:bodyDiv w:val="1"/>
      <w:marLeft w:val="0"/>
      <w:marRight w:val="0"/>
      <w:marTop w:val="0"/>
      <w:marBottom w:val="0"/>
      <w:divBdr>
        <w:top w:val="none" w:sz="0" w:space="0" w:color="auto"/>
        <w:left w:val="none" w:sz="0" w:space="0" w:color="auto"/>
        <w:bottom w:val="none" w:sz="0" w:space="0" w:color="auto"/>
        <w:right w:val="none" w:sz="0" w:space="0" w:color="auto"/>
      </w:divBdr>
    </w:div>
    <w:div w:id="595674554">
      <w:bodyDiv w:val="1"/>
      <w:marLeft w:val="0"/>
      <w:marRight w:val="0"/>
      <w:marTop w:val="0"/>
      <w:marBottom w:val="0"/>
      <w:divBdr>
        <w:top w:val="none" w:sz="0" w:space="0" w:color="auto"/>
        <w:left w:val="none" w:sz="0" w:space="0" w:color="auto"/>
        <w:bottom w:val="none" w:sz="0" w:space="0" w:color="auto"/>
        <w:right w:val="none" w:sz="0" w:space="0" w:color="auto"/>
      </w:divBdr>
      <w:divsChild>
        <w:div w:id="1860655374">
          <w:marLeft w:val="0"/>
          <w:marRight w:val="0"/>
          <w:marTop w:val="0"/>
          <w:marBottom w:val="0"/>
          <w:divBdr>
            <w:top w:val="none" w:sz="0" w:space="0" w:color="auto"/>
            <w:left w:val="none" w:sz="0" w:space="0" w:color="auto"/>
            <w:bottom w:val="none" w:sz="0" w:space="0" w:color="auto"/>
            <w:right w:val="none" w:sz="0" w:space="0" w:color="auto"/>
          </w:divBdr>
          <w:divsChild>
            <w:div w:id="1434128138">
              <w:marLeft w:val="0"/>
              <w:marRight w:val="0"/>
              <w:marTop w:val="0"/>
              <w:marBottom w:val="0"/>
              <w:divBdr>
                <w:top w:val="none" w:sz="0" w:space="0" w:color="auto"/>
                <w:left w:val="none" w:sz="0" w:space="0" w:color="auto"/>
                <w:bottom w:val="none" w:sz="0" w:space="0" w:color="auto"/>
                <w:right w:val="none" w:sz="0" w:space="0" w:color="auto"/>
              </w:divBdr>
              <w:divsChild>
                <w:div w:id="1295482087">
                  <w:marLeft w:val="0"/>
                  <w:marRight w:val="0"/>
                  <w:marTop w:val="0"/>
                  <w:marBottom w:val="0"/>
                  <w:divBdr>
                    <w:top w:val="none" w:sz="0" w:space="0" w:color="auto"/>
                    <w:left w:val="none" w:sz="0" w:space="0" w:color="auto"/>
                    <w:bottom w:val="none" w:sz="0" w:space="0" w:color="auto"/>
                    <w:right w:val="none" w:sz="0" w:space="0" w:color="auto"/>
                  </w:divBdr>
                  <w:divsChild>
                    <w:div w:id="1279793322">
                      <w:marLeft w:val="0"/>
                      <w:marRight w:val="0"/>
                      <w:marTop w:val="0"/>
                      <w:marBottom w:val="0"/>
                      <w:divBdr>
                        <w:top w:val="none" w:sz="0" w:space="0" w:color="auto"/>
                        <w:left w:val="none" w:sz="0" w:space="0" w:color="auto"/>
                        <w:bottom w:val="none" w:sz="0" w:space="0" w:color="auto"/>
                        <w:right w:val="none" w:sz="0" w:space="0" w:color="auto"/>
                      </w:divBdr>
                      <w:divsChild>
                        <w:div w:id="17002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661737">
      <w:bodyDiv w:val="1"/>
      <w:marLeft w:val="0"/>
      <w:marRight w:val="0"/>
      <w:marTop w:val="0"/>
      <w:marBottom w:val="0"/>
      <w:divBdr>
        <w:top w:val="none" w:sz="0" w:space="0" w:color="auto"/>
        <w:left w:val="none" w:sz="0" w:space="0" w:color="auto"/>
        <w:bottom w:val="none" w:sz="0" w:space="0" w:color="auto"/>
        <w:right w:val="none" w:sz="0" w:space="0" w:color="auto"/>
      </w:divBdr>
    </w:div>
    <w:div w:id="726074478">
      <w:bodyDiv w:val="1"/>
      <w:marLeft w:val="0"/>
      <w:marRight w:val="0"/>
      <w:marTop w:val="0"/>
      <w:marBottom w:val="0"/>
      <w:divBdr>
        <w:top w:val="none" w:sz="0" w:space="0" w:color="auto"/>
        <w:left w:val="none" w:sz="0" w:space="0" w:color="auto"/>
        <w:bottom w:val="none" w:sz="0" w:space="0" w:color="auto"/>
        <w:right w:val="none" w:sz="0" w:space="0" w:color="auto"/>
      </w:divBdr>
    </w:div>
    <w:div w:id="1085035011">
      <w:bodyDiv w:val="1"/>
      <w:marLeft w:val="0"/>
      <w:marRight w:val="0"/>
      <w:marTop w:val="0"/>
      <w:marBottom w:val="0"/>
      <w:divBdr>
        <w:top w:val="none" w:sz="0" w:space="0" w:color="auto"/>
        <w:left w:val="none" w:sz="0" w:space="0" w:color="auto"/>
        <w:bottom w:val="none" w:sz="0" w:space="0" w:color="auto"/>
        <w:right w:val="none" w:sz="0" w:space="0" w:color="auto"/>
      </w:divBdr>
    </w:div>
    <w:div w:id="1264611565">
      <w:bodyDiv w:val="1"/>
      <w:marLeft w:val="0"/>
      <w:marRight w:val="0"/>
      <w:marTop w:val="0"/>
      <w:marBottom w:val="0"/>
      <w:divBdr>
        <w:top w:val="none" w:sz="0" w:space="0" w:color="auto"/>
        <w:left w:val="none" w:sz="0" w:space="0" w:color="auto"/>
        <w:bottom w:val="none" w:sz="0" w:space="0" w:color="auto"/>
        <w:right w:val="none" w:sz="0" w:space="0" w:color="auto"/>
      </w:divBdr>
    </w:div>
    <w:div w:id="1304121370">
      <w:bodyDiv w:val="1"/>
      <w:marLeft w:val="0"/>
      <w:marRight w:val="0"/>
      <w:marTop w:val="0"/>
      <w:marBottom w:val="0"/>
      <w:divBdr>
        <w:top w:val="none" w:sz="0" w:space="0" w:color="auto"/>
        <w:left w:val="none" w:sz="0" w:space="0" w:color="auto"/>
        <w:bottom w:val="none" w:sz="0" w:space="0" w:color="auto"/>
        <w:right w:val="none" w:sz="0" w:space="0" w:color="auto"/>
      </w:divBdr>
    </w:div>
    <w:div w:id="1436171039">
      <w:bodyDiv w:val="1"/>
      <w:marLeft w:val="0"/>
      <w:marRight w:val="0"/>
      <w:marTop w:val="0"/>
      <w:marBottom w:val="0"/>
      <w:divBdr>
        <w:top w:val="none" w:sz="0" w:space="0" w:color="auto"/>
        <w:left w:val="none" w:sz="0" w:space="0" w:color="auto"/>
        <w:bottom w:val="none" w:sz="0" w:space="0" w:color="auto"/>
        <w:right w:val="none" w:sz="0" w:space="0" w:color="auto"/>
      </w:divBdr>
      <w:divsChild>
        <w:div w:id="686911171">
          <w:marLeft w:val="0"/>
          <w:marRight w:val="0"/>
          <w:marTop w:val="0"/>
          <w:marBottom w:val="0"/>
          <w:divBdr>
            <w:top w:val="none" w:sz="0" w:space="0" w:color="auto"/>
            <w:left w:val="none" w:sz="0" w:space="0" w:color="auto"/>
            <w:bottom w:val="none" w:sz="0" w:space="0" w:color="auto"/>
            <w:right w:val="none" w:sz="0" w:space="0" w:color="auto"/>
          </w:divBdr>
          <w:divsChild>
            <w:div w:id="1113666965">
              <w:marLeft w:val="0"/>
              <w:marRight w:val="0"/>
              <w:marTop w:val="0"/>
              <w:marBottom w:val="0"/>
              <w:divBdr>
                <w:top w:val="none" w:sz="0" w:space="0" w:color="auto"/>
                <w:left w:val="none" w:sz="0" w:space="0" w:color="auto"/>
                <w:bottom w:val="none" w:sz="0" w:space="0" w:color="auto"/>
                <w:right w:val="none" w:sz="0" w:space="0" w:color="auto"/>
              </w:divBdr>
              <w:divsChild>
                <w:div w:id="1819416496">
                  <w:marLeft w:val="0"/>
                  <w:marRight w:val="0"/>
                  <w:marTop w:val="0"/>
                  <w:marBottom w:val="0"/>
                  <w:divBdr>
                    <w:top w:val="none" w:sz="0" w:space="0" w:color="auto"/>
                    <w:left w:val="none" w:sz="0" w:space="0" w:color="auto"/>
                    <w:bottom w:val="none" w:sz="0" w:space="0" w:color="auto"/>
                    <w:right w:val="none" w:sz="0" w:space="0" w:color="auto"/>
                  </w:divBdr>
                  <w:divsChild>
                    <w:div w:id="563414176">
                      <w:marLeft w:val="0"/>
                      <w:marRight w:val="0"/>
                      <w:marTop w:val="0"/>
                      <w:marBottom w:val="0"/>
                      <w:divBdr>
                        <w:top w:val="none" w:sz="0" w:space="0" w:color="auto"/>
                        <w:left w:val="none" w:sz="0" w:space="0" w:color="auto"/>
                        <w:bottom w:val="none" w:sz="0" w:space="0" w:color="auto"/>
                        <w:right w:val="none" w:sz="0" w:space="0" w:color="auto"/>
                      </w:divBdr>
                      <w:divsChild>
                        <w:div w:id="192502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985775">
      <w:bodyDiv w:val="1"/>
      <w:marLeft w:val="0"/>
      <w:marRight w:val="0"/>
      <w:marTop w:val="0"/>
      <w:marBottom w:val="0"/>
      <w:divBdr>
        <w:top w:val="none" w:sz="0" w:space="0" w:color="auto"/>
        <w:left w:val="none" w:sz="0" w:space="0" w:color="auto"/>
        <w:bottom w:val="none" w:sz="0" w:space="0" w:color="auto"/>
        <w:right w:val="none" w:sz="0" w:space="0" w:color="auto"/>
      </w:divBdr>
      <w:divsChild>
        <w:div w:id="927542524">
          <w:marLeft w:val="0"/>
          <w:marRight w:val="0"/>
          <w:marTop w:val="0"/>
          <w:marBottom w:val="0"/>
          <w:divBdr>
            <w:top w:val="none" w:sz="0" w:space="0" w:color="auto"/>
            <w:left w:val="none" w:sz="0" w:space="0" w:color="auto"/>
            <w:bottom w:val="none" w:sz="0" w:space="0" w:color="auto"/>
            <w:right w:val="none" w:sz="0" w:space="0" w:color="auto"/>
          </w:divBdr>
        </w:div>
        <w:div w:id="717247626">
          <w:marLeft w:val="0"/>
          <w:marRight w:val="0"/>
          <w:marTop w:val="0"/>
          <w:marBottom w:val="0"/>
          <w:divBdr>
            <w:top w:val="none" w:sz="0" w:space="0" w:color="auto"/>
            <w:left w:val="none" w:sz="0" w:space="0" w:color="auto"/>
            <w:bottom w:val="none" w:sz="0" w:space="0" w:color="auto"/>
            <w:right w:val="none" w:sz="0" w:space="0" w:color="auto"/>
          </w:divBdr>
          <w:divsChild>
            <w:div w:id="1286501012">
              <w:marLeft w:val="0"/>
              <w:marRight w:val="0"/>
              <w:marTop w:val="0"/>
              <w:marBottom w:val="0"/>
              <w:divBdr>
                <w:top w:val="none" w:sz="0" w:space="0" w:color="auto"/>
                <w:left w:val="none" w:sz="0" w:space="0" w:color="auto"/>
                <w:bottom w:val="none" w:sz="0" w:space="0" w:color="auto"/>
                <w:right w:val="none" w:sz="0" w:space="0" w:color="auto"/>
              </w:divBdr>
            </w:div>
            <w:div w:id="1457984207">
              <w:marLeft w:val="0"/>
              <w:marRight w:val="0"/>
              <w:marTop w:val="0"/>
              <w:marBottom w:val="0"/>
              <w:divBdr>
                <w:top w:val="none" w:sz="0" w:space="0" w:color="auto"/>
                <w:left w:val="none" w:sz="0" w:space="0" w:color="auto"/>
                <w:bottom w:val="none" w:sz="0" w:space="0" w:color="auto"/>
                <w:right w:val="none" w:sz="0" w:space="0" w:color="auto"/>
              </w:divBdr>
              <w:divsChild>
                <w:div w:id="501816437">
                  <w:marLeft w:val="0"/>
                  <w:marRight w:val="0"/>
                  <w:marTop w:val="0"/>
                  <w:marBottom w:val="0"/>
                  <w:divBdr>
                    <w:top w:val="none" w:sz="0" w:space="0" w:color="auto"/>
                    <w:left w:val="none" w:sz="0" w:space="0" w:color="auto"/>
                    <w:bottom w:val="none" w:sz="0" w:space="0" w:color="auto"/>
                    <w:right w:val="none" w:sz="0" w:space="0" w:color="auto"/>
                  </w:divBdr>
                  <w:divsChild>
                    <w:div w:id="110713943">
                      <w:marLeft w:val="0"/>
                      <w:marRight w:val="0"/>
                      <w:marTop w:val="0"/>
                      <w:marBottom w:val="0"/>
                      <w:divBdr>
                        <w:top w:val="none" w:sz="0" w:space="0" w:color="auto"/>
                        <w:left w:val="none" w:sz="0" w:space="0" w:color="auto"/>
                        <w:bottom w:val="none" w:sz="0" w:space="0" w:color="auto"/>
                        <w:right w:val="none" w:sz="0" w:space="0" w:color="auto"/>
                      </w:divBdr>
                      <w:divsChild>
                        <w:div w:id="115757999">
                          <w:marLeft w:val="0"/>
                          <w:marRight w:val="0"/>
                          <w:marTop w:val="0"/>
                          <w:marBottom w:val="0"/>
                          <w:divBdr>
                            <w:top w:val="none" w:sz="0" w:space="0" w:color="auto"/>
                            <w:left w:val="none" w:sz="0" w:space="0" w:color="auto"/>
                            <w:bottom w:val="none" w:sz="0" w:space="0" w:color="auto"/>
                            <w:right w:val="none" w:sz="0" w:space="0" w:color="auto"/>
                          </w:divBdr>
                          <w:divsChild>
                            <w:div w:id="343094489">
                              <w:marLeft w:val="0"/>
                              <w:marRight w:val="0"/>
                              <w:marTop w:val="0"/>
                              <w:marBottom w:val="0"/>
                              <w:divBdr>
                                <w:top w:val="none" w:sz="0" w:space="0" w:color="auto"/>
                                <w:left w:val="none" w:sz="0" w:space="0" w:color="auto"/>
                                <w:bottom w:val="none" w:sz="0" w:space="0" w:color="auto"/>
                                <w:right w:val="none" w:sz="0" w:space="0" w:color="auto"/>
                              </w:divBdr>
                              <w:divsChild>
                                <w:div w:id="138683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658435">
      <w:bodyDiv w:val="1"/>
      <w:marLeft w:val="0"/>
      <w:marRight w:val="0"/>
      <w:marTop w:val="0"/>
      <w:marBottom w:val="0"/>
      <w:divBdr>
        <w:top w:val="none" w:sz="0" w:space="0" w:color="auto"/>
        <w:left w:val="none" w:sz="0" w:space="0" w:color="auto"/>
        <w:bottom w:val="none" w:sz="0" w:space="0" w:color="auto"/>
        <w:right w:val="none" w:sz="0" w:space="0" w:color="auto"/>
      </w:divBdr>
    </w:div>
    <w:div w:id="2061513538">
      <w:bodyDiv w:val="1"/>
      <w:marLeft w:val="0"/>
      <w:marRight w:val="0"/>
      <w:marTop w:val="0"/>
      <w:marBottom w:val="0"/>
      <w:divBdr>
        <w:top w:val="none" w:sz="0" w:space="0" w:color="auto"/>
        <w:left w:val="none" w:sz="0" w:space="0" w:color="auto"/>
        <w:bottom w:val="none" w:sz="0" w:space="0" w:color="auto"/>
        <w:right w:val="none" w:sz="0" w:space="0" w:color="auto"/>
      </w:divBdr>
      <w:divsChild>
        <w:div w:id="2055733294">
          <w:marLeft w:val="0"/>
          <w:marRight w:val="0"/>
          <w:marTop w:val="0"/>
          <w:marBottom w:val="0"/>
          <w:divBdr>
            <w:top w:val="none" w:sz="0" w:space="0" w:color="auto"/>
            <w:left w:val="none" w:sz="0" w:space="0" w:color="auto"/>
            <w:bottom w:val="none" w:sz="0" w:space="0" w:color="auto"/>
            <w:right w:val="none" w:sz="0" w:space="0" w:color="auto"/>
          </w:divBdr>
        </w:div>
        <w:div w:id="430201732">
          <w:marLeft w:val="0"/>
          <w:marRight w:val="0"/>
          <w:marTop w:val="0"/>
          <w:marBottom w:val="0"/>
          <w:divBdr>
            <w:top w:val="none" w:sz="0" w:space="0" w:color="auto"/>
            <w:left w:val="none" w:sz="0" w:space="0" w:color="auto"/>
            <w:bottom w:val="none" w:sz="0" w:space="0" w:color="auto"/>
            <w:right w:val="none" w:sz="0" w:space="0" w:color="auto"/>
          </w:divBdr>
          <w:divsChild>
            <w:div w:id="1986274301">
              <w:marLeft w:val="0"/>
              <w:marRight w:val="0"/>
              <w:marTop w:val="0"/>
              <w:marBottom w:val="0"/>
              <w:divBdr>
                <w:top w:val="none" w:sz="0" w:space="0" w:color="auto"/>
                <w:left w:val="none" w:sz="0" w:space="0" w:color="auto"/>
                <w:bottom w:val="none" w:sz="0" w:space="0" w:color="auto"/>
                <w:right w:val="none" w:sz="0" w:space="0" w:color="auto"/>
              </w:divBdr>
            </w:div>
            <w:div w:id="1793595634">
              <w:marLeft w:val="0"/>
              <w:marRight w:val="0"/>
              <w:marTop w:val="0"/>
              <w:marBottom w:val="0"/>
              <w:divBdr>
                <w:top w:val="none" w:sz="0" w:space="0" w:color="auto"/>
                <w:left w:val="none" w:sz="0" w:space="0" w:color="auto"/>
                <w:bottom w:val="none" w:sz="0" w:space="0" w:color="auto"/>
                <w:right w:val="none" w:sz="0" w:space="0" w:color="auto"/>
              </w:divBdr>
              <w:divsChild>
                <w:div w:id="1942104677">
                  <w:marLeft w:val="0"/>
                  <w:marRight w:val="0"/>
                  <w:marTop w:val="0"/>
                  <w:marBottom w:val="0"/>
                  <w:divBdr>
                    <w:top w:val="none" w:sz="0" w:space="0" w:color="auto"/>
                    <w:left w:val="none" w:sz="0" w:space="0" w:color="auto"/>
                    <w:bottom w:val="none" w:sz="0" w:space="0" w:color="auto"/>
                    <w:right w:val="none" w:sz="0" w:space="0" w:color="auto"/>
                  </w:divBdr>
                  <w:divsChild>
                    <w:div w:id="1330788232">
                      <w:marLeft w:val="0"/>
                      <w:marRight w:val="0"/>
                      <w:marTop w:val="0"/>
                      <w:marBottom w:val="0"/>
                      <w:divBdr>
                        <w:top w:val="none" w:sz="0" w:space="0" w:color="auto"/>
                        <w:left w:val="none" w:sz="0" w:space="0" w:color="auto"/>
                        <w:bottom w:val="none" w:sz="0" w:space="0" w:color="auto"/>
                        <w:right w:val="none" w:sz="0" w:space="0" w:color="auto"/>
                      </w:divBdr>
                      <w:divsChild>
                        <w:div w:id="1617298591">
                          <w:marLeft w:val="0"/>
                          <w:marRight w:val="0"/>
                          <w:marTop w:val="0"/>
                          <w:marBottom w:val="0"/>
                          <w:divBdr>
                            <w:top w:val="none" w:sz="0" w:space="0" w:color="auto"/>
                            <w:left w:val="none" w:sz="0" w:space="0" w:color="auto"/>
                            <w:bottom w:val="none" w:sz="0" w:space="0" w:color="auto"/>
                            <w:right w:val="none" w:sz="0" w:space="0" w:color="auto"/>
                          </w:divBdr>
                          <w:divsChild>
                            <w:div w:id="1879970816">
                              <w:marLeft w:val="0"/>
                              <w:marRight w:val="0"/>
                              <w:marTop w:val="0"/>
                              <w:marBottom w:val="0"/>
                              <w:divBdr>
                                <w:top w:val="none" w:sz="0" w:space="0" w:color="auto"/>
                                <w:left w:val="none" w:sz="0" w:space="0" w:color="auto"/>
                                <w:bottom w:val="none" w:sz="0" w:space="0" w:color="auto"/>
                                <w:right w:val="none" w:sz="0" w:space="0" w:color="auto"/>
                              </w:divBdr>
                              <w:divsChild>
                                <w:div w:id="31098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96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13</Pages>
  <Words>4006</Words>
  <Characters>22835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SAMPAT</dc:creator>
  <cp:keywords/>
  <dc:description/>
  <cp:lastModifiedBy>Jay Sampat</cp:lastModifiedBy>
  <cp:revision>24</cp:revision>
  <dcterms:created xsi:type="dcterms:W3CDTF">2024-10-07T16:21:00Z</dcterms:created>
  <dcterms:modified xsi:type="dcterms:W3CDTF">2024-11-12T05:28:00Z</dcterms:modified>
</cp:coreProperties>
</file>