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6"/>
          <w:szCs w:val="36"/>
        </w:rPr>
      </w:pPr>
      <w:bookmarkStart w:id="0" w:name="_GoBack"/>
      <w:bookmarkEnd w:id="0"/>
      <w:r>
        <w:rPr>
          <w:b/>
          <w:bCs/>
          <w:sz w:val="36"/>
          <w:szCs w:val="36"/>
          <w:lang w:val="en-US"/>
        </w:rPr>
        <w:t xml:space="preserve">A REVIEW PAPER ON SELF HEALING CONCRETE </w:t>
      </w:r>
    </w:p>
    <w:p>
      <w:pPr>
        <w:pStyle w:val="style0"/>
        <w:jc w:val="center"/>
        <w:rPr>
          <w:b/>
          <w:bCs/>
          <w:sz w:val="36"/>
          <w:szCs w:val="36"/>
        </w:rPr>
      </w:pPr>
    </w:p>
    <w:p>
      <w:pPr>
        <w:pStyle w:val="style179"/>
        <w:numPr>
          <w:ilvl w:val="0"/>
          <w:numId w:val="1"/>
        </w:numPr>
        <w:jc w:val="left"/>
        <w:rPr>
          <w:b/>
          <w:bCs/>
          <w:sz w:val="36"/>
          <w:szCs w:val="36"/>
        </w:rPr>
      </w:pPr>
      <w:r>
        <w:rPr>
          <w:b/>
          <w:bCs/>
          <w:sz w:val="36"/>
          <w:szCs w:val="36"/>
          <w:lang w:val="en-US"/>
        </w:rPr>
        <w:t xml:space="preserve">Nitant Panjala (UG) Student at HIET Shahpur </w:t>
      </w:r>
    </w:p>
    <w:p>
      <w:pPr>
        <w:pStyle w:val="style179"/>
        <w:numPr>
          <w:ilvl w:val="0"/>
          <w:numId w:val="1"/>
        </w:numPr>
        <w:jc w:val="left"/>
        <w:rPr>
          <w:b/>
          <w:bCs/>
          <w:sz w:val="36"/>
          <w:szCs w:val="36"/>
        </w:rPr>
      </w:pPr>
      <w:r>
        <w:rPr>
          <w:b/>
          <w:bCs/>
          <w:sz w:val="36"/>
          <w:szCs w:val="36"/>
          <w:lang w:val="en-US"/>
        </w:rPr>
        <w:t xml:space="preserve">Dapinder Kumar (UG) Student at HIET Shahpur </w:t>
      </w:r>
    </w:p>
    <w:p>
      <w:pPr>
        <w:pStyle w:val="style179"/>
        <w:numPr>
          <w:ilvl w:val="0"/>
          <w:numId w:val="1"/>
        </w:numPr>
        <w:jc w:val="left"/>
        <w:rPr>
          <w:b/>
          <w:bCs/>
          <w:sz w:val="36"/>
          <w:szCs w:val="36"/>
        </w:rPr>
      </w:pPr>
      <w:r>
        <w:rPr>
          <w:b/>
          <w:bCs/>
          <w:sz w:val="36"/>
          <w:szCs w:val="36"/>
          <w:lang w:val="en-US"/>
        </w:rPr>
        <w:t xml:space="preserve">Arun Bahri Lecturer at HIET Shahpur </w:t>
      </w:r>
    </w:p>
    <w:p>
      <w:pPr>
        <w:pStyle w:val="style179"/>
        <w:numPr>
          <w:ilvl w:val="0"/>
          <w:numId w:val="0"/>
        </w:numPr>
        <w:ind w:left="1080" w:firstLine="0"/>
        <w:jc w:val="left"/>
        <w:rPr>
          <w:b/>
          <w:bCs/>
          <w:sz w:val="24"/>
          <w:szCs w:val="24"/>
        </w:rPr>
      </w:pPr>
    </w:p>
    <w:p>
      <w:pPr>
        <w:pStyle w:val="style179"/>
        <w:numPr>
          <w:ilvl w:val="0"/>
          <w:numId w:val="0"/>
        </w:numPr>
        <w:ind w:left="1080" w:firstLine="0"/>
        <w:jc w:val="left"/>
        <w:rPr>
          <w:b/>
          <w:bCs/>
          <w:sz w:val="24"/>
          <w:szCs w:val="24"/>
        </w:rPr>
      </w:pPr>
    </w:p>
    <w:p>
      <w:pPr>
        <w:pStyle w:val="style179"/>
        <w:numPr>
          <w:ilvl w:val="0"/>
          <w:numId w:val="0"/>
        </w:numPr>
        <w:ind w:left="1080" w:firstLine="0"/>
        <w:jc w:val="left"/>
        <w:rPr>
          <w:b/>
          <w:bCs/>
          <w:sz w:val="24"/>
          <w:szCs w:val="24"/>
        </w:rPr>
      </w:pPr>
    </w:p>
    <w:p>
      <w:pPr>
        <w:pStyle w:val="style179"/>
        <w:numPr>
          <w:ilvl w:val="0"/>
          <w:numId w:val="0"/>
        </w:numPr>
        <w:ind w:left="1080" w:firstLine="0"/>
        <w:jc w:val="left"/>
        <w:rPr>
          <w:b/>
          <w:bCs/>
          <w:sz w:val="22"/>
          <w:szCs w:val="22"/>
        </w:rPr>
      </w:pPr>
      <w:r>
        <w:rPr>
          <w:b/>
          <w:bCs/>
          <w:sz w:val="22"/>
          <w:szCs w:val="22"/>
          <w:lang w:val="en-US"/>
        </w:rPr>
        <w:t>Review Paper on Self-Healing Concrete</w:t>
      </w:r>
    </w:p>
    <w:p>
      <w:pPr>
        <w:pStyle w:val="style179"/>
        <w:numPr>
          <w:ilvl w:val="0"/>
          <w:numId w:val="0"/>
        </w:numPr>
        <w:ind w:left="1080" w:firstLine="0"/>
        <w:jc w:val="left"/>
        <w:rPr>
          <w:b/>
          <w:bCs/>
          <w:sz w:val="22"/>
          <w:szCs w:val="22"/>
        </w:rPr>
      </w:pPr>
      <w:r>
        <w:rPr>
          <w:b/>
          <w:bCs/>
          <w:sz w:val="22"/>
          <w:szCs w:val="22"/>
          <w:lang w:val="en-US"/>
        </w:rPr>
        <w:t>Abstract</w:t>
      </w:r>
    </w:p>
    <w:p>
      <w:pPr>
        <w:pStyle w:val="style179"/>
        <w:numPr>
          <w:ilvl w:val="0"/>
          <w:numId w:val="0"/>
        </w:numPr>
        <w:ind w:left="1080" w:firstLine="0"/>
        <w:jc w:val="left"/>
        <w:rPr>
          <w:b/>
          <w:bCs/>
          <w:sz w:val="22"/>
          <w:szCs w:val="22"/>
        </w:rPr>
      </w:pPr>
      <w:r>
        <w:rPr>
          <w:b/>
          <w:bCs/>
          <w:sz w:val="22"/>
          <w:szCs w:val="22"/>
          <w:lang w:val="en-US"/>
        </w:rPr>
        <w:t>Self-healing concrete, an innovative material, holds the promise of addressing crack repair challenges in traditional concrete structures by using natural or engineered mechanisms. This review consolidates findings from six prominent research papers on the topic, focusing on bacterial self-healing methods, mechanisms of calcium carbonate precipitation, and encapsulation techniques. It evaluates the efficacy of these methods in enhancing durability, compressive strength, and resistance to harmful chemicals. Insights into practical applications and limitations are discussed to pave the way for future advancements in sustainable construction materials.</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Keywords</w:t>
      </w:r>
    </w:p>
    <w:p>
      <w:pPr>
        <w:pStyle w:val="style179"/>
        <w:numPr>
          <w:ilvl w:val="0"/>
          <w:numId w:val="0"/>
        </w:numPr>
        <w:ind w:left="1080" w:firstLine="0"/>
        <w:jc w:val="left"/>
        <w:rPr>
          <w:b/>
          <w:bCs/>
          <w:sz w:val="22"/>
          <w:szCs w:val="22"/>
        </w:rPr>
      </w:pPr>
      <w:r>
        <w:rPr>
          <w:b/>
          <w:bCs/>
          <w:sz w:val="22"/>
          <w:szCs w:val="22"/>
          <w:lang w:val="en-US"/>
        </w:rPr>
        <w:t>Self-healing concrete, bacteria-based concrete, calcium carbonate precipitation, bio-mineralization, durability, crack repair, autogenous healing, autonomous healing.</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Literature Review</w:t>
      </w:r>
    </w:p>
    <w:p>
      <w:pPr>
        <w:pStyle w:val="style179"/>
        <w:numPr>
          <w:ilvl w:val="0"/>
          <w:numId w:val="0"/>
        </w:numPr>
        <w:ind w:left="1080" w:firstLine="0"/>
        <w:jc w:val="left"/>
        <w:rPr>
          <w:b/>
          <w:bCs/>
          <w:sz w:val="22"/>
          <w:szCs w:val="22"/>
        </w:rPr>
      </w:pPr>
      <w:r>
        <w:rPr>
          <w:b/>
          <w:bCs/>
          <w:sz w:val="22"/>
          <w:szCs w:val="22"/>
          <w:lang w:val="en-US"/>
        </w:rPr>
        <w:t>Paper 1: "A Review on Self-Healing Concrete Using Bacteria" (Iheanyichukwu et al., 2018)</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Summary: The study highlights bacterial precipitation of calcium carbonate (CaCO₃) as an effective self-healing mechanism. Key mechanisms include autogenous and autonomous healing, with bacteria such as Bacillus sphaericus encapsulated in hydrogels or aggregates for crack repair. The work emphasizes the importance of bio-mineralization pathways and the factors influencing calcium carbonate formation, such as pH and calcium ion concentration.</w:t>
      </w:r>
    </w:p>
    <w:p>
      <w:pPr>
        <w:pStyle w:val="style179"/>
        <w:numPr>
          <w:ilvl w:val="0"/>
          <w:numId w:val="0"/>
        </w:numPr>
        <w:ind w:left="1080" w:firstLine="0"/>
        <w:jc w:val="left"/>
        <w:rPr>
          <w:b/>
          <w:bCs/>
          <w:sz w:val="22"/>
          <w:szCs w:val="22"/>
        </w:rPr>
      </w:pPr>
      <w:r>
        <w:rPr>
          <w:b/>
          <w:bCs/>
          <w:sz w:val="22"/>
          <w:szCs w:val="22"/>
          <w:lang w:val="en-US"/>
        </w:rPr>
        <w:t>Findings: Encapsulation in hydrogels showed healing efficiencies up to 90%, with reduced permeability and enhanced durability. Limitations include cost and the need for optimal encapsulation techniques.</w:t>
      </w:r>
    </w:p>
    <w:p>
      <w:pPr>
        <w:pStyle w:val="style179"/>
        <w:numPr>
          <w:ilvl w:val="0"/>
          <w:numId w:val="0"/>
        </w:numPr>
        <w:ind w:left="1080" w:firstLine="0"/>
        <w:jc w:val="left"/>
        <w:rPr>
          <w:b/>
          <w:bCs/>
          <w:sz w:val="22"/>
          <w:szCs w:val="22"/>
        </w:rPr>
      </w:pPr>
      <w:r>
        <w:rPr>
          <w:b/>
          <w:bCs/>
          <w:sz w:val="22"/>
          <w:szCs w:val="22"/>
          <w:lang w:val="en-US"/>
        </w:rPr>
        <w:t>Paper 2: "A Review Paper on Self-Healing Concrete" (Magaji et al., 2019)</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Summary: This paper explores natural, chemical, and biological processes for self-healing. It focuses on the role of ureolytic bacteria in precipitating calcium carbonate to seal cracks. Autonomous healing through encapsulated glue and microcapsules was also reviewed.</w:t>
      </w:r>
    </w:p>
    <w:p>
      <w:pPr>
        <w:pStyle w:val="style179"/>
        <w:numPr>
          <w:ilvl w:val="0"/>
          <w:numId w:val="0"/>
        </w:numPr>
        <w:ind w:left="1080" w:firstLine="0"/>
        <w:jc w:val="left"/>
        <w:rPr>
          <w:b/>
          <w:bCs/>
          <w:sz w:val="22"/>
          <w:szCs w:val="22"/>
        </w:rPr>
      </w:pPr>
      <w:r>
        <w:rPr>
          <w:b/>
          <w:bCs/>
          <w:sz w:val="22"/>
          <w:szCs w:val="22"/>
          <w:lang w:val="en-US"/>
        </w:rPr>
        <w:t>Findings: Biological self-healing using bacteria is more sustainable compared to chemical methods. However, issues with long-term durability and environmental adaptability of bacteria remain challenges.</w:t>
      </w:r>
    </w:p>
    <w:p>
      <w:pPr>
        <w:pStyle w:val="style179"/>
        <w:numPr>
          <w:ilvl w:val="0"/>
          <w:numId w:val="0"/>
        </w:numPr>
        <w:ind w:left="1080" w:firstLine="0"/>
        <w:jc w:val="left"/>
        <w:rPr>
          <w:b/>
          <w:bCs/>
          <w:sz w:val="22"/>
          <w:szCs w:val="22"/>
        </w:rPr>
      </w:pPr>
      <w:r>
        <w:rPr>
          <w:b/>
          <w:bCs/>
          <w:sz w:val="22"/>
          <w:szCs w:val="22"/>
          <w:lang w:val="en-US"/>
        </w:rPr>
        <w:t>Paper 3: "A Review on Self-Healing Concrete Using Microbial Agents" (Das et al., 2024)</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Summary: This paper investigates the use of Bacillus subtilis in M25 grade concrete with varying bacterial concentrations. The study emphasizes microbial activities under alkaline conditions and calcium carbonate precipitation as a crack-sealing mechanism.</w:t>
      </w:r>
    </w:p>
    <w:p>
      <w:pPr>
        <w:pStyle w:val="style179"/>
        <w:numPr>
          <w:ilvl w:val="0"/>
          <w:numId w:val="0"/>
        </w:numPr>
        <w:ind w:left="1080" w:firstLine="0"/>
        <w:jc w:val="left"/>
        <w:rPr>
          <w:b/>
          <w:bCs/>
          <w:sz w:val="22"/>
          <w:szCs w:val="22"/>
        </w:rPr>
      </w:pPr>
      <w:r>
        <w:rPr>
          <w:b/>
          <w:bCs/>
          <w:sz w:val="22"/>
          <w:szCs w:val="22"/>
          <w:lang w:val="en-US"/>
        </w:rPr>
        <w:t>Findings: Specimens with bacteria showed improved compressive strength and reduced permeability. Healing efficiency was influenced by bacterial concentration and curing conditions.</w:t>
      </w:r>
    </w:p>
    <w:p>
      <w:pPr>
        <w:pStyle w:val="style179"/>
        <w:numPr>
          <w:ilvl w:val="0"/>
          <w:numId w:val="0"/>
        </w:numPr>
        <w:ind w:left="1080" w:firstLine="0"/>
        <w:jc w:val="left"/>
        <w:rPr>
          <w:b/>
          <w:bCs/>
          <w:sz w:val="22"/>
          <w:szCs w:val="22"/>
        </w:rPr>
      </w:pPr>
      <w:r>
        <w:rPr>
          <w:b/>
          <w:bCs/>
          <w:sz w:val="22"/>
          <w:szCs w:val="22"/>
          <w:lang w:val="en-US"/>
        </w:rPr>
        <w:t>Paper 4: "Microbial Healing of Cracks in Concrete: A Review" (Joshi et al., 2017)</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Summary: The study discusses microbially induced calcium carbonate precipitation (MICCP) and its applications in self-healing concrete. Various encapsulation methods, including lightweight aggregates and polymeric capsules, were analyzed.</w:t>
      </w:r>
    </w:p>
    <w:p>
      <w:pPr>
        <w:pStyle w:val="style179"/>
        <w:numPr>
          <w:ilvl w:val="0"/>
          <w:numId w:val="0"/>
        </w:numPr>
        <w:ind w:left="1080" w:firstLine="0"/>
        <w:jc w:val="left"/>
        <w:rPr>
          <w:b/>
          <w:bCs/>
          <w:sz w:val="22"/>
          <w:szCs w:val="22"/>
        </w:rPr>
      </w:pPr>
      <w:r>
        <w:rPr>
          <w:b/>
          <w:bCs/>
          <w:sz w:val="22"/>
          <w:szCs w:val="22"/>
          <w:lang w:val="en-US"/>
        </w:rPr>
        <w:t>Findings: Lightweight aggregates allowed sustained bacterial activity for up to six months but resulted in reduced structural strength. Encapsulation in polymeric capsules offered better control over bacterial activity.</w:t>
      </w:r>
    </w:p>
    <w:p>
      <w:pPr>
        <w:pStyle w:val="style179"/>
        <w:numPr>
          <w:ilvl w:val="0"/>
          <w:numId w:val="0"/>
        </w:numPr>
        <w:ind w:left="1080" w:firstLine="0"/>
        <w:jc w:val="left"/>
        <w:rPr>
          <w:b/>
          <w:bCs/>
          <w:sz w:val="22"/>
          <w:szCs w:val="22"/>
        </w:rPr>
      </w:pPr>
      <w:r>
        <w:rPr>
          <w:b/>
          <w:bCs/>
          <w:sz w:val="22"/>
          <w:szCs w:val="22"/>
          <w:lang w:val="en-US"/>
        </w:rPr>
        <w:t>Paper 5: "Bacteria-Based Self-Healing Cementitious Materials" (Wang et al., 2016)</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Summary: The research focuses on encapsulating Bacillus sphaericus in diatomaceous earth for crack healing. Healing mechanisms under different environmental conditions were analyzed.</w:t>
      </w:r>
    </w:p>
    <w:p>
      <w:pPr>
        <w:pStyle w:val="style179"/>
        <w:numPr>
          <w:ilvl w:val="0"/>
          <w:numId w:val="0"/>
        </w:numPr>
        <w:ind w:left="1080" w:firstLine="0"/>
        <w:jc w:val="left"/>
        <w:rPr>
          <w:b/>
          <w:bCs/>
          <w:sz w:val="22"/>
          <w:szCs w:val="22"/>
        </w:rPr>
      </w:pPr>
      <w:r>
        <w:rPr>
          <w:b/>
          <w:bCs/>
          <w:sz w:val="22"/>
          <w:szCs w:val="22"/>
          <w:lang w:val="en-US"/>
        </w:rPr>
        <w:t>Findings: Healing efficiency varied with encapsulation materials, achieving crack sealing up to 0.5 mm. Encapsulation materials influenced the workability and mechanical properties of concrete.</w:t>
      </w:r>
    </w:p>
    <w:p>
      <w:pPr>
        <w:pStyle w:val="style179"/>
        <w:numPr>
          <w:ilvl w:val="0"/>
          <w:numId w:val="0"/>
        </w:numPr>
        <w:ind w:left="1080" w:firstLine="0"/>
        <w:jc w:val="left"/>
        <w:rPr>
          <w:b/>
          <w:bCs/>
          <w:sz w:val="22"/>
          <w:szCs w:val="22"/>
        </w:rPr>
      </w:pPr>
      <w:r>
        <w:rPr>
          <w:b/>
          <w:bCs/>
          <w:sz w:val="22"/>
          <w:szCs w:val="22"/>
          <w:lang w:val="en-US"/>
        </w:rPr>
        <w:t>Paper 6: "Sustainable Self-Healing Concrete: A New Frontier" (Ling et al., 2017)</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Summary: The paper evaluates self-healing concrete's environmental benefits, emphasizing reduced carbon emissions and increased durability. It explores the use of vascular systems for delivering healing agents to cracks.</w:t>
      </w:r>
    </w:p>
    <w:p>
      <w:pPr>
        <w:pStyle w:val="style179"/>
        <w:numPr>
          <w:ilvl w:val="0"/>
          <w:numId w:val="0"/>
        </w:numPr>
        <w:ind w:left="1080" w:firstLine="0"/>
        <w:jc w:val="left"/>
        <w:rPr>
          <w:b/>
          <w:bCs/>
          <w:sz w:val="22"/>
          <w:szCs w:val="22"/>
        </w:rPr>
      </w:pPr>
      <w:r>
        <w:rPr>
          <w:b/>
          <w:bCs/>
          <w:sz w:val="22"/>
          <w:szCs w:val="22"/>
          <w:lang w:val="en-US"/>
        </w:rPr>
        <w:t>Findings: The vascular method enhanced healing efficiency in marine environments but posed challenges in implementation due to design complexities.</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References</w:t>
      </w:r>
    </w:p>
    <w:p>
      <w:pPr>
        <w:pStyle w:val="style179"/>
        <w:numPr>
          <w:ilvl w:val="0"/>
          <w:numId w:val="0"/>
        </w:numPr>
        <w:ind w:left="1080" w:firstLine="0"/>
        <w:jc w:val="left"/>
        <w:rPr>
          <w:b/>
          <w:bCs/>
          <w:sz w:val="22"/>
          <w:szCs w:val="22"/>
        </w:rPr>
      </w:pPr>
      <w:r>
        <w:rPr>
          <w:b/>
          <w:bCs/>
          <w:sz w:val="22"/>
          <w:szCs w:val="22"/>
          <w:lang w:val="en-US"/>
        </w:rPr>
        <w:t>Joshi, S., Goyal, S., Mukherjee, A., &amp; Reddy, M. S. (2017). Microbial healing of cracks in concrete: A review. Journal of Industrial Microbiology &amp; Biotechnology, 44(11), 1511-1525.</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Gupta, S., Dai Pang, S., &amp; Kua, H. W. (2017). Autonomous healing in concrete by bio-based healing agents – A review. Construction and Building Materials, 146, 419-428.</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Wiktor, V., &amp; Jonkers, H. M. (2011). Quantification of crack-healing in novel bacteria-based self-healing concrete. Cement and Concrete Composites, 33(7), 763-770.</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Zhang, J., Mai, B., Cai, T., Luo, J., Wu, W., Liu, B., &amp; Deng, X. (2017). Optimization of a binary concrete crack self-healing system containing bacteria and oxygen. Materials, 10(2), 116.</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Huang, H., Ye, G., Qian, C., &amp; Schlangen, E. (2016). Self-healing in cementitious materials: Materials, methods, and service conditions. Materials &amp; Design, 92, 499-511.</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Zhang, J., Liu, Y., Feng, T., Zhou, M., Zhao, L., Zhou, A., &amp; Li, Z. (2017). Immobilizing bacteria in expanded perlite for the crack self-healing in concrete. Construction and Building Materials, 148, 610-617.</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Hammes, F., &amp; Verstraete, W. (2002). Key roles of pH and calcium metabolism in microbial carbonate precipitation. Reviews in Environmental Science and Biotechnology, 1(1), 3-7.</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Luo, M., &amp; Qian, C. (2016). Influences of bacteria-based self-healing agents on cementitious materials hydration kinetics and compressive strength. Construction and Building Materials, 121, 659-663.</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Castanier, S., Le Métayer-Levrel, G., &amp; Perthuisot, J. P. (1999). Ca-carbonates precipitation and limestone genesis—the microbiogeologist point of view. Sedimentary Geology, 126(1), 9-23.</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Vijay, K., Murmu, M., &amp; Deo, S. V. (2017). Bacteria based self-healing concrete – A review. Construction and Building Materials, 152, 1008-1014.</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Wang, J. Y., Soens, H., Verstraete, W., &amp; De Belie, N. (2014). Self-healing concrete by use of microencapsulated bacterial spores. Cement and Concrete Research, 56, 139-152.</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Wang, J. Y., Snoeck, D., Van Vlierberghe, S., Verstraete, W., &amp; De Belie, N. (2014). Application of hydrogel encapsulated carbonate precipitating bacteria for approaching a realistic self-healing in concrete. Construction and Building Materials, 68, 110-119.</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Jonkers, H. M. (2011). Bacteria-based self-healing concrete. Heron, 56(1/2).</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Li, V. C., &amp; Yang, E. H. (2007). Self-healing in concrete materials. In S. van der Zwaag (Ed.), Self-healing materials (pp. 161-193). Springer, Dordrecht.</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Wang, J. Y., De Belie, N., &amp; Verstraete, W. (2012). Diatomaceous earth as a protective vehicle for bacteria applied for self-healing concrete. Journal of Industrial Microbiology &amp; Biotechnology, 39(4), 567-577.</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Xu, J., &amp; Yao, W. (2014). Multiscale mechanical quantification of self-healing concrete incorporating non-ureolytic bacteria-based healing agent. Cement and Concrete Research, 64, 1-10.</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Siddique, R., &amp; Chahal, N. K. (2011). Effect of ureolytic bacteria on concrete properties. Construction and Building Materials, 25(10), 3791-3801.</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Achal, V., Mukherjee, A., &amp; Reddy, M. S. (2013). Biogenic treatment improves the durability and remediates the cracks of concrete structures. Construction and Building Materials, 48, 1-5.</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Chahal, N., Siddique, R., &amp; Rajor, A. (2012). Influence of bacteria on the compressive strength, water absorption, and rapid chloride permeability of concrete incorporating silica fume. Construction and Building Materials, 37, 645-651.</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De Muynck, W., Cox, K., De Belie, N., &amp; Verstraete, W. (2008). Bacterial carbonate precipitation as an alternative surface treatment for concrete. Construction and Building Materials, 22(5), 875-885.</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Tziviloglou, E., Wiktor, V., Jonkers, H. M., &amp; Schlangen, E. (2016). Bacteria-based self-healing concrete to increase liquid tightness of cracks. Construction and Building Materials, 122, 118-125.</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Palin, D., Wiktor, V., &amp; Jonkers, H. M. (2017). A bacteria-based self-healing cementitious composite for application in low-temperature marine environments. Biomimetics, 2(3), 13.</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Sangadji, S., &amp; Schlangen, E. (2012). Self-healing of concrete structures – Novel approach using porous network concrete. Journal of Advanced Concrete Technology, 10(5), 185-194.</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Ling, H., &amp; Qian, C. (2017). Effects of self-healing cracks in bacterial concrete on the transmission of chloride during electromigration. Construction and Building Materials, 144, 406-411.</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Kim, H. K., Park, S. J., Han, J. I., &amp; Lee, H. K. (2013). Microbially mediated calcium carbonate precipitation on normal and lightweight concrete. Construction and Building Materials, 38, 1073-1082.</w:t>
      </w:r>
    </w:p>
    <w:p>
      <w:pPr>
        <w:pStyle w:val="style179"/>
        <w:numPr>
          <w:ilvl w:val="0"/>
          <w:numId w:val="0"/>
        </w:numPr>
        <w:ind w:left="1080" w:firstLine="0"/>
        <w:jc w:val="left"/>
        <w:rPr>
          <w:b/>
          <w:bCs/>
          <w:sz w:val="22"/>
          <w:szCs w:val="22"/>
        </w:rPr>
      </w:pPr>
    </w:p>
    <w:p>
      <w:pPr>
        <w:pStyle w:val="style179"/>
        <w:numPr>
          <w:ilvl w:val="0"/>
          <w:numId w:val="0"/>
        </w:numPr>
        <w:ind w:left="1080" w:firstLine="0"/>
        <w:jc w:val="left"/>
        <w:rPr>
          <w:b/>
          <w:bCs/>
          <w:sz w:val="22"/>
          <w:szCs w:val="22"/>
        </w:rPr>
      </w:pPr>
      <w:r>
        <w:rPr>
          <w:b/>
          <w:bCs/>
          <w:sz w:val="22"/>
          <w:szCs w:val="22"/>
          <w:lang w:val="en-US"/>
        </w:rPr>
        <w:t>Conclusion</w:t>
      </w:r>
    </w:p>
    <w:p>
      <w:pPr>
        <w:pStyle w:val="style179"/>
        <w:numPr>
          <w:ilvl w:val="0"/>
          <w:numId w:val="0"/>
        </w:numPr>
        <w:ind w:left="1080" w:firstLine="0"/>
        <w:jc w:val="left"/>
        <w:rPr>
          <w:b/>
          <w:bCs/>
          <w:sz w:val="22"/>
          <w:szCs w:val="22"/>
        </w:rPr>
      </w:pPr>
      <w:r>
        <w:rPr>
          <w:b/>
          <w:bCs/>
          <w:sz w:val="22"/>
          <w:szCs w:val="22"/>
          <w:lang w:val="en-US"/>
        </w:rPr>
        <w:t>Self-healing concrete demonstrates significant potential in enhancing the durability and sustainability of concrete structures. The reviewed studies underscore the importance of bacterial-based healing agents, particularly in precipitating calcium carbonate to seal cracks. Encapsulation methods, such as hydrogels and polymeric capsules, have shown promising results but require further optimization for cost-effectiveness and long-term durability. Challenges such as environmental adaptability, reduced mechanical strength due to encapsulation, and scalability must be addressed. Future research should focus on refining these technologies for broader applications in the construction industry.</w:t>
      </w:r>
    </w:p>
    <w:p>
      <w:pPr>
        <w:pStyle w:val="style179"/>
        <w:numPr>
          <w:ilvl w:val="0"/>
          <w:numId w:val="0"/>
        </w:numPr>
        <w:ind w:left="1080" w:firstLine="0"/>
        <w:jc w:val="left"/>
        <w:rPr>
          <w:b/>
          <w:bCs/>
          <w:sz w:val="36"/>
          <w:szCs w:val="3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1281</Words>
  <Characters>8327</Characters>
  <Application>WPS Office</Application>
  <Paragraphs>95</Paragraphs>
  <CharactersWithSpaces>9558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2024-11-11T04:23:12Z</dcterms:created>
  <dc:creator>moto g64 5G</dc:creator>
  <lastModifiedBy>moto g64 5G</lastModifiedBy>
  <dcterms:modified xsi:type="dcterms:W3CDTF">2024-11-11T04:36:15Z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8c85f5b59e8448a188095d3083dc66da</vt:lpwstr>
  </property>
</Properties>
</file>