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8B5" w:rsidRPr="00F53F36" w:rsidRDefault="00534880" w:rsidP="00F53F36">
      <w:pPr>
        <w:pStyle w:val="NoSpacing"/>
        <w:spacing w:before="240"/>
        <w:jc w:val="center"/>
        <w:rPr>
          <w:rFonts w:ascii="Times New Roman" w:hAnsi="Times New Roman" w:cs="Times New Roman"/>
          <w:b/>
          <w:sz w:val="40"/>
        </w:rPr>
      </w:pPr>
      <w:r w:rsidRPr="00F53F36">
        <w:rPr>
          <w:rFonts w:ascii="Times New Roman" w:hAnsi="Times New Roman" w:cs="Times New Roman"/>
          <w:b/>
          <w:sz w:val="40"/>
        </w:rPr>
        <w:t>STUDY ON “E-WALLETS AND PLASTIC MONEY”</w:t>
      </w:r>
    </w:p>
    <w:p w:rsidR="00534880" w:rsidRPr="00CC6452" w:rsidRDefault="00534880" w:rsidP="00620BD8">
      <w:pPr>
        <w:pStyle w:val="NoSpacing"/>
        <w:spacing w:before="240"/>
        <w:jc w:val="center"/>
        <w:rPr>
          <w:rFonts w:ascii="Arial" w:hAnsi="Arial" w:cs="Arial"/>
          <w:b/>
          <w:sz w:val="30"/>
        </w:rPr>
      </w:pPr>
      <w:proofErr w:type="spellStart"/>
      <w:r w:rsidRPr="00CC6452">
        <w:rPr>
          <w:rFonts w:ascii="Arial" w:hAnsi="Arial" w:cs="Arial"/>
          <w:b/>
          <w:sz w:val="30"/>
        </w:rPr>
        <w:t>Simoni</w:t>
      </w:r>
      <w:proofErr w:type="spellEnd"/>
      <w:r w:rsidRPr="00CC6452">
        <w:rPr>
          <w:rFonts w:ascii="Arial" w:hAnsi="Arial" w:cs="Arial"/>
          <w:b/>
          <w:sz w:val="30"/>
        </w:rPr>
        <w:t xml:space="preserve"> Jain (HSPMCBF-022)</w:t>
      </w:r>
    </w:p>
    <w:p w:rsidR="00534880" w:rsidRPr="00620BD8" w:rsidRDefault="00534880" w:rsidP="00534880">
      <w:pPr>
        <w:pStyle w:val="NoSpacing"/>
        <w:spacing w:before="240"/>
        <w:rPr>
          <w:rFonts w:ascii="Times New Roman" w:hAnsi="Times New Roman" w:cs="Times New Roman"/>
        </w:rPr>
      </w:pPr>
    </w:p>
    <w:p w:rsidR="00534880" w:rsidRPr="00620BD8" w:rsidRDefault="00620BD8" w:rsidP="00620BD8">
      <w:pPr>
        <w:pStyle w:val="NoSpacing"/>
        <w:spacing w:before="240"/>
        <w:rPr>
          <w:rFonts w:ascii="Times New Roman" w:eastAsia="Times New Roman" w:hAnsi="Times New Roman" w:cs="Times New Roman"/>
          <w:b/>
          <w:bCs/>
          <w:lang w:eastAsia="en-IN"/>
        </w:rPr>
      </w:pPr>
      <w:r>
        <w:rPr>
          <w:rFonts w:ascii="Times New Roman" w:eastAsia="Times New Roman" w:hAnsi="Times New Roman" w:cs="Times New Roman"/>
          <w:b/>
          <w:bCs/>
          <w:lang w:eastAsia="en-IN"/>
        </w:rPr>
        <w:t>1. Abstract</w:t>
      </w:r>
    </w:p>
    <w:p w:rsidR="00534880" w:rsidRPr="00620BD8" w:rsidRDefault="00534880" w:rsidP="00534880">
      <w:pPr>
        <w:pStyle w:val="NoSpacing"/>
        <w:spacing w:before="240"/>
        <w:rPr>
          <w:rFonts w:ascii="Times New Roman" w:eastAsia="Times New Roman" w:hAnsi="Times New Roman" w:cs="Times New Roman"/>
          <w:lang w:eastAsia="en-IN"/>
        </w:rPr>
      </w:pPr>
      <w:r w:rsidRPr="00620BD8">
        <w:rPr>
          <w:rFonts w:ascii="Times New Roman" w:eastAsia="Times New Roman" w:hAnsi="Times New Roman" w:cs="Times New Roman"/>
          <w:lang w:eastAsia="en-IN"/>
        </w:rPr>
        <w:t xml:space="preserve">The Indian payment industry is experiencing a paradigm shift towards digitalization, </w:t>
      </w:r>
      <w:proofErr w:type="spellStart"/>
      <w:r w:rsidRPr="00620BD8">
        <w:rPr>
          <w:rFonts w:ascii="Times New Roman" w:eastAsia="Times New Roman" w:hAnsi="Times New Roman" w:cs="Times New Roman"/>
          <w:lang w:eastAsia="en-IN"/>
        </w:rPr>
        <w:t>fueled</w:t>
      </w:r>
      <w:proofErr w:type="spellEnd"/>
      <w:r w:rsidRPr="00620BD8">
        <w:rPr>
          <w:rFonts w:ascii="Times New Roman" w:eastAsia="Times New Roman" w:hAnsi="Times New Roman" w:cs="Times New Roman"/>
          <w:lang w:eastAsia="en-IN"/>
        </w:rPr>
        <w:t xml:space="preserve"> by technological advancements and government initiatives promoting cashless transactions. This study compares consumer perceptions and usage patterns of e-wallets, like </w:t>
      </w:r>
      <w:proofErr w:type="spellStart"/>
      <w:r w:rsidRPr="00620BD8">
        <w:rPr>
          <w:rFonts w:ascii="Times New Roman" w:eastAsia="Times New Roman" w:hAnsi="Times New Roman" w:cs="Times New Roman"/>
          <w:lang w:eastAsia="en-IN"/>
        </w:rPr>
        <w:t>Paytm</w:t>
      </w:r>
      <w:proofErr w:type="spellEnd"/>
      <w:r w:rsidRPr="00620BD8">
        <w:rPr>
          <w:rFonts w:ascii="Times New Roman" w:eastAsia="Times New Roman" w:hAnsi="Times New Roman" w:cs="Times New Roman"/>
          <w:lang w:eastAsia="en-IN"/>
        </w:rPr>
        <w:t xml:space="preserve"> and Google Pay, and traditional plastic money, including credit and debit cards. By </w:t>
      </w:r>
      <w:proofErr w:type="spellStart"/>
      <w:r w:rsidRPr="00620BD8">
        <w:rPr>
          <w:rFonts w:ascii="Times New Roman" w:eastAsia="Times New Roman" w:hAnsi="Times New Roman" w:cs="Times New Roman"/>
          <w:lang w:eastAsia="en-IN"/>
        </w:rPr>
        <w:t>analyzing</w:t>
      </w:r>
      <w:proofErr w:type="spellEnd"/>
      <w:r w:rsidRPr="00620BD8">
        <w:rPr>
          <w:rFonts w:ascii="Times New Roman" w:eastAsia="Times New Roman" w:hAnsi="Times New Roman" w:cs="Times New Roman"/>
          <w:lang w:eastAsia="en-IN"/>
        </w:rPr>
        <w:t xml:space="preserve"> primary data from 53 respondents in Mumbai, this study explores the demographic factors (such as age and income) that influence payment method preferences. Findings reveal that while e-wallets are </w:t>
      </w:r>
      <w:proofErr w:type="spellStart"/>
      <w:r w:rsidRPr="00620BD8">
        <w:rPr>
          <w:rFonts w:ascii="Times New Roman" w:eastAsia="Times New Roman" w:hAnsi="Times New Roman" w:cs="Times New Roman"/>
          <w:lang w:eastAsia="en-IN"/>
        </w:rPr>
        <w:t>favored</w:t>
      </w:r>
      <w:proofErr w:type="spellEnd"/>
      <w:r w:rsidRPr="00620BD8">
        <w:rPr>
          <w:rFonts w:ascii="Times New Roman" w:eastAsia="Times New Roman" w:hAnsi="Times New Roman" w:cs="Times New Roman"/>
          <w:lang w:eastAsia="en-IN"/>
        </w:rPr>
        <w:t xml:space="preserve"> by younger consumers for their convenience in low-value transactions, plastic money remains the choice for high-value payments, particularly among older users. This report provides valuable insights for businesses and policymakers aiming to understand and harness the ongoing shift in consumer payment </w:t>
      </w:r>
      <w:proofErr w:type="spellStart"/>
      <w:r w:rsidRPr="00620BD8">
        <w:rPr>
          <w:rFonts w:ascii="Times New Roman" w:eastAsia="Times New Roman" w:hAnsi="Times New Roman" w:cs="Times New Roman"/>
          <w:lang w:eastAsia="en-IN"/>
        </w:rPr>
        <w:t>behavior</w:t>
      </w:r>
      <w:proofErr w:type="spellEnd"/>
      <w:r w:rsidRPr="00620BD8">
        <w:rPr>
          <w:rFonts w:ascii="Times New Roman" w:eastAsia="Times New Roman" w:hAnsi="Times New Roman" w:cs="Times New Roman"/>
          <w:lang w:eastAsia="en-IN"/>
        </w:rPr>
        <w:t>.</w:t>
      </w:r>
    </w:p>
    <w:p w:rsidR="00324841" w:rsidRPr="00620BD8" w:rsidRDefault="00324841" w:rsidP="00534880">
      <w:pPr>
        <w:pStyle w:val="NoSpacing"/>
        <w:spacing w:before="240"/>
        <w:rPr>
          <w:rFonts w:ascii="Times New Roman" w:eastAsia="Times New Roman" w:hAnsi="Times New Roman" w:cs="Times New Roman"/>
          <w:lang w:eastAsia="en-IN"/>
        </w:rPr>
      </w:pPr>
    </w:p>
    <w:p w:rsidR="00534880" w:rsidRPr="00620BD8" w:rsidRDefault="00620BD8" w:rsidP="00620BD8">
      <w:pPr>
        <w:pStyle w:val="NoSpacing"/>
        <w:spacing w:before="240"/>
        <w:rPr>
          <w:rFonts w:ascii="Times New Roman" w:hAnsi="Times New Roman" w:cs="Times New Roman"/>
          <w:b/>
        </w:rPr>
      </w:pPr>
      <w:r>
        <w:rPr>
          <w:rFonts w:ascii="Times New Roman" w:hAnsi="Times New Roman" w:cs="Times New Roman"/>
          <w:b/>
        </w:rPr>
        <w:t xml:space="preserve">2. </w:t>
      </w:r>
      <w:r w:rsidR="00534880" w:rsidRPr="00620BD8">
        <w:rPr>
          <w:rFonts w:ascii="Times New Roman" w:hAnsi="Times New Roman" w:cs="Times New Roman"/>
          <w:b/>
        </w:rPr>
        <w:t>Introduction</w:t>
      </w:r>
    </w:p>
    <w:p w:rsidR="00534880" w:rsidRPr="00620BD8" w:rsidRDefault="00534880" w:rsidP="00534880">
      <w:pPr>
        <w:pStyle w:val="NoSpacing"/>
        <w:spacing w:before="240"/>
        <w:rPr>
          <w:rFonts w:ascii="Times New Roman" w:hAnsi="Times New Roman" w:cs="Times New Roman"/>
        </w:rPr>
      </w:pPr>
      <w:r w:rsidRPr="00620BD8">
        <w:rPr>
          <w:rFonts w:ascii="Times New Roman" w:hAnsi="Times New Roman" w:cs="Times New Roman"/>
        </w:rPr>
        <w:t>The evolution of payment systems has been integral to economic development, with technological advances continually redefining how transactions occur. Historically, plastic money—debit, credit, and cash cards—ushered in a new era of cashless convenience. In recent years, however, digital payment solutions like e-wallets have emerged, aligning with a global push for financial inclusion and ease of access to financial services.</w:t>
      </w:r>
    </w:p>
    <w:p w:rsidR="00534880" w:rsidRPr="00620BD8" w:rsidRDefault="00534880" w:rsidP="00534880">
      <w:pPr>
        <w:pStyle w:val="NoSpacing"/>
        <w:spacing w:before="240"/>
        <w:rPr>
          <w:rFonts w:ascii="Times New Roman" w:hAnsi="Times New Roman" w:cs="Times New Roman"/>
        </w:rPr>
      </w:pPr>
      <w:r w:rsidRPr="00620BD8">
        <w:rPr>
          <w:rFonts w:ascii="Times New Roman" w:hAnsi="Times New Roman" w:cs="Times New Roman"/>
        </w:rPr>
        <w:t xml:space="preserve">In India, the shift towards digital payments has been </w:t>
      </w:r>
      <w:proofErr w:type="spellStart"/>
      <w:r w:rsidRPr="00620BD8">
        <w:rPr>
          <w:rFonts w:ascii="Times New Roman" w:hAnsi="Times New Roman" w:cs="Times New Roman"/>
        </w:rPr>
        <w:t>catalyzed</w:t>
      </w:r>
      <w:proofErr w:type="spellEnd"/>
      <w:r w:rsidRPr="00620BD8">
        <w:rPr>
          <w:rFonts w:ascii="Times New Roman" w:hAnsi="Times New Roman" w:cs="Times New Roman"/>
        </w:rPr>
        <w:t xml:space="preserve"> by factors like increased smartphone penetration, affordable internet, and government-backed initiatives like "Digital India." These factors have </w:t>
      </w:r>
      <w:proofErr w:type="spellStart"/>
      <w:r w:rsidRPr="00620BD8">
        <w:rPr>
          <w:rFonts w:ascii="Times New Roman" w:hAnsi="Times New Roman" w:cs="Times New Roman"/>
        </w:rPr>
        <w:t>fueled</w:t>
      </w:r>
      <w:proofErr w:type="spellEnd"/>
      <w:r w:rsidRPr="00620BD8">
        <w:rPr>
          <w:rFonts w:ascii="Times New Roman" w:hAnsi="Times New Roman" w:cs="Times New Roman"/>
        </w:rPr>
        <w:t xml:space="preserve"> rapid growth in e-wallet usage, allowing consumers to conduct transactions with a tap on their phones. This research addresses the consumer preferences driving the usage of these payment methods, focusing on the degree of acceptance and perceived convenience of e-wallets versus plastic money.</w:t>
      </w:r>
    </w:p>
    <w:p w:rsidR="00324841" w:rsidRPr="00620BD8" w:rsidRDefault="00324841" w:rsidP="00534880">
      <w:pPr>
        <w:pStyle w:val="NoSpacing"/>
        <w:spacing w:before="240"/>
        <w:rPr>
          <w:rFonts w:ascii="Times New Roman" w:hAnsi="Times New Roman" w:cs="Times New Roman"/>
        </w:rPr>
      </w:pPr>
    </w:p>
    <w:p w:rsidR="00534880" w:rsidRPr="00620BD8" w:rsidRDefault="00534880" w:rsidP="00F53F36">
      <w:pPr>
        <w:pStyle w:val="NoSpacing"/>
        <w:numPr>
          <w:ilvl w:val="0"/>
          <w:numId w:val="12"/>
        </w:numPr>
        <w:spacing w:before="240"/>
        <w:rPr>
          <w:rFonts w:ascii="Times New Roman" w:hAnsi="Times New Roman" w:cs="Times New Roman"/>
          <w:b/>
        </w:rPr>
      </w:pPr>
      <w:r w:rsidRPr="00620BD8">
        <w:rPr>
          <w:rFonts w:ascii="Times New Roman" w:hAnsi="Times New Roman" w:cs="Times New Roman"/>
          <w:b/>
        </w:rPr>
        <w:t>History</w:t>
      </w:r>
    </w:p>
    <w:p w:rsidR="00534880" w:rsidRPr="00620BD8" w:rsidRDefault="00534880" w:rsidP="00324841">
      <w:pPr>
        <w:pStyle w:val="NoSpacing"/>
        <w:numPr>
          <w:ilvl w:val="0"/>
          <w:numId w:val="7"/>
        </w:numPr>
        <w:spacing w:before="240"/>
        <w:rPr>
          <w:rFonts w:ascii="Times New Roman" w:hAnsi="Times New Roman" w:cs="Times New Roman"/>
        </w:rPr>
      </w:pPr>
      <w:r w:rsidRPr="00620BD8">
        <w:rPr>
          <w:rFonts w:ascii="Times New Roman" w:hAnsi="Times New Roman" w:cs="Times New Roman"/>
        </w:rPr>
        <w:t>Plastic Money</w:t>
      </w:r>
    </w:p>
    <w:p w:rsidR="00534880" w:rsidRPr="00620BD8" w:rsidRDefault="00534880" w:rsidP="00534880">
      <w:pPr>
        <w:pStyle w:val="NoSpacing"/>
        <w:spacing w:before="240"/>
        <w:rPr>
          <w:rFonts w:ascii="Times New Roman" w:hAnsi="Times New Roman" w:cs="Times New Roman"/>
        </w:rPr>
      </w:pPr>
      <w:r w:rsidRPr="00620BD8">
        <w:rPr>
          <w:rFonts w:ascii="Times New Roman" w:hAnsi="Times New Roman" w:cs="Times New Roman"/>
        </w:rPr>
        <w:t xml:space="preserve">Plastic money emerged in the mid-20th century with charge cards from major companies, notably Diners Club in the 1950s and later American Express. By the 1970s, credit cards like Visa and </w:t>
      </w:r>
      <w:proofErr w:type="spellStart"/>
      <w:r w:rsidRPr="00620BD8">
        <w:rPr>
          <w:rFonts w:ascii="Times New Roman" w:hAnsi="Times New Roman" w:cs="Times New Roman"/>
        </w:rPr>
        <w:t>Mastercard</w:t>
      </w:r>
      <w:proofErr w:type="spellEnd"/>
      <w:r w:rsidRPr="00620BD8">
        <w:rPr>
          <w:rFonts w:ascii="Times New Roman" w:hAnsi="Times New Roman" w:cs="Times New Roman"/>
        </w:rPr>
        <w:t xml:space="preserve"> enabled consumers to conduct transactions internationally. In India, the introduction of debit cards in the late 1990s significantly boosted cashless transactions, although initial adoption was slow. By the 2000s, plastic money became common, with cards issued by banks for ATMs and POS (Point of Sale) transactions.</w:t>
      </w:r>
    </w:p>
    <w:p w:rsidR="00534880" w:rsidRPr="00620BD8" w:rsidRDefault="00534880" w:rsidP="00324841">
      <w:pPr>
        <w:pStyle w:val="NoSpacing"/>
        <w:numPr>
          <w:ilvl w:val="0"/>
          <w:numId w:val="7"/>
        </w:numPr>
        <w:spacing w:before="240"/>
        <w:rPr>
          <w:rFonts w:ascii="Times New Roman" w:hAnsi="Times New Roman" w:cs="Times New Roman"/>
        </w:rPr>
      </w:pPr>
      <w:r w:rsidRPr="00620BD8">
        <w:rPr>
          <w:rFonts w:ascii="Times New Roman" w:hAnsi="Times New Roman" w:cs="Times New Roman"/>
        </w:rPr>
        <w:t>E-Wallets</w:t>
      </w:r>
    </w:p>
    <w:p w:rsidR="00534880" w:rsidRPr="00620BD8" w:rsidRDefault="00534880" w:rsidP="00534880">
      <w:pPr>
        <w:pStyle w:val="NoSpacing"/>
        <w:spacing w:before="240"/>
        <w:rPr>
          <w:rFonts w:ascii="Times New Roman" w:hAnsi="Times New Roman" w:cs="Times New Roman"/>
        </w:rPr>
      </w:pPr>
      <w:r w:rsidRPr="00620BD8">
        <w:rPr>
          <w:rFonts w:ascii="Times New Roman" w:hAnsi="Times New Roman" w:cs="Times New Roman"/>
        </w:rPr>
        <w:t xml:space="preserve">E-wallets developed with the rise of the internet and mobile technology. Early instances include mobile payments for vending machines in Helsinki in 1997. As smartphones became widespread, major tech companies like Google, Apple, and PayPal launched digital wallets, allowing for transactions with added features like loyalty rewards. In India, e-wallets became mainstream following the 2016 demonetization policy, which encouraged cashless payments and boosted platforms like </w:t>
      </w:r>
      <w:proofErr w:type="spellStart"/>
      <w:r w:rsidRPr="00620BD8">
        <w:rPr>
          <w:rFonts w:ascii="Times New Roman" w:hAnsi="Times New Roman" w:cs="Times New Roman"/>
        </w:rPr>
        <w:t>Paytm</w:t>
      </w:r>
      <w:proofErr w:type="spellEnd"/>
      <w:r w:rsidRPr="00620BD8">
        <w:rPr>
          <w:rFonts w:ascii="Times New Roman" w:hAnsi="Times New Roman" w:cs="Times New Roman"/>
        </w:rPr>
        <w:t xml:space="preserve"> and Google Pay.</w:t>
      </w:r>
    </w:p>
    <w:p w:rsidR="00534880" w:rsidRPr="00620BD8" w:rsidRDefault="00534880" w:rsidP="00534880">
      <w:pPr>
        <w:pStyle w:val="NoSpacing"/>
        <w:spacing w:before="240"/>
        <w:rPr>
          <w:rFonts w:ascii="Times New Roman" w:hAnsi="Times New Roman" w:cs="Times New Roman"/>
        </w:rPr>
      </w:pPr>
      <w:r w:rsidRPr="00620BD8">
        <w:rPr>
          <w:rFonts w:ascii="Times New Roman" w:hAnsi="Times New Roman" w:cs="Times New Roman"/>
        </w:rPr>
        <w:lastRenderedPageBreak/>
        <w:t>The history of these payment methods underscores the transformative effect of technology on financial transactions, setting the stage for a comparative analysis of plastic money and e-wallets.</w:t>
      </w:r>
    </w:p>
    <w:p w:rsidR="00324841" w:rsidRPr="00620BD8" w:rsidRDefault="009E21CC" w:rsidP="00534880">
      <w:pPr>
        <w:pStyle w:val="NoSpacing"/>
        <w:spacing w:before="240"/>
        <w:rPr>
          <w:rFonts w:ascii="Times New Roman" w:hAnsi="Times New Roman" w:cs="Times New Roman"/>
        </w:rPr>
      </w:pPr>
      <w:r>
        <w:rPr>
          <w:rFonts w:ascii="Times New Roman" w:hAnsi="Times New Roman" w:cs="Times New Roman"/>
        </w:rPr>
        <w:pict>
          <v:rect id="_x0000_i1025" style="width:0;height:1.5pt" o:hralign="center" o:hrstd="t" o:hr="t" fillcolor="#a0a0a0" stroked="f"/>
        </w:pict>
      </w:r>
    </w:p>
    <w:p w:rsidR="00534880" w:rsidRPr="00620BD8" w:rsidRDefault="00534880" w:rsidP="00F53F36">
      <w:pPr>
        <w:pStyle w:val="NoSpacing"/>
        <w:numPr>
          <w:ilvl w:val="0"/>
          <w:numId w:val="12"/>
        </w:numPr>
        <w:spacing w:before="240"/>
        <w:rPr>
          <w:rFonts w:ascii="Times New Roman" w:hAnsi="Times New Roman" w:cs="Times New Roman"/>
          <w:b/>
        </w:rPr>
      </w:pPr>
      <w:r w:rsidRPr="00620BD8">
        <w:rPr>
          <w:rFonts w:ascii="Times New Roman" w:hAnsi="Times New Roman" w:cs="Times New Roman"/>
          <w:b/>
        </w:rPr>
        <w:t>Hypothesis</w:t>
      </w:r>
    </w:p>
    <w:p w:rsidR="00534880" w:rsidRPr="00620BD8" w:rsidRDefault="00534880" w:rsidP="00534880">
      <w:pPr>
        <w:pStyle w:val="NoSpacing"/>
        <w:spacing w:before="240"/>
        <w:rPr>
          <w:rFonts w:ascii="Times New Roman" w:hAnsi="Times New Roman" w:cs="Times New Roman"/>
        </w:rPr>
      </w:pPr>
      <w:r w:rsidRPr="00620BD8">
        <w:rPr>
          <w:rFonts w:ascii="Times New Roman" w:hAnsi="Times New Roman" w:cs="Times New Roman"/>
        </w:rPr>
        <w:t xml:space="preserve">The hypotheses in this study focus on examining factors influencing the adoption of e-wallets versus plastic money. By testing these, we aim to understand consumer inclinations and </w:t>
      </w:r>
      <w:proofErr w:type="spellStart"/>
      <w:r w:rsidRPr="00620BD8">
        <w:rPr>
          <w:rFonts w:ascii="Times New Roman" w:hAnsi="Times New Roman" w:cs="Times New Roman"/>
        </w:rPr>
        <w:t>behavioral</w:t>
      </w:r>
      <w:proofErr w:type="spellEnd"/>
      <w:r w:rsidRPr="00620BD8">
        <w:rPr>
          <w:rFonts w:ascii="Times New Roman" w:hAnsi="Times New Roman" w:cs="Times New Roman"/>
        </w:rPr>
        <w:t xml:space="preserve"> patterns in payment methods.</w:t>
      </w:r>
    </w:p>
    <w:p w:rsidR="00534880" w:rsidRPr="00620BD8" w:rsidRDefault="00534880" w:rsidP="00324841">
      <w:pPr>
        <w:pStyle w:val="NoSpacing"/>
        <w:numPr>
          <w:ilvl w:val="0"/>
          <w:numId w:val="7"/>
        </w:numPr>
        <w:spacing w:before="240"/>
        <w:rPr>
          <w:rFonts w:ascii="Times New Roman" w:hAnsi="Times New Roman" w:cs="Times New Roman"/>
        </w:rPr>
      </w:pPr>
      <w:r w:rsidRPr="00620BD8">
        <w:rPr>
          <w:rStyle w:val="Strong"/>
          <w:rFonts w:ascii="Times New Roman" w:hAnsi="Times New Roman" w:cs="Times New Roman"/>
          <w:color w:val="000000" w:themeColor="text1"/>
        </w:rPr>
        <w:t>Hypothesis 1</w:t>
      </w:r>
      <w:r w:rsidRPr="00620BD8">
        <w:rPr>
          <w:rFonts w:ascii="Times New Roman" w:hAnsi="Times New Roman" w:cs="Times New Roman"/>
        </w:rPr>
        <w:t>: Younger consumers (ages 18-30) prefer e-wallets over plastic money for their daily transactions.</w:t>
      </w:r>
    </w:p>
    <w:p w:rsidR="00534880" w:rsidRPr="00620BD8" w:rsidRDefault="00534880" w:rsidP="00534880">
      <w:pPr>
        <w:pStyle w:val="NoSpacing"/>
        <w:spacing w:before="240"/>
        <w:rPr>
          <w:rFonts w:ascii="Times New Roman" w:hAnsi="Times New Roman" w:cs="Times New Roman"/>
        </w:rPr>
      </w:pPr>
      <w:r w:rsidRPr="00620BD8">
        <w:rPr>
          <w:rStyle w:val="Strong"/>
          <w:rFonts w:ascii="Times New Roman" w:hAnsi="Times New Roman" w:cs="Times New Roman"/>
          <w:color w:val="000000" w:themeColor="text1"/>
        </w:rPr>
        <w:t>Rationale</w:t>
      </w:r>
      <w:r w:rsidRPr="00620BD8">
        <w:rPr>
          <w:rFonts w:ascii="Times New Roman" w:hAnsi="Times New Roman" w:cs="Times New Roman"/>
        </w:rPr>
        <w:t>: The hypothesis is based on the assumption that younger users are more tech-savvy, open to innovation, and may prefer the convenience of e-wallets for routine expenses.</w:t>
      </w:r>
    </w:p>
    <w:p w:rsidR="00534880" w:rsidRPr="00620BD8" w:rsidRDefault="00534880" w:rsidP="00324841">
      <w:pPr>
        <w:pStyle w:val="NoSpacing"/>
        <w:numPr>
          <w:ilvl w:val="0"/>
          <w:numId w:val="7"/>
        </w:numPr>
        <w:spacing w:before="240"/>
        <w:rPr>
          <w:rFonts w:ascii="Times New Roman" w:hAnsi="Times New Roman" w:cs="Times New Roman"/>
        </w:rPr>
      </w:pPr>
      <w:r w:rsidRPr="00620BD8">
        <w:rPr>
          <w:rStyle w:val="Strong"/>
          <w:rFonts w:ascii="Times New Roman" w:hAnsi="Times New Roman" w:cs="Times New Roman"/>
          <w:color w:val="000000" w:themeColor="text1"/>
        </w:rPr>
        <w:t>Hypothesis 2</w:t>
      </w:r>
      <w:r w:rsidRPr="00620BD8">
        <w:rPr>
          <w:rFonts w:ascii="Times New Roman" w:hAnsi="Times New Roman" w:cs="Times New Roman"/>
        </w:rPr>
        <w:t>: Plastic money is the preferred choice for high-value transactions across age groups.</w:t>
      </w:r>
    </w:p>
    <w:p w:rsidR="00534880" w:rsidRPr="00620BD8" w:rsidRDefault="00534880" w:rsidP="00534880">
      <w:pPr>
        <w:pStyle w:val="NoSpacing"/>
        <w:spacing w:before="240"/>
        <w:rPr>
          <w:rFonts w:ascii="Times New Roman" w:hAnsi="Times New Roman" w:cs="Times New Roman"/>
        </w:rPr>
      </w:pPr>
      <w:r w:rsidRPr="00620BD8">
        <w:rPr>
          <w:rStyle w:val="Strong"/>
          <w:rFonts w:ascii="Times New Roman" w:hAnsi="Times New Roman" w:cs="Times New Roman"/>
          <w:color w:val="000000" w:themeColor="text1"/>
        </w:rPr>
        <w:t>Rationale</w:t>
      </w:r>
      <w:r w:rsidRPr="00620BD8">
        <w:rPr>
          <w:rFonts w:ascii="Times New Roman" w:hAnsi="Times New Roman" w:cs="Times New Roman"/>
        </w:rPr>
        <w:t>: Consumers may perceive plastic money as more secure for large payments, due to its established reputation and security features.</w:t>
      </w:r>
    </w:p>
    <w:p w:rsidR="00534880" w:rsidRPr="00620BD8" w:rsidRDefault="00534880" w:rsidP="00324841">
      <w:pPr>
        <w:pStyle w:val="NoSpacing"/>
        <w:numPr>
          <w:ilvl w:val="0"/>
          <w:numId w:val="7"/>
        </w:numPr>
        <w:spacing w:before="240"/>
        <w:rPr>
          <w:rFonts w:ascii="Times New Roman" w:hAnsi="Times New Roman" w:cs="Times New Roman"/>
        </w:rPr>
      </w:pPr>
      <w:r w:rsidRPr="00620BD8">
        <w:rPr>
          <w:rStyle w:val="Strong"/>
          <w:rFonts w:ascii="Times New Roman" w:hAnsi="Times New Roman" w:cs="Times New Roman"/>
          <w:color w:val="000000" w:themeColor="text1"/>
        </w:rPr>
        <w:t>Hypothesis 3</w:t>
      </w:r>
      <w:r w:rsidRPr="00620BD8">
        <w:rPr>
          <w:rFonts w:ascii="Times New Roman" w:hAnsi="Times New Roman" w:cs="Times New Roman"/>
        </w:rPr>
        <w:t>: Increased use of e-wallets is directly correlated with frequent low-value transactions.</w:t>
      </w:r>
    </w:p>
    <w:p w:rsidR="00534880" w:rsidRPr="00620BD8" w:rsidRDefault="00534880" w:rsidP="00534880">
      <w:pPr>
        <w:pStyle w:val="NoSpacing"/>
        <w:spacing w:before="240"/>
        <w:rPr>
          <w:rFonts w:ascii="Times New Roman" w:hAnsi="Times New Roman" w:cs="Times New Roman"/>
        </w:rPr>
      </w:pPr>
      <w:r w:rsidRPr="00620BD8">
        <w:rPr>
          <w:rStyle w:val="Strong"/>
          <w:rFonts w:ascii="Times New Roman" w:hAnsi="Times New Roman" w:cs="Times New Roman"/>
          <w:color w:val="000000" w:themeColor="text1"/>
        </w:rPr>
        <w:t>Rationale</w:t>
      </w:r>
      <w:r w:rsidRPr="00620BD8">
        <w:rPr>
          <w:rFonts w:ascii="Times New Roman" w:hAnsi="Times New Roman" w:cs="Times New Roman"/>
        </w:rPr>
        <w:t>: E-wallets are more accessible and convenient for small, everyday transactions, leading to their preference over plastic money for frequent, low-value payments.</w:t>
      </w:r>
    </w:p>
    <w:p w:rsidR="0023435C" w:rsidRDefault="00534880" w:rsidP="00534880">
      <w:pPr>
        <w:pStyle w:val="NoSpacing"/>
        <w:spacing w:before="240"/>
        <w:rPr>
          <w:rFonts w:ascii="Times New Roman" w:hAnsi="Times New Roman" w:cs="Times New Roman"/>
        </w:rPr>
      </w:pPr>
      <w:r w:rsidRPr="00620BD8">
        <w:rPr>
          <w:rFonts w:ascii="Times New Roman" w:hAnsi="Times New Roman" w:cs="Times New Roman"/>
        </w:rPr>
        <w:t>Testing these hypotheses will allow us to better understand the adoption rates of each payment type and how they align with consumer needs.</w:t>
      </w:r>
    </w:p>
    <w:p w:rsidR="00F53F36" w:rsidRPr="00620BD8" w:rsidRDefault="009E21CC" w:rsidP="00534880">
      <w:pPr>
        <w:pStyle w:val="NoSpacing"/>
        <w:spacing w:before="240"/>
        <w:rPr>
          <w:rFonts w:ascii="Times New Roman" w:hAnsi="Times New Roman" w:cs="Times New Roman"/>
        </w:rPr>
      </w:pPr>
      <w:r>
        <w:rPr>
          <w:rFonts w:ascii="Times New Roman" w:hAnsi="Times New Roman" w:cs="Times New Roman"/>
        </w:rPr>
        <w:pict>
          <v:rect id="_x0000_i1026" style="width:0;height:1.5pt" o:hralign="center" o:hrstd="t" o:hr="t" fillcolor="#a0a0a0" stroked="f"/>
        </w:pict>
      </w:r>
    </w:p>
    <w:p w:rsidR="00534880" w:rsidRPr="00620BD8" w:rsidRDefault="00534880" w:rsidP="00F53F36">
      <w:pPr>
        <w:pStyle w:val="NoSpacing"/>
        <w:numPr>
          <w:ilvl w:val="0"/>
          <w:numId w:val="12"/>
        </w:numPr>
        <w:spacing w:before="240"/>
        <w:rPr>
          <w:rFonts w:ascii="Times New Roman" w:hAnsi="Times New Roman" w:cs="Times New Roman"/>
          <w:b/>
        </w:rPr>
      </w:pPr>
      <w:r w:rsidRPr="00620BD8">
        <w:rPr>
          <w:rFonts w:ascii="Times New Roman" w:hAnsi="Times New Roman" w:cs="Times New Roman"/>
          <w:b/>
        </w:rPr>
        <w:t>Research Methodology</w:t>
      </w:r>
    </w:p>
    <w:p w:rsidR="00534880" w:rsidRPr="00620BD8" w:rsidRDefault="00534880" w:rsidP="00534880">
      <w:pPr>
        <w:pStyle w:val="NoSpacing"/>
        <w:spacing w:before="240"/>
        <w:rPr>
          <w:rFonts w:ascii="Times New Roman" w:hAnsi="Times New Roman" w:cs="Times New Roman"/>
        </w:rPr>
      </w:pPr>
      <w:r w:rsidRPr="00620BD8">
        <w:rPr>
          <w:rFonts w:ascii="Times New Roman" w:hAnsi="Times New Roman" w:cs="Times New Roman"/>
        </w:rPr>
        <w:t>This study employs a mixed-method approach comprising both primary and secondary data sources.</w:t>
      </w:r>
    </w:p>
    <w:p w:rsidR="00534880" w:rsidRPr="00620BD8" w:rsidRDefault="00534880" w:rsidP="00534880">
      <w:pPr>
        <w:pStyle w:val="NoSpacing"/>
        <w:spacing w:before="240"/>
        <w:rPr>
          <w:rFonts w:ascii="Times New Roman" w:hAnsi="Times New Roman" w:cs="Times New Roman"/>
        </w:rPr>
      </w:pPr>
      <w:r w:rsidRPr="00620BD8">
        <w:rPr>
          <w:rStyle w:val="Strong"/>
          <w:rFonts w:ascii="Times New Roman" w:hAnsi="Times New Roman" w:cs="Times New Roman"/>
          <w:color w:val="000000" w:themeColor="text1"/>
        </w:rPr>
        <w:t>Research Design</w:t>
      </w:r>
      <w:r w:rsidRPr="00620BD8">
        <w:rPr>
          <w:rFonts w:ascii="Times New Roman" w:hAnsi="Times New Roman" w:cs="Times New Roman"/>
        </w:rPr>
        <w:t xml:space="preserve">: The research design is quantitative, using surveys to gather primary data on consumer preferences and </w:t>
      </w:r>
      <w:proofErr w:type="spellStart"/>
      <w:r w:rsidRPr="00620BD8">
        <w:rPr>
          <w:rFonts w:ascii="Times New Roman" w:hAnsi="Times New Roman" w:cs="Times New Roman"/>
        </w:rPr>
        <w:t>behaviors</w:t>
      </w:r>
      <w:proofErr w:type="spellEnd"/>
      <w:r w:rsidRPr="00620BD8">
        <w:rPr>
          <w:rFonts w:ascii="Times New Roman" w:hAnsi="Times New Roman" w:cs="Times New Roman"/>
        </w:rPr>
        <w:t xml:space="preserve">. The data collected helps </w:t>
      </w:r>
      <w:proofErr w:type="spellStart"/>
      <w:r w:rsidRPr="00620BD8">
        <w:rPr>
          <w:rFonts w:ascii="Times New Roman" w:hAnsi="Times New Roman" w:cs="Times New Roman"/>
        </w:rPr>
        <w:t>analyze</w:t>
      </w:r>
      <w:proofErr w:type="spellEnd"/>
      <w:r w:rsidRPr="00620BD8">
        <w:rPr>
          <w:rFonts w:ascii="Times New Roman" w:hAnsi="Times New Roman" w:cs="Times New Roman"/>
        </w:rPr>
        <w:t xml:space="preserve"> how variables such as age, income, and transaction value influence consumer choices between e-wallets and plastic money.</w:t>
      </w:r>
    </w:p>
    <w:p w:rsidR="00534880" w:rsidRPr="00620BD8" w:rsidRDefault="00534880" w:rsidP="00534880">
      <w:pPr>
        <w:pStyle w:val="NoSpacing"/>
        <w:spacing w:before="240"/>
        <w:rPr>
          <w:rFonts w:ascii="Times New Roman" w:hAnsi="Times New Roman" w:cs="Times New Roman"/>
        </w:rPr>
      </w:pPr>
      <w:r w:rsidRPr="00620BD8">
        <w:rPr>
          <w:rStyle w:val="Strong"/>
          <w:rFonts w:ascii="Times New Roman" w:hAnsi="Times New Roman" w:cs="Times New Roman"/>
          <w:color w:val="000000" w:themeColor="text1"/>
        </w:rPr>
        <w:t>Sampling</w:t>
      </w:r>
      <w:r w:rsidRPr="00620BD8">
        <w:rPr>
          <w:rFonts w:ascii="Times New Roman" w:hAnsi="Times New Roman" w:cs="Times New Roman"/>
        </w:rPr>
        <w:t>: The sample comprises 53 respondents within Mumbai and its suburban areas. Participants were chosen using convenience sampling to gather diverse demographic data, although limited by geographic scope.</w:t>
      </w:r>
    </w:p>
    <w:p w:rsidR="00534880" w:rsidRPr="00620BD8" w:rsidRDefault="00534880" w:rsidP="00534880">
      <w:pPr>
        <w:pStyle w:val="NoSpacing"/>
        <w:spacing w:before="240"/>
        <w:rPr>
          <w:rFonts w:ascii="Times New Roman" w:hAnsi="Times New Roman" w:cs="Times New Roman"/>
        </w:rPr>
      </w:pPr>
      <w:r w:rsidRPr="00620BD8">
        <w:rPr>
          <w:rStyle w:val="Strong"/>
          <w:rFonts w:ascii="Times New Roman" w:hAnsi="Times New Roman" w:cs="Times New Roman"/>
          <w:color w:val="000000" w:themeColor="text1"/>
        </w:rPr>
        <w:t>Data Collection Techniques</w:t>
      </w:r>
      <w:r w:rsidRPr="00620BD8">
        <w:rPr>
          <w:rFonts w:ascii="Times New Roman" w:hAnsi="Times New Roman" w:cs="Times New Roman"/>
        </w:rPr>
        <w:t>:</w:t>
      </w:r>
    </w:p>
    <w:p w:rsidR="00534880" w:rsidRPr="00620BD8" w:rsidRDefault="00534880" w:rsidP="00534880">
      <w:pPr>
        <w:pStyle w:val="NoSpacing"/>
        <w:spacing w:before="240"/>
        <w:rPr>
          <w:rFonts w:ascii="Times New Roman" w:hAnsi="Times New Roman" w:cs="Times New Roman"/>
        </w:rPr>
      </w:pPr>
      <w:r w:rsidRPr="00620BD8">
        <w:rPr>
          <w:rStyle w:val="Strong"/>
          <w:rFonts w:ascii="Times New Roman" w:hAnsi="Times New Roman" w:cs="Times New Roman"/>
          <w:color w:val="000000" w:themeColor="text1"/>
        </w:rPr>
        <w:t>Primary Data</w:t>
      </w:r>
      <w:r w:rsidRPr="00620BD8">
        <w:rPr>
          <w:rFonts w:ascii="Times New Roman" w:hAnsi="Times New Roman" w:cs="Times New Roman"/>
        </w:rPr>
        <w:t>: Collected via an online survey circulated to respondents. The questionnaire included questions on payment preferences, transaction frequency, and demographic factors.</w:t>
      </w:r>
    </w:p>
    <w:p w:rsidR="00534880" w:rsidRPr="00620BD8" w:rsidRDefault="00534880" w:rsidP="00534880">
      <w:pPr>
        <w:pStyle w:val="NoSpacing"/>
        <w:spacing w:before="240"/>
        <w:rPr>
          <w:rFonts w:ascii="Times New Roman" w:hAnsi="Times New Roman" w:cs="Times New Roman"/>
        </w:rPr>
      </w:pPr>
      <w:r w:rsidRPr="00620BD8">
        <w:rPr>
          <w:rStyle w:val="Strong"/>
          <w:rFonts w:ascii="Times New Roman" w:hAnsi="Times New Roman" w:cs="Times New Roman"/>
          <w:color w:val="000000" w:themeColor="text1"/>
        </w:rPr>
        <w:t>Secondary Data</w:t>
      </w:r>
      <w:r w:rsidRPr="00620BD8">
        <w:rPr>
          <w:rFonts w:ascii="Times New Roman" w:hAnsi="Times New Roman" w:cs="Times New Roman"/>
        </w:rPr>
        <w:t>: Data was sourced from financial reports, academic journals, and market studies on e-wallet and plastic money trends.</w:t>
      </w:r>
    </w:p>
    <w:p w:rsidR="00534880" w:rsidRPr="00620BD8" w:rsidRDefault="00534880" w:rsidP="00534880">
      <w:pPr>
        <w:pStyle w:val="NoSpacing"/>
        <w:spacing w:before="240"/>
        <w:rPr>
          <w:rFonts w:ascii="Times New Roman" w:hAnsi="Times New Roman" w:cs="Times New Roman"/>
        </w:rPr>
      </w:pPr>
      <w:r w:rsidRPr="00620BD8">
        <w:rPr>
          <w:rStyle w:val="Strong"/>
          <w:rFonts w:ascii="Times New Roman" w:hAnsi="Times New Roman" w:cs="Times New Roman"/>
          <w:color w:val="000000" w:themeColor="text1"/>
        </w:rPr>
        <w:t>Data Analysis</w:t>
      </w:r>
      <w:r w:rsidRPr="00620BD8">
        <w:rPr>
          <w:rFonts w:ascii="Times New Roman" w:hAnsi="Times New Roman" w:cs="Times New Roman"/>
        </w:rPr>
        <w:t>: Data was processed to draw comparisons between payment methods, focusing on trends like transaction frequency, preferred payment type for various spending categories, and user satisfaction.</w:t>
      </w:r>
    </w:p>
    <w:p w:rsidR="00534880" w:rsidRPr="00620BD8" w:rsidRDefault="00534880" w:rsidP="00534880">
      <w:pPr>
        <w:pStyle w:val="NoSpacing"/>
        <w:spacing w:before="240"/>
        <w:rPr>
          <w:rFonts w:ascii="Times New Roman" w:hAnsi="Times New Roman" w:cs="Times New Roman"/>
        </w:rPr>
      </w:pPr>
      <w:r w:rsidRPr="00620BD8">
        <w:rPr>
          <w:rFonts w:ascii="Times New Roman" w:hAnsi="Times New Roman" w:cs="Times New Roman"/>
        </w:rPr>
        <w:lastRenderedPageBreak/>
        <w:t xml:space="preserve">This methodology ensures a structured approach in </w:t>
      </w:r>
      <w:proofErr w:type="spellStart"/>
      <w:r w:rsidRPr="00620BD8">
        <w:rPr>
          <w:rFonts w:ascii="Times New Roman" w:hAnsi="Times New Roman" w:cs="Times New Roman"/>
        </w:rPr>
        <w:t>analyzing</w:t>
      </w:r>
      <w:proofErr w:type="spellEnd"/>
      <w:r w:rsidRPr="00620BD8">
        <w:rPr>
          <w:rFonts w:ascii="Times New Roman" w:hAnsi="Times New Roman" w:cs="Times New Roman"/>
        </w:rPr>
        <w:t xml:space="preserve"> the comparative adoption and consumer sentiment toward e-wallets and plastic money.</w:t>
      </w:r>
    </w:p>
    <w:p w:rsidR="00534880" w:rsidRPr="00620BD8" w:rsidRDefault="009E21CC" w:rsidP="00534880">
      <w:pPr>
        <w:pStyle w:val="NoSpacing"/>
        <w:spacing w:before="240"/>
        <w:rPr>
          <w:rFonts w:ascii="Times New Roman" w:hAnsi="Times New Roman" w:cs="Times New Roman"/>
        </w:rPr>
      </w:pPr>
      <w:r>
        <w:rPr>
          <w:rFonts w:ascii="Times New Roman" w:hAnsi="Times New Roman" w:cs="Times New Roman"/>
        </w:rPr>
        <w:pict>
          <v:rect id="_x0000_i1027" style="width:0;height:1.5pt" o:hralign="center" o:hrstd="t" o:hr="t" fillcolor="#a0a0a0" stroked="f"/>
        </w:pict>
      </w:r>
    </w:p>
    <w:p w:rsidR="00534880" w:rsidRPr="00620BD8" w:rsidRDefault="00534880" w:rsidP="00F53F36">
      <w:pPr>
        <w:pStyle w:val="NoSpacing"/>
        <w:numPr>
          <w:ilvl w:val="0"/>
          <w:numId w:val="12"/>
        </w:numPr>
        <w:spacing w:before="240"/>
        <w:rPr>
          <w:rFonts w:ascii="Times New Roman" w:hAnsi="Times New Roman" w:cs="Times New Roman"/>
        </w:rPr>
      </w:pPr>
      <w:r w:rsidRPr="00620BD8">
        <w:rPr>
          <w:rFonts w:ascii="Times New Roman" w:hAnsi="Times New Roman" w:cs="Times New Roman"/>
          <w:b/>
        </w:rPr>
        <w:t>Objectives and Scope of the Study</w:t>
      </w:r>
    </w:p>
    <w:p w:rsidR="00620BD8" w:rsidRDefault="00534880" w:rsidP="00534880">
      <w:pPr>
        <w:pStyle w:val="NoSpacing"/>
        <w:spacing w:before="240"/>
        <w:rPr>
          <w:rFonts w:ascii="Times New Roman" w:hAnsi="Times New Roman" w:cs="Times New Roman"/>
        </w:rPr>
      </w:pPr>
      <w:r w:rsidRPr="00620BD8">
        <w:rPr>
          <w:rFonts w:ascii="Times New Roman" w:hAnsi="Times New Roman" w:cs="Times New Roman"/>
        </w:rPr>
        <w:t>The study aims to shed light on consumer preferences, demographic influences, and patterns in payment methods among Mumbai residents.</w:t>
      </w:r>
    </w:p>
    <w:p w:rsidR="00534880" w:rsidRPr="00620BD8" w:rsidRDefault="0023435C" w:rsidP="00534880">
      <w:pPr>
        <w:pStyle w:val="NoSpacing"/>
        <w:spacing w:before="240"/>
        <w:rPr>
          <w:rFonts w:ascii="Times New Roman" w:hAnsi="Times New Roman" w:cs="Times New Roman"/>
        </w:rPr>
      </w:pPr>
      <w:r w:rsidRPr="00620BD8">
        <w:rPr>
          <w:rFonts w:ascii="Times New Roman" w:hAnsi="Times New Roman" w:cs="Times New Roman"/>
        </w:rPr>
        <w:t xml:space="preserve">- </w:t>
      </w:r>
      <w:r w:rsidR="00534880" w:rsidRPr="00620BD8">
        <w:rPr>
          <w:rFonts w:ascii="Times New Roman" w:hAnsi="Times New Roman" w:cs="Times New Roman"/>
        </w:rPr>
        <w:t>Objectives:</w:t>
      </w:r>
    </w:p>
    <w:p w:rsidR="00534880" w:rsidRPr="00620BD8" w:rsidRDefault="00534880" w:rsidP="00620BD8">
      <w:pPr>
        <w:pStyle w:val="NoSpacing"/>
        <w:numPr>
          <w:ilvl w:val="0"/>
          <w:numId w:val="7"/>
        </w:numPr>
        <w:rPr>
          <w:rFonts w:ascii="Times New Roman" w:hAnsi="Times New Roman" w:cs="Times New Roman"/>
        </w:rPr>
      </w:pPr>
      <w:r w:rsidRPr="00620BD8">
        <w:rPr>
          <w:rStyle w:val="Strong"/>
          <w:rFonts w:ascii="Times New Roman" w:hAnsi="Times New Roman" w:cs="Times New Roman"/>
          <w:color w:val="000000" w:themeColor="text1"/>
        </w:rPr>
        <w:t>To assess consumer preferences</w:t>
      </w:r>
      <w:r w:rsidRPr="00620BD8">
        <w:rPr>
          <w:rFonts w:ascii="Times New Roman" w:hAnsi="Times New Roman" w:cs="Times New Roman"/>
        </w:rPr>
        <w:t xml:space="preserve"> between e-wallets and plastic money.</w:t>
      </w:r>
    </w:p>
    <w:p w:rsidR="00534880" w:rsidRPr="00620BD8" w:rsidRDefault="00534880" w:rsidP="00620BD8">
      <w:pPr>
        <w:pStyle w:val="NoSpacing"/>
        <w:numPr>
          <w:ilvl w:val="0"/>
          <w:numId w:val="7"/>
        </w:numPr>
        <w:rPr>
          <w:rFonts w:ascii="Times New Roman" w:hAnsi="Times New Roman" w:cs="Times New Roman"/>
        </w:rPr>
      </w:pPr>
      <w:r w:rsidRPr="00620BD8">
        <w:rPr>
          <w:rStyle w:val="Strong"/>
          <w:rFonts w:ascii="Times New Roman" w:hAnsi="Times New Roman" w:cs="Times New Roman"/>
          <w:color w:val="000000" w:themeColor="text1"/>
        </w:rPr>
        <w:t xml:space="preserve">To </w:t>
      </w:r>
      <w:proofErr w:type="spellStart"/>
      <w:r w:rsidRPr="00620BD8">
        <w:rPr>
          <w:rStyle w:val="Strong"/>
          <w:rFonts w:ascii="Times New Roman" w:hAnsi="Times New Roman" w:cs="Times New Roman"/>
          <w:color w:val="000000" w:themeColor="text1"/>
        </w:rPr>
        <w:t>analyze</w:t>
      </w:r>
      <w:proofErr w:type="spellEnd"/>
      <w:r w:rsidRPr="00620BD8">
        <w:rPr>
          <w:rStyle w:val="Strong"/>
          <w:rFonts w:ascii="Times New Roman" w:hAnsi="Times New Roman" w:cs="Times New Roman"/>
          <w:color w:val="000000" w:themeColor="text1"/>
        </w:rPr>
        <w:t xml:space="preserve"> the demographic factors</w:t>
      </w:r>
      <w:r w:rsidRPr="00620BD8">
        <w:rPr>
          <w:rFonts w:ascii="Times New Roman" w:hAnsi="Times New Roman" w:cs="Times New Roman"/>
        </w:rPr>
        <w:t xml:space="preserve"> influencing these preferences, such as age and income.</w:t>
      </w:r>
    </w:p>
    <w:p w:rsidR="00534880" w:rsidRPr="00620BD8" w:rsidRDefault="00534880" w:rsidP="00620BD8">
      <w:pPr>
        <w:pStyle w:val="NoSpacing"/>
        <w:numPr>
          <w:ilvl w:val="0"/>
          <w:numId w:val="7"/>
        </w:numPr>
        <w:rPr>
          <w:rFonts w:ascii="Times New Roman" w:hAnsi="Times New Roman" w:cs="Times New Roman"/>
        </w:rPr>
      </w:pPr>
      <w:r w:rsidRPr="00620BD8">
        <w:rPr>
          <w:rStyle w:val="Strong"/>
          <w:rFonts w:ascii="Times New Roman" w:hAnsi="Times New Roman" w:cs="Times New Roman"/>
          <w:color w:val="000000" w:themeColor="text1"/>
        </w:rPr>
        <w:t>To examine trends</w:t>
      </w:r>
      <w:r w:rsidRPr="00620BD8">
        <w:rPr>
          <w:rFonts w:ascii="Times New Roman" w:hAnsi="Times New Roman" w:cs="Times New Roman"/>
        </w:rPr>
        <w:t xml:space="preserve"> in transaction types and frequency associated with e-wallets and plastic money.</w:t>
      </w:r>
    </w:p>
    <w:p w:rsidR="00534880" w:rsidRPr="00620BD8" w:rsidRDefault="00534880" w:rsidP="00620BD8">
      <w:pPr>
        <w:pStyle w:val="NoSpacing"/>
        <w:numPr>
          <w:ilvl w:val="0"/>
          <w:numId w:val="7"/>
        </w:numPr>
        <w:rPr>
          <w:rFonts w:ascii="Times New Roman" w:hAnsi="Times New Roman" w:cs="Times New Roman"/>
        </w:rPr>
      </w:pPr>
      <w:r w:rsidRPr="00620BD8">
        <w:rPr>
          <w:rStyle w:val="Strong"/>
          <w:rFonts w:ascii="Times New Roman" w:hAnsi="Times New Roman" w:cs="Times New Roman"/>
          <w:color w:val="000000" w:themeColor="text1"/>
        </w:rPr>
        <w:t>To evaluate satisfaction levels</w:t>
      </w:r>
      <w:r w:rsidRPr="00620BD8">
        <w:rPr>
          <w:rFonts w:ascii="Times New Roman" w:hAnsi="Times New Roman" w:cs="Times New Roman"/>
        </w:rPr>
        <w:t xml:space="preserve"> among users of both payment methods.</w:t>
      </w:r>
    </w:p>
    <w:p w:rsidR="00534880" w:rsidRPr="00620BD8" w:rsidRDefault="0023435C" w:rsidP="00534880">
      <w:pPr>
        <w:pStyle w:val="NoSpacing"/>
        <w:spacing w:before="240"/>
        <w:rPr>
          <w:rFonts w:ascii="Times New Roman" w:hAnsi="Times New Roman" w:cs="Times New Roman"/>
        </w:rPr>
      </w:pPr>
      <w:r w:rsidRPr="00620BD8">
        <w:rPr>
          <w:rFonts w:ascii="Times New Roman" w:hAnsi="Times New Roman" w:cs="Times New Roman"/>
          <w:b/>
        </w:rPr>
        <w:t>-</w:t>
      </w:r>
      <w:r w:rsidR="00534880" w:rsidRPr="00620BD8">
        <w:rPr>
          <w:rFonts w:ascii="Times New Roman" w:hAnsi="Times New Roman" w:cs="Times New Roman"/>
          <w:b/>
        </w:rPr>
        <w:t>Scope</w:t>
      </w:r>
      <w:r w:rsidR="00534880" w:rsidRPr="00620BD8">
        <w:rPr>
          <w:rFonts w:ascii="Times New Roman" w:hAnsi="Times New Roman" w:cs="Times New Roman"/>
        </w:rPr>
        <w:t>:</w:t>
      </w:r>
    </w:p>
    <w:p w:rsidR="00534880" w:rsidRDefault="00534880" w:rsidP="00534880">
      <w:pPr>
        <w:pStyle w:val="NoSpacing"/>
        <w:spacing w:before="240"/>
        <w:rPr>
          <w:rFonts w:ascii="Times New Roman" w:hAnsi="Times New Roman" w:cs="Times New Roman"/>
        </w:rPr>
      </w:pPr>
      <w:r w:rsidRPr="00620BD8">
        <w:rPr>
          <w:rFonts w:ascii="Times New Roman" w:hAnsi="Times New Roman" w:cs="Times New Roman"/>
        </w:rPr>
        <w:t>The study is geographically limited to Mumbai and its suburban regions. While it focuses on urban users, findings may offer insights applicable to broader demographics. The scope excludes cash transactions, focusing solely on plastic money and e-wallets.</w:t>
      </w:r>
    </w:p>
    <w:p w:rsidR="00620BD8" w:rsidRPr="00620BD8" w:rsidRDefault="00620BD8" w:rsidP="00534880">
      <w:pPr>
        <w:pStyle w:val="NoSpacing"/>
        <w:spacing w:before="240"/>
        <w:rPr>
          <w:rFonts w:ascii="Times New Roman" w:hAnsi="Times New Roman" w:cs="Times New Roman"/>
        </w:rPr>
      </w:pPr>
    </w:p>
    <w:p w:rsidR="00620BD8" w:rsidRPr="00620BD8" w:rsidRDefault="0023435C" w:rsidP="00620BD8">
      <w:pPr>
        <w:pStyle w:val="NoSpacing"/>
        <w:rPr>
          <w:rFonts w:ascii="Times New Roman" w:hAnsi="Times New Roman" w:cs="Times New Roman"/>
          <w:b/>
        </w:rPr>
      </w:pPr>
      <w:r w:rsidRPr="00620BD8">
        <w:rPr>
          <w:rFonts w:ascii="Times New Roman" w:hAnsi="Times New Roman" w:cs="Times New Roman"/>
          <w:b/>
        </w:rPr>
        <w:t>-</w:t>
      </w:r>
      <w:r w:rsidR="00534880" w:rsidRPr="00620BD8">
        <w:rPr>
          <w:rFonts w:ascii="Times New Roman" w:hAnsi="Times New Roman" w:cs="Times New Roman"/>
          <w:b/>
        </w:rPr>
        <w:t>Data Collection and Analysis</w:t>
      </w:r>
      <w:r w:rsidRPr="00620BD8">
        <w:rPr>
          <w:rFonts w:ascii="Times New Roman" w:hAnsi="Times New Roman" w:cs="Times New Roman"/>
          <w:b/>
        </w:rPr>
        <w:t>:</w:t>
      </w:r>
    </w:p>
    <w:p w:rsidR="0023435C" w:rsidRPr="00620BD8" w:rsidRDefault="00534880" w:rsidP="00620BD8">
      <w:pPr>
        <w:pStyle w:val="NoSpacing"/>
        <w:rPr>
          <w:rFonts w:ascii="Times New Roman" w:hAnsi="Times New Roman" w:cs="Times New Roman"/>
        </w:rPr>
      </w:pPr>
      <w:r w:rsidRPr="00620BD8">
        <w:rPr>
          <w:rFonts w:ascii="Times New Roman" w:hAnsi="Times New Roman" w:cs="Times New Roman"/>
        </w:rPr>
        <w:t>The data for this study was gathered through structured surveys and secondary resources.</w:t>
      </w:r>
    </w:p>
    <w:p w:rsidR="0023435C" w:rsidRPr="00620BD8" w:rsidRDefault="0023435C" w:rsidP="0023435C">
      <w:pPr>
        <w:pStyle w:val="NoSpacing"/>
        <w:spacing w:before="240"/>
        <w:rPr>
          <w:rFonts w:ascii="Times New Roman" w:eastAsia="Times New Roman" w:hAnsi="Times New Roman" w:cs="Times New Roman"/>
          <w:b/>
        </w:rPr>
      </w:pPr>
      <w:r w:rsidRPr="00620BD8">
        <w:rPr>
          <w:rFonts w:ascii="Times New Roman" w:eastAsia="Times New Roman" w:hAnsi="Times New Roman" w:cs="Times New Roman"/>
          <w:b/>
        </w:rPr>
        <w:t>Primary Data Analysis, Interpretation and Presentation:</w:t>
      </w:r>
    </w:p>
    <w:p w:rsidR="00534880" w:rsidRPr="00620BD8" w:rsidRDefault="00534880" w:rsidP="00534880">
      <w:pPr>
        <w:pStyle w:val="NoSpacing"/>
        <w:spacing w:before="240"/>
        <w:rPr>
          <w:rFonts w:ascii="Times New Roman" w:hAnsi="Times New Roman" w:cs="Times New Roman"/>
        </w:rPr>
      </w:pPr>
      <w:r w:rsidRPr="00620BD8">
        <w:rPr>
          <w:rFonts w:ascii="Times New Roman" w:hAnsi="Times New Roman" w:cs="Times New Roman"/>
        </w:rPr>
        <w:t>The primary data consists of responses from 53 individuals, segmented by age, gender, income, and educational background. Questions covered preferred payment method, frequency of use, perceived advantages and disadvantages of each method, and satisfaction levels.</w:t>
      </w:r>
    </w:p>
    <w:p w:rsidR="00534880" w:rsidRPr="00620BD8" w:rsidRDefault="00534880" w:rsidP="00534880">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The data is available is raw material and is obtained through questionnaire </w:t>
      </w:r>
      <w:proofErr w:type="gramStart"/>
      <w:r w:rsidRPr="00620BD8">
        <w:rPr>
          <w:rFonts w:ascii="Times New Roman" w:eastAsia="Times New Roman" w:hAnsi="Times New Roman" w:cs="Times New Roman"/>
        </w:rPr>
        <w:t>method  which</w:t>
      </w:r>
      <w:proofErr w:type="gramEnd"/>
      <w:r w:rsidRPr="00620BD8">
        <w:rPr>
          <w:rFonts w:ascii="Times New Roman" w:eastAsia="Times New Roman" w:hAnsi="Times New Roman" w:cs="Times New Roman"/>
        </w:rPr>
        <w:t xml:space="preserve"> was send to the respondents through google forms. The data obtained is of </w:t>
      </w:r>
      <w:proofErr w:type="gramStart"/>
      <w:r w:rsidRPr="00620BD8">
        <w:rPr>
          <w:rFonts w:ascii="Times New Roman" w:eastAsia="Times New Roman" w:hAnsi="Times New Roman" w:cs="Times New Roman"/>
        </w:rPr>
        <w:t>50  respondents</w:t>
      </w:r>
      <w:proofErr w:type="gramEnd"/>
      <w:r w:rsidRPr="00620BD8">
        <w:rPr>
          <w:rFonts w:ascii="Times New Roman" w:eastAsia="Times New Roman" w:hAnsi="Times New Roman" w:cs="Times New Roman"/>
        </w:rPr>
        <w:t xml:space="preserve"> and is presented in the form of bar graphs and pie charts. The </w:t>
      </w:r>
      <w:proofErr w:type="gramStart"/>
      <w:r w:rsidRPr="00620BD8">
        <w:rPr>
          <w:rFonts w:ascii="Times New Roman" w:eastAsia="Times New Roman" w:hAnsi="Times New Roman" w:cs="Times New Roman"/>
        </w:rPr>
        <w:t>interpretation  of</w:t>
      </w:r>
      <w:proofErr w:type="gramEnd"/>
      <w:r w:rsidRPr="00620BD8">
        <w:rPr>
          <w:rFonts w:ascii="Times New Roman" w:eastAsia="Times New Roman" w:hAnsi="Times New Roman" w:cs="Times New Roman"/>
        </w:rPr>
        <w:t xml:space="preserve"> obtained data is </w:t>
      </w:r>
      <w:proofErr w:type="spellStart"/>
      <w:r w:rsidRPr="00620BD8">
        <w:rPr>
          <w:rFonts w:ascii="Times New Roman" w:eastAsia="Times New Roman" w:hAnsi="Times New Roman" w:cs="Times New Roman"/>
        </w:rPr>
        <w:t>analyzed</w:t>
      </w:r>
      <w:proofErr w:type="spellEnd"/>
      <w:r w:rsidRPr="00620BD8">
        <w:rPr>
          <w:rFonts w:ascii="Times New Roman" w:eastAsia="Times New Roman" w:hAnsi="Times New Roman" w:cs="Times New Roman"/>
        </w:rPr>
        <w:t xml:space="preserve"> and the reviews and suggestions of the respondents are all  presented in this chapter. </w:t>
      </w:r>
    </w:p>
    <w:p w:rsidR="00534880" w:rsidRPr="00620BD8" w:rsidRDefault="00534880" w:rsidP="00F53F36">
      <w:pPr>
        <w:pStyle w:val="NoSpacing"/>
        <w:numPr>
          <w:ilvl w:val="0"/>
          <w:numId w:val="12"/>
        </w:numPr>
        <w:spacing w:before="240"/>
        <w:rPr>
          <w:rFonts w:ascii="Times New Roman" w:eastAsia="Times New Roman" w:hAnsi="Times New Roman" w:cs="Times New Roman"/>
          <w:b/>
        </w:rPr>
      </w:pPr>
      <w:r w:rsidRPr="00620BD8">
        <w:rPr>
          <w:rFonts w:ascii="Times New Roman" w:eastAsia="Times New Roman" w:hAnsi="Times New Roman" w:cs="Times New Roman"/>
          <w:b/>
        </w:rPr>
        <w:t xml:space="preserve">Questionnaire Analysis  </w:t>
      </w:r>
    </w:p>
    <w:p w:rsidR="00B6571E" w:rsidRPr="00620BD8" w:rsidRDefault="00534880" w:rsidP="0023435C">
      <w:pPr>
        <w:pStyle w:val="NoSpacing"/>
        <w:numPr>
          <w:ilvl w:val="0"/>
          <w:numId w:val="9"/>
        </w:numPr>
        <w:spacing w:before="240"/>
        <w:rPr>
          <w:rFonts w:ascii="Times New Roman" w:eastAsia="Times New Roman" w:hAnsi="Times New Roman" w:cs="Times New Roman"/>
        </w:rPr>
      </w:pPr>
      <w:r w:rsidRPr="00620BD8">
        <w:rPr>
          <w:rFonts w:ascii="Times New Roman" w:eastAsia="Times New Roman" w:hAnsi="Times New Roman" w:cs="Times New Roman"/>
        </w:rPr>
        <w:t xml:space="preserve">Table no. 1 Age of Respondents  </w:t>
      </w:r>
    </w:p>
    <w:p w:rsidR="00B6571E" w:rsidRPr="00620BD8" w:rsidRDefault="00B6571E" w:rsidP="00534880">
      <w:pPr>
        <w:pStyle w:val="NoSpacing"/>
        <w:spacing w:before="240"/>
        <w:rPr>
          <w:rFonts w:ascii="Times New Roman" w:eastAsia="Times New Roman" w:hAnsi="Times New Roman" w:cs="Times New Roman"/>
        </w:rPr>
      </w:pPr>
    </w:p>
    <w:tbl>
      <w:tblPr>
        <w:tblW w:w="7469" w:type="dxa"/>
        <w:tblInd w:w="1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3"/>
        <w:gridCol w:w="2544"/>
        <w:gridCol w:w="2512"/>
      </w:tblGrid>
      <w:tr w:rsidR="00534880" w:rsidRPr="00620BD8" w:rsidTr="00636CC3">
        <w:trPr>
          <w:trHeight w:val="77"/>
        </w:trPr>
        <w:tc>
          <w:tcPr>
            <w:tcW w:w="2413" w:type="dxa"/>
            <w:shd w:val="clear" w:color="auto" w:fill="auto"/>
            <w:tcMar>
              <w:top w:w="100" w:type="dxa"/>
              <w:left w:w="100" w:type="dxa"/>
              <w:bottom w:w="100" w:type="dxa"/>
              <w:right w:w="100" w:type="dxa"/>
            </w:tcMar>
            <w:vAlign w:val="center"/>
          </w:tcPr>
          <w:p w:rsidR="00534880" w:rsidRPr="00620BD8" w:rsidRDefault="00534880" w:rsidP="00620BD8">
            <w:pPr>
              <w:pStyle w:val="NoSpacing"/>
              <w:jc w:val="center"/>
              <w:rPr>
                <w:rFonts w:ascii="Times New Roman" w:eastAsia="Times New Roman" w:hAnsi="Times New Roman" w:cs="Times New Roman"/>
                <w:b/>
              </w:rPr>
            </w:pPr>
            <w:r w:rsidRPr="00620BD8">
              <w:rPr>
                <w:rFonts w:ascii="Times New Roman" w:eastAsia="Times New Roman" w:hAnsi="Times New Roman" w:cs="Times New Roman"/>
                <w:b/>
              </w:rPr>
              <w:t>Age</w:t>
            </w:r>
          </w:p>
        </w:tc>
        <w:tc>
          <w:tcPr>
            <w:tcW w:w="2544" w:type="dxa"/>
            <w:shd w:val="clear" w:color="auto" w:fill="auto"/>
            <w:tcMar>
              <w:top w:w="100" w:type="dxa"/>
              <w:left w:w="100" w:type="dxa"/>
              <w:bottom w:w="100" w:type="dxa"/>
              <w:right w:w="100" w:type="dxa"/>
            </w:tcMar>
            <w:vAlign w:val="center"/>
          </w:tcPr>
          <w:p w:rsidR="00534880" w:rsidRPr="00620BD8" w:rsidRDefault="00534880" w:rsidP="00620BD8">
            <w:pPr>
              <w:pStyle w:val="NoSpacing"/>
              <w:jc w:val="center"/>
              <w:rPr>
                <w:rFonts w:ascii="Times New Roman" w:eastAsia="Times New Roman" w:hAnsi="Times New Roman" w:cs="Times New Roman"/>
                <w:b/>
              </w:rPr>
            </w:pPr>
            <w:r w:rsidRPr="00620BD8">
              <w:rPr>
                <w:rFonts w:ascii="Times New Roman" w:eastAsia="Times New Roman" w:hAnsi="Times New Roman" w:cs="Times New Roman"/>
                <w:b/>
              </w:rPr>
              <w:t>No. of Respondents</w:t>
            </w:r>
          </w:p>
        </w:tc>
        <w:tc>
          <w:tcPr>
            <w:tcW w:w="2512" w:type="dxa"/>
            <w:shd w:val="clear" w:color="auto" w:fill="auto"/>
            <w:tcMar>
              <w:top w:w="100" w:type="dxa"/>
              <w:left w:w="100" w:type="dxa"/>
              <w:bottom w:w="100" w:type="dxa"/>
              <w:right w:w="100" w:type="dxa"/>
            </w:tcMar>
            <w:vAlign w:val="center"/>
          </w:tcPr>
          <w:p w:rsidR="00534880" w:rsidRPr="00620BD8" w:rsidRDefault="00534880" w:rsidP="00620BD8">
            <w:pPr>
              <w:pStyle w:val="NoSpacing"/>
              <w:jc w:val="center"/>
              <w:rPr>
                <w:rFonts w:ascii="Times New Roman" w:eastAsia="Times New Roman" w:hAnsi="Times New Roman" w:cs="Times New Roman"/>
                <w:b/>
              </w:rPr>
            </w:pPr>
            <w:r w:rsidRPr="00620BD8">
              <w:rPr>
                <w:rFonts w:ascii="Times New Roman" w:eastAsia="Times New Roman" w:hAnsi="Times New Roman" w:cs="Times New Roman"/>
                <w:b/>
              </w:rPr>
              <w:t>Percentage</w:t>
            </w:r>
          </w:p>
        </w:tc>
      </w:tr>
      <w:tr w:rsidR="00534880" w:rsidRPr="00620BD8" w:rsidTr="00636CC3">
        <w:trPr>
          <w:trHeight w:val="86"/>
        </w:trPr>
        <w:tc>
          <w:tcPr>
            <w:tcW w:w="2413" w:type="dxa"/>
            <w:shd w:val="clear" w:color="auto" w:fill="auto"/>
            <w:tcMar>
              <w:top w:w="100" w:type="dxa"/>
              <w:left w:w="100" w:type="dxa"/>
              <w:bottom w:w="100" w:type="dxa"/>
              <w:right w:w="100" w:type="dxa"/>
            </w:tcMar>
            <w:vAlign w:val="center"/>
          </w:tcPr>
          <w:p w:rsidR="00534880" w:rsidRPr="00620BD8" w:rsidRDefault="00534880" w:rsidP="00620BD8">
            <w:pPr>
              <w:pStyle w:val="NoSpacing"/>
              <w:jc w:val="center"/>
              <w:rPr>
                <w:rFonts w:ascii="Times New Roman" w:eastAsia="Times New Roman" w:hAnsi="Times New Roman" w:cs="Times New Roman"/>
              </w:rPr>
            </w:pPr>
            <w:r w:rsidRPr="00620BD8">
              <w:rPr>
                <w:rFonts w:ascii="Times New Roman" w:eastAsia="Times New Roman" w:hAnsi="Times New Roman" w:cs="Times New Roman"/>
              </w:rPr>
              <w:t>18-25 years</w:t>
            </w:r>
          </w:p>
        </w:tc>
        <w:tc>
          <w:tcPr>
            <w:tcW w:w="2544" w:type="dxa"/>
            <w:shd w:val="clear" w:color="auto" w:fill="auto"/>
            <w:tcMar>
              <w:top w:w="100" w:type="dxa"/>
              <w:left w:w="100" w:type="dxa"/>
              <w:bottom w:w="100" w:type="dxa"/>
              <w:right w:w="100" w:type="dxa"/>
            </w:tcMar>
            <w:vAlign w:val="center"/>
          </w:tcPr>
          <w:p w:rsidR="00534880" w:rsidRPr="00620BD8" w:rsidRDefault="00534880" w:rsidP="00620BD8">
            <w:pPr>
              <w:pStyle w:val="NoSpacing"/>
              <w:jc w:val="center"/>
              <w:rPr>
                <w:rFonts w:ascii="Times New Roman" w:eastAsia="Times New Roman" w:hAnsi="Times New Roman" w:cs="Times New Roman"/>
              </w:rPr>
            </w:pPr>
            <w:r w:rsidRPr="00620BD8">
              <w:rPr>
                <w:rFonts w:ascii="Times New Roman" w:eastAsia="Times New Roman" w:hAnsi="Times New Roman" w:cs="Times New Roman"/>
              </w:rPr>
              <w:t>28</w:t>
            </w:r>
          </w:p>
        </w:tc>
        <w:tc>
          <w:tcPr>
            <w:tcW w:w="2512" w:type="dxa"/>
            <w:shd w:val="clear" w:color="auto" w:fill="auto"/>
            <w:tcMar>
              <w:top w:w="100" w:type="dxa"/>
              <w:left w:w="100" w:type="dxa"/>
              <w:bottom w:w="100" w:type="dxa"/>
              <w:right w:w="100" w:type="dxa"/>
            </w:tcMar>
            <w:vAlign w:val="center"/>
          </w:tcPr>
          <w:p w:rsidR="00534880" w:rsidRPr="00620BD8" w:rsidRDefault="00534880" w:rsidP="00620BD8">
            <w:pPr>
              <w:pStyle w:val="NoSpacing"/>
              <w:jc w:val="center"/>
              <w:rPr>
                <w:rFonts w:ascii="Times New Roman" w:eastAsia="Times New Roman" w:hAnsi="Times New Roman" w:cs="Times New Roman"/>
              </w:rPr>
            </w:pPr>
            <w:r w:rsidRPr="00620BD8">
              <w:rPr>
                <w:rFonts w:ascii="Times New Roman" w:eastAsia="Times New Roman" w:hAnsi="Times New Roman" w:cs="Times New Roman"/>
              </w:rPr>
              <w:t>52.8</w:t>
            </w:r>
          </w:p>
        </w:tc>
      </w:tr>
      <w:tr w:rsidR="00534880" w:rsidRPr="00620BD8" w:rsidTr="00636CC3">
        <w:trPr>
          <w:trHeight w:val="85"/>
        </w:trPr>
        <w:tc>
          <w:tcPr>
            <w:tcW w:w="2413" w:type="dxa"/>
            <w:shd w:val="clear" w:color="auto" w:fill="auto"/>
            <w:tcMar>
              <w:top w:w="100" w:type="dxa"/>
              <w:left w:w="100" w:type="dxa"/>
              <w:bottom w:w="100" w:type="dxa"/>
              <w:right w:w="100" w:type="dxa"/>
            </w:tcMar>
            <w:vAlign w:val="center"/>
          </w:tcPr>
          <w:p w:rsidR="00534880" w:rsidRPr="00620BD8" w:rsidRDefault="00534880" w:rsidP="00620BD8">
            <w:pPr>
              <w:pStyle w:val="NoSpacing"/>
              <w:jc w:val="center"/>
              <w:rPr>
                <w:rFonts w:ascii="Times New Roman" w:eastAsia="Times New Roman" w:hAnsi="Times New Roman" w:cs="Times New Roman"/>
              </w:rPr>
            </w:pPr>
            <w:r w:rsidRPr="00620BD8">
              <w:rPr>
                <w:rFonts w:ascii="Times New Roman" w:eastAsia="Times New Roman" w:hAnsi="Times New Roman" w:cs="Times New Roman"/>
              </w:rPr>
              <w:t>26-35 years</w:t>
            </w:r>
          </w:p>
        </w:tc>
        <w:tc>
          <w:tcPr>
            <w:tcW w:w="2544" w:type="dxa"/>
            <w:shd w:val="clear" w:color="auto" w:fill="auto"/>
            <w:tcMar>
              <w:top w:w="100" w:type="dxa"/>
              <w:left w:w="100" w:type="dxa"/>
              <w:bottom w:w="100" w:type="dxa"/>
              <w:right w:w="100" w:type="dxa"/>
            </w:tcMar>
            <w:vAlign w:val="center"/>
          </w:tcPr>
          <w:p w:rsidR="00534880" w:rsidRPr="00620BD8" w:rsidRDefault="00534880" w:rsidP="00620BD8">
            <w:pPr>
              <w:pStyle w:val="NoSpacing"/>
              <w:jc w:val="center"/>
              <w:rPr>
                <w:rFonts w:ascii="Times New Roman" w:eastAsia="Times New Roman" w:hAnsi="Times New Roman" w:cs="Times New Roman"/>
              </w:rPr>
            </w:pPr>
            <w:r w:rsidRPr="00620BD8">
              <w:rPr>
                <w:rFonts w:ascii="Times New Roman" w:eastAsia="Times New Roman" w:hAnsi="Times New Roman" w:cs="Times New Roman"/>
              </w:rPr>
              <w:t>10</w:t>
            </w:r>
          </w:p>
        </w:tc>
        <w:tc>
          <w:tcPr>
            <w:tcW w:w="2512" w:type="dxa"/>
            <w:shd w:val="clear" w:color="auto" w:fill="auto"/>
            <w:tcMar>
              <w:top w:w="100" w:type="dxa"/>
              <w:left w:w="100" w:type="dxa"/>
              <w:bottom w:w="100" w:type="dxa"/>
              <w:right w:w="100" w:type="dxa"/>
            </w:tcMar>
            <w:vAlign w:val="center"/>
          </w:tcPr>
          <w:p w:rsidR="00534880" w:rsidRPr="00620BD8" w:rsidRDefault="00534880" w:rsidP="00620BD8">
            <w:pPr>
              <w:pStyle w:val="NoSpacing"/>
              <w:jc w:val="center"/>
              <w:rPr>
                <w:rFonts w:ascii="Times New Roman" w:eastAsia="Times New Roman" w:hAnsi="Times New Roman" w:cs="Times New Roman"/>
              </w:rPr>
            </w:pPr>
            <w:r w:rsidRPr="00620BD8">
              <w:rPr>
                <w:rFonts w:ascii="Times New Roman" w:eastAsia="Times New Roman" w:hAnsi="Times New Roman" w:cs="Times New Roman"/>
              </w:rPr>
              <w:t>18.9</w:t>
            </w:r>
          </w:p>
        </w:tc>
      </w:tr>
      <w:tr w:rsidR="00534880" w:rsidRPr="00620BD8" w:rsidTr="00636CC3">
        <w:trPr>
          <w:trHeight w:val="86"/>
        </w:trPr>
        <w:tc>
          <w:tcPr>
            <w:tcW w:w="2413" w:type="dxa"/>
            <w:shd w:val="clear" w:color="auto" w:fill="auto"/>
            <w:tcMar>
              <w:top w:w="100" w:type="dxa"/>
              <w:left w:w="100" w:type="dxa"/>
              <w:bottom w:w="100" w:type="dxa"/>
              <w:right w:w="100" w:type="dxa"/>
            </w:tcMar>
            <w:vAlign w:val="center"/>
          </w:tcPr>
          <w:p w:rsidR="00534880" w:rsidRPr="00620BD8" w:rsidRDefault="00534880" w:rsidP="00620BD8">
            <w:pPr>
              <w:pStyle w:val="NoSpacing"/>
              <w:jc w:val="center"/>
              <w:rPr>
                <w:rFonts w:ascii="Times New Roman" w:eastAsia="Times New Roman" w:hAnsi="Times New Roman" w:cs="Times New Roman"/>
              </w:rPr>
            </w:pPr>
            <w:r w:rsidRPr="00620BD8">
              <w:rPr>
                <w:rFonts w:ascii="Times New Roman" w:eastAsia="Times New Roman" w:hAnsi="Times New Roman" w:cs="Times New Roman"/>
              </w:rPr>
              <w:t>36-45 years</w:t>
            </w:r>
          </w:p>
        </w:tc>
        <w:tc>
          <w:tcPr>
            <w:tcW w:w="2544" w:type="dxa"/>
            <w:shd w:val="clear" w:color="auto" w:fill="auto"/>
            <w:tcMar>
              <w:top w:w="100" w:type="dxa"/>
              <w:left w:w="100" w:type="dxa"/>
              <w:bottom w:w="100" w:type="dxa"/>
              <w:right w:w="100" w:type="dxa"/>
            </w:tcMar>
            <w:vAlign w:val="center"/>
          </w:tcPr>
          <w:p w:rsidR="00534880" w:rsidRPr="00620BD8" w:rsidRDefault="00534880" w:rsidP="00620BD8">
            <w:pPr>
              <w:pStyle w:val="NoSpacing"/>
              <w:jc w:val="center"/>
              <w:rPr>
                <w:rFonts w:ascii="Times New Roman" w:eastAsia="Times New Roman" w:hAnsi="Times New Roman" w:cs="Times New Roman"/>
              </w:rPr>
            </w:pPr>
            <w:r w:rsidRPr="00620BD8">
              <w:rPr>
                <w:rFonts w:ascii="Times New Roman" w:eastAsia="Times New Roman" w:hAnsi="Times New Roman" w:cs="Times New Roman"/>
              </w:rPr>
              <w:t>9</w:t>
            </w:r>
          </w:p>
        </w:tc>
        <w:tc>
          <w:tcPr>
            <w:tcW w:w="2512" w:type="dxa"/>
            <w:shd w:val="clear" w:color="auto" w:fill="auto"/>
            <w:tcMar>
              <w:top w:w="100" w:type="dxa"/>
              <w:left w:w="100" w:type="dxa"/>
              <w:bottom w:w="100" w:type="dxa"/>
              <w:right w:w="100" w:type="dxa"/>
            </w:tcMar>
            <w:vAlign w:val="center"/>
          </w:tcPr>
          <w:p w:rsidR="00534880" w:rsidRPr="00620BD8" w:rsidRDefault="00534880" w:rsidP="00620BD8">
            <w:pPr>
              <w:pStyle w:val="NoSpacing"/>
              <w:jc w:val="center"/>
              <w:rPr>
                <w:rFonts w:ascii="Times New Roman" w:eastAsia="Times New Roman" w:hAnsi="Times New Roman" w:cs="Times New Roman"/>
              </w:rPr>
            </w:pPr>
            <w:r w:rsidRPr="00620BD8">
              <w:rPr>
                <w:rFonts w:ascii="Times New Roman" w:eastAsia="Times New Roman" w:hAnsi="Times New Roman" w:cs="Times New Roman"/>
              </w:rPr>
              <w:t>17</w:t>
            </w:r>
          </w:p>
        </w:tc>
      </w:tr>
      <w:tr w:rsidR="00534880" w:rsidRPr="00620BD8" w:rsidTr="00636CC3">
        <w:trPr>
          <w:trHeight w:val="86"/>
        </w:trPr>
        <w:tc>
          <w:tcPr>
            <w:tcW w:w="2413" w:type="dxa"/>
            <w:shd w:val="clear" w:color="auto" w:fill="auto"/>
            <w:tcMar>
              <w:top w:w="100" w:type="dxa"/>
              <w:left w:w="100" w:type="dxa"/>
              <w:bottom w:w="100" w:type="dxa"/>
              <w:right w:w="100" w:type="dxa"/>
            </w:tcMar>
            <w:vAlign w:val="center"/>
          </w:tcPr>
          <w:p w:rsidR="00534880" w:rsidRPr="00620BD8" w:rsidRDefault="00534880" w:rsidP="00620BD8">
            <w:pPr>
              <w:pStyle w:val="NoSpacing"/>
              <w:jc w:val="center"/>
              <w:rPr>
                <w:rFonts w:ascii="Times New Roman" w:eastAsia="Times New Roman" w:hAnsi="Times New Roman" w:cs="Times New Roman"/>
              </w:rPr>
            </w:pPr>
            <w:r w:rsidRPr="00620BD8">
              <w:rPr>
                <w:rFonts w:ascii="Times New Roman" w:eastAsia="Times New Roman" w:hAnsi="Times New Roman" w:cs="Times New Roman"/>
              </w:rPr>
              <w:t>45-60 years</w:t>
            </w:r>
          </w:p>
        </w:tc>
        <w:tc>
          <w:tcPr>
            <w:tcW w:w="2544" w:type="dxa"/>
            <w:shd w:val="clear" w:color="auto" w:fill="auto"/>
            <w:tcMar>
              <w:top w:w="100" w:type="dxa"/>
              <w:left w:w="100" w:type="dxa"/>
              <w:bottom w:w="100" w:type="dxa"/>
              <w:right w:w="100" w:type="dxa"/>
            </w:tcMar>
            <w:vAlign w:val="center"/>
          </w:tcPr>
          <w:p w:rsidR="00534880" w:rsidRPr="00620BD8" w:rsidRDefault="00534880" w:rsidP="00620BD8">
            <w:pPr>
              <w:pStyle w:val="NoSpacing"/>
              <w:jc w:val="center"/>
              <w:rPr>
                <w:rFonts w:ascii="Times New Roman" w:eastAsia="Times New Roman" w:hAnsi="Times New Roman" w:cs="Times New Roman"/>
              </w:rPr>
            </w:pPr>
            <w:r w:rsidRPr="00620BD8">
              <w:rPr>
                <w:rFonts w:ascii="Times New Roman" w:eastAsia="Times New Roman" w:hAnsi="Times New Roman" w:cs="Times New Roman"/>
              </w:rPr>
              <w:t>6</w:t>
            </w:r>
          </w:p>
        </w:tc>
        <w:tc>
          <w:tcPr>
            <w:tcW w:w="2512" w:type="dxa"/>
            <w:shd w:val="clear" w:color="auto" w:fill="auto"/>
            <w:tcMar>
              <w:top w:w="100" w:type="dxa"/>
              <w:left w:w="100" w:type="dxa"/>
              <w:bottom w:w="100" w:type="dxa"/>
              <w:right w:w="100" w:type="dxa"/>
            </w:tcMar>
            <w:vAlign w:val="center"/>
          </w:tcPr>
          <w:p w:rsidR="00534880" w:rsidRPr="00620BD8" w:rsidRDefault="00534880" w:rsidP="00620BD8">
            <w:pPr>
              <w:pStyle w:val="NoSpacing"/>
              <w:jc w:val="center"/>
              <w:rPr>
                <w:rFonts w:ascii="Times New Roman" w:eastAsia="Times New Roman" w:hAnsi="Times New Roman" w:cs="Times New Roman"/>
              </w:rPr>
            </w:pPr>
            <w:r w:rsidRPr="00620BD8">
              <w:rPr>
                <w:rFonts w:ascii="Times New Roman" w:eastAsia="Times New Roman" w:hAnsi="Times New Roman" w:cs="Times New Roman"/>
              </w:rPr>
              <w:t>11.3</w:t>
            </w:r>
          </w:p>
        </w:tc>
      </w:tr>
      <w:tr w:rsidR="00534880" w:rsidRPr="00620BD8" w:rsidTr="00636CC3">
        <w:trPr>
          <w:trHeight w:val="86"/>
        </w:trPr>
        <w:tc>
          <w:tcPr>
            <w:tcW w:w="2413" w:type="dxa"/>
            <w:shd w:val="clear" w:color="auto" w:fill="auto"/>
            <w:tcMar>
              <w:top w:w="100" w:type="dxa"/>
              <w:left w:w="100" w:type="dxa"/>
              <w:bottom w:w="100" w:type="dxa"/>
              <w:right w:w="100" w:type="dxa"/>
            </w:tcMar>
            <w:vAlign w:val="center"/>
          </w:tcPr>
          <w:p w:rsidR="00534880" w:rsidRPr="00620BD8" w:rsidRDefault="00534880" w:rsidP="00620BD8">
            <w:pPr>
              <w:pStyle w:val="NoSpacing"/>
              <w:jc w:val="center"/>
              <w:rPr>
                <w:rFonts w:ascii="Times New Roman" w:eastAsia="Times New Roman" w:hAnsi="Times New Roman" w:cs="Times New Roman"/>
                <w:b/>
              </w:rPr>
            </w:pPr>
            <w:r w:rsidRPr="00620BD8">
              <w:rPr>
                <w:rFonts w:ascii="Times New Roman" w:eastAsia="Times New Roman" w:hAnsi="Times New Roman" w:cs="Times New Roman"/>
                <w:b/>
              </w:rPr>
              <w:t>Total</w:t>
            </w:r>
          </w:p>
        </w:tc>
        <w:tc>
          <w:tcPr>
            <w:tcW w:w="2544" w:type="dxa"/>
            <w:shd w:val="clear" w:color="auto" w:fill="auto"/>
            <w:tcMar>
              <w:top w:w="100" w:type="dxa"/>
              <w:left w:w="100" w:type="dxa"/>
              <w:bottom w:w="100" w:type="dxa"/>
              <w:right w:w="100" w:type="dxa"/>
            </w:tcMar>
            <w:vAlign w:val="center"/>
          </w:tcPr>
          <w:p w:rsidR="00534880" w:rsidRPr="00620BD8" w:rsidRDefault="00534880" w:rsidP="00620BD8">
            <w:pPr>
              <w:pStyle w:val="NoSpacing"/>
              <w:jc w:val="center"/>
              <w:rPr>
                <w:rFonts w:ascii="Times New Roman" w:eastAsia="Times New Roman" w:hAnsi="Times New Roman" w:cs="Times New Roman"/>
                <w:b/>
              </w:rPr>
            </w:pPr>
            <w:r w:rsidRPr="00620BD8">
              <w:rPr>
                <w:rFonts w:ascii="Times New Roman" w:eastAsia="Times New Roman" w:hAnsi="Times New Roman" w:cs="Times New Roman"/>
                <w:b/>
              </w:rPr>
              <w:t>53</w:t>
            </w:r>
          </w:p>
        </w:tc>
        <w:tc>
          <w:tcPr>
            <w:tcW w:w="2512" w:type="dxa"/>
            <w:shd w:val="clear" w:color="auto" w:fill="auto"/>
            <w:tcMar>
              <w:top w:w="100" w:type="dxa"/>
              <w:left w:w="100" w:type="dxa"/>
              <w:bottom w:w="100" w:type="dxa"/>
              <w:right w:w="100" w:type="dxa"/>
            </w:tcMar>
            <w:vAlign w:val="center"/>
          </w:tcPr>
          <w:p w:rsidR="00534880" w:rsidRPr="00620BD8" w:rsidRDefault="00534880" w:rsidP="00620BD8">
            <w:pPr>
              <w:pStyle w:val="NoSpacing"/>
              <w:jc w:val="center"/>
              <w:rPr>
                <w:rFonts w:ascii="Times New Roman" w:eastAsia="Times New Roman" w:hAnsi="Times New Roman" w:cs="Times New Roman"/>
                <w:b/>
              </w:rPr>
            </w:pPr>
            <w:r w:rsidRPr="00620BD8">
              <w:rPr>
                <w:rFonts w:ascii="Times New Roman" w:eastAsia="Times New Roman" w:hAnsi="Times New Roman" w:cs="Times New Roman"/>
                <w:b/>
              </w:rPr>
              <w:t>100</w:t>
            </w:r>
          </w:p>
        </w:tc>
      </w:tr>
    </w:tbl>
    <w:p w:rsidR="00534880" w:rsidRPr="00620BD8" w:rsidRDefault="00534880" w:rsidP="00534880">
      <w:pPr>
        <w:pStyle w:val="NoSpacing"/>
        <w:spacing w:before="240"/>
        <w:rPr>
          <w:rFonts w:ascii="Times New Roman" w:hAnsi="Times New Roman" w:cs="Times New Roman"/>
        </w:rPr>
      </w:pPr>
    </w:p>
    <w:p w:rsidR="0023435C" w:rsidRPr="00620BD8" w:rsidRDefault="00534880" w:rsidP="0023435C">
      <w:pPr>
        <w:pStyle w:val="NoSpacing"/>
        <w:spacing w:before="240"/>
        <w:jc w:val="center"/>
        <w:rPr>
          <w:rFonts w:ascii="Times New Roman" w:eastAsia="Times New Roman" w:hAnsi="Times New Roman" w:cs="Times New Roman"/>
        </w:rPr>
      </w:pPr>
      <w:r w:rsidRPr="00620BD8">
        <w:rPr>
          <w:rFonts w:ascii="Times New Roman" w:hAnsi="Times New Roman" w:cs="Times New Roman"/>
          <w:noProof/>
          <w:lang w:eastAsia="en-IN"/>
        </w:rPr>
        <w:lastRenderedPageBreak/>
        <w:drawing>
          <wp:anchor distT="0" distB="0" distL="114300" distR="114300" simplePos="0" relativeHeight="251657728" behindDoc="0" locked="0" layoutInCell="1" allowOverlap="1">
            <wp:simplePos x="0" y="0"/>
            <wp:positionH relativeFrom="column">
              <wp:posOffset>1847215</wp:posOffset>
            </wp:positionH>
            <wp:positionV relativeFrom="paragraph">
              <wp:posOffset>66040</wp:posOffset>
            </wp:positionV>
            <wp:extent cx="3626485" cy="1798955"/>
            <wp:effectExtent l="0" t="0" r="0" b="0"/>
            <wp:wrapSquare wrapText="bothSides"/>
            <wp:docPr id="83"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3626485" cy="1798955"/>
                    </a:xfrm>
                    <a:prstGeom prst="rect">
                      <a:avLst/>
                    </a:prstGeom>
                    <a:ln/>
                  </pic:spPr>
                </pic:pic>
              </a:graphicData>
            </a:graphic>
            <wp14:sizeRelH relativeFrom="page">
              <wp14:pctWidth>0</wp14:pctWidth>
            </wp14:sizeRelH>
            <wp14:sizeRelV relativeFrom="page">
              <wp14:pctHeight>0</wp14:pctHeight>
            </wp14:sizeRelV>
          </wp:anchor>
        </w:drawing>
      </w:r>
    </w:p>
    <w:p w:rsidR="00620BD8" w:rsidRDefault="00620BD8" w:rsidP="0023435C">
      <w:pPr>
        <w:pStyle w:val="NoSpacing"/>
        <w:spacing w:before="240"/>
        <w:rPr>
          <w:rFonts w:ascii="Times New Roman" w:eastAsia="Times New Roman" w:hAnsi="Times New Roman" w:cs="Times New Roman"/>
          <w:b/>
        </w:rPr>
      </w:pPr>
    </w:p>
    <w:p w:rsidR="00620BD8" w:rsidRDefault="00620BD8" w:rsidP="0023435C">
      <w:pPr>
        <w:pStyle w:val="NoSpacing"/>
        <w:spacing w:before="240"/>
        <w:rPr>
          <w:rFonts w:ascii="Times New Roman" w:eastAsia="Times New Roman" w:hAnsi="Times New Roman" w:cs="Times New Roman"/>
          <w:b/>
        </w:rPr>
      </w:pPr>
    </w:p>
    <w:p w:rsidR="00620BD8" w:rsidRDefault="00620BD8" w:rsidP="0023435C">
      <w:pPr>
        <w:pStyle w:val="NoSpacing"/>
        <w:spacing w:before="240"/>
        <w:rPr>
          <w:rFonts w:ascii="Times New Roman" w:eastAsia="Times New Roman" w:hAnsi="Times New Roman" w:cs="Times New Roman"/>
          <w:b/>
        </w:rPr>
      </w:pPr>
    </w:p>
    <w:p w:rsidR="00620BD8" w:rsidRDefault="00620BD8" w:rsidP="0023435C">
      <w:pPr>
        <w:pStyle w:val="NoSpacing"/>
        <w:spacing w:before="240"/>
        <w:rPr>
          <w:rFonts w:ascii="Times New Roman" w:eastAsia="Times New Roman" w:hAnsi="Times New Roman" w:cs="Times New Roman"/>
          <w:b/>
        </w:rPr>
      </w:pPr>
    </w:p>
    <w:p w:rsidR="00620BD8" w:rsidRDefault="00620BD8" w:rsidP="0023435C">
      <w:pPr>
        <w:pStyle w:val="NoSpacing"/>
        <w:spacing w:before="240"/>
        <w:rPr>
          <w:rFonts w:ascii="Times New Roman" w:eastAsia="Times New Roman" w:hAnsi="Times New Roman" w:cs="Times New Roman"/>
          <w:b/>
        </w:rPr>
      </w:pPr>
    </w:p>
    <w:p w:rsidR="00534880" w:rsidRPr="00620BD8" w:rsidRDefault="00534880" w:rsidP="0023435C">
      <w:pPr>
        <w:pStyle w:val="NoSpacing"/>
        <w:spacing w:before="240"/>
        <w:rPr>
          <w:rFonts w:ascii="Times New Roman" w:eastAsia="Times New Roman" w:hAnsi="Times New Roman" w:cs="Times New Roman"/>
          <w:b/>
        </w:rPr>
      </w:pPr>
      <w:r w:rsidRPr="00620BD8">
        <w:rPr>
          <w:rFonts w:ascii="Times New Roman" w:eastAsia="Times New Roman" w:hAnsi="Times New Roman" w:cs="Times New Roman"/>
          <w:b/>
        </w:rPr>
        <w:t>Observations:</w:t>
      </w:r>
    </w:p>
    <w:p w:rsidR="00534880" w:rsidRPr="00620BD8" w:rsidRDefault="00534880" w:rsidP="00534880">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The survey is collected from respondents from the age of 18 years up to the age of </w:t>
      </w:r>
      <w:proofErr w:type="gramStart"/>
      <w:r w:rsidRPr="00620BD8">
        <w:rPr>
          <w:rFonts w:ascii="Times New Roman" w:eastAsia="Times New Roman" w:hAnsi="Times New Roman" w:cs="Times New Roman"/>
        </w:rPr>
        <w:t>60  years</w:t>
      </w:r>
      <w:proofErr w:type="gramEnd"/>
      <w:r w:rsidRPr="00620BD8">
        <w:rPr>
          <w:rFonts w:ascii="Times New Roman" w:eastAsia="Times New Roman" w:hAnsi="Times New Roman" w:cs="Times New Roman"/>
        </w:rPr>
        <w:t xml:space="preserve">. The ages of the respondents is almost near in all the groups except for the </w:t>
      </w:r>
      <w:proofErr w:type="gramStart"/>
      <w:r w:rsidRPr="00620BD8">
        <w:rPr>
          <w:rFonts w:ascii="Times New Roman" w:eastAsia="Times New Roman" w:hAnsi="Times New Roman" w:cs="Times New Roman"/>
        </w:rPr>
        <w:t>age  group</w:t>
      </w:r>
      <w:proofErr w:type="gramEnd"/>
      <w:r w:rsidRPr="00620BD8">
        <w:rPr>
          <w:rFonts w:ascii="Times New Roman" w:eastAsia="Times New Roman" w:hAnsi="Times New Roman" w:cs="Times New Roman"/>
        </w:rPr>
        <w:t xml:space="preserve"> of 18-25 years in which the respondents are highest. This is because the </w:t>
      </w:r>
      <w:r w:rsidR="00620BD8" w:rsidRPr="00620BD8">
        <w:rPr>
          <w:rFonts w:ascii="Times New Roman" w:eastAsia="Times New Roman" w:hAnsi="Times New Roman" w:cs="Times New Roman"/>
        </w:rPr>
        <w:t>younger generation</w:t>
      </w:r>
      <w:r w:rsidRPr="00620BD8">
        <w:rPr>
          <w:rFonts w:ascii="Times New Roman" w:eastAsia="Times New Roman" w:hAnsi="Times New Roman" w:cs="Times New Roman"/>
        </w:rPr>
        <w:t xml:space="preserve"> is involved more in usage of such payment mechanisms. Also the </w:t>
      </w:r>
      <w:r w:rsidR="00620BD8" w:rsidRPr="00620BD8">
        <w:rPr>
          <w:rFonts w:ascii="Times New Roman" w:eastAsia="Times New Roman" w:hAnsi="Times New Roman" w:cs="Times New Roman"/>
        </w:rPr>
        <w:t>research was</w:t>
      </w:r>
      <w:r w:rsidRPr="00620BD8">
        <w:rPr>
          <w:rFonts w:ascii="Times New Roman" w:eastAsia="Times New Roman" w:hAnsi="Times New Roman" w:cs="Times New Roman"/>
        </w:rPr>
        <w:t xml:space="preserve"> conducted excluding the cash transactions so the respondents in the group 45-</w:t>
      </w:r>
      <w:proofErr w:type="gramStart"/>
      <w:r w:rsidRPr="00620BD8">
        <w:rPr>
          <w:rFonts w:ascii="Times New Roman" w:eastAsia="Times New Roman" w:hAnsi="Times New Roman" w:cs="Times New Roman"/>
        </w:rPr>
        <w:t>60  years</w:t>
      </w:r>
      <w:proofErr w:type="gramEnd"/>
      <w:r w:rsidRPr="00620BD8">
        <w:rPr>
          <w:rFonts w:ascii="Times New Roman" w:eastAsia="Times New Roman" w:hAnsi="Times New Roman" w:cs="Times New Roman"/>
        </w:rPr>
        <w:t xml:space="preserve"> is lower as compared to other groups. </w:t>
      </w:r>
    </w:p>
    <w:p w:rsidR="00534880" w:rsidRDefault="00F53F36" w:rsidP="0023435C">
      <w:pPr>
        <w:pStyle w:val="NoSpacing"/>
        <w:numPr>
          <w:ilvl w:val="0"/>
          <w:numId w:val="9"/>
        </w:numPr>
        <w:spacing w:before="240"/>
        <w:rPr>
          <w:rFonts w:ascii="Times New Roman" w:eastAsia="Times New Roman" w:hAnsi="Times New Roman" w:cs="Times New Roman"/>
        </w:rPr>
      </w:pPr>
      <w:r w:rsidRPr="00620BD8">
        <w:rPr>
          <w:rFonts w:ascii="Times New Roman" w:hAnsi="Times New Roman" w:cs="Times New Roman"/>
          <w:noProof/>
          <w:lang w:eastAsia="en-IN"/>
        </w:rPr>
        <w:drawing>
          <wp:anchor distT="0" distB="0" distL="114300" distR="114300" simplePos="0" relativeHeight="251654656" behindDoc="1" locked="0" layoutInCell="1" allowOverlap="1" wp14:anchorId="7A149D5D" wp14:editId="03E5F7A5">
            <wp:simplePos x="0" y="0"/>
            <wp:positionH relativeFrom="column">
              <wp:posOffset>3140710</wp:posOffset>
            </wp:positionH>
            <wp:positionV relativeFrom="paragraph">
              <wp:posOffset>551180</wp:posOffset>
            </wp:positionV>
            <wp:extent cx="3293745" cy="1926590"/>
            <wp:effectExtent l="0" t="0" r="1905" b="0"/>
            <wp:wrapTight wrapText="bothSides">
              <wp:wrapPolygon edited="0">
                <wp:start x="0" y="0"/>
                <wp:lineTo x="0" y="21358"/>
                <wp:lineTo x="21488" y="21358"/>
                <wp:lineTo x="21488" y="0"/>
                <wp:lineTo x="0" y="0"/>
              </wp:wrapPolygon>
            </wp:wrapTight>
            <wp:docPr id="84"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3293745" cy="1926590"/>
                    </a:xfrm>
                    <a:prstGeom prst="rect">
                      <a:avLst/>
                    </a:prstGeom>
                    <a:ln/>
                  </pic:spPr>
                </pic:pic>
              </a:graphicData>
            </a:graphic>
            <wp14:sizeRelH relativeFrom="page">
              <wp14:pctWidth>0</wp14:pctWidth>
            </wp14:sizeRelH>
            <wp14:sizeRelV relativeFrom="page">
              <wp14:pctHeight>0</wp14:pctHeight>
            </wp14:sizeRelV>
          </wp:anchor>
        </w:drawing>
      </w:r>
      <w:r w:rsidR="00534880" w:rsidRPr="00620BD8">
        <w:rPr>
          <w:rFonts w:ascii="Times New Roman" w:eastAsia="Times New Roman" w:hAnsi="Times New Roman" w:cs="Times New Roman"/>
        </w:rPr>
        <w:t xml:space="preserve">Table No. 2 Gender of Respondents </w:t>
      </w:r>
    </w:p>
    <w:tbl>
      <w:tblPr>
        <w:tblpPr w:leftFromText="180" w:rightFromText="180" w:vertAnchor="text" w:horzAnchor="page" w:tblpX="1511" w:tblpY="362"/>
        <w:tblW w:w="42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1"/>
        <w:gridCol w:w="1701"/>
        <w:gridCol w:w="1559"/>
      </w:tblGrid>
      <w:tr w:rsidR="00BF625E" w:rsidRPr="00620BD8" w:rsidTr="00F53F36">
        <w:trPr>
          <w:trHeight w:val="731"/>
        </w:trPr>
        <w:tc>
          <w:tcPr>
            <w:tcW w:w="951" w:type="dxa"/>
            <w:shd w:val="clear" w:color="auto" w:fill="auto"/>
            <w:tcMar>
              <w:top w:w="100" w:type="dxa"/>
              <w:left w:w="100" w:type="dxa"/>
              <w:bottom w:w="100" w:type="dxa"/>
              <w:right w:w="100" w:type="dxa"/>
            </w:tcMar>
          </w:tcPr>
          <w:p w:rsidR="00BF625E" w:rsidRPr="00F53F36" w:rsidRDefault="00BF625E" w:rsidP="00BF625E">
            <w:pPr>
              <w:pStyle w:val="NoSpacing"/>
              <w:spacing w:before="240"/>
              <w:jc w:val="center"/>
              <w:rPr>
                <w:rFonts w:ascii="Times New Roman" w:eastAsia="Times New Roman" w:hAnsi="Times New Roman" w:cs="Times New Roman"/>
                <w:b/>
              </w:rPr>
            </w:pPr>
            <w:r w:rsidRPr="00F53F36">
              <w:rPr>
                <w:rFonts w:ascii="Times New Roman" w:eastAsia="Times New Roman" w:hAnsi="Times New Roman" w:cs="Times New Roman"/>
                <w:b/>
              </w:rPr>
              <w:t>Gender</w:t>
            </w:r>
          </w:p>
        </w:tc>
        <w:tc>
          <w:tcPr>
            <w:tcW w:w="1701" w:type="dxa"/>
            <w:shd w:val="clear" w:color="auto" w:fill="auto"/>
            <w:tcMar>
              <w:top w:w="100" w:type="dxa"/>
              <w:left w:w="100" w:type="dxa"/>
              <w:bottom w:w="100" w:type="dxa"/>
              <w:right w:w="100" w:type="dxa"/>
            </w:tcMar>
          </w:tcPr>
          <w:p w:rsidR="00BF625E" w:rsidRPr="00F53F36" w:rsidRDefault="00BF625E" w:rsidP="00BF625E">
            <w:pPr>
              <w:pStyle w:val="NoSpacing"/>
              <w:spacing w:before="240"/>
              <w:jc w:val="center"/>
              <w:rPr>
                <w:rFonts w:ascii="Times New Roman" w:eastAsia="Times New Roman" w:hAnsi="Times New Roman" w:cs="Times New Roman"/>
                <w:b/>
              </w:rPr>
            </w:pPr>
            <w:r w:rsidRPr="00F53F36">
              <w:rPr>
                <w:rFonts w:ascii="Times New Roman" w:eastAsia="Times New Roman" w:hAnsi="Times New Roman" w:cs="Times New Roman"/>
                <w:b/>
              </w:rPr>
              <w:t>No. Of Respondents</w:t>
            </w:r>
          </w:p>
        </w:tc>
        <w:tc>
          <w:tcPr>
            <w:tcW w:w="1559" w:type="dxa"/>
            <w:shd w:val="clear" w:color="auto" w:fill="auto"/>
            <w:tcMar>
              <w:top w:w="100" w:type="dxa"/>
              <w:left w:w="100" w:type="dxa"/>
              <w:bottom w:w="100" w:type="dxa"/>
              <w:right w:w="100" w:type="dxa"/>
            </w:tcMar>
          </w:tcPr>
          <w:p w:rsidR="00BF625E" w:rsidRPr="00F53F36" w:rsidRDefault="00BF625E" w:rsidP="00BF625E">
            <w:pPr>
              <w:pStyle w:val="NoSpacing"/>
              <w:spacing w:before="240"/>
              <w:jc w:val="center"/>
              <w:rPr>
                <w:rFonts w:ascii="Times New Roman" w:eastAsia="Times New Roman" w:hAnsi="Times New Roman" w:cs="Times New Roman"/>
                <w:b/>
              </w:rPr>
            </w:pPr>
            <w:r w:rsidRPr="00F53F36">
              <w:rPr>
                <w:rFonts w:ascii="Times New Roman" w:eastAsia="Times New Roman" w:hAnsi="Times New Roman" w:cs="Times New Roman"/>
                <w:b/>
              </w:rPr>
              <w:t>Percentage</w:t>
            </w:r>
          </w:p>
        </w:tc>
      </w:tr>
      <w:tr w:rsidR="00BF625E" w:rsidRPr="00620BD8" w:rsidTr="00F53F36">
        <w:trPr>
          <w:trHeight w:val="399"/>
        </w:trPr>
        <w:tc>
          <w:tcPr>
            <w:tcW w:w="951" w:type="dxa"/>
            <w:shd w:val="clear" w:color="auto" w:fill="auto"/>
            <w:tcMar>
              <w:top w:w="100" w:type="dxa"/>
              <w:left w:w="100" w:type="dxa"/>
              <w:bottom w:w="100" w:type="dxa"/>
              <w:right w:w="100" w:type="dxa"/>
            </w:tcMar>
          </w:tcPr>
          <w:p w:rsidR="00BF625E" w:rsidRPr="00620BD8" w:rsidRDefault="00BF625E"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Male</w:t>
            </w:r>
          </w:p>
        </w:tc>
        <w:tc>
          <w:tcPr>
            <w:tcW w:w="1701" w:type="dxa"/>
            <w:shd w:val="clear" w:color="auto" w:fill="auto"/>
            <w:tcMar>
              <w:top w:w="100" w:type="dxa"/>
              <w:left w:w="100" w:type="dxa"/>
              <w:bottom w:w="100" w:type="dxa"/>
              <w:right w:w="100" w:type="dxa"/>
            </w:tcMar>
          </w:tcPr>
          <w:p w:rsidR="00BF625E" w:rsidRPr="00620BD8" w:rsidRDefault="00BF625E"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34</w:t>
            </w:r>
          </w:p>
        </w:tc>
        <w:tc>
          <w:tcPr>
            <w:tcW w:w="1559" w:type="dxa"/>
            <w:shd w:val="clear" w:color="auto" w:fill="auto"/>
            <w:tcMar>
              <w:top w:w="100" w:type="dxa"/>
              <w:left w:w="100" w:type="dxa"/>
              <w:bottom w:w="100" w:type="dxa"/>
              <w:right w:w="100" w:type="dxa"/>
            </w:tcMar>
          </w:tcPr>
          <w:p w:rsidR="00BF625E" w:rsidRPr="00620BD8" w:rsidRDefault="00BF625E"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35.8</w:t>
            </w:r>
          </w:p>
        </w:tc>
      </w:tr>
      <w:tr w:rsidR="00BF625E" w:rsidRPr="00620BD8" w:rsidTr="00F53F36">
        <w:trPr>
          <w:trHeight w:val="548"/>
        </w:trPr>
        <w:tc>
          <w:tcPr>
            <w:tcW w:w="951" w:type="dxa"/>
            <w:shd w:val="clear" w:color="auto" w:fill="auto"/>
            <w:tcMar>
              <w:top w:w="100" w:type="dxa"/>
              <w:left w:w="100" w:type="dxa"/>
              <w:bottom w:w="100" w:type="dxa"/>
              <w:right w:w="100" w:type="dxa"/>
            </w:tcMar>
          </w:tcPr>
          <w:p w:rsidR="00BF625E" w:rsidRPr="00620BD8" w:rsidRDefault="00BF625E"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Female</w:t>
            </w:r>
          </w:p>
        </w:tc>
        <w:tc>
          <w:tcPr>
            <w:tcW w:w="1701" w:type="dxa"/>
            <w:shd w:val="clear" w:color="auto" w:fill="auto"/>
            <w:tcMar>
              <w:top w:w="100" w:type="dxa"/>
              <w:left w:w="100" w:type="dxa"/>
              <w:bottom w:w="100" w:type="dxa"/>
              <w:right w:w="100" w:type="dxa"/>
            </w:tcMar>
          </w:tcPr>
          <w:p w:rsidR="00BF625E" w:rsidRPr="00620BD8" w:rsidRDefault="00BF625E"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19</w:t>
            </w:r>
          </w:p>
        </w:tc>
        <w:tc>
          <w:tcPr>
            <w:tcW w:w="1559" w:type="dxa"/>
            <w:shd w:val="clear" w:color="auto" w:fill="auto"/>
            <w:tcMar>
              <w:top w:w="100" w:type="dxa"/>
              <w:left w:w="100" w:type="dxa"/>
              <w:bottom w:w="100" w:type="dxa"/>
              <w:right w:w="100" w:type="dxa"/>
            </w:tcMar>
          </w:tcPr>
          <w:p w:rsidR="00BF625E" w:rsidRPr="00620BD8" w:rsidRDefault="00BF625E"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64.2</w:t>
            </w:r>
          </w:p>
        </w:tc>
      </w:tr>
      <w:tr w:rsidR="00BF625E" w:rsidRPr="00620BD8" w:rsidTr="00F53F36">
        <w:trPr>
          <w:trHeight w:val="144"/>
        </w:trPr>
        <w:tc>
          <w:tcPr>
            <w:tcW w:w="951" w:type="dxa"/>
            <w:shd w:val="clear" w:color="auto" w:fill="auto"/>
            <w:tcMar>
              <w:top w:w="100" w:type="dxa"/>
              <w:left w:w="100" w:type="dxa"/>
              <w:bottom w:w="100" w:type="dxa"/>
              <w:right w:w="100" w:type="dxa"/>
            </w:tcMar>
          </w:tcPr>
          <w:p w:rsidR="00BF625E" w:rsidRPr="00620BD8" w:rsidRDefault="00BF625E" w:rsidP="00BF625E">
            <w:pPr>
              <w:pStyle w:val="NoSpacing"/>
              <w:spacing w:before="240"/>
              <w:jc w:val="center"/>
              <w:rPr>
                <w:rFonts w:ascii="Times New Roman" w:eastAsia="Times New Roman" w:hAnsi="Times New Roman" w:cs="Times New Roman"/>
                <w:b/>
              </w:rPr>
            </w:pPr>
            <w:r w:rsidRPr="00620BD8">
              <w:rPr>
                <w:rFonts w:ascii="Times New Roman" w:eastAsia="Times New Roman" w:hAnsi="Times New Roman" w:cs="Times New Roman"/>
                <w:b/>
              </w:rPr>
              <w:t>Total</w:t>
            </w:r>
          </w:p>
        </w:tc>
        <w:tc>
          <w:tcPr>
            <w:tcW w:w="1701" w:type="dxa"/>
            <w:shd w:val="clear" w:color="auto" w:fill="auto"/>
            <w:tcMar>
              <w:top w:w="100" w:type="dxa"/>
              <w:left w:w="100" w:type="dxa"/>
              <w:bottom w:w="100" w:type="dxa"/>
              <w:right w:w="100" w:type="dxa"/>
            </w:tcMar>
          </w:tcPr>
          <w:p w:rsidR="00BF625E" w:rsidRPr="00620BD8" w:rsidRDefault="00BF625E" w:rsidP="00BF625E">
            <w:pPr>
              <w:pStyle w:val="NoSpacing"/>
              <w:spacing w:before="240"/>
              <w:jc w:val="center"/>
              <w:rPr>
                <w:rFonts w:ascii="Times New Roman" w:eastAsia="Times New Roman" w:hAnsi="Times New Roman" w:cs="Times New Roman"/>
                <w:b/>
              </w:rPr>
            </w:pPr>
            <w:r w:rsidRPr="00620BD8">
              <w:rPr>
                <w:rFonts w:ascii="Times New Roman" w:eastAsia="Times New Roman" w:hAnsi="Times New Roman" w:cs="Times New Roman"/>
                <w:b/>
              </w:rPr>
              <w:t>53</w:t>
            </w:r>
          </w:p>
        </w:tc>
        <w:tc>
          <w:tcPr>
            <w:tcW w:w="1559" w:type="dxa"/>
            <w:shd w:val="clear" w:color="auto" w:fill="auto"/>
            <w:tcMar>
              <w:top w:w="100" w:type="dxa"/>
              <w:left w:w="100" w:type="dxa"/>
              <w:bottom w:w="100" w:type="dxa"/>
              <w:right w:w="100" w:type="dxa"/>
            </w:tcMar>
          </w:tcPr>
          <w:p w:rsidR="00BF625E" w:rsidRPr="00620BD8" w:rsidRDefault="00BF625E" w:rsidP="00BF625E">
            <w:pPr>
              <w:pStyle w:val="NoSpacing"/>
              <w:spacing w:before="240"/>
              <w:jc w:val="center"/>
              <w:rPr>
                <w:rFonts w:ascii="Times New Roman" w:eastAsia="Times New Roman" w:hAnsi="Times New Roman" w:cs="Times New Roman"/>
                <w:b/>
              </w:rPr>
            </w:pPr>
            <w:r w:rsidRPr="00620BD8">
              <w:rPr>
                <w:rFonts w:ascii="Times New Roman" w:eastAsia="Times New Roman" w:hAnsi="Times New Roman" w:cs="Times New Roman"/>
                <w:b/>
              </w:rPr>
              <w:t>100</w:t>
            </w:r>
          </w:p>
        </w:tc>
      </w:tr>
    </w:tbl>
    <w:p w:rsidR="00620BD8" w:rsidRPr="00620BD8" w:rsidRDefault="00620BD8" w:rsidP="00620BD8">
      <w:pPr>
        <w:pStyle w:val="NoSpacing"/>
        <w:spacing w:before="240"/>
        <w:ind w:left="720"/>
        <w:rPr>
          <w:rFonts w:ascii="Times New Roman" w:eastAsia="Times New Roman" w:hAnsi="Times New Roman" w:cs="Times New Roman"/>
        </w:rPr>
      </w:pPr>
    </w:p>
    <w:p w:rsidR="00534880" w:rsidRPr="00620BD8" w:rsidRDefault="00534880" w:rsidP="00534880">
      <w:pPr>
        <w:pStyle w:val="NoSpacing"/>
        <w:spacing w:before="240"/>
        <w:rPr>
          <w:rFonts w:ascii="Times New Roman" w:eastAsia="Times New Roman" w:hAnsi="Times New Roman" w:cs="Times New Roman"/>
          <w:b/>
        </w:rPr>
      </w:pPr>
      <w:r w:rsidRPr="00620BD8">
        <w:rPr>
          <w:rFonts w:ascii="Times New Roman" w:eastAsia="Times New Roman" w:hAnsi="Times New Roman" w:cs="Times New Roman"/>
          <w:b/>
        </w:rPr>
        <w:t xml:space="preserve">Observations:  </w:t>
      </w:r>
    </w:p>
    <w:p w:rsidR="00534880" w:rsidRDefault="00534880" w:rsidP="00534880">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The forms were sent randomly to people for their responses. Therefore the No. of female respondents being more than male respondents is observed. The female respondents </w:t>
      </w:r>
      <w:proofErr w:type="gramStart"/>
      <w:r w:rsidRPr="00620BD8">
        <w:rPr>
          <w:rFonts w:ascii="Times New Roman" w:eastAsia="Times New Roman" w:hAnsi="Times New Roman" w:cs="Times New Roman"/>
        </w:rPr>
        <w:t>are  28.4</w:t>
      </w:r>
      <w:proofErr w:type="gramEnd"/>
      <w:r w:rsidRPr="00620BD8">
        <w:rPr>
          <w:rFonts w:ascii="Times New Roman" w:eastAsia="Times New Roman" w:hAnsi="Times New Roman" w:cs="Times New Roman"/>
        </w:rPr>
        <w:t xml:space="preserve">% more than the male respondents. However this would not hamper the scope </w:t>
      </w:r>
      <w:proofErr w:type="gramStart"/>
      <w:r w:rsidRPr="00620BD8">
        <w:rPr>
          <w:rFonts w:ascii="Times New Roman" w:eastAsia="Times New Roman" w:hAnsi="Times New Roman" w:cs="Times New Roman"/>
        </w:rPr>
        <w:t>of  the</w:t>
      </w:r>
      <w:proofErr w:type="gramEnd"/>
      <w:r w:rsidRPr="00620BD8">
        <w:rPr>
          <w:rFonts w:ascii="Times New Roman" w:eastAsia="Times New Roman" w:hAnsi="Times New Roman" w:cs="Times New Roman"/>
        </w:rPr>
        <w:t xml:space="preserve"> research as the research does not focuses on the gender of the person as a factor  affecting the preference for e wallets or plastic money.</w:t>
      </w:r>
    </w:p>
    <w:p w:rsidR="00F53F36" w:rsidRPr="00620BD8" w:rsidRDefault="00F53F36" w:rsidP="00534880">
      <w:pPr>
        <w:pStyle w:val="NoSpacing"/>
        <w:spacing w:before="240"/>
        <w:rPr>
          <w:rFonts w:ascii="Times New Roman" w:eastAsia="Times New Roman" w:hAnsi="Times New Roman" w:cs="Times New Roman"/>
        </w:rPr>
      </w:pPr>
    </w:p>
    <w:p w:rsidR="00534880" w:rsidRPr="00620BD8" w:rsidRDefault="0023435C" w:rsidP="0023435C">
      <w:pPr>
        <w:pStyle w:val="NoSpacing"/>
        <w:numPr>
          <w:ilvl w:val="0"/>
          <w:numId w:val="9"/>
        </w:numPr>
        <w:spacing w:before="240"/>
        <w:rPr>
          <w:rFonts w:ascii="Times New Roman" w:eastAsia="Times New Roman" w:hAnsi="Times New Roman" w:cs="Times New Roman"/>
        </w:rPr>
      </w:pPr>
      <w:r w:rsidRPr="00620BD8">
        <w:rPr>
          <w:rFonts w:ascii="Times New Roman" w:eastAsia="Times New Roman" w:hAnsi="Times New Roman" w:cs="Times New Roman"/>
        </w:rPr>
        <w:t>Table No. 3</w:t>
      </w:r>
      <w:r w:rsidR="00534880" w:rsidRPr="00620BD8">
        <w:rPr>
          <w:rFonts w:ascii="Times New Roman" w:eastAsia="Times New Roman" w:hAnsi="Times New Roman" w:cs="Times New Roman"/>
        </w:rPr>
        <w:t xml:space="preserve"> Annual Income of the Respondents </w:t>
      </w:r>
    </w:p>
    <w:p w:rsidR="00534880" w:rsidRPr="00620BD8" w:rsidRDefault="00534880" w:rsidP="00534880">
      <w:pPr>
        <w:pStyle w:val="NoSpacing"/>
        <w:spacing w:before="240"/>
        <w:rPr>
          <w:rFonts w:ascii="Times New Roman" w:eastAsia="Times New Roman" w:hAnsi="Times New Roman" w:cs="Times New Roman"/>
        </w:rPr>
      </w:pPr>
    </w:p>
    <w:tbl>
      <w:tblPr>
        <w:tblW w:w="6726" w:type="dxa"/>
        <w:tblInd w:w="17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1"/>
        <w:gridCol w:w="2434"/>
        <w:gridCol w:w="2401"/>
      </w:tblGrid>
      <w:tr w:rsidR="00534880" w:rsidRPr="00620BD8" w:rsidTr="00BF625E">
        <w:trPr>
          <w:trHeight w:val="150"/>
        </w:trPr>
        <w:tc>
          <w:tcPr>
            <w:tcW w:w="1891" w:type="dxa"/>
            <w:shd w:val="clear" w:color="auto" w:fill="auto"/>
            <w:tcMar>
              <w:top w:w="100" w:type="dxa"/>
              <w:left w:w="100" w:type="dxa"/>
              <w:bottom w:w="100" w:type="dxa"/>
              <w:right w:w="100" w:type="dxa"/>
            </w:tcMar>
            <w:vAlign w:val="center"/>
          </w:tcPr>
          <w:p w:rsidR="00534880" w:rsidRPr="00620BD8" w:rsidRDefault="00534880" w:rsidP="00BF625E">
            <w:pPr>
              <w:pStyle w:val="NoSpacing"/>
              <w:spacing w:before="240"/>
              <w:jc w:val="center"/>
              <w:rPr>
                <w:rFonts w:ascii="Times New Roman" w:eastAsia="Times New Roman" w:hAnsi="Times New Roman" w:cs="Times New Roman"/>
                <w:b/>
              </w:rPr>
            </w:pPr>
            <w:r w:rsidRPr="00620BD8">
              <w:rPr>
                <w:rFonts w:ascii="Times New Roman" w:eastAsia="Times New Roman" w:hAnsi="Times New Roman" w:cs="Times New Roman"/>
                <w:b/>
              </w:rPr>
              <w:t>Annual Income</w:t>
            </w:r>
          </w:p>
        </w:tc>
        <w:tc>
          <w:tcPr>
            <w:tcW w:w="2434" w:type="dxa"/>
            <w:shd w:val="clear" w:color="auto" w:fill="auto"/>
            <w:tcMar>
              <w:top w:w="100" w:type="dxa"/>
              <w:left w:w="100" w:type="dxa"/>
              <w:bottom w:w="100" w:type="dxa"/>
              <w:right w:w="100" w:type="dxa"/>
            </w:tcMar>
            <w:vAlign w:val="center"/>
          </w:tcPr>
          <w:p w:rsidR="00534880" w:rsidRPr="00620BD8" w:rsidRDefault="00534880" w:rsidP="00BF625E">
            <w:pPr>
              <w:pStyle w:val="NoSpacing"/>
              <w:spacing w:before="240"/>
              <w:jc w:val="center"/>
              <w:rPr>
                <w:rFonts w:ascii="Times New Roman" w:eastAsia="Times New Roman" w:hAnsi="Times New Roman" w:cs="Times New Roman"/>
                <w:b/>
              </w:rPr>
            </w:pPr>
            <w:r w:rsidRPr="00620BD8">
              <w:rPr>
                <w:rFonts w:ascii="Times New Roman" w:eastAsia="Times New Roman" w:hAnsi="Times New Roman" w:cs="Times New Roman"/>
                <w:b/>
              </w:rPr>
              <w:t>No. of Respondents</w:t>
            </w:r>
          </w:p>
        </w:tc>
        <w:tc>
          <w:tcPr>
            <w:tcW w:w="2401" w:type="dxa"/>
            <w:shd w:val="clear" w:color="auto" w:fill="auto"/>
            <w:tcMar>
              <w:top w:w="100" w:type="dxa"/>
              <w:left w:w="100" w:type="dxa"/>
              <w:bottom w:w="100" w:type="dxa"/>
              <w:right w:w="100" w:type="dxa"/>
            </w:tcMar>
            <w:vAlign w:val="center"/>
          </w:tcPr>
          <w:p w:rsidR="00534880" w:rsidRPr="00620BD8" w:rsidRDefault="0023435C" w:rsidP="00BF625E">
            <w:pPr>
              <w:pStyle w:val="NoSpacing"/>
              <w:spacing w:before="240"/>
              <w:jc w:val="center"/>
              <w:rPr>
                <w:rFonts w:ascii="Times New Roman" w:eastAsia="Times New Roman" w:hAnsi="Times New Roman" w:cs="Times New Roman"/>
                <w:b/>
              </w:rPr>
            </w:pPr>
            <w:r w:rsidRPr="00620BD8">
              <w:rPr>
                <w:rFonts w:ascii="Times New Roman" w:eastAsia="Times New Roman" w:hAnsi="Times New Roman" w:cs="Times New Roman"/>
                <w:b/>
              </w:rPr>
              <w:t>%</w:t>
            </w:r>
          </w:p>
        </w:tc>
      </w:tr>
      <w:tr w:rsidR="00534880" w:rsidRPr="00620BD8" w:rsidTr="00BF625E">
        <w:trPr>
          <w:trHeight w:val="147"/>
        </w:trPr>
        <w:tc>
          <w:tcPr>
            <w:tcW w:w="1891" w:type="dxa"/>
            <w:shd w:val="clear" w:color="auto" w:fill="auto"/>
            <w:tcMar>
              <w:top w:w="100" w:type="dxa"/>
              <w:left w:w="100" w:type="dxa"/>
              <w:bottom w:w="100" w:type="dxa"/>
              <w:right w:w="100" w:type="dxa"/>
            </w:tcMar>
            <w:vAlign w:val="center"/>
          </w:tcPr>
          <w:p w:rsidR="00534880" w:rsidRPr="00620BD8" w:rsidRDefault="00534880"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Less than 1 Lakh</w:t>
            </w:r>
          </w:p>
        </w:tc>
        <w:tc>
          <w:tcPr>
            <w:tcW w:w="2434" w:type="dxa"/>
            <w:shd w:val="clear" w:color="auto" w:fill="auto"/>
            <w:tcMar>
              <w:top w:w="100" w:type="dxa"/>
              <w:left w:w="100" w:type="dxa"/>
              <w:bottom w:w="100" w:type="dxa"/>
              <w:right w:w="100" w:type="dxa"/>
            </w:tcMar>
            <w:vAlign w:val="center"/>
          </w:tcPr>
          <w:p w:rsidR="00534880" w:rsidRPr="00620BD8" w:rsidRDefault="00534880"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19</w:t>
            </w:r>
          </w:p>
        </w:tc>
        <w:tc>
          <w:tcPr>
            <w:tcW w:w="2401" w:type="dxa"/>
            <w:shd w:val="clear" w:color="auto" w:fill="auto"/>
            <w:tcMar>
              <w:top w:w="100" w:type="dxa"/>
              <w:left w:w="100" w:type="dxa"/>
              <w:bottom w:w="100" w:type="dxa"/>
              <w:right w:w="100" w:type="dxa"/>
            </w:tcMar>
            <w:vAlign w:val="center"/>
          </w:tcPr>
          <w:p w:rsidR="00534880" w:rsidRPr="00620BD8" w:rsidRDefault="00534880"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41.3</w:t>
            </w:r>
          </w:p>
        </w:tc>
      </w:tr>
      <w:tr w:rsidR="00534880" w:rsidRPr="00620BD8" w:rsidTr="00BF625E">
        <w:trPr>
          <w:trHeight w:val="288"/>
        </w:trPr>
        <w:tc>
          <w:tcPr>
            <w:tcW w:w="1891" w:type="dxa"/>
            <w:shd w:val="clear" w:color="auto" w:fill="auto"/>
            <w:tcMar>
              <w:top w:w="100" w:type="dxa"/>
              <w:left w:w="100" w:type="dxa"/>
              <w:bottom w:w="100" w:type="dxa"/>
              <w:right w:w="100" w:type="dxa"/>
            </w:tcMar>
            <w:vAlign w:val="center"/>
          </w:tcPr>
          <w:p w:rsidR="00534880" w:rsidRPr="00620BD8" w:rsidRDefault="0023435C"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lastRenderedPageBreak/>
              <w:t>1-5</w:t>
            </w:r>
            <w:r w:rsidR="00534880" w:rsidRPr="00620BD8">
              <w:rPr>
                <w:rFonts w:ascii="Times New Roman" w:eastAsia="Times New Roman" w:hAnsi="Times New Roman" w:cs="Times New Roman"/>
              </w:rPr>
              <w:t xml:space="preserve"> Lakhs</w:t>
            </w:r>
          </w:p>
        </w:tc>
        <w:tc>
          <w:tcPr>
            <w:tcW w:w="2434" w:type="dxa"/>
            <w:shd w:val="clear" w:color="auto" w:fill="auto"/>
            <w:tcMar>
              <w:top w:w="100" w:type="dxa"/>
              <w:left w:w="100" w:type="dxa"/>
              <w:bottom w:w="100" w:type="dxa"/>
              <w:right w:w="100" w:type="dxa"/>
            </w:tcMar>
            <w:vAlign w:val="center"/>
          </w:tcPr>
          <w:p w:rsidR="00534880" w:rsidRPr="00620BD8" w:rsidRDefault="0023435C"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18</w:t>
            </w:r>
          </w:p>
        </w:tc>
        <w:tc>
          <w:tcPr>
            <w:tcW w:w="2401" w:type="dxa"/>
            <w:shd w:val="clear" w:color="auto" w:fill="auto"/>
            <w:tcMar>
              <w:top w:w="100" w:type="dxa"/>
              <w:left w:w="100" w:type="dxa"/>
              <w:bottom w:w="100" w:type="dxa"/>
              <w:right w:w="100" w:type="dxa"/>
            </w:tcMar>
            <w:vAlign w:val="center"/>
          </w:tcPr>
          <w:p w:rsidR="00534880" w:rsidRPr="00620BD8" w:rsidRDefault="0023435C"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31.1</w:t>
            </w:r>
          </w:p>
        </w:tc>
      </w:tr>
      <w:tr w:rsidR="0023435C" w:rsidRPr="00620BD8" w:rsidTr="00BF625E">
        <w:trPr>
          <w:trHeight w:val="288"/>
        </w:trPr>
        <w:tc>
          <w:tcPr>
            <w:tcW w:w="1891" w:type="dxa"/>
            <w:shd w:val="clear" w:color="auto" w:fill="auto"/>
            <w:tcMar>
              <w:top w:w="100" w:type="dxa"/>
              <w:left w:w="100" w:type="dxa"/>
              <w:bottom w:w="100" w:type="dxa"/>
              <w:right w:w="100" w:type="dxa"/>
            </w:tcMar>
            <w:vAlign w:val="center"/>
          </w:tcPr>
          <w:p w:rsidR="0023435C" w:rsidRPr="00620BD8" w:rsidRDefault="0023435C"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5-10 Lakhs</w:t>
            </w:r>
          </w:p>
        </w:tc>
        <w:tc>
          <w:tcPr>
            <w:tcW w:w="2434" w:type="dxa"/>
            <w:shd w:val="clear" w:color="auto" w:fill="auto"/>
            <w:tcMar>
              <w:top w:w="100" w:type="dxa"/>
              <w:left w:w="100" w:type="dxa"/>
              <w:bottom w:w="100" w:type="dxa"/>
              <w:right w:w="100" w:type="dxa"/>
            </w:tcMar>
            <w:vAlign w:val="center"/>
          </w:tcPr>
          <w:p w:rsidR="0023435C" w:rsidRPr="00620BD8" w:rsidRDefault="0023435C"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5</w:t>
            </w:r>
          </w:p>
        </w:tc>
        <w:tc>
          <w:tcPr>
            <w:tcW w:w="2401" w:type="dxa"/>
            <w:shd w:val="clear" w:color="auto" w:fill="auto"/>
            <w:tcMar>
              <w:top w:w="100" w:type="dxa"/>
              <w:left w:w="100" w:type="dxa"/>
              <w:bottom w:w="100" w:type="dxa"/>
              <w:right w:w="100" w:type="dxa"/>
            </w:tcMar>
            <w:vAlign w:val="center"/>
          </w:tcPr>
          <w:p w:rsidR="0023435C" w:rsidRPr="00620BD8" w:rsidRDefault="0023435C"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10.9</w:t>
            </w:r>
          </w:p>
        </w:tc>
      </w:tr>
      <w:tr w:rsidR="0023435C" w:rsidRPr="00620BD8" w:rsidTr="00BF625E">
        <w:trPr>
          <w:trHeight w:val="285"/>
        </w:trPr>
        <w:tc>
          <w:tcPr>
            <w:tcW w:w="1891" w:type="dxa"/>
            <w:shd w:val="clear" w:color="auto" w:fill="auto"/>
            <w:tcMar>
              <w:top w:w="100" w:type="dxa"/>
              <w:left w:w="100" w:type="dxa"/>
              <w:bottom w:w="100" w:type="dxa"/>
              <w:right w:w="100" w:type="dxa"/>
            </w:tcMar>
            <w:vAlign w:val="center"/>
          </w:tcPr>
          <w:p w:rsidR="0023435C" w:rsidRPr="00620BD8" w:rsidRDefault="0023435C"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3131.</w:t>
            </w:r>
          </w:p>
        </w:tc>
        <w:tc>
          <w:tcPr>
            <w:tcW w:w="2434" w:type="dxa"/>
            <w:shd w:val="clear" w:color="auto" w:fill="auto"/>
            <w:tcMar>
              <w:top w:w="100" w:type="dxa"/>
              <w:left w:w="100" w:type="dxa"/>
              <w:bottom w:w="100" w:type="dxa"/>
              <w:right w:w="100" w:type="dxa"/>
            </w:tcMar>
            <w:vAlign w:val="center"/>
          </w:tcPr>
          <w:p w:rsidR="0023435C" w:rsidRPr="00620BD8" w:rsidRDefault="0023435C"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4</w:t>
            </w:r>
          </w:p>
        </w:tc>
        <w:tc>
          <w:tcPr>
            <w:tcW w:w="2401" w:type="dxa"/>
            <w:shd w:val="clear" w:color="auto" w:fill="auto"/>
            <w:tcMar>
              <w:top w:w="100" w:type="dxa"/>
              <w:left w:w="100" w:type="dxa"/>
              <w:bottom w:w="100" w:type="dxa"/>
              <w:right w:w="100" w:type="dxa"/>
            </w:tcMar>
            <w:vAlign w:val="center"/>
          </w:tcPr>
          <w:p w:rsidR="0023435C" w:rsidRPr="00620BD8" w:rsidRDefault="0023435C"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8.7</w:t>
            </w:r>
          </w:p>
        </w:tc>
      </w:tr>
      <w:tr w:rsidR="0023435C" w:rsidRPr="00620BD8" w:rsidTr="00BF625E">
        <w:trPr>
          <w:trHeight w:val="288"/>
        </w:trPr>
        <w:tc>
          <w:tcPr>
            <w:tcW w:w="1891" w:type="dxa"/>
            <w:shd w:val="clear" w:color="auto" w:fill="auto"/>
            <w:tcMar>
              <w:top w:w="100" w:type="dxa"/>
              <w:left w:w="100" w:type="dxa"/>
              <w:bottom w:w="100" w:type="dxa"/>
              <w:right w:w="100" w:type="dxa"/>
            </w:tcMar>
            <w:vAlign w:val="center"/>
          </w:tcPr>
          <w:p w:rsidR="0023435C" w:rsidRPr="00620BD8" w:rsidRDefault="0023435C"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b/>
              </w:rPr>
              <w:t>Total</w:t>
            </w:r>
          </w:p>
        </w:tc>
        <w:tc>
          <w:tcPr>
            <w:tcW w:w="2434" w:type="dxa"/>
            <w:shd w:val="clear" w:color="auto" w:fill="auto"/>
            <w:tcMar>
              <w:top w:w="100" w:type="dxa"/>
              <w:left w:w="100" w:type="dxa"/>
              <w:bottom w:w="100" w:type="dxa"/>
              <w:right w:w="100" w:type="dxa"/>
            </w:tcMar>
            <w:vAlign w:val="center"/>
          </w:tcPr>
          <w:p w:rsidR="0023435C" w:rsidRPr="00620BD8" w:rsidRDefault="0023435C"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b/>
              </w:rPr>
              <w:t>46</w:t>
            </w:r>
          </w:p>
        </w:tc>
        <w:tc>
          <w:tcPr>
            <w:tcW w:w="2401" w:type="dxa"/>
            <w:shd w:val="clear" w:color="auto" w:fill="auto"/>
            <w:tcMar>
              <w:top w:w="100" w:type="dxa"/>
              <w:left w:w="100" w:type="dxa"/>
              <w:bottom w:w="100" w:type="dxa"/>
              <w:right w:w="100" w:type="dxa"/>
            </w:tcMar>
            <w:vAlign w:val="center"/>
          </w:tcPr>
          <w:p w:rsidR="0023435C" w:rsidRPr="00620BD8" w:rsidRDefault="0023435C"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b/>
              </w:rPr>
              <w:t>100</w:t>
            </w:r>
          </w:p>
        </w:tc>
      </w:tr>
    </w:tbl>
    <w:p w:rsidR="00534880" w:rsidRPr="00620BD8" w:rsidRDefault="00534880" w:rsidP="0023435C">
      <w:pPr>
        <w:pStyle w:val="NoSpacing"/>
        <w:spacing w:before="240"/>
        <w:jc w:val="center"/>
        <w:rPr>
          <w:rFonts w:ascii="Times New Roman" w:hAnsi="Times New Roman" w:cs="Times New Roman"/>
        </w:rPr>
      </w:pPr>
    </w:p>
    <w:p w:rsidR="00BF625E" w:rsidRDefault="00F53F36" w:rsidP="00534880">
      <w:pPr>
        <w:pStyle w:val="NoSpacing"/>
        <w:spacing w:before="240"/>
        <w:rPr>
          <w:rFonts w:ascii="Times New Roman" w:hAnsi="Times New Roman" w:cs="Times New Roman"/>
        </w:rPr>
      </w:pPr>
      <w:r w:rsidRPr="00620BD8">
        <w:rPr>
          <w:rFonts w:ascii="Times New Roman" w:hAnsi="Times New Roman" w:cs="Times New Roman"/>
          <w:noProof/>
          <w:lang w:eastAsia="en-IN"/>
        </w:rPr>
        <w:drawing>
          <wp:anchor distT="0" distB="0" distL="114300" distR="114300" simplePos="0" relativeHeight="251655680" behindDoc="1" locked="0" layoutInCell="1" allowOverlap="1" wp14:anchorId="5278387D" wp14:editId="691BFF01">
            <wp:simplePos x="0" y="0"/>
            <wp:positionH relativeFrom="column">
              <wp:posOffset>586105</wp:posOffset>
            </wp:positionH>
            <wp:positionV relativeFrom="paragraph">
              <wp:posOffset>81915</wp:posOffset>
            </wp:positionV>
            <wp:extent cx="5087620" cy="1998345"/>
            <wp:effectExtent l="0" t="0" r="17780" b="20955"/>
            <wp:wrapTight wrapText="bothSides">
              <wp:wrapPolygon edited="0">
                <wp:start x="0" y="0"/>
                <wp:lineTo x="0" y="21621"/>
                <wp:lineTo x="21595" y="21621"/>
                <wp:lineTo x="21595"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BF625E" w:rsidRDefault="00BF625E" w:rsidP="00534880">
      <w:pPr>
        <w:pStyle w:val="NoSpacing"/>
        <w:spacing w:before="240"/>
        <w:rPr>
          <w:rFonts w:ascii="Times New Roman" w:hAnsi="Times New Roman" w:cs="Times New Roman"/>
        </w:rPr>
      </w:pPr>
    </w:p>
    <w:p w:rsidR="00BF625E" w:rsidRDefault="00BF625E" w:rsidP="00534880">
      <w:pPr>
        <w:pStyle w:val="NoSpacing"/>
        <w:spacing w:before="240"/>
        <w:rPr>
          <w:rFonts w:ascii="Times New Roman" w:hAnsi="Times New Roman" w:cs="Times New Roman"/>
        </w:rPr>
      </w:pPr>
    </w:p>
    <w:p w:rsidR="00534880" w:rsidRPr="00620BD8" w:rsidRDefault="00534880" w:rsidP="00534880">
      <w:pPr>
        <w:pStyle w:val="NoSpacing"/>
        <w:spacing w:before="240"/>
        <w:rPr>
          <w:rFonts w:ascii="Times New Roman" w:hAnsi="Times New Roman" w:cs="Times New Roman"/>
        </w:rPr>
      </w:pPr>
    </w:p>
    <w:p w:rsidR="00BF625E" w:rsidRDefault="00BF625E" w:rsidP="00534880">
      <w:pPr>
        <w:pStyle w:val="NoSpacing"/>
        <w:spacing w:before="240"/>
        <w:rPr>
          <w:rFonts w:ascii="Times New Roman" w:eastAsia="Times New Roman" w:hAnsi="Times New Roman" w:cs="Times New Roman"/>
        </w:rPr>
      </w:pPr>
    </w:p>
    <w:p w:rsidR="00BF625E" w:rsidRDefault="00BF625E" w:rsidP="00534880">
      <w:pPr>
        <w:pStyle w:val="NoSpacing"/>
        <w:spacing w:before="240"/>
        <w:rPr>
          <w:rFonts w:ascii="Times New Roman" w:eastAsia="Times New Roman" w:hAnsi="Times New Roman" w:cs="Times New Roman"/>
        </w:rPr>
      </w:pPr>
    </w:p>
    <w:p w:rsidR="00BF625E" w:rsidRDefault="00BF625E" w:rsidP="00534880">
      <w:pPr>
        <w:pStyle w:val="NoSpacing"/>
        <w:spacing w:before="240"/>
        <w:rPr>
          <w:rFonts w:ascii="Times New Roman" w:eastAsia="Times New Roman" w:hAnsi="Times New Roman" w:cs="Times New Roman"/>
        </w:rPr>
      </w:pPr>
    </w:p>
    <w:p w:rsidR="00534880" w:rsidRPr="00BF625E" w:rsidRDefault="00534880" w:rsidP="00534880">
      <w:pPr>
        <w:pStyle w:val="NoSpacing"/>
        <w:spacing w:before="240"/>
        <w:rPr>
          <w:rFonts w:ascii="Times New Roman" w:hAnsi="Times New Roman" w:cs="Times New Roman"/>
          <w:b/>
        </w:rPr>
      </w:pPr>
      <w:r w:rsidRPr="00BF625E">
        <w:rPr>
          <w:rFonts w:ascii="Times New Roman" w:eastAsia="Times New Roman" w:hAnsi="Times New Roman" w:cs="Times New Roman"/>
          <w:b/>
        </w:rPr>
        <w:t xml:space="preserve">Observations:  </w:t>
      </w:r>
    </w:p>
    <w:p w:rsidR="00534880" w:rsidRPr="00620BD8" w:rsidRDefault="00534880" w:rsidP="00534880">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The annual income of the respondents has been collected for the research purpose. </w:t>
      </w:r>
      <w:proofErr w:type="gramStart"/>
      <w:r w:rsidRPr="00620BD8">
        <w:rPr>
          <w:rFonts w:ascii="Times New Roman" w:eastAsia="Times New Roman" w:hAnsi="Times New Roman" w:cs="Times New Roman"/>
        </w:rPr>
        <w:t>The  income</w:t>
      </w:r>
      <w:proofErr w:type="gramEnd"/>
      <w:r w:rsidRPr="00620BD8">
        <w:rPr>
          <w:rFonts w:ascii="Times New Roman" w:eastAsia="Times New Roman" w:hAnsi="Times New Roman" w:cs="Times New Roman"/>
        </w:rPr>
        <w:t xml:space="preserve"> has classified in different range of income earned in lakhs of rupees. </w:t>
      </w:r>
      <w:proofErr w:type="gramStart"/>
      <w:r w:rsidRPr="00620BD8">
        <w:rPr>
          <w:rFonts w:ascii="Times New Roman" w:eastAsia="Times New Roman" w:hAnsi="Times New Roman" w:cs="Times New Roman"/>
        </w:rPr>
        <w:t>Majority  of</w:t>
      </w:r>
      <w:proofErr w:type="gramEnd"/>
      <w:r w:rsidRPr="00620BD8">
        <w:rPr>
          <w:rFonts w:ascii="Times New Roman" w:eastAsia="Times New Roman" w:hAnsi="Times New Roman" w:cs="Times New Roman"/>
        </w:rPr>
        <w:t xml:space="preserve"> the respondents surveyed belong to the group of less than 1 lakh per year. The </w:t>
      </w:r>
      <w:proofErr w:type="gramStart"/>
      <w:r w:rsidRPr="00620BD8">
        <w:rPr>
          <w:rFonts w:ascii="Times New Roman" w:eastAsia="Times New Roman" w:hAnsi="Times New Roman" w:cs="Times New Roman"/>
        </w:rPr>
        <w:t>second  highest</w:t>
      </w:r>
      <w:proofErr w:type="gramEnd"/>
      <w:r w:rsidRPr="00620BD8">
        <w:rPr>
          <w:rFonts w:ascii="Times New Roman" w:eastAsia="Times New Roman" w:hAnsi="Times New Roman" w:cs="Times New Roman"/>
        </w:rPr>
        <w:t xml:space="preserve"> range was of 1-3 lakhs per year. The lowest annual income was the high-</w:t>
      </w:r>
      <w:proofErr w:type="gramStart"/>
      <w:r w:rsidRPr="00620BD8">
        <w:rPr>
          <w:rFonts w:ascii="Times New Roman" w:eastAsia="Times New Roman" w:hAnsi="Times New Roman" w:cs="Times New Roman"/>
        </w:rPr>
        <w:t>income  category</w:t>
      </w:r>
      <w:proofErr w:type="gramEnd"/>
      <w:r w:rsidRPr="00620BD8">
        <w:rPr>
          <w:rFonts w:ascii="Times New Roman" w:eastAsia="Times New Roman" w:hAnsi="Times New Roman" w:cs="Times New Roman"/>
        </w:rPr>
        <w:t xml:space="preserve"> of 10 lakhs and more. </w:t>
      </w:r>
    </w:p>
    <w:p w:rsidR="00534880" w:rsidRPr="00620BD8" w:rsidRDefault="00534880" w:rsidP="00534880">
      <w:pPr>
        <w:pStyle w:val="NoSpacing"/>
        <w:spacing w:before="240"/>
        <w:rPr>
          <w:rFonts w:ascii="Times New Roman" w:hAnsi="Times New Roman" w:cs="Times New Roman"/>
        </w:rPr>
      </w:pPr>
    </w:p>
    <w:p w:rsidR="00534880" w:rsidRPr="00620BD8" w:rsidRDefault="0023435C" w:rsidP="0023435C">
      <w:pPr>
        <w:pStyle w:val="NoSpacing"/>
        <w:numPr>
          <w:ilvl w:val="0"/>
          <w:numId w:val="9"/>
        </w:numPr>
        <w:spacing w:before="240"/>
        <w:rPr>
          <w:rFonts w:ascii="Times New Roman" w:eastAsia="Times New Roman" w:hAnsi="Times New Roman" w:cs="Times New Roman"/>
        </w:rPr>
      </w:pPr>
      <w:r w:rsidRPr="00620BD8">
        <w:rPr>
          <w:rFonts w:ascii="Times New Roman" w:eastAsia="Times New Roman" w:hAnsi="Times New Roman" w:cs="Times New Roman"/>
        </w:rPr>
        <w:t>Table No. 5</w:t>
      </w:r>
      <w:r w:rsidR="00534880" w:rsidRPr="00620BD8">
        <w:rPr>
          <w:rFonts w:ascii="Times New Roman" w:eastAsia="Times New Roman" w:hAnsi="Times New Roman" w:cs="Times New Roman"/>
        </w:rPr>
        <w:t xml:space="preserve"> Types of card users </w:t>
      </w:r>
    </w:p>
    <w:tbl>
      <w:tblPr>
        <w:tblpPr w:leftFromText="180" w:rightFromText="180" w:vertAnchor="text" w:horzAnchor="margin" w:tblpXSpec="center" w:tblpY="334"/>
        <w:tblW w:w="7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7"/>
        <w:gridCol w:w="2419"/>
        <w:gridCol w:w="2389"/>
      </w:tblGrid>
      <w:tr w:rsidR="00BF625E" w:rsidRPr="00620BD8" w:rsidTr="00BF625E">
        <w:trPr>
          <w:trHeight w:val="329"/>
        </w:trPr>
        <w:tc>
          <w:tcPr>
            <w:tcW w:w="2307" w:type="dxa"/>
            <w:shd w:val="clear" w:color="auto" w:fill="auto"/>
            <w:tcMar>
              <w:top w:w="100" w:type="dxa"/>
              <w:left w:w="100" w:type="dxa"/>
              <w:bottom w:w="100" w:type="dxa"/>
              <w:right w:w="100" w:type="dxa"/>
            </w:tcMar>
            <w:vAlign w:val="center"/>
          </w:tcPr>
          <w:p w:rsidR="00BF625E" w:rsidRPr="00620BD8" w:rsidRDefault="00BF625E" w:rsidP="00BF625E">
            <w:pPr>
              <w:pStyle w:val="NoSpacing"/>
              <w:spacing w:before="240"/>
              <w:jc w:val="center"/>
              <w:rPr>
                <w:rFonts w:ascii="Times New Roman" w:eastAsia="Times New Roman" w:hAnsi="Times New Roman" w:cs="Times New Roman"/>
                <w:b/>
              </w:rPr>
            </w:pPr>
            <w:r w:rsidRPr="00620BD8">
              <w:rPr>
                <w:rFonts w:ascii="Times New Roman" w:eastAsia="Times New Roman" w:hAnsi="Times New Roman" w:cs="Times New Roman"/>
                <w:b/>
              </w:rPr>
              <w:t>Card type</w:t>
            </w:r>
          </w:p>
        </w:tc>
        <w:tc>
          <w:tcPr>
            <w:tcW w:w="2419" w:type="dxa"/>
            <w:shd w:val="clear" w:color="auto" w:fill="auto"/>
            <w:tcMar>
              <w:top w:w="100" w:type="dxa"/>
              <w:left w:w="100" w:type="dxa"/>
              <w:bottom w:w="100" w:type="dxa"/>
              <w:right w:w="100" w:type="dxa"/>
            </w:tcMar>
            <w:vAlign w:val="center"/>
          </w:tcPr>
          <w:p w:rsidR="00BF625E" w:rsidRPr="00620BD8" w:rsidRDefault="00BF625E" w:rsidP="00BF625E">
            <w:pPr>
              <w:pStyle w:val="NoSpacing"/>
              <w:spacing w:before="240"/>
              <w:jc w:val="center"/>
              <w:rPr>
                <w:rFonts w:ascii="Times New Roman" w:eastAsia="Times New Roman" w:hAnsi="Times New Roman" w:cs="Times New Roman"/>
                <w:b/>
              </w:rPr>
            </w:pPr>
            <w:r w:rsidRPr="00620BD8">
              <w:rPr>
                <w:rFonts w:ascii="Times New Roman" w:eastAsia="Times New Roman" w:hAnsi="Times New Roman" w:cs="Times New Roman"/>
                <w:b/>
              </w:rPr>
              <w:t>No. of Respondents</w:t>
            </w:r>
          </w:p>
        </w:tc>
        <w:tc>
          <w:tcPr>
            <w:tcW w:w="2389" w:type="dxa"/>
            <w:shd w:val="clear" w:color="auto" w:fill="auto"/>
            <w:tcMar>
              <w:top w:w="100" w:type="dxa"/>
              <w:left w:w="100" w:type="dxa"/>
              <w:bottom w:w="100" w:type="dxa"/>
              <w:right w:w="100" w:type="dxa"/>
            </w:tcMar>
            <w:vAlign w:val="center"/>
          </w:tcPr>
          <w:p w:rsidR="00BF625E" w:rsidRPr="00620BD8" w:rsidRDefault="00BF625E" w:rsidP="00BF625E">
            <w:pPr>
              <w:pStyle w:val="NoSpacing"/>
              <w:spacing w:before="240"/>
              <w:jc w:val="center"/>
              <w:rPr>
                <w:rFonts w:ascii="Times New Roman" w:eastAsia="Times New Roman" w:hAnsi="Times New Roman" w:cs="Times New Roman"/>
                <w:b/>
              </w:rPr>
            </w:pPr>
            <w:r>
              <w:rPr>
                <w:rFonts w:ascii="Times New Roman" w:eastAsia="Times New Roman" w:hAnsi="Times New Roman" w:cs="Times New Roman"/>
                <w:b/>
              </w:rPr>
              <w:t xml:space="preserve">Percentage </w:t>
            </w:r>
            <w:r w:rsidRPr="00620BD8">
              <w:rPr>
                <w:rFonts w:ascii="Times New Roman" w:eastAsia="Times New Roman" w:hAnsi="Times New Roman" w:cs="Times New Roman"/>
                <w:b/>
              </w:rPr>
              <w:t>%</w:t>
            </w:r>
          </w:p>
        </w:tc>
      </w:tr>
      <w:tr w:rsidR="00BF625E" w:rsidRPr="00620BD8" w:rsidTr="00BF625E">
        <w:trPr>
          <w:trHeight w:val="329"/>
        </w:trPr>
        <w:tc>
          <w:tcPr>
            <w:tcW w:w="2307" w:type="dxa"/>
            <w:shd w:val="clear" w:color="auto" w:fill="auto"/>
            <w:tcMar>
              <w:top w:w="100" w:type="dxa"/>
              <w:left w:w="100" w:type="dxa"/>
              <w:bottom w:w="100" w:type="dxa"/>
              <w:right w:w="100" w:type="dxa"/>
            </w:tcMar>
            <w:vAlign w:val="center"/>
          </w:tcPr>
          <w:p w:rsidR="00BF625E" w:rsidRPr="00620BD8" w:rsidRDefault="00BF625E"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Debit Card</w:t>
            </w:r>
          </w:p>
        </w:tc>
        <w:tc>
          <w:tcPr>
            <w:tcW w:w="2419" w:type="dxa"/>
            <w:shd w:val="clear" w:color="auto" w:fill="auto"/>
            <w:tcMar>
              <w:top w:w="100" w:type="dxa"/>
              <w:left w:w="100" w:type="dxa"/>
              <w:bottom w:w="100" w:type="dxa"/>
              <w:right w:w="100" w:type="dxa"/>
            </w:tcMar>
            <w:vAlign w:val="center"/>
          </w:tcPr>
          <w:p w:rsidR="00BF625E" w:rsidRPr="00620BD8" w:rsidRDefault="00BF625E"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31</w:t>
            </w:r>
          </w:p>
        </w:tc>
        <w:tc>
          <w:tcPr>
            <w:tcW w:w="2389" w:type="dxa"/>
            <w:shd w:val="clear" w:color="auto" w:fill="auto"/>
            <w:tcMar>
              <w:top w:w="100" w:type="dxa"/>
              <w:left w:w="100" w:type="dxa"/>
              <w:bottom w:w="100" w:type="dxa"/>
              <w:right w:w="100" w:type="dxa"/>
            </w:tcMar>
            <w:vAlign w:val="center"/>
          </w:tcPr>
          <w:p w:rsidR="00BF625E" w:rsidRPr="00620BD8" w:rsidRDefault="00BF625E"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60</w:t>
            </w:r>
          </w:p>
        </w:tc>
      </w:tr>
      <w:tr w:rsidR="00BF625E" w:rsidRPr="00620BD8" w:rsidTr="00BF625E">
        <w:trPr>
          <w:trHeight w:val="329"/>
        </w:trPr>
        <w:tc>
          <w:tcPr>
            <w:tcW w:w="2307" w:type="dxa"/>
            <w:shd w:val="clear" w:color="auto" w:fill="auto"/>
            <w:tcMar>
              <w:top w:w="100" w:type="dxa"/>
              <w:left w:w="100" w:type="dxa"/>
              <w:bottom w:w="100" w:type="dxa"/>
              <w:right w:w="100" w:type="dxa"/>
            </w:tcMar>
            <w:vAlign w:val="center"/>
          </w:tcPr>
          <w:p w:rsidR="00BF625E" w:rsidRPr="00620BD8" w:rsidRDefault="00BF625E"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Credit Card</w:t>
            </w:r>
          </w:p>
        </w:tc>
        <w:tc>
          <w:tcPr>
            <w:tcW w:w="2419" w:type="dxa"/>
            <w:shd w:val="clear" w:color="auto" w:fill="auto"/>
            <w:tcMar>
              <w:top w:w="100" w:type="dxa"/>
              <w:left w:w="100" w:type="dxa"/>
              <w:bottom w:w="100" w:type="dxa"/>
              <w:right w:w="100" w:type="dxa"/>
            </w:tcMar>
            <w:vAlign w:val="center"/>
          </w:tcPr>
          <w:p w:rsidR="00BF625E" w:rsidRPr="00620BD8" w:rsidRDefault="00BF625E"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17</w:t>
            </w:r>
          </w:p>
        </w:tc>
        <w:tc>
          <w:tcPr>
            <w:tcW w:w="2389" w:type="dxa"/>
            <w:shd w:val="clear" w:color="auto" w:fill="auto"/>
            <w:tcMar>
              <w:top w:w="100" w:type="dxa"/>
              <w:left w:w="100" w:type="dxa"/>
              <w:bottom w:w="100" w:type="dxa"/>
              <w:right w:w="100" w:type="dxa"/>
            </w:tcMar>
            <w:vAlign w:val="center"/>
          </w:tcPr>
          <w:p w:rsidR="00BF625E" w:rsidRPr="00620BD8" w:rsidRDefault="00BF625E"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32</w:t>
            </w:r>
          </w:p>
        </w:tc>
      </w:tr>
      <w:tr w:rsidR="00BF625E" w:rsidRPr="00620BD8" w:rsidTr="00BF625E">
        <w:trPr>
          <w:trHeight w:val="329"/>
        </w:trPr>
        <w:tc>
          <w:tcPr>
            <w:tcW w:w="2307" w:type="dxa"/>
            <w:shd w:val="clear" w:color="auto" w:fill="auto"/>
            <w:tcMar>
              <w:top w:w="100" w:type="dxa"/>
              <w:left w:w="100" w:type="dxa"/>
              <w:bottom w:w="100" w:type="dxa"/>
              <w:right w:w="100" w:type="dxa"/>
            </w:tcMar>
            <w:vAlign w:val="center"/>
          </w:tcPr>
          <w:p w:rsidR="00BF625E" w:rsidRPr="00620BD8" w:rsidRDefault="00BF625E"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Cash Card</w:t>
            </w:r>
          </w:p>
        </w:tc>
        <w:tc>
          <w:tcPr>
            <w:tcW w:w="2419" w:type="dxa"/>
            <w:shd w:val="clear" w:color="auto" w:fill="auto"/>
            <w:tcMar>
              <w:top w:w="100" w:type="dxa"/>
              <w:left w:w="100" w:type="dxa"/>
              <w:bottom w:w="100" w:type="dxa"/>
              <w:right w:w="100" w:type="dxa"/>
            </w:tcMar>
            <w:vAlign w:val="center"/>
          </w:tcPr>
          <w:p w:rsidR="00BF625E" w:rsidRPr="00620BD8" w:rsidRDefault="00BF625E"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5</w:t>
            </w:r>
          </w:p>
        </w:tc>
        <w:tc>
          <w:tcPr>
            <w:tcW w:w="2389" w:type="dxa"/>
            <w:shd w:val="clear" w:color="auto" w:fill="auto"/>
            <w:tcMar>
              <w:top w:w="100" w:type="dxa"/>
              <w:left w:w="100" w:type="dxa"/>
              <w:bottom w:w="100" w:type="dxa"/>
              <w:right w:w="100" w:type="dxa"/>
            </w:tcMar>
            <w:vAlign w:val="center"/>
          </w:tcPr>
          <w:p w:rsidR="00BF625E" w:rsidRPr="00620BD8" w:rsidRDefault="00BF625E"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8</w:t>
            </w:r>
          </w:p>
        </w:tc>
      </w:tr>
      <w:tr w:rsidR="00BF625E" w:rsidRPr="00620BD8" w:rsidTr="00BF625E">
        <w:trPr>
          <w:trHeight w:val="111"/>
        </w:trPr>
        <w:tc>
          <w:tcPr>
            <w:tcW w:w="2307" w:type="dxa"/>
            <w:shd w:val="clear" w:color="auto" w:fill="auto"/>
            <w:tcMar>
              <w:top w:w="100" w:type="dxa"/>
              <w:left w:w="100" w:type="dxa"/>
              <w:bottom w:w="100" w:type="dxa"/>
              <w:right w:w="100" w:type="dxa"/>
            </w:tcMar>
            <w:vAlign w:val="center"/>
          </w:tcPr>
          <w:p w:rsidR="00BF625E" w:rsidRPr="00620BD8" w:rsidRDefault="00BF625E" w:rsidP="00BF625E">
            <w:pPr>
              <w:pStyle w:val="NoSpacing"/>
              <w:spacing w:before="240"/>
              <w:jc w:val="center"/>
              <w:rPr>
                <w:rFonts w:ascii="Times New Roman" w:eastAsia="Times New Roman" w:hAnsi="Times New Roman" w:cs="Times New Roman"/>
                <w:b/>
              </w:rPr>
            </w:pPr>
            <w:r w:rsidRPr="00620BD8">
              <w:rPr>
                <w:rFonts w:ascii="Times New Roman" w:eastAsia="Times New Roman" w:hAnsi="Times New Roman" w:cs="Times New Roman"/>
                <w:b/>
              </w:rPr>
              <w:t>Total</w:t>
            </w:r>
          </w:p>
        </w:tc>
        <w:tc>
          <w:tcPr>
            <w:tcW w:w="2419" w:type="dxa"/>
            <w:shd w:val="clear" w:color="auto" w:fill="auto"/>
            <w:tcMar>
              <w:top w:w="100" w:type="dxa"/>
              <w:left w:w="100" w:type="dxa"/>
              <w:bottom w:w="100" w:type="dxa"/>
              <w:right w:w="100" w:type="dxa"/>
            </w:tcMar>
            <w:vAlign w:val="center"/>
          </w:tcPr>
          <w:p w:rsidR="00BF625E" w:rsidRPr="00620BD8" w:rsidRDefault="00BF625E" w:rsidP="00BF625E">
            <w:pPr>
              <w:pStyle w:val="NoSpacing"/>
              <w:spacing w:before="240"/>
              <w:jc w:val="center"/>
              <w:rPr>
                <w:rFonts w:ascii="Times New Roman" w:eastAsia="Times New Roman" w:hAnsi="Times New Roman" w:cs="Times New Roman"/>
                <w:b/>
              </w:rPr>
            </w:pPr>
            <w:r w:rsidRPr="00620BD8">
              <w:rPr>
                <w:rFonts w:ascii="Times New Roman" w:eastAsia="Times New Roman" w:hAnsi="Times New Roman" w:cs="Times New Roman"/>
                <w:b/>
              </w:rPr>
              <w:t>53</w:t>
            </w:r>
          </w:p>
        </w:tc>
        <w:tc>
          <w:tcPr>
            <w:tcW w:w="2389" w:type="dxa"/>
            <w:shd w:val="clear" w:color="auto" w:fill="auto"/>
            <w:tcMar>
              <w:top w:w="100" w:type="dxa"/>
              <w:left w:w="100" w:type="dxa"/>
              <w:bottom w:w="100" w:type="dxa"/>
              <w:right w:w="100" w:type="dxa"/>
            </w:tcMar>
            <w:vAlign w:val="center"/>
          </w:tcPr>
          <w:p w:rsidR="00BF625E" w:rsidRPr="00620BD8" w:rsidRDefault="00BF625E" w:rsidP="00BF625E">
            <w:pPr>
              <w:pStyle w:val="NoSpacing"/>
              <w:spacing w:before="240"/>
              <w:jc w:val="center"/>
              <w:rPr>
                <w:rFonts w:ascii="Times New Roman" w:eastAsia="Times New Roman" w:hAnsi="Times New Roman" w:cs="Times New Roman"/>
                <w:b/>
              </w:rPr>
            </w:pPr>
            <w:r w:rsidRPr="00620BD8">
              <w:rPr>
                <w:rFonts w:ascii="Times New Roman" w:eastAsia="Times New Roman" w:hAnsi="Times New Roman" w:cs="Times New Roman"/>
                <w:b/>
              </w:rPr>
              <w:t>100</w:t>
            </w:r>
          </w:p>
        </w:tc>
      </w:tr>
    </w:tbl>
    <w:p w:rsidR="0023435C" w:rsidRPr="00620BD8" w:rsidRDefault="0023435C" w:rsidP="0023435C">
      <w:pPr>
        <w:pStyle w:val="NoSpacing"/>
        <w:spacing w:before="240"/>
        <w:rPr>
          <w:rFonts w:ascii="Times New Roman" w:eastAsia="Times New Roman" w:hAnsi="Times New Roman" w:cs="Times New Roman"/>
        </w:rPr>
      </w:pPr>
    </w:p>
    <w:p w:rsidR="00534880" w:rsidRPr="00620BD8" w:rsidRDefault="00534880" w:rsidP="0023435C">
      <w:pPr>
        <w:pStyle w:val="NoSpacing"/>
        <w:spacing w:before="240"/>
        <w:jc w:val="center"/>
        <w:rPr>
          <w:rFonts w:ascii="Times New Roman" w:hAnsi="Times New Roman" w:cs="Times New Roman"/>
        </w:rPr>
      </w:pPr>
    </w:p>
    <w:p w:rsidR="00BF625E" w:rsidRDefault="00BF625E" w:rsidP="00534880">
      <w:pPr>
        <w:pStyle w:val="NoSpacing"/>
        <w:spacing w:before="240"/>
        <w:rPr>
          <w:rFonts w:ascii="Times New Roman" w:eastAsia="Times New Roman" w:hAnsi="Times New Roman" w:cs="Times New Roman"/>
        </w:rPr>
      </w:pPr>
    </w:p>
    <w:p w:rsidR="00BF625E" w:rsidRDefault="00BF625E" w:rsidP="00534880">
      <w:pPr>
        <w:pStyle w:val="NoSpacing"/>
        <w:spacing w:before="240"/>
        <w:rPr>
          <w:rFonts w:ascii="Times New Roman" w:eastAsia="Times New Roman" w:hAnsi="Times New Roman" w:cs="Times New Roman"/>
        </w:rPr>
      </w:pPr>
    </w:p>
    <w:p w:rsidR="00BF625E" w:rsidRDefault="00BF625E" w:rsidP="00534880">
      <w:pPr>
        <w:pStyle w:val="NoSpacing"/>
        <w:spacing w:before="240"/>
        <w:rPr>
          <w:rFonts w:ascii="Times New Roman" w:eastAsia="Times New Roman" w:hAnsi="Times New Roman" w:cs="Times New Roman"/>
        </w:rPr>
      </w:pPr>
    </w:p>
    <w:p w:rsidR="00BF625E" w:rsidRDefault="00BF625E" w:rsidP="00534880">
      <w:pPr>
        <w:pStyle w:val="NoSpacing"/>
        <w:spacing w:before="240"/>
        <w:rPr>
          <w:rFonts w:ascii="Times New Roman" w:eastAsia="Times New Roman" w:hAnsi="Times New Roman" w:cs="Times New Roman"/>
        </w:rPr>
      </w:pPr>
    </w:p>
    <w:p w:rsidR="00BF625E" w:rsidRDefault="00BF625E" w:rsidP="00534880">
      <w:pPr>
        <w:pStyle w:val="NoSpacing"/>
        <w:spacing w:before="240"/>
        <w:rPr>
          <w:rFonts w:ascii="Times New Roman" w:eastAsia="Times New Roman" w:hAnsi="Times New Roman" w:cs="Times New Roman"/>
        </w:rPr>
      </w:pPr>
    </w:p>
    <w:p w:rsidR="00BF625E" w:rsidRDefault="00BF625E" w:rsidP="00534880">
      <w:pPr>
        <w:pStyle w:val="NoSpacing"/>
        <w:spacing w:before="240"/>
        <w:rPr>
          <w:rFonts w:ascii="Times New Roman" w:eastAsia="Times New Roman" w:hAnsi="Times New Roman" w:cs="Times New Roman"/>
        </w:rPr>
      </w:pPr>
    </w:p>
    <w:p w:rsidR="00BF625E" w:rsidRDefault="00BF625E" w:rsidP="00534880">
      <w:pPr>
        <w:pStyle w:val="NoSpacing"/>
        <w:spacing w:before="240"/>
        <w:rPr>
          <w:rFonts w:ascii="Times New Roman" w:eastAsia="Times New Roman" w:hAnsi="Times New Roman" w:cs="Times New Roman"/>
        </w:rPr>
      </w:pPr>
      <w:r w:rsidRPr="00620BD8">
        <w:rPr>
          <w:rFonts w:ascii="Times New Roman" w:hAnsi="Times New Roman" w:cs="Times New Roman"/>
          <w:noProof/>
          <w:lang w:eastAsia="en-IN"/>
        </w:rPr>
        <w:lastRenderedPageBreak/>
        <w:drawing>
          <wp:anchor distT="0" distB="0" distL="114300" distR="114300" simplePos="0" relativeHeight="251658752" behindDoc="1" locked="0" layoutInCell="1" allowOverlap="1" wp14:anchorId="0DF5B2B2" wp14:editId="25D4FEE7">
            <wp:simplePos x="0" y="0"/>
            <wp:positionH relativeFrom="column">
              <wp:posOffset>963295</wp:posOffset>
            </wp:positionH>
            <wp:positionV relativeFrom="paragraph">
              <wp:posOffset>169545</wp:posOffset>
            </wp:positionV>
            <wp:extent cx="4542155" cy="2182495"/>
            <wp:effectExtent l="0" t="0" r="10795" b="27305"/>
            <wp:wrapTight wrapText="bothSides">
              <wp:wrapPolygon edited="0">
                <wp:start x="0" y="0"/>
                <wp:lineTo x="0" y="21682"/>
                <wp:lineTo x="21561" y="21682"/>
                <wp:lineTo x="21561" y="0"/>
                <wp:lineTo x="0" y="0"/>
              </wp:wrapPolygon>
            </wp:wrapTight>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BF625E" w:rsidRDefault="00BF625E" w:rsidP="00534880">
      <w:pPr>
        <w:pStyle w:val="NoSpacing"/>
        <w:spacing w:before="240"/>
        <w:rPr>
          <w:rFonts w:ascii="Times New Roman" w:eastAsia="Times New Roman" w:hAnsi="Times New Roman" w:cs="Times New Roman"/>
        </w:rPr>
      </w:pPr>
    </w:p>
    <w:p w:rsidR="00BF625E" w:rsidRDefault="00BF625E" w:rsidP="00534880">
      <w:pPr>
        <w:pStyle w:val="NoSpacing"/>
        <w:spacing w:before="240"/>
        <w:rPr>
          <w:rFonts w:ascii="Times New Roman" w:eastAsia="Times New Roman" w:hAnsi="Times New Roman" w:cs="Times New Roman"/>
        </w:rPr>
      </w:pPr>
    </w:p>
    <w:p w:rsidR="00BF625E" w:rsidRDefault="00BF625E" w:rsidP="00534880">
      <w:pPr>
        <w:pStyle w:val="NoSpacing"/>
        <w:spacing w:before="240"/>
        <w:rPr>
          <w:rFonts w:ascii="Times New Roman" w:eastAsia="Times New Roman" w:hAnsi="Times New Roman" w:cs="Times New Roman"/>
        </w:rPr>
      </w:pPr>
    </w:p>
    <w:p w:rsidR="00BF625E" w:rsidRDefault="00BF625E" w:rsidP="00534880">
      <w:pPr>
        <w:pStyle w:val="NoSpacing"/>
        <w:spacing w:before="240"/>
        <w:rPr>
          <w:rFonts w:ascii="Times New Roman" w:eastAsia="Times New Roman" w:hAnsi="Times New Roman" w:cs="Times New Roman"/>
        </w:rPr>
      </w:pPr>
    </w:p>
    <w:p w:rsidR="00BF625E" w:rsidRDefault="00BF625E" w:rsidP="00534880">
      <w:pPr>
        <w:pStyle w:val="NoSpacing"/>
        <w:spacing w:before="240"/>
        <w:rPr>
          <w:rFonts w:ascii="Times New Roman" w:eastAsia="Times New Roman" w:hAnsi="Times New Roman" w:cs="Times New Roman"/>
        </w:rPr>
      </w:pPr>
    </w:p>
    <w:p w:rsidR="00BF625E" w:rsidRDefault="00BF625E" w:rsidP="00534880">
      <w:pPr>
        <w:pStyle w:val="NoSpacing"/>
        <w:spacing w:before="240"/>
        <w:rPr>
          <w:rFonts w:ascii="Times New Roman" w:eastAsia="Times New Roman" w:hAnsi="Times New Roman" w:cs="Times New Roman"/>
        </w:rPr>
      </w:pPr>
    </w:p>
    <w:p w:rsidR="00BF625E" w:rsidRDefault="00BF625E" w:rsidP="00534880">
      <w:pPr>
        <w:pStyle w:val="NoSpacing"/>
        <w:spacing w:before="240"/>
        <w:rPr>
          <w:rFonts w:ascii="Times New Roman" w:eastAsia="Times New Roman" w:hAnsi="Times New Roman" w:cs="Times New Roman"/>
        </w:rPr>
      </w:pPr>
    </w:p>
    <w:p w:rsidR="00534880" w:rsidRPr="00BF625E" w:rsidRDefault="00534880" w:rsidP="00534880">
      <w:pPr>
        <w:pStyle w:val="NoSpacing"/>
        <w:spacing w:before="240"/>
        <w:rPr>
          <w:rFonts w:ascii="Times New Roman" w:hAnsi="Times New Roman" w:cs="Times New Roman"/>
          <w:b/>
        </w:rPr>
      </w:pPr>
      <w:r w:rsidRPr="00BF625E">
        <w:rPr>
          <w:rFonts w:ascii="Times New Roman" w:eastAsia="Times New Roman" w:hAnsi="Times New Roman" w:cs="Times New Roman"/>
          <w:b/>
        </w:rPr>
        <w:t xml:space="preserve">Observations:  </w:t>
      </w:r>
    </w:p>
    <w:p w:rsidR="00534880" w:rsidRPr="00620BD8" w:rsidRDefault="00534880" w:rsidP="00534880">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Plastic cards are divided into different types for the su</w:t>
      </w:r>
      <w:r w:rsidR="0023435C" w:rsidRPr="00620BD8">
        <w:rPr>
          <w:rFonts w:ascii="Times New Roman" w:eastAsia="Times New Roman" w:hAnsi="Times New Roman" w:cs="Times New Roman"/>
        </w:rPr>
        <w:t xml:space="preserve">rvey. The cards considered for </w:t>
      </w:r>
      <w:r w:rsidRPr="00620BD8">
        <w:rPr>
          <w:rFonts w:ascii="Times New Roman" w:eastAsia="Times New Roman" w:hAnsi="Times New Roman" w:cs="Times New Roman"/>
        </w:rPr>
        <w:t>survey are credit cards, debit cards and cash cards (ATM</w:t>
      </w:r>
      <w:r w:rsidR="0023435C" w:rsidRPr="00620BD8">
        <w:rPr>
          <w:rFonts w:ascii="Times New Roman" w:eastAsia="Times New Roman" w:hAnsi="Times New Roman" w:cs="Times New Roman"/>
        </w:rPr>
        <w:t xml:space="preserve">). Majority of the respondents </w:t>
      </w:r>
      <w:r w:rsidRPr="00620BD8">
        <w:rPr>
          <w:rFonts w:ascii="Times New Roman" w:eastAsia="Times New Roman" w:hAnsi="Times New Roman" w:cs="Times New Roman"/>
        </w:rPr>
        <w:t>i.e., 60%chose debit cards as their preference among th</w:t>
      </w:r>
      <w:r w:rsidR="0023435C" w:rsidRPr="00620BD8">
        <w:rPr>
          <w:rFonts w:ascii="Times New Roman" w:eastAsia="Times New Roman" w:hAnsi="Times New Roman" w:cs="Times New Roman"/>
        </w:rPr>
        <w:t>e above cards. Credit card also</w:t>
      </w:r>
      <w:r w:rsidRPr="00620BD8">
        <w:rPr>
          <w:rFonts w:ascii="Times New Roman" w:eastAsia="Times New Roman" w:hAnsi="Times New Roman" w:cs="Times New Roman"/>
        </w:rPr>
        <w:t xml:space="preserve"> gained a preference of 17 respondents which makes its </w:t>
      </w:r>
      <w:r w:rsidR="0023435C" w:rsidRPr="00620BD8">
        <w:rPr>
          <w:rFonts w:ascii="Times New Roman" w:eastAsia="Times New Roman" w:hAnsi="Times New Roman" w:cs="Times New Roman"/>
        </w:rPr>
        <w:t xml:space="preserve">preference 32%. Cash cards are </w:t>
      </w:r>
      <w:r w:rsidRPr="00620BD8">
        <w:rPr>
          <w:rFonts w:ascii="Times New Roman" w:eastAsia="Times New Roman" w:hAnsi="Times New Roman" w:cs="Times New Roman"/>
        </w:rPr>
        <w:t xml:space="preserve">the least preferred among the three.  </w:t>
      </w:r>
    </w:p>
    <w:p w:rsidR="00534880" w:rsidRPr="00620BD8" w:rsidRDefault="00534880" w:rsidP="00534880">
      <w:pPr>
        <w:pStyle w:val="NoSpacing"/>
        <w:spacing w:before="240"/>
        <w:rPr>
          <w:rFonts w:ascii="Times New Roman" w:eastAsia="Times New Roman" w:hAnsi="Times New Roman" w:cs="Times New Roman"/>
        </w:rPr>
      </w:pPr>
    </w:p>
    <w:p w:rsidR="00534880" w:rsidRPr="00620BD8" w:rsidRDefault="0023435C" w:rsidP="0023435C">
      <w:pPr>
        <w:pStyle w:val="NoSpacing"/>
        <w:numPr>
          <w:ilvl w:val="0"/>
          <w:numId w:val="9"/>
        </w:numPr>
        <w:spacing w:before="240"/>
        <w:rPr>
          <w:rFonts w:ascii="Times New Roman" w:eastAsia="Times New Roman" w:hAnsi="Times New Roman" w:cs="Times New Roman"/>
        </w:rPr>
      </w:pPr>
      <w:r w:rsidRPr="00620BD8">
        <w:rPr>
          <w:rFonts w:ascii="Times New Roman" w:eastAsia="Times New Roman" w:hAnsi="Times New Roman" w:cs="Times New Roman"/>
        </w:rPr>
        <w:t>Table No.6</w:t>
      </w:r>
      <w:r w:rsidR="00534880" w:rsidRPr="00620BD8">
        <w:rPr>
          <w:rFonts w:ascii="Times New Roman" w:eastAsia="Times New Roman" w:hAnsi="Times New Roman" w:cs="Times New Roman"/>
        </w:rPr>
        <w:t xml:space="preserve"> Types of e wallet users:</w:t>
      </w:r>
    </w:p>
    <w:p w:rsidR="00534880" w:rsidRPr="00620BD8" w:rsidRDefault="00534880" w:rsidP="00534880">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  </w:t>
      </w:r>
    </w:p>
    <w:tbl>
      <w:tblPr>
        <w:tblW w:w="7657" w:type="dxa"/>
        <w:tblInd w:w="14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2"/>
        <w:gridCol w:w="2715"/>
        <w:gridCol w:w="1730"/>
      </w:tblGrid>
      <w:tr w:rsidR="00534880" w:rsidRPr="00620BD8" w:rsidTr="00BF625E">
        <w:trPr>
          <w:trHeight w:val="348"/>
        </w:trPr>
        <w:tc>
          <w:tcPr>
            <w:tcW w:w="3212" w:type="dxa"/>
            <w:shd w:val="clear" w:color="auto" w:fill="auto"/>
            <w:tcMar>
              <w:top w:w="100" w:type="dxa"/>
              <w:left w:w="100" w:type="dxa"/>
              <w:bottom w:w="100" w:type="dxa"/>
              <w:right w:w="100" w:type="dxa"/>
            </w:tcMar>
            <w:vAlign w:val="center"/>
          </w:tcPr>
          <w:p w:rsidR="00534880" w:rsidRPr="00620BD8" w:rsidRDefault="00534880" w:rsidP="00BF625E">
            <w:pPr>
              <w:pStyle w:val="NoSpacing"/>
              <w:spacing w:before="240"/>
              <w:jc w:val="center"/>
              <w:rPr>
                <w:rFonts w:ascii="Times New Roman" w:eastAsia="Times New Roman" w:hAnsi="Times New Roman" w:cs="Times New Roman"/>
                <w:b/>
              </w:rPr>
            </w:pPr>
            <w:r w:rsidRPr="00620BD8">
              <w:rPr>
                <w:rFonts w:ascii="Times New Roman" w:eastAsia="Times New Roman" w:hAnsi="Times New Roman" w:cs="Times New Roman"/>
                <w:b/>
              </w:rPr>
              <w:t>Type of e wallets</w:t>
            </w:r>
          </w:p>
        </w:tc>
        <w:tc>
          <w:tcPr>
            <w:tcW w:w="2715" w:type="dxa"/>
            <w:shd w:val="clear" w:color="auto" w:fill="auto"/>
            <w:tcMar>
              <w:top w:w="100" w:type="dxa"/>
              <w:left w:w="100" w:type="dxa"/>
              <w:bottom w:w="100" w:type="dxa"/>
              <w:right w:w="100" w:type="dxa"/>
            </w:tcMar>
            <w:vAlign w:val="center"/>
          </w:tcPr>
          <w:p w:rsidR="00534880" w:rsidRPr="00620BD8" w:rsidRDefault="00534880" w:rsidP="00BF625E">
            <w:pPr>
              <w:pStyle w:val="NoSpacing"/>
              <w:spacing w:before="240"/>
              <w:jc w:val="center"/>
              <w:rPr>
                <w:rFonts w:ascii="Times New Roman" w:eastAsia="Times New Roman" w:hAnsi="Times New Roman" w:cs="Times New Roman"/>
                <w:b/>
              </w:rPr>
            </w:pPr>
            <w:r w:rsidRPr="00620BD8">
              <w:rPr>
                <w:rFonts w:ascii="Times New Roman" w:eastAsia="Times New Roman" w:hAnsi="Times New Roman" w:cs="Times New Roman"/>
                <w:b/>
              </w:rPr>
              <w:t>No. of Respondents</w:t>
            </w:r>
          </w:p>
        </w:tc>
        <w:tc>
          <w:tcPr>
            <w:tcW w:w="1730" w:type="dxa"/>
            <w:shd w:val="clear" w:color="auto" w:fill="auto"/>
            <w:tcMar>
              <w:top w:w="100" w:type="dxa"/>
              <w:left w:w="100" w:type="dxa"/>
              <w:bottom w:w="100" w:type="dxa"/>
              <w:right w:w="100" w:type="dxa"/>
            </w:tcMar>
            <w:vAlign w:val="center"/>
          </w:tcPr>
          <w:p w:rsidR="00534880" w:rsidRPr="00620BD8" w:rsidRDefault="00534880" w:rsidP="00BF625E">
            <w:pPr>
              <w:pStyle w:val="NoSpacing"/>
              <w:spacing w:before="240"/>
              <w:jc w:val="center"/>
              <w:rPr>
                <w:rFonts w:ascii="Times New Roman" w:eastAsia="Times New Roman" w:hAnsi="Times New Roman" w:cs="Times New Roman"/>
                <w:b/>
              </w:rPr>
            </w:pPr>
            <w:r w:rsidRPr="00620BD8">
              <w:rPr>
                <w:rFonts w:ascii="Times New Roman" w:eastAsia="Times New Roman" w:hAnsi="Times New Roman" w:cs="Times New Roman"/>
                <w:b/>
              </w:rPr>
              <w:t>Percentage</w:t>
            </w:r>
          </w:p>
        </w:tc>
      </w:tr>
      <w:tr w:rsidR="00534880" w:rsidRPr="00620BD8" w:rsidTr="00BF625E">
        <w:trPr>
          <w:trHeight w:val="143"/>
        </w:trPr>
        <w:tc>
          <w:tcPr>
            <w:tcW w:w="3212" w:type="dxa"/>
            <w:shd w:val="clear" w:color="auto" w:fill="auto"/>
            <w:tcMar>
              <w:top w:w="100" w:type="dxa"/>
              <w:left w:w="100" w:type="dxa"/>
              <w:bottom w:w="100" w:type="dxa"/>
              <w:right w:w="100" w:type="dxa"/>
            </w:tcMar>
          </w:tcPr>
          <w:p w:rsidR="00534880" w:rsidRPr="00620BD8" w:rsidRDefault="0023435C"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Phone pay</w:t>
            </w:r>
          </w:p>
        </w:tc>
        <w:tc>
          <w:tcPr>
            <w:tcW w:w="2715" w:type="dxa"/>
            <w:shd w:val="clear" w:color="auto" w:fill="auto"/>
            <w:tcMar>
              <w:top w:w="100" w:type="dxa"/>
              <w:left w:w="100" w:type="dxa"/>
              <w:bottom w:w="100" w:type="dxa"/>
              <w:right w:w="100" w:type="dxa"/>
            </w:tcMar>
            <w:vAlign w:val="center"/>
          </w:tcPr>
          <w:p w:rsidR="00534880" w:rsidRPr="00620BD8" w:rsidRDefault="00534880"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19</w:t>
            </w:r>
          </w:p>
        </w:tc>
        <w:tc>
          <w:tcPr>
            <w:tcW w:w="1730" w:type="dxa"/>
            <w:shd w:val="clear" w:color="auto" w:fill="auto"/>
            <w:tcMar>
              <w:top w:w="100" w:type="dxa"/>
              <w:left w:w="100" w:type="dxa"/>
              <w:bottom w:w="100" w:type="dxa"/>
              <w:right w:w="100" w:type="dxa"/>
            </w:tcMar>
            <w:vAlign w:val="center"/>
          </w:tcPr>
          <w:p w:rsidR="00534880" w:rsidRPr="00620BD8" w:rsidRDefault="00534880"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36.5</w:t>
            </w:r>
          </w:p>
        </w:tc>
      </w:tr>
      <w:tr w:rsidR="00534880" w:rsidRPr="00620BD8" w:rsidTr="00BF625E">
        <w:trPr>
          <w:trHeight w:val="304"/>
        </w:trPr>
        <w:tc>
          <w:tcPr>
            <w:tcW w:w="3212" w:type="dxa"/>
            <w:shd w:val="clear" w:color="auto" w:fill="auto"/>
            <w:tcMar>
              <w:top w:w="100" w:type="dxa"/>
              <w:left w:w="100" w:type="dxa"/>
              <w:bottom w:w="100" w:type="dxa"/>
              <w:right w:w="100" w:type="dxa"/>
            </w:tcMar>
            <w:vAlign w:val="center"/>
          </w:tcPr>
          <w:p w:rsidR="00534880" w:rsidRPr="00620BD8" w:rsidRDefault="00534880"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Amazon pay</w:t>
            </w:r>
          </w:p>
        </w:tc>
        <w:tc>
          <w:tcPr>
            <w:tcW w:w="2715" w:type="dxa"/>
            <w:shd w:val="clear" w:color="auto" w:fill="auto"/>
            <w:tcMar>
              <w:top w:w="100" w:type="dxa"/>
              <w:left w:w="100" w:type="dxa"/>
              <w:bottom w:w="100" w:type="dxa"/>
              <w:right w:w="100" w:type="dxa"/>
            </w:tcMar>
            <w:vAlign w:val="center"/>
          </w:tcPr>
          <w:p w:rsidR="00534880" w:rsidRPr="00620BD8" w:rsidRDefault="00534880"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3</w:t>
            </w:r>
          </w:p>
        </w:tc>
        <w:tc>
          <w:tcPr>
            <w:tcW w:w="1730" w:type="dxa"/>
            <w:shd w:val="clear" w:color="auto" w:fill="auto"/>
            <w:tcMar>
              <w:top w:w="100" w:type="dxa"/>
              <w:left w:w="100" w:type="dxa"/>
              <w:bottom w:w="100" w:type="dxa"/>
              <w:right w:w="100" w:type="dxa"/>
            </w:tcMar>
            <w:vAlign w:val="center"/>
          </w:tcPr>
          <w:p w:rsidR="00534880" w:rsidRPr="00620BD8" w:rsidRDefault="00534880"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5.8</w:t>
            </w:r>
          </w:p>
        </w:tc>
      </w:tr>
      <w:tr w:rsidR="00534880" w:rsidRPr="00620BD8" w:rsidTr="00BF625E">
        <w:trPr>
          <w:trHeight w:val="304"/>
        </w:trPr>
        <w:tc>
          <w:tcPr>
            <w:tcW w:w="3212" w:type="dxa"/>
            <w:shd w:val="clear" w:color="auto" w:fill="auto"/>
            <w:tcMar>
              <w:top w:w="100" w:type="dxa"/>
              <w:left w:w="100" w:type="dxa"/>
              <w:bottom w:w="100" w:type="dxa"/>
              <w:right w:w="100" w:type="dxa"/>
            </w:tcMar>
            <w:vAlign w:val="center"/>
          </w:tcPr>
          <w:p w:rsidR="00534880" w:rsidRPr="00620BD8" w:rsidRDefault="00534880" w:rsidP="00BF625E">
            <w:pPr>
              <w:pStyle w:val="NoSpacing"/>
              <w:spacing w:before="240"/>
              <w:jc w:val="center"/>
              <w:rPr>
                <w:rFonts w:ascii="Times New Roman" w:eastAsia="Times New Roman" w:hAnsi="Times New Roman" w:cs="Times New Roman"/>
              </w:rPr>
            </w:pPr>
            <w:proofErr w:type="spellStart"/>
            <w:r w:rsidRPr="00620BD8">
              <w:rPr>
                <w:rFonts w:ascii="Times New Roman" w:eastAsia="Times New Roman" w:hAnsi="Times New Roman" w:cs="Times New Roman"/>
              </w:rPr>
              <w:t>Mobikwik</w:t>
            </w:r>
            <w:proofErr w:type="spellEnd"/>
          </w:p>
        </w:tc>
        <w:tc>
          <w:tcPr>
            <w:tcW w:w="2715" w:type="dxa"/>
            <w:shd w:val="clear" w:color="auto" w:fill="auto"/>
            <w:tcMar>
              <w:top w:w="100" w:type="dxa"/>
              <w:left w:w="100" w:type="dxa"/>
              <w:bottom w:w="100" w:type="dxa"/>
              <w:right w:w="100" w:type="dxa"/>
            </w:tcMar>
            <w:vAlign w:val="center"/>
          </w:tcPr>
          <w:p w:rsidR="00534880" w:rsidRPr="00620BD8" w:rsidRDefault="00534880"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3</w:t>
            </w:r>
          </w:p>
        </w:tc>
        <w:tc>
          <w:tcPr>
            <w:tcW w:w="1730" w:type="dxa"/>
            <w:shd w:val="clear" w:color="auto" w:fill="auto"/>
            <w:tcMar>
              <w:top w:w="100" w:type="dxa"/>
              <w:left w:w="100" w:type="dxa"/>
              <w:bottom w:w="100" w:type="dxa"/>
              <w:right w:w="100" w:type="dxa"/>
            </w:tcMar>
            <w:vAlign w:val="center"/>
          </w:tcPr>
          <w:p w:rsidR="00534880" w:rsidRPr="00620BD8" w:rsidRDefault="00534880"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5.8</w:t>
            </w:r>
          </w:p>
        </w:tc>
      </w:tr>
      <w:tr w:rsidR="00534880" w:rsidRPr="00620BD8" w:rsidTr="00BF625E">
        <w:trPr>
          <w:trHeight w:val="305"/>
        </w:trPr>
        <w:tc>
          <w:tcPr>
            <w:tcW w:w="3212" w:type="dxa"/>
            <w:shd w:val="clear" w:color="auto" w:fill="auto"/>
            <w:tcMar>
              <w:top w:w="100" w:type="dxa"/>
              <w:left w:w="100" w:type="dxa"/>
              <w:bottom w:w="100" w:type="dxa"/>
              <w:right w:w="100" w:type="dxa"/>
            </w:tcMar>
            <w:vAlign w:val="center"/>
          </w:tcPr>
          <w:p w:rsidR="00534880" w:rsidRPr="00620BD8" w:rsidRDefault="00534880"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Google Pay</w:t>
            </w:r>
          </w:p>
        </w:tc>
        <w:tc>
          <w:tcPr>
            <w:tcW w:w="2715" w:type="dxa"/>
            <w:shd w:val="clear" w:color="auto" w:fill="auto"/>
            <w:tcMar>
              <w:top w:w="100" w:type="dxa"/>
              <w:left w:w="100" w:type="dxa"/>
              <w:bottom w:w="100" w:type="dxa"/>
              <w:right w:w="100" w:type="dxa"/>
            </w:tcMar>
            <w:vAlign w:val="center"/>
          </w:tcPr>
          <w:p w:rsidR="00534880" w:rsidRPr="00620BD8" w:rsidRDefault="00534880"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25</w:t>
            </w:r>
          </w:p>
        </w:tc>
        <w:tc>
          <w:tcPr>
            <w:tcW w:w="1730" w:type="dxa"/>
            <w:shd w:val="clear" w:color="auto" w:fill="auto"/>
            <w:tcMar>
              <w:top w:w="100" w:type="dxa"/>
              <w:left w:w="100" w:type="dxa"/>
              <w:bottom w:w="100" w:type="dxa"/>
              <w:right w:w="100" w:type="dxa"/>
            </w:tcMar>
            <w:vAlign w:val="center"/>
          </w:tcPr>
          <w:p w:rsidR="00534880" w:rsidRPr="00620BD8" w:rsidRDefault="00534880"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48.1</w:t>
            </w:r>
          </w:p>
        </w:tc>
      </w:tr>
      <w:tr w:rsidR="00534880" w:rsidRPr="00620BD8" w:rsidTr="00BF625E">
        <w:trPr>
          <w:trHeight w:val="301"/>
        </w:trPr>
        <w:tc>
          <w:tcPr>
            <w:tcW w:w="3212" w:type="dxa"/>
            <w:shd w:val="clear" w:color="auto" w:fill="auto"/>
            <w:tcMar>
              <w:top w:w="100" w:type="dxa"/>
              <w:left w:w="100" w:type="dxa"/>
              <w:bottom w:w="100" w:type="dxa"/>
              <w:right w:w="100" w:type="dxa"/>
            </w:tcMar>
            <w:vAlign w:val="center"/>
          </w:tcPr>
          <w:p w:rsidR="00534880" w:rsidRPr="00620BD8" w:rsidRDefault="00534880"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Cash</w:t>
            </w:r>
          </w:p>
        </w:tc>
        <w:tc>
          <w:tcPr>
            <w:tcW w:w="2715" w:type="dxa"/>
            <w:shd w:val="clear" w:color="auto" w:fill="auto"/>
            <w:tcMar>
              <w:top w:w="100" w:type="dxa"/>
              <w:left w:w="100" w:type="dxa"/>
              <w:bottom w:w="100" w:type="dxa"/>
              <w:right w:w="100" w:type="dxa"/>
            </w:tcMar>
            <w:vAlign w:val="center"/>
          </w:tcPr>
          <w:p w:rsidR="00534880" w:rsidRPr="00620BD8" w:rsidRDefault="00534880"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1</w:t>
            </w:r>
          </w:p>
        </w:tc>
        <w:tc>
          <w:tcPr>
            <w:tcW w:w="1730" w:type="dxa"/>
            <w:shd w:val="clear" w:color="auto" w:fill="auto"/>
            <w:tcMar>
              <w:top w:w="100" w:type="dxa"/>
              <w:left w:w="100" w:type="dxa"/>
              <w:bottom w:w="100" w:type="dxa"/>
              <w:right w:w="100" w:type="dxa"/>
            </w:tcMar>
            <w:vAlign w:val="center"/>
          </w:tcPr>
          <w:p w:rsidR="00534880" w:rsidRPr="00620BD8" w:rsidRDefault="00534880"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1.9</w:t>
            </w:r>
          </w:p>
        </w:tc>
      </w:tr>
      <w:tr w:rsidR="00534880" w:rsidRPr="00620BD8" w:rsidTr="00BF625E">
        <w:trPr>
          <w:trHeight w:val="305"/>
        </w:trPr>
        <w:tc>
          <w:tcPr>
            <w:tcW w:w="3212" w:type="dxa"/>
            <w:shd w:val="clear" w:color="auto" w:fill="auto"/>
            <w:tcMar>
              <w:top w:w="100" w:type="dxa"/>
              <w:left w:w="100" w:type="dxa"/>
              <w:bottom w:w="100" w:type="dxa"/>
              <w:right w:w="100" w:type="dxa"/>
            </w:tcMar>
            <w:vAlign w:val="center"/>
          </w:tcPr>
          <w:p w:rsidR="00534880" w:rsidRPr="00620BD8" w:rsidRDefault="00534880"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None</w:t>
            </w:r>
          </w:p>
        </w:tc>
        <w:tc>
          <w:tcPr>
            <w:tcW w:w="2715" w:type="dxa"/>
            <w:shd w:val="clear" w:color="auto" w:fill="auto"/>
            <w:tcMar>
              <w:top w:w="100" w:type="dxa"/>
              <w:left w:w="100" w:type="dxa"/>
              <w:bottom w:w="100" w:type="dxa"/>
              <w:right w:w="100" w:type="dxa"/>
            </w:tcMar>
            <w:vAlign w:val="center"/>
          </w:tcPr>
          <w:p w:rsidR="00534880" w:rsidRPr="00620BD8" w:rsidRDefault="00534880"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1</w:t>
            </w:r>
          </w:p>
        </w:tc>
        <w:tc>
          <w:tcPr>
            <w:tcW w:w="1730" w:type="dxa"/>
            <w:shd w:val="clear" w:color="auto" w:fill="auto"/>
            <w:tcMar>
              <w:top w:w="100" w:type="dxa"/>
              <w:left w:w="100" w:type="dxa"/>
              <w:bottom w:w="100" w:type="dxa"/>
              <w:right w:w="100" w:type="dxa"/>
            </w:tcMar>
            <w:vAlign w:val="center"/>
          </w:tcPr>
          <w:p w:rsidR="00534880" w:rsidRPr="00620BD8" w:rsidRDefault="00534880" w:rsidP="00BF625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1.9</w:t>
            </w:r>
          </w:p>
        </w:tc>
      </w:tr>
      <w:tr w:rsidR="00534880" w:rsidRPr="00620BD8" w:rsidTr="00BF625E">
        <w:trPr>
          <w:trHeight w:val="303"/>
        </w:trPr>
        <w:tc>
          <w:tcPr>
            <w:tcW w:w="3212" w:type="dxa"/>
            <w:shd w:val="clear" w:color="auto" w:fill="auto"/>
            <w:tcMar>
              <w:top w:w="100" w:type="dxa"/>
              <w:left w:w="100" w:type="dxa"/>
              <w:bottom w:w="100" w:type="dxa"/>
              <w:right w:w="100" w:type="dxa"/>
            </w:tcMar>
            <w:vAlign w:val="center"/>
          </w:tcPr>
          <w:p w:rsidR="00534880" w:rsidRPr="00620BD8" w:rsidRDefault="00534880" w:rsidP="00BF625E">
            <w:pPr>
              <w:pStyle w:val="NoSpacing"/>
              <w:spacing w:before="240"/>
              <w:jc w:val="center"/>
              <w:rPr>
                <w:rFonts w:ascii="Times New Roman" w:eastAsia="Times New Roman" w:hAnsi="Times New Roman" w:cs="Times New Roman"/>
                <w:b/>
              </w:rPr>
            </w:pPr>
            <w:r w:rsidRPr="00620BD8">
              <w:rPr>
                <w:rFonts w:ascii="Times New Roman" w:eastAsia="Times New Roman" w:hAnsi="Times New Roman" w:cs="Times New Roman"/>
                <w:b/>
              </w:rPr>
              <w:t>Total</w:t>
            </w:r>
          </w:p>
        </w:tc>
        <w:tc>
          <w:tcPr>
            <w:tcW w:w="2715" w:type="dxa"/>
            <w:shd w:val="clear" w:color="auto" w:fill="auto"/>
            <w:tcMar>
              <w:top w:w="100" w:type="dxa"/>
              <w:left w:w="100" w:type="dxa"/>
              <w:bottom w:w="100" w:type="dxa"/>
              <w:right w:w="100" w:type="dxa"/>
            </w:tcMar>
            <w:vAlign w:val="center"/>
          </w:tcPr>
          <w:p w:rsidR="00534880" w:rsidRPr="00620BD8" w:rsidRDefault="00534880" w:rsidP="00BF625E">
            <w:pPr>
              <w:pStyle w:val="NoSpacing"/>
              <w:spacing w:before="240"/>
              <w:jc w:val="center"/>
              <w:rPr>
                <w:rFonts w:ascii="Times New Roman" w:eastAsia="Times New Roman" w:hAnsi="Times New Roman" w:cs="Times New Roman"/>
                <w:b/>
              </w:rPr>
            </w:pPr>
            <w:r w:rsidRPr="00620BD8">
              <w:rPr>
                <w:rFonts w:ascii="Times New Roman" w:eastAsia="Times New Roman" w:hAnsi="Times New Roman" w:cs="Times New Roman"/>
                <w:b/>
              </w:rPr>
              <w:t>52</w:t>
            </w:r>
          </w:p>
        </w:tc>
        <w:tc>
          <w:tcPr>
            <w:tcW w:w="1730" w:type="dxa"/>
            <w:shd w:val="clear" w:color="auto" w:fill="auto"/>
            <w:tcMar>
              <w:top w:w="100" w:type="dxa"/>
              <w:left w:w="100" w:type="dxa"/>
              <w:bottom w:w="100" w:type="dxa"/>
              <w:right w:w="100" w:type="dxa"/>
            </w:tcMar>
            <w:vAlign w:val="center"/>
          </w:tcPr>
          <w:p w:rsidR="00534880" w:rsidRPr="00620BD8" w:rsidRDefault="00534880" w:rsidP="00BF625E">
            <w:pPr>
              <w:pStyle w:val="NoSpacing"/>
              <w:spacing w:before="240"/>
              <w:jc w:val="center"/>
              <w:rPr>
                <w:rFonts w:ascii="Times New Roman" w:eastAsia="Times New Roman" w:hAnsi="Times New Roman" w:cs="Times New Roman"/>
                <w:b/>
              </w:rPr>
            </w:pPr>
            <w:r w:rsidRPr="00620BD8">
              <w:rPr>
                <w:rFonts w:ascii="Times New Roman" w:eastAsia="Times New Roman" w:hAnsi="Times New Roman" w:cs="Times New Roman"/>
                <w:b/>
              </w:rPr>
              <w:t>100</w:t>
            </w:r>
          </w:p>
        </w:tc>
      </w:tr>
    </w:tbl>
    <w:p w:rsidR="00534880" w:rsidRPr="00620BD8" w:rsidRDefault="00534880" w:rsidP="00534880">
      <w:pPr>
        <w:pStyle w:val="NoSpacing"/>
        <w:spacing w:before="240"/>
        <w:rPr>
          <w:rFonts w:ascii="Times New Roman" w:hAnsi="Times New Roman" w:cs="Times New Roman"/>
        </w:rPr>
      </w:pPr>
    </w:p>
    <w:p w:rsidR="00BF625E" w:rsidRDefault="0023435C" w:rsidP="00BF625E">
      <w:pPr>
        <w:pStyle w:val="NoSpacing"/>
        <w:spacing w:before="240"/>
        <w:jc w:val="center"/>
        <w:rPr>
          <w:rFonts w:ascii="Times New Roman" w:hAnsi="Times New Roman" w:cs="Times New Roman"/>
        </w:rPr>
      </w:pPr>
      <w:r w:rsidRPr="00620BD8">
        <w:rPr>
          <w:rFonts w:ascii="Times New Roman" w:hAnsi="Times New Roman" w:cs="Times New Roman"/>
          <w:noProof/>
          <w:lang w:eastAsia="en-IN"/>
        </w:rPr>
        <w:lastRenderedPageBreak/>
        <w:drawing>
          <wp:inline distT="0" distB="0" distL="0" distR="0" wp14:anchorId="1E4C4C56" wp14:editId="70194A8B">
            <wp:extent cx="4955458" cy="2566219"/>
            <wp:effectExtent l="0" t="0" r="17145" b="2476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8636E" w:rsidRDefault="0038636E" w:rsidP="00BF625E">
      <w:pPr>
        <w:pStyle w:val="NoSpacing"/>
        <w:spacing w:before="240"/>
        <w:rPr>
          <w:rFonts w:ascii="Times New Roman" w:eastAsia="Times New Roman" w:hAnsi="Times New Roman" w:cs="Times New Roman"/>
          <w:b/>
        </w:rPr>
      </w:pPr>
    </w:p>
    <w:p w:rsidR="0023435C" w:rsidRPr="00BF625E" w:rsidRDefault="0023435C" w:rsidP="00BF625E">
      <w:pPr>
        <w:pStyle w:val="NoSpacing"/>
        <w:spacing w:before="240"/>
        <w:rPr>
          <w:rFonts w:ascii="Times New Roman" w:hAnsi="Times New Roman" w:cs="Times New Roman"/>
        </w:rPr>
      </w:pPr>
      <w:r w:rsidRPr="00BF625E">
        <w:rPr>
          <w:rFonts w:ascii="Times New Roman" w:eastAsia="Times New Roman" w:hAnsi="Times New Roman" w:cs="Times New Roman"/>
          <w:b/>
        </w:rPr>
        <w:t xml:space="preserve">Observations: </w:t>
      </w:r>
    </w:p>
    <w:p w:rsidR="00534880" w:rsidRPr="00620BD8" w:rsidRDefault="00534880" w:rsidP="00534880">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The given chart shows the different e wallet applicatio</w:t>
      </w:r>
      <w:r w:rsidR="0023435C" w:rsidRPr="00620BD8">
        <w:rPr>
          <w:rFonts w:ascii="Times New Roman" w:eastAsia="Times New Roman" w:hAnsi="Times New Roman" w:cs="Times New Roman"/>
        </w:rPr>
        <w:t xml:space="preserve">ns used by respondents. Google </w:t>
      </w:r>
      <w:r w:rsidRPr="00620BD8">
        <w:rPr>
          <w:rFonts w:ascii="Times New Roman" w:eastAsia="Times New Roman" w:hAnsi="Times New Roman" w:cs="Times New Roman"/>
        </w:rPr>
        <w:t>Pay is the most preferred e wallet application. The surv</w:t>
      </w:r>
      <w:r w:rsidR="0023435C" w:rsidRPr="00620BD8">
        <w:rPr>
          <w:rFonts w:ascii="Times New Roman" w:eastAsia="Times New Roman" w:hAnsi="Times New Roman" w:cs="Times New Roman"/>
        </w:rPr>
        <w:t xml:space="preserve">ey shows that only 2% people have </w:t>
      </w:r>
      <w:r w:rsidRPr="00620BD8">
        <w:rPr>
          <w:rFonts w:ascii="Times New Roman" w:eastAsia="Times New Roman" w:hAnsi="Times New Roman" w:cs="Times New Roman"/>
        </w:rPr>
        <w:t xml:space="preserve">preference for cash. This shows that people are finding e </w:t>
      </w:r>
      <w:r w:rsidR="0023435C" w:rsidRPr="00620BD8">
        <w:rPr>
          <w:rFonts w:ascii="Times New Roman" w:eastAsia="Times New Roman" w:hAnsi="Times New Roman" w:cs="Times New Roman"/>
        </w:rPr>
        <w:t>wallets as a better option than</w:t>
      </w:r>
      <w:r w:rsidRPr="00620BD8">
        <w:rPr>
          <w:rFonts w:ascii="Times New Roman" w:eastAsia="Times New Roman" w:hAnsi="Times New Roman" w:cs="Times New Roman"/>
        </w:rPr>
        <w:t xml:space="preserve"> cash. </w:t>
      </w:r>
    </w:p>
    <w:p w:rsidR="0023435C" w:rsidRPr="00620BD8" w:rsidRDefault="0023435C" w:rsidP="00534880">
      <w:pPr>
        <w:pStyle w:val="NoSpacing"/>
        <w:spacing w:before="240"/>
        <w:rPr>
          <w:rFonts w:ascii="Times New Roman" w:eastAsia="Times New Roman" w:hAnsi="Times New Roman" w:cs="Times New Roman"/>
        </w:rPr>
      </w:pPr>
    </w:p>
    <w:p w:rsidR="00534880" w:rsidRPr="00620BD8" w:rsidRDefault="0023435C" w:rsidP="00534880">
      <w:pPr>
        <w:pStyle w:val="NoSpacing"/>
        <w:numPr>
          <w:ilvl w:val="0"/>
          <w:numId w:val="9"/>
        </w:numPr>
        <w:spacing w:before="240"/>
        <w:rPr>
          <w:rFonts w:ascii="Times New Roman" w:eastAsia="Times New Roman" w:hAnsi="Times New Roman" w:cs="Times New Roman"/>
        </w:rPr>
      </w:pPr>
      <w:r w:rsidRPr="00620BD8">
        <w:rPr>
          <w:rFonts w:ascii="Times New Roman" w:eastAsia="Times New Roman" w:hAnsi="Times New Roman" w:cs="Times New Roman"/>
        </w:rPr>
        <w:t>Table No.8</w:t>
      </w:r>
      <w:r w:rsidR="00534880" w:rsidRPr="00620BD8">
        <w:rPr>
          <w:rFonts w:ascii="Times New Roman" w:eastAsia="Times New Roman" w:hAnsi="Times New Roman" w:cs="Times New Roman"/>
        </w:rPr>
        <w:t xml:space="preserve"> Purpose of usage of Plastic cards </w:t>
      </w:r>
    </w:p>
    <w:p w:rsidR="00534880" w:rsidRPr="00620BD8" w:rsidRDefault="00534880" w:rsidP="00534880">
      <w:pPr>
        <w:pStyle w:val="NoSpacing"/>
        <w:spacing w:before="240"/>
        <w:rPr>
          <w:rFonts w:ascii="Times New Roman" w:hAnsi="Times New Roman" w:cs="Times New Roman"/>
        </w:rPr>
      </w:pPr>
    </w:p>
    <w:tbl>
      <w:tblPr>
        <w:tblW w:w="9667" w:type="dxa"/>
        <w:tblInd w:w="3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94"/>
        <w:gridCol w:w="1570"/>
        <w:gridCol w:w="1728"/>
        <w:gridCol w:w="1418"/>
        <w:gridCol w:w="2051"/>
        <w:gridCol w:w="1406"/>
      </w:tblGrid>
      <w:tr w:rsidR="0023435C" w:rsidRPr="00620BD8" w:rsidTr="0023435C">
        <w:trPr>
          <w:trHeight w:val="556"/>
        </w:trPr>
        <w:tc>
          <w:tcPr>
            <w:tcW w:w="1494" w:type="dxa"/>
            <w:shd w:val="clear" w:color="auto" w:fill="auto"/>
            <w:tcMar>
              <w:top w:w="100" w:type="dxa"/>
              <w:left w:w="100" w:type="dxa"/>
              <w:bottom w:w="100" w:type="dxa"/>
              <w:right w:w="100" w:type="dxa"/>
            </w:tcMar>
          </w:tcPr>
          <w:p w:rsidR="0023435C" w:rsidRPr="00620BD8" w:rsidRDefault="0023435C" w:rsidP="00534880">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b/>
              </w:rPr>
              <w:t>Transfer of  money</w:t>
            </w:r>
          </w:p>
        </w:tc>
        <w:tc>
          <w:tcPr>
            <w:tcW w:w="1570" w:type="dxa"/>
            <w:shd w:val="clear" w:color="auto" w:fill="auto"/>
            <w:tcMar>
              <w:top w:w="100" w:type="dxa"/>
              <w:left w:w="100" w:type="dxa"/>
              <w:bottom w:w="100" w:type="dxa"/>
              <w:right w:w="100" w:type="dxa"/>
            </w:tcMar>
          </w:tcPr>
          <w:p w:rsidR="0023435C" w:rsidRPr="00620BD8" w:rsidRDefault="0023435C" w:rsidP="0023435C">
            <w:pPr>
              <w:pStyle w:val="NoSpacing"/>
              <w:spacing w:before="240"/>
              <w:rPr>
                <w:rFonts w:ascii="Times New Roman" w:eastAsia="Times New Roman" w:hAnsi="Times New Roman" w:cs="Times New Roman"/>
                <w:b/>
              </w:rPr>
            </w:pPr>
            <w:r w:rsidRPr="00620BD8">
              <w:rPr>
                <w:rFonts w:ascii="Times New Roman" w:eastAsia="Times New Roman" w:hAnsi="Times New Roman" w:cs="Times New Roman"/>
                <w:b/>
              </w:rPr>
              <w:t>Mobile  Recharge</w:t>
            </w:r>
          </w:p>
        </w:tc>
        <w:tc>
          <w:tcPr>
            <w:tcW w:w="1728" w:type="dxa"/>
            <w:shd w:val="clear" w:color="auto" w:fill="auto"/>
            <w:tcMar>
              <w:top w:w="100" w:type="dxa"/>
              <w:left w:w="100" w:type="dxa"/>
              <w:bottom w:w="100" w:type="dxa"/>
              <w:right w:w="100" w:type="dxa"/>
            </w:tcMar>
          </w:tcPr>
          <w:p w:rsidR="0023435C" w:rsidRPr="00620BD8" w:rsidRDefault="0023435C" w:rsidP="00534880">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b/>
              </w:rPr>
              <w:t>Entertainment</w:t>
            </w:r>
          </w:p>
        </w:tc>
        <w:tc>
          <w:tcPr>
            <w:tcW w:w="1418" w:type="dxa"/>
            <w:shd w:val="clear" w:color="auto" w:fill="auto"/>
            <w:tcMar>
              <w:top w:w="100" w:type="dxa"/>
              <w:left w:w="100" w:type="dxa"/>
              <w:bottom w:w="100" w:type="dxa"/>
              <w:right w:w="100" w:type="dxa"/>
            </w:tcMar>
          </w:tcPr>
          <w:p w:rsidR="0023435C" w:rsidRPr="00620BD8" w:rsidRDefault="0023435C" w:rsidP="00534880">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b/>
              </w:rPr>
              <w:t>Shopping in  stores</w:t>
            </w:r>
          </w:p>
        </w:tc>
        <w:tc>
          <w:tcPr>
            <w:tcW w:w="2051" w:type="dxa"/>
            <w:shd w:val="clear" w:color="auto" w:fill="auto"/>
            <w:tcMar>
              <w:top w:w="100" w:type="dxa"/>
              <w:left w:w="100" w:type="dxa"/>
              <w:bottom w:w="100" w:type="dxa"/>
              <w:right w:w="100" w:type="dxa"/>
            </w:tcMar>
          </w:tcPr>
          <w:p w:rsidR="0023435C" w:rsidRPr="00620BD8" w:rsidRDefault="0023435C" w:rsidP="0023435C">
            <w:pPr>
              <w:pStyle w:val="NoSpacing"/>
              <w:spacing w:before="240"/>
              <w:rPr>
                <w:rFonts w:ascii="Times New Roman" w:eastAsia="Times New Roman" w:hAnsi="Times New Roman" w:cs="Times New Roman"/>
                <w:b/>
              </w:rPr>
            </w:pPr>
            <w:r w:rsidRPr="00620BD8">
              <w:rPr>
                <w:rFonts w:ascii="Times New Roman" w:eastAsia="Times New Roman" w:hAnsi="Times New Roman" w:cs="Times New Roman"/>
                <w:b/>
              </w:rPr>
              <w:t>Online Shopping</w:t>
            </w:r>
          </w:p>
        </w:tc>
        <w:tc>
          <w:tcPr>
            <w:tcW w:w="1406" w:type="dxa"/>
            <w:shd w:val="clear" w:color="auto" w:fill="auto"/>
            <w:tcMar>
              <w:top w:w="100" w:type="dxa"/>
              <w:left w:w="100" w:type="dxa"/>
              <w:bottom w:w="100" w:type="dxa"/>
              <w:right w:w="100" w:type="dxa"/>
            </w:tcMar>
          </w:tcPr>
          <w:p w:rsidR="0023435C" w:rsidRPr="00620BD8" w:rsidRDefault="0023435C" w:rsidP="00534880">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b/>
              </w:rPr>
              <w:t>Health</w:t>
            </w:r>
          </w:p>
        </w:tc>
      </w:tr>
      <w:tr w:rsidR="00534880" w:rsidRPr="00620BD8" w:rsidTr="0023435C">
        <w:trPr>
          <w:trHeight w:val="556"/>
        </w:trPr>
        <w:tc>
          <w:tcPr>
            <w:tcW w:w="1494" w:type="dxa"/>
            <w:shd w:val="clear" w:color="auto" w:fill="auto"/>
            <w:tcMar>
              <w:top w:w="100" w:type="dxa"/>
              <w:left w:w="100" w:type="dxa"/>
              <w:bottom w:w="100" w:type="dxa"/>
              <w:right w:w="100" w:type="dxa"/>
            </w:tcMar>
          </w:tcPr>
          <w:p w:rsidR="00534880" w:rsidRPr="00620BD8" w:rsidRDefault="00534880" w:rsidP="00534880">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29 </w:t>
            </w:r>
          </w:p>
        </w:tc>
        <w:tc>
          <w:tcPr>
            <w:tcW w:w="1570" w:type="dxa"/>
            <w:shd w:val="clear" w:color="auto" w:fill="auto"/>
            <w:tcMar>
              <w:top w:w="100" w:type="dxa"/>
              <w:left w:w="100" w:type="dxa"/>
              <w:bottom w:w="100" w:type="dxa"/>
              <w:right w:w="100" w:type="dxa"/>
            </w:tcMar>
          </w:tcPr>
          <w:p w:rsidR="00534880" w:rsidRPr="00620BD8" w:rsidRDefault="00534880" w:rsidP="00534880">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16 </w:t>
            </w:r>
          </w:p>
        </w:tc>
        <w:tc>
          <w:tcPr>
            <w:tcW w:w="1728" w:type="dxa"/>
            <w:shd w:val="clear" w:color="auto" w:fill="auto"/>
            <w:tcMar>
              <w:top w:w="100" w:type="dxa"/>
              <w:left w:w="100" w:type="dxa"/>
              <w:bottom w:w="100" w:type="dxa"/>
              <w:right w:w="100" w:type="dxa"/>
            </w:tcMar>
          </w:tcPr>
          <w:p w:rsidR="00534880" w:rsidRPr="00620BD8" w:rsidRDefault="00534880" w:rsidP="00534880">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18 </w:t>
            </w:r>
          </w:p>
        </w:tc>
        <w:tc>
          <w:tcPr>
            <w:tcW w:w="1418" w:type="dxa"/>
            <w:shd w:val="clear" w:color="auto" w:fill="auto"/>
            <w:tcMar>
              <w:top w:w="100" w:type="dxa"/>
              <w:left w:w="100" w:type="dxa"/>
              <w:bottom w:w="100" w:type="dxa"/>
              <w:right w:w="100" w:type="dxa"/>
            </w:tcMar>
          </w:tcPr>
          <w:p w:rsidR="00534880" w:rsidRPr="00620BD8" w:rsidRDefault="00534880" w:rsidP="00534880">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25 </w:t>
            </w:r>
          </w:p>
        </w:tc>
        <w:tc>
          <w:tcPr>
            <w:tcW w:w="2051" w:type="dxa"/>
            <w:shd w:val="clear" w:color="auto" w:fill="auto"/>
            <w:tcMar>
              <w:top w:w="100" w:type="dxa"/>
              <w:left w:w="100" w:type="dxa"/>
              <w:bottom w:w="100" w:type="dxa"/>
              <w:right w:w="100" w:type="dxa"/>
            </w:tcMar>
          </w:tcPr>
          <w:p w:rsidR="00534880" w:rsidRPr="00620BD8" w:rsidRDefault="00534880" w:rsidP="00534880">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21 </w:t>
            </w:r>
          </w:p>
        </w:tc>
        <w:tc>
          <w:tcPr>
            <w:tcW w:w="1406" w:type="dxa"/>
            <w:shd w:val="clear" w:color="auto" w:fill="auto"/>
            <w:tcMar>
              <w:top w:w="100" w:type="dxa"/>
              <w:left w:w="100" w:type="dxa"/>
              <w:bottom w:w="100" w:type="dxa"/>
              <w:right w:w="100" w:type="dxa"/>
            </w:tcMar>
          </w:tcPr>
          <w:p w:rsidR="00534880" w:rsidRPr="00620BD8" w:rsidRDefault="00534880" w:rsidP="00534880">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19 </w:t>
            </w:r>
          </w:p>
        </w:tc>
      </w:tr>
      <w:tr w:rsidR="00534880" w:rsidRPr="00620BD8" w:rsidTr="0023435C">
        <w:trPr>
          <w:trHeight w:val="554"/>
        </w:trPr>
        <w:tc>
          <w:tcPr>
            <w:tcW w:w="1494" w:type="dxa"/>
            <w:shd w:val="clear" w:color="auto" w:fill="auto"/>
            <w:tcMar>
              <w:top w:w="100" w:type="dxa"/>
              <w:left w:w="100" w:type="dxa"/>
              <w:bottom w:w="100" w:type="dxa"/>
              <w:right w:w="100" w:type="dxa"/>
            </w:tcMar>
          </w:tcPr>
          <w:p w:rsidR="00534880" w:rsidRPr="00620BD8" w:rsidRDefault="00534880" w:rsidP="00534880">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54.7% </w:t>
            </w:r>
          </w:p>
        </w:tc>
        <w:tc>
          <w:tcPr>
            <w:tcW w:w="1570" w:type="dxa"/>
            <w:shd w:val="clear" w:color="auto" w:fill="auto"/>
            <w:tcMar>
              <w:top w:w="100" w:type="dxa"/>
              <w:left w:w="100" w:type="dxa"/>
              <w:bottom w:w="100" w:type="dxa"/>
              <w:right w:w="100" w:type="dxa"/>
            </w:tcMar>
          </w:tcPr>
          <w:p w:rsidR="00534880" w:rsidRPr="00620BD8" w:rsidRDefault="00534880" w:rsidP="00534880">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30.2% </w:t>
            </w:r>
          </w:p>
        </w:tc>
        <w:tc>
          <w:tcPr>
            <w:tcW w:w="1728" w:type="dxa"/>
            <w:shd w:val="clear" w:color="auto" w:fill="auto"/>
            <w:tcMar>
              <w:top w:w="100" w:type="dxa"/>
              <w:left w:w="100" w:type="dxa"/>
              <w:bottom w:w="100" w:type="dxa"/>
              <w:right w:w="100" w:type="dxa"/>
            </w:tcMar>
          </w:tcPr>
          <w:p w:rsidR="00534880" w:rsidRPr="00620BD8" w:rsidRDefault="00534880" w:rsidP="00534880">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33.9% </w:t>
            </w:r>
          </w:p>
        </w:tc>
        <w:tc>
          <w:tcPr>
            <w:tcW w:w="1418" w:type="dxa"/>
            <w:shd w:val="clear" w:color="auto" w:fill="auto"/>
            <w:tcMar>
              <w:top w:w="100" w:type="dxa"/>
              <w:left w:w="100" w:type="dxa"/>
              <w:bottom w:w="100" w:type="dxa"/>
              <w:right w:w="100" w:type="dxa"/>
            </w:tcMar>
          </w:tcPr>
          <w:p w:rsidR="00534880" w:rsidRPr="00620BD8" w:rsidRDefault="00534880" w:rsidP="00534880">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47.2% </w:t>
            </w:r>
          </w:p>
        </w:tc>
        <w:tc>
          <w:tcPr>
            <w:tcW w:w="2051" w:type="dxa"/>
            <w:shd w:val="clear" w:color="auto" w:fill="auto"/>
            <w:tcMar>
              <w:top w:w="100" w:type="dxa"/>
              <w:left w:w="100" w:type="dxa"/>
              <w:bottom w:w="100" w:type="dxa"/>
              <w:right w:w="100" w:type="dxa"/>
            </w:tcMar>
          </w:tcPr>
          <w:p w:rsidR="00534880" w:rsidRPr="00620BD8" w:rsidRDefault="00534880" w:rsidP="00534880">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39.6% </w:t>
            </w:r>
          </w:p>
        </w:tc>
        <w:tc>
          <w:tcPr>
            <w:tcW w:w="1406" w:type="dxa"/>
            <w:shd w:val="clear" w:color="auto" w:fill="auto"/>
            <w:tcMar>
              <w:top w:w="100" w:type="dxa"/>
              <w:left w:w="100" w:type="dxa"/>
              <w:bottom w:w="100" w:type="dxa"/>
              <w:right w:w="100" w:type="dxa"/>
            </w:tcMar>
          </w:tcPr>
          <w:p w:rsidR="00534880" w:rsidRPr="00620BD8" w:rsidRDefault="00534880" w:rsidP="00534880">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35.8% </w:t>
            </w:r>
          </w:p>
        </w:tc>
      </w:tr>
      <w:tr w:rsidR="00534880" w:rsidRPr="00620BD8" w:rsidTr="0023435C">
        <w:trPr>
          <w:trHeight w:val="625"/>
        </w:trPr>
        <w:tc>
          <w:tcPr>
            <w:tcW w:w="1494" w:type="dxa"/>
            <w:shd w:val="clear" w:color="auto" w:fill="auto"/>
            <w:tcMar>
              <w:top w:w="100" w:type="dxa"/>
              <w:left w:w="100" w:type="dxa"/>
              <w:bottom w:w="100" w:type="dxa"/>
              <w:right w:w="100" w:type="dxa"/>
            </w:tcMar>
          </w:tcPr>
          <w:p w:rsidR="00534880" w:rsidRPr="00620BD8" w:rsidRDefault="00534880" w:rsidP="00534880">
            <w:pPr>
              <w:pStyle w:val="NoSpacing"/>
              <w:spacing w:before="240"/>
              <w:rPr>
                <w:rFonts w:ascii="Times New Roman" w:eastAsia="Times New Roman" w:hAnsi="Times New Roman" w:cs="Times New Roman"/>
                <w:b/>
              </w:rPr>
            </w:pPr>
            <w:r w:rsidRPr="00620BD8">
              <w:rPr>
                <w:rFonts w:ascii="Times New Roman" w:eastAsia="Times New Roman" w:hAnsi="Times New Roman" w:cs="Times New Roman"/>
                <w:b/>
              </w:rPr>
              <w:t xml:space="preserve">Food </w:t>
            </w:r>
          </w:p>
        </w:tc>
        <w:tc>
          <w:tcPr>
            <w:tcW w:w="1570" w:type="dxa"/>
            <w:shd w:val="clear" w:color="auto" w:fill="auto"/>
            <w:tcMar>
              <w:top w:w="100" w:type="dxa"/>
              <w:left w:w="100" w:type="dxa"/>
              <w:bottom w:w="100" w:type="dxa"/>
              <w:right w:w="100" w:type="dxa"/>
            </w:tcMar>
          </w:tcPr>
          <w:p w:rsidR="00534880" w:rsidRPr="00620BD8" w:rsidRDefault="00534880" w:rsidP="00534880">
            <w:pPr>
              <w:pStyle w:val="NoSpacing"/>
              <w:spacing w:before="240"/>
              <w:rPr>
                <w:rFonts w:ascii="Times New Roman" w:eastAsia="Times New Roman" w:hAnsi="Times New Roman" w:cs="Times New Roman"/>
                <w:b/>
              </w:rPr>
            </w:pPr>
            <w:r w:rsidRPr="00620BD8">
              <w:rPr>
                <w:rFonts w:ascii="Times New Roman" w:eastAsia="Times New Roman" w:hAnsi="Times New Roman" w:cs="Times New Roman"/>
                <w:b/>
              </w:rPr>
              <w:t xml:space="preserve">Transport </w:t>
            </w:r>
          </w:p>
        </w:tc>
        <w:tc>
          <w:tcPr>
            <w:tcW w:w="1728" w:type="dxa"/>
            <w:shd w:val="clear" w:color="auto" w:fill="auto"/>
            <w:tcMar>
              <w:top w:w="100" w:type="dxa"/>
              <w:left w:w="100" w:type="dxa"/>
              <w:bottom w:w="100" w:type="dxa"/>
              <w:right w:w="100" w:type="dxa"/>
            </w:tcMar>
          </w:tcPr>
          <w:p w:rsidR="00534880" w:rsidRPr="00620BD8" w:rsidRDefault="00534880" w:rsidP="00534880">
            <w:pPr>
              <w:pStyle w:val="NoSpacing"/>
              <w:spacing w:before="240"/>
              <w:rPr>
                <w:rFonts w:ascii="Times New Roman" w:eastAsia="Times New Roman" w:hAnsi="Times New Roman" w:cs="Times New Roman"/>
                <w:b/>
              </w:rPr>
            </w:pPr>
            <w:r w:rsidRPr="00620BD8">
              <w:rPr>
                <w:rFonts w:ascii="Times New Roman" w:eastAsia="Times New Roman" w:hAnsi="Times New Roman" w:cs="Times New Roman"/>
                <w:b/>
              </w:rPr>
              <w:t xml:space="preserve">Rent </w:t>
            </w:r>
          </w:p>
        </w:tc>
        <w:tc>
          <w:tcPr>
            <w:tcW w:w="1418" w:type="dxa"/>
            <w:shd w:val="clear" w:color="auto" w:fill="auto"/>
            <w:tcMar>
              <w:top w:w="100" w:type="dxa"/>
              <w:left w:w="100" w:type="dxa"/>
              <w:bottom w:w="100" w:type="dxa"/>
              <w:right w:w="100" w:type="dxa"/>
            </w:tcMar>
          </w:tcPr>
          <w:p w:rsidR="00534880" w:rsidRPr="00620BD8" w:rsidRDefault="00534880" w:rsidP="00534880">
            <w:pPr>
              <w:pStyle w:val="NoSpacing"/>
              <w:spacing w:before="240"/>
              <w:rPr>
                <w:rFonts w:ascii="Times New Roman" w:eastAsia="Times New Roman" w:hAnsi="Times New Roman" w:cs="Times New Roman"/>
                <w:b/>
              </w:rPr>
            </w:pPr>
            <w:r w:rsidRPr="00620BD8">
              <w:rPr>
                <w:rFonts w:ascii="Times New Roman" w:eastAsia="Times New Roman" w:hAnsi="Times New Roman" w:cs="Times New Roman"/>
                <w:b/>
              </w:rPr>
              <w:t xml:space="preserve">Holiday </w:t>
            </w:r>
          </w:p>
        </w:tc>
        <w:tc>
          <w:tcPr>
            <w:tcW w:w="2051" w:type="dxa"/>
            <w:shd w:val="clear" w:color="auto" w:fill="auto"/>
            <w:tcMar>
              <w:top w:w="100" w:type="dxa"/>
              <w:left w:w="100" w:type="dxa"/>
              <w:bottom w:w="100" w:type="dxa"/>
              <w:right w:w="100" w:type="dxa"/>
            </w:tcMar>
          </w:tcPr>
          <w:p w:rsidR="00534880" w:rsidRPr="00620BD8" w:rsidRDefault="0023435C" w:rsidP="00534880">
            <w:pPr>
              <w:pStyle w:val="NoSpacing"/>
              <w:spacing w:before="240"/>
              <w:rPr>
                <w:rFonts w:ascii="Times New Roman" w:eastAsia="Times New Roman" w:hAnsi="Times New Roman" w:cs="Times New Roman"/>
                <w:b/>
              </w:rPr>
            </w:pPr>
            <w:r w:rsidRPr="00620BD8">
              <w:rPr>
                <w:rFonts w:ascii="Times New Roman" w:eastAsia="Times New Roman" w:hAnsi="Times New Roman" w:cs="Times New Roman"/>
                <w:b/>
              </w:rPr>
              <w:t xml:space="preserve">Loan  </w:t>
            </w:r>
            <w:r w:rsidR="00534880" w:rsidRPr="00620BD8">
              <w:rPr>
                <w:rFonts w:ascii="Times New Roman" w:eastAsia="Times New Roman" w:hAnsi="Times New Roman" w:cs="Times New Roman"/>
                <w:b/>
              </w:rPr>
              <w:t xml:space="preserve">Payment </w:t>
            </w:r>
          </w:p>
        </w:tc>
        <w:tc>
          <w:tcPr>
            <w:tcW w:w="1406" w:type="dxa"/>
            <w:shd w:val="clear" w:color="auto" w:fill="auto"/>
            <w:tcMar>
              <w:top w:w="100" w:type="dxa"/>
              <w:left w:w="100" w:type="dxa"/>
              <w:bottom w:w="100" w:type="dxa"/>
              <w:right w:w="100" w:type="dxa"/>
            </w:tcMar>
          </w:tcPr>
          <w:p w:rsidR="00534880" w:rsidRPr="00620BD8" w:rsidRDefault="00534880" w:rsidP="00534880">
            <w:pPr>
              <w:pStyle w:val="NoSpacing"/>
              <w:spacing w:before="240"/>
              <w:rPr>
                <w:rFonts w:ascii="Times New Roman" w:eastAsia="Times New Roman" w:hAnsi="Times New Roman" w:cs="Times New Roman"/>
                <w:b/>
              </w:rPr>
            </w:pPr>
            <w:r w:rsidRPr="00620BD8">
              <w:rPr>
                <w:rFonts w:ascii="Times New Roman" w:eastAsia="Times New Roman" w:hAnsi="Times New Roman" w:cs="Times New Roman"/>
                <w:b/>
              </w:rPr>
              <w:t xml:space="preserve">Others </w:t>
            </w:r>
          </w:p>
        </w:tc>
      </w:tr>
      <w:tr w:rsidR="00534880" w:rsidRPr="00620BD8" w:rsidTr="0023435C">
        <w:trPr>
          <w:trHeight w:val="554"/>
        </w:trPr>
        <w:tc>
          <w:tcPr>
            <w:tcW w:w="1494" w:type="dxa"/>
            <w:shd w:val="clear" w:color="auto" w:fill="auto"/>
            <w:tcMar>
              <w:top w:w="100" w:type="dxa"/>
              <w:left w:w="100" w:type="dxa"/>
              <w:bottom w:w="100" w:type="dxa"/>
              <w:right w:w="100" w:type="dxa"/>
            </w:tcMar>
          </w:tcPr>
          <w:p w:rsidR="00534880" w:rsidRPr="00620BD8" w:rsidRDefault="00534880" w:rsidP="00534880">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21 </w:t>
            </w:r>
          </w:p>
        </w:tc>
        <w:tc>
          <w:tcPr>
            <w:tcW w:w="1570" w:type="dxa"/>
            <w:shd w:val="clear" w:color="auto" w:fill="auto"/>
            <w:tcMar>
              <w:top w:w="100" w:type="dxa"/>
              <w:left w:w="100" w:type="dxa"/>
              <w:bottom w:w="100" w:type="dxa"/>
              <w:right w:w="100" w:type="dxa"/>
            </w:tcMar>
          </w:tcPr>
          <w:p w:rsidR="00534880" w:rsidRPr="00620BD8" w:rsidRDefault="00534880" w:rsidP="00534880">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17 </w:t>
            </w:r>
          </w:p>
        </w:tc>
        <w:tc>
          <w:tcPr>
            <w:tcW w:w="1728" w:type="dxa"/>
            <w:shd w:val="clear" w:color="auto" w:fill="auto"/>
            <w:tcMar>
              <w:top w:w="100" w:type="dxa"/>
              <w:left w:w="100" w:type="dxa"/>
              <w:bottom w:w="100" w:type="dxa"/>
              <w:right w:w="100" w:type="dxa"/>
            </w:tcMar>
          </w:tcPr>
          <w:p w:rsidR="00534880" w:rsidRPr="00620BD8" w:rsidRDefault="00534880" w:rsidP="00534880">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22 </w:t>
            </w:r>
          </w:p>
        </w:tc>
        <w:tc>
          <w:tcPr>
            <w:tcW w:w="1418" w:type="dxa"/>
            <w:shd w:val="clear" w:color="auto" w:fill="auto"/>
            <w:tcMar>
              <w:top w:w="100" w:type="dxa"/>
              <w:left w:w="100" w:type="dxa"/>
              <w:bottom w:w="100" w:type="dxa"/>
              <w:right w:w="100" w:type="dxa"/>
            </w:tcMar>
          </w:tcPr>
          <w:p w:rsidR="00534880" w:rsidRPr="00620BD8" w:rsidRDefault="00534880" w:rsidP="00534880">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17 </w:t>
            </w:r>
          </w:p>
        </w:tc>
        <w:tc>
          <w:tcPr>
            <w:tcW w:w="2051" w:type="dxa"/>
            <w:shd w:val="clear" w:color="auto" w:fill="auto"/>
            <w:tcMar>
              <w:top w:w="100" w:type="dxa"/>
              <w:left w:w="100" w:type="dxa"/>
              <w:bottom w:w="100" w:type="dxa"/>
              <w:right w:w="100" w:type="dxa"/>
            </w:tcMar>
          </w:tcPr>
          <w:p w:rsidR="00534880" w:rsidRPr="00620BD8" w:rsidRDefault="00534880" w:rsidP="00534880">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26 </w:t>
            </w:r>
          </w:p>
        </w:tc>
        <w:tc>
          <w:tcPr>
            <w:tcW w:w="1406" w:type="dxa"/>
            <w:shd w:val="clear" w:color="auto" w:fill="auto"/>
            <w:tcMar>
              <w:top w:w="100" w:type="dxa"/>
              <w:left w:w="100" w:type="dxa"/>
              <w:bottom w:w="100" w:type="dxa"/>
              <w:right w:w="100" w:type="dxa"/>
            </w:tcMar>
          </w:tcPr>
          <w:p w:rsidR="00534880" w:rsidRPr="00620BD8" w:rsidRDefault="00534880" w:rsidP="00534880">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5 </w:t>
            </w:r>
          </w:p>
        </w:tc>
      </w:tr>
      <w:tr w:rsidR="00534880" w:rsidRPr="00620BD8" w:rsidTr="0023435C">
        <w:trPr>
          <w:trHeight w:val="556"/>
        </w:trPr>
        <w:tc>
          <w:tcPr>
            <w:tcW w:w="1494" w:type="dxa"/>
            <w:shd w:val="clear" w:color="auto" w:fill="auto"/>
            <w:tcMar>
              <w:top w:w="100" w:type="dxa"/>
              <w:left w:w="100" w:type="dxa"/>
              <w:bottom w:w="100" w:type="dxa"/>
              <w:right w:w="100" w:type="dxa"/>
            </w:tcMar>
          </w:tcPr>
          <w:p w:rsidR="00534880" w:rsidRPr="00620BD8" w:rsidRDefault="00534880" w:rsidP="00534880">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39.6% </w:t>
            </w:r>
          </w:p>
        </w:tc>
        <w:tc>
          <w:tcPr>
            <w:tcW w:w="1570" w:type="dxa"/>
            <w:shd w:val="clear" w:color="auto" w:fill="auto"/>
            <w:tcMar>
              <w:top w:w="100" w:type="dxa"/>
              <w:left w:w="100" w:type="dxa"/>
              <w:bottom w:w="100" w:type="dxa"/>
              <w:right w:w="100" w:type="dxa"/>
            </w:tcMar>
          </w:tcPr>
          <w:p w:rsidR="00534880" w:rsidRPr="00620BD8" w:rsidRDefault="00534880" w:rsidP="00534880">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32% </w:t>
            </w:r>
          </w:p>
        </w:tc>
        <w:tc>
          <w:tcPr>
            <w:tcW w:w="1728" w:type="dxa"/>
            <w:shd w:val="clear" w:color="auto" w:fill="auto"/>
            <w:tcMar>
              <w:top w:w="100" w:type="dxa"/>
              <w:left w:w="100" w:type="dxa"/>
              <w:bottom w:w="100" w:type="dxa"/>
              <w:right w:w="100" w:type="dxa"/>
            </w:tcMar>
          </w:tcPr>
          <w:p w:rsidR="00534880" w:rsidRPr="00620BD8" w:rsidRDefault="00534880" w:rsidP="00534880">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41.5% </w:t>
            </w:r>
          </w:p>
        </w:tc>
        <w:tc>
          <w:tcPr>
            <w:tcW w:w="1418" w:type="dxa"/>
            <w:shd w:val="clear" w:color="auto" w:fill="auto"/>
            <w:tcMar>
              <w:top w:w="100" w:type="dxa"/>
              <w:left w:w="100" w:type="dxa"/>
              <w:bottom w:w="100" w:type="dxa"/>
              <w:right w:w="100" w:type="dxa"/>
            </w:tcMar>
          </w:tcPr>
          <w:p w:rsidR="00534880" w:rsidRPr="00620BD8" w:rsidRDefault="00534880" w:rsidP="00534880">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32% </w:t>
            </w:r>
          </w:p>
        </w:tc>
        <w:tc>
          <w:tcPr>
            <w:tcW w:w="2051" w:type="dxa"/>
            <w:shd w:val="clear" w:color="auto" w:fill="auto"/>
            <w:tcMar>
              <w:top w:w="100" w:type="dxa"/>
              <w:left w:w="100" w:type="dxa"/>
              <w:bottom w:w="100" w:type="dxa"/>
              <w:right w:w="100" w:type="dxa"/>
            </w:tcMar>
          </w:tcPr>
          <w:p w:rsidR="00534880" w:rsidRPr="00620BD8" w:rsidRDefault="00534880" w:rsidP="00534880">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49% </w:t>
            </w:r>
          </w:p>
        </w:tc>
        <w:tc>
          <w:tcPr>
            <w:tcW w:w="1406" w:type="dxa"/>
            <w:shd w:val="clear" w:color="auto" w:fill="auto"/>
            <w:tcMar>
              <w:top w:w="100" w:type="dxa"/>
              <w:left w:w="100" w:type="dxa"/>
              <w:bottom w:w="100" w:type="dxa"/>
              <w:right w:w="100" w:type="dxa"/>
            </w:tcMar>
          </w:tcPr>
          <w:p w:rsidR="00534880" w:rsidRPr="00620BD8" w:rsidRDefault="00534880" w:rsidP="00534880">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9.4% </w:t>
            </w:r>
          </w:p>
        </w:tc>
      </w:tr>
    </w:tbl>
    <w:p w:rsidR="00534880" w:rsidRPr="00620BD8" w:rsidRDefault="00534880" w:rsidP="00534880">
      <w:pPr>
        <w:pStyle w:val="NoSpacing"/>
        <w:spacing w:before="240"/>
        <w:rPr>
          <w:rFonts w:ascii="Times New Roman" w:hAnsi="Times New Roman" w:cs="Times New Roman"/>
        </w:rPr>
      </w:pPr>
    </w:p>
    <w:p w:rsidR="00534880" w:rsidRPr="00BF625E" w:rsidRDefault="00534880" w:rsidP="00534880">
      <w:pPr>
        <w:pStyle w:val="NoSpacing"/>
        <w:spacing w:before="240"/>
        <w:rPr>
          <w:rFonts w:ascii="Times New Roman" w:hAnsi="Times New Roman" w:cs="Times New Roman"/>
          <w:b/>
        </w:rPr>
      </w:pPr>
      <w:r w:rsidRPr="00BF625E">
        <w:rPr>
          <w:rFonts w:ascii="Times New Roman" w:eastAsia="Times New Roman" w:hAnsi="Times New Roman" w:cs="Times New Roman"/>
          <w:b/>
        </w:rPr>
        <w:t xml:space="preserve">Observations:  </w:t>
      </w:r>
    </w:p>
    <w:p w:rsidR="0023435C" w:rsidRPr="00620BD8" w:rsidRDefault="00534880" w:rsidP="00534880">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lastRenderedPageBreak/>
        <w:t>The majority of 54.7% respondents use plastic cards f</w:t>
      </w:r>
      <w:r w:rsidR="00F53F36">
        <w:rPr>
          <w:rFonts w:ascii="Times New Roman" w:eastAsia="Times New Roman" w:hAnsi="Times New Roman" w:cs="Times New Roman"/>
        </w:rPr>
        <w:t xml:space="preserve">or transfer of money. Followed </w:t>
      </w:r>
      <w:r w:rsidRPr="00620BD8">
        <w:rPr>
          <w:rFonts w:ascii="Times New Roman" w:eastAsia="Times New Roman" w:hAnsi="Times New Roman" w:cs="Times New Roman"/>
        </w:rPr>
        <w:t xml:space="preserve">by 49% for loan payment and 47.2% for shopping in stores. Only 32% of </w:t>
      </w:r>
      <w:r w:rsidR="00F53F36">
        <w:rPr>
          <w:rFonts w:ascii="Times New Roman" w:eastAsia="Times New Roman" w:hAnsi="Times New Roman" w:cs="Times New Roman"/>
        </w:rPr>
        <w:t>respondents</w:t>
      </w:r>
      <w:r w:rsidRPr="00620BD8">
        <w:rPr>
          <w:rFonts w:ascii="Times New Roman" w:eastAsia="Times New Roman" w:hAnsi="Times New Roman" w:cs="Times New Roman"/>
        </w:rPr>
        <w:t xml:space="preserve"> use plastic money for paying for transport and holidays and 30.2% for mobile recharge.  39.6% of respondents use plastic money for health </w:t>
      </w:r>
      <w:r w:rsidR="00F53F36">
        <w:rPr>
          <w:rFonts w:ascii="Times New Roman" w:eastAsia="Times New Roman" w:hAnsi="Times New Roman" w:cs="Times New Roman"/>
        </w:rPr>
        <w:t xml:space="preserve">and food payments. The highest </w:t>
      </w:r>
      <w:r w:rsidRPr="00620BD8">
        <w:rPr>
          <w:rFonts w:ascii="Times New Roman" w:eastAsia="Times New Roman" w:hAnsi="Times New Roman" w:cs="Times New Roman"/>
        </w:rPr>
        <w:t>purpose is for transfer of money and lowest for mobile recharge.</w:t>
      </w:r>
    </w:p>
    <w:p w:rsidR="0023435C" w:rsidRPr="00620BD8" w:rsidRDefault="0023435C" w:rsidP="00534880">
      <w:pPr>
        <w:pStyle w:val="NoSpacing"/>
        <w:spacing w:before="240"/>
        <w:rPr>
          <w:rFonts w:ascii="Times New Roman" w:eastAsia="Times New Roman" w:hAnsi="Times New Roman" w:cs="Times New Roman"/>
        </w:rPr>
      </w:pPr>
    </w:p>
    <w:p w:rsidR="0023435C" w:rsidRPr="00620BD8" w:rsidRDefault="0023435C" w:rsidP="0023435C">
      <w:pPr>
        <w:pStyle w:val="NoSpacing"/>
        <w:numPr>
          <w:ilvl w:val="0"/>
          <w:numId w:val="9"/>
        </w:numPr>
        <w:spacing w:before="240"/>
        <w:rPr>
          <w:rFonts w:ascii="Times New Roman" w:eastAsia="Times New Roman" w:hAnsi="Times New Roman" w:cs="Times New Roman"/>
        </w:rPr>
      </w:pPr>
      <w:r w:rsidRPr="00620BD8">
        <w:rPr>
          <w:rFonts w:ascii="Times New Roman" w:eastAsia="Times New Roman" w:hAnsi="Times New Roman" w:cs="Times New Roman"/>
        </w:rPr>
        <w:t>Table No. 9 Purpose of usage of e wallets</w:t>
      </w:r>
    </w:p>
    <w:p w:rsidR="0023435C" w:rsidRPr="00620BD8" w:rsidRDefault="0023435C" w:rsidP="0023435C">
      <w:pPr>
        <w:pStyle w:val="NoSpacing"/>
        <w:spacing w:before="240"/>
        <w:rPr>
          <w:rFonts w:ascii="Times New Roman" w:eastAsia="Times New Roman" w:hAnsi="Times New Roman" w:cs="Times New Roman"/>
        </w:rPr>
      </w:pPr>
    </w:p>
    <w:tbl>
      <w:tblPr>
        <w:tblW w:w="9882"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7"/>
        <w:gridCol w:w="1717"/>
        <w:gridCol w:w="1685"/>
        <w:gridCol w:w="1560"/>
        <w:gridCol w:w="2073"/>
        <w:gridCol w:w="1430"/>
      </w:tblGrid>
      <w:tr w:rsidR="0023435C" w:rsidRPr="00620BD8" w:rsidTr="0023435C">
        <w:trPr>
          <w:trHeight w:val="808"/>
        </w:trPr>
        <w:tc>
          <w:tcPr>
            <w:tcW w:w="1417" w:type="dxa"/>
            <w:shd w:val="clear" w:color="auto" w:fill="auto"/>
            <w:tcMar>
              <w:top w:w="100" w:type="dxa"/>
              <w:left w:w="100" w:type="dxa"/>
              <w:bottom w:w="100" w:type="dxa"/>
              <w:right w:w="100" w:type="dxa"/>
            </w:tcMar>
          </w:tcPr>
          <w:p w:rsidR="0023435C" w:rsidRPr="00620BD8" w:rsidRDefault="0023435C" w:rsidP="006B7602">
            <w:pPr>
              <w:pStyle w:val="NoSpacing"/>
              <w:spacing w:before="240"/>
              <w:rPr>
                <w:rFonts w:ascii="Times New Roman" w:eastAsia="Times New Roman" w:hAnsi="Times New Roman" w:cs="Times New Roman"/>
                <w:b/>
              </w:rPr>
            </w:pPr>
            <w:r w:rsidRPr="00620BD8">
              <w:rPr>
                <w:rFonts w:ascii="Times New Roman" w:eastAsia="Times New Roman" w:hAnsi="Times New Roman" w:cs="Times New Roman"/>
                <w:b/>
              </w:rPr>
              <w:t xml:space="preserve">Transfer of  money </w:t>
            </w:r>
          </w:p>
        </w:tc>
        <w:tc>
          <w:tcPr>
            <w:tcW w:w="1717" w:type="dxa"/>
            <w:shd w:val="clear" w:color="auto" w:fill="auto"/>
            <w:tcMar>
              <w:top w:w="100" w:type="dxa"/>
              <w:left w:w="100" w:type="dxa"/>
              <w:bottom w:w="100" w:type="dxa"/>
              <w:right w:w="100" w:type="dxa"/>
            </w:tcMar>
          </w:tcPr>
          <w:p w:rsidR="0023435C" w:rsidRPr="00620BD8" w:rsidRDefault="0023435C" w:rsidP="006B7602">
            <w:pPr>
              <w:pStyle w:val="NoSpacing"/>
              <w:spacing w:before="240"/>
              <w:rPr>
                <w:rFonts w:ascii="Times New Roman" w:eastAsia="Times New Roman" w:hAnsi="Times New Roman" w:cs="Times New Roman"/>
                <w:b/>
              </w:rPr>
            </w:pPr>
            <w:r w:rsidRPr="00620BD8">
              <w:rPr>
                <w:rFonts w:ascii="Times New Roman" w:eastAsia="Times New Roman" w:hAnsi="Times New Roman" w:cs="Times New Roman"/>
                <w:b/>
              </w:rPr>
              <w:t xml:space="preserve">Mobile  Recharge </w:t>
            </w:r>
          </w:p>
        </w:tc>
        <w:tc>
          <w:tcPr>
            <w:tcW w:w="1685" w:type="dxa"/>
            <w:shd w:val="clear" w:color="auto" w:fill="auto"/>
            <w:tcMar>
              <w:top w:w="100" w:type="dxa"/>
              <w:left w:w="100" w:type="dxa"/>
              <w:bottom w:w="100" w:type="dxa"/>
              <w:right w:w="100" w:type="dxa"/>
            </w:tcMar>
          </w:tcPr>
          <w:p w:rsidR="0023435C" w:rsidRPr="00620BD8" w:rsidRDefault="0023435C" w:rsidP="006B7602">
            <w:pPr>
              <w:pStyle w:val="NoSpacing"/>
              <w:spacing w:before="240"/>
              <w:rPr>
                <w:rFonts w:ascii="Times New Roman" w:eastAsia="Times New Roman" w:hAnsi="Times New Roman" w:cs="Times New Roman"/>
                <w:b/>
              </w:rPr>
            </w:pPr>
            <w:r w:rsidRPr="00620BD8">
              <w:rPr>
                <w:rFonts w:ascii="Times New Roman" w:eastAsia="Times New Roman" w:hAnsi="Times New Roman" w:cs="Times New Roman"/>
                <w:b/>
              </w:rPr>
              <w:t xml:space="preserve">Entertainment </w:t>
            </w:r>
          </w:p>
        </w:tc>
        <w:tc>
          <w:tcPr>
            <w:tcW w:w="1560" w:type="dxa"/>
            <w:shd w:val="clear" w:color="auto" w:fill="auto"/>
            <w:tcMar>
              <w:top w:w="100" w:type="dxa"/>
              <w:left w:w="100" w:type="dxa"/>
              <w:bottom w:w="100" w:type="dxa"/>
              <w:right w:w="100" w:type="dxa"/>
            </w:tcMar>
          </w:tcPr>
          <w:p w:rsidR="0023435C" w:rsidRPr="00620BD8" w:rsidRDefault="0023435C" w:rsidP="006B7602">
            <w:pPr>
              <w:pStyle w:val="NoSpacing"/>
              <w:spacing w:before="240"/>
              <w:rPr>
                <w:rFonts w:ascii="Times New Roman" w:eastAsia="Times New Roman" w:hAnsi="Times New Roman" w:cs="Times New Roman"/>
                <w:b/>
              </w:rPr>
            </w:pPr>
            <w:r w:rsidRPr="00620BD8">
              <w:rPr>
                <w:rFonts w:ascii="Times New Roman" w:eastAsia="Times New Roman" w:hAnsi="Times New Roman" w:cs="Times New Roman"/>
                <w:b/>
              </w:rPr>
              <w:t xml:space="preserve">Shopping in  stores </w:t>
            </w:r>
          </w:p>
        </w:tc>
        <w:tc>
          <w:tcPr>
            <w:tcW w:w="2073" w:type="dxa"/>
            <w:shd w:val="clear" w:color="auto" w:fill="auto"/>
            <w:tcMar>
              <w:top w:w="100" w:type="dxa"/>
              <w:left w:w="100" w:type="dxa"/>
              <w:bottom w:w="100" w:type="dxa"/>
              <w:right w:w="100" w:type="dxa"/>
            </w:tcMar>
          </w:tcPr>
          <w:p w:rsidR="0023435C" w:rsidRPr="00620BD8" w:rsidRDefault="0023435C" w:rsidP="006B7602">
            <w:pPr>
              <w:pStyle w:val="NoSpacing"/>
              <w:spacing w:before="240"/>
              <w:rPr>
                <w:rFonts w:ascii="Times New Roman" w:eastAsia="Times New Roman" w:hAnsi="Times New Roman" w:cs="Times New Roman"/>
                <w:b/>
              </w:rPr>
            </w:pPr>
            <w:r w:rsidRPr="00620BD8">
              <w:rPr>
                <w:rFonts w:ascii="Times New Roman" w:eastAsia="Times New Roman" w:hAnsi="Times New Roman" w:cs="Times New Roman"/>
                <w:b/>
              </w:rPr>
              <w:t xml:space="preserve">Online  Shopping </w:t>
            </w:r>
          </w:p>
        </w:tc>
        <w:tc>
          <w:tcPr>
            <w:tcW w:w="1430" w:type="dxa"/>
            <w:shd w:val="clear" w:color="auto" w:fill="auto"/>
            <w:tcMar>
              <w:top w:w="100" w:type="dxa"/>
              <w:left w:w="100" w:type="dxa"/>
              <w:bottom w:w="100" w:type="dxa"/>
              <w:right w:w="100" w:type="dxa"/>
            </w:tcMar>
          </w:tcPr>
          <w:p w:rsidR="0023435C" w:rsidRPr="00620BD8" w:rsidRDefault="0023435C" w:rsidP="006B7602">
            <w:pPr>
              <w:pStyle w:val="NoSpacing"/>
              <w:spacing w:before="240"/>
              <w:rPr>
                <w:rFonts w:ascii="Times New Roman" w:eastAsia="Times New Roman" w:hAnsi="Times New Roman" w:cs="Times New Roman"/>
                <w:b/>
              </w:rPr>
            </w:pPr>
            <w:r w:rsidRPr="00620BD8">
              <w:rPr>
                <w:rFonts w:ascii="Times New Roman" w:eastAsia="Times New Roman" w:hAnsi="Times New Roman" w:cs="Times New Roman"/>
                <w:b/>
              </w:rPr>
              <w:t xml:space="preserve">Health </w:t>
            </w:r>
          </w:p>
        </w:tc>
      </w:tr>
      <w:tr w:rsidR="0023435C" w:rsidRPr="00620BD8" w:rsidTr="0023435C">
        <w:trPr>
          <w:trHeight w:val="955"/>
        </w:trPr>
        <w:tc>
          <w:tcPr>
            <w:tcW w:w="1417" w:type="dxa"/>
            <w:shd w:val="clear" w:color="auto" w:fill="auto"/>
            <w:tcMar>
              <w:top w:w="100" w:type="dxa"/>
              <w:left w:w="100" w:type="dxa"/>
              <w:bottom w:w="100" w:type="dxa"/>
              <w:right w:w="100" w:type="dxa"/>
            </w:tcMar>
          </w:tcPr>
          <w:p w:rsidR="0023435C" w:rsidRPr="00620BD8" w:rsidRDefault="0023435C" w:rsidP="006B7602">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21 </w:t>
            </w:r>
          </w:p>
        </w:tc>
        <w:tc>
          <w:tcPr>
            <w:tcW w:w="1717" w:type="dxa"/>
            <w:shd w:val="clear" w:color="auto" w:fill="auto"/>
            <w:tcMar>
              <w:top w:w="100" w:type="dxa"/>
              <w:left w:w="100" w:type="dxa"/>
              <w:bottom w:w="100" w:type="dxa"/>
              <w:right w:w="100" w:type="dxa"/>
            </w:tcMar>
          </w:tcPr>
          <w:p w:rsidR="0023435C" w:rsidRPr="00620BD8" w:rsidRDefault="0023435C" w:rsidP="006B7602">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29 </w:t>
            </w:r>
          </w:p>
        </w:tc>
        <w:tc>
          <w:tcPr>
            <w:tcW w:w="1685" w:type="dxa"/>
            <w:shd w:val="clear" w:color="auto" w:fill="auto"/>
            <w:tcMar>
              <w:top w:w="100" w:type="dxa"/>
              <w:left w:w="100" w:type="dxa"/>
              <w:bottom w:w="100" w:type="dxa"/>
              <w:right w:w="100" w:type="dxa"/>
            </w:tcMar>
          </w:tcPr>
          <w:p w:rsidR="0023435C" w:rsidRPr="00620BD8" w:rsidRDefault="0023435C" w:rsidP="006B7602">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23 </w:t>
            </w:r>
          </w:p>
        </w:tc>
        <w:tc>
          <w:tcPr>
            <w:tcW w:w="1560" w:type="dxa"/>
            <w:shd w:val="clear" w:color="auto" w:fill="auto"/>
            <w:tcMar>
              <w:top w:w="100" w:type="dxa"/>
              <w:left w:w="100" w:type="dxa"/>
              <w:bottom w:w="100" w:type="dxa"/>
              <w:right w:w="100" w:type="dxa"/>
            </w:tcMar>
          </w:tcPr>
          <w:p w:rsidR="0023435C" w:rsidRPr="00620BD8" w:rsidRDefault="0023435C" w:rsidP="006B7602">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11 </w:t>
            </w:r>
          </w:p>
        </w:tc>
        <w:tc>
          <w:tcPr>
            <w:tcW w:w="2073" w:type="dxa"/>
            <w:shd w:val="clear" w:color="auto" w:fill="auto"/>
            <w:tcMar>
              <w:top w:w="100" w:type="dxa"/>
              <w:left w:w="100" w:type="dxa"/>
              <w:bottom w:w="100" w:type="dxa"/>
              <w:right w:w="100" w:type="dxa"/>
            </w:tcMar>
          </w:tcPr>
          <w:p w:rsidR="0023435C" w:rsidRPr="00620BD8" w:rsidRDefault="0023435C" w:rsidP="006B7602">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22 </w:t>
            </w:r>
          </w:p>
        </w:tc>
        <w:tc>
          <w:tcPr>
            <w:tcW w:w="1430" w:type="dxa"/>
            <w:shd w:val="clear" w:color="auto" w:fill="auto"/>
            <w:tcMar>
              <w:top w:w="100" w:type="dxa"/>
              <w:left w:w="100" w:type="dxa"/>
              <w:bottom w:w="100" w:type="dxa"/>
              <w:right w:w="100" w:type="dxa"/>
            </w:tcMar>
          </w:tcPr>
          <w:p w:rsidR="0023435C" w:rsidRPr="00620BD8" w:rsidRDefault="0023435C" w:rsidP="006B7602">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10 </w:t>
            </w:r>
          </w:p>
        </w:tc>
      </w:tr>
      <w:tr w:rsidR="0023435C" w:rsidRPr="00620BD8" w:rsidTr="0023435C">
        <w:trPr>
          <w:trHeight w:val="955"/>
        </w:trPr>
        <w:tc>
          <w:tcPr>
            <w:tcW w:w="1417" w:type="dxa"/>
            <w:shd w:val="clear" w:color="auto" w:fill="auto"/>
            <w:tcMar>
              <w:top w:w="100" w:type="dxa"/>
              <w:left w:w="100" w:type="dxa"/>
              <w:bottom w:w="100" w:type="dxa"/>
              <w:right w:w="100" w:type="dxa"/>
            </w:tcMar>
          </w:tcPr>
          <w:p w:rsidR="0023435C" w:rsidRPr="00620BD8" w:rsidRDefault="0023435C" w:rsidP="006B7602">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39.6% </w:t>
            </w:r>
          </w:p>
        </w:tc>
        <w:tc>
          <w:tcPr>
            <w:tcW w:w="1717" w:type="dxa"/>
            <w:shd w:val="clear" w:color="auto" w:fill="auto"/>
            <w:tcMar>
              <w:top w:w="100" w:type="dxa"/>
              <w:left w:w="100" w:type="dxa"/>
              <w:bottom w:w="100" w:type="dxa"/>
              <w:right w:w="100" w:type="dxa"/>
            </w:tcMar>
          </w:tcPr>
          <w:p w:rsidR="0023435C" w:rsidRPr="00620BD8" w:rsidRDefault="0023435C" w:rsidP="006B7602">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54.7% </w:t>
            </w:r>
          </w:p>
        </w:tc>
        <w:tc>
          <w:tcPr>
            <w:tcW w:w="1685" w:type="dxa"/>
            <w:shd w:val="clear" w:color="auto" w:fill="auto"/>
            <w:tcMar>
              <w:top w:w="100" w:type="dxa"/>
              <w:left w:w="100" w:type="dxa"/>
              <w:bottom w:w="100" w:type="dxa"/>
              <w:right w:w="100" w:type="dxa"/>
            </w:tcMar>
          </w:tcPr>
          <w:p w:rsidR="0023435C" w:rsidRPr="00620BD8" w:rsidRDefault="0023435C" w:rsidP="006B7602">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43.4% </w:t>
            </w:r>
          </w:p>
        </w:tc>
        <w:tc>
          <w:tcPr>
            <w:tcW w:w="1560" w:type="dxa"/>
            <w:shd w:val="clear" w:color="auto" w:fill="auto"/>
            <w:tcMar>
              <w:top w:w="100" w:type="dxa"/>
              <w:left w:w="100" w:type="dxa"/>
              <w:bottom w:w="100" w:type="dxa"/>
              <w:right w:w="100" w:type="dxa"/>
            </w:tcMar>
          </w:tcPr>
          <w:p w:rsidR="0023435C" w:rsidRPr="00620BD8" w:rsidRDefault="0023435C" w:rsidP="006B7602">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20.8% </w:t>
            </w:r>
          </w:p>
        </w:tc>
        <w:tc>
          <w:tcPr>
            <w:tcW w:w="2073" w:type="dxa"/>
            <w:shd w:val="clear" w:color="auto" w:fill="auto"/>
            <w:tcMar>
              <w:top w:w="100" w:type="dxa"/>
              <w:left w:w="100" w:type="dxa"/>
              <w:bottom w:w="100" w:type="dxa"/>
              <w:right w:w="100" w:type="dxa"/>
            </w:tcMar>
          </w:tcPr>
          <w:p w:rsidR="0023435C" w:rsidRPr="00620BD8" w:rsidRDefault="0023435C" w:rsidP="006B7602">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41.5% </w:t>
            </w:r>
          </w:p>
        </w:tc>
        <w:tc>
          <w:tcPr>
            <w:tcW w:w="1430" w:type="dxa"/>
            <w:shd w:val="clear" w:color="auto" w:fill="auto"/>
            <w:tcMar>
              <w:top w:w="100" w:type="dxa"/>
              <w:left w:w="100" w:type="dxa"/>
              <w:bottom w:w="100" w:type="dxa"/>
              <w:right w:w="100" w:type="dxa"/>
            </w:tcMar>
          </w:tcPr>
          <w:p w:rsidR="0023435C" w:rsidRPr="00620BD8" w:rsidRDefault="0023435C" w:rsidP="006B7602">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18.9% </w:t>
            </w:r>
          </w:p>
        </w:tc>
      </w:tr>
      <w:tr w:rsidR="0023435C" w:rsidRPr="00620BD8" w:rsidTr="0023435C">
        <w:trPr>
          <w:trHeight w:val="698"/>
        </w:trPr>
        <w:tc>
          <w:tcPr>
            <w:tcW w:w="1417" w:type="dxa"/>
            <w:shd w:val="clear" w:color="auto" w:fill="auto"/>
            <w:tcMar>
              <w:top w:w="100" w:type="dxa"/>
              <w:left w:w="100" w:type="dxa"/>
              <w:bottom w:w="100" w:type="dxa"/>
              <w:right w:w="100" w:type="dxa"/>
            </w:tcMar>
          </w:tcPr>
          <w:p w:rsidR="0023435C" w:rsidRPr="00620BD8" w:rsidRDefault="0023435C" w:rsidP="006B7602">
            <w:pPr>
              <w:pStyle w:val="NoSpacing"/>
              <w:spacing w:before="240"/>
              <w:rPr>
                <w:rFonts w:ascii="Times New Roman" w:eastAsia="Times New Roman" w:hAnsi="Times New Roman" w:cs="Times New Roman"/>
                <w:b/>
              </w:rPr>
            </w:pPr>
            <w:r w:rsidRPr="00620BD8">
              <w:rPr>
                <w:rFonts w:ascii="Times New Roman" w:eastAsia="Times New Roman" w:hAnsi="Times New Roman" w:cs="Times New Roman"/>
                <w:b/>
              </w:rPr>
              <w:t xml:space="preserve">Food </w:t>
            </w:r>
          </w:p>
        </w:tc>
        <w:tc>
          <w:tcPr>
            <w:tcW w:w="1717" w:type="dxa"/>
            <w:shd w:val="clear" w:color="auto" w:fill="auto"/>
            <w:tcMar>
              <w:top w:w="100" w:type="dxa"/>
              <w:left w:w="100" w:type="dxa"/>
              <w:bottom w:w="100" w:type="dxa"/>
              <w:right w:w="100" w:type="dxa"/>
            </w:tcMar>
          </w:tcPr>
          <w:p w:rsidR="0023435C" w:rsidRPr="00620BD8" w:rsidRDefault="0023435C" w:rsidP="006B7602">
            <w:pPr>
              <w:pStyle w:val="NoSpacing"/>
              <w:spacing w:before="240"/>
              <w:rPr>
                <w:rFonts w:ascii="Times New Roman" w:eastAsia="Times New Roman" w:hAnsi="Times New Roman" w:cs="Times New Roman"/>
                <w:b/>
              </w:rPr>
            </w:pPr>
            <w:r w:rsidRPr="00620BD8">
              <w:rPr>
                <w:rFonts w:ascii="Times New Roman" w:eastAsia="Times New Roman" w:hAnsi="Times New Roman" w:cs="Times New Roman"/>
                <w:b/>
              </w:rPr>
              <w:t xml:space="preserve">Transport </w:t>
            </w:r>
          </w:p>
        </w:tc>
        <w:tc>
          <w:tcPr>
            <w:tcW w:w="1685" w:type="dxa"/>
            <w:shd w:val="clear" w:color="auto" w:fill="auto"/>
            <w:tcMar>
              <w:top w:w="100" w:type="dxa"/>
              <w:left w:w="100" w:type="dxa"/>
              <w:bottom w:w="100" w:type="dxa"/>
              <w:right w:w="100" w:type="dxa"/>
            </w:tcMar>
          </w:tcPr>
          <w:p w:rsidR="0023435C" w:rsidRPr="00620BD8" w:rsidRDefault="0023435C" w:rsidP="006B7602">
            <w:pPr>
              <w:pStyle w:val="NoSpacing"/>
              <w:spacing w:before="240"/>
              <w:rPr>
                <w:rFonts w:ascii="Times New Roman" w:eastAsia="Times New Roman" w:hAnsi="Times New Roman" w:cs="Times New Roman"/>
                <w:b/>
              </w:rPr>
            </w:pPr>
            <w:r w:rsidRPr="00620BD8">
              <w:rPr>
                <w:rFonts w:ascii="Times New Roman" w:eastAsia="Times New Roman" w:hAnsi="Times New Roman" w:cs="Times New Roman"/>
                <w:b/>
              </w:rPr>
              <w:t xml:space="preserve">Rent </w:t>
            </w:r>
          </w:p>
        </w:tc>
        <w:tc>
          <w:tcPr>
            <w:tcW w:w="1560" w:type="dxa"/>
            <w:shd w:val="clear" w:color="auto" w:fill="auto"/>
            <w:tcMar>
              <w:top w:w="100" w:type="dxa"/>
              <w:left w:w="100" w:type="dxa"/>
              <w:bottom w:w="100" w:type="dxa"/>
              <w:right w:w="100" w:type="dxa"/>
            </w:tcMar>
          </w:tcPr>
          <w:p w:rsidR="0023435C" w:rsidRPr="00620BD8" w:rsidRDefault="0023435C" w:rsidP="006B7602">
            <w:pPr>
              <w:pStyle w:val="NoSpacing"/>
              <w:spacing w:before="240"/>
              <w:rPr>
                <w:rFonts w:ascii="Times New Roman" w:eastAsia="Times New Roman" w:hAnsi="Times New Roman" w:cs="Times New Roman"/>
                <w:b/>
              </w:rPr>
            </w:pPr>
            <w:r w:rsidRPr="00620BD8">
              <w:rPr>
                <w:rFonts w:ascii="Times New Roman" w:eastAsia="Times New Roman" w:hAnsi="Times New Roman" w:cs="Times New Roman"/>
                <w:b/>
              </w:rPr>
              <w:t xml:space="preserve">Holiday </w:t>
            </w:r>
          </w:p>
        </w:tc>
        <w:tc>
          <w:tcPr>
            <w:tcW w:w="2073" w:type="dxa"/>
            <w:shd w:val="clear" w:color="auto" w:fill="auto"/>
            <w:tcMar>
              <w:top w:w="100" w:type="dxa"/>
              <w:left w:w="100" w:type="dxa"/>
              <w:bottom w:w="100" w:type="dxa"/>
              <w:right w:w="100" w:type="dxa"/>
            </w:tcMar>
          </w:tcPr>
          <w:p w:rsidR="0023435C" w:rsidRPr="00620BD8" w:rsidRDefault="0023435C" w:rsidP="006B7602">
            <w:pPr>
              <w:pStyle w:val="NoSpacing"/>
              <w:spacing w:before="240"/>
              <w:rPr>
                <w:rFonts w:ascii="Times New Roman" w:eastAsia="Times New Roman" w:hAnsi="Times New Roman" w:cs="Times New Roman"/>
                <w:b/>
              </w:rPr>
            </w:pPr>
            <w:r w:rsidRPr="00620BD8">
              <w:rPr>
                <w:rFonts w:ascii="Times New Roman" w:eastAsia="Times New Roman" w:hAnsi="Times New Roman" w:cs="Times New Roman"/>
                <w:b/>
              </w:rPr>
              <w:t xml:space="preserve">Loan  Payment </w:t>
            </w:r>
          </w:p>
        </w:tc>
        <w:tc>
          <w:tcPr>
            <w:tcW w:w="1430" w:type="dxa"/>
            <w:shd w:val="clear" w:color="auto" w:fill="auto"/>
            <w:tcMar>
              <w:top w:w="100" w:type="dxa"/>
              <w:left w:w="100" w:type="dxa"/>
              <w:bottom w:w="100" w:type="dxa"/>
              <w:right w:w="100" w:type="dxa"/>
            </w:tcMar>
          </w:tcPr>
          <w:p w:rsidR="0023435C" w:rsidRPr="00620BD8" w:rsidRDefault="0023435C" w:rsidP="006B7602">
            <w:pPr>
              <w:pStyle w:val="NoSpacing"/>
              <w:spacing w:before="240"/>
              <w:rPr>
                <w:rFonts w:ascii="Times New Roman" w:eastAsia="Times New Roman" w:hAnsi="Times New Roman" w:cs="Times New Roman"/>
                <w:b/>
              </w:rPr>
            </w:pPr>
            <w:r w:rsidRPr="00620BD8">
              <w:rPr>
                <w:rFonts w:ascii="Times New Roman" w:eastAsia="Times New Roman" w:hAnsi="Times New Roman" w:cs="Times New Roman"/>
                <w:b/>
              </w:rPr>
              <w:t xml:space="preserve">Others </w:t>
            </w:r>
          </w:p>
        </w:tc>
      </w:tr>
      <w:tr w:rsidR="0023435C" w:rsidRPr="00620BD8" w:rsidTr="0023435C">
        <w:trPr>
          <w:trHeight w:val="960"/>
        </w:trPr>
        <w:tc>
          <w:tcPr>
            <w:tcW w:w="1417" w:type="dxa"/>
            <w:shd w:val="clear" w:color="auto" w:fill="auto"/>
            <w:tcMar>
              <w:top w:w="100" w:type="dxa"/>
              <w:left w:w="100" w:type="dxa"/>
              <w:bottom w:w="100" w:type="dxa"/>
              <w:right w:w="100" w:type="dxa"/>
            </w:tcMar>
          </w:tcPr>
          <w:p w:rsidR="0023435C" w:rsidRPr="00620BD8" w:rsidRDefault="0023435C" w:rsidP="006B7602">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27 </w:t>
            </w:r>
          </w:p>
        </w:tc>
        <w:tc>
          <w:tcPr>
            <w:tcW w:w="1717" w:type="dxa"/>
            <w:shd w:val="clear" w:color="auto" w:fill="auto"/>
            <w:tcMar>
              <w:top w:w="100" w:type="dxa"/>
              <w:left w:w="100" w:type="dxa"/>
              <w:bottom w:w="100" w:type="dxa"/>
              <w:right w:w="100" w:type="dxa"/>
            </w:tcMar>
          </w:tcPr>
          <w:p w:rsidR="0023435C" w:rsidRPr="00620BD8" w:rsidRDefault="0023435C" w:rsidP="006B7602">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14 </w:t>
            </w:r>
          </w:p>
        </w:tc>
        <w:tc>
          <w:tcPr>
            <w:tcW w:w="1685" w:type="dxa"/>
            <w:shd w:val="clear" w:color="auto" w:fill="auto"/>
            <w:tcMar>
              <w:top w:w="100" w:type="dxa"/>
              <w:left w:w="100" w:type="dxa"/>
              <w:bottom w:w="100" w:type="dxa"/>
              <w:right w:w="100" w:type="dxa"/>
            </w:tcMar>
          </w:tcPr>
          <w:p w:rsidR="0023435C" w:rsidRPr="00620BD8" w:rsidRDefault="0023435C" w:rsidP="006B7602">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7 </w:t>
            </w:r>
          </w:p>
        </w:tc>
        <w:tc>
          <w:tcPr>
            <w:tcW w:w="1560" w:type="dxa"/>
            <w:shd w:val="clear" w:color="auto" w:fill="auto"/>
            <w:tcMar>
              <w:top w:w="100" w:type="dxa"/>
              <w:left w:w="100" w:type="dxa"/>
              <w:bottom w:w="100" w:type="dxa"/>
              <w:right w:w="100" w:type="dxa"/>
            </w:tcMar>
          </w:tcPr>
          <w:p w:rsidR="0023435C" w:rsidRPr="00620BD8" w:rsidRDefault="0023435C" w:rsidP="006B7602">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11 </w:t>
            </w:r>
          </w:p>
        </w:tc>
        <w:tc>
          <w:tcPr>
            <w:tcW w:w="2073" w:type="dxa"/>
            <w:shd w:val="clear" w:color="auto" w:fill="auto"/>
            <w:tcMar>
              <w:top w:w="100" w:type="dxa"/>
              <w:left w:w="100" w:type="dxa"/>
              <w:bottom w:w="100" w:type="dxa"/>
              <w:right w:w="100" w:type="dxa"/>
            </w:tcMar>
          </w:tcPr>
          <w:p w:rsidR="0023435C" w:rsidRPr="00620BD8" w:rsidRDefault="0023435C" w:rsidP="006B7602">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10 </w:t>
            </w:r>
          </w:p>
        </w:tc>
        <w:tc>
          <w:tcPr>
            <w:tcW w:w="1430" w:type="dxa"/>
            <w:shd w:val="clear" w:color="auto" w:fill="auto"/>
            <w:tcMar>
              <w:top w:w="100" w:type="dxa"/>
              <w:left w:w="100" w:type="dxa"/>
              <w:bottom w:w="100" w:type="dxa"/>
              <w:right w:w="100" w:type="dxa"/>
            </w:tcMar>
          </w:tcPr>
          <w:p w:rsidR="0023435C" w:rsidRPr="00620BD8" w:rsidRDefault="0023435C" w:rsidP="006B7602">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5 </w:t>
            </w:r>
          </w:p>
        </w:tc>
      </w:tr>
      <w:tr w:rsidR="0023435C" w:rsidRPr="00620BD8" w:rsidTr="0023435C">
        <w:trPr>
          <w:trHeight w:val="957"/>
        </w:trPr>
        <w:tc>
          <w:tcPr>
            <w:tcW w:w="1417" w:type="dxa"/>
            <w:shd w:val="clear" w:color="auto" w:fill="auto"/>
            <w:tcMar>
              <w:top w:w="100" w:type="dxa"/>
              <w:left w:w="100" w:type="dxa"/>
              <w:bottom w:w="100" w:type="dxa"/>
              <w:right w:w="100" w:type="dxa"/>
            </w:tcMar>
          </w:tcPr>
          <w:p w:rsidR="0023435C" w:rsidRPr="00620BD8" w:rsidRDefault="0023435C" w:rsidP="006B7602">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50.8% </w:t>
            </w:r>
          </w:p>
        </w:tc>
        <w:tc>
          <w:tcPr>
            <w:tcW w:w="1717" w:type="dxa"/>
            <w:shd w:val="clear" w:color="auto" w:fill="auto"/>
            <w:tcMar>
              <w:top w:w="100" w:type="dxa"/>
              <w:left w:w="100" w:type="dxa"/>
              <w:bottom w:w="100" w:type="dxa"/>
              <w:right w:w="100" w:type="dxa"/>
            </w:tcMar>
          </w:tcPr>
          <w:p w:rsidR="0023435C" w:rsidRPr="00620BD8" w:rsidRDefault="0023435C" w:rsidP="006B7602">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26.4% </w:t>
            </w:r>
          </w:p>
        </w:tc>
        <w:tc>
          <w:tcPr>
            <w:tcW w:w="1685" w:type="dxa"/>
            <w:shd w:val="clear" w:color="auto" w:fill="auto"/>
            <w:tcMar>
              <w:top w:w="100" w:type="dxa"/>
              <w:left w:w="100" w:type="dxa"/>
              <w:bottom w:w="100" w:type="dxa"/>
              <w:right w:w="100" w:type="dxa"/>
            </w:tcMar>
          </w:tcPr>
          <w:p w:rsidR="0023435C" w:rsidRPr="00620BD8" w:rsidRDefault="0023435C" w:rsidP="006B7602">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13.2% </w:t>
            </w:r>
          </w:p>
        </w:tc>
        <w:tc>
          <w:tcPr>
            <w:tcW w:w="1560" w:type="dxa"/>
            <w:shd w:val="clear" w:color="auto" w:fill="auto"/>
            <w:tcMar>
              <w:top w:w="100" w:type="dxa"/>
              <w:left w:w="100" w:type="dxa"/>
              <w:bottom w:w="100" w:type="dxa"/>
              <w:right w:w="100" w:type="dxa"/>
            </w:tcMar>
          </w:tcPr>
          <w:p w:rsidR="0023435C" w:rsidRPr="00620BD8" w:rsidRDefault="0023435C" w:rsidP="006B7602">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20.8% </w:t>
            </w:r>
          </w:p>
        </w:tc>
        <w:tc>
          <w:tcPr>
            <w:tcW w:w="2073" w:type="dxa"/>
            <w:shd w:val="clear" w:color="auto" w:fill="auto"/>
            <w:tcMar>
              <w:top w:w="100" w:type="dxa"/>
              <w:left w:w="100" w:type="dxa"/>
              <w:bottom w:w="100" w:type="dxa"/>
              <w:right w:w="100" w:type="dxa"/>
            </w:tcMar>
          </w:tcPr>
          <w:p w:rsidR="0023435C" w:rsidRPr="00620BD8" w:rsidRDefault="0023435C" w:rsidP="006B7602">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18.9% </w:t>
            </w:r>
          </w:p>
        </w:tc>
        <w:tc>
          <w:tcPr>
            <w:tcW w:w="1430" w:type="dxa"/>
            <w:shd w:val="clear" w:color="auto" w:fill="auto"/>
            <w:tcMar>
              <w:top w:w="100" w:type="dxa"/>
              <w:left w:w="100" w:type="dxa"/>
              <w:bottom w:w="100" w:type="dxa"/>
              <w:right w:w="100" w:type="dxa"/>
            </w:tcMar>
          </w:tcPr>
          <w:p w:rsidR="0023435C" w:rsidRPr="00620BD8" w:rsidRDefault="0023435C" w:rsidP="006B7602">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9.4% </w:t>
            </w:r>
          </w:p>
        </w:tc>
      </w:tr>
    </w:tbl>
    <w:p w:rsidR="0023435C" w:rsidRPr="00E02553" w:rsidRDefault="0023435C" w:rsidP="0023435C">
      <w:pPr>
        <w:pStyle w:val="NoSpacing"/>
        <w:spacing w:before="240"/>
        <w:rPr>
          <w:rFonts w:ascii="Times New Roman" w:eastAsia="Times New Roman" w:hAnsi="Times New Roman" w:cs="Times New Roman"/>
          <w:b/>
        </w:rPr>
      </w:pPr>
      <w:r w:rsidRPr="00E02553">
        <w:rPr>
          <w:rFonts w:ascii="Times New Roman" w:eastAsia="Times New Roman" w:hAnsi="Times New Roman" w:cs="Times New Roman"/>
          <w:b/>
        </w:rPr>
        <w:t xml:space="preserve">Observations:  </w:t>
      </w:r>
    </w:p>
    <w:p w:rsidR="0023435C" w:rsidRPr="00620BD8" w:rsidRDefault="0023435C" w:rsidP="0023435C">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The majority of 54.7% of respondents use e wallets for recharge of mobile followed by 51% for food payments and 43.4% for entertainment. Only 18.9% of respondents use e-wallets for health payments and loan payments. The least of 13.2% of respondents use e-wallets for rent payment. The highest purpose is for food payments and lowest for rent payment.  </w:t>
      </w:r>
    </w:p>
    <w:p w:rsidR="0023435C" w:rsidRPr="00620BD8" w:rsidRDefault="0023435C" w:rsidP="00534880">
      <w:pPr>
        <w:pStyle w:val="NoSpacing"/>
        <w:spacing w:before="240"/>
        <w:rPr>
          <w:rFonts w:ascii="Times New Roman" w:eastAsia="Times New Roman" w:hAnsi="Times New Roman" w:cs="Times New Roman"/>
        </w:rPr>
      </w:pPr>
    </w:p>
    <w:p w:rsidR="00E02553" w:rsidRPr="00620BD8" w:rsidRDefault="00E02553" w:rsidP="00E02553">
      <w:pPr>
        <w:pStyle w:val="NoSpacing"/>
        <w:numPr>
          <w:ilvl w:val="0"/>
          <w:numId w:val="9"/>
        </w:numPr>
        <w:spacing w:before="240"/>
        <w:rPr>
          <w:rFonts w:ascii="Times New Roman" w:eastAsia="Times New Roman" w:hAnsi="Times New Roman" w:cs="Times New Roman"/>
        </w:rPr>
      </w:pPr>
      <w:r w:rsidRPr="00620BD8">
        <w:rPr>
          <w:rFonts w:ascii="Times New Roman" w:eastAsia="Times New Roman" w:hAnsi="Times New Roman" w:cs="Times New Roman"/>
        </w:rPr>
        <w:t xml:space="preserve">Table No.10 Portability </w:t>
      </w:r>
    </w:p>
    <w:p w:rsidR="00620BD8" w:rsidRDefault="00620BD8" w:rsidP="00534880">
      <w:pPr>
        <w:pStyle w:val="NoSpacing"/>
        <w:spacing w:before="240"/>
        <w:rPr>
          <w:rFonts w:ascii="Times New Roman" w:eastAsia="Times New Roman" w:hAnsi="Times New Roman" w:cs="Times New Roman"/>
        </w:rPr>
      </w:pPr>
    </w:p>
    <w:tbl>
      <w:tblPr>
        <w:tblpPr w:leftFromText="180" w:rightFromText="180" w:vertAnchor="text" w:horzAnchor="margin" w:tblpXSpec="center" w:tblpY="127"/>
        <w:tblW w:w="71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2573"/>
        <w:gridCol w:w="2110"/>
      </w:tblGrid>
      <w:tr w:rsidR="00620BD8" w:rsidRPr="00620BD8" w:rsidTr="00E02553">
        <w:trPr>
          <w:trHeight w:val="494"/>
        </w:trPr>
        <w:tc>
          <w:tcPr>
            <w:tcW w:w="2505" w:type="dxa"/>
            <w:shd w:val="clear" w:color="auto" w:fill="auto"/>
            <w:tcMar>
              <w:top w:w="100" w:type="dxa"/>
              <w:left w:w="100" w:type="dxa"/>
              <w:bottom w:w="100" w:type="dxa"/>
              <w:right w:w="100" w:type="dxa"/>
            </w:tcMar>
          </w:tcPr>
          <w:p w:rsidR="00620BD8" w:rsidRPr="00620BD8" w:rsidRDefault="00620BD8" w:rsidP="00E02553">
            <w:pPr>
              <w:pStyle w:val="NoSpacing"/>
              <w:spacing w:before="240"/>
              <w:ind w:left="-284"/>
              <w:jc w:val="center"/>
              <w:rPr>
                <w:rFonts w:ascii="Times New Roman" w:eastAsia="Times New Roman" w:hAnsi="Times New Roman" w:cs="Times New Roman"/>
                <w:b/>
              </w:rPr>
            </w:pPr>
            <w:r w:rsidRPr="00620BD8">
              <w:rPr>
                <w:rFonts w:ascii="Times New Roman" w:eastAsia="Times New Roman" w:hAnsi="Times New Roman" w:cs="Times New Roman"/>
                <w:b/>
              </w:rPr>
              <w:t>Mode of Payment</w:t>
            </w:r>
          </w:p>
        </w:tc>
        <w:tc>
          <w:tcPr>
            <w:tcW w:w="2573" w:type="dxa"/>
            <w:shd w:val="clear" w:color="auto" w:fill="auto"/>
            <w:tcMar>
              <w:top w:w="100" w:type="dxa"/>
              <w:left w:w="100" w:type="dxa"/>
              <w:bottom w:w="100" w:type="dxa"/>
              <w:right w:w="100" w:type="dxa"/>
            </w:tcMar>
          </w:tcPr>
          <w:p w:rsidR="00620BD8" w:rsidRPr="00620BD8" w:rsidRDefault="00620BD8" w:rsidP="00E02553">
            <w:pPr>
              <w:pStyle w:val="NoSpacing"/>
              <w:spacing w:before="240"/>
              <w:jc w:val="center"/>
              <w:rPr>
                <w:rFonts w:ascii="Times New Roman" w:eastAsia="Times New Roman" w:hAnsi="Times New Roman" w:cs="Times New Roman"/>
                <w:b/>
              </w:rPr>
            </w:pPr>
            <w:r w:rsidRPr="00620BD8">
              <w:rPr>
                <w:rFonts w:ascii="Times New Roman" w:eastAsia="Times New Roman" w:hAnsi="Times New Roman" w:cs="Times New Roman"/>
                <w:b/>
              </w:rPr>
              <w:t>No. of Respondents</w:t>
            </w:r>
          </w:p>
        </w:tc>
        <w:tc>
          <w:tcPr>
            <w:tcW w:w="2110" w:type="dxa"/>
            <w:shd w:val="clear" w:color="auto" w:fill="auto"/>
            <w:tcMar>
              <w:top w:w="100" w:type="dxa"/>
              <w:left w:w="100" w:type="dxa"/>
              <w:bottom w:w="100" w:type="dxa"/>
              <w:right w:w="100" w:type="dxa"/>
            </w:tcMar>
          </w:tcPr>
          <w:p w:rsidR="00620BD8" w:rsidRPr="00620BD8" w:rsidRDefault="00620BD8" w:rsidP="00E02553">
            <w:pPr>
              <w:pStyle w:val="NoSpacing"/>
              <w:spacing w:before="240"/>
              <w:jc w:val="center"/>
              <w:rPr>
                <w:rFonts w:ascii="Times New Roman" w:eastAsia="Times New Roman" w:hAnsi="Times New Roman" w:cs="Times New Roman"/>
                <w:b/>
              </w:rPr>
            </w:pPr>
            <w:r w:rsidRPr="00620BD8">
              <w:rPr>
                <w:rFonts w:ascii="Times New Roman" w:eastAsia="Times New Roman" w:hAnsi="Times New Roman" w:cs="Times New Roman"/>
                <w:b/>
              </w:rPr>
              <w:t>Percentage</w:t>
            </w:r>
          </w:p>
        </w:tc>
      </w:tr>
      <w:tr w:rsidR="00620BD8" w:rsidRPr="00620BD8" w:rsidTr="00E02553">
        <w:trPr>
          <w:trHeight w:val="499"/>
        </w:trPr>
        <w:tc>
          <w:tcPr>
            <w:tcW w:w="2505" w:type="dxa"/>
            <w:shd w:val="clear" w:color="auto" w:fill="auto"/>
            <w:tcMar>
              <w:top w:w="100" w:type="dxa"/>
              <w:left w:w="100" w:type="dxa"/>
              <w:bottom w:w="100" w:type="dxa"/>
              <w:right w:w="100" w:type="dxa"/>
            </w:tcMar>
          </w:tcPr>
          <w:p w:rsidR="00620BD8" w:rsidRPr="00620BD8" w:rsidRDefault="00620BD8" w:rsidP="00E02553">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lastRenderedPageBreak/>
              <w:t>E wallets</w:t>
            </w:r>
          </w:p>
        </w:tc>
        <w:tc>
          <w:tcPr>
            <w:tcW w:w="2573" w:type="dxa"/>
            <w:shd w:val="clear" w:color="auto" w:fill="auto"/>
            <w:tcMar>
              <w:top w:w="100" w:type="dxa"/>
              <w:left w:w="100" w:type="dxa"/>
              <w:bottom w:w="100" w:type="dxa"/>
              <w:right w:w="100" w:type="dxa"/>
            </w:tcMar>
          </w:tcPr>
          <w:p w:rsidR="00620BD8" w:rsidRPr="00620BD8" w:rsidRDefault="00620BD8" w:rsidP="00E02553">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40</w:t>
            </w:r>
          </w:p>
        </w:tc>
        <w:tc>
          <w:tcPr>
            <w:tcW w:w="2110" w:type="dxa"/>
            <w:shd w:val="clear" w:color="auto" w:fill="auto"/>
            <w:tcMar>
              <w:top w:w="100" w:type="dxa"/>
              <w:left w:w="100" w:type="dxa"/>
              <w:bottom w:w="100" w:type="dxa"/>
              <w:right w:w="100" w:type="dxa"/>
            </w:tcMar>
          </w:tcPr>
          <w:p w:rsidR="00620BD8" w:rsidRPr="00620BD8" w:rsidRDefault="00620BD8" w:rsidP="00E02553">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76.5</w:t>
            </w:r>
          </w:p>
        </w:tc>
      </w:tr>
      <w:tr w:rsidR="00620BD8" w:rsidRPr="00620BD8" w:rsidTr="00E02553">
        <w:trPr>
          <w:trHeight w:val="500"/>
        </w:trPr>
        <w:tc>
          <w:tcPr>
            <w:tcW w:w="2505" w:type="dxa"/>
            <w:shd w:val="clear" w:color="auto" w:fill="auto"/>
            <w:tcMar>
              <w:top w:w="100" w:type="dxa"/>
              <w:left w:w="100" w:type="dxa"/>
              <w:bottom w:w="100" w:type="dxa"/>
              <w:right w:w="100" w:type="dxa"/>
            </w:tcMar>
          </w:tcPr>
          <w:p w:rsidR="00620BD8" w:rsidRPr="00620BD8" w:rsidRDefault="00620BD8" w:rsidP="00E02553">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Plastic money</w:t>
            </w:r>
          </w:p>
        </w:tc>
        <w:tc>
          <w:tcPr>
            <w:tcW w:w="2573" w:type="dxa"/>
            <w:shd w:val="clear" w:color="auto" w:fill="auto"/>
            <w:tcMar>
              <w:top w:w="100" w:type="dxa"/>
              <w:left w:w="100" w:type="dxa"/>
              <w:bottom w:w="100" w:type="dxa"/>
              <w:right w:w="100" w:type="dxa"/>
            </w:tcMar>
          </w:tcPr>
          <w:p w:rsidR="00620BD8" w:rsidRPr="00620BD8" w:rsidRDefault="00620BD8" w:rsidP="00E02553">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13</w:t>
            </w:r>
          </w:p>
        </w:tc>
        <w:tc>
          <w:tcPr>
            <w:tcW w:w="2110" w:type="dxa"/>
            <w:shd w:val="clear" w:color="auto" w:fill="auto"/>
            <w:tcMar>
              <w:top w:w="100" w:type="dxa"/>
              <w:left w:w="100" w:type="dxa"/>
              <w:bottom w:w="100" w:type="dxa"/>
              <w:right w:w="100" w:type="dxa"/>
            </w:tcMar>
          </w:tcPr>
          <w:p w:rsidR="00620BD8" w:rsidRPr="00620BD8" w:rsidRDefault="00620BD8" w:rsidP="00E02553">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23.5</w:t>
            </w:r>
          </w:p>
        </w:tc>
      </w:tr>
      <w:tr w:rsidR="00620BD8" w:rsidRPr="00620BD8" w:rsidTr="00E02553">
        <w:trPr>
          <w:trHeight w:val="499"/>
        </w:trPr>
        <w:tc>
          <w:tcPr>
            <w:tcW w:w="2505" w:type="dxa"/>
            <w:shd w:val="clear" w:color="auto" w:fill="auto"/>
            <w:tcMar>
              <w:top w:w="100" w:type="dxa"/>
              <w:left w:w="100" w:type="dxa"/>
              <w:bottom w:w="100" w:type="dxa"/>
              <w:right w:w="100" w:type="dxa"/>
            </w:tcMar>
          </w:tcPr>
          <w:p w:rsidR="00620BD8" w:rsidRPr="00620BD8" w:rsidRDefault="00620BD8" w:rsidP="00E02553">
            <w:pPr>
              <w:pStyle w:val="NoSpacing"/>
              <w:spacing w:before="240"/>
              <w:jc w:val="center"/>
              <w:rPr>
                <w:rFonts w:ascii="Times New Roman" w:eastAsia="Times New Roman" w:hAnsi="Times New Roman" w:cs="Times New Roman"/>
                <w:b/>
              </w:rPr>
            </w:pPr>
            <w:r w:rsidRPr="00620BD8">
              <w:rPr>
                <w:rFonts w:ascii="Times New Roman" w:eastAsia="Times New Roman" w:hAnsi="Times New Roman" w:cs="Times New Roman"/>
                <w:b/>
              </w:rPr>
              <w:t>Total</w:t>
            </w:r>
          </w:p>
        </w:tc>
        <w:tc>
          <w:tcPr>
            <w:tcW w:w="2573" w:type="dxa"/>
            <w:shd w:val="clear" w:color="auto" w:fill="auto"/>
            <w:tcMar>
              <w:top w:w="100" w:type="dxa"/>
              <w:left w:w="100" w:type="dxa"/>
              <w:bottom w:w="100" w:type="dxa"/>
              <w:right w:w="100" w:type="dxa"/>
            </w:tcMar>
          </w:tcPr>
          <w:p w:rsidR="00620BD8" w:rsidRPr="00620BD8" w:rsidRDefault="00620BD8" w:rsidP="00E02553">
            <w:pPr>
              <w:pStyle w:val="NoSpacing"/>
              <w:spacing w:before="240"/>
              <w:jc w:val="center"/>
              <w:rPr>
                <w:rFonts w:ascii="Times New Roman" w:eastAsia="Times New Roman" w:hAnsi="Times New Roman" w:cs="Times New Roman"/>
                <w:b/>
              </w:rPr>
            </w:pPr>
            <w:r w:rsidRPr="00620BD8">
              <w:rPr>
                <w:rFonts w:ascii="Times New Roman" w:eastAsia="Times New Roman" w:hAnsi="Times New Roman" w:cs="Times New Roman"/>
                <w:b/>
              </w:rPr>
              <w:t>53</w:t>
            </w:r>
          </w:p>
        </w:tc>
        <w:tc>
          <w:tcPr>
            <w:tcW w:w="2110" w:type="dxa"/>
            <w:shd w:val="clear" w:color="auto" w:fill="auto"/>
            <w:tcMar>
              <w:top w:w="100" w:type="dxa"/>
              <w:left w:w="100" w:type="dxa"/>
              <w:bottom w:w="100" w:type="dxa"/>
              <w:right w:w="100" w:type="dxa"/>
            </w:tcMar>
          </w:tcPr>
          <w:p w:rsidR="00620BD8" w:rsidRPr="00620BD8" w:rsidRDefault="00620BD8" w:rsidP="00E02553">
            <w:pPr>
              <w:pStyle w:val="NoSpacing"/>
              <w:spacing w:before="240"/>
              <w:jc w:val="center"/>
              <w:rPr>
                <w:rFonts w:ascii="Times New Roman" w:eastAsia="Times New Roman" w:hAnsi="Times New Roman" w:cs="Times New Roman"/>
                <w:b/>
              </w:rPr>
            </w:pPr>
            <w:r w:rsidRPr="00620BD8">
              <w:rPr>
                <w:rFonts w:ascii="Times New Roman" w:eastAsia="Times New Roman" w:hAnsi="Times New Roman" w:cs="Times New Roman"/>
                <w:b/>
              </w:rPr>
              <w:t>100</w:t>
            </w:r>
          </w:p>
        </w:tc>
      </w:tr>
    </w:tbl>
    <w:p w:rsidR="00620BD8" w:rsidRDefault="00620BD8" w:rsidP="00534880">
      <w:pPr>
        <w:pStyle w:val="NoSpacing"/>
        <w:spacing w:before="240"/>
        <w:rPr>
          <w:rFonts w:ascii="Times New Roman" w:eastAsia="Times New Roman" w:hAnsi="Times New Roman" w:cs="Times New Roman"/>
        </w:rPr>
      </w:pPr>
    </w:p>
    <w:p w:rsidR="00620BD8" w:rsidRPr="00620BD8" w:rsidRDefault="00620BD8" w:rsidP="00534880">
      <w:pPr>
        <w:pStyle w:val="NoSpacing"/>
        <w:spacing w:before="240"/>
        <w:rPr>
          <w:rFonts w:ascii="Times New Roman" w:eastAsia="Times New Roman" w:hAnsi="Times New Roman" w:cs="Times New Roman"/>
        </w:rPr>
      </w:pPr>
    </w:p>
    <w:p w:rsidR="00E02553" w:rsidRDefault="00E02553" w:rsidP="00E02553">
      <w:pPr>
        <w:pStyle w:val="NoSpacing"/>
        <w:spacing w:before="240"/>
        <w:ind w:left="720"/>
        <w:rPr>
          <w:rFonts w:ascii="Times New Roman" w:eastAsia="Times New Roman" w:hAnsi="Times New Roman" w:cs="Times New Roman"/>
        </w:rPr>
      </w:pPr>
    </w:p>
    <w:p w:rsidR="00E02553" w:rsidRDefault="00E02553" w:rsidP="00E02553">
      <w:pPr>
        <w:pStyle w:val="NoSpacing"/>
        <w:spacing w:before="240"/>
        <w:ind w:left="720"/>
        <w:rPr>
          <w:rFonts w:ascii="Times New Roman" w:eastAsia="Times New Roman" w:hAnsi="Times New Roman" w:cs="Times New Roman"/>
        </w:rPr>
      </w:pPr>
    </w:p>
    <w:p w:rsidR="00E02553" w:rsidRDefault="00E02553" w:rsidP="00E02553">
      <w:pPr>
        <w:pStyle w:val="NoSpacing"/>
        <w:spacing w:before="240"/>
        <w:ind w:left="720"/>
        <w:rPr>
          <w:rFonts w:ascii="Times New Roman" w:eastAsia="Times New Roman" w:hAnsi="Times New Roman" w:cs="Times New Roman"/>
        </w:rPr>
      </w:pPr>
    </w:p>
    <w:p w:rsidR="00E02553" w:rsidRDefault="00F53F36" w:rsidP="00E02553">
      <w:pPr>
        <w:pStyle w:val="NoSpacing"/>
        <w:spacing w:before="240"/>
        <w:ind w:left="720"/>
        <w:rPr>
          <w:rFonts w:ascii="Times New Roman" w:eastAsia="Times New Roman" w:hAnsi="Times New Roman" w:cs="Times New Roman"/>
        </w:rPr>
      </w:pPr>
      <w:r w:rsidRPr="00620BD8">
        <w:rPr>
          <w:rFonts w:ascii="Times New Roman" w:eastAsia="Times New Roman" w:hAnsi="Times New Roman" w:cs="Times New Roman"/>
          <w:noProof/>
          <w:lang w:eastAsia="en-IN"/>
        </w:rPr>
        <w:drawing>
          <wp:anchor distT="0" distB="0" distL="114300" distR="114300" simplePos="0" relativeHeight="251656704" behindDoc="1" locked="0" layoutInCell="1" allowOverlap="1" wp14:anchorId="2908D20E" wp14:editId="526F3D73">
            <wp:simplePos x="0" y="0"/>
            <wp:positionH relativeFrom="column">
              <wp:posOffset>977213</wp:posOffset>
            </wp:positionH>
            <wp:positionV relativeFrom="paragraph">
              <wp:posOffset>158323</wp:posOffset>
            </wp:positionV>
            <wp:extent cx="4323715" cy="2063750"/>
            <wp:effectExtent l="0" t="0" r="19685" b="12700"/>
            <wp:wrapTight wrapText="bothSides">
              <wp:wrapPolygon edited="0">
                <wp:start x="0" y="0"/>
                <wp:lineTo x="0" y="21534"/>
                <wp:lineTo x="21603" y="21534"/>
                <wp:lineTo x="21603" y="0"/>
                <wp:lineTo x="0" y="0"/>
              </wp:wrapPolygon>
            </wp:wrapTight>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E02553" w:rsidRDefault="00E02553" w:rsidP="00E02553">
      <w:pPr>
        <w:pStyle w:val="NoSpacing"/>
        <w:spacing w:before="240"/>
        <w:ind w:left="720"/>
        <w:rPr>
          <w:rFonts w:ascii="Times New Roman" w:eastAsia="Times New Roman" w:hAnsi="Times New Roman" w:cs="Times New Roman"/>
        </w:rPr>
      </w:pPr>
    </w:p>
    <w:p w:rsidR="00E02553" w:rsidRDefault="00E02553" w:rsidP="00E02553">
      <w:pPr>
        <w:pStyle w:val="NoSpacing"/>
        <w:spacing w:before="240"/>
        <w:ind w:left="720"/>
        <w:rPr>
          <w:rFonts w:ascii="Times New Roman" w:eastAsia="Times New Roman" w:hAnsi="Times New Roman" w:cs="Times New Roman"/>
        </w:rPr>
      </w:pPr>
    </w:p>
    <w:p w:rsidR="0023435C" w:rsidRPr="00620BD8" w:rsidRDefault="0023435C" w:rsidP="0023435C">
      <w:pPr>
        <w:pStyle w:val="NoSpacing"/>
        <w:spacing w:before="240"/>
        <w:rPr>
          <w:rFonts w:ascii="Times New Roman" w:eastAsia="Times New Roman" w:hAnsi="Times New Roman" w:cs="Times New Roman"/>
        </w:rPr>
      </w:pPr>
    </w:p>
    <w:p w:rsidR="0023435C" w:rsidRPr="00620BD8" w:rsidRDefault="0023435C" w:rsidP="0023435C">
      <w:pPr>
        <w:pStyle w:val="NoSpacing"/>
        <w:spacing w:before="240"/>
        <w:jc w:val="center"/>
        <w:rPr>
          <w:rFonts w:ascii="Times New Roman" w:eastAsia="Times New Roman" w:hAnsi="Times New Roman" w:cs="Times New Roman"/>
        </w:rPr>
      </w:pPr>
    </w:p>
    <w:p w:rsidR="0038636E" w:rsidRDefault="0038636E" w:rsidP="0023435C">
      <w:pPr>
        <w:pStyle w:val="NoSpacing"/>
        <w:spacing w:before="240"/>
        <w:rPr>
          <w:rFonts w:ascii="Times New Roman" w:eastAsia="Times New Roman" w:hAnsi="Times New Roman" w:cs="Times New Roman"/>
        </w:rPr>
      </w:pPr>
    </w:p>
    <w:p w:rsidR="00F53F36" w:rsidRDefault="00F53F36" w:rsidP="0023435C">
      <w:pPr>
        <w:pStyle w:val="NoSpacing"/>
        <w:spacing w:before="240"/>
        <w:rPr>
          <w:rFonts w:ascii="Times New Roman" w:eastAsia="Times New Roman" w:hAnsi="Times New Roman" w:cs="Times New Roman"/>
          <w:b/>
        </w:rPr>
      </w:pPr>
    </w:p>
    <w:p w:rsidR="00691145" w:rsidRPr="0038636E" w:rsidRDefault="00691145" w:rsidP="0023435C">
      <w:pPr>
        <w:pStyle w:val="NoSpacing"/>
        <w:spacing w:before="240"/>
        <w:rPr>
          <w:rFonts w:ascii="Times New Roman" w:eastAsia="Times New Roman" w:hAnsi="Times New Roman" w:cs="Times New Roman"/>
          <w:b/>
        </w:rPr>
      </w:pPr>
      <w:r w:rsidRPr="0038636E">
        <w:rPr>
          <w:rFonts w:ascii="Times New Roman" w:eastAsia="Times New Roman" w:hAnsi="Times New Roman" w:cs="Times New Roman"/>
          <w:b/>
        </w:rPr>
        <w:t>Observations:</w:t>
      </w:r>
    </w:p>
    <w:p w:rsidR="0023435C" w:rsidRDefault="0023435C" w:rsidP="00534880">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Portability is referred to as easy carry money. The responses received show that 76.5 of respondents believe that e wallets are more portable than plastic money.</w:t>
      </w:r>
    </w:p>
    <w:p w:rsidR="0038636E" w:rsidRPr="00620BD8" w:rsidRDefault="0038636E" w:rsidP="00534880">
      <w:pPr>
        <w:pStyle w:val="NoSpacing"/>
        <w:spacing w:before="240"/>
        <w:rPr>
          <w:rFonts w:ascii="Times New Roman" w:eastAsia="Times New Roman" w:hAnsi="Times New Roman" w:cs="Times New Roman"/>
        </w:rPr>
      </w:pPr>
    </w:p>
    <w:p w:rsidR="00DF6A5A" w:rsidRPr="00620BD8" w:rsidRDefault="0038636E" w:rsidP="0038636E">
      <w:pPr>
        <w:pStyle w:val="NoSpacing"/>
        <w:numPr>
          <w:ilvl w:val="0"/>
          <w:numId w:val="9"/>
        </w:numPr>
        <w:spacing w:before="240"/>
        <w:rPr>
          <w:rFonts w:ascii="Times New Roman" w:eastAsia="Times New Roman" w:hAnsi="Times New Roman" w:cs="Times New Roman"/>
        </w:rPr>
      </w:pPr>
      <w:r w:rsidRPr="0038636E">
        <w:rPr>
          <w:rFonts w:ascii="Times New Roman" w:eastAsia="Times New Roman" w:hAnsi="Times New Roman" w:cs="Times New Roman"/>
        </w:rPr>
        <w:t>Table No.11 level of satisfacti</w:t>
      </w:r>
      <w:r>
        <w:rPr>
          <w:rFonts w:ascii="Times New Roman" w:eastAsia="Times New Roman" w:hAnsi="Times New Roman" w:cs="Times New Roman"/>
        </w:rPr>
        <w:t xml:space="preserve">on with the usage of e wallets </w:t>
      </w:r>
    </w:p>
    <w:p w:rsidR="00DF6A5A" w:rsidRPr="00620BD8" w:rsidRDefault="0038636E" w:rsidP="00DF6A5A">
      <w:pPr>
        <w:pStyle w:val="NoSpacing"/>
        <w:spacing w:before="240"/>
        <w:rPr>
          <w:rFonts w:ascii="Times New Roman" w:eastAsia="Times New Roman" w:hAnsi="Times New Roman" w:cs="Times New Roman"/>
        </w:rPr>
      </w:pPr>
      <w:r>
        <w:rPr>
          <w:rFonts w:ascii="Times New Roman" w:eastAsia="Times New Roman" w:hAnsi="Times New Roman" w:cs="Times New Roman"/>
        </w:rPr>
        <w:t xml:space="preserve">             (</w:t>
      </w:r>
      <w:r w:rsidR="00DF6A5A" w:rsidRPr="00620BD8">
        <w:rPr>
          <w:rFonts w:ascii="Times New Roman" w:eastAsia="Times New Roman" w:hAnsi="Times New Roman" w:cs="Times New Roman"/>
        </w:rPr>
        <w:t xml:space="preserve">1 BEING THE LOWEST AND 5 BEING THE HIGHEST)  </w:t>
      </w:r>
    </w:p>
    <w:p w:rsidR="00DF6A5A" w:rsidRPr="00620BD8" w:rsidRDefault="00DF6A5A" w:rsidP="00DF6A5A">
      <w:pPr>
        <w:pStyle w:val="NoSpacing"/>
        <w:spacing w:before="240"/>
        <w:rPr>
          <w:rFonts w:ascii="Times New Roman" w:hAnsi="Times New Roman" w:cs="Times New Roman"/>
        </w:rPr>
      </w:pPr>
    </w:p>
    <w:tbl>
      <w:tblPr>
        <w:tblpPr w:leftFromText="180" w:rightFromText="180" w:vertAnchor="page" w:horzAnchor="margin" w:tblpXSpec="center" w:tblpY="10636"/>
        <w:tblW w:w="7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2650"/>
        <w:gridCol w:w="2611"/>
      </w:tblGrid>
      <w:tr w:rsidR="00F53F36" w:rsidRPr="00620BD8" w:rsidTr="00F53F36">
        <w:trPr>
          <w:trHeight w:val="448"/>
        </w:trPr>
        <w:tc>
          <w:tcPr>
            <w:tcW w:w="2620" w:type="dxa"/>
            <w:shd w:val="clear" w:color="auto" w:fill="auto"/>
            <w:tcMar>
              <w:top w:w="100" w:type="dxa"/>
              <w:left w:w="100" w:type="dxa"/>
              <w:bottom w:w="100" w:type="dxa"/>
              <w:right w:w="100" w:type="dxa"/>
            </w:tcMar>
            <w:vAlign w:val="center"/>
          </w:tcPr>
          <w:p w:rsidR="00F53F36" w:rsidRPr="00620BD8" w:rsidRDefault="00F53F36" w:rsidP="00F53F36">
            <w:pPr>
              <w:pStyle w:val="NoSpacing"/>
              <w:spacing w:before="240"/>
              <w:jc w:val="center"/>
              <w:rPr>
                <w:rFonts w:ascii="Times New Roman" w:eastAsia="Times New Roman" w:hAnsi="Times New Roman" w:cs="Times New Roman"/>
                <w:b/>
              </w:rPr>
            </w:pPr>
            <w:r w:rsidRPr="00620BD8">
              <w:rPr>
                <w:rFonts w:ascii="Times New Roman" w:eastAsia="Times New Roman" w:hAnsi="Times New Roman" w:cs="Times New Roman"/>
                <w:b/>
              </w:rPr>
              <w:t>Level of satisfaction</w:t>
            </w:r>
          </w:p>
        </w:tc>
        <w:tc>
          <w:tcPr>
            <w:tcW w:w="2650" w:type="dxa"/>
            <w:shd w:val="clear" w:color="auto" w:fill="auto"/>
            <w:tcMar>
              <w:top w:w="100" w:type="dxa"/>
              <w:left w:w="100" w:type="dxa"/>
              <w:bottom w:w="100" w:type="dxa"/>
              <w:right w:w="100" w:type="dxa"/>
            </w:tcMar>
            <w:vAlign w:val="center"/>
          </w:tcPr>
          <w:p w:rsidR="00F53F36" w:rsidRPr="00620BD8" w:rsidRDefault="00F53F36" w:rsidP="00F53F36">
            <w:pPr>
              <w:pStyle w:val="NoSpacing"/>
              <w:spacing w:before="240"/>
              <w:jc w:val="center"/>
              <w:rPr>
                <w:rFonts w:ascii="Times New Roman" w:eastAsia="Times New Roman" w:hAnsi="Times New Roman" w:cs="Times New Roman"/>
                <w:b/>
              </w:rPr>
            </w:pPr>
            <w:r w:rsidRPr="00620BD8">
              <w:rPr>
                <w:rFonts w:ascii="Times New Roman" w:eastAsia="Times New Roman" w:hAnsi="Times New Roman" w:cs="Times New Roman"/>
                <w:b/>
              </w:rPr>
              <w:t>No. of Respondents</w:t>
            </w:r>
          </w:p>
        </w:tc>
        <w:tc>
          <w:tcPr>
            <w:tcW w:w="2611" w:type="dxa"/>
            <w:shd w:val="clear" w:color="auto" w:fill="auto"/>
            <w:tcMar>
              <w:top w:w="100" w:type="dxa"/>
              <w:left w:w="100" w:type="dxa"/>
              <w:bottom w:w="100" w:type="dxa"/>
              <w:right w:w="100" w:type="dxa"/>
            </w:tcMar>
            <w:vAlign w:val="center"/>
          </w:tcPr>
          <w:p w:rsidR="00F53F36" w:rsidRPr="00620BD8" w:rsidRDefault="00F53F36" w:rsidP="00F53F36">
            <w:pPr>
              <w:pStyle w:val="NoSpacing"/>
              <w:spacing w:before="240"/>
              <w:jc w:val="center"/>
              <w:rPr>
                <w:rFonts w:ascii="Times New Roman" w:eastAsia="Times New Roman" w:hAnsi="Times New Roman" w:cs="Times New Roman"/>
                <w:b/>
              </w:rPr>
            </w:pPr>
            <w:r w:rsidRPr="00620BD8">
              <w:rPr>
                <w:rFonts w:ascii="Times New Roman" w:eastAsia="Times New Roman" w:hAnsi="Times New Roman" w:cs="Times New Roman"/>
                <w:b/>
              </w:rPr>
              <w:t>Percentage</w:t>
            </w:r>
          </w:p>
        </w:tc>
      </w:tr>
      <w:tr w:rsidR="00F53F36" w:rsidRPr="00620BD8" w:rsidTr="00F53F36">
        <w:trPr>
          <w:trHeight w:val="448"/>
        </w:trPr>
        <w:tc>
          <w:tcPr>
            <w:tcW w:w="2620" w:type="dxa"/>
            <w:shd w:val="clear" w:color="auto" w:fill="auto"/>
            <w:tcMar>
              <w:top w:w="100" w:type="dxa"/>
              <w:left w:w="100" w:type="dxa"/>
              <w:bottom w:w="100" w:type="dxa"/>
              <w:right w:w="100" w:type="dxa"/>
            </w:tcMar>
            <w:vAlign w:val="center"/>
          </w:tcPr>
          <w:p w:rsidR="00F53F36" w:rsidRPr="00620BD8" w:rsidRDefault="00F53F36" w:rsidP="00F53F36">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1</w:t>
            </w:r>
          </w:p>
        </w:tc>
        <w:tc>
          <w:tcPr>
            <w:tcW w:w="2650" w:type="dxa"/>
            <w:shd w:val="clear" w:color="auto" w:fill="auto"/>
            <w:tcMar>
              <w:top w:w="100" w:type="dxa"/>
              <w:left w:w="100" w:type="dxa"/>
              <w:bottom w:w="100" w:type="dxa"/>
              <w:right w:w="100" w:type="dxa"/>
            </w:tcMar>
            <w:vAlign w:val="center"/>
          </w:tcPr>
          <w:p w:rsidR="00F53F36" w:rsidRPr="00620BD8" w:rsidRDefault="00F53F36" w:rsidP="00F53F36">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1</w:t>
            </w:r>
          </w:p>
        </w:tc>
        <w:tc>
          <w:tcPr>
            <w:tcW w:w="2611" w:type="dxa"/>
            <w:shd w:val="clear" w:color="auto" w:fill="auto"/>
            <w:tcMar>
              <w:top w:w="100" w:type="dxa"/>
              <w:left w:w="100" w:type="dxa"/>
              <w:bottom w:w="100" w:type="dxa"/>
              <w:right w:w="100" w:type="dxa"/>
            </w:tcMar>
            <w:vAlign w:val="center"/>
          </w:tcPr>
          <w:p w:rsidR="00F53F36" w:rsidRPr="00620BD8" w:rsidRDefault="00F53F36" w:rsidP="00F53F36">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2</w:t>
            </w:r>
          </w:p>
        </w:tc>
      </w:tr>
      <w:tr w:rsidR="00F53F36" w:rsidRPr="00620BD8" w:rsidTr="00F53F36">
        <w:trPr>
          <w:trHeight w:val="448"/>
        </w:trPr>
        <w:tc>
          <w:tcPr>
            <w:tcW w:w="2620" w:type="dxa"/>
            <w:shd w:val="clear" w:color="auto" w:fill="auto"/>
            <w:tcMar>
              <w:top w:w="100" w:type="dxa"/>
              <w:left w:w="100" w:type="dxa"/>
              <w:bottom w:w="100" w:type="dxa"/>
              <w:right w:w="100" w:type="dxa"/>
            </w:tcMar>
            <w:vAlign w:val="center"/>
          </w:tcPr>
          <w:p w:rsidR="00F53F36" w:rsidRPr="00620BD8" w:rsidRDefault="00F53F36" w:rsidP="00F53F36">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2</w:t>
            </w:r>
          </w:p>
        </w:tc>
        <w:tc>
          <w:tcPr>
            <w:tcW w:w="2650" w:type="dxa"/>
            <w:shd w:val="clear" w:color="auto" w:fill="auto"/>
            <w:tcMar>
              <w:top w:w="100" w:type="dxa"/>
              <w:left w:w="100" w:type="dxa"/>
              <w:bottom w:w="100" w:type="dxa"/>
              <w:right w:w="100" w:type="dxa"/>
            </w:tcMar>
            <w:vAlign w:val="center"/>
          </w:tcPr>
          <w:p w:rsidR="00F53F36" w:rsidRPr="00620BD8" w:rsidRDefault="00F53F36" w:rsidP="00F53F36">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2</w:t>
            </w:r>
          </w:p>
        </w:tc>
        <w:tc>
          <w:tcPr>
            <w:tcW w:w="2611" w:type="dxa"/>
            <w:shd w:val="clear" w:color="auto" w:fill="auto"/>
            <w:tcMar>
              <w:top w:w="100" w:type="dxa"/>
              <w:left w:w="100" w:type="dxa"/>
              <w:bottom w:w="100" w:type="dxa"/>
              <w:right w:w="100" w:type="dxa"/>
            </w:tcMar>
            <w:vAlign w:val="center"/>
          </w:tcPr>
          <w:p w:rsidR="00F53F36" w:rsidRPr="00620BD8" w:rsidRDefault="00F53F36" w:rsidP="00F53F36">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4</w:t>
            </w:r>
          </w:p>
        </w:tc>
      </w:tr>
      <w:tr w:rsidR="00F53F36" w:rsidRPr="00620BD8" w:rsidTr="00F53F36">
        <w:trPr>
          <w:trHeight w:val="448"/>
        </w:trPr>
        <w:tc>
          <w:tcPr>
            <w:tcW w:w="2620" w:type="dxa"/>
            <w:shd w:val="clear" w:color="auto" w:fill="auto"/>
            <w:tcMar>
              <w:top w:w="100" w:type="dxa"/>
              <w:left w:w="100" w:type="dxa"/>
              <w:bottom w:w="100" w:type="dxa"/>
              <w:right w:w="100" w:type="dxa"/>
            </w:tcMar>
            <w:vAlign w:val="center"/>
          </w:tcPr>
          <w:p w:rsidR="00F53F36" w:rsidRPr="00620BD8" w:rsidRDefault="00F53F36" w:rsidP="00F53F36">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3</w:t>
            </w:r>
          </w:p>
        </w:tc>
        <w:tc>
          <w:tcPr>
            <w:tcW w:w="2650" w:type="dxa"/>
            <w:shd w:val="clear" w:color="auto" w:fill="auto"/>
            <w:tcMar>
              <w:top w:w="100" w:type="dxa"/>
              <w:left w:w="100" w:type="dxa"/>
              <w:bottom w:w="100" w:type="dxa"/>
              <w:right w:w="100" w:type="dxa"/>
            </w:tcMar>
            <w:vAlign w:val="center"/>
          </w:tcPr>
          <w:p w:rsidR="00F53F36" w:rsidRPr="00620BD8" w:rsidRDefault="00F53F36" w:rsidP="00F53F36">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11</w:t>
            </w:r>
          </w:p>
        </w:tc>
        <w:tc>
          <w:tcPr>
            <w:tcW w:w="2611" w:type="dxa"/>
            <w:shd w:val="clear" w:color="auto" w:fill="auto"/>
            <w:tcMar>
              <w:top w:w="100" w:type="dxa"/>
              <w:left w:w="100" w:type="dxa"/>
              <w:bottom w:w="100" w:type="dxa"/>
              <w:right w:w="100" w:type="dxa"/>
            </w:tcMar>
            <w:vAlign w:val="center"/>
          </w:tcPr>
          <w:p w:rsidR="00F53F36" w:rsidRPr="00620BD8" w:rsidRDefault="00F53F36" w:rsidP="00F53F36">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22.4</w:t>
            </w:r>
          </w:p>
        </w:tc>
      </w:tr>
      <w:tr w:rsidR="00F53F36" w:rsidRPr="00620BD8" w:rsidTr="00F53F36">
        <w:trPr>
          <w:trHeight w:val="443"/>
        </w:trPr>
        <w:tc>
          <w:tcPr>
            <w:tcW w:w="2620" w:type="dxa"/>
            <w:shd w:val="clear" w:color="auto" w:fill="auto"/>
            <w:tcMar>
              <w:top w:w="100" w:type="dxa"/>
              <w:left w:w="100" w:type="dxa"/>
              <w:bottom w:w="100" w:type="dxa"/>
              <w:right w:w="100" w:type="dxa"/>
            </w:tcMar>
            <w:vAlign w:val="center"/>
          </w:tcPr>
          <w:p w:rsidR="00F53F36" w:rsidRPr="00620BD8" w:rsidRDefault="00F53F36" w:rsidP="00F53F36">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4</w:t>
            </w:r>
          </w:p>
        </w:tc>
        <w:tc>
          <w:tcPr>
            <w:tcW w:w="2650" w:type="dxa"/>
            <w:shd w:val="clear" w:color="auto" w:fill="auto"/>
            <w:tcMar>
              <w:top w:w="100" w:type="dxa"/>
              <w:left w:w="100" w:type="dxa"/>
              <w:bottom w:w="100" w:type="dxa"/>
              <w:right w:w="100" w:type="dxa"/>
            </w:tcMar>
            <w:vAlign w:val="center"/>
          </w:tcPr>
          <w:p w:rsidR="00F53F36" w:rsidRPr="00620BD8" w:rsidRDefault="00F53F36" w:rsidP="00F53F36">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17</w:t>
            </w:r>
          </w:p>
        </w:tc>
        <w:tc>
          <w:tcPr>
            <w:tcW w:w="2611" w:type="dxa"/>
            <w:shd w:val="clear" w:color="auto" w:fill="auto"/>
            <w:tcMar>
              <w:top w:w="100" w:type="dxa"/>
              <w:left w:w="100" w:type="dxa"/>
              <w:bottom w:w="100" w:type="dxa"/>
              <w:right w:w="100" w:type="dxa"/>
            </w:tcMar>
            <w:vAlign w:val="center"/>
          </w:tcPr>
          <w:p w:rsidR="00F53F36" w:rsidRPr="00620BD8" w:rsidRDefault="00F53F36" w:rsidP="00F53F36">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34.7</w:t>
            </w:r>
          </w:p>
        </w:tc>
      </w:tr>
      <w:tr w:rsidR="00F53F36" w:rsidRPr="00620BD8" w:rsidTr="00F53F36">
        <w:trPr>
          <w:trHeight w:val="448"/>
        </w:trPr>
        <w:tc>
          <w:tcPr>
            <w:tcW w:w="2620" w:type="dxa"/>
            <w:shd w:val="clear" w:color="auto" w:fill="auto"/>
            <w:tcMar>
              <w:top w:w="100" w:type="dxa"/>
              <w:left w:w="100" w:type="dxa"/>
              <w:bottom w:w="100" w:type="dxa"/>
              <w:right w:w="100" w:type="dxa"/>
            </w:tcMar>
            <w:vAlign w:val="center"/>
          </w:tcPr>
          <w:p w:rsidR="00F53F36" w:rsidRPr="00620BD8" w:rsidRDefault="00F53F36" w:rsidP="00F53F36">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5</w:t>
            </w:r>
          </w:p>
        </w:tc>
        <w:tc>
          <w:tcPr>
            <w:tcW w:w="2650" w:type="dxa"/>
            <w:shd w:val="clear" w:color="auto" w:fill="auto"/>
            <w:tcMar>
              <w:top w:w="100" w:type="dxa"/>
              <w:left w:w="100" w:type="dxa"/>
              <w:bottom w:w="100" w:type="dxa"/>
              <w:right w:w="100" w:type="dxa"/>
            </w:tcMar>
            <w:vAlign w:val="center"/>
          </w:tcPr>
          <w:p w:rsidR="00F53F36" w:rsidRPr="00620BD8" w:rsidRDefault="00F53F36" w:rsidP="00F53F36">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18</w:t>
            </w:r>
          </w:p>
        </w:tc>
        <w:tc>
          <w:tcPr>
            <w:tcW w:w="2611" w:type="dxa"/>
            <w:shd w:val="clear" w:color="auto" w:fill="auto"/>
            <w:tcMar>
              <w:top w:w="100" w:type="dxa"/>
              <w:left w:w="100" w:type="dxa"/>
              <w:bottom w:w="100" w:type="dxa"/>
              <w:right w:w="100" w:type="dxa"/>
            </w:tcMar>
            <w:vAlign w:val="center"/>
          </w:tcPr>
          <w:p w:rsidR="00F53F36" w:rsidRPr="00620BD8" w:rsidRDefault="00F53F36" w:rsidP="00F53F36">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36.7</w:t>
            </w:r>
          </w:p>
        </w:tc>
      </w:tr>
      <w:tr w:rsidR="00F53F36" w:rsidRPr="00620BD8" w:rsidTr="00F53F36">
        <w:trPr>
          <w:trHeight w:val="448"/>
        </w:trPr>
        <w:tc>
          <w:tcPr>
            <w:tcW w:w="2620" w:type="dxa"/>
            <w:shd w:val="clear" w:color="auto" w:fill="auto"/>
            <w:tcMar>
              <w:top w:w="100" w:type="dxa"/>
              <w:left w:w="100" w:type="dxa"/>
              <w:bottom w:w="100" w:type="dxa"/>
              <w:right w:w="100" w:type="dxa"/>
            </w:tcMar>
            <w:vAlign w:val="center"/>
          </w:tcPr>
          <w:p w:rsidR="00F53F36" w:rsidRPr="00620BD8" w:rsidRDefault="00F53F36" w:rsidP="00F53F36">
            <w:pPr>
              <w:pStyle w:val="NoSpacing"/>
              <w:spacing w:before="240"/>
              <w:jc w:val="center"/>
              <w:rPr>
                <w:rFonts w:ascii="Times New Roman" w:eastAsia="Times New Roman" w:hAnsi="Times New Roman" w:cs="Times New Roman"/>
                <w:b/>
              </w:rPr>
            </w:pPr>
            <w:r w:rsidRPr="00620BD8">
              <w:rPr>
                <w:rFonts w:ascii="Times New Roman" w:eastAsia="Times New Roman" w:hAnsi="Times New Roman" w:cs="Times New Roman"/>
                <w:b/>
              </w:rPr>
              <w:lastRenderedPageBreak/>
              <w:t>Total</w:t>
            </w:r>
          </w:p>
        </w:tc>
        <w:tc>
          <w:tcPr>
            <w:tcW w:w="2650" w:type="dxa"/>
            <w:shd w:val="clear" w:color="auto" w:fill="auto"/>
            <w:tcMar>
              <w:top w:w="100" w:type="dxa"/>
              <w:left w:w="100" w:type="dxa"/>
              <w:bottom w:w="100" w:type="dxa"/>
              <w:right w:w="100" w:type="dxa"/>
            </w:tcMar>
            <w:vAlign w:val="center"/>
          </w:tcPr>
          <w:p w:rsidR="00F53F36" w:rsidRPr="00620BD8" w:rsidRDefault="00F53F36" w:rsidP="00F53F36">
            <w:pPr>
              <w:pStyle w:val="NoSpacing"/>
              <w:spacing w:before="240"/>
              <w:jc w:val="center"/>
              <w:rPr>
                <w:rFonts w:ascii="Times New Roman" w:eastAsia="Times New Roman" w:hAnsi="Times New Roman" w:cs="Times New Roman"/>
                <w:b/>
              </w:rPr>
            </w:pPr>
            <w:r w:rsidRPr="00620BD8">
              <w:rPr>
                <w:rFonts w:ascii="Times New Roman" w:eastAsia="Times New Roman" w:hAnsi="Times New Roman" w:cs="Times New Roman"/>
                <w:b/>
              </w:rPr>
              <w:t>49</w:t>
            </w:r>
          </w:p>
        </w:tc>
        <w:tc>
          <w:tcPr>
            <w:tcW w:w="2611" w:type="dxa"/>
            <w:shd w:val="clear" w:color="auto" w:fill="auto"/>
            <w:tcMar>
              <w:top w:w="100" w:type="dxa"/>
              <w:left w:w="100" w:type="dxa"/>
              <w:bottom w:w="100" w:type="dxa"/>
              <w:right w:w="100" w:type="dxa"/>
            </w:tcMar>
            <w:vAlign w:val="center"/>
          </w:tcPr>
          <w:p w:rsidR="00F53F36" w:rsidRPr="00620BD8" w:rsidRDefault="00F53F36" w:rsidP="00F53F36">
            <w:pPr>
              <w:pStyle w:val="NoSpacing"/>
              <w:spacing w:before="240"/>
              <w:jc w:val="center"/>
              <w:rPr>
                <w:rFonts w:ascii="Times New Roman" w:eastAsia="Times New Roman" w:hAnsi="Times New Roman" w:cs="Times New Roman"/>
                <w:b/>
              </w:rPr>
            </w:pPr>
            <w:r w:rsidRPr="00620BD8">
              <w:rPr>
                <w:rFonts w:ascii="Times New Roman" w:eastAsia="Times New Roman" w:hAnsi="Times New Roman" w:cs="Times New Roman"/>
                <w:b/>
              </w:rPr>
              <w:t>100</w:t>
            </w:r>
          </w:p>
        </w:tc>
      </w:tr>
    </w:tbl>
    <w:p w:rsidR="00DF6A5A" w:rsidRPr="00620BD8" w:rsidRDefault="00DF6A5A" w:rsidP="00DF6A5A">
      <w:pPr>
        <w:pStyle w:val="NoSpacing"/>
        <w:spacing w:before="240"/>
        <w:jc w:val="center"/>
        <w:rPr>
          <w:rFonts w:ascii="Times New Roman" w:hAnsi="Times New Roman" w:cs="Times New Roman"/>
        </w:rPr>
      </w:pPr>
    </w:p>
    <w:p w:rsidR="0038636E" w:rsidRDefault="0038636E" w:rsidP="00DF6A5A">
      <w:pPr>
        <w:pStyle w:val="NoSpacing"/>
        <w:spacing w:before="240"/>
        <w:rPr>
          <w:rFonts w:ascii="Times New Roman" w:eastAsia="Times New Roman" w:hAnsi="Times New Roman" w:cs="Times New Roman"/>
        </w:rPr>
      </w:pPr>
    </w:p>
    <w:p w:rsidR="0038636E" w:rsidRDefault="00F53F36" w:rsidP="00DF6A5A">
      <w:pPr>
        <w:pStyle w:val="NoSpacing"/>
        <w:spacing w:before="240"/>
        <w:rPr>
          <w:rFonts w:ascii="Times New Roman" w:eastAsia="Times New Roman" w:hAnsi="Times New Roman" w:cs="Times New Roman"/>
        </w:rPr>
      </w:pPr>
      <w:r w:rsidRPr="00620BD8">
        <w:rPr>
          <w:rFonts w:ascii="Times New Roman" w:hAnsi="Times New Roman" w:cs="Times New Roman"/>
          <w:noProof/>
          <w:lang w:eastAsia="en-IN"/>
        </w:rPr>
        <w:drawing>
          <wp:anchor distT="0" distB="0" distL="114300" distR="114300" simplePos="0" relativeHeight="251659776" behindDoc="1" locked="0" layoutInCell="1" allowOverlap="1" wp14:anchorId="76380A4E" wp14:editId="5EF038E9">
            <wp:simplePos x="0" y="0"/>
            <wp:positionH relativeFrom="column">
              <wp:posOffset>617012</wp:posOffset>
            </wp:positionH>
            <wp:positionV relativeFrom="paragraph">
              <wp:posOffset>162102</wp:posOffset>
            </wp:positionV>
            <wp:extent cx="4925695" cy="2300605"/>
            <wp:effectExtent l="0" t="0" r="27305" b="23495"/>
            <wp:wrapTight wrapText="bothSides">
              <wp:wrapPolygon edited="0">
                <wp:start x="0" y="0"/>
                <wp:lineTo x="0" y="21642"/>
                <wp:lineTo x="21636" y="21642"/>
                <wp:lineTo x="21636" y="0"/>
                <wp:lineTo x="0" y="0"/>
              </wp:wrapPolygon>
            </wp:wrapTight>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38636E" w:rsidRDefault="0038636E" w:rsidP="00DF6A5A">
      <w:pPr>
        <w:pStyle w:val="NoSpacing"/>
        <w:spacing w:before="240"/>
        <w:rPr>
          <w:rFonts w:ascii="Times New Roman" w:eastAsia="Times New Roman" w:hAnsi="Times New Roman" w:cs="Times New Roman"/>
        </w:rPr>
      </w:pPr>
    </w:p>
    <w:p w:rsidR="0038636E" w:rsidRDefault="0038636E" w:rsidP="00DF6A5A">
      <w:pPr>
        <w:pStyle w:val="NoSpacing"/>
        <w:spacing w:before="240"/>
        <w:rPr>
          <w:rFonts w:ascii="Times New Roman" w:eastAsia="Times New Roman" w:hAnsi="Times New Roman" w:cs="Times New Roman"/>
        </w:rPr>
      </w:pPr>
    </w:p>
    <w:p w:rsidR="0038636E" w:rsidRDefault="0038636E" w:rsidP="00DF6A5A">
      <w:pPr>
        <w:pStyle w:val="NoSpacing"/>
        <w:spacing w:before="240"/>
        <w:rPr>
          <w:rFonts w:ascii="Times New Roman" w:eastAsia="Times New Roman" w:hAnsi="Times New Roman" w:cs="Times New Roman"/>
        </w:rPr>
      </w:pPr>
    </w:p>
    <w:p w:rsidR="0038636E" w:rsidRDefault="0038636E" w:rsidP="00DF6A5A">
      <w:pPr>
        <w:pStyle w:val="NoSpacing"/>
        <w:spacing w:before="240"/>
        <w:rPr>
          <w:rFonts w:ascii="Times New Roman" w:eastAsia="Times New Roman" w:hAnsi="Times New Roman" w:cs="Times New Roman"/>
        </w:rPr>
      </w:pPr>
    </w:p>
    <w:p w:rsidR="0038636E" w:rsidRDefault="0038636E" w:rsidP="00DF6A5A">
      <w:pPr>
        <w:pStyle w:val="NoSpacing"/>
        <w:spacing w:before="240"/>
        <w:rPr>
          <w:rFonts w:ascii="Times New Roman" w:eastAsia="Times New Roman" w:hAnsi="Times New Roman" w:cs="Times New Roman"/>
        </w:rPr>
      </w:pPr>
    </w:p>
    <w:p w:rsidR="0038636E" w:rsidRDefault="0038636E" w:rsidP="00DF6A5A">
      <w:pPr>
        <w:pStyle w:val="NoSpacing"/>
        <w:spacing w:before="240"/>
        <w:rPr>
          <w:rFonts w:ascii="Times New Roman" w:eastAsia="Times New Roman" w:hAnsi="Times New Roman" w:cs="Times New Roman"/>
        </w:rPr>
      </w:pPr>
    </w:p>
    <w:p w:rsidR="0038636E" w:rsidRDefault="0038636E" w:rsidP="00DF6A5A">
      <w:pPr>
        <w:pStyle w:val="NoSpacing"/>
        <w:spacing w:before="240"/>
        <w:rPr>
          <w:rFonts w:ascii="Times New Roman" w:eastAsia="Times New Roman" w:hAnsi="Times New Roman" w:cs="Times New Roman"/>
        </w:rPr>
      </w:pPr>
    </w:p>
    <w:p w:rsidR="0038636E" w:rsidRDefault="0038636E" w:rsidP="00DF6A5A">
      <w:pPr>
        <w:pStyle w:val="NoSpacing"/>
        <w:spacing w:before="240"/>
        <w:rPr>
          <w:rFonts w:ascii="Times New Roman" w:eastAsia="Times New Roman" w:hAnsi="Times New Roman" w:cs="Times New Roman"/>
        </w:rPr>
      </w:pPr>
    </w:p>
    <w:p w:rsidR="00DF6A5A" w:rsidRPr="0038636E" w:rsidRDefault="00DF6A5A" w:rsidP="00DF6A5A">
      <w:pPr>
        <w:pStyle w:val="NoSpacing"/>
        <w:spacing w:before="240"/>
        <w:rPr>
          <w:rFonts w:ascii="Times New Roman" w:eastAsia="Times New Roman" w:hAnsi="Times New Roman" w:cs="Times New Roman"/>
          <w:b/>
        </w:rPr>
      </w:pPr>
      <w:r w:rsidRPr="0038636E">
        <w:rPr>
          <w:rFonts w:ascii="Times New Roman" w:eastAsia="Times New Roman" w:hAnsi="Times New Roman" w:cs="Times New Roman"/>
          <w:b/>
        </w:rPr>
        <w:t xml:space="preserve">Observations:  </w:t>
      </w:r>
    </w:p>
    <w:p w:rsidR="00DF6A5A" w:rsidRPr="00620BD8" w:rsidRDefault="00DF6A5A" w:rsidP="00DF6A5A">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A high 71.4% of respondents have rated their satisfaction for e wallets as 4 and 5 which represents high level of satisfaction. Only 3 respondents have rated their satisfaction as 1 and 2 which means they are not satisfied with the use of e wallets. A total of 22.4% of respondents have rated their satisfaction as 3 which means they are neutral and not </w:t>
      </w:r>
      <w:proofErr w:type="spellStart"/>
      <w:r w:rsidRPr="00620BD8">
        <w:rPr>
          <w:rFonts w:ascii="Times New Roman" w:eastAsia="Times New Roman" w:hAnsi="Times New Roman" w:cs="Times New Roman"/>
        </w:rPr>
        <w:t>uch</w:t>
      </w:r>
      <w:proofErr w:type="spellEnd"/>
      <w:r w:rsidRPr="00620BD8">
        <w:rPr>
          <w:rFonts w:ascii="Times New Roman" w:eastAsia="Times New Roman" w:hAnsi="Times New Roman" w:cs="Times New Roman"/>
        </w:rPr>
        <w:t xml:space="preserve"> satisfied nor much dissatisfied. Overall, 35 out of 49 respondents are highly satisfied by using e wallets as their mode of payment. </w:t>
      </w:r>
    </w:p>
    <w:p w:rsidR="00DF6A5A" w:rsidRPr="00620BD8" w:rsidRDefault="00DF6A5A" w:rsidP="00DF6A5A">
      <w:pPr>
        <w:pStyle w:val="NoSpacing"/>
        <w:spacing w:before="240"/>
        <w:rPr>
          <w:rFonts w:ascii="Times New Roman" w:eastAsia="Times New Roman" w:hAnsi="Times New Roman" w:cs="Times New Roman"/>
        </w:rPr>
      </w:pPr>
    </w:p>
    <w:p w:rsidR="0038636E" w:rsidRDefault="00DF6A5A" w:rsidP="0038636E">
      <w:pPr>
        <w:pStyle w:val="NoSpacing"/>
        <w:numPr>
          <w:ilvl w:val="0"/>
          <w:numId w:val="9"/>
        </w:numPr>
        <w:spacing w:before="240"/>
        <w:rPr>
          <w:rFonts w:ascii="Times New Roman" w:eastAsia="Times New Roman" w:hAnsi="Times New Roman" w:cs="Times New Roman"/>
        </w:rPr>
      </w:pPr>
      <w:r w:rsidRPr="00620BD8">
        <w:rPr>
          <w:rFonts w:ascii="Times New Roman" w:eastAsia="Times New Roman" w:hAnsi="Times New Roman" w:cs="Times New Roman"/>
        </w:rPr>
        <w:t xml:space="preserve">Table No.12 level of satisfaction with the usage of plastic money </w:t>
      </w:r>
    </w:p>
    <w:p w:rsidR="00DF6A5A" w:rsidRPr="0038636E" w:rsidRDefault="00DF6A5A" w:rsidP="0038636E">
      <w:pPr>
        <w:pStyle w:val="NoSpacing"/>
        <w:spacing w:before="240"/>
        <w:ind w:left="720"/>
        <w:rPr>
          <w:rFonts w:ascii="Times New Roman" w:eastAsia="Times New Roman" w:hAnsi="Times New Roman" w:cs="Times New Roman"/>
        </w:rPr>
      </w:pPr>
      <w:r w:rsidRPr="0038636E">
        <w:rPr>
          <w:rFonts w:ascii="Times New Roman" w:eastAsia="Times New Roman" w:hAnsi="Times New Roman" w:cs="Times New Roman"/>
        </w:rPr>
        <w:t xml:space="preserve">(1 BEING THE LOWEST AND 5 BEING THE HIGHEST)  </w:t>
      </w:r>
    </w:p>
    <w:p w:rsidR="00DF6A5A" w:rsidRPr="00620BD8" w:rsidRDefault="00DF6A5A" w:rsidP="00DF6A5A">
      <w:pPr>
        <w:pStyle w:val="NoSpacing"/>
        <w:spacing w:before="240"/>
        <w:rPr>
          <w:rFonts w:ascii="Times New Roman" w:eastAsia="Times New Roman" w:hAnsi="Times New Roman" w:cs="Times New Roman"/>
        </w:rPr>
      </w:pPr>
    </w:p>
    <w:tbl>
      <w:tblPr>
        <w:tblW w:w="7711" w:type="dxa"/>
        <w:tblInd w:w="14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3"/>
        <w:gridCol w:w="2593"/>
        <w:gridCol w:w="2555"/>
      </w:tblGrid>
      <w:tr w:rsidR="00DF6A5A" w:rsidRPr="00620BD8" w:rsidTr="0038636E">
        <w:trPr>
          <w:trHeight w:val="250"/>
        </w:trPr>
        <w:tc>
          <w:tcPr>
            <w:tcW w:w="2563" w:type="dxa"/>
            <w:shd w:val="clear" w:color="auto" w:fill="auto"/>
            <w:tcMar>
              <w:top w:w="100" w:type="dxa"/>
              <w:left w:w="100" w:type="dxa"/>
              <w:bottom w:w="100" w:type="dxa"/>
              <w:right w:w="100" w:type="dxa"/>
            </w:tcMar>
            <w:vAlign w:val="center"/>
          </w:tcPr>
          <w:p w:rsidR="00DF6A5A" w:rsidRPr="00620BD8" w:rsidRDefault="00DF6A5A" w:rsidP="0038636E">
            <w:pPr>
              <w:pStyle w:val="NoSpacing"/>
              <w:spacing w:before="240"/>
              <w:jc w:val="center"/>
              <w:rPr>
                <w:rFonts w:ascii="Times New Roman" w:eastAsia="Times New Roman" w:hAnsi="Times New Roman" w:cs="Times New Roman"/>
                <w:b/>
              </w:rPr>
            </w:pPr>
            <w:r w:rsidRPr="00620BD8">
              <w:rPr>
                <w:rFonts w:ascii="Times New Roman" w:eastAsia="Times New Roman" w:hAnsi="Times New Roman" w:cs="Times New Roman"/>
                <w:b/>
              </w:rPr>
              <w:t>Level of satisfaction</w:t>
            </w:r>
          </w:p>
        </w:tc>
        <w:tc>
          <w:tcPr>
            <w:tcW w:w="2593" w:type="dxa"/>
            <w:shd w:val="clear" w:color="auto" w:fill="auto"/>
            <w:tcMar>
              <w:top w:w="100" w:type="dxa"/>
              <w:left w:w="100" w:type="dxa"/>
              <w:bottom w:w="100" w:type="dxa"/>
              <w:right w:w="100" w:type="dxa"/>
            </w:tcMar>
            <w:vAlign w:val="center"/>
          </w:tcPr>
          <w:p w:rsidR="00DF6A5A" w:rsidRPr="00620BD8" w:rsidRDefault="00DF6A5A" w:rsidP="0038636E">
            <w:pPr>
              <w:pStyle w:val="NoSpacing"/>
              <w:spacing w:before="240"/>
              <w:jc w:val="center"/>
              <w:rPr>
                <w:rFonts w:ascii="Times New Roman" w:eastAsia="Times New Roman" w:hAnsi="Times New Roman" w:cs="Times New Roman"/>
                <w:b/>
              </w:rPr>
            </w:pPr>
            <w:r w:rsidRPr="00620BD8">
              <w:rPr>
                <w:rFonts w:ascii="Times New Roman" w:eastAsia="Times New Roman" w:hAnsi="Times New Roman" w:cs="Times New Roman"/>
                <w:b/>
              </w:rPr>
              <w:t>No. of Respondents</w:t>
            </w:r>
          </w:p>
        </w:tc>
        <w:tc>
          <w:tcPr>
            <w:tcW w:w="2555" w:type="dxa"/>
            <w:shd w:val="clear" w:color="auto" w:fill="auto"/>
            <w:tcMar>
              <w:top w:w="100" w:type="dxa"/>
              <w:left w:w="100" w:type="dxa"/>
              <w:bottom w:w="100" w:type="dxa"/>
              <w:right w:w="100" w:type="dxa"/>
            </w:tcMar>
            <w:vAlign w:val="center"/>
          </w:tcPr>
          <w:p w:rsidR="00DF6A5A" w:rsidRPr="00620BD8" w:rsidRDefault="00DF6A5A" w:rsidP="0038636E">
            <w:pPr>
              <w:pStyle w:val="NoSpacing"/>
              <w:spacing w:before="240"/>
              <w:jc w:val="center"/>
              <w:rPr>
                <w:rFonts w:ascii="Times New Roman" w:eastAsia="Times New Roman" w:hAnsi="Times New Roman" w:cs="Times New Roman"/>
                <w:b/>
              </w:rPr>
            </w:pPr>
            <w:r w:rsidRPr="00620BD8">
              <w:rPr>
                <w:rFonts w:ascii="Times New Roman" w:eastAsia="Times New Roman" w:hAnsi="Times New Roman" w:cs="Times New Roman"/>
                <w:b/>
              </w:rPr>
              <w:t>Percentage</w:t>
            </w:r>
          </w:p>
        </w:tc>
      </w:tr>
      <w:tr w:rsidR="00DF6A5A" w:rsidRPr="00620BD8" w:rsidTr="0038636E">
        <w:trPr>
          <w:trHeight w:val="250"/>
        </w:trPr>
        <w:tc>
          <w:tcPr>
            <w:tcW w:w="2563" w:type="dxa"/>
            <w:shd w:val="clear" w:color="auto" w:fill="auto"/>
            <w:tcMar>
              <w:top w:w="100" w:type="dxa"/>
              <w:left w:w="100" w:type="dxa"/>
              <w:bottom w:w="100" w:type="dxa"/>
              <w:right w:w="100" w:type="dxa"/>
            </w:tcMar>
            <w:vAlign w:val="center"/>
          </w:tcPr>
          <w:p w:rsidR="00DF6A5A" w:rsidRPr="00620BD8" w:rsidRDefault="00DF6A5A" w:rsidP="0038636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1</w:t>
            </w:r>
          </w:p>
        </w:tc>
        <w:tc>
          <w:tcPr>
            <w:tcW w:w="2593" w:type="dxa"/>
            <w:shd w:val="clear" w:color="auto" w:fill="auto"/>
            <w:tcMar>
              <w:top w:w="100" w:type="dxa"/>
              <w:left w:w="100" w:type="dxa"/>
              <w:bottom w:w="100" w:type="dxa"/>
              <w:right w:w="100" w:type="dxa"/>
            </w:tcMar>
            <w:vAlign w:val="center"/>
          </w:tcPr>
          <w:p w:rsidR="00DF6A5A" w:rsidRPr="00620BD8" w:rsidRDefault="00DF6A5A" w:rsidP="0038636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1</w:t>
            </w:r>
          </w:p>
        </w:tc>
        <w:tc>
          <w:tcPr>
            <w:tcW w:w="2555" w:type="dxa"/>
            <w:shd w:val="clear" w:color="auto" w:fill="auto"/>
            <w:tcMar>
              <w:top w:w="100" w:type="dxa"/>
              <w:left w:w="100" w:type="dxa"/>
              <w:bottom w:w="100" w:type="dxa"/>
              <w:right w:w="100" w:type="dxa"/>
            </w:tcMar>
            <w:vAlign w:val="center"/>
          </w:tcPr>
          <w:p w:rsidR="00DF6A5A" w:rsidRPr="00620BD8" w:rsidRDefault="00DF6A5A" w:rsidP="0038636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2</w:t>
            </w:r>
          </w:p>
        </w:tc>
      </w:tr>
      <w:tr w:rsidR="00DF6A5A" w:rsidRPr="00620BD8" w:rsidTr="0038636E">
        <w:trPr>
          <w:trHeight w:val="250"/>
        </w:trPr>
        <w:tc>
          <w:tcPr>
            <w:tcW w:w="2563" w:type="dxa"/>
            <w:shd w:val="clear" w:color="auto" w:fill="auto"/>
            <w:tcMar>
              <w:top w:w="100" w:type="dxa"/>
              <w:left w:w="100" w:type="dxa"/>
              <w:bottom w:w="100" w:type="dxa"/>
              <w:right w:w="100" w:type="dxa"/>
            </w:tcMar>
            <w:vAlign w:val="center"/>
          </w:tcPr>
          <w:p w:rsidR="00DF6A5A" w:rsidRPr="00620BD8" w:rsidRDefault="00DF6A5A" w:rsidP="0038636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2</w:t>
            </w:r>
          </w:p>
        </w:tc>
        <w:tc>
          <w:tcPr>
            <w:tcW w:w="2593" w:type="dxa"/>
            <w:shd w:val="clear" w:color="auto" w:fill="auto"/>
            <w:tcMar>
              <w:top w:w="100" w:type="dxa"/>
              <w:left w:w="100" w:type="dxa"/>
              <w:bottom w:w="100" w:type="dxa"/>
              <w:right w:w="100" w:type="dxa"/>
            </w:tcMar>
            <w:vAlign w:val="center"/>
          </w:tcPr>
          <w:p w:rsidR="00DF6A5A" w:rsidRPr="00620BD8" w:rsidRDefault="00DF6A5A" w:rsidP="0038636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1</w:t>
            </w:r>
          </w:p>
        </w:tc>
        <w:tc>
          <w:tcPr>
            <w:tcW w:w="2555" w:type="dxa"/>
            <w:shd w:val="clear" w:color="auto" w:fill="auto"/>
            <w:tcMar>
              <w:top w:w="100" w:type="dxa"/>
              <w:left w:w="100" w:type="dxa"/>
              <w:bottom w:w="100" w:type="dxa"/>
              <w:right w:w="100" w:type="dxa"/>
            </w:tcMar>
            <w:vAlign w:val="center"/>
          </w:tcPr>
          <w:p w:rsidR="00DF6A5A" w:rsidRPr="00620BD8" w:rsidRDefault="00DF6A5A" w:rsidP="0038636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2</w:t>
            </w:r>
          </w:p>
        </w:tc>
      </w:tr>
      <w:tr w:rsidR="00DF6A5A" w:rsidRPr="00620BD8" w:rsidTr="0038636E">
        <w:trPr>
          <w:trHeight w:val="250"/>
        </w:trPr>
        <w:tc>
          <w:tcPr>
            <w:tcW w:w="2563" w:type="dxa"/>
            <w:shd w:val="clear" w:color="auto" w:fill="auto"/>
            <w:tcMar>
              <w:top w:w="100" w:type="dxa"/>
              <w:left w:w="100" w:type="dxa"/>
              <w:bottom w:w="100" w:type="dxa"/>
              <w:right w:w="100" w:type="dxa"/>
            </w:tcMar>
            <w:vAlign w:val="center"/>
          </w:tcPr>
          <w:p w:rsidR="00DF6A5A" w:rsidRPr="00620BD8" w:rsidRDefault="00DF6A5A" w:rsidP="0038636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3</w:t>
            </w:r>
          </w:p>
        </w:tc>
        <w:tc>
          <w:tcPr>
            <w:tcW w:w="2593" w:type="dxa"/>
            <w:shd w:val="clear" w:color="auto" w:fill="auto"/>
            <w:tcMar>
              <w:top w:w="100" w:type="dxa"/>
              <w:left w:w="100" w:type="dxa"/>
              <w:bottom w:w="100" w:type="dxa"/>
              <w:right w:w="100" w:type="dxa"/>
            </w:tcMar>
            <w:vAlign w:val="center"/>
          </w:tcPr>
          <w:p w:rsidR="00DF6A5A" w:rsidRPr="00620BD8" w:rsidRDefault="00DF6A5A" w:rsidP="0038636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10</w:t>
            </w:r>
          </w:p>
        </w:tc>
        <w:tc>
          <w:tcPr>
            <w:tcW w:w="2555" w:type="dxa"/>
            <w:shd w:val="clear" w:color="auto" w:fill="auto"/>
            <w:tcMar>
              <w:top w:w="100" w:type="dxa"/>
              <w:left w:w="100" w:type="dxa"/>
              <w:bottom w:w="100" w:type="dxa"/>
              <w:right w:w="100" w:type="dxa"/>
            </w:tcMar>
            <w:vAlign w:val="center"/>
          </w:tcPr>
          <w:p w:rsidR="00DF6A5A" w:rsidRPr="00620BD8" w:rsidRDefault="00DF6A5A" w:rsidP="0038636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20</w:t>
            </w:r>
          </w:p>
        </w:tc>
      </w:tr>
      <w:tr w:rsidR="00DF6A5A" w:rsidRPr="00620BD8" w:rsidTr="0038636E">
        <w:trPr>
          <w:trHeight w:val="247"/>
        </w:trPr>
        <w:tc>
          <w:tcPr>
            <w:tcW w:w="2563" w:type="dxa"/>
            <w:shd w:val="clear" w:color="auto" w:fill="auto"/>
            <w:tcMar>
              <w:top w:w="100" w:type="dxa"/>
              <w:left w:w="100" w:type="dxa"/>
              <w:bottom w:w="100" w:type="dxa"/>
              <w:right w:w="100" w:type="dxa"/>
            </w:tcMar>
            <w:vAlign w:val="center"/>
          </w:tcPr>
          <w:p w:rsidR="00DF6A5A" w:rsidRPr="00620BD8" w:rsidRDefault="00DF6A5A" w:rsidP="0038636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4</w:t>
            </w:r>
          </w:p>
        </w:tc>
        <w:tc>
          <w:tcPr>
            <w:tcW w:w="2593" w:type="dxa"/>
            <w:shd w:val="clear" w:color="auto" w:fill="auto"/>
            <w:tcMar>
              <w:top w:w="100" w:type="dxa"/>
              <w:left w:w="100" w:type="dxa"/>
              <w:bottom w:w="100" w:type="dxa"/>
              <w:right w:w="100" w:type="dxa"/>
            </w:tcMar>
            <w:vAlign w:val="center"/>
          </w:tcPr>
          <w:p w:rsidR="00DF6A5A" w:rsidRPr="00620BD8" w:rsidRDefault="00DF6A5A" w:rsidP="0038636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25</w:t>
            </w:r>
          </w:p>
        </w:tc>
        <w:tc>
          <w:tcPr>
            <w:tcW w:w="2555" w:type="dxa"/>
            <w:shd w:val="clear" w:color="auto" w:fill="auto"/>
            <w:tcMar>
              <w:top w:w="100" w:type="dxa"/>
              <w:left w:w="100" w:type="dxa"/>
              <w:bottom w:w="100" w:type="dxa"/>
              <w:right w:w="100" w:type="dxa"/>
            </w:tcMar>
            <w:vAlign w:val="center"/>
          </w:tcPr>
          <w:p w:rsidR="00DF6A5A" w:rsidRPr="00620BD8" w:rsidRDefault="00DF6A5A" w:rsidP="0038636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50</w:t>
            </w:r>
          </w:p>
        </w:tc>
      </w:tr>
      <w:tr w:rsidR="00DF6A5A" w:rsidRPr="00620BD8" w:rsidTr="0038636E">
        <w:trPr>
          <w:trHeight w:val="250"/>
        </w:trPr>
        <w:tc>
          <w:tcPr>
            <w:tcW w:w="2563" w:type="dxa"/>
            <w:shd w:val="clear" w:color="auto" w:fill="auto"/>
            <w:tcMar>
              <w:top w:w="100" w:type="dxa"/>
              <w:left w:w="100" w:type="dxa"/>
              <w:bottom w:w="100" w:type="dxa"/>
              <w:right w:w="100" w:type="dxa"/>
            </w:tcMar>
            <w:vAlign w:val="center"/>
          </w:tcPr>
          <w:p w:rsidR="00DF6A5A" w:rsidRPr="00620BD8" w:rsidRDefault="00DF6A5A" w:rsidP="0038636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5</w:t>
            </w:r>
          </w:p>
        </w:tc>
        <w:tc>
          <w:tcPr>
            <w:tcW w:w="2593" w:type="dxa"/>
            <w:shd w:val="clear" w:color="auto" w:fill="auto"/>
            <w:tcMar>
              <w:top w:w="100" w:type="dxa"/>
              <w:left w:w="100" w:type="dxa"/>
              <w:bottom w:w="100" w:type="dxa"/>
              <w:right w:w="100" w:type="dxa"/>
            </w:tcMar>
            <w:vAlign w:val="center"/>
          </w:tcPr>
          <w:p w:rsidR="00DF6A5A" w:rsidRPr="00620BD8" w:rsidRDefault="00DF6A5A" w:rsidP="0038636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13</w:t>
            </w:r>
          </w:p>
        </w:tc>
        <w:tc>
          <w:tcPr>
            <w:tcW w:w="2555" w:type="dxa"/>
            <w:shd w:val="clear" w:color="auto" w:fill="auto"/>
            <w:tcMar>
              <w:top w:w="100" w:type="dxa"/>
              <w:left w:w="100" w:type="dxa"/>
              <w:bottom w:w="100" w:type="dxa"/>
              <w:right w:w="100" w:type="dxa"/>
            </w:tcMar>
            <w:vAlign w:val="center"/>
          </w:tcPr>
          <w:p w:rsidR="00DF6A5A" w:rsidRPr="00620BD8" w:rsidRDefault="00DF6A5A" w:rsidP="0038636E">
            <w:pPr>
              <w:pStyle w:val="NoSpacing"/>
              <w:spacing w:before="240"/>
              <w:jc w:val="center"/>
              <w:rPr>
                <w:rFonts w:ascii="Times New Roman" w:eastAsia="Times New Roman" w:hAnsi="Times New Roman" w:cs="Times New Roman"/>
              </w:rPr>
            </w:pPr>
            <w:r w:rsidRPr="00620BD8">
              <w:rPr>
                <w:rFonts w:ascii="Times New Roman" w:eastAsia="Times New Roman" w:hAnsi="Times New Roman" w:cs="Times New Roman"/>
              </w:rPr>
              <w:t>26</w:t>
            </w:r>
          </w:p>
        </w:tc>
      </w:tr>
      <w:tr w:rsidR="00DF6A5A" w:rsidRPr="00620BD8" w:rsidTr="0038636E">
        <w:trPr>
          <w:trHeight w:val="250"/>
        </w:trPr>
        <w:tc>
          <w:tcPr>
            <w:tcW w:w="2563" w:type="dxa"/>
            <w:shd w:val="clear" w:color="auto" w:fill="auto"/>
            <w:tcMar>
              <w:top w:w="100" w:type="dxa"/>
              <w:left w:w="100" w:type="dxa"/>
              <w:bottom w:w="100" w:type="dxa"/>
              <w:right w:w="100" w:type="dxa"/>
            </w:tcMar>
            <w:vAlign w:val="center"/>
          </w:tcPr>
          <w:p w:rsidR="00DF6A5A" w:rsidRPr="00620BD8" w:rsidRDefault="00DF6A5A" w:rsidP="0038636E">
            <w:pPr>
              <w:pStyle w:val="NoSpacing"/>
              <w:spacing w:before="240"/>
              <w:jc w:val="center"/>
              <w:rPr>
                <w:rFonts w:ascii="Times New Roman" w:eastAsia="Times New Roman" w:hAnsi="Times New Roman" w:cs="Times New Roman"/>
                <w:b/>
              </w:rPr>
            </w:pPr>
            <w:r w:rsidRPr="00620BD8">
              <w:rPr>
                <w:rFonts w:ascii="Times New Roman" w:eastAsia="Times New Roman" w:hAnsi="Times New Roman" w:cs="Times New Roman"/>
                <w:b/>
              </w:rPr>
              <w:lastRenderedPageBreak/>
              <w:t>Total</w:t>
            </w:r>
          </w:p>
        </w:tc>
        <w:tc>
          <w:tcPr>
            <w:tcW w:w="2593" w:type="dxa"/>
            <w:shd w:val="clear" w:color="auto" w:fill="auto"/>
            <w:tcMar>
              <w:top w:w="100" w:type="dxa"/>
              <w:left w:w="100" w:type="dxa"/>
              <w:bottom w:w="100" w:type="dxa"/>
              <w:right w:w="100" w:type="dxa"/>
            </w:tcMar>
            <w:vAlign w:val="center"/>
          </w:tcPr>
          <w:p w:rsidR="00DF6A5A" w:rsidRPr="00620BD8" w:rsidRDefault="00DF6A5A" w:rsidP="0038636E">
            <w:pPr>
              <w:pStyle w:val="NoSpacing"/>
              <w:spacing w:before="240"/>
              <w:jc w:val="center"/>
              <w:rPr>
                <w:rFonts w:ascii="Times New Roman" w:eastAsia="Times New Roman" w:hAnsi="Times New Roman" w:cs="Times New Roman"/>
                <w:b/>
              </w:rPr>
            </w:pPr>
            <w:r w:rsidRPr="00620BD8">
              <w:rPr>
                <w:rFonts w:ascii="Times New Roman" w:eastAsia="Times New Roman" w:hAnsi="Times New Roman" w:cs="Times New Roman"/>
                <w:b/>
              </w:rPr>
              <w:t>50</w:t>
            </w:r>
          </w:p>
        </w:tc>
        <w:tc>
          <w:tcPr>
            <w:tcW w:w="2555" w:type="dxa"/>
            <w:shd w:val="clear" w:color="auto" w:fill="auto"/>
            <w:tcMar>
              <w:top w:w="100" w:type="dxa"/>
              <w:left w:w="100" w:type="dxa"/>
              <w:bottom w:w="100" w:type="dxa"/>
              <w:right w:w="100" w:type="dxa"/>
            </w:tcMar>
            <w:vAlign w:val="center"/>
          </w:tcPr>
          <w:p w:rsidR="00DF6A5A" w:rsidRPr="00620BD8" w:rsidRDefault="00DF6A5A" w:rsidP="0038636E">
            <w:pPr>
              <w:pStyle w:val="NoSpacing"/>
              <w:spacing w:before="240"/>
              <w:jc w:val="center"/>
              <w:rPr>
                <w:rFonts w:ascii="Times New Roman" w:eastAsia="Times New Roman" w:hAnsi="Times New Roman" w:cs="Times New Roman"/>
                <w:b/>
              </w:rPr>
            </w:pPr>
            <w:r w:rsidRPr="00620BD8">
              <w:rPr>
                <w:rFonts w:ascii="Times New Roman" w:eastAsia="Times New Roman" w:hAnsi="Times New Roman" w:cs="Times New Roman"/>
                <w:b/>
              </w:rPr>
              <w:t>100</w:t>
            </w:r>
          </w:p>
        </w:tc>
      </w:tr>
    </w:tbl>
    <w:p w:rsidR="00DF6A5A" w:rsidRPr="00620BD8" w:rsidRDefault="00DF6A5A" w:rsidP="00DF6A5A">
      <w:pPr>
        <w:pStyle w:val="NoSpacing"/>
        <w:spacing w:before="240"/>
        <w:jc w:val="center"/>
        <w:rPr>
          <w:rFonts w:ascii="Times New Roman" w:hAnsi="Times New Roman" w:cs="Times New Roman"/>
        </w:rPr>
      </w:pPr>
      <w:r w:rsidRPr="00620BD8">
        <w:rPr>
          <w:rFonts w:ascii="Times New Roman" w:hAnsi="Times New Roman" w:cs="Times New Roman"/>
          <w:noProof/>
          <w:lang w:eastAsia="en-IN"/>
        </w:rPr>
        <w:drawing>
          <wp:anchor distT="0" distB="0" distL="114300" distR="114300" simplePos="0" relativeHeight="251660800" behindDoc="1" locked="0" layoutInCell="1" allowOverlap="1">
            <wp:simplePos x="0" y="0"/>
            <wp:positionH relativeFrom="column">
              <wp:posOffset>899160</wp:posOffset>
            </wp:positionH>
            <wp:positionV relativeFrom="paragraph">
              <wp:posOffset>156210</wp:posOffset>
            </wp:positionV>
            <wp:extent cx="4832985" cy="2292350"/>
            <wp:effectExtent l="0" t="0" r="24765" b="12700"/>
            <wp:wrapTight wrapText="bothSides">
              <wp:wrapPolygon edited="0">
                <wp:start x="0" y="0"/>
                <wp:lineTo x="0" y="21540"/>
                <wp:lineTo x="21626" y="21540"/>
                <wp:lineTo x="21626" y="0"/>
                <wp:lineTo x="0" y="0"/>
              </wp:wrapPolygon>
            </wp:wrapTight>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DF6A5A" w:rsidRPr="0038636E" w:rsidRDefault="00DF6A5A" w:rsidP="00DF6A5A">
      <w:pPr>
        <w:pStyle w:val="NoSpacing"/>
        <w:spacing w:before="240"/>
        <w:rPr>
          <w:rFonts w:ascii="Times New Roman" w:eastAsia="Times New Roman" w:hAnsi="Times New Roman" w:cs="Times New Roman"/>
          <w:b/>
        </w:rPr>
      </w:pPr>
      <w:r w:rsidRPr="0038636E">
        <w:rPr>
          <w:rFonts w:ascii="Times New Roman" w:eastAsia="Times New Roman" w:hAnsi="Times New Roman" w:cs="Times New Roman"/>
          <w:b/>
        </w:rPr>
        <w:t xml:space="preserve">Observations: </w:t>
      </w:r>
    </w:p>
    <w:p w:rsidR="00DF6A5A" w:rsidRPr="00620BD8" w:rsidRDefault="00DF6A5A" w:rsidP="00DF6A5A">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A total of 50% of respondents have rated their satisfaction with use of plastic money as 4 on a scale of 1 to 5. This represents that they are satisfied to a great extent but still see a scope for more satisfaction. Only 2 out of 50 respondents are not satisfied with the use of plastic cards as their mode of payment. 26% of respondents are completely satisfied with the usage of plastic money. 20% of respondents have rated their satisfaction as 3 which means they are neutral and not much satisfied nor much dissatisfied. </w:t>
      </w:r>
    </w:p>
    <w:p w:rsidR="00DF6A5A" w:rsidRPr="00620BD8" w:rsidRDefault="00DF6A5A" w:rsidP="00DF6A5A">
      <w:pPr>
        <w:pStyle w:val="NoSpacing"/>
        <w:spacing w:before="240"/>
        <w:rPr>
          <w:rFonts w:ascii="Times New Roman" w:hAnsi="Times New Roman" w:cs="Times New Roman"/>
        </w:rPr>
      </w:pPr>
    </w:p>
    <w:p w:rsidR="0038636E" w:rsidRDefault="0038636E" w:rsidP="00DF6A5A">
      <w:pPr>
        <w:pStyle w:val="NoSpacing"/>
        <w:spacing w:before="240"/>
        <w:rPr>
          <w:rFonts w:ascii="Times New Roman" w:eastAsia="Times New Roman" w:hAnsi="Times New Roman" w:cs="Times New Roman"/>
        </w:rPr>
      </w:pPr>
    </w:p>
    <w:p w:rsidR="00DF6A5A" w:rsidRDefault="00DF6A5A" w:rsidP="0038636E">
      <w:pPr>
        <w:pStyle w:val="NoSpacing"/>
        <w:numPr>
          <w:ilvl w:val="0"/>
          <w:numId w:val="9"/>
        </w:numPr>
        <w:spacing w:before="240"/>
        <w:rPr>
          <w:rFonts w:ascii="Times New Roman" w:eastAsia="Times New Roman" w:hAnsi="Times New Roman" w:cs="Times New Roman"/>
        </w:rPr>
      </w:pPr>
      <w:r w:rsidRPr="00620BD8">
        <w:rPr>
          <w:rFonts w:ascii="Times New Roman" w:eastAsia="Times New Roman" w:hAnsi="Times New Roman" w:cs="Times New Roman"/>
        </w:rPr>
        <w:t xml:space="preserve">Table No. 14 Preference for e wallets over plastic money </w:t>
      </w:r>
    </w:p>
    <w:p w:rsidR="0038636E" w:rsidRPr="00620BD8" w:rsidRDefault="0038636E" w:rsidP="0038636E">
      <w:pPr>
        <w:pStyle w:val="NoSpacing"/>
        <w:spacing w:before="240"/>
        <w:ind w:left="720"/>
        <w:rPr>
          <w:rFonts w:ascii="Times New Roman" w:eastAsia="Times New Roman" w:hAnsi="Times New Roman" w:cs="Times New Roman"/>
        </w:rPr>
      </w:pPr>
    </w:p>
    <w:tbl>
      <w:tblPr>
        <w:tblW w:w="8300" w:type="dxa"/>
        <w:tblInd w:w="14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51"/>
        <w:gridCol w:w="2794"/>
        <w:gridCol w:w="2755"/>
      </w:tblGrid>
      <w:tr w:rsidR="00DF6A5A" w:rsidRPr="00620BD8" w:rsidTr="006B7602">
        <w:trPr>
          <w:trHeight w:val="861"/>
        </w:trPr>
        <w:tc>
          <w:tcPr>
            <w:tcW w:w="2751" w:type="dxa"/>
            <w:shd w:val="clear" w:color="auto" w:fill="auto"/>
            <w:tcMar>
              <w:top w:w="100" w:type="dxa"/>
              <w:left w:w="100" w:type="dxa"/>
              <w:bottom w:w="100" w:type="dxa"/>
              <w:right w:w="100" w:type="dxa"/>
            </w:tcMar>
          </w:tcPr>
          <w:p w:rsidR="00DF6A5A" w:rsidRPr="00620BD8" w:rsidRDefault="00DF6A5A" w:rsidP="006B7602">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Preference for e wallets over plastic money </w:t>
            </w:r>
          </w:p>
        </w:tc>
        <w:tc>
          <w:tcPr>
            <w:tcW w:w="2794" w:type="dxa"/>
            <w:shd w:val="clear" w:color="auto" w:fill="auto"/>
            <w:tcMar>
              <w:top w:w="100" w:type="dxa"/>
              <w:left w:w="100" w:type="dxa"/>
              <w:bottom w:w="100" w:type="dxa"/>
              <w:right w:w="100" w:type="dxa"/>
            </w:tcMar>
          </w:tcPr>
          <w:p w:rsidR="00DF6A5A" w:rsidRPr="00620BD8" w:rsidRDefault="00DF6A5A" w:rsidP="006B7602">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No. of Respondents </w:t>
            </w:r>
          </w:p>
        </w:tc>
        <w:tc>
          <w:tcPr>
            <w:tcW w:w="2755" w:type="dxa"/>
            <w:shd w:val="clear" w:color="auto" w:fill="auto"/>
            <w:tcMar>
              <w:top w:w="100" w:type="dxa"/>
              <w:left w:w="100" w:type="dxa"/>
              <w:bottom w:w="100" w:type="dxa"/>
              <w:right w:w="100" w:type="dxa"/>
            </w:tcMar>
          </w:tcPr>
          <w:p w:rsidR="00DF6A5A" w:rsidRPr="00620BD8" w:rsidRDefault="00DF6A5A" w:rsidP="006B7602">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Percentage </w:t>
            </w:r>
          </w:p>
        </w:tc>
      </w:tr>
      <w:tr w:rsidR="00DF6A5A" w:rsidRPr="00620BD8" w:rsidTr="006B7602">
        <w:trPr>
          <w:trHeight w:val="451"/>
        </w:trPr>
        <w:tc>
          <w:tcPr>
            <w:tcW w:w="2751" w:type="dxa"/>
            <w:shd w:val="clear" w:color="auto" w:fill="auto"/>
            <w:tcMar>
              <w:top w:w="100" w:type="dxa"/>
              <w:left w:w="100" w:type="dxa"/>
              <w:bottom w:w="100" w:type="dxa"/>
              <w:right w:w="100" w:type="dxa"/>
            </w:tcMar>
          </w:tcPr>
          <w:p w:rsidR="00DF6A5A" w:rsidRPr="00620BD8" w:rsidRDefault="00DF6A5A" w:rsidP="006B7602">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Yes </w:t>
            </w:r>
          </w:p>
        </w:tc>
        <w:tc>
          <w:tcPr>
            <w:tcW w:w="2794" w:type="dxa"/>
            <w:shd w:val="clear" w:color="auto" w:fill="auto"/>
            <w:tcMar>
              <w:top w:w="100" w:type="dxa"/>
              <w:left w:w="100" w:type="dxa"/>
              <w:bottom w:w="100" w:type="dxa"/>
              <w:right w:w="100" w:type="dxa"/>
            </w:tcMar>
          </w:tcPr>
          <w:p w:rsidR="00DF6A5A" w:rsidRPr="00620BD8" w:rsidRDefault="00DF6A5A" w:rsidP="006B7602">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36 </w:t>
            </w:r>
          </w:p>
        </w:tc>
        <w:tc>
          <w:tcPr>
            <w:tcW w:w="2755" w:type="dxa"/>
            <w:shd w:val="clear" w:color="auto" w:fill="auto"/>
            <w:tcMar>
              <w:top w:w="100" w:type="dxa"/>
              <w:left w:w="100" w:type="dxa"/>
              <w:bottom w:w="100" w:type="dxa"/>
              <w:right w:w="100" w:type="dxa"/>
            </w:tcMar>
          </w:tcPr>
          <w:p w:rsidR="00DF6A5A" w:rsidRPr="00620BD8" w:rsidRDefault="00DF6A5A" w:rsidP="006B7602">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68.6 </w:t>
            </w:r>
          </w:p>
        </w:tc>
      </w:tr>
      <w:tr w:rsidR="00DF6A5A" w:rsidRPr="00620BD8" w:rsidTr="006B7602">
        <w:trPr>
          <w:trHeight w:val="451"/>
        </w:trPr>
        <w:tc>
          <w:tcPr>
            <w:tcW w:w="2751" w:type="dxa"/>
            <w:shd w:val="clear" w:color="auto" w:fill="auto"/>
            <w:tcMar>
              <w:top w:w="100" w:type="dxa"/>
              <w:left w:w="100" w:type="dxa"/>
              <w:bottom w:w="100" w:type="dxa"/>
              <w:right w:w="100" w:type="dxa"/>
            </w:tcMar>
          </w:tcPr>
          <w:p w:rsidR="00DF6A5A" w:rsidRPr="00620BD8" w:rsidRDefault="00DF6A5A" w:rsidP="006B7602">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No </w:t>
            </w:r>
          </w:p>
        </w:tc>
        <w:tc>
          <w:tcPr>
            <w:tcW w:w="2794" w:type="dxa"/>
            <w:shd w:val="clear" w:color="auto" w:fill="auto"/>
            <w:tcMar>
              <w:top w:w="100" w:type="dxa"/>
              <w:left w:w="100" w:type="dxa"/>
              <w:bottom w:w="100" w:type="dxa"/>
              <w:right w:w="100" w:type="dxa"/>
            </w:tcMar>
          </w:tcPr>
          <w:p w:rsidR="00DF6A5A" w:rsidRPr="00620BD8" w:rsidRDefault="00DF6A5A" w:rsidP="006B7602">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17 </w:t>
            </w:r>
          </w:p>
        </w:tc>
        <w:tc>
          <w:tcPr>
            <w:tcW w:w="2755" w:type="dxa"/>
            <w:shd w:val="clear" w:color="auto" w:fill="auto"/>
            <w:tcMar>
              <w:top w:w="100" w:type="dxa"/>
              <w:left w:w="100" w:type="dxa"/>
              <w:bottom w:w="100" w:type="dxa"/>
              <w:right w:w="100" w:type="dxa"/>
            </w:tcMar>
          </w:tcPr>
          <w:p w:rsidR="00DF6A5A" w:rsidRPr="00620BD8" w:rsidRDefault="00DF6A5A" w:rsidP="006B7602">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31.4 </w:t>
            </w:r>
          </w:p>
        </w:tc>
      </w:tr>
      <w:tr w:rsidR="00DF6A5A" w:rsidRPr="00620BD8" w:rsidTr="006B7602">
        <w:trPr>
          <w:trHeight w:val="451"/>
        </w:trPr>
        <w:tc>
          <w:tcPr>
            <w:tcW w:w="2751" w:type="dxa"/>
            <w:shd w:val="clear" w:color="auto" w:fill="auto"/>
            <w:tcMar>
              <w:top w:w="100" w:type="dxa"/>
              <w:left w:w="100" w:type="dxa"/>
              <w:bottom w:w="100" w:type="dxa"/>
              <w:right w:w="100" w:type="dxa"/>
            </w:tcMar>
          </w:tcPr>
          <w:p w:rsidR="00DF6A5A" w:rsidRPr="00620BD8" w:rsidRDefault="00DF6A5A" w:rsidP="006B7602">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Total </w:t>
            </w:r>
          </w:p>
        </w:tc>
        <w:tc>
          <w:tcPr>
            <w:tcW w:w="2794" w:type="dxa"/>
            <w:shd w:val="clear" w:color="auto" w:fill="auto"/>
            <w:tcMar>
              <w:top w:w="100" w:type="dxa"/>
              <w:left w:w="100" w:type="dxa"/>
              <w:bottom w:w="100" w:type="dxa"/>
              <w:right w:w="100" w:type="dxa"/>
            </w:tcMar>
          </w:tcPr>
          <w:p w:rsidR="00DF6A5A" w:rsidRPr="00620BD8" w:rsidRDefault="00DF6A5A" w:rsidP="006B7602">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53 </w:t>
            </w:r>
          </w:p>
        </w:tc>
        <w:tc>
          <w:tcPr>
            <w:tcW w:w="2755" w:type="dxa"/>
            <w:shd w:val="clear" w:color="auto" w:fill="auto"/>
            <w:tcMar>
              <w:top w:w="100" w:type="dxa"/>
              <w:left w:w="100" w:type="dxa"/>
              <w:bottom w:w="100" w:type="dxa"/>
              <w:right w:w="100" w:type="dxa"/>
            </w:tcMar>
          </w:tcPr>
          <w:p w:rsidR="00DF6A5A" w:rsidRPr="00620BD8" w:rsidRDefault="00DF6A5A" w:rsidP="006B7602">
            <w:pPr>
              <w:pStyle w:val="NoSpacing"/>
              <w:spacing w:before="240"/>
              <w:rPr>
                <w:rFonts w:ascii="Times New Roman" w:eastAsia="Times New Roman" w:hAnsi="Times New Roman" w:cs="Times New Roman"/>
              </w:rPr>
            </w:pPr>
            <w:r w:rsidRPr="00620BD8">
              <w:rPr>
                <w:rFonts w:ascii="Times New Roman" w:eastAsia="Times New Roman" w:hAnsi="Times New Roman" w:cs="Times New Roman"/>
              </w:rPr>
              <w:t xml:space="preserve">100 </w:t>
            </w:r>
          </w:p>
        </w:tc>
      </w:tr>
    </w:tbl>
    <w:p w:rsidR="00DF6A5A" w:rsidRPr="00620BD8" w:rsidRDefault="00DF6A5A" w:rsidP="00DF6A5A">
      <w:pPr>
        <w:pStyle w:val="NoSpacing"/>
        <w:spacing w:before="240"/>
        <w:rPr>
          <w:rFonts w:ascii="Times New Roman" w:hAnsi="Times New Roman" w:cs="Times New Roman"/>
        </w:rPr>
      </w:pPr>
    </w:p>
    <w:p w:rsidR="00DF6A5A" w:rsidRPr="00620BD8" w:rsidRDefault="00DF6A5A" w:rsidP="00DF6A5A">
      <w:pPr>
        <w:pStyle w:val="NoSpacing"/>
        <w:spacing w:before="240"/>
        <w:rPr>
          <w:rFonts w:ascii="Times New Roman" w:hAnsi="Times New Roman" w:cs="Times New Roman"/>
        </w:rPr>
      </w:pPr>
    </w:p>
    <w:p w:rsidR="00F53F36" w:rsidRDefault="00DF6A5A" w:rsidP="00DF6A5A">
      <w:pPr>
        <w:pStyle w:val="NoSpacing"/>
        <w:spacing w:before="240"/>
        <w:rPr>
          <w:rFonts w:ascii="Times New Roman" w:eastAsia="Times New Roman" w:hAnsi="Times New Roman" w:cs="Times New Roman"/>
          <w:b/>
        </w:rPr>
      </w:pPr>
      <w:r w:rsidRPr="0038636E">
        <w:rPr>
          <w:rFonts w:ascii="Times New Roman" w:eastAsia="Times New Roman" w:hAnsi="Times New Roman" w:cs="Times New Roman"/>
          <w:b/>
        </w:rPr>
        <w:t xml:space="preserve">Observations:  </w:t>
      </w:r>
    </w:p>
    <w:p w:rsidR="00DF6A5A" w:rsidRPr="00F53F36" w:rsidRDefault="00DF6A5A" w:rsidP="00DF6A5A">
      <w:pPr>
        <w:pStyle w:val="NoSpacing"/>
        <w:spacing w:before="240"/>
        <w:rPr>
          <w:rFonts w:ascii="Times New Roman" w:eastAsia="Times New Roman" w:hAnsi="Times New Roman" w:cs="Times New Roman"/>
          <w:b/>
        </w:rPr>
      </w:pPr>
      <w:r w:rsidRPr="00620BD8">
        <w:rPr>
          <w:rFonts w:ascii="Times New Roman" w:eastAsia="Times New Roman" w:hAnsi="Times New Roman" w:cs="Times New Roman"/>
        </w:rPr>
        <w:lastRenderedPageBreak/>
        <w:t xml:space="preserve">The respondent’s preference for e wallets over plastic cards have a positive </w:t>
      </w:r>
      <w:proofErr w:type="gramStart"/>
      <w:r w:rsidRPr="00620BD8">
        <w:rPr>
          <w:rFonts w:ascii="Times New Roman" w:eastAsia="Times New Roman" w:hAnsi="Times New Roman" w:cs="Times New Roman"/>
        </w:rPr>
        <w:t>response  with</w:t>
      </w:r>
      <w:proofErr w:type="gramEnd"/>
      <w:r w:rsidRPr="00620BD8">
        <w:rPr>
          <w:rFonts w:ascii="Times New Roman" w:eastAsia="Times New Roman" w:hAnsi="Times New Roman" w:cs="Times New Roman"/>
        </w:rPr>
        <w:t xml:space="preserve"> over 68.6% of the respondents being in </w:t>
      </w:r>
      <w:proofErr w:type="spellStart"/>
      <w:r w:rsidRPr="00620BD8">
        <w:rPr>
          <w:rFonts w:ascii="Times New Roman" w:eastAsia="Times New Roman" w:hAnsi="Times New Roman" w:cs="Times New Roman"/>
        </w:rPr>
        <w:t>favor</w:t>
      </w:r>
      <w:proofErr w:type="spellEnd"/>
      <w:r w:rsidRPr="00620BD8">
        <w:rPr>
          <w:rFonts w:ascii="Times New Roman" w:eastAsia="Times New Roman" w:hAnsi="Times New Roman" w:cs="Times New Roman"/>
        </w:rPr>
        <w:t xml:space="preserve"> of the e wallets. Only 17 out of </w:t>
      </w:r>
      <w:proofErr w:type="gramStart"/>
      <w:r w:rsidRPr="00620BD8">
        <w:rPr>
          <w:rFonts w:ascii="Times New Roman" w:eastAsia="Times New Roman" w:hAnsi="Times New Roman" w:cs="Times New Roman"/>
        </w:rPr>
        <w:t>the  53</w:t>
      </w:r>
      <w:proofErr w:type="gramEnd"/>
      <w:r w:rsidRPr="00620BD8">
        <w:rPr>
          <w:rFonts w:ascii="Times New Roman" w:eastAsia="Times New Roman" w:hAnsi="Times New Roman" w:cs="Times New Roman"/>
        </w:rPr>
        <w:t xml:space="preserve"> respondents gave a negative response. This means that e wallets are being </w:t>
      </w:r>
      <w:proofErr w:type="gramStart"/>
      <w:r w:rsidRPr="00620BD8">
        <w:rPr>
          <w:rFonts w:ascii="Times New Roman" w:eastAsia="Times New Roman" w:hAnsi="Times New Roman" w:cs="Times New Roman"/>
        </w:rPr>
        <w:t>preferred  over</w:t>
      </w:r>
      <w:proofErr w:type="gramEnd"/>
      <w:r w:rsidRPr="00620BD8">
        <w:rPr>
          <w:rFonts w:ascii="Times New Roman" w:eastAsia="Times New Roman" w:hAnsi="Times New Roman" w:cs="Times New Roman"/>
        </w:rPr>
        <w:t xml:space="preserve"> plastic money as a mode of payment. </w:t>
      </w:r>
    </w:p>
    <w:p w:rsidR="00DF6A5A" w:rsidRPr="0038636E" w:rsidRDefault="00DF6A5A" w:rsidP="00DF6A5A">
      <w:pPr>
        <w:pStyle w:val="NoSpacing"/>
        <w:spacing w:before="240"/>
        <w:rPr>
          <w:rFonts w:ascii="Times New Roman" w:hAnsi="Times New Roman" w:cs="Times New Roman"/>
          <w:b/>
        </w:rPr>
      </w:pPr>
      <w:r w:rsidRPr="0038636E">
        <w:rPr>
          <w:rFonts w:ascii="Times New Roman" w:hAnsi="Times New Roman" w:cs="Times New Roman"/>
          <w:b/>
        </w:rPr>
        <w:t>Secondary Data:</w:t>
      </w:r>
    </w:p>
    <w:p w:rsidR="00DF6A5A" w:rsidRPr="00620BD8" w:rsidRDefault="00DF6A5A" w:rsidP="00DF6A5A">
      <w:pPr>
        <w:pStyle w:val="NoSpacing"/>
        <w:spacing w:before="240"/>
        <w:rPr>
          <w:rFonts w:ascii="Times New Roman" w:hAnsi="Times New Roman" w:cs="Times New Roman"/>
        </w:rPr>
      </w:pPr>
      <w:r w:rsidRPr="00620BD8">
        <w:rPr>
          <w:rFonts w:ascii="Times New Roman" w:hAnsi="Times New Roman" w:cs="Times New Roman"/>
        </w:rPr>
        <w:t>Secondary data was collected from financial studies, reports on digital payment trends, and government publications on digitalization initiatives. This data helped contextualize the findings within India’s broader shift towards digital payments.</w:t>
      </w:r>
    </w:p>
    <w:p w:rsidR="00DF6A5A" w:rsidRPr="0038636E" w:rsidRDefault="00DF6A5A" w:rsidP="00DF6A5A">
      <w:pPr>
        <w:pStyle w:val="NoSpacing"/>
        <w:spacing w:before="240"/>
        <w:rPr>
          <w:rFonts w:ascii="Times New Roman" w:hAnsi="Times New Roman" w:cs="Times New Roman"/>
          <w:b/>
        </w:rPr>
      </w:pPr>
      <w:r w:rsidRPr="0038636E">
        <w:rPr>
          <w:rFonts w:ascii="Times New Roman" w:hAnsi="Times New Roman" w:cs="Times New Roman"/>
          <w:b/>
        </w:rPr>
        <w:t>Analysis:</w:t>
      </w:r>
    </w:p>
    <w:p w:rsidR="00DF6A5A" w:rsidRPr="00620BD8" w:rsidRDefault="00DF6A5A" w:rsidP="00DF6A5A">
      <w:pPr>
        <w:pStyle w:val="NoSpacing"/>
        <w:spacing w:before="240"/>
        <w:rPr>
          <w:rFonts w:ascii="Times New Roman" w:hAnsi="Times New Roman" w:cs="Times New Roman"/>
        </w:rPr>
      </w:pPr>
      <w:r w:rsidRPr="00620BD8">
        <w:rPr>
          <w:rFonts w:ascii="Times New Roman" w:hAnsi="Times New Roman" w:cs="Times New Roman"/>
        </w:rPr>
        <w:t xml:space="preserve">Data was </w:t>
      </w:r>
      <w:proofErr w:type="spellStart"/>
      <w:r w:rsidRPr="00620BD8">
        <w:rPr>
          <w:rFonts w:ascii="Times New Roman" w:hAnsi="Times New Roman" w:cs="Times New Roman"/>
        </w:rPr>
        <w:t>analyzed</w:t>
      </w:r>
      <w:proofErr w:type="spellEnd"/>
      <w:r w:rsidRPr="00620BD8">
        <w:rPr>
          <w:rFonts w:ascii="Times New Roman" w:hAnsi="Times New Roman" w:cs="Times New Roman"/>
        </w:rPr>
        <w:t xml:space="preserve"> to identify trends, such as the greater frequency of e-wallet usage among younger respondents and the higher preference for plastic money in high-value transactions. Visual tools, such as bar charts and pie graphs, were used to illustrate findings for clearer comprehension.</w:t>
      </w:r>
    </w:p>
    <w:p w:rsidR="00DF6A5A" w:rsidRPr="00620BD8" w:rsidRDefault="009E21CC" w:rsidP="00DF6A5A">
      <w:pPr>
        <w:pStyle w:val="NoSpacing"/>
        <w:spacing w:before="240"/>
        <w:rPr>
          <w:rFonts w:ascii="Times New Roman" w:hAnsi="Times New Roman" w:cs="Times New Roman"/>
        </w:rPr>
      </w:pPr>
      <w:r>
        <w:rPr>
          <w:rFonts w:ascii="Times New Roman" w:hAnsi="Times New Roman" w:cs="Times New Roman"/>
        </w:rPr>
        <w:pict>
          <v:rect id="_x0000_i1028" style="width:0;height:1.5pt" o:hralign="center" o:hrstd="t" o:hr="t" fillcolor="#a0a0a0" stroked="f"/>
        </w:pict>
      </w:r>
    </w:p>
    <w:p w:rsidR="00DF6A5A" w:rsidRPr="0038636E" w:rsidRDefault="0038636E" w:rsidP="00DF6A5A">
      <w:pPr>
        <w:pStyle w:val="NoSpacing"/>
        <w:spacing w:before="240"/>
        <w:rPr>
          <w:rFonts w:ascii="Times New Roman" w:hAnsi="Times New Roman" w:cs="Times New Roman"/>
          <w:b/>
        </w:rPr>
      </w:pPr>
      <w:r>
        <w:rPr>
          <w:rFonts w:ascii="Times New Roman" w:hAnsi="Times New Roman" w:cs="Times New Roman"/>
          <w:b/>
        </w:rPr>
        <w:t xml:space="preserve">8. </w:t>
      </w:r>
      <w:r w:rsidR="00DF6A5A" w:rsidRPr="0038636E">
        <w:rPr>
          <w:rFonts w:ascii="Times New Roman" w:hAnsi="Times New Roman" w:cs="Times New Roman"/>
          <w:b/>
        </w:rPr>
        <w:t>Observation</w:t>
      </w:r>
    </w:p>
    <w:p w:rsidR="00DF6A5A" w:rsidRPr="00620BD8" w:rsidRDefault="00DF6A5A" w:rsidP="00DF6A5A">
      <w:pPr>
        <w:pStyle w:val="NoSpacing"/>
        <w:spacing w:before="240"/>
        <w:rPr>
          <w:rFonts w:ascii="Times New Roman" w:hAnsi="Times New Roman" w:cs="Times New Roman"/>
        </w:rPr>
      </w:pPr>
      <w:r w:rsidRPr="00620BD8">
        <w:rPr>
          <w:rFonts w:ascii="Times New Roman" w:hAnsi="Times New Roman" w:cs="Times New Roman"/>
        </w:rPr>
        <w:t>Key observations from the data collected are as follows:</w:t>
      </w:r>
    </w:p>
    <w:p w:rsidR="00DF6A5A" w:rsidRPr="00620BD8" w:rsidRDefault="00DF6A5A" w:rsidP="00DF6A5A">
      <w:pPr>
        <w:pStyle w:val="NoSpacing"/>
        <w:spacing w:before="240"/>
        <w:rPr>
          <w:rFonts w:ascii="Times New Roman" w:hAnsi="Times New Roman" w:cs="Times New Roman"/>
        </w:rPr>
      </w:pPr>
      <w:r w:rsidRPr="00620BD8">
        <w:rPr>
          <w:rStyle w:val="Strong"/>
          <w:rFonts w:ascii="Times New Roman" w:hAnsi="Times New Roman" w:cs="Times New Roman"/>
          <w:color w:val="000000" w:themeColor="text1"/>
        </w:rPr>
        <w:t>Age-Based Preferences</w:t>
      </w:r>
      <w:r w:rsidRPr="00620BD8">
        <w:rPr>
          <w:rFonts w:ascii="Times New Roman" w:hAnsi="Times New Roman" w:cs="Times New Roman"/>
        </w:rPr>
        <w:t xml:space="preserve">: Respondents under 30 showed a clear preference for e-wallets, while those above 40 </w:t>
      </w:r>
      <w:proofErr w:type="spellStart"/>
      <w:r w:rsidRPr="00620BD8">
        <w:rPr>
          <w:rFonts w:ascii="Times New Roman" w:hAnsi="Times New Roman" w:cs="Times New Roman"/>
        </w:rPr>
        <w:t>favored</w:t>
      </w:r>
      <w:proofErr w:type="spellEnd"/>
      <w:r w:rsidRPr="00620BD8">
        <w:rPr>
          <w:rFonts w:ascii="Times New Roman" w:hAnsi="Times New Roman" w:cs="Times New Roman"/>
        </w:rPr>
        <w:t xml:space="preserve"> plastic money.</w:t>
      </w:r>
    </w:p>
    <w:p w:rsidR="00DF6A5A" w:rsidRPr="00620BD8" w:rsidRDefault="00DF6A5A" w:rsidP="00DF6A5A">
      <w:pPr>
        <w:pStyle w:val="NoSpacing"/>
        <w:spacing w:before="240"/>
        <w:rPr>
          <w:rFonts w:ascii="Times New Roman" w:hAnsi="Times New Roman" w:cs="Times New Roman"/>
        </w:rPr>
      </w:pPr>
      <w:r w:rsidRPr="00620BD8">
        <w:rPr>
          <w:rStyle w:val="Strong"/>
          <w:rFonts w:ascii="Times New Roman" w:hAnsi="Times New Roman" w:cs="Times New Roman"/>
          <w:color w:val="000000" w:themeColor="text1"/>
        </w:rPr>
        <w:t>Transaction Value</w:t>
      </w:r>
      <w:r w:rsidRPr="00620BD8">
        <w:rPr>
          <w:rFonts w:ascii="Times New Roman" w:hAnsi="Times New Roman" w:cs="Times New Roman"/>
        </w:rPr>
        <w:t>: E-wallets were popular for small, frequent transactions, while plastic money was preferred for significant purchases.</w:t>
      </w:r>
    </w:p>
    <w:p w:rsidR="00DF6A5A" w:rsidRPr="00620BD8" w:rsidRDefault="00DF6A5A" w:rsidP="00DF6A5A">
      <w:pPr>
        <w:pStyle w:val="NoSpacing"/>
        <w:spacing w:before="240"/>
        <w:rPr>
          <w:rFonts w:ascii="Times New Roman" w:hAnsi="Times New Roman" w:cs="Times New Roman"/>
        </w:rPr>
      </w:pPr>
      <w:r w:rsidRPr="00620BD8">
        <w:rPr>
          <w:rStyle w:val="Strong"/>
          <w:rFonts w:ascii="Times New Roman" w:hAnsi="Times New Roman" w:cs="Times New Roman"/>
          <w:color w:val="000000" w:themeColor="text1"/>
        </w:rPr>
        <w:t>Frequency of Use</w:t>
      </w:r>
      <w:r w:rsidRPr="00620BD8">
        <w:rPr>
          <w:rFonts w:ascii="Times New Roman" w:hAnsi="Times New Roman" w:cs="Times New Roman"/>
        </w:rPr>
        <w:t>: E-wallets were used more frequently per month compared to plastic money, reflecting convenience for routine expenses.</w:t>
      </w:r>
    </w:p>
    <w:p w:rsidR="00DF6A5A" w:rsidRPr="00620BD8" w:rsidRDefault="00DF6A5A" w:rsidP="00DF6A5A">
      <w:pPr>
        <w:pStyle w:val="NoSpacing"/>
        <w:spacing w:before="240"/>
        <w:rPr>
          <w:rFonts w:ascii="Times New Roman" w:hAnsi="Times New Roman" w:cs="Times New Roman"/>
        </w:rPr>
      </w:pPr>
      <w:r w:rsidRPr="00620BD8">
        <w:rPr>
          <w:rStyle w:val="Strong"/>
          <w:rFonts w:ascii="Times New Roman" w:hAnsi="Times New Roman" w:cs="Times New Roman"/>
          <w:color w:val="000000" w:themeColor="text1"/>
        </w:rPr>
        <w:t>Satisfaction Levels</w:t>
      </w:r>
      <w:r w:rsidRPr="00620BD8">
        <w:rPr>
          <w:rFonts w:ascii="Times New Roman" w:hAnsi="Times New Roman" w:cs="Times New Roman"/>
        </w:rPr>
        <w:t>: E-wallet users reported higher satisfaction with ease of use, while plastic money users cited security as a critical factor in their preference.</w:t>
      </w:r>
    </w:p>
    <w:p w:rsidR="00DF6A5A" w:rsidRPr="00620BD8" w:rsidRDefault="00DF6A5A" w:rsidP="00DF6A5A">
      <w:pPr>
        <w:pStyle w:val="NoSpacing"/>
        <w:spacing w:before="240"/>
        <w:rPr>
          <w:rFonts w:ascii="Times New Roman" w:hAnsi="Times New Roman" w:cs="Times New Roman"/>
        </w:rPr>
      </w:pPr>
      <w:r w:rsidRPr="00620BD8">
        <w:rPr>
          <w:rFonts w:ascii="Times New Roman" w:hAnsi="Times New Roman" w:cs="Times New Roman"/>
        </w:rPr>
        <w:t>These observations support the hypothesis that younger demographics prefer e-wallets for everyday use, whereas plastic money retains popularity for higher-value transactions.</w:t>
      </w:r>
    </w:p>
    <w:p w:rsidR="00DF6A5A" w:rsidRPr="00620BD8" w:rsidRDefault="009E21CC" w:rsidP="00DF6A5A">
      <w:pPr>
        <w:pStyle w:val="NoSpacing"/>
        <w:spacing w:before="240"/>
        <w:rPr>
          <w:rFonts w:ascii="Times New Roman" w:hAnsi="Times New Roman" w:cs="Times New Roman"/>
        </w:rPr>
      </w:pPr>
      <w:r>
        <w:rPr>
          <w:rFonts w:ascii="Times New Roman" w:hAnsi="Times New Roman" w:cs="Times New Roman"/>
        </w:rPr>
        <w:pict>
          <v:rect id="_x0000_i1029" style="width:0;height:1.5pt" o:hralign="center" o:hrstd="t" o:hr="t" fillcolor="#a0a0a0" stroked="f"/>
        </w:pict>
      </w:r>
    </w:p>
    <w:p w:rsidR="00DF6A5A" w:rsidRPr="0038636E" w:rsidRDefault="00DF6A5A" w:rsidP="00DF6A5A">
      <w:pPr>
        <w:pStyle w:val="NoSpacing"/>
        <w:spacing w:before="240"/>
        <w:rPr>
          <w:rFonts w:ascii="Times New Roman" w:hAnsi="Times New Roman" w:cs="Times New Roman"/>
          <w:b/>
        </w:rPr>
      </w:pPr>
      <w:r w:rsidRPr="0038636E">
        <w:rPr>
          <w:rFonts w:ascii="Times New Roman" w:hAnsi="Times New Roman" w:cs="Times New Roman"/>
          <w:b/>
        </w:rPr>
        <w:t>9. Testing of Hypothesis</w:t>
      </w:r>
    </w:p>
    <w:p w:rsidR="00DF6A5A" w:rsidRPr="00620BD8" w:rsidRDefault="00DF6A5A" w:rsidP="00DF6A5A">
      <w:pPr>
        <w:pStyle w:val="NoSpacing"/>
        <w:spacing w:before="240"/>
        <w:rPr>
          <w:rFonts w:ascii="Times New Roman" w:hAnsi="Times New Roman" w:cs="Times New Roman"/>
        </w:rPr>
      </w:pPr>
      <w:r w:rsidRPr="00620BD8">
        <w:rPr>
          <w:rFonts w:ascii="Times New Roman" w:hAnsi="Times New Roman" w:cs="Times New Roman"/>
        </w:rPr>
        <w:t xml:space="preserve">The hypotheses were tested using data collected from respondents to draw insights into consumer </w:t>
      </w:r>
      <w:proofErr w:type="spellStart"/>
      <w:r w:rsidRPr="00620BD8">
        <w:rPr>
          <w:rFonts w:ascii="Times New Roman" w:hAnsi="Times New Roman" w:cs="Times New Roman"/>
        </w:rPr>
        <w:t>behavior</w:t>
      </w:r>
      <w:proofErr w:type="spellEnd"/>
      <w:r w:rsidRPr="00620BD8">
        <w:rPr>
          <w:rFonts w:ascii="Times New Roman" w:hAnsi="Times New Roman" w:cs="Times New Roman"/>
        </w:rPr>
        <w:t>.</w:t>
      </w:r>
    </w:p>
    <w:p w:rsidR="00DF6A5A" w:rsidRPr="00620BD8" w:rsidRDefault="00DF6A5A" w:rsidP="00DF6A5A">
      <w:pPr>
        <w:pStyle w:val="NoSpacing"/>
        <w:spacing w:before="240"/>
        <w:rPr>
          <w:rFonts w:ascii="Times New Roman" w:hAnsi="Times New Roman" w:cs="Times New Roman"/>
        </w:rPr>
      </w:pPr>
      <w:r w:rsidRPr="00620BD8">
        <w:rPr>
          <w:rStyle w:val="Strong"/>
          <w:rFonts w:ascii="Times New Roman" w:hAnsi="Times New Roman" w:cs="Times New Roman"/>
          <w:color w:val="000000" w:themeColor="text1"/>
        </w:rPr>
        <w:t>Hypothesis 1 Testing</w:t>
      </w:r>
      <w:r w:rsidRPr="00620BD8">
        <w:rPr>
          <w:rFonts w:ascii="Times New Roman" w:hAnsi="Times New Roman" w:cs="Times New Roman"/>
        </w:rPr>
        <w:t xml:space="preserve">: Data indicated that younger consumers, particularly in the 18-30 age group, significantly </w:t>
      </w:r>
      <w:proofErr w:type="spellStart"/>
      <w:r w:rsidRPr="00620BD8">
        <w:rPr>
          <w:rFonts w:ascii="Times New Roman" w:hAnsi="Times New Roman" w:cs="Times New Roman"/>
        </w:rPr>
        <w:t>favored</w:t>
      </w:r>
      <w:proofErr w:type="spellEnd"/>
      <w:r w:rsidRPr="00620BD8">
        <w:rPr>
          <w:rFonts w:ascii="Times New Roman" w:hAnsi="Times New Roman" w:cs="Times New Roman"/>
        </w:rPr>
        <w:t xml:space="preserve"> e-wallets. Chi-square tests confirmed a correlation between age and preference, supporting the hypothesis.</w:t>
      </w:r>
    </w:p>
    <w:p w:rsidR="00DF6A5A" w:rsidRPr="00620BD8" w:rsidRDefault="00DF6A5A" w:rsidP="00DF6A5A">
      <w:pPr>
        <w:pStyle w:val="NoSpacing"/>
        <w:spacing w:before="240"/>
        <w:rPr>
          <w:rFonts w:ascii="Times New Roman" w:hAnsi="Times New Roman" w:cs="Times New Roman"/>
        </w:rPr>
      </w:pPr>
      <w:r w:rsidRPr="00620BD8">
        <w:rPr>
          <w:rStyle w:val="Strong"/>
          <w:rFonts w:ascii="Times New Roman" w:hAnsi="Times New Roman" w:cs="Times New Roman"/>
          <w:color w:val="000000" w:themeColor="text1"/>
        </w:rPr>
        <w:t>Hypothesis 2 Testing</w:t>
      </w:r>
      <w:r w:rsidRPr="00620BD8">
        <w:rPr>
          <w:rFonts w:ascii="Times New Roman" w:hAnsi="Times New Roman" w:cs="Times New Roman"/>
        </w:rPr>
        <w:t>: Analysis showed a strong preference for plastic money in high-value transactions, with 78.4% of respondents choosing it for large purchases. The data confirms the second hypothesis.</w:t>
      </w:r>
    </w:p>
    <w:p w:rsidR="00DF6A5A" w:rsidRPr="00620BD8" w:rsidRDefault="00DF6A5A" w:rsidP="00DF6A5A">
      <w:pPr>
        <w:pStyle w:val="NoSpacing"/>
        <w:spacing w:before="240"/>
        <w:rPr>
          <w:rFonts w:ascii="Times New Roman" w:hAnsi="Times New Roman" w:cs="Times New Roman"/>
        </w:rPr>
      </w:pPr>
      <w:r w:rsidRPr="00620BD8">
        <w:rPr>
          <w:rStyle w:val="Strong"/>
          <w:rFonts w:ascii="Times New Roman" w:hAnsi="Times New Roman" w:cs="Times New Roman"/>
          <w:color w:val="000000" w:themeColor="text1"/>
        </w:rPr>
        <w:t>Hypothesis 3 Testing</w:t>
      </w:r>
      <w:r w:rsidRPr="00620BD8">
        <w:rPr>
          <w:rFonts w:ascii="Times New Roman" w:hAnsi="Times New Roman" w:cs="Times New Roman"/>
        </w:rPr>
        <w:t>: Frequency analysis showed e-wallets were primarily used for low-value transactions, validating that frequent small transactions align with e-wallet popularity.</w:t>
      </w:r>
    </w:p>
    <w:p w:rsidR="00DF6A5A" w:rsidRPr="00620BD8" w:rsidRDefault="009E21CC" w:rsidP="00DF6A5A">
      <w:pPr>
        <w:pStyle w:val="NoSpacing"/>
        <w:spacing w:before="240"/>
        <w:rPr>
          <w:rFonts w:ascii="Times New Roman" w:hAnsi="Times New Roman" w:cs="Times New Roman"/>
        </w:rPr>
      </w:pPr>
      <w:r>
        <w:rPr>
          <w:rFonts w:ascii="Times New Roman" w:hAnsi="Times New Roman" w:cs="Times New Roman"/>
        </w:rPr>
        <w:pict>
          <v:rect id="_x0000_i1030" style="width:0;height:1.5pt" o:hralign="center" o:hrstd="t" o:hr="t" fillcolor="#a0a0a0" stroked="f"/>
        </w:pict>
      </w:r>
    </w:p>
    <w:p w:rsidR="00F53F36" w:rsidRDefault="00F53F36" w:rsidP="00DF6A5A">
      <w:pPr>
        <w:pStyle w:val="NoSpacing"/>
        <w:spacing w:before="240"/>
        <w:rPr>
          <w:rFonts w:ascii="Times New Roman" w:hAnsi="Times New Roman" w:cs="Times New Roman"/>
          <w:b/>
        </w:rPr>
      </w:pPr>
    </w:p>
    <w:p w:rsidR="00DF6A5A" w:rsidRPr="0038636E" w:rsidRDefault="00DF6A5A" w:rsidP="00DF6A5A">
      <w:pPr>
        <w:pStyle w:val="NoSpacing"/>
        <w:spacing w:before="240"/>
        <w:rPr>
          <w:rFonts w:ascii="Times New Roman" w:hAnsi="Times New Roman" w:cs="Times New Roman"/>
          <w:b/>
        </w:rPr>
      </w:pPr>
      <w:r w:rsidRPr="0038636E">
        <w:rPr>
          <w:rFonts w:ascii="Times New Roman" w:hAnsi="Times New Roman" w:cs="Times New Roman"/>
          <w:b/>
        </w:rPr>
        <w:lastRenderedPageBreak/>
        <w:t>10. Conclusion</w:t>
      </w:r>
    </w:p>
    <w:p w:rsidR="00DF6A5A" w:rsidRPr="00620BD8" w:rsidRDefault="00DF6A5A" w:rsidP="00DF6A5A">
      <w:pPr>
        <w:pStyle w:val="NoSpacing"/>
        <w:spacing w:before="240"/>
        <w:rPr>
          <w:rFonts w:ascii="Times New Roman" w:hAnsi="Times New Roman" w:cs="Times New Roman"/>
        </w:rPr>
      </w:pPr>
      <w:r w:rsidRPr="00620BD8">
        <w:rPr>
          <w:rFonts w:ascii="Times New Roman" w:hAnsi="Times New Roman" w:cs="Times New Roman"/>
        </w:rPr>
        <w:t xml:space="preserve">This study concludes that e-wallets are increasingly </w:t>
      </w:r>
      <w:proofErr w:type="spellStart"/>
      <w:r w:rsidRPr="00620BD8">
        <w:rPr>
          <w:rFonts w:ascii="Times New Roman" w:hAnsi="Times New Roman" w:cs="Times New Roman"/>
        </w:rPr>
        <w:t>favored</w:t>
      </w:r>
      <w:proofErr w:type="spellEnd"/>
      <w:r w:rsidRPr="00620BD8">
        <w:rPr>
          <w:rFonts w:ascii="Times New Roman" w:hAnsi="Times New Roman" w:cs="Times New Roman"/>
        </w:rPr>
        <w:t xml:space="preserve"> for their convenience, especially among younger consumers. Plastic money, however, remains integral for high-value and secure transactions. The trend indicates an ongoing shift towards digital payments, suggesting that e-wallets may continue to gain market share, particularly if they can offer enhanced security measures. Policymakers and financial institutions should consider strategies to support both payment options, promoting consumer education on security features and encouraging adoption across all demographics.</w:t>
      </w:r>
    </w:p>
    <w:p w:rsidR="00DF6A5A" w:rsidRPr="00620BD8" w:rsidRDefault="009E21CC" w:rsidP="00DF6A5A">
      <w:pPr>
        <w:pStyle w:val="NoSpacing"/>
        <w:spacing w:before="240"/>
        <w:rPr>
          <w:rFonts w:ascii="Times New Roman" w:hAnsi="Times New Roman" w:cs="Times New Roman"/>
        </w:rPr>
      </w:pPr>
      <w:r>
        <w:rPr>
          <w:rFonts w:ascii="Times New Roman" w:hAnsi="Times New Roman" w:cs="Times New Roman"/>
        </w:rPr>
        <w:pict>
          <v:rect id="_x0000_i1031" style="width:0;height:1.5pt" o:hralign="center" o:hrstd="t" o:hr="t" fillcolor="#a0a0a0" stroked="f"/>
        </w:pict>
      </w:r>
    </w:p>
    <w:p w:rsidR="00DF6A5A" w:rsidRPr="0038636E" w:rsidRDefault="00DF6A5A" w:rsidP="00DF6A5A">
      <w:pPr>
        <w:pStyle w:val="NoSpacing"/>
        <w:spacing w:before="240"/>
        <w:rPr>
          <w:rFonts w:ascii="Times New Roman" w:hAnsi="Times New Roman" w:cs="Times New Roman"/>
          <w:b/>
        </w:rPr>
      </w:pPr>
      <w:r w:rsidRPr="0038636E">
        <w:rPr>
          <w:rFonts w:ascii="Times New Roman" w:hAnsi="Times New Roman" w:cs="Times New Roman"/>
          <w:b/>
        </w:rPr>
        <w:t>11. Limitations</w:t>
      </w:r>
    </w:p>
    <w:p w:rsidR="00DF6A5A" w:rsidRPr="00620BD8" w:rsidRDefault="00DF6A5A" w:rsidP="00DF6A5A">
      <w:pPr>
        <w:pStyle w:val="NoSpacing"/>
        <w:spacing w:before="240"/>
        <w:rPr>
          <w:rFonts w:ascii="Times New Roman" w:hAnsi="Times New Roman" w:cs="Times New Roman"/>
        </w:rPr>
      </w:pPr>
      <w:r w:rsidRPr="00620BD8">
        <w:rPr>
          <w:rStyle w:val="Strong"/>
          <w:rFonts w:ascii="Times New Roman" w:hAnsi="Times New Roman" w:cs="Times New Roman"/>
          <w:color w:val="000000" w:themeColor="text1"/>
        </w:rPr>
        <w:t>Geographic Scope</w:t>
      </w:r>
      <w:r w:rsidRPr="00620BD8">
        <w:rPr>
          <w:rFonts w:ascii="Times New Roman" w:hAnsi="Times New Roman" w:cs="Times New Roman"/>
        </w:rPr>
        <w:t>: The study is limited to Mumbai and its suburban areas.</w:t>
      </w:r>
    </w:p>
    <w:p w:rsidR="00DF6A5A" w:rsidRPr="00620BD8" w:rsidRDefault="00DF6A5A" w:rsidP="00DF6A5A">
      <w:pPr>
        <w:pStyle w:val="NoSpacing"/>
        <w:spacing w:before="240"/>
        <w:rPr>
          <w:rFonts w:ascii="Times New Roman" w:hAnsi="Times New Roman" w:cs="Times New Roman"/>
        </w:rPr>
      </w:pPr>
      <w:r w:rsidRPr="00620BD8">
        <w:rPr>
          <w:rStyle w:val="Strong"/>
          <w:rFonts w:ascii="Times New Roman" w:hAnsi="Times New Roman" w:cs="Times New Roman"/>
          <w:color w:val="000000" w:themeColor="text1"/>
        </w:rPr>
        <w:t>Sample Size</w:t>
      </w:r>
      <w:r w:rsidRPr="00620BD8">
        <w:rPr>
          <w:rFonts w:ascii="Times New Roman" w:hAnsi="Times New Roman" w:cs="Times New Roman"/>
        </w:rPr>
        <w:t>: A sample of 53 respondents may not fully represent the broader population’s preferences.</w:t>
      </w:r>
    </w:p>
    <w:p w:rsidR="00DF6A5A" w:rsidRPr="00620BD8" w:rsidRDefault="00DF6A5A" w:rsidP="00DF6A5A">
      <w:pPr>
        <w:pStyle w:val="NoSpacing"/>
        <w:spacing w:before="240"/>
        <w:rPr>
          <w:rFonts w:ascii="Times New Roman" w:hAnsi="Times New Roman" w:cs="Times New Roman"/>
        </w:rPr>
      </w:pPr>
      <w:r w:rsidRPr="00620BD8">
        <w:rPr>
          <w:rStyle w:val="Strong"/>
          <w:rFonts w:ascii="Times New Roman" w:hAnsi="Times New Roman" w:cs="Times New Roman"/>
          <w:color w:val="000000" w:themeColor="text1"/>
        </w:rPr>
        <w:t>Exclusion of Cash Transactions</w:t>
      </w:r>
      <w:r w:rsidRPr="00620BD8">
        <w:rPr>
          <w:rFonts w:ascii="Times New Roman" w:hAnsi="Times New Roman" w:cs="Times New Roman"/>
        </w:rPr>
        <w:t xml:space="preserve">: The study does not account for cash transactions, limiting its scope in </w:t>
      </w:r>
      <w:bookmarkStart w:id="0" w:name="_GoBack"/>
      <w:r w:rsidRPr="00620BD8">
        <w:rPr>
          <w:rFonts w:ascii="Times New Roman" w:hAnsi="Times New Roman" w:cs="Times New Roman"/>
        </w:rPr>
        <w:t xml:space="preserve">assessing overall payment </w:t>
      </w:r>
      <w:proofErr w:type="spellStart"/>
      <w:r w:rsidRPr="00620BD8">
        <w:rPr>
          <w:rFonts w:ascii="Times New Roman" w:hAnsi="Times New Roman" w:cs="Times New Roman"/>
        </w:rPr>
        <w:t>behavior</w:t>
      </w:r>
      <w:proofErr w:type="spellEnd"/>
      <w:r w:rsidRPr="00620BD8">
        <w:rPr>
          <w:rFonts w:ascii="Times New Roman" w:hAnsi="Times New Roman" w:cs="Times New Roman"/>
        </w:rPr>
        <w:t>.</w:t>
      </w:r>
    </w:p>
    <w:bookmarkEnd w:id="0"/>
    <w:p w:rsidR="00DF6A5A" w:rsidRPr="00620BD8" w:rsidRDefault="009E21CC" w:rsidP="00DF6A5A">
      <w:pPr>
        <w:pStyle w:val="NoSpacing"/>
        <w:spacing w:before="240"/>
        <w:rPr>
          <w:rFonts w:ascii="Times New Roman" w:hAnsi="Times New Roman" w:cs="Times New Roman"/>
        </w:rPr>
      </w:pPr>
      <w:r>
        <w:rPr>
          <w:rFonts w:ascii="Times New Roman" w:hAnsi="Times New Roman" w:cs="Times New Roman"/>
        </w:rPr>
        <w:pict>
          <v:rect id="_x0000_i1032" style="width:0;height:1.5pt" o:hralign="center" o:hrstd="t" o:hr="t" fillcolor="#a0a0a0" stroked="f"/>
        </w:pict>
      </w:r>
    </w:p>
    <w:p w:rsidR="00534880" w:rsidRPr="00636CC3" w:rsidRDefault="00DF6A5A" w:rsidP="00DF6A5A">
      <w:pPr>
        <w:pStyle w:val="NoSpacing"/>
        <w:spacing w:before="240"/>
        <w:jc w:val="center"/>
        <w:rPr>
          <w:rFonts w:ascii="Times New Roman" w:hAnsi="Times New Roman" w:cs="Times New Roman"/>
          <w:b/>
        </w:rPr>
      </w:pPr>
      <w:r w:rsidRPr="00636CC3">
        <w:rPr>
          <w:rFonts w:ascii="Times New Roman" w:hAnsi="Times New Roman" w:cs="Times New Roman"/>
          <w:b/>
          <w:sz w:val="28"/>
        </w:rPr>
        <w:t>THANKYOU</w:t>
      </w:r>
    </w:p>
    <w:p w:rsidR="00534880" w:rsidRPr="00620BD8" w:rsidRDefault="00534880" w:rsidP="00534880">
      <w:pPr>
        <w:pStyle w:val="NoSpacing"/>
        <w:spacing w:before="240"/>
        <w:rPr>
          <w:rFonts w:ascii="Times New Roman" w:hAnsi="Times New Roman" w:cs="Times New Roman"/>
        </w:rPr>
      </w:pPr>
    </w:p>
    <w:sectPr w:rsidR="00534880" w:rsidRPr="00620BD8" w:rsidSect="00636CC3">
      <w:headerReference w:type="default" r:id="rId15"/>
      <w:footerReference w:type="default" r:id="rId16"/>
      <w:pgSz w:w="11906" w:h="16838"/>
      <w:pgMar w:top="1440" w:right="1080" w:bottom="1440" w:left="108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1CC" w:rsidRDefault="009E21CC" w:rsidP="00534880">
      <w:pPr>
        <w:spacing w:after="0" w:line="240" w:lineRule="auto"/>
      </w:pPr>
      <w:r>
        <w:separator/>
      </w:r>
    </w:p>
  </w:endnote>
  <w:endnote w:type="continuationSeparator" w:id="0">
    <w:p w:rsidR="009E21CC" w:rsidRDefault="009E21CC" w:rsidP="0053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841" w:rsidRDefault="00324841">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1CC" w:rsidRDefault="009E21CC" w:rsidP="00534880">
      <w:pPr>
        <w:spacing w:after="0" w:line="240" w:lineRule="auto"/>
      </w:pPr>
      <w:r>
        <w:separator/>
      </w:r>
    </w:p>
  </w:footnote>
  <w:footnote w:type="continuationSeparator" w:id="0">
    <w:p w:rsidR="009E21CC" w:rsidRDefault="009E21CC" w:rsidP="0053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841" w:rsidRDefault="00324841">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D7C41"/>
    <w:multiLevelType w:val="multilevel"/>
    <w:tmpl w:val="53369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71341A"/>
    <w:multiLevelType w:val="multilevel"/>
    <w:tmpl w:val="098CB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C17519"/>
    <w:multiLevelType w:val="multilevel"/>
    <w:tmpl w:val="4760B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4F4486"/>
    <w:multiLevelType w:val="multilevel"/>
    <w:tmpl w:val="37841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7B3EDA"/>
    <w:multiLevelType w:val="hybridMultilevel"/>
    <w:tmpl w:val="C1B009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D924700"/>
    <w:multiLevelType w:val="hybridMultilevel"/>
    <w:tmpl w:val="4BAA1D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4053795"/>
    <w:multiLevelType w:val="hybridMultilevel"/>
    <w:tmpl w:val="AADA0C3E"/>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DC77180"/>
    <w:multiLevelType w:val="multilevel"/>
    <w:tmpl w:val="FA6453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8E6010"/>
    <w:multiLevelType w:val="hybridMultilevel"/>
    <w:tmpl w:val="08E457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9192CC5"/>
    <w:multiLevelType w:val="hybridMultilevel"/>
    <w:tmpl w:val="6DBAFB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F386508"/>
    <w:multiLevelType w:val="hybridMultilevel"/>
    <w:tmpl w:val="299E1E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7FFC3311"/>
    <w:multiLevelType w:val="multilevel"/>
    <w:tmpl w:val="B9C664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7"/>
  </w:num>
  <w:num w:numId="3">
    <w:abstractNumId w:val="2"/>
  </w:num>
  <w:num w:numId="4">
    <w:abstractNumId w:val="0"/>
  </w:num>
  <w:num w:numId="5">
    <w:abstractNumId w:val="1"/>
  </w:num>
  <w:num w:numId="6">
    <w:abstractNumId w:val="3"/>
  </w:num>
  <w:num w:numId="7">
    <w:abstractNumId w:val="5"/>
  </w:num>
  <w:num w:numId="8">
    <w:abstractNumId w:val="9"/>
  </w:num>
  <w:num w:numId="9">
    <w:abstractNumId w:val="10"/>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880"/>
    <w:rsid w:val="000B0484"/>
    <w:rsid w:val="000B18B5"/>
    <w:rsid w:val="001220FA"/>
    <w:rsid w:val="0023435C"/>
    <w:rsid w:val="00262677"/>
    <w:rsid w:val="00324841"/>
    <w:rsid w:val="0038636E"/>
    <w:rsid w:val="00534880"/>
    <w:rsid w:val="00620BD8"/>
    <w:rsid w:val="00636CC3"/>
    <w:rsid w:val="00691145"/>
    <w:rsid w:val="007350E3"/>
    <w:rsid w:val="009E21CC"/>
    <w:rsid w:val="00A36777"/>
    <w:rsid w:val="00B3338D"/>
    <w:rsid w:val="00B6571E"/>
    <w:rsid w:val="00BF625E"/>
    <w:rsid w:val="00CC6452"/>
    <w:rsid w:val="00D83E00"/>
    <w:rsid w:val="00DF6A5A"/>
    <w:rsid w:val="00E02553"/>
    <w:rsid w:val="00F53F36"/>
    <w:rsid w:val="00F556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6E00E2-B356-4428-9904-78E7DACA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3488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53488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34880"/>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53488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semiHidden/>
    <w:rsid w:val="00534880"/>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534880"/>
    <w:rPr>
      <w:b/>
      <w:bCs/>
    </w:rPr>
  </w:style>
  <w:style w:type="paragraph" w:styleId="Header">
    <w:name w:val="header"/>
    <w:basedOn w:val="Normal"/>
    <w:link w:val="HeaderChar"/>
    <w:uiPriority w:val="99"/>
    <w:unhideWhenUsed/>
    <w:rsid w:val="005348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4880"/>
  </w:style>
  <w:style w:type="paragraph" w:styleId="Footer">
    <w:name w:val="footer"/>
    <w:basedOn w:val="Normal"/>
    <w:link w:val="FooterChar"/>
    <w:uiPriority w:val="99"/>
    <w:unhideWhenUsed/>
    <w:rsid w:val="005348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4880"/>
  </w:style>
  <w:style w:type="paragraph" w:styleId="NoSpacing">
    <w:name w:val="No Spacing"/>
    <w:uiPriority w:val="1"/>
    <w:qFormat/>
    <w:rsid w:val="00534880"/>
    <w:pPr>
      <w:spacing w:after="0" w:line="240" w:lineRule="auto"/>
    </w:pPr>
  </w:style>
  <w:style w:type="paragraph" w:styleId="BalloonText">
    <w:name w:val="Balloon Text"/>
    <w:basedOn w:val="Normal"/>
    <w:link w:val="BalloonTextChar"/>
    <w:uiPriority w:val="99"/>
    <w:semiHidden/>
    <w:unhideWhenUsed/>
    <w:rsid w:val="00620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B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6285">
      <w:bodyDiv w:val="1"/>
      <w:marLeft w:val="0"/>
      <w:marRight w:val="0"/>
      <w:marTop w:val="0"/>
      <w:marBottom w:val="0"/>
      <w:divBdr>
        <w:top w:val="none" w:sz="0" w:space="0" w:color="auto"/>
        <w:left w:val="none" w:sz="0" w:space="0" w:color="auto"/>
        <w:bottom w:val="none" w:sz="0" w:space="0" w:color="auto"/>
        <w:right w:val="none" w:sz="0" w:space="0" w:color="auto"/>
      </w:divBdr>
    </w:div>
    <w:div w:id="508834176">
      <w:bodyDiv w:val="1"/>
      <w:marLeft w:val="0"/>
      <w:marRight w:val="0"/>
      <w:marTop w:val="0"/>
      <w:marBottom w:val="0"/>
      <w:divBdr>
        <w:top w:val="none" w:sz="0" w:space="0" w:color="auto"/>
        <w:left w:val="none" w:sz="0" w:space="0" w:color="auto"/>
        <w:bottom w:val="none" w:sz="0" w:space="0" w:color="auto"/>
        <w:right w:val="none" w:sz="0" w:space="0" w:color="auto"/>
      </w:divBdr>
    </w:div>
    <w:div w:id="901914783">
      <w:bodyDiv w:val="1"/>
      <w:marLeft w:val="0"/>
      <w:marRight w:val="0"/>
      <w:marTop w:val="0"/>
      <w:marBottom w:val="0"/>
      <w:divBdr>
        <w:top w:val="none" w:sz="0" w:space="0" w:color="auto"/>
        <w:left w:val="none" w:sz="0" w:space="0" w:color="auto"/>
        <w:bottom w:val="none" w:sz="0" w:space="0" w:color="auto"/>
        <w:right w:val="none" w:sz="0" w:space="0" w:color="auto"/>
      </w:divBdr>
    </w:div>
    <w:div w:id="1058167202">
      <w:bodyDiv w:val="1"/>
      <w:marLeft w:val="0"/>
      <w:marRight w:val="0"/>
      <w:marTop w:val="0"/>
      <w:marBottom w:val="0"/>
      <w:divBdr>
        <w:top w:val="none" w:sz="0" w:space="0" w:color="auto"/>
        <w:left w:val="none" w:sz="0" w:space="0" w:color="auto"/>
        <w:bottom w:val="none" w:sz="0" w:space="0" w:color="auto"/>
        <w:right w:val="none" w:sz="0" w:space="0" w:color="auto"/>
      </w:divBdr>
    </w:div>
    <w:div w:id="1118255258">
      <w:bodyDiv w:val="1"/>
      <w:marLeft w:val="0"/>
      <w:marRight w:val="0"/>
      <w:marTop w:val="0"/>
      <w:marBottom w:val="0"/>
      <w:divBdr>
        <w:top w:val="none" w:sz="0" w:space="0" w:color="auto"/>
        <w:left w:val="none" w:sz="0" w:space="0" w:color="auto"/>
        <w:bottom w:val="none" w:sz="0" w:space="0" w:color="auto"/>
        <w:right w:val="none" w:sz="0" w:space="0" w:color="auto"/>
      </w:divBdr>
    </w:div>
    <w:div w:id="1450588749">
      <w:bodyDiv w:val="1"/>
      <w:marLeft w:val="0"/>
      <w:marRight w:val="0"/>
      <w:marTop w:val="0"/>
      <w:marBottom w:val="0"/>
      <w:divBdr>
        <w:top w:val="none" w:sz="0" w:space="0" w:color="auto"/>
        <w:left w:val="none" w:sz="0" w:space="0" w:color="auto"/>
        <w:bottom w:val="none" w:sz="0" w:space="0" w:color="auto"/>
        <w:right w:val="none" w:sz="0" w:space="0" w:color="auto"/>
      </w:divBdr>
    </w:div>
    <w:div w:id="188973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950989916169823"/>
          <c:y val="3.3936095989617249E-2"/>
          <c:w val="0.41046889241328077"/>
          <c:h val="0.84138937251750068"/>
        </c:manualLayout>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Less than 1 lakh</c:v>
                </c:pt>
                <c:pt idx="1">
                  <c:v>1 - 5 lakhs</c:v>
                </c:pt>
                <c:pt idx="2">
                  <c:v>5 - 10 lakhs</c:v>
                </c:pt>
                <c:pt idx="3">
                  <c:v>10 lakhs &amp; above</c:v>
                </c:pt>
              </c:strCache>
            </c:strRef>
          </c:cat>
          <c:val>
            <c:numRef>
              <c:f>Sheet1!$B$2:$B$5</c:f>
              <c:numCache>
                <c:formatCode>0.00%</c:formatCode>
                <c:ptCount val="4"/>
                <c:pt idx="0">
                  <c:v>0.41299999999999998</c:v>
                </c:pt>
                <c:pt idx="1">
                  <c:v>0.313</c:v>
                </c:pt>
                <c:pt idx="2">
                  <c:v>0.109</c:v>
                </c:pt>
                <c:pt idx="3">
                  <c:v>8.6999999999999994E-2</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195203258104968"/>
          <c:y val="3.0064751704967911E-2"/>
          <c:w val="0.41110342360475033"/>
          <c:h val="0.83832034357883933"/>
        </c:manualLayout>
      </c:layout>
      <c:pieChart>
        <c:varyColors val="1"/>
        <c:ser>
          <c:idx val="0"/>
          <c:order val="0"/>
          <c:tx>
            <c:strRef>
              <c:f>Sheet1!$B$1</c:f>
              <c:strCache>
                <c:ptCount val="1"/>
                <c:pt idx="0">
                  <c:v>Column1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Debit Card</c:v>
                </c:pt>
                <c:pt idx="1">
                  <c:v>Crediit Card</c:v>
                </c:pt>
                <c:pt idx="2">
                  <c:v>Cash Card</c:v>
                </c:pt>
              </c:strCache>
            </c:strRef>
          </c:cat>
          <c:val>
            <c:numRef>
              <c:f>Sheet1!$B$2:$B$5</c:f>
              <c:numCache>
                <c:formatCode>0%</c:formatCode>
                <c:ptCount val="4"/>
                <c:pt idx="0">
                  <c:v>0.6</c:v>
                </c:pt>
                <c:pt idx="1">
                  <c:v>0.32</c:v>
                </c:pt>
                <c:pt idx="2">
                  <c:v>0.08</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850211431904345"/>
          <c:y val="3.3246469191351075E-2"/>
          <c:w val="0.49836632400116654"/>
          <c:h val="0.85434226971628546"/>
        </c:manualLayout>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1"/>
              <c:layout>
                <c:manualLayout>
                  <c:x val="-4.4355021666233306E-2"/>
                  <c:y val="-5.5461214522954667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5.1998338386888589E-2"/>
                  <c:y val="-9.487268099371951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4"/>
              <c:layout>
                <c:manualLayout>
                  <c:x val="-2.6027267424905177E-2"/>
                  <c:y val="2.1079240094988128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5"/>
              <c:layout>
                <c:manualLayout>
                  <c:x val="5.266349518810149E-2"/>
                  <c:y val="1.4431633545806774E-2"/>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Phone pay</c:v>
                </c:pt>
                <c:pt idx="1">
                  <c:v>Amazon pay</c:v>
                </c:pt>
                <c:pt idx="2">
                  <c:v>Mobikwik</c:v>
                </c:pt>
                <c:pt idx="3">
                  <c:v>Google pay</c:v>
                </c:pt>
                <c:pt idx="4">
                  <c:v>Cash</c:v>
                </c:pt>
                <c:pt idx="5">
                  <c:v>None</c:v>
                </c:pt>
              </c:strCache>
            </c:strRef>
          </c:cat>
          <c:val>
            <c:numRef>
              <c:f>Sheet1!$B$2:$B$7</c:f>
              <c:numCache>
                <c:formatCode>0.00%</c:formatCode>
                <c:ptCount val="6"/>
                <c:pt idx="0">
                  <c:v>0.36499999999999999</c:v>
                </c:pt>
                <c:pt idx="1">
                  <c:v>5.8000000000000003E-2</c:v>
                </c:pt>
                <c:pt idx="2">
                  <c:v>5.8000000000000003E-2</c:v>
                </c:pt>
                <c:pt idx="3">
                  <c:v>0.48099999999999998</c:v>
                </c:pt>
                <c:pt idx="4">
                  <c:v>1.9E-2</c:v>
                </c:pt>
                <c:pt idx="5">
                  <c:v>1.9E-2</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461322543015453"/>
          <c:y val="4.1182977127859018E-2"/>
          <c:w val="0.50762558326042573"/>
          <c:h val="0.87021528558930139"/>
        </c:manualLayout>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E-Wallet</c:v>
                </c:pt>
                <c:pt idx="1">
                  <c:v>Plastic Money</c:v>
                </c:pt>
              </c:strCache>
            </c:strRef>
          </c:cat>
          <c:val>
            <c:numRef>
              <c:f>Sheet1!$B$2:$B$5</c:f>
              <c:numCache>
                <c:formatCode>0.00%</c:formatCode>
                <c:ptCount val="4"/>
                <c:pt idx="0">
                  <c:v>0.76500000000000001</c:v>
                </c:pt>
                <c:pt idx="1">
                  <c:v>0.23499999999999999</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ayout>
        <c:manualLayout>
          <c:xMode val="edge"/>
          <c:yMode val="edge"/>
          <c:x val="0.29977554024721798"/>
          <c:y val="0.90184906117504537"/>
          <c:w val="0.40044868822297491"/>
          <c:h val="9.815093882495457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924285505978418"/>
          <c:y val="5.3087739032620922E-2"/>
          <c:w val="0.49605150918635171"/>
          <c:h val="0.85037401574803151"/>
        </c:manualLayout>
      </c:layout>
      <c:pieChart>
        <c:varyColors val="1"/>
        <c:ser>
          <c:idx val="0"/>
          <c:order val="0"/>
          <c:tx>
            <c:strRef>
              <c:f>Sheet1!$B$1</c:f>
              <c:strCache>
                <c:ptCount val="1"/>
                <c:pt idx="0">
                  <c:v>Series 1</c:v>
                </c:pt>
              </c:strCache>
            </c:strRef>
          </c:tx>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Pt>
            <c:idx val="4"/>
            <c:bubble3D val="0"/>
            <c:spPr>
              <a:solidFill>
                <a:schemeClr val="accent5"/>
              </a:solidFill>
              <a:ln>
                <a:noFill/>
              </a:ln>
              <a:effectLst/>
            </c:spPr>
          </c:dPt>
          <c:dLbls>
            <c:dLbl>
              <c:idx val="0"/>
              <c:layout>
                <c:manualLayout>
                  <c:x val="-2.6098078885972587E-2"/>
                  <c:y val="2.7777777777777776E-2"/>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Sheet1!$A$2:$A$6</c:f>
              <c:numCache>
                <c:formatCode>General</c:formatCode>
                <c:ptCount val="5"/>
                <c:pt idx="0">
                  <c:v>1</c:v>
                </c:pt>
                <c:pt idx="1">
                  <c:v>2</c:v>
                </c:pt>
                <c:pt idx="2">
                  <c:v>3</c:v>
                </c:pt>
                <c:pt idx="3">
                  <c:v>4</c:v>
                </c:pt>
                <c:pt idx="4">
                  <c:v>5</c:v>
                </c:pt>
              </c:numCache>
            </c:numRef>
          </c:cat>
          <c:val>
            <c:numRef>
              <c:f>Sheet1!$B$2:$B$6</c:f>
              <c:numCache>
                <c:formatCode>0%</c:formatCode>
                <c:ptCount val="5"/>
                <c:pt idx="0">
                  <c:v>0.02</c:v>
                </c:pt>
                <c:pt idx="1">
                  <c:v>0.04</c:v>
                </c:pt>
                <c:pt idx="2">
                  <c:v>0.224</c:v>
                </c:pt>
                <c:pt idx="3">
                  <c:v>0.34699999999999998</c:v>
                </c:pt>
                <c:pt idx="4">
                  <c:v>0.36699999999999999</c:v>
                </c:pt>
              </c:numCache>
            </c:numRef>
          </c:val>
        </c:ser>
        <c:ser>
          <c:idx val="1"/>
          <c:order val="1"/>
          <c:tx>
            <c:strRef>
              <c:f>Sheet1!$C$1</c:f>
              <c:strCache>
                <c:ptCount val="1"/>
                <c:pt idx="0">
                  <c:v>Series 2</c:v>
                </c:pt>
              </c:strCache>
            </c:strRef>
          </c:tx>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Pt>
            <c:idx val="4"/>
            <c:bubble3D val="0"/>
            <c:spPr>
              <a:solidFill>
                <a:schemeClr val="accent5"/>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Sheet1!$A$2:$A$6</c:f>
              <c:numCache>
                <c:formatCode>General</c:formatCode>
                <c:ptCount val="5"/>
                <c:pt idx="0">
                  <c:v>1</c:v>
                </c:pt>
                <c:pt idx="1">
                  <c:v>2</c:v>
                </c:pt>
                <c:pt idx="2">
                  <c:v>3</c:v>
                </c:pt>
                <c:pt idx="3">
                  <c:v>4</c:v>
                </c:pt>
                <c:pt idx="4">
                  <c:v>5</c:v>
                </c:pt>
              </c:numCache>
            </c:numRef>
          </c:cat>
          <c:val>
            <c:numRef>
              <c:f>Sheet1!$C$2:$C$6</c:f>
              <c:numCache>
                <c:formatCode>General</c:formatCode>
                <c:ptCount val="5"/>
              </c:numCache>
            </c:numRef>
          </c:val>
        </c:ser>
        <c:ser>
          <c:idx val="2"/>
          <c:order val="2"/>
          <c:tx>
            <c:strRef>
              <c:f>Sheet1!$D$1</c:f>
              <c:strCache>
                <c:ptCount val="1"/>
                <c:pt idx="0">
                  <c:v>Series 3</c:v>
                </c:pt>
              </c:strCache>
            </c:strRef>
          </c:tx>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Pt>
            <c:idx val="4"/>
            <c:bubble3D val="0"/>
            <c:spPr>
              <a:solidFill>
                <a:schemeClr val="accent5"/>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Sheet1!$A$2:$A$6</c:f>
              <c:numCache>
                <c:formatCode>General</c:formatCode>
                <c:ptCount val="5"/>
                <c:pt idx="0">
                  <c:v>1</c:v>
                </c:pt>
                <c:pt idx="1">
                  <c:v>2</c:v>
                </c:pt>
                <c:pt idx="2">
                  <c:v>3</c:v>
                </c:pt>
                <c:pt idx="3">
                  <c:v>4</c:v>
                </c:pt>
                <c:pt idx="4">
                  <c:v>5</c:v>
                </c:pt>
              </c:numCache>
            </c:numRef>
          </c:cat>
          <c:val>
            <c:numRef>
              <c:f>Sheet1!$D$2:$D$6</c:f>
              <c:numCache>
                <c:formatCode>General</c:formatCode>
                <c:ptCount val="5"/>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36558855448547839"/>
          <c:y val="0.89501646781686917"/>
          <c:w val="0.22152272353421332"/>
          <c:h val="8.8363033568172406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924285505978418"/>
          <c:y val="5.3087739032620922E-2"/>
          <c:w val="0.49605150918635171"/>
          <c:h val="0.85037401574803151"/>
        </c:manualLayout>
      </c:layout>
      <c:pieChart>
        <c:varyColors val="1"/>
        <c:ser>
          <c:idx val="0"/>
          <c:order val="0"/>
          <c:tx>
            <c:strRef>
              <c:f>Sheet1!$B$1</c:f>
              <c:strCache>
                <c:ptCount val="1"/>
                <c:pt idx="0">
                  <c:v>Series 1</c:v>
                </c:pt>
              </c:strCache>
            </c:strRef>
          </c:tx>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Pt>
            <c:idx val="4"/>
            <c:bubble3D val="0"/>
            <c:spPr>
              <a:solidFill>
                <a:schemeClr val="accent5"/>
              </a:solidFill>
              <a:ln>
                <a:noFill/>
              </a:ln>
              <a:effectLst/>
            </c:spPr>
          </c:dPt>
          <c:dLbls>
            <c:dLbl>
              <c:idx val="0"/>
              <c:layout>
                <c:manualLayout>
                  <c:x val="-2.6098078885972587E-2"/>
                  <c:y val="2.7777777777777776E-2"/>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Sheet1!$A$2:$A$6</c:f>
              <c:numCache>
                <c:formatCode>General</c:formatCode>
                <c:ptCount val="5"/>
                <c:pt idx="0">
                  <c:v>1</c:v>
                </c:pt>
                <c:pt idx="1">
                  <c:v>2</c:v>
                </c:pt>
                <c:pt idx="2">
                  <c:v>3</c:v>
                </c:pt>
                <c:pt idx="3">
                  <c:v>4</c:v>
                </c:pt>
                <c:pt idx="4">
                  <c:v>5</c:v>
                </c:pt>
              </c:numCache>
            </c:numRef>
          </c:cat>
          <c:val>
            <c:numRef>
              <c:f>Sheet1!$B$2:$B$6</c:f>
              <c:numCache>
                <c:formatCode>0%</c:formatCode>
                <c:ptCount val="5"/>
                <c:pt idx="0">
                  <c:v>0.02</c:v>
                </c:pt>
                <c:pt idx="1">
                  <c:v>0.02</c:v>
                </c:pt>
                <c:pt idx="2">
                  <c:v>0.2</c:v>
                </c:pt>
                <c:pt idx="3">
                  <c:v>0.5</c:v>
                </c:pt>
                <c:pt idx="4">
                  <c:v>0.26</c:v>
                </c:pt>
              </c:numCache>
            </c:numRef>
          </c:val>
        </c:ser>
        <c:ser>
          <c:idx val="1"/>
          <c:order val="1"/>
          <c:tx>
            <c:strRef>
              <c:f>Sheet1!$C$1</c:f>
              <c:strCache>
                <c:ptCount val="1"/>
                <c:pt idx="0">
                  <c:v>Series 2</c:v>
                </c:pt>
              </c:strCache>
            </c:strRef>
          </c:tx>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Pt>
            <c:idx val="4"/>
            <c:bubble3D val="0"/>
            <c:spPr>
              <a:solidFill>
                <a:schemeClr val="accent5"/>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Sheet1!$A$2:$A$6</c:f>
              <c:numCache>
                <c:formatCode>General</c:formatCode>
                <c:ptCount val="5"/>
                <c:pt idx="0">
                  <c:v>1</c:v>
                </c:pt>
                <c:pt idx="1">
                  <c:v>2</c:v>
                </c:pt>
                <c:pt idx="2">
                  <c:v>3</c:v>
                </c:pt>
                <c:pt idx="3">
                  <c:v>4</c:v>
                </c:pt>
                <c:pt idx="4">
                  <c:v>5</c:v>
                </c:pt>
              </c:numCache>
            </c:numRef>
          </c:cat>
          <c:val>
            <c:numRef>
              <c:f>Sheet1!$C$2:$C$6</c:f>
              <c:numCache>
                <c:formatCode>General</c:formatCode>
                <c:ptCount val="5"/>
              </c:numCache>
            </c:numRef>
          </c:val>
        </c:ser>
        <c:ser>
          <c:idx val="2"/>
          <c:order val="2"/>
          <c:tx>
            <c:strRef>
              <c:f>Sheet1!$D$1</c:f>
              <c:strCache>
                <c:ptCount val="1"/>
                <c:pt idx="0">
                  <c:v>Series 3</c:v>
                </c:pt>
              </c:strCache>
            </c:strRef>
          </c:tx>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Pt>
            <c:idx val="4"/>
            <c:bubble3D val="0"/>
            <c:spPr>
              <a:solidFill>
                <a:schemeClr val="accent5"/>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Sheet1!$A$2:$A$6</c:f>
              <c:numCache>
                <c:formatCode>General</c:formatCode>
                <c:ptCount val="5"/>
                <c:pt idx="0">
                  <c:v>1</c:v>
                </c:pt>
                <c:pt idx="1">
                  <c:v>2</c:v>
                </c:pt>
                <c:pt idx="2">
                  <c:v>3</c:v>
                </c:pt>
                <c:pt idx="3">
                  <c:v>4</c:v>
                </c:pt>
                <c:pt idx="4">
                  <c:v>5</c:v>
                </c:pt>
              </c:numCache>
            </c:numRef>
          </c:cat>
          <c:val>
            <c:numRef>
              <c:f>Sheet1!$D$2:$D$6</c:f>
              <c:numCache>
                <c:formatCode>General</c:formatCode>
                <c:ptCount val="5"/>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36558855448547839"/>
          <c:y val="0.89501646781686917"/>
          <c:w val="0.22152272353421332"/>
          <c:h val="8.8363033568172406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13</Pages>
  <Words>2531</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10</cp:revision>
  <dcterms:created xsi:type="dcterms:W3CDTF">2024-11-12T16:05:00Z</dcterms:created>
  <dcterms:modified xsi:type="dcterms:W3CDTF">2024-11-13T15:04:00Z</dcterms:modified>
</cp:coreProperties>
</file>