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80" w:before="280" w:lineRule="auto"/>
        <w:rPr>
          <w:b w:val="1"/>
          <w:color w:val="000000"/>
          <w:sz w:val="26"/>
          <w:szCs w:val="26"/>
        </w:rPr>
      </w:pPr>
      <w:bookmarkStart w:colFirst="0" w:colLast="0" w:name="_7rz92huny16u" w:id="0"/>
      <w:bookmarkEnd w:id="0"/>
      <w:r w:rsidDel="00000000" w:rsidR="00000000" w:rsidRPr="00000000">
        <w:rPr>
          <w:b w:val="1"/>
          <w:color w:val="000000"/>
          <w:sz w:val="26"/>
          <w:szCs w:val="26"/>
          <w:rtl w:val="0"/>
        </w:rPr>
        <w:t xml:space="preserve">PROJECT REPORT ON - NIKE &amp; ADIDAS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Jahnvi Shah- 061</w:t>
        <w:br w:type="textWrapping"/>
        <w:t xml:space="preserve">FY. M. Com Banking &amp; Finance Sem1, H.R College Of Commerce &amp; Economics, India</w:t>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ABSTRACT</w:t>
        <w:br w:type="textWrapping"/>
      </w:r>
      <w:r w:rsidDel="00000000" w:rsidR="00000000" w:rsidRPr="00000000">
        <w:rPr>
          <w:rtl w:val="0"/>
        </w:rPr>
        <w:t xml:space="preserve">The sportswear industry has evolved significantly, with brands like Nike and Adidas shaping consumer preferences. These companies have become synonymous with innovation, brand loyalty, and athletic excellence. This report delves into the factors that influence consumer preferences between Nike and Adidas, exploring brand equity, awareness, and loyalty. The study aims to understand the motivations behind brand selection among consumers, especially younger demographics.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after="80" w:before="280" w:lineRule="auto"/>
        <w:rPr>
          <w:b w:val="1"/>
          <w:color w:val="000000"/>
          <w:sz w:val="26"/>
          <w:szCs w:val="26"/>
        </w:rPr>
      </w:pPr>
      <w:bookmarkStart w:colFirst="0" w:colLast="0" w:name="_lkblf2t7doiq" w:id="1"/>
      <w:bookmarkEnd w:id="1"/>
      <w:r w:rsidDel="00000000" w:rsidR="00000000" w:rsidRPr="00000000">
        <w:rPr>
          <w:b w:val="1"/>
          <w:color w:val="000000"/>
          <w:sz w:val="26"/>
          <w:szCs w:val="26"/>
          <w:rtl w:val="0"/>
        </w:rPr>
        <w:t xml:space="preserve">1. INTRODUCTION</w:t>
      </w:r>
    </w:p>
    <w:p w:rsidR="00000000" w:rsidDel="00000000" w:rsidP="00000000" w:rsidRDefault="00000000" w:rsidRPr="00000000" w14:paraId="00000007">
      <w:pPr>
        <w:spacing w:after="240" w:before="240" w:lineRule="auto"/>
        <w:rPr/>
      </w:pPr>
      <w:r w:rsidDel="00000000" w:rsidR="00000000" w:rsidRPr="00000000">
        <w:rPr>
          <w:rtl w:val="0"/>
        </w:rPr>
        <w:t xml:space="preserve">In today’s competitive market, brand recognition plays a vital role in consumer decision-making. Nike and Adidas have consistently ranked among the top in the sportswear industry, leveraging strong brand identities to captivate audiences globally. Brand equity extends beyond logos and slogans; it represents trust, quality, and emotional connections with consumers. This study explores how these two iconic brands maintain their market positions and how consumer perceptions shape their brand loyalty.</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after="80" w:before="280" w:lineRule="auto"/>
        <w:rPr>
          <w:b w:val="1"/>
          <w:color w:val="000000"/>
          <w:sz w:val="26"/>
          <w:szCs w:val="26"/>
        </w:rPr>
      </w:pPr>
      <w:bookmarkStart w:colFirst="0" w:colLast="0" w:name="_d3oh8nxaopsa" w:id="2"/>
      <w:bookmarkEnd w:id="2"/>
      <w:r w:rsidDel="00000000" w:rsidR="00000000" w:rsidRPr="00000000">
        <w:rPr>
          <w:b w:val="1"/>
          <w:color w:val="000000"/>
          <w:sz w:val="26"/>
          <w:szCs w:val="26"/>
          <w:rtl w:val="0"/>
        </w:rPr>
        <w:t xml:space="preserve">2. OBJECTIVES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To analyze consumer preferences between Nike and Adidas.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To understand the role of brand equity, personality, and identity in shaping consumer choices.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To evaluate the factors influencing brand loyalty among young consumers.</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To identify strategic approaches that Nike and Adidas can adopt to enhance customer retention.</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after="80" w:before="280" w:lineRule="auto"/>
        <w:rPr>
          <w:b w:val="1"/>
          <w:color w:val="000000"/>
          <w:sz w:val="26"/>
          <w:szCs w:val="26"/>
        </w:rPr>
      </w:pPr>
      <w:bookmarkStart w:colFirst="0" w:colLast="0" w:name="_pj2wb876gjcz" w:id="3"/>
      <w:bookmarkEnd w:id="3"/>
      <w:r w:rsidDel="00000000" w:rsidR="00000000" w:rsidRPr="00000000">
        <w:rPr>
          <w:b w:val="1"/>
          <w:color w:val="000000"/>
          <w:sz w:val="26"/>
          <w:szCs w:val="26"/>
          <w:rtl w:val="0"/>
        </w:rPr>
        <w:t xml:space="preserve">3. HYPOTHESIS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rtl w:val="0"/>
        </w:rPr>
        <w:t xml:space="preserve">Nike and Adidas will continue to dominate the global sportswear market due to their strong brand recognition and innovative product offerings.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Rising competition from emerging brands will challenge Nike and Adidas, particularly in the budget-friendly segment.</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Both brands will need to continuously innovate and adapt to changing consumer preferences to maintain their market dominance.</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after="80" w:before="280" w:lineRule="auto"/>
        <w:rPr>
          <w:b w:val="1"/>
          <w:color w:val="000000"/>
          <w:sz w:val="26"/>
          <w:szCs w:val="26"/>
        </w:rPr>
      </w:pPr>
      <w:bookmarkStart w:colFirst="0" w:colLast="0" w:name="_bmcwjchcd9oj" w:id="4"/>
      <w:bookmarkEnd w:id="4"/>
      <w:r w:rsidDel="00000000" w:rsidR="00000000" w:rsidRPr="00000000">
        <w:rPr>
          <w:b w:val="1"/>
          <w:color w:val="000000"/>
          <w:sz w:val="26"/>
          <w:szCs w:val="26"/>
          <w:rtl w:val="0"/>
        </w:rPr>
        <w:t xml:space="preserve">4. LITERATURE REVIEW</w:t>
      </w:r>
    </w:p>
    <w:p w:rsidR="00000000" w:rsidDel="00000000" w:rsidP="00000000" w:rsidRDefault="00000000" w:rsidRPr="00000000" w14:paraId="00000015">
      <w:pPr>
        <w:spacing w:after="240" w:before="240" w:lineRule="auto"/>
        <w:rPr/>
      </w:pPr>
      <w:r w:rsidDel="00000000" w:rsidR="00000000" w:rsidRPr="00000000">
        <w:rPr>
          <w:rtl w:val="0"/>
        </w:rPr>
        <w:t xml:space="preserve">The sportswear industry is highly competitive, with brand loyalty being a critical driver of success. Nike's brand identity focuses on innovation, high-performance athletic gear, and emotional storytelling through campaigns like "Just Do It." Adidas, on the other hand, emphasizes heritage, sustainability, and collaborations with celebrities and influencers.</w:t>
      </w:r>
    </w:p>
    <w:p w:rsidR="00000000" w:rsidDel="00000000" w:rsidP="00000000" w:rsidRDefault="00000000" w:rsidRPr="00000000" w14:paraId="00000016">
      <w:pPr>
        <w:spacing w:after="240" w:before="240" w:lineRule="auto"/>
        <w:rPr/>
      </w:pPr>
      <w:r w:rsidDel="00000000" w:rsidR="00000000" w:rsidRPr="00000000">
        <w:rPr>
          <w:b w:val="1"/>
          <w:rtl w:val="0"/>
        </w:rPr>
        <w:t xml:space="preserve">Brand</w:t>
        <w:br w:type="textWrapping"/>
      </w:r>
      <w:r w:rsidDel="00000000" w:rsidR="00000000" w:rsidRPr="00000000">
        <w:rPr>
          <w:rtl w:val="0"/>
        </w:rPr>
        <w:t xml:space="preserve">A strong brand is characterized by consumer trust and recognition. Nike and Adidas have cultivated their brand images over decades, establishing a reputation for quality and performance. Nike's focus on performance and technology appeals to athletes, while Adidas leverages its streetwear credibility and sustainability efforts to attract fashion-conscious consumers.</w:t>
      </w:r>
    </w:p>
    <w:p w:rsidR="00000000" w:rsidDel="00000000" w:rsidP="00000000" w:rsidRDefault="00000000" w:rsidRPr="00000000" w14:paraId="00000017">
      <w:pPr>
        <w:spacing w:after="240" w:before="240" w:lineRule="auto"/>
        <w:rPr/>
      </w:pPr>
      <w:r w:rsidDel="00000000" w:rsidR="00000000" w:rsidRPr="00000000">
        <w:rPr>
          <w:b w:val="1"/>
          <w:rtl w:val="0"/>
        </w:rPr>
        <w:t xml:space="preserve">Brand Equity</w:t>
        <w:br w:type="textWrapping"/>
      </w:r>
      <w:r w:rsidDel="00000000" w:rsidR="00000000" w:rsidRPr="00000000">
        <w:rPr>
          <w:rtl w:val="0"/>
        </w:rPr>
        <w:t xml:space="preserve">Brand equity involves factors like brand loyalty, recognition, and perceived quality. Nike excels in creating emotional connections through sponsorships of top athletes and major sports events. Adidas focuses on collaborations and limited-edition releases, which drive exclusivity and brand desirability.</w:t>
      </w:r>
    </w:p>
    <w:p w:rsidR="00000000" w:rsidDel="00000000" w:rsidP="00000000" w:rsidRDefault="00000000" w:rsidRPr="00000000" w14:paraId="00000018">
      <w:pPr>
        <w:spacing w:after="240" w:before="240" w:lineRule="auto"/>
        <w:rPr/>
      </w:pPr>
      <w:r w:rsidDel="00000000" w:rsidR="00000000" w:rsidRPr="00000000">
        <w:rPr>
          <w:b w:val="1"/>
          <w:rtl w:val="0"/>
        </w:rPr>
        <w:t xml:space="preserve">Brand Loyalty</w:t>
        <w:br w:type="textWrapping"/>
      </w:r>
      <w:r w:rsidDel="00000000" w:rsidR="00000000" w:rsidRPr="00000000">
        <w:rPr>
          <w:rtl w:val="0"/>
        </w:rPr>
        <w:t xml:space="preserve">Nike’s loyalty programs and personalized offerings have created a loyal customer base. Adidas has focused on sustainability and inclusivity, appealing to environmentally conscious consumers. Both brands leverage social media and digital marketing to engage with younger audiences.</w:t>
      </w:r>
    </w:p>
    <w:p w:rsidR="00000000" w:rsidDel="00000000" w:rsidP="00000000" w:rsidRDefault="00000000" w:rsidRPr="00000000" w14:paraId="00000019">
      <w:pPr>
        <w:spacing w:after="240" w:before="240" w:lineRule="auto"/>
        <w:rPr/>
      </w:pPr>
      <w:r w:rsidDel="00000000" w:rsidR="00000000" w:rsidRPr="00000000">
        <w:rPr>
          <w:b w:val="1"/>
          <w:rtl w:val="0"/>
        </w:rPr>
        <w:t xml:space="preserve">Brand Awareness</w:t>
        <w:br w:type="textWrapping"/>
      </w:r>
      <w:r w:rsidDel="00000000" w:rsidR="00000000" w:rsidRPr="00000000">
        <w:rPr>
          <w:rtl w:val="0"/>
        </w:rPr>
        <w:t xml:space="preserve">Nike's powerful slogan "Just Do It" and its swoosh logo are among the most recognized globally. Adidas leverages its iconic three stripes and partnerships with fashion icons to stay top of mind. The ability to maintain high brand awareness is crucial in this saturated market.</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after="80" w:before="280" w:lineRule="auto"/>
        <w:rPr>
          <w:b w:val="1"/>
          <w:color w:val="000000"/>
          <w:sz w:val="26"/>
          <w:szCs w:val="26"/>
        </w:rPr>
      </w:pPr>
      <w:bookmarkStart w:colFirst="0" w:colLast="0" w:name="_jt2wa862bj8k" w:id="5"/>
      <w:bookmarkEnd w:id="5"/>
      <w:r w:rsidDel="00000000" w:rsidR="00000000" w:rsidRPr="00000000">
        <w:rPr>
          <w:b w:val="1"/>
          <w:color w:val="000000"/>
          <w:sz w:val="26"/>
          <w:szCs w:val="26"/>
          <w:rtl w:val="0"/>
        </w:rPr>
        <w:t xml:space="preserve">5. DATA ANALYSIS</w:t>
      </w:r>
    </w:p>
    <w:p w:rsidR="00000000" w:rsidDel="00000000" w:rsidP="00000000" w:rsidRDefault="00000000" w:rsidRPr="00000000" w14:paraId="0000001C">
      <w:pPr>
        <w:spacing w:after="240" w:before="240" w:lineRule="auto"/>
        <w:rPr/>
      </w:pPr>
      <w:r w:rsidDel="00000000" w:rsidR="00000000" w:rsidRPr="00000000">
        <w:rPr>
          <w:rtl w:val="0"/>
        </w:rPr>
        <w:t xml:space="preserve">A survey conducted among young adults aged 18-35 revealed a nearly equal split in brand preference, with </w:t>
      </w:r>
      <w:r w:rsidDel="00000000" w:rsidR="00000000" w:rsidRPr="00000000">
        <w:rPr>
          <w:b w:val="1"/>
          <w:rtl w:val="0"/>
        </w:rPr>
        <w:t xml:space="preserve">54% favoring Nike</w:t>
      </w:r>
      <w:r w:rsidDel="00000000" w:rsidR="00000000" w:rsidRPr="00000000">
        <w:rPr>
          <w:rtl w:val="0"/>
        </w:rPr>
        <w:t xml:space="preserve"> and </w:t>
      </w:r>
      <w:r w:rsidDel="00000000" w:rsidR="00000000" w:rsidRPr="00000000">
        <w:rPr>
          <w:b w:val="1"/>
          <w:rtl w:val="0"/>
        </w:rPr>
        <w:t xml:space="preserve">46% choosing Adidas</w:t>
      </w:r>
      <w:r w:rsidDel="00000000" w:rsidR="00000000" w:rsidRPr="00000000">
        <w:rPr>
          <w:rtl w:val="0"/>
        </w:rPr>
        <w:t xml:space="preserve">. Key insights include:</w:t>
      </w:r>
    </w:p>
    <w:p w:rsidR="00000000" w:rsidDel="00000000" w:rsidP="00000000" w:rsidRDefault="00000000" w:rsidRPr="00000000" w14:paraId="0000001D">
      <w:pPr>
        <w:numPr>
          <w:ilvl w:val="0"/>
          <w:numId w:val="5"/>
        </w:numPr>
        <w:spacing w:after="0" w:afterAutospacing="0" w:before="240" w:lineRule="auto"/>
        <w:ind w:left="720" w:hanging="360"/>
      </w:pPr>
      <w:r w:rsidDel="00000000" w:rsidR="00000000" w:rsidRPr="00000000">
        <w:rPr>
          <w:b w:val="1"/>
          <w:rtl w:val="0"/>
        </w:rPr>
        <w:t xml:space="preserve">Brand Loyalty</w:t>
      </w:r>
      <w:r w:rsidDel="00000000" w:rsidR="00000000" w:rsidRPr="00000000">
        <w:rPr>
          <w:rtl w:val="0"/>
        </w:rPr>
        <w:t xml:space="preserve">: 60% of Nike users cited product quality and innovation as primary reasons for their loyalty, while 55% of Adidas users valued style and brand heritage.</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b w:val="1"/>
          <w:rtl w:val="0"/>
        </w:rPr>
        <w:t xml:space="preserve">Brand Awareness</w:t>
      </w:r>
      <w:r w:rsidDel="00000000" w:rsidR="00000000" w:rsidRPr="00000000">
        <w:rPr>
          <w:rtl w:val="0"/>
        </w:rPr>
        <w:t xml:space="preserve">: 92% of respondents recognized Nike's logo, while 85% were familiar with Adidas' branding.</w:t>
      </w:r>
    </w:p>
    <w:p w:rsidR="00000000" w:rsidDel="00000000" w:rsidP="00000000" w:rsidRDefault="00000000" w:rsidRPr="00000000" w14:paraId="0000001F">
      <w:pPr>
        <w:numPr>
          <w:ilvl w:val="0"/>
          <w:numId w:val="5"/>
        </w:numPr>
        <w:spacing w:after="240" w:before="0" w:beforeAutospacing="0" w:lineRule="auto"/>
        <w:ind w:left="720" w:hanging="360"/>
      </w:pPr>
      <w:r w:rsidDel="00000000" w:rsidR="00000000" w:rsidRPr="00000000">
        <w:rPr>
          <w:b w:val="1"/>
          <w:rtl w:val="0"/>
        </w:rPr>
        <w:t xml:space="preserve">Perceived Quality</w:t>
      </w:r>
      <w:r w:rsidDel="00000000" w:rsidR="00000000" w:rsidRPr="00000000">
        <w:rPr>
          <w:rtl w:val="0"/>
        </w:rPr>
        <w:t xml:space="preserve">: Nike scored higher in categories related to sports performance, while Adidas excelled in fashion and lifestyle products.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after="80" w:before="280" w:lineRule="auto"/>
        <w:rPr>
          <w:b w:val="1"/>
          <w:color w:val="000000"/>
          <w:sz w:val="26"/>
          <w:szCs w:val="26"/>
        </w:rPr>
      </w:pPr>
      <w:bookmarkStart w:colFirst="0" w:colLast="0" w:name="_ti3n7l62hg0f" w:id="6"/>
      <w:bookmarkEnd w:id="6"/>
      <w:r w:rsidDel="00000000" w:rsidR="00000000" w:rsidRPr="00000000">
        <w:rPr>
          <w:b w:val="1"/>
          <w:color w:val="000000"/>
          <w:sz w:val="26"/>
          <w:szCs w:val="26"/>
          <w:rtl w:val="0"/>
        </w:rPr>
        <w:t xml:space="preserve">6. SUGGESTIONS</w:t>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b w:val="1"/>
          <w:rtl w:val="0"/>
        </w:rPr>
        <w:t xml:space="preserve">Nike</w:t>
      </w:r>
      <w:r w:rsidDel="00000000" w:rsidR="00000000" w:rsidRPr="00000000">
        <w:rPr>
          <w:rtl w:val="0"/>
        </w:rPr>
        <w:t xml:space="preserve"> should continue to leverage technology and data-driven personalization to deepen customer engagement. Expanding its focus on sustainability could also attract environmentally conscious consumers.</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Adidas</w:t>
      </w:r>
      <w:r w:rsidDel="00000000" w:rsidR="00000000" w:rsidRPr="00000000">
        <w:rPr>
          <w:rtl w:val="0"/>
        </w:rPr>
        <w:t xml:space="preserve"> should amplify its collaborations and sustainable product lines to differentiate itself further. Emphasizing innovation in athletic performance gear could help it compete more effectively with Nike.</w:t>
      </w:r>
    </w:p>
    <w:p w:rsidR="00000000" w:rsidDel="00000000" w:rsidP="00000000" w:rsidRDefault="00000000" w:rsidRPr="00000000" w14:paraId="00000024">
      <w:pPr>
        <w:numPr>
          <w:ilvl w:val="0"/>
          <w:numId w:val="3"/>
        </w:numPr>
        <w:spacing w:after="240" w:before="0" w:beforeAutospacing="0" w:lineRule="auto"/>
        <w:ind w:left="720" w:hanging="360"/>
      </w:pPr>
      <w:r w:rsidDel="00000000" w:rsidR="00000000" w:rsidRPr="00000000">
        <w:rPr>
          <w:rtl w:val="0"/>
        </w:rPr>
        <w:t xml:space="preserve">Both brands should continue to invest in digital experiences and community-building to maintain relevance with Gen Z and Millennial consumers.</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after="80" w:before="280" w:lineRule="auto"/>
        <w:rPr>
          <w:b w:val="1"/>
          <w:color w:val="000000"/>
          <w:sz w:val="26"/>
          <w:szCs w:val="26"/>
        </w:rPr>
      </w:pPr>
      <w:bookmarkStart w:colFirst="0" w:colLast="0" w:name="_6mszxci6iils" w:id="7"/>
      <w:bookmarkEnd w:id="7"/>
      <w:r w:rsidDel="00000000" w:rsidR="00000000" w:rsidRPr="00000000">
        <w:rPr>
          <w:b w:val="1"/>
          <w:color w:val="000000"/>
          <w:sz w:val="26"/>
          <w:szCs w:val="26"/>
          <w:rtl w:val="0"/>
        </w:rPr>
        <w:t xml:space="preserve">7. CONCLUSION</w:t>
      </w:r>
    </w:p>
    <w:p w:rsidR="00000000" w:rsidDel="00000000" w:rsidP="00000000" w:rsidRDefault="00000000" w:rsidRPr="00000000" w14:paraId="00000027">
      <w:pPr>
        <w:spacing w:after="240" w:before="240" w:lineRule="auto"/>
        <w:rPr/>
      </w:pPr>
      <w:r w:rsidDel="00000000" w:rsidR="00000000" w:rsidRPr="00000000">
        <w:rPr>
          <w:rtl w:val="0"/>
        </w:rPr>
        <w:t xml:space="preserve">Nike and Adidas have established themselves as leaders in the sportswear market through strategic branding and innovation. While Nike focuses on athletic performance, Adidas appeals to both fashion and function. As competition intensifies, these brands must continue evolving to maintain their positions. Leveraging digital channels, sustainability, and customer-centric strategies will be key to sustaining brand loyalty.</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after="80" w:before="280" w:lineRule="auto"/>
        <w:rPr>
          <w:b w:val="1"/>
          <w:color w:val="000000"/>
          <w:sz w:val="26"/>
          <w:szCs w:val="26"/>
        </w:rPr>
      </w:pPr>
      <w:bookmarkStart w:colFirst="0" w:colLast="0" w:name="_z659tt71rir6" w:id="8"/>
      <w:bookmarkEnd w:id="8"/>
      <w:r w:rsidDel="00000000" w:rsidR="00000000" w:rsidRPr="00000000">
        <w:rPr>
          <w:b w:val="1"/>
          <w:color w:val="000000"/>
          <w:sz w:val="26"/>
          <w:szCs w:val="26"/>
          <w:rtl w:val="0"/>
        </w:rPr>
        <w:t xml:space="preserve">8. REFERENCES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rtl w:val="0"/>
        </w:rPr>
        <w:t xml:space="preserve">Nike Annual Report 2024.</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rtl w:val="0"/>
        </w:rPr>
        <w:t xml:space="preserve">Adidas Sustainability Report 2024.</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rtl w:val="0"/>
        </w:rPr>
        <w:t xml:space="preserve">“Consumer Behavior in Sportswear” - Journal of Marketing Research, 2023.</w:t>
      </w:r>
    </w:p>
    <w:p w:rsidR="00000000" w:rsidDel="00000000" w:rsidP="00000000" w:rsidRDefault="00000000" w:rsidRPr="00000000" w14:paraId="0000002D">
      <w:pPr>
        <w:numPr>
          <w:ilvl w:val="0"/>
          <w:numId w:val="4"/>
        </w:numPr>
        <w:spacing w:after="240" w:before="0" w:beforeAutospacing="0" w:lineRule="auto"/>
        <w:ind w:left="720" w:hanging="360"/>
      </w:pPr>
      <w:r w:rsidDel="00000000" w:rsidR="00000000" w:rsidRPr="00000000">
        <w:rPr>
          <w:rtl w:val="0"/>
        </w:rPr>
        <w:t xml:space="preserve">Online Surveys and Market Research Reports.</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