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4D42" w14:textId="53DF844F" w:rsidR="00877ECB" w:rsidRPr="00813316" w:rsidRDefault="00F323B2" w:rsidP="005B285B">
      <w:pPr>
        <w:pStyle w:val="Heading1"/>
        <w:spacing w:after="120" w:line="276" w:lineRule="auto"/>
        <w:jc w:val="center"/>
        <w:rPr>
          <w:rFonts w:ascii="Times New Roman" w:hAnsi="Times New Roman"/>
          <w:sz w:val="44"/>
          <w:szCs w:val="44"/>
        </w:rPr>
      </w:pPr>
      <w:r w:rsidRPr="00813316">
        <w:rPr>
          <w:rFonts w:ascii="Times New Roman" w:hAnsi="Times New Roman"/>
          <w:sz w:val="20"/>
          <w:szCs w:val="44"/>
        </w:rPr>
        <w:t>Title for paper submitted to International Journal of Scientific and Research Publications</w:t>
      </w:r>
    </w:p>
    <w:p w14:paraId="030AE460" w14:textId="77777777" w:rsidR="00F323B2" w:rsidRPr="00813316" w:rsidRDefault="00F323B2" w:rsidP="005B285B">
      <w:pPr>
        <w:pStyle w:val="Heading5"/>
        <w:spacing w:after="120" w:line="276" w:lineRule="auto"/>
        <w:ind w:left="0" w:firstLine="0"/>
        <w:jc w:val="center"/>
        <w:rPr>
          <w:b/>
          <w:bCs/>
          <w:sz w:val="22"/>
          <w:szCs w:val="22"/>
        </w:rPr>
      </w:pPr>
      <w:r w:rsidRPr="00813316">
        <w:rPr>
          <w:b/>
          <w:bCs/>
          <w:sz w:val="20"/>
          <w:szCs w:val="22"/>
        </w:rPr>
        <w:t>First Author</w:t>
      </w:r>
      <w:r w:rsidR="004F6E27" w:rsidRPr="00813316">
        <w:rPr>
          <w:b/>
          <w:bCs/>
          <w:sz w:val="20"/>
          <w:szCs w:val="22"/>
          <w:vertAlign w:val="superscript"/>
        </w:rPr>
        <w:t>*</w:t>
      </w:r>
      <w:r w:rsidRPr="00813316">
        <w:rPr>
          <w:b/>
          <w:bCs/>
          <w:sz w:val="20"/>
          <w:szCs w:val="22"/>
        </w:rPr>
        <w:t>, Second Author</w:t>
      </w:r>
      <w:r w:rsidR="004F6E27" w:rsidRPr="00813316">
        <w:rPr>
          <w:b/>
          <w:bCs/>
          <w:sz w:val="20"/>
          <w:szCs w:val="22"/>
          <w:vertAlign w:val="superscript"/>
        </w:rPr>
        <w:t>**</w:t>
      </w:r>
      <w:r w:rsidRPr="00813316">
        <w:rPr>
          <w:b/>
          <w:bCs/>
          <w:sz w:val="20"/>
          <w:szCs w:val="22"/>
        </w:rPr>
        <w:t>, Third Author</w:t>
      </w:r>
      <w:r w:rsidR="004F6E27" w:rsidRPr="00813316">
        <w:rPr>
          <w:b/>
          <w:bCs/>
          <w:sz w:val="20"/>
          <w:szCs w:val="22"/>
          <w:vertAlign w:val="superscript"/>
        </w:rPr>
        <w:t>**</w:t>
      </w:r>
    </w:p>
    <w:p w14:paraId="53E7F30B" w14:textId="77777777" w:rsidR="00171E47" w:rsidRPr="00A55468" w:rsidRDefault="00171E47" w:rsidP="005B285B">
      <w:pPr>
        <w:spacing w:after="120" w:line="276" w:lineRule="auto"/>
        <w:jc w:val="center"/>
        <w:rPr>
          <w:sz w:val="20"/>
          <w:szCs w:val="20"/>
        </w:rPr>
      </w:pPr>
    </w:p>
    <w:p w14:paraId="0463C15F" w14:textId="77777777" w:rsidR="0003247D" w:rsidRPr="00FD434A" w:rsidRDefault="004F6E27" w:rsidP="005B285B">
      <w:pPr>
        <w:tabs>
          <w:tab w:val="left" w:pos="5387"/>
        </w:tabs>
        <w:spacing w:after="120" w:line="276" w:lineRule="auto"/>
        <w:jc w:val="center"/>
        <w:rPr>
          <w:sz w:val="18"/>
          <w:szCs w:val="18"/>
        </w:rPr>
      </w:pPr>
      <w:r w:rsidRPr="00FD434A">
        <w:rPr>
          <w:sz w:val="20"/>
          <w:szCs w:val="18"/>
          <w:vertAlign w:val="superscript"/>
        </w:rPr>
        <w:t xml:space="preserve">* </w:t>
      </w:r>
      <w:r w:rsidR="0003247D" w:rsidRPr="00FD434A">
        <w:rPr>
          <w:sz w:val="20"/>
          <w:szCs w:val="18"/>
        </w:rPr>
        <w:t>De</w:t>
      </w:r>
      <w:r w:rsidRPr="00FD434A">
        <w:rPr>
          <w:sz w:val="20"/>
          <w:szCs w:val="18"/>
        </w:rPr>
        <w:t>partment, Institute Name</w:t>
      </w:r>
    </w:p>
    <w:p w14:paraId="01FE11DD" w14:textId="77777777" w:rsidR="004F6E27" w:rsidRDefault="004F6E27" w:rsidP="005B285B">
      <w:pPr>
        <w:spacing w:after="120" w:line="276" w:lineRule="auto"/>
        <w:jc w:val="center"/>
        <w:rPr>
          <w:sz w:val="18"/>
          <w:szCs w:val="18"/>
        </w:rPr>
      </w:pPr>
      <w:r w:rsidRPr="00FD434A">
        <w:rPr>
          <w:sz w:val="20"/>
          <w:szCs w:val="18"/>
          <w:vertAlign w:val="superscript"/>
        </w:rPr>
        <w:t>**</w:t>
      </w:r>
      <w:r w:rsidRPr="00FD434A">
        <w:rPr>
          <w:sz w:val="20"/>
          <w:szCs w:val="18"/>
        </w:rPr>
        <w:t xml:space="preserve"> Department, Institute Name, if any</w:t>
      </w:r>
    </w:p>
    <w:p w14:paraId="0AFFEF2E" w14:textId="77777777" w:rsidR="00222E0B" w:rsidRDefault="00222E0B" w:rsidP="005B285B">
      <w:pPr>
        <w:spacing w:after="120" w:line="276" w:lineRule="auto"/>
        <w:jc w:val="center"/>
        <w:rPr>
          <w:sz w:val="18"/>
          <w:szCs w:val="18"/>
        </w:rPr>
      </w:pPr>
    </w:p>
    <w:p w14:paraId="17876B6B" w14:textId="40E3A3CA" w:rsidR="004C5E7F" w:rsidRDefault="00222E0B" w:rsidP="005B285B">
      <w:pPr>
        <w:tabs>
          <w:tab w:val="left" w:pos="5387"/>
        </w:tabs>
        <w:spacing w:after="120" w:line="276" w:lineRule="auto"/>
        <w:jc w:val="center"/>
        <w:rPr>
          <w:sz w:val="18"/>
          <w:szCs w:val="18"/>
        </w:rPr>
      </w:pPr>
      <w:r>
        <w:rPr>
          <w:sz w:val="20"/>
          <w:szCs w:val="18"/>
        </w:rPr>
        <w:t xml:space="preserve">DOI: </w:t>
      </w:r>
      <w:r w:rsidR="00FB546C">
        <w:rPr>
          <w:sz w:val="20"/>
          <w:szCs w:val="18"/>
        </w:rPr>
        <w:t>10.29322/IJSRP.X.X.2018.pXX</w:t>
      </w:r>
      <w:r w:rsidR="004C5E7F" w:rsidRPr="004C5E7F">
        <w:rPr>
          <w:sz w:val="20"/>
          <w:szCs w:val="18"/>
        </w:rPr>
        <w:t>XX</w:t>
      </w:r>
    </w:p>
    <w:p w14:paraId="413098B7" w14:textId="77777777" w:rsidR="00222E0B" w:rsidRDefault="000E02BD" w:rsidP="005B285B">
      <w:pPr>
        <w:tabs>
          <w:tab w:val="left" w:pos="5387"/>
        </w:tabs>
        <w:spacing w:after="120" w:line="276" w:lineRule="auto"/>
        <w:jc w:val="center"/>
        <w:rPr>
          <w:sz w:val="18"/>
          <w:szCs w:val="18"/>
        </w:rPr>
      </w:pPr>
      <w:hyperlink r:id="rId7" w:history="1">
        <w:r w:rsidRPr="00F93566">
          <w:rPr>
            <w:rStyle w:val="Hyperlink"/>
            <w:sz w:val="18"/>
            <w:szCs w:val="18"/>
          </w:rPr>
          <w:t>http://dx.doi.org/10.29322/IJSRP.X.X.2018.pXXXX</w:t>
        </w:r>
      </w:hyperlink>
    </w:p>
    <w:p w14:paraId="005F7F8F" w14:textId="77777777" w:rsidR="00171E47" w:rsidRDefault="00171E47" w:rsidP="005B285B">
      <w:pPr>
        <w:spacing w:after="120" w:line="276" w:lineRule="auto"/>
        <w:jc w:val="center"/>
        <w:rPr>
          <w:rFonts w:ascii="Book Antiqua" w:hAnsi="Book Antiqua"/>
          <w:b/>
          <w:bCs/>
        </w:rPr>
      </w:pPr>
    </w:p>
    <w:p w14:paraId="6AAD4F4A" w14:textId="77777777" w:rsidR="0003247D" w:rsidRPr="00171E47" w:rsidRDefault="0003247D" w:rsidP="005B285B">
      <w:pPr>
        <w:spacing w:after="120" w:line="276" w:lineRule="auto"/>
        <w:jc w:val="center"/>
        <w:rPr>
          <w:rFonts w:ascii="Book Antiqua" w:hAnsi="Book Antiqua"/>
          <w:b/>
          <w:bCs/>
        </w:rPr>
        <w:sectPr w:rsidR="0003247D" w:rsidRPr="00171E47" w:rsidSect="00CF4A25">
          <w:headerReference w:type="default" r:id="rId8"/>
          <w:footerReference w:type="default" r:id="rId9"/>
          <w:pgSz w:w="12240" w:h="15840" w:code="1"/>
          <w:pgMar w:top="1080" w:right="1080" w:bottom="1080" w:left="1080" w:header="446" w:footer="446" w:gutter="0"/>
          <w:cols w:space="720"/>
          <w:docGrid w:linePitch="360"/>
        </w:sectPr>
      </w:pPr>
    </w:p>
    <w:p w14:paraId="448EF6DF" w14:textId="77777777" w:rsidR="005B285B" w:rsidRDefault="00F323B2" w:rsidP="005B285B">
      <w:pPr>
        <w:spacing w:after="120" w:line="276" w:lineRule="auto"/>
        <w:jc w:val="both"/>
        <w:rPr>
          <w:sz w:val="20"/>
        </w:rPr>
      </w:pPr>
      <w:r>
        <w:rPr>
          <w:sz w:val="20"/>
        </w:rPr>
        <w:br/>
        <w:t>ABSTRACT</w:t>
      </w:r>
      <w:r>
        <w:rPr>
          <w:sz w:val="20"/>
        </w:rPr>
        <w:br/>
        <w:t>This project presents a robust image enhancement tool leveraging deep learning models—ESRGAN (Enhanced Super-Resolution Generative Adversarial Network) for super-resolution and FFDNet (Flexible and Fast Denoising Network) for noise reduction. Designed to address the limitations of low-resolution and noisy images, the tool is valuable in fields like medical imaging, satellite analysis, surveillance, and media restoration, where high image clarity is critical. ESRGAN enables upscaling images up to four times their original resolution, preserving fine details, while FFDNet removes noise without sacrificing texture or</w:t>
      </w:r>
      <w:r w:rsidR="005B285B">
        <w:rPr>
          <w:sz w:val="20"/>
        </w:rPr>
        <w:t xml:space="preserve"> </w:t>
      </w:r>
      <w:r>
        <w:rPr>
          <w:sz w:val="20"/>
        </w:rPr>
        <w:t>sharpness.</w:t>
      </w:r>
    </w:p>
    <w:p w14:paraId="0AE63EF6" w14:textId="25E9F952" w:rsidR="005B285B" w:rsidRDefault="00F323B2" w:rsidP="005B285B">
      <w:pPr>
        <w:spacing w:after="120" w:line="276" w:lineRule="auto"/>
        <w:jc w:val="both"/>
        <w:rPr>
          <w:sz w:val="20"/>
        </w:rPr>
      </w:pPr>
      <w:r>
        <w:rPr>
          <w:sz w:val="20"/>
        </w:rPr>
        <w:br/>
        <w:t xml:space="preserve">Built using </w:t>
      </w:r>
      <w:proofErr w:type="spellStart"/>
      <w:r>
        <w:rPr>
          <w:sz w:val="20"/>
        </w:rPr>
        <w:t>PyTorch</w:t>
      </w:r>
      <w:proofErr w:type="spellEnd"/>
      <w:r>
        <w:rPr>
          <w:sz w:val="20"/>
        </w:rPr>
        <w:t xml:space="preserve"> for model implementation, OpenCV for image handling, and Streamlit for a user-friendly interface, the tool allows users to select processing modes, preview results, and download enhanced images seamlessly. This easy-to-navigate interface makes advanced image enhancement accessible to both experts and casual users, offering flexibility in setting noise reduction levels and upscaling options</w:t>
      </w:r>
      <w:r w:rsidR="005B285B">
        <w:rPr>
          <w:sz w:val="20"/>
        </w:rPr>
        <w:t>.</w:t>
      </w:r>
    </w:p>
    <w:p w14:paraId="46AC75BE" w14:textId="77777777" w:rsidR="005B285B" w:rsidRDefault="00F323B2" w:rsidP="005B285B">
      <w:pPr>
        <w:spacing w:after="120" w:line="276" w:lineRule="auto"/>
        <w:jc w:val="both"/>
        <w:rPr>
          <w:sz w:val="20"/>
        </w:rPr>
      </w:pPr>
      <w:r>
        <w:rPr>
          <w:sz w:val="20"/>
        </w:rPr>
        <w:t>The effectiveness of the tool is verified with metrics such as Peak Signal-to-Noise Ratio (PSNR) and Structural Similarity Index (SSIM), which demonstrate substantial gains in image quality. GPU acceleration further ensures quick processing times, averaging 2-5 seconds per image, making it suitable for large datasets. Future enhancements aim to include real-time video processing, mobile compatibility, and additional features like deblurring and color correction, potentially expanding the tool’s applications. This project illustrates the practical impact of deep learning in image quality improvement, setting a strong foundation for further innovation in image enhancement.</w:t>
      </w:r>
    </w:p>
    <w:p w14:paraId="0200AB6C" w14:textId="77777777" w:rsidR="005B285B" w:rsidRDefault="005B285B" w:rsidP="005B285B">
      <w:pPr>
        <w:spacing w:after="120" w:line="276" w:lineRule="auto"/>
        <w:jc w:val="both"/>
        <w:rPr>
          <w:sz w:val="20"/>
        </w:rPr>
      </w:pPr>
    </w:p>
    <w:p w14:paraId="2798C7FD" w14:textId="39144BE2" w:rsidR="007813E5" w:rsidRPr="00AD775A" w:rsidRDefault="00F323B2" w:rsidP="005B285B">
      <w:pPr>
        <w:spacing w:after="120" w:line="276" w:lineRule="auto"/>
        <w:jc w:val="both"/>
        <w:rPr>
          <w:sz w:val="20"/>
          <w:szCs w:val="20"/>
        </w:rPr>
      </w:pPr>
      <w:r>
        <w:rPr>
          <w:sz w:val="20"/>
        </w:rPr>
        <w:t>ABSTRAC</w:t>
      </w:r>
      <w:r w:rsidR="005B285B">
        <w:rPr>
          <w:sz w:val="20"/>
        </w:rPr>
        <w:t>T</w:t>
      </w:r>
      <w:r>
        <w:rPr>
          <w:sz w:val="20"/>
        </w:rPr>
        <w:br/>
        <w:t>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14:paraId="2B3D0E4D" w14:textId="77777777" w:rsidR="00427691" w:rsidRDefault="00427691" w:rsidP="005B285B">
      <w:pPr>
        <w:spacing w:after="120" w:line="276" w:lineRule="auto"/>
        <w:jc w:val="both"/>
        <w:rPr>
          <w:sz w:val="20"/>
          <w:szCs w:val="20"/>
        </w:rPr>
      </w:pPr>
      <w:r w:rsidRPr="005B285B">
        <w:rPr>
          <w:b/>
          <w:bCs/>
          <w:i/>
          <w:iCs/>
          <w:sz w:val="28"/>
          <w:szCs w:val="28"/>
        </w:rPr>
        <w:t>Index Terms</w:t>
      </w:r>
      <w:r w:rsidRPr="005B285B">
        <w:rPr>
          <w:sz w:val="28"/>
          <w:szCs w:val="28"/>
        </w:rPr>
        <w:t>-</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14:paraId="605A6E32" w14:textId="77777777" w:rsidR="00E63190" w:rsidRPr="00427691" w:rsidRDefault="00E63190" w:rsidP="005B285B">
      <w:pPr>
        <w:spacing w:after="120" w:line="276" w:lineRule="auto"/>
        <w:jc w:val="both"/>
        <w:rPr>
          <w:sz w:val="20"/>
          <w:szCs w:val="20"/>
        </w:rPr>
      </w:pPr>
    </w:p>
    <w:p w14:paraId="1C4AEF57" w14:textId="77777777" w:rsidR="005B285B" w:rsidRPr="005B285B" w:rsidRDefault="00427691" w:rsidP="005B285B">
      <w:pPr>
        <w:keepNext/>
        <w:numPr>
          <w:ilvl w:val="0"/>
          <w:numId w:val="1"/>
        </w:numPr>
        <w:autoSpaceDE w:val="0"/>
        <w:autoSpaceDN w:val="0"/>
        <w:spacing w:before="240" w:after="120" w:line="276" w:lineRule="auto"/>
        <w:outlineLvl w:val="0"/>
        <w:rPr>
          <w:smallCaps/>
          <w:kern w:val="28"/>
          <w:sz w:val="20"/>
          <w:szCs w:val="20"/>
        </w:rPr>
      </w:pPr>
      <w:r>
        <w:rPr>
          <w:sz w:val="20"/>
        </w:rPr>
        <w:t>CHAPTER 1: INTRODUCTION</w:t>
      </w:r>
      <w:r>
        <w:rPr>
          <w:sz w:val="20"/>
        </w:rPr>
        <w:br/>
        <w:t xml:space="preserve">     1.1 MOTIVATION</w:t>
      </w:r>
      <w:r>
        <w:rPr>
          <w:sz w:val="20"/>
        </w:rPr>
        <w:br/>
        <w:t xml:space="preserve">     1.2 PROBLEM STATEMENT</w:t>
      </w:r>
      <w:r>
        <w:rPr>
          <w:sz w:val="20"/>
        </w:rPr>
        <w:br/>
        <w:t xml:space="preserve">     1.3 RUNTIME USAGE</w:t>
      </w:r>
    </w:p>
    <w:p w14:paraId="79100C51" w14:textId="77777777" w:rsidR="005B285B" w:rsidRPr="005B285B" w:rsidRDefault="00427691" w:rsidP="005B285B">
      <w:pPr>
        <w:keepNext/>
        <w:numPr>
          <w:ilvl w:val="0"/>
          <w:numId w:val="1"/>
        </w:numPr>
        <w:autoSpaceDE w:val="0"/>
        <w:autoSpaceDN w:val="0"/>
        <w:spacing w:before="240" w:after="120" w:line="276" w:lineRule="auto"/>
        <w:outlineLvl w:val="0"/>
        <w:rPr>
          <w:smallCaps/>
          <w:kern w:val="28"/>
          <w:sz w:val="20"/>
          <w:szCs w:val="20"/>
        </w:rPr>
      </w:pPr>
      <w:r>
        <w:rPr>
          <w:sz w:val="20"/>
        </w:rPr>
        <w:t>CHAPTER 2: LITERATURE SURVEY</w:t>
      </w:r>
    </w:p>
    <w:p w14:paraId="07F6E05C" w14:textId="77777777" w:rsidR="005B285B" w:rsidRPr="005B285B" w:rsidRDefault="005B285B" w:rsidP="005B285B">
      <w:pPr>
        <w:keepNext/>
        <w:autoSpaceDE w:val="0"/>
        <w:autoSpaceDN w:val="0"/>
        <w:spacing w:before="240" w:after="120" w:line="276" w:lineRule="auto"/>
        <w:ind w:left="540"/>
        <w:outlineLvl w:val="0"/>
        <w:rPr>
          <w:smallCaps/>
          <w:kern w:val="28"/>
          <w:sz w:val="20"/>
          <w:szCs w:val="20"/>
        </w:rPr>
      </w:pPr>
    </w:p>
    <w:p w14:paraId="705B89CE" w14:textId="77B5792E" w:rsidR="005B285B" w:rsidRPr="005B285B" w:rsidRDefault="00427691" w:rsidP="005B285B">
      <w:pPr>
        <w:keepNext/>
        <w:autoSpaceDE w:val="0"/>
        <w:autoSpaceDN w:val="0"/>
        <w:spacing w:before="240" w:after="120" w:line="276" w:lineRule="auto"/>
        <w:ind w:left="540"/>
        <w:outlineLvl w:val="0"/>
        <w:rPr>
          <w:smallCaps/>
          <w:kern w:val="28"/>
          <w:sz w:val="20"/>
          <w:szCs w:val="20"/>
        </w:rPr>
      </w:pPr>
      <w:r>
        <w:rPr>
          <w:sz w:val="20"/>
        </w:rPr>
        <w:br/>
        <w:t>CHAPTER 1: INTRODUCTION</w:t>
      </w:r>
    </w:p>
    <w:p w14:paraId="72EE0312" w14:textId="5F552F22" w:rsidR="005B285B" w:rsidRPr="005B285B" w:rsidRDefault="00427691" w:rsidP="005B285B">
      <w:pPr>
        <w:keepNext/>
        <w:autoSpaceDE w:val="0"/>
        <w:autoSpaceDN w:val="0"/>
        <w:spacing w:before="240" w:after="120" w:line="276" w:lineRule="auto"/>
        <w:ind w:left="540"/>
        <w:jc w:val="both"/>
        <w:outlineLvl w:val="0"/>
        <w:rPr>
          <w:smallCaps/>
          <w:kern w:val="28"/>
          <w:sz w:val="20"/>
          <w:szCs w:val="20"/>
        </w:rPr>
      </w:pPr>
      <w:r>
        <w:rPr>
          <w:sz w:val="20"/>
        </w:rPr>
        <w:t>1.1Motivation</w:t>
      </w:r>
      <w:r>
        <w:rPr>
          <w:sz w:val="20"/>
        </w:rPr>
        <w:br/>
        <w:t>The motivation behind this project stems from the widespread requirement for high-quality visual data in today’s image-dependent industries and applications. Whether in medical diagnostics, where each pixel of an MRI or CT scan holds critical information, or in the entertainment industry, where image clarity impacts viewer experience, the demand for visually precise and enhanced images is growing. Traditional upscaling techniques, such as nearest-neighbor or bicubic interpolation, often fall short by producing images that lack fine detail and appear pixelated or blurry when significantly enlarged. Likewise, denoising methods may remove noise but frequently reduce essential details, affecting the overall utility of the image.</w:t>
      </w:r>
    </w:p>
    <w:p w14:paraId="5071709F" w14:textId="77777777" w:rsidR="005B285B" w:rsidRDefault="00427691" w:rsidP="005B285B">
      <w:pPr>
        <w:keepNext/>
        <w:autoSpaceDE w:val="0"/>
        <w:autoSpaceDN w:val="0"/>
        <w:spacing w:before="240" w:after="120" w:line="276" w:lineRule="auto"/>
        <w:ind w:left="540"/>
        <w:jc w:val="both"/>
        <w:outlineLvl w:val="0"/>
        <w:rPr>
          <w:sz w:val="20"/>
        </w:rPr>
      </w:pPr>
      <w:r>
        <w:rPr>
          <w:sz w:val="20"/>
        </w:rPr>
        <w:t xml:space="preserve">Recent advancements in deep learning have opened new doors for sophisticated image enhancement, particularly </w:t>
      </w:r>
      <w:proofErr w:type="gramStart"/>
      <w:r>
        <w:rPr>
          <w:sz w:val="20"/>
        </w:rPr>
        <w:t>through the use of</w:t>
      </w:r>
      <w:proofErr w:type="gramEnd"/>
      <w:r>
        <w:rPr>
          <w:sz w:val="20"/>
        </w:rPr>
        <w:t xml:space="preserve"> Generative Adversarial Networks (GANs) and denoising convolutional networks. This project leverages ESRGAN (Enhanced Super-Resolution GAN) and FFDNet to address the limitations of conventional methods, offering a practical tool that enhances images by both upscaling and denoising, producing outputs that retain essential detail and appear visually natural. Additionally, all upscaled images are stored on a secure blockchain network, ensuring data integrity, traceability, and preventing unauthorized modifications. This feature is particularly useful for photographers and image-centric professionals, providing a reliable repository for high-quality visuals.</w:t>
      </w:r>
    </w:p>
    <w:p w14:paraId="3C8F7B53" w14:textId="77777777" w:rsidR="005B285B" w:rsidRDefault="00427691" w:rsidP="005B285B">
      <w:pPr>
        <w:keepNext/>
        <w:autoSpaceDE w:val="0"/>
        <w:autoSpaceDN w:val="0"/>
        <w:spacing w:before="240" w:after="120" w:line="276" w:lineRule="auto"/>
        <w:ind w:left="540"/>
        <w:jc w:val="both"/>
        <w:outlineLvl w:val="0"/>
        <w:rPr>
          <w:sz w:val="20"/>
        </w:rPr>
      </w:pPr>
      <w:r>
        <w:rPr>
          <w:sz w:val="20"/>
        </w:rPr>
        <w:t>By combining these advanced models with blockchain technology, the project aims to create an intuitive tool that meets the needs of a broad range of users, from specialists in fields such as satellite imagery analysis to individuals restoring personal photographs.</w:t>
      </w:r>
    </w:p>
    <w:p w14:paraId="25D702C5" w14:textId="77777777" w:rsidR="005B285B" w:rsidRDefault="00427691" w:rsidP="005B285B">
      <w:pPr>
        <w:keepNext/>
        <w:autoSpaceDE w:val="0"/>
        <w:autoSpaceDN w:val="0"/>
        <w:spacing w:before="240" w:after="120" w:line="276" w:lineRule="auto"/>
        <w:ind w:left="540"/>
        <w:outlineLvl w:val="0"/>
        <w:rPr>
          <w:sz w:val="20"/>
        </w:rPr>
      </w:pPr>
      <w:r>
        <w:rPr>
          <w:sz w:val="20"/>
        </w:rPr>
        <w:t>1.2 Problem Statement</w:t>
      </w:r>
      <w:r>
        <w:rPr>
          <w:sz w:val="20"/>
        </w:rPr>
        <w:br/>
        <w:t>Image quality is often limited by factors like resolution, noise, and lack of detail, which hinder effective use and interpretation across various domains. Standard upscaling and denoising methods struggle with issues such as artifact introduction, loss of detail, and a lack of adaptability to complex noise patterns. The primary challenge is to upscale images to higher resolutions while preserving fine details and removing noise effectively, thus maintaining the natural look and utility of the image. This project aims to solve these issues by integrating two powerful deep learning models, ESRGAN for upscaling and FFDNet for noise reduction, to provide high-quality enhancement with improved image fidelity. As a unique feature, this project also incorporates blockchain storage, ensuring each enhanced image is securely stored and tamper-resistant. This added security and traceability make the tool particularly beneficial for photographers and professionals who require reliable image archival. The tool also focuses on usability, ensuring it is accessible to users without deep technical expertise</w:t>
      </w:r>
      <w:r w:rsidR="005B285B">
        <w:rPr>
          <w:sz w:val="20"/>
        </w:rPr>
        <w:t>.</w:t>
      </w:r>
    </w:p>
    <w:p w14:paraId="02167F68" w14:textId="77777777" w:rsidR="005B285B" w:rsidRDefault="00427691" w:rsidP="005B285B">
      <w:pPr>
        <w:keepNext/>
        <w:autoSpaceDE w:val="0"/>
        <w:autoSpaceDN w:val="0"/>
        <w:spacing w:before="240" w:after="120" w:line="276" w:lineRule="auto"/>
        <w:ind w:left="540"/>
        <w:outlineLvl w:val="0"/>
        <w:rPr>
          <w:sz w:val="20"/>
        </w:rPr>
      </w:pPr>
      <w:r>
        <w:rPr>
          <w:sz w:val="20"/>
        </w:rPr>
        <w:t>1.3 Runtime Usage</w:t>
      </w:r>
      <w:r>
        <w:rPr>
          <w:sz w:val="20"/>
        </w:rPr>
        <w:br/>
        <w:t>The tool is developed with Python and designed to run seamlessly in environments supporting both CPU and GPU setups. GPU acceleration, enabled by CUDA support, ensures that users can achieve efficient processing, with images typically processed in 2-5 seconds. Built on Streamlit, the tool provides an interactive interface where users can choose between upscaling and denoising modes, preview enhanced images, and adjust parameters to suit specific needs. Upscaled images are automatically stored on a blockchain, ensuring their security and traceability, which is particularly valuable for photographers needing reliable, secure storage for high-resolution images. This adaptability makes the tool suitable for a range of environments, from research labs to individual user setups, thus extending its potential usage in different real-world scenarios.</w:t>
      </w:r>
    </w:p>
    <w:p w14:paraId="2797520A" w14:textId="77777777" w:rsidR="005B285B" w:rsidRDefault="005B285B" w:rsidP="005B285B">
      <w:pPr>
        <w:keepNext/>
        <w:autoSpaceDE w:val="0"/>
        <w:autoSpaceDN w:val="0"/>
        <w:spacing w:before="240" w:after="120" w:line="276" w:lineRule="auto"/>
        <w:ind w:left="540"/>
        <w:outlineLvl w:val="0"/>
        <w:rPr>
          <w:sz w:val="20"/>
        </w:rPr>
      </w:pPr>
    </w:p>
    <w:p w14:paraId="0F454045" w14:textId="77777777" w:rsidR="005B285B" w:rsidRDefault="00427691" w:rsidP="005B285B">
      <w:pPr>
        <w:keepNext/>
        <w:autoSpaceDE w:val="0"/>
        <w:autoSpaceDN w:val="0"/>
        <w:spacing w:before="240" w:after="120" w:line="276" w:lineRule="auto"/>
        <w:ind w:left="540"/>
        <w:outlineLvl w:val="0"/>
        <w:rPr>
          <w:sz w:val="20"/>
        </w:rPr>
      </w:pPr>
      <w:r>
        <w:rPr>
          <w:sz w:val="20"/>
        </w:rPr>
        <w:br/>
      </w:r>
      <w:r w:rsidRPr="005B285B">
        <w:rPr>
          <w:sz w:val="36"/>
          <w:szCs w:val="36"/>
        </w:rPr>
        <w:t>CHAPTER 2: LITERATURE SURVEY</w:t>
      </w:r>
      <w:r w:rsidRPr="005B285B">
        <w:rPr>
          <w:sz w:val="36"/>
          <w:szCs w:val="36"/>
        </w:rPr>
        <w:br/>
      </w:r>
      <w:r>
        <w:rPr>
          <w:sz w:val="20"/>
        </w:rPr>
        <w:t>The field of image enhancement, particularly for applications like super-resolution and denoising, has seen substantial progress in recent years. Various deep learning models, including convolutional networks (CNNs) and generative adversarial networks (GANs), have revolutionized traditional approaches, enabling high-quality upscaling and effective noise reduction in images. Here, we discuss several foundational and influential research papers that have shaped these advancements.</w:t>
      </w:r>
    </w:p>
    <w:p w14:paraId="667146DA" w14:textId="22B803BF" w:rsidR="005B285B" w:rsidRDefault="00427691" w:rsidP="005B285B">
      <w:pPr>
        <w:keepNext/>
        <w:numPr>
          <w:ilvl w:val="0"/>
          <w:numId w:val="11"/>
        </w:numPr>
        <w:autoSpaceDE w:val="0"/>
        <w:autoSpaceDN w:val="0"/>
        <w:spacing w:before="240" w:after="120" w:line="276" w:lineRule="auto"/>
        <w:outlineLvl w:val="0"/>
        <w:rPr>
          <w:sz w:val="20"/>
        </w:rPr>
      </w:pPr>
      <w:r>
        <w:rPr>
          <w:sz w:val="20"/>
        </w:rPr>
        <w:t>"Image Super-Resolution Using Deep Convolutional Networks" by Chao Dong et al. (2016)</w:t>
      </w:r>
      <w:r>
        <w:rPr>
          <w:sz w:val="20"/>
        </w:rPr>
        <w:br/>
        <w:t>This pioneering work introduced the concept of using deep convolutional neural networks (CNNs) for image super-resolution, known as the SRCNN model. The authors proposed a three-layer CNN architecture that learned end-to-end mappings from low-resolution to high-resolution images. The model demonstrated significantly improved performance over previous interpolation-based methods by learning to reconstruct high-frequency details directly from data. This work established a new paradigm for super-resolution and set the stage for deeper, more complex networks in subsequent research. Its focus on feature learning through CNN layers provides a fundamental approach relevant to ESRGAN, as both use CNNs for spatial feature extraction and enhancement.</w:t>
      </w:r>
    </w:p>
    <w:p w14:paraId="384901A3" w14:textId="63D0AF11" w:rsidR="005B285B" w:rsidRDefault="00427691" w:rsidP="005B285B">
      <w:pPr>
        <w:keepNext/>
        <w:numPr>
          <w:ilvl w:val="0"/>
          <w:numId w:val="11"/>
        </w:numPr>
        <w:autoSpaceDE w:val="0"/>
        <w:autoSpaceDN w:val="0"/>
        <w:spacing w:before="240" w:after="120" w:line="276" w:lineRule="auto"/>
        <w:outlineLvl w:val="0"/>
        <w:rPr>
          <w:sz w:val="20"/>
        </w:rPr>
      </w:pPr>
      <w:r>
        <w:rPr>
          <w:sz w:val="20"/>
        </w:rPr>
        <w:t>"Photo-Realistic Single Image Super-Resolution Using a Generative Adversarial Network" by Christian Ledig et al. (2017)</w:t>
      </w:r>
      <w:r>
        <w:rPr>
          <w:sz w:val="20"/>
        </w:rPr>
        <w:br/>
        <w:t>This paper introduced the SRGAN (Super-Resolution GAN), one of the first GAN-based models for image super-resolution, emphasizing photorealistic quality in upscaled images. The SRGAN model used a generator and discriminator network to refine the image generation process, learning to create realistic details that better resemble natural images. By training the generator to minimize perceptual loss rather than traditional pixel-wise loss, SRGAN achieved significant visual quality improvements. SRGAN directly influenced the development of ESRGAN by establishing GAN-based models as highly effective for super-resolution tasks. ESRGAN builds on SRGAN by introducing Residual-in-Residual Dense Blocks (RRDB) for better detail preservation and realistic textures.</w:t>
      </w:r>
    </w:p>
    <w:p w14:paraId="203A8937" w14:textId="77777777" w:rsidR="005B285B" w:rsidRDefault="00427691" w:rsidP="005B285B">
      <w:pPr>
        <w:keepNext/>
        <w:numPr>
          <w:ilvl w:val="0"/>
          <w:numId w:val="11"/>
        </w:numPr>
        <w:autoSpaceDE w:val="0"/>
        <w:autoSpaceDN w:val="0"/>
        <w:spacing w:before="240" w:after="120" w:line="276" w:lineRule="auto"/>
        <w:outlineLvl w:val="0"/>
        <w:rPr>
          <w:sz w:val="20"/>
        </w:rPr>
      </w:pPr>
      <w:r>
        <w:rPr>
          <w:sz w:val="20"/>
        </w:rPr>
        <w:t xml:space="preserve"> "Enhanced Super-Resolution Generative Adversarial Networks (ESRGAN)" by Xintao Wang et al. (2018)</w:t>
      </w:r>
      <w:r>
        <w:rPr>
          <w:sz w:val="20"/>
        </w:rPr>
        <w:br/>
        <w:t>ESRGAN represents a direct improvement upon SRGAN, refining its architecture to address limitations in texture details and artifact removal. ESRGAN introduces the Residual-in-Residual Dense Block (RRDB) to stabilize training and avoid the degradation problem commonly seen in deep networks. This structure enables ESRGAN to generate high-quality textures in super-resolved images, making it suitable for applications requiring fine detail, such as medical imaging and satellite imagery. Additionally,</w:t>
      </w:r>
      <w:r>
        <w:rPr>
          <w:sz w:val="20"/>
        </w:rPr>
        <w:br/>
        <w:t>ESRGAN optimizes perceptual loss by incorporating a relativistic discriminator, which improves the model’s ability to distinguish between realistic and synthetic details. ESRGAN's architecture and perceptual quality improvements are essential to this project’s focus on detail-oriented super-resolution.</w:t>
      </w:r>
    </w:p>
    <w:p w14:paraId="4773C6D8" w14:textId="77777777" w:rsidR="005B285B" w:rsidRDefault="00427691" w:rsidP="005B285B">
      <w:pPr>
        <w:keepNext/>
        <w:numPr>
          <w:ilvl w:val="0"/>
          <w:numId w:val="11"/>
        </w:numPr>
        <w:autoSpaceDE w:val="0"/>
        <w:autoSpaceDN w:val="0"/>
        <w:spacing w:before="240" w:after="120" w:line="276" w:lineRule="auto"/>
        <w:outlineLvl w:val="0"/>
        <w:rPr>
          <w:sz w:val="20"/>
        </w:rPr>
      </w:pPr>
      <w:r>
        <w:rPr>
          <w:sz w:val="20"/>
        </w:rPr>
        <w:t xml:space="preserve"> "FFDNet: Toward a Fast and Flexible Solution for CNN-Based Image Denoising" by Kai Zhang et al. (2019)</w:t>
      </w:r>
      <w:r>
        <w:rPr>
          <w:sz w:val="20"/>
        </w:rPr>
        <w:br/>
        <w:t>FFDNet is a CNN-based denoising model designed to be both adaptable to various noise levels and fast in processing. The model is unique in its ability to accept a noise level map as input, allowing it to adjust its denoising strength dynamically. This feature makes FFDNet highly versatile, capable of handling a wide range of noise levels from mild to severe without requiring separate models for each noise intensity. FFDNet’s use of a fully convolutional architecture enables real-time applications, which is ideal for scenarios requiring consistent image quality, such as security footage and live media processing. This model’s flexibility and efficiency in noise reduction are integral to the denoising component of this project.</w:t>
      </w:r>
    </w:p>
    <w:p w14:paraId="05940534" w14:textId="77777777" w:rsidR="005B285B" w:rsidRDefault="00427691" w:rsidP="005B285B">
      <w:pPr>
        <w:keepNext/>
        <w:numPr>
          <w:ilvl w:val="0"/>
          <w:numId w:val="11"/>
        </w:numPr>
        <w:autoSpaceDE w:val="0"/>
        <w:autoSpaceDN w:val="0"/>
        <w:spacing w:before="240" w:after="120" w:line="276" w:lineRule="auto"/>
        <w:outlineLvl w:val="0"/>
        <w:rPr>
          <w:sz w:val="20"/>
        </w:rPr>
      </w:pPr>
      <w:r>
        <w:rPr>
          <w:sz w:val="20"/>
        </w:rPr>
        <w:t xml:space="preserve"> "Unsupervised Image Super-Resolution with an Adversarial Network" by Liangyu Chen et al. (2021)</w:t>
      </w:r>
      <w:r>
        <w:rPr>
          <w:sz w:val="20"/>
        </w:rPr>
        <w:br/>
        <w:t xml:space="preserve">This paper introduces an unsupervised GAN model for image super-resolution, which </w:t>
      </w:r>
      <w:proofErr w:type="gramStart"/>
      <w:r>
        <w:rPr>
          <w:sz w:val="20"/>
        </w:rPr>
        <w:t>doesn’t</w:t>
      </w:r>
      <w:proofErr w:type="gramEnd"/>
      <w:r>
        <w:rPr>
          <w:sz w:val="20"/>
        </w:rPr>
        <w:t xml:space="preserve"> require high-resolution ground truth images for training. The proposed network, termed U-GAN, uses a cycle consistency loss to generate high-quality images without supervised data, making it particularly useful for applications with limited access to high-resolution images. U-GAN’s unsupervised approach could complement ESRGAN, which relies on paired data. Implementing unsupervised training techniques could enable the tool to work effectively even when only low-resolution images are available.</w:t>
      </w:r>
    </w:p>
    <w:p w14:paraId="3B24365E" w14:textId="77777777" w:rsidR="005B285B" w:rsidRDefault="00427691" w:rsidP="005B285B">
      <w:pPr>
        <w:keepNext/>
        <w:numPr>
          <w:ilvl w:val="0"/>
          <w:numId w:val="11"/>
        </w:numPr>
        <w:autoSpaceDE w:val="0"/>
        <w:autoSpaceDN w:val="0"/>
        <w:spacing w:before="240" w:after="120" w:line="276" w:lineRule="auto"/>
        <w:outlineLvl w:val="0"/>
        <w:rPr>
          <w:sz w:val="20"/>
        </w:rPr>
      </w:pPr>
      <w:r>
        <w:rPr>
          <w:sz w:val="20"/>
        </w:rPr>
        <w:t xml:space="preserve"> "SwinIR: Image Restoration Using Swin Transformer" by Liang et al. (2021)</w:t>
      </w:r>
      <w:r>
        <w:rPr>
          <w:sz w:val="20"/>
        </w:rPr>
        <w:br/>
        <w:t>This paper presents SwinIR, an image restoration model based on Swin Transformers, which enhances super-resolution, denoising, and JPEG artifact removal. SwinIR leverages the self-attention mechanism of transformers to capture long-range dependencies and fine-grained details, making it highly effective in image restoration tasks. SwinIR’s transformer-based architecture provides an alternative to CNN-based models like ESRGAN and FFDNet, showing promising results in capturing fine details. Integrating transformer-based methods could be a future enhancement to the project, especially in applications requiring extreme detail accuracy.</w:t>
      </w:r>
    </w:p>
    <w:p w14:paraId="08426649" w14:textId="4C70C024" w:rsidR="00427691" w:rsidRPr="005B285B" w:rsidRDefault="00427691" w:rsidP="005B285B">
      <w:pPr>
        <w:keepNext/>
        <w:numPr>
          <w:ilvl w:val="0"/>
          <w:numId w:val="11"/>
        </w:numPr>
        <w:autoSpaceDE w:val="0"/>
        <w:autoSpaceDN w:val="0"/>
        <w:spacing w:before="240" w:after="120" w:line="276" w:lineRule="auto"/>
        <w:outlineLvl w:val="0"/>
        <w:rPr>
          <w:sz w:val="20"/>
        </w:rPr>
      </w:pPr>
      <w:r>
        <w:rPr>
          <w:sz w:val="20"/>
        </w:rPr>
        <w:t xml:space="preserve"> "Wavelet-based Frequency-Aware Network for Image Super-Resolution" by Zhao et al. (2023)</w:t>
      </w:r>
      <w:r>
        <w:rPr>
          <w:sz w:val="20"/>
        </w:rPr>
        <w:br/>
        <w:t>This paper introduces a frequency-aware network for super-resolution that combines wavelet transformation and CNNs to capture both spatial and frequency information in images. This approach improves detail retention by leveraging the multi-resolution nature of wavelets, particularly helpful in capturing fine details. A frequency-aware approach could enhance ESRGAN’s ability to manage high-frequency details. This model could be integrated to improve applications that require attention to fine details, such as historical restoration or forensic analysis.</w:t>
      </w:r>
      <w:r>
        <w:rPr>
          <w:sz w:val="20"/>
        </w:rPr>
        <w:br/>
      </w:r>
    </w:p>
    <w:p w14:paraId="765AA421" w14:textId="77777777" w:rsidR="005178D2" w:rsidRPr="005178D2" w:rsidRDefault="005178D2" w:rsidP="005B285B">
      <w:pPr>
        <w:keepNext/>
        <w:framePr w:dropCap="drop" w:lines="2" w:wrap="around" w:vAnchor="text" w:hAnchor="text"/>
        <w:spacing w:after="120" w:line="276" w:lineRule="auto"/>
        <w:jc w:val="both"/>
        <w:textAlignment w:val="baseline"/>
        <w:rPr>
          <w:position w:val="-5"/>
          <w:sz w:val="58"/>
          <w:szCs w:val="58"/>
        </w:rPr>
      </w:pPr>
      <w:r w:rsidRPr="005178D2">
        <w:rPr>
          <w:position w:val="-5"/>
          <w:sz w:val="20"/>
          <w:szCs w:val="58"/>
        </w:rPr>
        <w:t>T</w:t>
      </w:r>
    </w:p>
    <w:p w14:paraId="0E578D3D" w14:textId="7F407C51" w:rsidR="0098240F" w:rsidRPr="00AD775A" w:rsidRDefault="0098240F" w:rsidP="005B285B">
      <w:pPr>
        <w:spacing w:after="120" w:line="276" w:lineRule="auto"/>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Pr="00AD775A">
        <w:rPr>
          <w:sz w:val="20"/>
          <w:szCs w:val="20"/>
        </w:rPr>
        <w:t>age to get admissions in reputed varsity. Now, here we enlist the proven steps to publish the research paper in a journal.</w:t>
      </w:r>
    </w:p>
    <w:p w14:paraId="4FD20B64" w14:textId="77777777" w:rsidR="0098240F" w:rsidRPr="00AD775A" w:rsidRDefault="0098240F" w:rsidP="005B285B">
      <w:pPr>
        <w:spacing w:after="120" w:line="276" w:lineRule="auto"/>
        <w:jc w:val="both"/>
        <w:rPr>
          <w:sz w:val="20"/>
          <w:szCs w:val="20"/>
        </w:rPr>
      </w:pPr>
    </w:p>
    <w:p w14:paraId="480BD7F0" w14:textId="77777777" w:rsidR="0098240F" w:rsidRPr="00AD775A" w:rsidRDefault="0098240F" w:rsidP="005B285B">
      <w:pPr>
        <w:spacing w:after="120" w:line="276" w:lineRule="auto"/>
        <w:jc w:val="both"/>
        <w:rPr>
          <w:sz w:val="20"/>
          <w:szCs w:val="20"/>
        </w:rPr>
      </w:pPr>
      <w:r w:rsidRPr="00AD775A">
        <w:rPr>
          <w:sz w:val="20"/>
          <w:szCs w:val="20"/>
        </w:rPr>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AD775A">
          <w:rPr>
            <w:sz w:val="20"/>
            <w:szCs w:val="20"/>
          </w:rPr>
          <w:t>5 to 7</w:t>
        </w:r>
      </w:smartTag>
      <w:r w:rsidRPr="00AD775A">
        <w:rPr>
          <w:sz w:val="20"/>
          <w:szCs w:val="20"/>
        </w:rPr>
        <w:t xml:space="preserve"> pages. These are:</w:t>
      </w:r>
    </w:p>
    <w:p w14:paraId="0FA1A5DB" w14:textId="77777777" w:rsidR="005B285B" w:rsidRDefault="0099582D" w:rsidP="005B285B">
      <w:pPr>
        <w:spacing w:after="120" w:line="276" w:lineRule="auto"/>
        <w:ind w:left="360"/>
        <w:jc w:val="both"/>
        <w:rPr>
          <w:sz w:val="20"/>
        </w:rPr>
      </w:pPr>
      <w:r>
        <w:rPr>
          <w:sz w:val="20"/>
        </w:rPr>
        <w:br/>
      </w:r>
      <w:r w:rsidRPr="005B285B">
        <w:rPr>
          <w:sz w:val="28"/>
          <w:szCs w:val="28"/>
        </w:rPr>
        <w:t>ABSTRACT</w:t>
      </w:r>
      <w:r>
        <w:rPr>
          <w:sz w:val="20"/>
        </w:rPr>
        <w:br/>
        <w:t>This project presents a robust image enhancement tool leveraging deep learning models—ESRGAN (Enhanced Super-Resolution Generative Adversarial Network) for super-resolution and FFDNet (Flexible and Fast Denoising Network) for noise reduction. Designed to address the limitations of low-resolution and noisy images, the tool is valuable in fields like medical imaging, satellite analysis, surveillance, and media restoration, where high image clarity is critical. ESRGAN enables upscaling images up to four times their original resolution, preserving fine details, while FFDNet removes noise without sacrificing texture or sharpness.</w:t>
      </w:r>
    </w:p>
    <w:p w14:paraId="0F2CFAD3" w14:textId="77777777" w:rsidR="005B285B" w:rsidRDefault="0099582D" w:rsidP="005B285B">
      <w:pPr>
        <w:spacing w:after="120" w:line="276" w:lineRule="auto"/>
        <w:ind w:left="360"/>
        <w:jc w:val="both"/>
        <w:rPr>
          <w:sz w:val="20"/>
        </w:rPr>
      </w:pPr>
      <w:r>
        <w:rPr>
          <w:sz w:val="20"/>
        </w:rPr>
        <w:t xml:space="preserve">Built using </w:t>
      </w:r>
      <w:proofErr w:type="spellStart"/>
      <w:r>
        <w:rPr>
          <w:sz w:val="20"/>
        </w:rPr>
        <w:t>PyTorch</w:t>
      </w:r>
      <w:proofErr w:type="spellEnd"/>
      <w:r>
        <w:rPr>
          <w:sz w:val="20"/>
        </w:rPr>
        <w:t xml:space="preserve"> for model implementation, OpenCV for image handling, and Streamlit for a user-friendly interface, the tool allows users to select processing modes, preview results, and download enhanced images seamlessly. This easy-to-navigate interface makes advanced image enhancement accessible to both experts and casual users, offering flexibility in setting noise reduction levels and upscaling options.</w:t>
      </w:r>
    </w:p>
    <w:p w14:paraId="0967FF83" w14:textId="459E89C4" w:rsidR="005B285B" w:rsidRDefault="0099582D" w:rsidP="005B285B">
      <w:pPr>
        <w:spacing w:after="120" w:line="276" w:lineRule="auto"/>
        <w:ind w:left="360"/>
        <w:jc w:val="both"/>
        <w:rPr>
          <w:sz w:val="20"/>
        </w:rPr>
      </w:pPr>
      <w:r>
        <w:rPr>
          <w:sz w:val="20"/>
        </w:rPr>
        <w:t>The effectiveness of the tool is verified with metrics such as Peak Signal-to-Noise Ratio (PSNR) and Structural Similarity Index (SSIM), which demonstrate substantial gains in image quality. GPU acceleration further ensures quick processing times, averaging 2-5 seconds per image, making it suitable for large datasets. Future enhancements aim to include real-time video processing, mobile compatibility, and additional features like deblurring and color correction, potentially expanding the tool’s applications. This project illustrates the practical impact of deep learning in image quality improvement, setting a strong foundation for further innovation in image enhancement.</w:t>
      </w:r>
    </w:p>
    <w:p w14:paraId="6A29A3B5" w14:textId="77777777" w:rsidR="005B285B" w:rsidRDefault="0099582D" w:rsidP="005B285B">
      <w:pPr>
        <w:spacing w:after="120" w:line="276" w:lineRule="auto"/>
        <w:ind w:left="360"/>
        <w:rPr>
          <w:sz w:val="20"/>
        </w:rPr>
      </w:pPr>
      <w:r>
        <w:rPr>
          <w:sz w:val="20"/>
        </w:rPr>
        <w:br/>
        <w:t>The motivation behind this project stems from the widespread requirement for high-quality visual data in today’s image-dependent industries and applications. Whether in medical diagnostics, where each pixel of an MRI or CT scan holds critical information, or in the entertainment industry, where image clarity impacts viewer experience, the demand for visually precise and enhanced images is growing. Traditional upscaling techniques, such as nearest-neighbor or bicubic interpolation, often fall short by producing images that lack fine detail and appear pixelated or blurry when significantly enlarged. Likewise, denoising methods may remove noise but frequently reduce essential details, affecting the overall utility of the image.</w:t>
      </w:r>
      <w:r>
        <w:rPr>
          <w:sz w:val="20"/>
        </w:rPr>
        <w:br/>
        <w:t xml:space="preserve">Recent advancements in deep learning have opened new doors for sophisticated image enhancement, particularly </w:t>
      </w:r>
      <w:proofErr w:type="gramStart"/>
      <w:r>
        <w:rPr>
          <w:sz w:val="20"/>
        </w:rPr>
        <w:t>through the use of</w:t>
      </w:r>
      <w:proofErr w:type="gramEnd"/>
      <w:r>
        <w:rPr>
          <w:sz w:val="20"/>
        </w:rPr>
        <w:t xml:space="preserve"> Generative Adversarial Networks (GANs) and denoising convolutional networks. This project leverages ESRGAN (Enhanced Super-Resolution GAN) and FFDNet to address the limitations of conventional methods, offering a practical tool that enhances images by both upscaling and denoising, producing outputs that retain essential detail and appear visually natural. Additionally, all upscaled images are stored on a secure blockchain network, ensuring data integrity, traceability, and preventing unauthorized modifications. This feature is particularly useful for photographers and image-centric professionals, providing a reliable repository for high-quality visuals.</w:t>
      </w:r>
      <w:r>
        <w:rPr>
          <w:sz w:val="20"/>
        </w:rPr>
        <w:br/>
        <w:t>By combining these advanced models with blockchain technology, the project aims to create an intuitive tool that meets the needs of a broad range of users, from specialists in fields such as satellite imagery analysis to individuals restoring personal photographs.</w:t>
      </w:r>
      <w:r w:rsidR="005B285B">
        <w:rPr>
          <w:sz w:val="20"/>
        </w:rPr>
        <w:t xml:space="preserve"> </w:t>
      </w:r>
      <w:r>
        <w:rPr>
          <w:sz w:val="20"/>
        </w:rPr>
        <w:br/>
        <w:t>Image quality is often limited by factors like resolution, noise, and lack of detail, which hinder effective use and interpretation across various domains. Standard upscaling and denoising methods struggle with issues such as artifact introduction, loss of detail, and a lack of adaptability to complex noise patterns. The primary challenge is to upscale images to higher resolutions while preserving fine details and removing noise effectively, thus maintaining the natural look and utility of the image. This project aims to solve these issues by integrating two powerful deep learning models, ESRGAN for upscaling and FFDNet for noise reduction, to provide high-quality enhancement with improved image fidelity. As a unique feature, this project also incorporates blockchain storage, ensuring each enhanced image is securely stored and tamper-resistant. This added security and traceability make the tool particularly beneficial for photographers and professionals who require reliable image archival. The tool also focuses on usability, ensuring it is accessible to users without deep technical expertise</w:t>
      </w:r>
      <w:r>
        <w:rPr>
          <w:sz w:val="20"/>
        </w:rPr>
        <w:br/>
        <w:t>The tool is developed with Python and designed to run seamlessly in environments supporting both CPU and GPU setups. GPU acceleration, enabled by CUDA support, ensures that users can achieve efficient processing, with images typically processed in 2-5 seconds. Built on Streamlit, the tool provides an interactive interface where users can choose between upscaling and denoising modes, preview enhanced images, and adjust parameters to suit specific needs. Upscaled images are automatically stored on a blockchain, ensuring their security and traceability, which is particularly valuable for photographers needing reliable, secure storage for high-resolution images. This adaptability makes the tool suitable for a range of environments, from research labs to individual user setups, thus extending its potential usage in different real-world scenarios.</w:t>
      </w:r>
      <w:r>
        <w:rPr>
          <w:sz w:val="20"/>
        </w:rPr>
        <w:br/>
        <w:t>The field of image enhancement, particularly for applications like super-resolution and denoising, has seen substantial progress in recent years. Various deep learning models, including convolutional networks (CNNs) and generative adversarial networks (GANs), have revolutionized traditional approaches, enabling high-quality upscaling and effective noise reduction in images. Here, we discuss several foundational and influential research papers that have shaped these advancements.</w:t>
      </w:r>
    </w:p>
    <w:p w14:paraId="23A977BE" w14:textId="5E9DE366" w:rsidR="005B285B" w:rsidRDefault="0099582D" w:rsidP="005B285B">
      <w:pPr>
        <w:spacing w:after="120" w:line="276" w:lineRule="auto"/>
        <w:ind w:left="360"/>
        <w:rPr>
          <w:sz w:val="20"/>
        </w:rPr>
      </w:pPr>
      <w:r>
        <w:rPr>
          <w:sz w:val="20"/>
        </w:rPr>
        <w:br/>
        <w:t>1. "Image Super-Resolution Using Deep Convolutional Networks" by Chao Dong et al. (2016)</w:t>
      </w:r>
      <w:r>
        <w:rPr>
          <w:sz w:val="20"/>
        </w:rPr>
        <w:br/>
        <w:t>This pioneering work introduced the concept of using deep convolutional neural networks (CNNs) for image super-resolution, known as the SRCNN model. The authors proposed a three-layer CNN architecture that learned end-to-end mappings from low-resolution to high-resolution images. The model demonstrated significantly improved performance over previous interpolation-based methods by learning to reconstruct high-frequency details directly from data. This work established a new paradigm for super-resolution and set the stage for deeper, more complex networks in subsequent research. Its focus on feature learning through CNN layers provides a fundamental approach relevant to ESRGAN, as both use CNNs for spatial feature extraction and enhancement.</w:t>
      </w:r>
    </w:p>
    <w:p w14:paraId="39182EC0" w14:textId="6FC6409B" w:rsidR="005B285B" w:rsidRDefault="0099582D" w:rsidP="005B285B">
      <w:pPr>
        <w:spacing w:after="120" w:line="276" w:lineRule="auto"/>
        <w:ind w:left="360"/>
        <w:rPr>
          <w:sz w:val="20"/>
        </w:rPr>
      </w:pPr>
      <w:r>
        <w:rPr>
          <w:sz w:val="20"/>
        </w:rPr>
        <w:br/>
        <w:t>2. "Photo-Realistic Single Image Super-Resolution Using a Generative Adversarial Network" by Christian Ledig et al. (2017)</w:t>
      </w:r>
      <w:r>
        <w:rPr>
          <w:sz w:val="20"/>
        </w:rPr>
        <w:br/>
        <w:t>This paper introduced the SRGAN (Super-Resolution GAN), one of the first GAN-based models for image super-resolution, emphasizing photorealistic quality in upscaled images. The SRGAN model used a generator and discriminator network to refine the image generation process, learning to create realistic details that better resemble natural images. By training the generator to minimize perceptual loss rather than traditional pixel-wise loss, SRGAN achieved significant visual quality improvements. SRGAN directly influenced the development of ESRGAN by establishing GAN-based models as highly effective for super-resolution tasks. ESRGAN builds on SRGAN by introducing Residual-in-Residual Dense Blocks (RRDB) for better detail preservation and realistic textures.</w:t>
      </w:r>
    </w:p>
    <w:p w14:paraId="1CF6E869" w14:textId="7196967D" w:rsidR="005B285B" w:rsidRDefault="0099582D" w:rsidP="005B285B">
      <w:pPr>
        <w:spacing w:after="120" w:line="276" w:lineRule="auto"/>
        <w:ind w:left="360"/>
        <w:rPr>
          <w:sz w:val="20"/>
        </w:rPr>
      </w:pPr>
      <w:r>
        <w:rPr>
          <w:sz w:val="20"/>
        </w:rPr>
        <w:br/>
        <w:t>3. "Enhanced Super-Resolution Generative Adversarial Networks (ESRGAN)" by Xintao Wang et al. (2018)</w:t>
      </w:r>
      <w:r>
        <w:rPr>
          <w:sz w:val="20"/>
        </w:rPr>
        <w:br/>
        <w:t>ESRGAN represents a direct improvement upon SRGAN, refining its architecture to address limitations in texture details and artifact removal. ESRGAN introduces the Residual-in-Residual Dense Block (RRDB) to stabilize training and avoid the degradation problem commonly seen in deep networks. This structure enables ESRGAN to generate high-quality textures in super-resolved images, making it suitable for applications requiring fine detail, such as medical imaging and satellite imagery. Additionally,</w:t>
      </w:r>
      <w:r>
        <w:rPr>
          <w:sz w:val="20"/>
        </w:rPr>
        <w:br/>
        <w:t>ESRGAN optimizes perceptual loss by incorporating a relativistic discriminator, which improves the model’s ability to distinguish between realistic and synthetic details. ESRGAN's architecture and perceptual quality improvements are essential to this project’s focus on detail-oriented super-resolution.</w:t>
      </w:r>
    </w:p>
    <w:p w14:paraId="75C1F896" w14:textId="48B6841B" w:rsidR="0099582D" w:rsidRPr="00AD775A" w:rsidRDefault="0099582D" w:rsidP="005B285B">
      <w:pPr>
        <w:spacing w:after="120" w:line="276" w:lineRule="auto"/>
        <w:ind w:left="360"/>
        <w:rPr>
          <w:sz w:val="20"/>
          <w:szCs w:val="20"/>
        </w:rPr>
      </w:pPr>
      <w:r>
        <w:rPr>
          <w:sz w:val="20"/>
        </w:rPr>
        <w:br/>
        <w:t>4. "FFDNet: Toward a Fast and Flexible Solution for CNN-Based Image Denoising" by Kai Zhang et al. (2019)</w:t>
      </w:r>
      <w:r>
        <w:rPr>
          <w:sz w:val="20"/>
        </w:rPr>
        <w:br/>
        <w:t>FFDNet is a CNN-based denoising model designed to be both adaptable to various noise levels and fast in processing. The model is unique in its ability to accept a noise level map as input, allowing it to adjust its denoising strength dynamically. This feature makes FFDNet highly versatile, capable of handling a wide range of noise levels from mild to severe without requiring separate models for each noise intensity. FFDNet’s use of a fully convolutional architecture enables real-time applications, which is ideal for scenarios requiring consistent image quality, such as security footage and live media processing. This model’s flexibility and efficiency in noise reduction are integral to the denoising component of this project.</w:t>
      </w:r>
      <w:r>
        <w:rPr>
          <w:sz w:val="20"/>
        </w:rPr>
        <w:br/>
        <w:t>5. "Unsupervised Image Super-Resolution with an Adversarial Network" by Liangyu Chen et al. (2021)</w:t>
      </w:r>
      <w:r>
        <w:rPr>
          <w:sz w:val="20"/>
        </w:rPr>
        <w:br/>
        <w:t xml:space="preserve">This paper introduces an unsupervised GAN model for image super-resolution, which </w:t>
      </w:r>
      <w:proofErr w:type="gramStart"/>
      <w:r>
        <w:rPr>
          <w:sz w:val="20"/>
        </w:rPr>
        <w:t>doesn’t</w:t>
      </w:r>
      <w:proofErr w:type="gramEnd"/>
      <w:r>
        <w:rPr>
          <w:sz w:val="20"/>
        </w:rPr>
        <w:t xml:space="preserve"> require high-resolution ground truth images for training. The proposed network, termed U-GAN, uses a cycle consistency loss to generate high-quality images without supervised data, making it particularly useful for applications with limited access to high-resolution images. U-GAN’s unsupervised approach could complement ESRGAN, which relies on paired data. Implementing unsupervised training techniques could enable the tool to work effectively even when only low-resolution images are available.</w:t>
      </w:r>
      <w:r>
        <w:rPr>
          <w:sz w:val="20"/>
        </w:rPr>
        <w:br/>
        <w:t>6. "SwinIR: Image Restoration Using Swin Transformer" by Liang et al. (2021)</w:t>
      </w:r>
      <w:r>
        <w:rPr>
          <w:sz w:val="20"/>
        </w:rPr>
        <w:br/>
        <w:t>This paper presents SwinIR, an image restoration model based on Swin Transformers, which enhances super-resolution, denoising, and JPEG artifact removal. SwinIR leverages the self-attention mechanism of transformers to capture long-range dependencies and fine-grained details, making it highly effective in image restoration tasks. SwinIR’s transformer-based architecture provides an alternative to CNN-based models like ESRGAN and FFDNet, showing promising results in capturing fine details. Integrating transformer-based methods could be a future enhancement to the project, especially in applications requiring extreme detail accuracy.</w:t>
      </w:r>
      <w:r>
        <w:rPr>
          <w:sz w:val="20"/>
        </w:rPr>
        <w:br/>
        <w:t>7. "Wavelet-based Frequency-Aware Network for Image Super-Resolution" by Zhao et al. (2023)</w:t>
      </w:r>
      <w:r>
        <w:rPr>
          <w:sz w:val="20"/>
        </w:rPr>
        <w:br/>
        <w:t>This paper introduces a frequency-aware network for super-resolution that combines wavelet transformation and CNNs to capture both spatial and frequency information in images. This approach improves detail retention by leveraging the multi-resolution nature of wavelets, particularly helpful in capturing fine details. A frequency-aware approach could enhance ESRGAN’s ability to manage high-frequency details. This model could be integrated to improve applications that require attention to fine details, such as historical restoration or forensic analysis.</w:t>
      </w:r>
      <w:r>
        <w:rPr>
          <w:sz w:val="20"/>
        </w:rPr>
        <w:br/>
      </w:r>
    </w:p>
    <w:p w14:paraId="27E6FCB7" w14:textId="77777777" w:rsidR="005B285B" w:rsidRDefault="0099582D" w:rsidP="005B285B">
      <w:pPr>
        <w:spacing w:after="120" w:line="276" w:lineRule="auto"/>
        <w:ind w:left="360"/>
        <w:rPr>
          <w:sz w:val="20"/>
        </w:rPr>
      </w:pPr>
      <w:r>
        <w:rPr>
          <w:sz w:val="20"/>
        </w:rPr>
        <w:t>CHAPTER 3: APPROACH</w:t>
      </w:r>
      <w:r>
        <w:rPr>
          <w:sz w:val="20"/>
        </w:rPr>
        <w:br/>
        <w:t xml:space="preserve">     3.1 METHODOLOGY</w:t>
      </w:r>
      <w:r>
        <w:rPr>
          <w:sz w:val="20"/>
        </w:rPr>
        <w:br/>
        <w:t xml:space="preserve">     3.2 PROCEDURE </w:t>
      </w:r>
      <w:r>
        <w:rPr>
          <w:sz w:val="20"/>
        </w:rPr>
        <w:br/>
        <w:t xml:space="preserve">     3.3 USE CASE DIAGRAM </w:t>
      </w:r>
    </w:p>
    <w:p w14:paraId="44A12B51" w14:textId="77777777" w:rsidR="005B285B" w:rsidRDefault="005B285B" w:rsidP="005B285B">
      <w:pPr>
        <w:spacing w:after="120" w:line="276" w:lineRule="auto"/>
        <w:ind w:left="360"/>
        <w:rPr>
          <w:sz w:val="20"/>
        </w:rPr>
      </w:pPr>
    </w:p>
    <w:p w14:paraId="7CE0AACF" w14:textId="77777777" w:rsidR="005B285B" w:rsidRDefault="0099582D" w:rsidP="005B285B">
      <w:pPr>
        <w:spacing w:after="120" w:line="276" w:lineRule="auto"/>
        <w:ind w:left="360"/>
        <w:rPr>
          <w:sz w:val="20"/>
        </w:rPr>
      </w:pPr>
      <w:r>
        <w:rPr>
          <w:sz w:val="20"/>
        </w:rPr>
        <w:t>CHAPTER 4: TOOLS AND TECHNOLOGY</w:t>
      </w:r>
      <w:r>
        <w:rPr>
          <w:sz w:val="20"/>
        </w:rPr>
        <w:br/>
        <w:t xml:space="preserve">     4.1 PYTHON</w:t>
      </w:r>
      <w:r>
        <w:rPr>
          <w:sz w:val="20"/>
        </w:rPr>
        <w:br/>
        <w:t xml:space="preserve">     4.2 STREAMLIT</w:t>
      </w:r>
      <w:r>
        <w:rPr>
          <w:sz w:val="20"/>
        </w:rPr>
        <w:br/>
        <w:t xml:space="preserve">     4.3 PYTORCH </w:t>
      </w:r>
      <w:r>
        <w:rPr>
          <w:sz w:val="20"/>
        </w:rPr>
        <w:br/>
        <w:t xml:space="preserve">     4.4 GOOGLE COLAB</w:t>
      </w:r>
      <w:r>
        <w:rPr>
          <w:sz w:val="20"/>
        </w:rPr>
        <w:br/>
        <w:t xml:space="preserve">     4.5 BLOCKCHAIN</w:t>
      </w:r>
    </w:p>
    <w:p w14:paraId="2636B6A8" w14:textId="77777777" w:rsidR="005B285B" w:rsidRDefault="0099582D" w:rsidP="005B285B">
      <w:pPr>
        <w:spacing w:after="120" w:line="276" w:lineRule="auto"/>
        <w:ind w:left="360"/>
        <w:rPr>
          <w:sz w:val="20"/>
        </w:rPr>
      </w:pPr>
      <w:r>
        <w:rPr>
          <w:sz w:val="20"/>
        </w:rPr>
        <w:br/>
      </w:r>
      <w:r w:rsidRPr="005B285B">
        <w:rPr>
          <w:sz w:val="32"/>
          <w:szCs w:val="32"/>
        </w:rPr>
        <w:t>CHAPTER 3: APPROACH</w:t>
      </w:r>
      <w:r>
        <w:rPr>
          <w:sz w:val="20"/>
        </w:rPr>
        <w:br/>
      </w:r>
      <w:r w:rsidRPr="005B285B">
        <w:t>3.1 Methodology</w:t>
      </w:r>
      <w:r>
        <w:rPr>
          <w:sz w:val="20"/>
        </w:rPr>
        <w:br/>
        <w:t>The Enhanced Super-Resolution Generative Adversarial Network (ESRGAN) is a state-of-the-art model for super-resolution that extends the original SRGAN by incorporating advanced features to improve detail preservation and texture quality. ESRGAN is a GAN-based architecture consisting of a generator and a discriminator. The generator works to produce high-resolution images from low-resolution inputs, while the discriminator assesses the realism of these generated images, enforcing the generator to produce outputs that are closer to true high-resolution images. Key innovations in ESRGAN, such as the Residual-in-Residual Dense Block (RRDB), allow the model to retain fine-grained details and avoid degradation in image quality over time. This architectural choice makes ESRGAN highly effective for applications that require upscaled images to maintain a high degree of fidelity to the original textures and details.</w:t>
      </w:r>
      <w:r>
        <w:rPr>
          <w:sz w:val="20"/>
        </w:rPr>
        <w:br/>
        <w:t>FFDNet, on the other hand, is designed to handle noise reduction efficiently across a wide range of noise levels. Unlike conventional denoising models that are limited to specific noise intensities, FFDNet allows for flexibility by inputting a noise level map, which adjusts the model’s denoising strength dynamically. This adaptability makes FFDNet suitable for real-world applications where noise varies across images or datasets. FFDNet’s architecture is fully convolutional, optimized for speed, and robust in noise reduction without introducing artifacts or losing essential details. These characteristics make FFDNet an ideal choice for applications where noise obscures critical information, such as medical and satellite imaging.</w:t>
      </w:r>
      <w:r>
        <w:rPr>
          <w:sz w:val="20"/>
        </w:rPr>
        <w:br/>
        <w:t>The combination of ESRGAN and FFDNet allows the tool to address both image upscaling and denoising in a cohesive manner. ESRGAN provides the super-resolution capabilities, allowing the tool to upscale images by up to four times while retaining realistic details, and FFDNet enhances image clarity by eliminating noise at user-defined levels. Additionally, all upscaled and denoised images are securely stored on a blockchain network. This integration ensures data integrity, traceability, and prevents unauthorized modifications, making the storage solution tamper-proof and highly reliable. This feature is particularly beneficial for photographers and image-centric professionals who require secure and verifiable storage of high-quality visuals. By combining these advanced models with blockchain technology, the project aims to create an intuitive tool that meets the needs of a broad range of users, from specialists in fields such as satellite imagery analysis to individuals restoring personal photographs.</w:t>
      </w:r>
    </w:p>
    <w:p w14:paraId="4ABF542D" w14:textId="77777777" w:rsidR="005B285B" w:rsidRDefault="0099582D" w:rsidP="005B285B">
      <w:pPr>
        <w:spacing w:after="120" w:line="276" w:lineRule="auto"/>
        <w:ind w:left="360"/>
        <w:rPr>
          <w:sz w:val="20"/>
        </w:rPr>
      </w:pPr>
      <w:r>
        <w:rPr>
          <w:sz w:val="20"/>
        </w:rPr>
        <w:br/>
      </w:r>
      <w:r w:rsidRPr="005B285B">
        <w:t>3.2 Procedure</w:t>
      </w:r>
      <w:r>
        <w:rPr>
          <w:sz w:val="20"/>
        </w:rPr>
        <w:br/>
        <w:t>he procedure for developing and implementing the image enhancement tool can be broken down into a series of systematic steps, from model integration to user interaction within the application.</w:t>
      </w:r>
      <w:r>
        <w:rPr>
          <w:sz w:val="20"/>
        </w:rPr>
        <w:br/>
        <w:t>Model Selection and Integration:</w:t>
      </w:r>
      <w:r>
        <w:rPr>
          <w:sz w:val="20"/>
        </w:rPr>
        <w:br/>
        <w:t>The project begins with selecting ESRGAN and FFDNet as the primary models for super-resolution and denoising, respectively. ESRGAN’s GAN-based architecture and FFDNet’s flexible denoising capabilities make them ideal for high-quality image enhancement. The models are implemented in PyTorch, leveraging its compatibility with GPU acceleration, which allows for faster processing times when handling large datasets or high-resolution images.</w:t>
      </w:r>
      <w:r>
        <w:rPr>
          <w:sz w:val="20"/>
        </w:rPr>
        <w:br/>
        <w:t>Data Preprocessing and Preparation:</w:t>
      </w:r>
      <w:r>
        <w:rPr>
          <w:sz w:val="20"/>
        </w:rPr>
        <w:br/>
        <w:t>Before images are fed into the model, they are preprocessed to ensure compatibility with ESRGAN and FFDNet. Images are typically resized to match the input requirements of the models, and any necessary normalization or transformation is applied to prepare the data for processing. The preprocessing step is essential to standardize the input format, which allows for consistent outputs across different images.</w:t>
      </w:r>
      <w:r>
        <w:rPr>
          <w:sz w:val="20"/>
        </w:rPr>
        <w:br/>
        <w:t>Model Training:</w:t>
      </w:r>
      <w:r>
        <w:rPr>
          <w:sz w:val="20"/>
        </w:rPr>
        <w:br/>
        <w:t>For certain applications, retraining or fine-tuning the models on specific datasets may enhance performance. This step involves training ESRGAN to handle images of different textures or noise levels and adjusting FFDNet’s parameters to fit the dataset’s noise characteristics. However, pre-trained models of ESRGAN and FFDNet are already effective for general applications and can be directly applied without additional training.</w:t>
      </w:r>
      <w:r>
        <w:rPr>
          <w:sz w:val="20"/>
        </w:rPr>
        <w:br/>
        <w:t>Integration of Blockchain Storage:</w:t>
      </w:r>
      <w:r>
        <w:rPr>
          <w:sz w:val="20"/>
        </w:rPr>
        <w:br/>
        <w:t>To ensure the security and integrity of the enhanced images, a blockchain-based storage solution is integrated into the tool. Each upscaled and denoised image is automatically uploaded to a blockchain network upon processing. This decentralized storage mechanism guarantees that images are immutable and traceable, providing photographers and other users with a reliable means of archiving their high-resolution visuals.</w:t>
      </w:r>
      <w:r>
        <w:rPr>
          <w:sz w:val="20"/>
        </w:rPr>
        <w:br/>
        <w:t>Interface Development with Streamlit:</w:t>
      </w:r>
      <w:r>
        <w:rPr>
          <w:sz w:val="20"/>
        </w:rPr>
        <w:br/>
        <w:t>A major focus of the project is accessibility, so the tool is built with an interactive interface using Streamlit. Streamlit enables users to upload images, adjust parameters for upscaling and denoising, and view the results directly. The interface is designed to be intuitive, requiring minimal technical knowledge, and provides a real-time preview of the enhanced image to allow users to assess the output quality before downloading.</w:t>
      </w:r>
      <w:r>
        <w:rPr>
          <w:sz w:val="20"/>
        </w:rPr>
        <w:br/>
        <w:t>User Interaction and Parameter Selection:</w:t>
      </w:r>
      <w:r>
        <w:rPr>
          <w:sz w:val="20"/>
        </w:rPr>
        <w:br/>
        <w:t>Once the interface is set up, users can interact with the tool by selecting their desired mode (upscale, denoise, or both). The upscaling factor and noise reduction level can be adjusted according to the user’s preferences. These adjustments are critical, as they allow the tool to cater to diverse image enhancement needs, from high-quality upscaling in media to noise reduction in medical imaging.</w:t>
      </w:r>
      <w:r>
        <w:rPr>
          <w:sz w:val="20"/>
        </w:rPr>
        <w:br/>
        <w:t>Image Processing and Blockchain Upload:</w:t>
      </w:r>
      <w:r>
        <w:rPr>
          <w:sz w:val="20"/>
        </w:rPr>
        <w:br/>
        <w:t>Based on user-selected parameters, the tool processes the image using the specified models. ESRGAN performs the upscaling operation, generating a high-resolution version of the input image, while FFDNet removes noise at the chosen level. After processing, the enhanced image is automatically uploaded to the blockchain, ensuring its security and traceability. This step leverages GPU acceleration, significantly reducing processing time and allowing the tool to handle large images efficiently.</w:t>
      </w:r>
      <w:r>
        <w:rPr>
          <w:sz w:val="20"/>
        </w:rPr>
        <w:br/>
        <w:t>Output Preview and Download:</w:t>
      </w:r>
      <w:r>
        <w:rPr>
          <w:sz w:val="20"/>
        </w:rPr>
        <w:br/>
        <w:t>After processing and blockchain upload, the tool displays a real-time preview of the enhanced image on the interface. Users can inspect the quality of the output, comparing it with the original image to assess the effectiveness of upscaling or denoising. Once satisfied, they can download the enhanced image for further use. The blockchain record provides an additional layer of verification and security for the downloaded images.</w:t>
      </w:r>
      <w:r>
        <w:rPr>
          <w:sz w:val="20"/>
        </w:rPr>
        <w:br/>
        <w:t>The outlined procedure ensures a seamless workflow from image input to output, allowing users to enhance images effectively with minimal intervention. By incorporating blockchain storage, the tool not only enhances image quality but also provides a secure and reliable method for archiving high-resolution visuals. This approach combines technical sophistication with user-centric design, providing a practical and accessible tool for a wide range of image enhancement applications, particularly benefiting photographers who require both quality and security for their work.</w:t>
      </w:r>
      <w:r>
        <w:rPr>
          <w:sz w:val="20"/>
        </w:rPr>
        <w:br/>
        <w:t>3.3 Use Case Diagram</w:t>
      </w:r>
      <w:r>
        <w:rPr>
          <w:sz w:val="20"/>
        </w:rPr>
        <w:br/>
        <w:t>A use case diagram would typically include actors (users) and actions like selecting an image, choosing the enhancement mode (upscale or denoise), adjusting parameters, viewing output, and downloading the final image. This helps visualize the interaction flow within the tool.</w:t>
      </w:r>
      <w:r>
        <w:rPr>
          <w:sz w:val="20"/>
        </w:rPr>
        <w:br/>
        <w:t xml:space="preserve">                                               </w:t>
      </w:r>
      <w:r>
        <w:rPr>
          <w:sz w:val="20"/>
        </w:rPr>
        <w:br/>
      </w:r>
      <w:r w:rsidRPr="005B285B">
        <w:rPr>
          <w:sz w:val="32"/>
          <w:szCs w:val="32"/>
        </w:rPr>
        <w:t>CHAPTER 4: TOOLS AND TECHNOLOGY</w:t>
      </w:r>
      <w:r>
        <w:rPr>
          <w:sz w:val="20"/>
        </w:rPr>
        <w:br/>
      </w:r>
      <w:r w:rsidRPr="005B285B">
        <w:t>4.1 Python</w:t>
      </w:r>
      <w:r>
        <w:rPr>
          <w:sz w:val="20"/>
        </w:rPr>
        <w:br/>
        <w:t>Python is the core language, chosen for its versatility and rich libraries in machine learning and deep learning. Python’s ecosystem allows easy integration with frameworks like PyTorch and Streamlit, making it ideal for both development and deployment. Python also supports deep learning, which involves training neural networks with large datasets for tasks such as image recognition, natural language processing (NLP), and recommendation systems. Its syntax is intuitive, reducing the steep learning curve that is often associated with other languages in ML.</w:t>
      </w:r>
      <w:r>
        <w:rPr>
          <w:sz w:val="20"/>
        </w:rPr>
        <w:br/>
        <w:t>Moreover, Python integrates well with other tools and platforms, making it easier to deploy ML models into production. Jupyter Notebooks, a popular Python-based tool, allows data scientists to experiment, visualize, and document their code in an interactive environment, enhancing collaboration and reproducibility.</w:t>
      </w:r>
    </w:p>
    <w:p w14:paraId="75CBAC87" w14:textId="77777777" w:rsidR="005B285B" w:rsidRDefault="005B285B" w:rsidP="005B285B">
      <w:pPr>
        <w:spacing w:after="120" w:line="276" w:lineRule="auto"/>
        <w:ind w:left="360"/>
      </w:pPr>
    </w:p>
    <w:p w14:paraId="11135D31" w14:textId="77777777" w:rsidR="005B285B" w:rsidRDefault="0099582D" w:rsidP="005B285B">
      <w:pPr>
        <w:spacing w:after="120" w:line="276" w:lineRule="auto"/>
        <w:ind w:left="360"/>
        <w:rPr>
          <w:sz w:val="20"/>
        </w:rPr>
      </w:pPr>
      <w:r w:rsidRPr="005B285B">
        <w:t xml:space="preserve">4.2 </w:t>
      </w:r>
      <w:proofErr w:type="spellStart"/>
      <w:r w:rsidRPr="005B285B">
        <w:t>Streamlit</w:t>
      </w:r>
      <w:proofErr w:type="spellEnd"/>
      <w:r>
        <w:rPr>
          <w:sz w:val="20"/>
        </w:rPr>
        <w:br/>
      </w:r>
      <w:proofErr w:type="spellStart"/>
      <w:r>
        <w:rPr>
          <w:sz w:val="20"/>
        </w:rPr>
        <w:t>Streamlit</w:t>
      </w:r>
      <w:proofErr w:type="spellEnd"/>
      <w:r>
        <w:rPr>
          <w:sz w:val="20"/>
        </w:rPr>
        <w:t xml:space="preserve"> provides an interactive web interface, enabling users to upload images, select processing modes, and view outputs in real-time. Its simplicity and ease of deployment make it suitable for non-experts. Streamlit is an open-source framework that simplifies the process of building and deploying interactive web applications for data science and machine learning. With just a few lines of Python code, Streamlit allows users to create visually appealing and interactive user interfaces for their ML models, data visualizations, and analytical tools—without requiring web development expertise.</w:t>
      </w:r>
      <w:r>
        <w:rPr>
          <w:sz w:val="20"/>
        </w:rPr>
        <w:br/>
        <w:t>Streamlit also supports real-time updates, so when the underlying code or model changes, the app automatically reflects those updates without the need for manual refreshing or restarting. This feature accelerates the development process and enhances user experience. Streamlit's key advantage is its seamless integration with popular Python libraries, such as Pandas, NumPy, Matplotlib, Plotly, and TensorFlow. This makes it ideal for creating dashboards, visualizations, and data-driven apps quickly. The framework is designed to be intuitive, enabling users to focus on the core logic and functionality of their applications rather than dealing with complex web development tasks like HTML, CSS, or JavaScript.</w:t>
      </w:r>
    </w:p>
    <w:p w14:paraId="2A305174" w14:textId="77777777" w:rsidR="005B285B" w:rsidRDefault="0099582D" w:rsidP="005B285B">
      <w:pPr>
        <w:spacing w:after="120" w:line="276" w:lineRule="auto"/>
        <w:ind w:left="360"/>
        <w:rPr>
          <w:sz w:val="20"/>
        </w:rPr>
      </w:pPr>
      <w:r>
        <w:rPr>
          <w:sz w:val="20"/>
        </w:rPr>
        <w:br/>
      </w:r>
      <w:r w:rsidRPr="005B285B">
        <w:t>4.3 PyTorch</w:t>
      </w:r>
      <w:r>
        <w:rPr>
          <w:sz w:val="20"/>
        </w:rPr>
        <w:br/>
        <w:t xml:space="preserve">PyTorch serves as the backbone for implementing ESRGAN and FFDNet, allowing efficient handling of large image data and providing GPU support for fast processing. PyTorch is an open-source deep learning framework developed by Facebook's AI </w:t>
      </w:r>
      <w:r>
        <w:rPr>
          <w:sz w:val="20"/>
        </w:rPr>
        <w:br/>
        <w:t>Research lab (FAIR). It has gained immense popularity in the machine learning and artificial intelligence (AI) communities for its flexibility, ease of use, and strong support for both research and production environments.</w:t>
      </w:r>
      <w:r>
        <w:rPr>
          <w:sz w:val="20"/>
        </w:rPr>
        <w:br/>
        <w:t>One of the key features of PyTorch is its dynamic computation graph, often referred to as "define-by-run." This means that the computation graph (the structure that defines how data flows through the neural network) is built on-the-fly during each forward pass. This dynamic nature makes PyTorch particularly well-suited for tasks where the model architecture can change frequently or requires more experimentation, such as in research and prototyping. In contrast, static computation graphs, which are used in frameworks like TensorFlow (pre-2.0), are defined beforehand and offer less flexibility during runtime.</w:t>
      </w:r>
      <w:r>
        <w:rPr>
          <w:sz w:val="20"/>
        </w:rPr>
        <w:br/>
        <w:t>PyTorch's deep learning capabilities are vast, supporting a wide range of neural network types including feedforward networks, convolutional networks (CNNs), recurrent networks (RNNs), and more advanced architectures like generative adversarial networks (GANs) and transformers. Its seamless integration with GPU acceleration (via CUDA) enables efficient training on large datasets, drastically speeding up computation times for large-scale models.</w:t>
      </w:r>
      <w:r>
        <w:rPr>
          <w:sz w:val="20"/>
        </w:rPr>
        <w:br/>
        <w:t xml:space="preserve">PyTorch also includes a high-level API called TorchVision for working with image data and TorchText for text-based models, making it versatile for various domains like computer vision, natural language processing (NLP), and reinforcement learning. </w:t>
      </w:r>
      <w:r>
        <w:rPr>
          <w:sz w:val="20"/>
        </w:rPr>
        <w:br/>
        <w:t>With strong community support and widespread use in both academic research and industry, PyTorch is considered one of the top deep learning frameworks, ideal for developing cutting-edge AI models while maintaining ease of use and flexibility. Its adoption in both research and production settings has solidified it as one of the most important tools for machine learning practitioners.</w:t>
      </w:r>
    </w:p>
    <w:p w14:paraId="6B3FE4E2" w14:textId="77777777" w:rsidR="005B285B" w:rsidRDefault="0099582D" w:rsidP="005B285B">
      <w:pPr>
        <w:spacing w:after="120" w:line="276" w:lineRule="auto"/>
        <w:ind w:left="360"/>
        <w:rPr>
          <w:sz w:val="20"/>
        </w:rPr>
      </w:pPr>
      <w:r>
        <w:rPr>
          <w:sz w:val="20"/>
        </w:rPr>
        <w:br/>
      </w:r>
      <w:r w:rsidRPr="005B285B">
        <w:t>4.4 Google Colab</w:t>
      </w:r>
      <w:r>
        <w:rPr>
          <w:sz w:val="20"/>
        </w:rPr>
        <w:br/>
        <w:t>Google Colab (short for "Collaboratory") is a free, cloud-based platform that allows users to write and execute Python code in an interactive notebook environment. Developed by Google Research, Colab is widely used for data science, machine learning, and deep learning tasks due to its accessibility, ease of use, and integration with various Google services.</w:t>
      </w:r>
      <w:r>
        <w:rPr>
          <w:sz w:val="20"/>
        </w:rPr>
        <w:br/>
        <w:t>One of Colab's most attractive features is its ability to provide free access to powerful computational resources, including Graphics Processing Units (GPUs) and Tensor Processing Units (TPUs). This makes it an ideal tool for machine learning practitioners and researchers who need to train models on large datasets but do not have access to high-end hardware. The ability to utilize GPUs and TPUs in Colab dramatically speeds up tasks like model training, making it an excellent choice for deep learning projects.</w:t>
      </w:r>
      <w:r>
        <w:rPr>
          <w:sz w:val="20"/>
        </w:rPr>
        <w:br/>
        <w:t>Google Colab is built on top of Jupyter Notebooks, which provides an interactive coding environment where users can mix Python code, markdown text, and visualizations in the same document. This makes it a versatile platform for exploratory analysis, model prototyping, and educational purposes. Additionally, Colab allows users to easily import libraries such as TensorFlow, PyTorch, and Keras, as well as load datasets directly from Google Drive, GitHub, or the internet, making data handling straightforward.</w:t>
      </w:r>
      <w:r>
        <w:rPr>
          <w:sz w:val="20"/>
        </w:rPr>
        <w:br/>
        <w:t xml:space="preserve">Another significant advantage of Colab is its seamless collaboration features. Users can share Colab notebooks with others, allowing multiple collaborators to view, comment, and edit in real time, </w:t>
      </w:r>
      <w:proofErr w:type="gramStart"/>
      <w:r>
        <w:rPr>
          <w:sz w:val="20"/>
        </w:rPr>
        <w:t>similar to</w:t>
      </w:r>
      <w:proofErr w:type="gramEnd"/>
      <w:r>
        <w:rPr>
          <w:sz w:val="20"/>
        </w:rPr>
        <w:t xml:space="preserve"> how Google Docs operates. This facilitates team-based projects, tutorials, and research papers, making it an essential tool for remote work or group learning.</w:t>
      </w:r>
    </w:p>
    <w:p w14:paraId="2D6A94F2" w14:textId="4BED576E" w:rsidR="0099582D" w:rsidRPr="00AD775A" w:rsidRDefault="0099582D" w:rsidP="005B285B">
      <w:pPr>
        <w:spacing w:after="120" w:line="276" w:lineRule="auto"/>
        <w:ind w:left="360"/>
        <w:rPr>
          <w:sz w:val="20"/>
          <w:szCs w:val="20"/>
        </w:rPr>
      </w:pPr>
      <w:r>
        <w:rPr>
          <w:sz w:val="20"/>
        </w:rPr>
        <w:br/>
      </w:r>
      <w:r w:rsidRPr="005B285B">
        <w:rPr>
          <w:sz w:val="28"/>
          <w:szCs w:val="28"/>
        </w:rPr>
        <w:t>4.5 Blockchain</w:t>
      </w:r>
      <w:r>
        <w:rPr>
          <w:sz w:val="20"/>
        </w:rPr>
        <w:br/>
        <w:t>Blockchain technology is used in this project to provide secure, decentralized storage and verification of images. It ensures that images remain tamper-resistant, leveraging cryptographic techniques to create a trustworthy ledger. By storing image data and metadata on the blockchain, each image version is traceable and verifiable, preventing unauthorized modifications. This approach is particularly beneficial for applications requiring data integrity, such as digital asset management, secure documentation, and provenance tracking. Blockchain’s decentralized framework enhances security, making it an ideal choice for storing sensitive information without relying on a central authority.</w:t>
      </w:r>
      <w:r>
        <w:rPr>
          <w:sz w:val="20"/>
        </w:rPr>
        <w:br/>
      </w:r>
    </w:p>
    <w:p w14:paraId="6780BFD0" w14:textId="77777777" w:rsidR="005B285B" w:rsidRPr="005B285B" w:rsidRDefault="0099582D" w:rsidP="005B285B">
      <w:pPr>
        <w:spacing w:after="120" w:line="276" w:lineRule="auto"/>
        <w:ind w:left="360"/>
        <w:rPr>
          <w:sz w:val="28"/>
          <w:szCs w:val="28"/>
        </w:rPr>
      </w:pPr>
      <w:r w:rsidRPr="005B285B">
        <w:rPr>
          <w:sz w:val="28"/>
          <w:szCs w:val="28"/>
        </w:rPr>
        <w:t>CHAPTER 6: CONCLUSION, SUMMARY AND FUTURE SCOP</w:t>
      </w:r>
      <w:r w:rsidR="005B285B" w:rsidRPr="005B285B">
        <w:rPr>
          <w:sz w:val="28"/>
          <w:szCs w:val="28"/>
        </w:rPr>
        <w:t>E</w:t>
      </w:r>
    </w:p>
    <w:p w14:paraId="222A3578" w14:textId="77777777" w:rsidR="005B285B" w:rsidRDefault="0099582D" w:rsidP="005B285B">
      <w:pPr>
        <w:spacing w:after="120" w:line="276" w:lineRule="auto"/>
        <w:ind w:left="360"/>
        <w:rPr>
          <w:sz w:val="20"/>
        </w:rPr>
      </w:pPr>
      <w:r>
        <w:rPr>
          <w:sz w:val="20"/>
        </w:rPr>
        <w:br/>
      </w:r>
      <w:r w:rsidRPr="005B285B">
        <w:rPr>
          <w:sz w:val="22"/>
          <w:szCs w:val="22"/>
        </w:rPr>
        <w:t>CONCLUSION</w:t>
      </w:r>
      <w:r>
        <w:rPr>
          <w:sz w:val="20"/>
        </w:rPr>
        <w:br/>
        <w:t xml:space="preserve">The image enhancement tool developed in this project successfully combines the strengths of two advanced deep learning models, ESRGAN for super-resolution and FFDNet for denoising, to deliver high-quality image upscaling and noise reduction. Through a user-friendly interface built with Streamlit, the tool provides intuitive controls for image processing, allowing users to select enhancement modes and adjust parameters as needed. The effective use of GAN-based architectures enables the tool to generate visually realistic upscaled images that maintain fine details, while FFDNet's flexibility adapts well to varied noise levels across different types of images. Performance metrics such as PSNR and SSIM validate the tool’s output quality, demonstrating measurable improvements in both clarity and structural fidelity. All upscaled images are securely stored on a blockchain network, ensuring data </w:t>
      </w:r>
      <w:proofErr w:type="gramStart"/>
      <w:r>
        <w:rPr>
          <w:sz w:val="20"/>
        </w:rPr>
        <w:t>integrity</w:t>
      </w:r>
      <w:proofErr w:type="gramEnd"/>
      <w:r>
        <w:rPr>
          <w:sz w:val="20"/>
        </w:rPr>
        <w:t xml:space="preserve"> and providing photographers with a reliable way to archive and protect their high-resolution images. This blockchain-based storage adds a layer of security and traceability, making the tool especially valuable for users in fields like medical imaging, satellite imagery, historical media restoration, and professional photography, where image fidelity and secure storage are crucial. Overall, the project exemplifies the power of deep learning in image enhancement and highlights the potential of GAN and CNN models in applications requiring high-definition visuals.</w:t>
      </w:r>
    </w:p>
    <w:p w14:paraId="492B29EE" w14:textId="77777777" w:rsidR="005B285B" w:rsidRDefault="0099582D" w:rsidP="005B285B">
      <w:pPr>
        <w:spacing w:after="120" w:line="276" w:lineRule="auto"/>
        <w:ind w:left="360"/>
        <w:rPr>
          <w:sz w:val="20"/>
        </w:rPr>
      </w:pPr>
      <w:r>
        <w:rPr>
          <w:sz w:val="20"/>
        </w:rPr>
        <w:br/>
      </w:r>
      <w:r w:rsidRPr="005B285B">
        <w:t>SUMMARY</w:t>
      </w:r>
      <w:r>
        <w:rPr>
          <w:sz w:val="20"/>
        </w:rPr>
        <w:br/>
        <w:t>This project addresses key challenges in image enhancement by creating a tool that combines ESRGAN, a GAN-based model for super-resolution, with FFDNet, a CNN-based denoising network. ESRGAN is utilized for its capability to upscale images while retaining realistic textures, whereas FFDNet offers adaptive noise reduction, allowing users to process noisy images without losing essential details. The tool is built with Python, PyTorch, and Streamlit, making it accessible and easy to use. Users can upload images, choose between upscaling and denoising, preview results, and download the enhanced images in a matter of seconds. All enhanced images are stored on a blockchain network, providing secure and immutable storage for photographers and professionals seeking reliable image archiving. Quantitative measures like PSNR and SSIM evaluate the quality of enhanced images, showing improvements in detail retention and clarity over traditional methods. Designed for accessibility, the application caters to both professionals and non-experts in need of reliable image enhancement for applications spanning medical imaging, satellite observation, security footage, media restoration, and photography. This project illustrates the potential of deep learning to advance image processing capabilities and addresses the need for secure, high-quality image storage.</w:t>
      </w:r>
    </w:p>
    <w:p w14:paraId="0DCAF90E" w14:textId="643A771D" w:rsidR="0092512C" w:rsidRDefault="0099582D" w:rsidP="00941B4B">
      <w:pPr>
        <w:spacing w:after="120" w:line="276" w:lineRule="auto"/>
        <w:ind w:left="360"/>
        <w:rPr>
          <w:sz w:val="20"/>
        </w:rPr>
      </w:pPr>
      <w:r>
        <w:rPr>
          <w:sz w:val="20"/>
        </w:rPr>
        <w:br/>
      </w:r>
      <w:r w:rsidRPr="005B285B">
        <w:t>FUTURE SCOPE</w:t>
      </w:r>
      <w:r>
        <w:rPr>
          <w:sz w:val="20"/>
        </w:rPr>
        <w:t xml:space="preserve"> </w:t>
      </w:r>
      <w:r>
        <w:rPr>
          <w:sz w:val="20"/>
        </w:rPr>
        <w:br/>
        <w:t xml:space="preserve">Future advancements for this tool could enhance its adaptability and expand its applications. One potential direction is real-time video processing, enabling the tool to upscale and denoise video frames continuously, which would be beneficial for surveillance and live broadcasting. Another goal could be developing a lightweight, mobile-compatible version, optimized for low-power devices, to broaden accessibility beyond desktop systems. Additionally, incorporating further image enhancement features such as deblurring, artifact reduction, and color correction could make the tool even more versatile for users with diverse needs. Exploring the integration of transformer-based architectures, like SwinIR or Restormer, could further improve processing speed and detail retention, especially for high-resolution images. A potential innovation would be expanding the blockchain storage framework to include additional metadata for each image, providing photographers and professionals with greater insights into their work history and access information. Finally, expanding to an unsupervised learning framework, as seen in U-GAN, may allow the tool to be trained on broader datasets without paired high-resolution data, enabling more autonomous </w:t>
      </w:r>
      <w:proofErr w:type="gramStart"/>
      <w:r>
        <w:rPr>
          <w:sz w:val="20"/>
        </w:rPr>
        <w:t>learning</w:t>
      </w:r>
      <w:proofErr w:type="gramEnd"/>
      <w:r>
        <w:rPr>
          <w:sz w:val="20"/>
        </w:rPr>
        <w:t xml:space="preserve"> and increasing robustness across varying image types. With these enhancements, the tool could serve as a comprehensive solution for advanced image processing tasks across multiple industries, with secure and high-quality storage for critical visual data.</w:t>
      </w:r>
    </w:p>
    <w:p w14:paraId="25ADA956" w14:textId="77777777" w:rsidR="00941B4B" w:rsidRPr="00AD775A" w:rsidRDefault="00941B4B" w:rsidP="00941B4B">
      <w:pPr>
        <w:spacing w:after="120" w:line="276" w:lineRule="auto"/>
        <w:ind w:left="360"/>
        <w:rPr>
          <w:sz w:val="20"/>
          <w:szCs w:val="20"/>
        </w:rPr>
      </w:pPr>
    </w:p>
    <w:p w14:paraId="0B315395" w14:textId="77777777" w:rsidR="00BA1BE9" w:rsidRPr="00941B4B" w:rsidRDefault="00BA1BE9" w:rsidP="005B285B">
      <w:pPr>
        <w:pStyle w:val="ReferenceHead"/>
        <w:spacing w:after="120" w:line="276" w:lineRule="auto"/>
        <w:jc w:val="both"/>
        <w:rPr>
          <w:b/>
          <w:bCs/>
          <w:sz w:val="28"/>
          <w:szCs w:val="28"/>
        </w:rPr>
      </w:pPr>
      <w:r w:rsidRPr="00941B4B">
        <w:rPr>
          <w:b/>
          <w:bCs/>
          <w:sz w:val="28"/>
          <w:szCs w:val="28"/>
        </w:rPr>
        <w:t>Appendix</w:t>
      </w:r>
    </w:p>
    <w:p w14:paraId="7E603D83" w14:textId="77777777" w:rsidR="00BA1BE9" w:rsidRDefault="00BA1BE9" w:rsidP="005B285B">
      <w:pPr>
        <w:pStyle w:val="Text"/>
        <w:spacing w:after="120" w:line="276" w:lineRule="auto"/>
      </w:pPr>
      <w:r>
        <w:t>Appendixes, if needed, appear before the acknowledgment.</w:t>
      </w:r>
    </w:p>
    <w:p w14:paraId="4D24C83E" w14:textId="245204D2" w:rsidR="00BA1BE9" w:rsidRDefault="00BA1BE9" w:rsidP="00941B4B">
      <w:pPr>
        <w:pStyle w:val="ReferenceHead"/>
        <w:spacing w:after="120" w:line="276" w:lineRule="auto"/>
        <w:jc w:val="left"/>
      </w:pPr>
      <w:r w:rsidRPr="00941B4B">
        <w:rPr>
          <w:sz w:val="28"/>
          <w:szCs w:val="28"/>
        </w:rPr>
        <w:t>ACKNOWLEDGEMENT</w:t>
      </w:r>
      <w:r w:rsidRPr="00941B4B">
        <w:rPr>
          <w:sz w:val="28"/>
          <w:szCs w:val="28"/>
        </w:rPr>
        <w:br/>
      </w:r>
      <w:r>
        <w:t>It gives me immense pleasure to express my deepest sense of gratitude and sincere thanks to my respected guide Dr. Sunil Maggu Assistant professor, IT MAIT Delhi, for their valuable guidance, encouragement and help for completing this work. Their useful suggestions for this whole work and co-operative behaviour are sincerely acknowledged.</w:t>
      </w:r>
      <w:r>
        <w:br/>
        <w:t xml:space="preserve">Place: Delhi                                                                   </w:t>
      </w:r>
      <w:r>
        <w:br/>
        <w:t xml:space="preserve">Date: 12 Nov 2024                                                               </w:t>
      </w:r>
      <w:r>
        <w:br/>
        <w:t>Kapil Singh Rathore</w:t>
      </w:r>
      <w:r>
        <w:tab/>
      </w:r>
      <w:r>
        <w:tab/>
      </w:r>
      <w:r>
        <w:tab/>
        <w:t>Ujjwal Pathak</w:t>
      </w:r>
      <w:r>
        <w:tab/>
      </w:r>
      <w:r>
        <w:tab/>
      </w:r>
      <w:r>
        <w:tab/>
        <w:t>Divyanshu Singh</w:t>
      </w:r>
      <w:r>
        <w:br/>
        <w:t>12114802721</w:t>
      </w:r>
      <w:r>
        <w:tab/>
      </w:r>
      <w:r>
        <w:tab/>
      </w:r>
      <w:r>
        <w:tab/>
      </w:r>
      <w:r>
        <w:tab/>
        <w:t>10514802721</w:t>
      </w:r>
      <w:r>
        <w:tab/>
      </w:r>
      <w:r>
        <w:tab/>
      </w:r>
      <w:r>
        <w:tab/>
        <w:t>14014802721</w:t>
      </w:r>
      <w:r>
        <w:br/>
      </w:r>
    </w:p>
    <w:p w14:paraId="1722E3E5" w14:textId="3A0C250E" w:rsidR="00BA1BE9" w:rsidRDefault="00BA1BE9" w:rsidP="005B285B">
      <w:pPr>
        <w:pStyle w:val="Text"/>
        <w:spacing w:after="120" w:line="276" w:lineRule="auto"/>
      </w:pPr>
      <w:r>
        <w:t>The preferred spelling of the word “acknowledgment” in American English is without an “e” after the “g.” Use the singular heading even if you have many acknowledgments.</w:t>
      </w:r>
    </w:p>
    <w:p w14:paraId="00CF7FBF" w14:textId="77777777" w:rsidR="00941B4B" w:rsidRDefault="00941B4B" w:rsidP="005B285B">
      <w:pPr>
        <w:pStyle w:val="Text"/>
        <w:spacing w:after="120" w:line="276" w:lineRule="auto"/>
      </w:pPr>
    </w:p>
    <w:p w14:paraId="36C1AD8E" w14:textId="77777777" w:rsidR="00941B4B" w:rsidRDefault="00BA1BE9" w:rsidP="00941B4B">
      <w:pPr>
        <w:pStyle w:val="ReferenceHead"/>
        <w:spacing w:after="120" w:line="276" w:lineRule="auto"/>
        <w:jc w:val="left"/>
        <w:rPr>
          <w:sz w:val="24"/>
          <w:szCs w:val="24"/>
        </w:rPr>
      </w:pPr>
      <w:r w:rsidRPr="00941B4B">
        <w:rPr>
          <w:sz w:val="24"/>
          <w:szCs w:val="24"/>
        </w:rPr>
        <w:t>CHAPTER 7: REFERENCES</w:t>
      </w:r>
    </w:p>
    <w:p w14:paraId="0876982A" w14:textId="77777777" w:rsidR="00941B4B" w:rsidRDefault="00BA1BE9" w:rsidP="00941B4B">
      <w:pPr>
        <w:pStyle w:val="ReferenceHead"/>
        <w:spacing w:after="120" w:line="276" w:lineRule="auto"/>
        <w:jc w:val="left"/>
      </w:pPr>
      <w:r>
        <w:t>LIST OF FIGURES</w:t>
      </w:r>
    </w:p>
    <w:p w14:paraId="16994F74" w14:textId="77777777" w:rsidR="00941B4B" w:rsidRDefault="00941B4B" w:rsidP="00941B4B">
      <w:pPr>
        <w:pStyle w:val="ReferenceHead"/>
        <w:spacing w:after="120" w:line="276" w:lineRule="auto"/>
        <w:jc w:val="left"/>
      </w:pPr>
    </w:p>
    <w:p w14:paraId="308D74DA" w14:textId="39E99BE6" w:rsidR="00BA1BE9" w:rsidRDefault="00BA1BE9" w:rsidP="00941B4B">
      <w:pPr>
        <w:pStyle w:val="ReferenceHead"/>
        <w:spacing w:after="120" w:line="276" w:lineRule="auto"/>
        <w:jc w:val="left"/>
      </w:pPr>
    </w:p>
    <w:p w14:paraId="61D0E31B" w14:textId="77777777" w:rsidR="00A5423C" w:rsidRDefault="00A5423C" w:rsidP="005B285B">
      <w:pPr>
        <w:pStyle w:val="ReferenceHead"/>
        <w:spacing w:after="120" w:line="276" w:lineRule="auto"/>
        <w:jc w:val="both"/>
      </w:pPr>
      <w:r>
        <w:t>Authors</w:t>
      </w:r>
    </w:p>
    <w:p w14:paraId="25A563B1" w14:textId="5948F306" w:rsidR="008A79B4" w:rsidRPr="00A34166" w:rsidRDefault="007D3977" w:rsidP="005B285B">
      <w:pPr>
        <w:spacing w:after="120" w:line="276" w:lineRule="auto"/>
        <w:jc w:val="both"/>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xml:space="preserve">– </w:t>
      </w:r>
      <w:r w:rsidR="00941B4B">
        <w:rPr>
          <w:sz w:val="20"/>
          <w:szCs w:val="20"/>
        </w:rPr>
        <w:t>KAPIL SINGH RATHORE</w:t>
      </w:r>
    </w:p>
    <w:p w14:paraId="54EE51D2" w14:textId="0A3234FD" w:rsidR="008A79B4" w:rsidRPr="00A34166" w:rsidRDefault="007D3977" w:rsidP="005B285B">
      <w:pPr>
        <w:spacing w:after="120" w:line="276" w:lineRule="auto"/>
        <w:jc w:val="both"/>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xml:space="preserve">– </w:t>
      </w:r>
      <w:r w:rsidR="00941B4B">
        <w:rPr>
          <w:sz w:val="20"/>
          <w:szCs w:val="20"/>
        </w:rPr>
        <w:t>UJJAWAL PATHAK</w:t>
      </w:r>
    </w:p>
    <w:p w14:paraId="55C5BAEE" w14:textId="15C8B1D4" w:rsidR="008A79B4" w:rsidRDefault="007D3977" w:rsidP="005B285B">
      <w:pPr>
        <w:spacing w:after="120" w:line="276" w:lineRule="auto"/>
        <w:jc w:val="both"/>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xml:space="preserve">– </w:t>
      </w:r>
      <w:r w:rsidR="00941B4B">
        <w:rPr>
          <w:sz w:val="20"/>
          <w:szCs w:val="20"/>
        </w:rPr>
        <w:t>DIVYANSHU SINGH</w:t>
      </w:r>
    </w:p>
    <w:p w14:paraId="1DA12DE8" w14:textId="77777777" w:rsidR="0008198A" w:rsidRDefault="0008198A" w:rsidP="005B285B">
      <w:pPr>
        <w:spacing w:after="120" w:line="276" w:lineRule="auto"/>
        <w:jc w:val="both"/>
        <w:rPr>
          <w:sz w:val="20"/>
          <w:szCs w:val="20"/>
        </w:rPr>
      </w:pPr>
    </w:p>
    <w:p w14:paraId="5BDD33E3" w14:textId="77777777" w:rsidR="008A79B4" w:rsidRDefault="008A79B4" w:rsidP="005B285B">
      <w:pPr>
        <w:spacing w:after="120" w:line="276" w:lineRule="auto"/>
        <w:jc w:val="both"/>
        <w:rPr>
          <w:sz w:val="20"/>
          <w:szCs w:val="20"/>
        </w:rPr>
      </w:pPr>
    </w:p>
    <w:p w14:paraId="501C82FA" w14:textId="77777777" w:rsidR="008A79B4" w:rsidRPr="00AD775A" w:rsidRDefault="008A79B4" w:rsidP="005B285B">
      <w:pPr>
        <w:spacing w:after="120" w:line="276" w:lineRule="auto"/>
        <w:jc w:val="center"/>
        <w:rPr>
          <w:b/>
          <w:bCs/>
          <w:sz w:val="20"/>
          <w:szCs w:val="20"/>
        </w:rPr>
        <w:sectPr w:rsidR="008A79B4" w:rsidRPr="00AD775A" w:rsidSect="00EC2D9E">
          <w:type w:val="continuous"/>
          <w:pgSz w:w="12240" w:h="15840" w:code="1"/>
          <w:pgMar w:top="1080" w:right="1080" w:bottom="1080" w:left="1080" w:header="547" w:footer="446" w:gutter="0"/>
          <w:cols w:num="2" w:space="288"/>
          <w:docGrid w:linePitch="360"/>
        </w:sectPr>
      </w:pPr>
    </w:p>
    <w:p w14:paraId="70D97FCB" w14:textId="77777777" w:rsidR="001E74C3" w:rsidRPr="00AD775A" w:rsidRDefault="001E74C3" w:rsidP="005B285B">
      <w:pPr>
        <w:pStyle w:val="BodyText"/>
        <w:spacing w:after="120" w:line="276" w:lineRule="auto"/>
        <w:jc w:val="center"/>
        <w:rPr>
          <w:sz w:val="20"/>
          <w:szCs w:val="20"/>
        </w:rPr>
      </w:pPr>
    </w:p>
    <w:p w14:paraId="630879D1" w14:textId="77777777" w:rsidR="0099582D" w:rsidRPr="00AD775A" w:rsidRDefault="0099582D" w:rsidP="005B285B">
      <w:pPr>
        <w:spacing w:after="120" w:line="276" w:lineRule="auto"/>
        <w:jc w:val="center"/>
        <w:rPr>
          <w:sz w:val="20"/>
          <w:szCs w:val="20"/>
        </w:rPr>
      </w:pPr>
    </w:p>
    <w:sectPr w:rsidR="0099582D" w:rsidRPr="00AD775A" w:rsidSect="00171E47">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7C7B" w14:textId="77777777" w:rsidR="00F5733D" w:rsidRDefault="00F5733D">
      <w:r>
        <w:separator/>
      </w:r>
    </w:p>
  </w:endnote>
  <w:endnote w:type="continuationSeparator" w:id="0">
    <w:p w14:paraId="2ED0AA9D" w14:textId="77777777" w:rsidR="00F5733D" w:rsidRDefault="00F5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Palatino Linotype"/>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724A" w14:textId="77777777" w:rsidR="00916D12" w:rsidRPr="00820C69" w:rsidRDefault="000E02BD" w:rsidP="00820C69">
    <w:pPr>
      <w:tabs>
        <w:tab w:val="left" w:pos="5387"/>
        <w:tab w:val="right" w:pos="10620"/>
      </w:tabs>
      <w:jc w:val="center"/>
      <w:rPr>
        <w:sz w:val="18"/>
        <w:szCs w:val="18"/>
      </w:rPr>
    </w:pPr>
    <w:hyperlink r:id="rId1" w:history="1">
      <w:r w:rsidRPr="00F93566">
        <w:rPr>
          <w:rStyle w:val="Hyperlink"/>
          <w:sz w:val="18"/>
          <w:szCs w:val="18"/>
        </w:rPr>
        <w:t>http://dx.doi.org/10.29322/IJSRP.X.X.2018.pXXXX</w:t>
      </w:r>
    </w:hyperlink>
    <w:r w:rsidR="00820C69" w:rsidRPr="0007723D">
      <w:rPr>
        <w:sz w:val="18"/>
        <w:szCs w:val="18"/>
      </w:rPr>
      <w:t xml:space="preserve"> </w:t>
    </w:r>
    <w:r w:rsidR="00820C69">
      <w:rPr>
        <w:sz w:val="18"/>
        <w:szCs w:val="18"/>
      </w:rPr>
      <w:tab/>
    </w:r>
    <w:r w:rsidR="00820C69">
      <w:rPr>
        <w:sz w:val="18"/>
        <w:szCs w:val="18"/>
      </w:rPr>
      <w:tab/>
    </w:r>
    <w:hyperlink r:id="rId2" w:history="1">
      <w:r w:rsidR="00820C69">
        <w:rPr>
          <w:rStyle w:val="Hyperlink"/>
          <w:rFonts w:ascii="Book Antiqua" w:hAnsi="Book Antiqua"/>
          <w:sz w:val="20"/>
          <w:szCs w:val="20"/>
        </w:rPr>
        <w:t>www.ijsrp.org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19FE1" w14:textId="77777777" w:rsidR="00F5733D" w:rsidRDefault="00F5733D">
      <w:r>
        <w:separator/>
      </w:r>
    </w:p>
  </w:footnote>
  <w:footnote w:type="continuationSeparator" w:id="0">
    <w:p w14:paraId="18AFAFEE" w14:textId="77777777" w:rsidR="00F5733D" w:rsidRDefault="00F5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7C78" w14:textId="77777777" w:rsidR="00E45421" w:rsidRDefault="003D3645" w:rsidP="00E45421">
    <w:pPr>
      <w:pStyle w:val="Header"/>
      <w:jc w:val="left"/>
      <w:rPr>
        <w:sz w:val="16"/>
        <w:szCs w:val="16"/>
      </w:rPr>
    </w:pPr>
    <w:r>
      <w:rPr>
        <w:sz w:val="16"/>
        <w:szCs w:val="16"/>
      </w:rPr>
      <w:t xml:space="preserve">International Journal of Scientific and Research Publications, Volume </w:t>
    </w:r>
    <w:r w:rsidR="00FB546C">
      <w:rPr>
        <w:sz w:val="16"/>
        <w:szCs w:val="16"/>
      </w:rPr>
      <w:t>X, Issue X, Month 2018</w:t>
    </w:r>
    <w:r w:rsidR="009B6D27">
      <w:rPr>
        <w:sz w:val="16"/>
        <w:szCs w:val="16"/>
      </w:rPr>
      <w:tab/>
    </w:r>
    <w:r w:rsidR="00E45421" w:rsidRPr="0078796E">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486173">
      <w:rPr>
        <w:rFonts w:cs="Arial Unicode MS"/>
        <w:sz w:val="16"/>
        <w:szCs w:val="16"/>
      </w:rPr>
      <w:t xml:space="preserve">        </w:t>
    </w:r>
    <w:r w:rsidR="00864841" w:rsidRPr="0078796E">
      <w:rPr>
        <w:rStyle w:val="PageNumber"/>
        <w:sz w:val="16"/>
        <w:szCs w:val="16"/>
      </w:rPr>
      <w:fldChar w:fldCharType="begin"/>
    </w:r>
    <w:r w:rsidR="00E45421" w:rsidRPr="0078796E">
      <w:rPr>
        <w:rStyle w:val="PageNumber"/>
        <w:sz w:val="16"/>
        <w:szCs w:val="16"/>
      </w:rPr>
      <w:instrText xml:space="preserve"> PAGE </w:instrText>
    </w:r>
    <w:r w:rsidR="00864841" w:rsidRPr="0078796E">
      <w:rPr>
        <w:rStyle w:val="PageNumber"/>
        <w:sz w:val="16"/>
        <w:szCs w:val="16"/>
      </w:rPr>
      <w:fldChar w:fldCharType="separate"/>
    </w:r>
    <w:r w:rsidR="000E02BD">
      <w:rPr>
        <w:rStyle w:val="PageNumber"/>
        <w:noProof/>
        <w:sz w:val="16"/>
        <w:szCs w:val="16"/>
      </w:rPr>
      <w:t>1</w:t>
    </w:r>
    <w:r w:rsidR="00864841" w:rsidRPr="0078796E">
      <w:rPr>
        <w:rStyle w:val="PageNumber"/>
        <w:sz w:val="16"/>
        <w:szCs w:val="16"/>
      </w:rPr>
      <w:fldChar w:fldCharType="end"/>
    </w:r>
  </w:p>
  <w:p w14:paraId="7EE6CA0D" w14:textId="77777777" w:rsidR="0073143F" w:rsidRPr="00222E0B" w:rsidRDefault="00E45421" w:rsidP="00222E0B">
    <w:pPr>
      <w:pStyle w:val="Header"/>
      <w:tabs>
        <w:tab w:val="left" w:pos="1560"/>
      </w:tabs>
      <w:jc w:val="left"/>
      <w:rPr>
        <w:sz w:val="16"/>
        <w:szCs w:val="16"/>
      </w:rPr>
    </w:pPr>
    <w:r>
      <w:rPr>
        <w:sz w:val="16"/>
        <w:szCs w:val="16"/>
      </w:rPr>
      <w:t xml:space="preserve">ISSN 2250-3153 </w:t>
    </w:r>
    <w:r w:rsidR="00327CF0">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4BC7686C"/>
    <w:multiLevelType w:val="hybridMultilevel"/>
    <w:tmpl w:val="5ABE7E24"/>
    <w:lvl w:ilvl="0" w:tplc="20DCE66C">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42823017">
    <w:abstractNumId w:val="6"/>
  </w:num>
  <w:num w:numId="2" w16cid:durableId="1904025591">
    <w:abstractNumId w:val="2"/>
  </w:num>
  <w:num w:numId="3" w16cid:durableId="1726836535">
    <w:abstractNumId w:val="7"/>
  </w:num>
  <w:num w:numId="4" w16cid:durableId="1253196354">
    <w:abstractNumId w:val="5"/>
  </w:num>
  <w:num w:numId="5" w16cid:durableId="1391033151">
    <w:abstractNumId w:val="0"/>
  </w:num>
  <w:num w:numId="6" w16cid:durableId="52588182">
    <w:abstractNumId w:val="1"/>
  </w:num>
  <w:num w:numId="7" w16cid:durableId="1011908463">
    <w:abstractNumId w:val="8"/>
  </w:num>
  <w:num w:numId="8" w16cid:durableId="50808151">
    <w:abstractNumId w:val="9"/>
  </w:num>
  <w:num w:numId="9" w16cid:durableId="152717588">
    <w:abstractNumId w:val="4"/>
  </w:num>
  <w:num w:numId="10" w16cid:durableId="462501804">
    <w:abstractNumId w:val="4"/>
  </w:num>
  <w:num w:numId="11" w16cid:durableId="13002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7ECB"/>
    <w:rsid w:val="0001039B"/>
    <w:rsid w:val="0001039C"/>
    <w:rsid w:val="00010B5D"/>
    <w:rsid w:val="0001305F"/>
    <w:rsid w:val="000171E6"/>
    <w:rsid w:val="00025314"/>
    <w:rsid w:val="0003247D"/>
    <w:rsid w:val="00051B15"/>
    <w:rsid w:val="00060A16"/>
    <w:rsid w:val="00063AEA"/>
    <w:rsid w:val="00070D03"/>
    <w:rsid w:val="0008198A"/>
    <w:rsid w:val="00096EA8"/>
    <w:rsid w:val="000A02A6"/>
    <w:rsid w:val="000A5360"/>
    <w:rsid w:val="000B2891"/>
    <w:rsid w:val="000C02A9"/>
    <w:rsid w:val="000C6DA2"/>
    <w:rsid w:val="000E02BD"/>
    <w:rsid w:val="000F4659"/>
    <w:rsid w:val="001257B8"/>
    <w:rsid w:val="00130515"/>
    <w:rsid w:val="00137DC1"/>
    <w:rsid w:val="001440C6"/>
    <w:rsid w:val="00146050"/>
    <w:rsid w:val="001509DF"/>
    <w:rsid w:val="00171E47"/>
    <w:rsid w:val="00177FB9"/>
    <w:rsid w:val="00182CEC"/>
    <w:rsid w:val="001E74C3"/>
    <w:rsid w:val="001F0E17"/>
    <w:rsid w:val="00207267"/>
    <w:rsid w:val="00222E0B"/>
    <w:rsid w:val="00230644"/>
    <w:rsid w:val="00230DC6"/>
    <w:rsid w:val="00237B98"/>
    <w:rsid w:val="00237ED8"/>
    <w:rsid w:val="00275D56"/>
    <w:rsid w:val="002847DB"/>
    <w:rsid w:val="00292927"/>
    <w:rsid w:val="00295A57"/>
    <w:rsid w:val="002B53DB"/>
    <w:rsid w:val="002C4ED3"/>
    <w:rsid w:val="002D651D"/>
    <w:rsid w:val="002E312D"/>
    <w:rsid w:val="00312A13"/>
    <w:rsid w:val="003132C5"/>
    <w:rsid w:val="00315DD7"/>
    <w:rsid w:val="00317D05"/>
    <w:rsid w:val="00320BB7"/>
    <w:rsid w:val="003220B0"/>
    <w:rsid w:val="00327CF0"/>
    <w:rsid w:val="00336D18"/>
    <w:rsid w:val="0036365B"/>
    <w:rsid w:val="00370663"/>
    <w:rsid w:val="0039326B"/>
    <w:rsid w:val="003965DE"/>
    <w:rsid w:val="003B28CB"/>
    <w:rsid w:val="003C2072"/>
    <w:rsid w:val="003C6AB4"/>
    <w:rsid w:val="003D3645"/>
    <w:rsid w:val="003D723D"/>
    <w:rsid w:val="003E5204"/>
    <w:rsid w:val="00403B00"/>
    <w:rsid w:val="00406212"/>
    <w:rsid w:val="0041486C"/>
    <w:rsid w:val="00416101"/>
    <w:rsid w:val="0042228A"/>
    <w:rsid w:val="00423854"/>
    <w:rsid w:val="00424402"/>
    <w:rsid w:val="00427691"/>
    <w:rsid w:val="00431060"/>
    <w:rsid w:val="00435DE2"/>
    <w:rsid w:val="004376EA"/>
    <w:rsid w:val="004450F7"/>
    <w:rsid w:val="00445778"/>
    <w:rsid w:val="0044707A"/>
    <w:rsid w:val="00460274"/>
    <w:rsid w:val="00462B53"/>
    <w:rsid w:val="00463872"/>
    <w:rsid w:val="004771DD"/>
    <w:rsid w:val="00486173"/>
    <w:rsid w:val="00490ACC"/>
    <w:rsid w:val="004A0ACB"/>
    <w:rsid w:val="004A362E"/>
    <w:rsid w:val="004B624C"/>
    <w:rsid w:val="004C5E7F"/>
    <w:rsid w:val="004C793F"/>
    <w:rsid w:val="004D0798"/>
    <w:rsid w:val="004D0991"/>
    <w:rsid w:val="004D3E4E"/>
    <w:rsid w:val="004E6030"/>
    <w:rsid w:val="004F54F2"/>
    <w:rsid w:val="004F6E27"/>
    <w:rsid w:val="00516B3E"/>
    <w:rsid w:val="005178D2"/>
    <w:rsid w:val="00531854"/>
    <w:rsid w:val="00541671"/>
    <w:rsid w:val="00541C26"/>
    <w:rsid w:val="00556B91"/>
    <w:rsid w:val="00577803"/>
    <w:rsid w:val="0058101C"/>
    <w:rsid w:val="00582957"/>
    <w:rsid w:val="00582C5C"/>
    <w:rsid w:val="005860A0"/>
    <w:rsid w:val="005A41C2"/>
    <w:rsid w:val="005A7BA3"/>
    <w:rsid w:val="005B216F"/>
    <w:rsid w:val="005B285B"/>
    <w:rsid w:val="005B5C21"/>
    <w:rsid w:val="005B61E1"/>
    <w:rsid w:val="005E6675"/>
    <w:rsid w:val="0060764E"/>
    <w:rsid w:val="00612BAD"/>
    <w:rsid w:val="00624088"/>
    <w:rsid w:val="006275CA"/>
    <w:rsid w:val="00631684"/>
    <w:rsid w:val="00632005"/>
    <w:rsid w:val="00642BB6"/>
    <w:rsid w:val="00651689"/>
    <w:rsid w:val="00661F85"/>
    <w:rsid w:val="0067706E"/>
    <w:rsid w:val="00677381"/>
    <w:rsid w:val="006A08E4"/>
    <w:rsid w:val="006A177C"/>
    <w:rsid w:val="006B036D"/>
    <w:rsid w:val="006B7BE1"/>
    <w:rsid w:val="006B7ECD"/>
    <w:rsid w:val="006D5814"/>
    <w:rsid w:val="006E3CDC"/>
    <w:rsid w:val="007151C4"/>
    <w:rsid w:val="0071628B"/>
    <w:rsid w:val="0073143F"/>
    <w:rsid w:val="00753EF4"/>
    <w:rsid w:val="0076040E"/>
    <w:rsid w:val="007638E4"/>
    <w:rsid w:val="0078138F"/>
    <w:rsid w:val="007813E5"/>
    <w:rsid w:val="00781D09"/>
    <w:rsid w:val="00783381"/>
    <w:rsid w:val="00783A46"/>
    <w:rsid w:val="00792BD4"/>
    <w:rsid w:val="007A7A8B"/>
    <w:rsid w:val="007D3977"/>
    <w:rsid w:val="007E5933"/>
    <w:rsid w:val="007F2607"/>
    <w:rsid w:val="007F3ECD"/>
    <w:rsid w:val="008037DB"/>
    <w:rsid w:val="00806785"/>
    <w:rsid w:val="00807939"/>
    <w:rsid w:val="00813316"/>
    <w:rsid w:val="00820C69"/>
    <w:rsid w:val="0083765E"/>
    <w:rsid w:val="00854803"/>
    <w:rsid w:val="00855B17"/>
    <w:rsid w:val="00864841"/>
    <w:rsid w:val="008655CA"/>
    <w:rsid w:val="0086613A"/>
    <w:rsid w:val="00871615"/>
    <w:rsid w:val="00876760"/>
    <w:rsid w:val="0087797A"/>
    <w:rsid w:val="00877ECB"/>
    <w:rsid w:val="00882136"/>
    <w:rsid w:val="0089706B"/>
    <w:rsid w:val="008A2B49"/>
    <w:rsid w:val="008A79B4"/>
    <w:rsid w:val="008B4570"/>
    <w:rsid w:val="008D382C"/>
    <w:rsid w:val="008D47B8"/>
    <w:rsid w:val="008E353B"/>
    <w:rsid w:val="008F2981"/>
    <w:rsid w:val="008F76DA"/>
    <w:rsid w:val="0091027A"/>
    <w:rsid w:val="00912278"/>
    <w:rsid w:val="00914AB2"/>
    <w:rsid w:val="00916D12"/>
    <w:rsid w:val="00920FEF"/>
    <w:rsid w:val="009236E4"/>
    <w:rsid w:val="0092512C"/>
    <w:rsid w:val="00931480"/>
    <w:rsid w:val="009353A3"/>
    <w:rsid w:val="0094158C"/>
    <w:rsid w:val="00941B4B"/>
    <w:rsid w:val="00943661"/>
    <w:rsid w:val="009469AF"/>
    <w:rsid w:val="00947C3B"/>
    <w:rsid w:val="00961ADD"/>
    <w:rsid w:val="00967C64"/>
    <w:rsid w:val="00980060"/>
    <w:rsid w:val="0098240F"/>
    <w:rsid w:val="00987D1B"/>
    <w:rsid w:val="00992D12"/>
    <w:rsid w:val="00995792"/>
    <w:rsid w:val="0099582D"/>
    <w:rsid w:val="009A17C1"/>
    <w:rsid w:val="009A1D91"/>
    <w:rsid w:val="009B6D27"/>
    <w:rsid w:val="009D392E"/>
    <w:rsid w:val="009E7F78"/>
    <w:rsid w:val="009F30FE"/>
    <w:rsid w:val="00A0046A"/>
    <w:rsid w:val="00A21A6B"/>
    <w:rsid w:val="00A30289"/>
    <w:rsid w:val="00A33E41"/>
    <w:rsid w:val="00A34166"/>
    <w:rsid w:val="00A365BF"/>
    <w:rsid w:val="00A40E97"/>
    <w:rsid w:val="00A511B6"/>
    <w:rsid w:val="00A5423C"/>
    <w:rsid w:val="00A55468"/>
    <w:rsid w:val="00A6196A"/>
    <w:rsid w:val="00A66F48"/>
    <w:rsid w:val="00A73336"/>
    <w:rsid w:val="00AA1A33"/>
    <w:rsid w:val="00AB1E10"/>
    <w:rsid w:val="00AC0C5D"/>
    <w:rsid w:val="00AC1824"/>
    <w:rsid w:val="00AC1929"/>
    <w:rsid w:val="00AC4193"/>
    <w:rsid w:val="00AD775A"/>
    <w:rsid w:val="00AF7F57"/>
    <w:rsid w:val="00B070A1"/>
    <w:rsid w:val="00B11B29"/>
    <w:rsid w:val="00B41700"/>
    <w:rsid w:val="00B4381A"/>
    <w:rsid w:val="00B4423C"/>
    <w:rsid w:val="00B56C4D"/>
    <w:rsid w:val="00B80181"/>
    <w:rsid w:val="00B83956"/>
    <w:rsid w:val="00B852D4"/>
    <w:rsid w:val="00B94A59"/>
    <w:rsid w:val="00BA1BE9"/>
    <w:rsid w:val="00BA7F0A"/>
    <w:rsid w:val="00BB752D"/>
    <w:rsid w:val="00BC08E2"/>
    <w:rsid w:val="00BC432F"/>
    <w:rsid w:val="00BD3614"/>
    <w:rsid w:val="00BD4EDC"/>
    <w:rsid w:val="00BE368A"/>
    <w:rsid w:val="00BF549D"/>
    <w:rsid w:val="00BF6233"/>
    <w:rsid w:val="00C034BF"/>
    <w:rsid w:val="00C12F23"/>
    <w:rsid w:val="00C15063"/>
    <w:rsid w:val="00C22CC8"/>
    <w:rsid w:val="00C32ADB"/>
    <w:rsid w:val="00C4625C"/>
    <w:rsid w:val="00C67857"/>
    <w:rsid w:val="00C810CA"/>
    <w:rsid w:val="00C85DFD"/>
    <w:rsid w:val="00C96D74"/>
    <w:rsid w:val="00CA39F1"/>
    <w:rsid w:val="00CA6924"/>
    <w:rsid w:val="00CC40A0"/>
    <w:rsid w:val="00CE2F69"/>
    <w:rsid w:val="00CE35C3"/>
    <w:rsid w:val="00CE3A46"/>
    <w:rsid w:val="00CE4144"/>
    <w:rsid w:val="00CF0B3E"/>
    <w:rsid w:val="00CF4A25"/>
    <w:rsid w:val="00CF69A9"/>
    <w:rsid w:val="00D001BC"/>
    <w:rsid w:val="00D02BE6"/>
    <w:rsid w:val="00D0339C"/>
    <w:rsid w:val="00D10DA0"/>
    <w:rsid w:val="00D23936"/>
    <w:rsid w:val="00D363FB"/>
    <w:rsid w:val="00D40251"/>
    <w:rsid w:val="00D46055"/>
    <w:rsid w:val="00D53714"/>
    <w:rsid w:val="00D65A9E"/>
    <w:rsid w:val="00D66527"/>
    <w:rsid w:val="00D87158"/>
    <w:rsid w:val="00DA2B41"/>
    <w:rsid w:val="00DB686F"/>
    <w:rsid w:val="00DC0ED6"/>
    <w:rsid w:val="00DC2964"/>
    <w:rsid w:val="00DC5DC5"/>
    <w:rsid w:val="00DD5A54"/>
    <w:rsid w:val="00DE2736"/>
    <w:rsid w:val="00DF4B66"/>
    <w:rsid w:val="00E02CAF"/>
    <w:rsid w:val="00E05E3C"/>
    <w:rsid w:val="00E105B5"/>
    <w:rsid w:val="00E10F3A"/>
    <w:rsid w:val="00E1571A"/>
    <w:rsid w:val="00E31A79"/>
    <w:rsid w:val="00E42D25"/>
    <w:rsid w:val="00E44285"/>
    <w:rsid w:val="00E45421"/>
    <w:rsid w:val="00E54395"/>
    <w:rsid w:val="00E63190"/>
    <w:rsid w:val="00E70BE4"/>
    <w:rsid w:val="00E80F64"/>
    <w:rsid w:val="00E82307"/>
    <w:rsid w:val="00E86270"/>
    <w:rsid w:val="00E90A0A"/>
    <w:rsid w:val="00E918F0"/>
    <w:rsid w:val="00EB1CD4"/>
    <w:rsid w:val="00EB67E7"/>
    <w:rsid w:val="00EC2D9E"/>
    <w:rsid w:val="00EE02F5"/>
    <w:rsid w:val="00EE2BA4"/>
    <w:rsid w:val="00EE39A6"/>
    <w:rsid w:val="00EE5655"/>
    <w:rsid w:val="00EF3C09"/>
    <w:rsid w:val="00EF49CE"/>
    <w:rsid w:val="00F00822"/>
    <w:rsid w:val="00F063B6"/>
    <w:rsid w:val="00F10069"/>
    <w:rsid w:val="00F144CA"/>
    <w:rsid w:val="00F14C59"/>
    <w:rsid w:val="00F174DB"/>
    <w:rsid w:val="00F176E6"/>
    <w:rsid w:val="00F208F2"/>
    <w:rsid w:val="00F20EA4"/>
    <w:rsid w:val="00F21A63"/>
    <w:rsid w:val="00F24C06"/>
    <w:rsid w:val="00F26158"/>
    <w:rsid w:val="00F27754"/>
    <w:rsid w:val="00F323B2"/>
    <w:rsid w:val="00F5733D"/>
    <w:rsid w:val="00F76839"/>
    <w:rsid w:val="00F918A2"/>
    <w:rsid w:val="00F961A2"/>
    <w:rsid w:val="00F97BD5"/>
    <w:rsid w:val="00FA0714"/>
    <w:rsid w:val="00FB546C"/>
    <w:rsid w:val="00FC2B2A"/>
    <w:rsid w:val="00FD021C"/>
    <w:rsid w:val="00FD434A"/>
    <w:rsid w:val="00FE0F88"/>
    <w:rsid w:val="00FE7066"/>
    <w:rsid w:val="00FF198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49780AD6"/>
  <w15:docId w15:val="{66EAE797-2683-4CC0-9F7F-13BC33F7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29322/IJSRP.X.X.2018.p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ijsrp.org/" TargetMode="External"/><Relationship Id="rId1" Type="http://schemas.openxmlformats.org/officeDocument/2006/relationships/hyperlink" Target="http://dx.doi.org/10.29322/IJSRP.X.X.2018.p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Pages>
  <Words>6738</Words>
  <Characters>38413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45061</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Divyanshu singh</cp:lastModifiedBy>
  <cp:revision>96</cp:revision>
  <cp:lastPrinted>2018-07-07T08:20:00Z</cp:lastPrinted>
  <dcterms:created xsi:type="dcterms:W3CDTF">2014-01-26T15:03:00Z</dcterms:created>
  <dcterms:modified xsi:type="dcterms:W3CDTF">2024-11-13T16:40:00Z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