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F347E" w14:textId="6940207C" w:rsidR="00B178D2" w:rsidRPr="008A3D39" w:rsidRDefault="00B178D2" w:rsidP="00CB77CF">
      <w:pPr>
        <w:rPr>
          <w:rFonts w:ascii="Times New Roman" w:hAnsi="Times New Roman" w:cs="Times New Roman"/>
          <w:b/>
          <w:bCs/>
          <w:sz w:val="28"/>
          <w:szCs w:val="28"/>
          <w:lang w:val="en-US"/>
        </w:rPr>
      </w:pPr>
      <w:r w:rsidRPr="008A3D39">
        <w:rPr>
          <w:rFonts w:ascii="Times New Roman" w:hAnsi="Times New Roman" w:cs="Times New Roman"/>
          <w:b/>
          <w:bCs/>
          <w:sz w:val="28"/>
          <w:szCs w:val="28"/>
          <w:lang w:val="en-US"/>
        </w:rPr>
        <w:t>USE OF ONLINE ASSIGNMENT HELP IN WRITING A GOOD ESSAY</w:t>
      </w:r>
    </w:p>
    <w:p w14:paraId="23FCAEEC" w14:textId="16DF0A28" w:rsidR="00B178D2" w:rsidRPr="008A3D39" w:rsidRDefault="00B178D2" w:rsidP="00B178D2">
      <w:pPr>
        <w:pStyle w:val="NoSpacing"/>
        <w:jc w:val="center"/>
        <w:rPr>
          <w:rFonts w:ascii="Times New Roman" w:hAnsi="Times New Roman" w:cs="Times New Roman"/>
          <w:b/>
          <w:bCs/>
          <w:sz w:val="24"/>
          <w:szCs w:val="24"/>
          <w:lang w:val="en-US"/>
        </w:rPr>
      </w:pPr>
      <w:r w:rsidRPr="008A3D39">
        <w:rPr>
          <w:rFonts w:ascii="Times New Roman" w:hAnsi="Times New Roman" w:cs="Times New Roman"/>
          <w:b/>
          <w:bCs/>
          <w:sz w:val="24"/>
          <w:szCs w:val="24"/>
          <w:lang w:val="en-US"/>
        </w:rPr>
        <w:t>Nirvana Das</w:t>
      </w:r>
    </w:p>
    <w:p w14:paraId="4CFCBB61" w14:textId="2B49C2D4" w:rsidR="00B178D2" w:rsidRPr="008A3D39" w:rsidRDefault="00B178D2" w:rsidP="00B178D2">
      <w:pPr>
        <w:pStyle w:val="NoSpacing"/>
        <w:jc w:val="center"/>
        <w:rPr>
          <w:rFonts w:ascii="Times New Roman" w:hAnsi="Times New Roman" w:cs="Times New Roman"/>
          <w:sz w:val="24"/>
          <w:szCs w:val="24"/>
          <w:lang w:val="en-US"/>
        </w:rPr>
      </w:pPr>
      <w:r w:rsidRPr="008A3D39">
        <w:rPr>
          <w:rFonts w:ascii="Times New Roman" w:hAnsi="Times New Roman" w:cs="Times New Roman"/>
          <w:sz w:val="24"/>
          <w:szCs w:val="24"/>
          <w:lang w:val="en-US"/>
        </w:rPr>
        <w:t>School of Computer Science and Engineering</w:t>
      </w:r>
    </w:p>
    <w:p w14:paraId="4480DEC4" w14:textId="467CD943" w:rsidR="00B178D2" w:rsidRPr="008A3D39" w:rsidRDefault="00B178D2" w:rsidP="00B178D2">
      <w:pPr>
        <w:pStyle w:val="NoSpacing"/>
        <w:jc w:val="center"/>
        <w:rPr>
          <w:rFonts w:ascii="Times New Roman" w:hAnsi="Times New Roman" w:cs="Times New Roman"/>
          <w:sz w:val="24"/>
          <w:szCs w:val="24"/>
          <w:lang w:val="en-US"/>
        </w:rPr>
      </w:pPr>
      <w:r w:rsidRPr="008A3D39">
        <w:rPr>
          <w:rFonts w:ascii="Times New Roman" w:hAnsi="Times New Roman" w:cs="Times New Roman"/>
          <w:sz w:val="24"/>
          <w:szCs w:val="24"/>
          <w:lang w:val="en-US"/>
        </w:rPr>
        <w:t xml:space="preserve">Vellore Institute of Technology, Vellore-632 </w:t>
      </w:r>
      <w:proofErr w:type="gramStart"/>
      <w:r w:rsidRPr="008A3D39">
        <w:rPr>
          <w:rFonts w:ascii="Times New Roman" w:hAnsi="Times New Roman" w:cs="Times New Roman"/>
          <w:sz w:val="24"/>
          <w:szCs w:val="24"/>
          <w:lang w:val="en-US"/>
        </w:rPr>
        <w:t>014,Tamil</w:t>
      </w:r>
      <w:proofErr w:type="gramEnd"/>
      <w:r w:rsidRPr="008A3D39">
        <w:rPr>
          <w:rFonts w:ascii="Times New Roman" w:hAnsi="Times New Roman" w:cs="Times New Roman"/>
          <w:sz w:val="24"/>
          <w:szCs w:val="24"/>
          <w:lang w:val="en-US"/>
        </w:rPr>
        <w:t xml:space="preserve"> Nadu, </w:t>
      </w:r>
      <w:proofErr w:type="spellStart"/>
      <w:r w:rsidRPr="008A3D39">
        <w:rPr>
          <w:rFonts w:ascii="Times New Roman" w:hAnsi="Times New Roman" w:cs="Times New Roman"/>
          <w:sz w:val="24"/>
          <w:szCs w:val="24"/>
          <w:lang w:val="en-US"/>
        </w:rPr>
        <w:t>S.India</w:t>
      </w:r>
      <w:proofErr w:type="spellEnd"/>
    </w:p>
    <w:p w14:paraId="45FF71E3" w14:textId="77777777" w:rsidR="00B178D2" w:rsidRPr="008A3D39" w:rsidRDefault="00B178D2" w:rsidP="00B178D2">
      <w:pPr>
        <w:pStyle w:val="NoSpacing"/>
        <w:jc w:val="center"/>
        <w:rPr>
          <w:rFonts w:ascii="Times New Roman" w:hAnsi="Times New Roman" w:cs="Times New Roman"/>
          <w:b/>
          <w:bCs/>
          <w:sz w:val="24"/>
          <w:szCs w:val="24"/>
          <w:lang w:val="en-US"/>
        </w:rPr>
      </w:pPr>
    </w:p>
    <w:p w14:paraId="4D80C98E" w14:textId="41125ED5" w:rsidR="00B178D2" w:rsidRPr="008A3D39" w:rsidRDefault="00B178D2" w:rsidP="00B178D2">
      <w:pPr>
        <w:pStyle w:val="NoSpacing"/>
        <w:jc w:val="center"/>
        <w:rPr>
          <w:rFonts w:ascii="Times New Roman" w:hAnsi="Times New Roman" w:cs="Times New Roman"/>
          <w:b/>
          <w:bCs/>
          <w:sz w:val="24"/>
          <w:szCs w:val="24"/>
          <w:lang w:val="en-US"/>
        </w:rPr>
      </w:pPr>
      <w:proofErr w:type="spellStart"/>
      <w:proofErr w:type="gramStart"/>
      <w:r w:rsidRPr="008A3D39">
        <w:rPr>
          <w:rFonts w:ascii="Times New Roman" w:hAnsi="Times New Roman" w:cs="Times New Roman"/>
          <w:b/>
          <w:bCs/>
          <w:sz w:val="24"/>
          <w:szCs w:val="24"/>
          <w:lang w:val="en-US"/>
        </w:rPr>
        <w:t>Prof.G.Anburaj</w:t>
      </w:r>
      <w:proofErr w:type="spellEnd"/>
      <w:proofErr w:type="gramEnd"/>
    </w:p>
    <w:p w14:paraId="4369255F" w14:textId="370F723F" w:rsidR="00B178D2" w:rsidRPr="008A3D39" w:rsidRDefault="00B178D2" w:rsidP="00B178D2">
      <w:pPr>
        <w:pStyle w:val="NoSpacing"/>
        <w:jc w:val="center"/>
        <w:rPr>
          <w:rFonts w:ascii="Times New Roman" w:hAnsi="Times New Roman" w:cs="Times New Roman"/>
          <w:sz w:val="24"/>
          <w:szCs w:val="24"/>
          <w:lang w:val="en-US"/>
        </w:rPr>
      </w:pPr>
      <w:r w:rsidRPr="008A3D39">
        <w:rPr>
          <w:rFonts w:ascii="Times New Roman" w:hAnsi="Times New Roman" w:cs="Times New Roman"/>
          <w:sz w:val="24"/>
          <w:szCs w:val="24"/>
          <w:lang w:val="en-US"/>
        </w:rPr>
        <w:t>Assistant Professor of English</w:t>
      </w:r>
    </w:p>
    <w:p w14:paraId="72026B20" w14:textId="7CABC962" w:rsidR="00B178D2" w:rsidRDefault="00B178D2" w:rsidP="00B178D2">
      <w:pPr>
        <w:pStyle w:val="NoSpacing"/>
        <w:jc w:val="center"/>
        <w:rPr>
          <w:rFonts w:ascii="Times New Roman" w:hAnsi="Times New Roman" w:cs="Times New Roman"/>
          <w:sz w:val="24"/>
          <w:szCs w:val="24"/>
          <w:lang w:val="en-US"/>
        </w:rPr>
      </w:pPr>
      <w:r w:rsidRPr="008A3D39">
        <w:rPr>
          <w:rFonts w:ascii="Times New Roman" w:hAnsi="Times New Roman" w:cs="Times New Roman"/>
          <w:sz w:val="24"/>
          <w:szCs w:val="24"/>
          <w:lang w:val="en-US"/>
        </w:rPr>
        <w:t xml:space="preserve">Vellore Institute of Technology, Vellore-632 </w:t>
      </w:r>
      <w:proofErr w:type="gramStart"/>
      <w:r w:rsidRPr="008A3D39">
        <w:rPr>
          <w:rFonts w:ascii="Times New Roman" w:hAnsi="Times New Roman" w:cs="Times New Roman"/>
          <w:sz w:val="24"/>
          <w:szCs w:val="24"/>
          <w:lang w:val="en-US"/>
        </w:rPr>
        <w:t>014,Tamil</w:t>
      </w:r>
      <w:proofErr w:type="gramEnd"/>
      <w:r w:rsidRPr="008A3D39">
        <w:rPr>
          <w:rFonts w:ascii="Times New Roman" w:hAnsi="Times New Roman" w:cs="Times New Roman"/>
          <w:sz w:val="24"/>
          <w:szCs w:val="24"/>
          <w:lang w:val="en-US"/>
        </w:rPr>
        <w:t xml:space="preserve"> Nadu, </w:t>
      </w:r>
      <w:proofErr w:type="spellStart"/>
      <w:r w:rsidRPr="008A3D39">
        <w:rPr>
          <w:rFonts w:ascii="Times New Roman" w:hAnsi="Times New Roman" w:cs="Times New Roman"/>
          <w:sz w:val="24"/>
          <w:szCs w:val="24"/>
          <w:lang w:val="en-US"/>
        </w:rPr>
        <w:t>S.India</w:t>
      </w:r>
      <w:proofErr w:type="spellEnd"/>
      <w:r w:rsidRPr="008A3D39">
        <w:rPr>
          <w:rFonts w:ascii="Times New Roman" w:hAnsi="Times New Roman" w:cs="Times New Roman"/>
          <w:sz w:val="24"/>
          <w:szCs w:val="24"/>
          <w:lang w:val="en-US"/>
        </w:rPr>
        <w:t xml:space="preserve">, </w:t>
      </w:r>
      <w:hyperlink r:id="rId5" w:history="1">
        <w:r w:rsidRPr="008A3D39">
          <w:rPr>
            <w:rStyle w:val="Hyperlink"/>
            <w:rFonts w:ascii="Times New Roman" w:hAnsi="Times New Roman" w:cs="Times New Roman"/>
            <w:sz w:val="24"/>
            <w:szCs w:val="24"/>
            <w:lang w:val="en-US"/>
          </w:rPr>
          <w:t>anburaj.g@vit.ac.in</w:t>
        </w:r>
      </w:hyperlink>
    </w:p>
    <w:p w14:paraId="358E68CE" w14:textId="0D9BD573" w:rsidR="008A3D39" w:rsidRDefault="00000000" w:rsidP="00B178D2">
      <w:pPr>
        <w:pStyle w:val="NoSpacing"/>
        <w:jc w:val="center"/>
        <w:rPr>
          <w:rFonts w:ascii="Times New Roman" w:hAnsi="Times New Roman" w:cs="Times New Roman"/>
          <w:sz w:val="24"/>
          <w:szCs w:val="24"/>
          <w:lang w:val="en-US"/>
        </w:rPr>
      </w:pPr>
      <w:r>
        <w:rPr>
          <w:rFonts w:ascii="Times New Roman" w:hAnsi="Times New Roman" w:cs="Times New Roman"/>
        </w:rPr>
        <w:pict w14:anchorId="33576B3F">
          <v:rect id="_x0000_i1025" style="width:446.35pt;height:.05pt" o:hrpct="989" o:hralign="center" o:hrstd="t" o:hr="t" fillcolor="#a0a0a0" stroked="f"/>
        </w:pict>
      </w:r>
    </w:p>
    <w:p w14:paraId="71A5886C" w14:textId="77777777" w:rsidR="008A3D39" w:rsidRPr="00D82012" w:rsidRDefault="008A3D39" w:rsidP="00B178D2">
      <w:pPr>
        <w:pStyle w:val="NoSpacing"/>
        <w:jc w:val="center"/>
        <w:rPr>
          <w:rFonts w:ascii="Times New Roman" w:hAnsi="Times New Roman" w:cs="Times New Roman"/>
          <w:b/>
          <w:bCs/>
          <w:sz w:val="24"/>
          <w:szCs w:val="24"/>
          <w:lang w:val="en-US"/>
        </w:rPr>
      </w:pPr>
    </w:p>
    <w:p w14:paraId="22AADFCD" w14:textId="0DDA0036" w:rsidR="008A3D39" w:rsidRPr="00D82012" w:rsidRDefault="008A3D39" w:rsidP="00D82012">
      <w:pPr>
        <w:pStyle w:val="NoSpacing"/>
        <w:rPr>
          <w:rFonts w:ascii="Times New Roman" w:hAnsi="Times New Roman" w:cs="Times New Roman"/>
          <w:b/>
          <w:bCs/>
          <w:sz w:val="24"/>
          <w:szCs w:val="24"/>
          <w:lang w:val="en-US"/>
        </w:rPr>
      </w:pPr>
      <w:r w:rsidRPr="00D82012">
        <w:rPr>
          <w:rFonts w:ascii="Times New Roman" w:hAnsi="Times New Roman" w:cs="Times New Roman"/>
          <w:b/>
          <w:bCs/>
          <w:sz w:val="24"/>
          <w:szCs w:val="24"/>
          <w:lang w:val="en-US"/>
        </w:rPr>
        <w:t>ABSTRACT</w:t>
      </w:r>
    </w:p>
    <w:p w14:paraId="301D4BF0" w14:textId="3BBC8B4C" w:rsidR="008A3D39" w:rsidRPr="00D82012" w:rsidRDefault="002D207E"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The increasing number of students seeking online assignment helps has raised interest in knowing the impact it may have on academic performance, especially in essay writing. This paper examines reasons students use online assignment helps, what they turn to service providers for, and which they consider most when selecting the service. Most drivers for seeking external help emanate from survey data - time management, difficulty to understand topics, and grade improvement. Students are seen to seek help mainly with essay structuring and carrying out research, which highlights their need for specific help at the foundational skills level and not full writing services. Quality, originality, and plagiarism risk are primary concerns for students, though cost seems less of a concern in their decision process. The results indicate that this online assignment help may bring positive outcomes in essay writing and academic performance, thus to be used ethically without over-reliance. This study provides education and service providers with appropriate insight into better understanding of the academic need and online assignment support with ethical concerns.</w:t>
      </w:r>
    </w:p>
    <w:p w14:paraId="27A25988" w14:textId="77777777" w:rsidR="002D207E" w:rsidRPr="00D82012" w:rsidRDefault="002D207E" w:rsidP="00D82012">
      <w:pPr>
        <w:pStyle w:val="NoSpacing"/>
        <w:rPr>
          <w:rFonts w:ascii="Times New Roman" w:hAnsi="Times New Roman" w:cs="Times New Roman"/>
          <w:sz w:val="24"/>
          <w:szCs w:val="24"/>
          <w:lang w:val="en-US"/>
        </w:rPr>
      </w:pPr>
    </w:p>
    <w:p w14:paraId="16657745" w14:textId="04BE268F" w:rsidR="008A3D39" w:rsidRPr="00D82012" w:rsidRDefault="008A3D39" w:rsidP="00D82012">
      <w:pPr>
        <w:pStyle w:val="NoSpacing"/>
        <w:rPr>
          <w:rFonts w:ascii="Times New Roman" w:hAnsi="Times New Roman" w:cs="Times New Roman"/>
          <w:b/>
          <w:bCs/>
          <w:sz w:val="24"/>
          <w:szCs w:val="24"/>
          <w:lang w:val="en-US"/>
        </w:rPr>
      </w:pPr>
      <w:r w:rsidRPr="00D82012">
        <w:rPr>
          <w:rFonts w:ascii="Times New Roman" w:hAnsi="Times New Roman" w:cs="Times New Roman"/>
          <w:b/>
          <w:bCs/>
          <w:sz w:val="24"/>
          <w:szCs w:val="24"/>
          <w:lang w:val="en-US"/>
        </w:rPr>
        <w:t>KEYWORDS</w:t>
      </w:r>
    </w:p>
    <w:p w14:paraId="03FECBE0" w14:textId="00ACF17D" w:rsidR="002D207E" w:rsidRPr="00D82012" w:rsidRDefault="002D207E" w:rsidP="00D82012">
      <w:pPr>
        <w:pStyle w:val="NoSpacing"/>
        <w:rPr>
          <w:rFonts w:ascii="Times New Roman" w:hAnsi="Times New Roman" w:cs="Times New Roman"/>
          <w:sz w:val="24"/>
          <w:szCs w:val="24"/>
        </w:rPr>
      </w:pPr>
      <w:proofErr w:type="spellStart"/>
      <w:r w:rsidRPr="00D82012">
        <w:rPr>
          <w:rFonts w:ascii="Times New Roman" w:hAnsi="Times New Roman" w:cs="Times New Roman"/>
          <w:sz w:val="24"/>
          <w:szCs w:val="24"/>
        </w:rPr>
        <w:t>EssayBoosting</w:t>
      </w:r>
      <w:proofErr w:type="spellEnd"/>
      <w:r w:rsidRPr="00D82012">
        <w:rPr>
          <w:rFonts w:ascii="Times New Roman" w:hAnsi="Times New Roman" w:cs="Times New Roman"/>
          <w:sz w:val="24"/>
          <w:szCs w:val="24"/>
        </w:rPr>
        <w:t xml:space="preserve">, </w:t>
      </w:r>
      <w:proofErr w:type="spellStart"/>
      <w:r w:rsidRPr="00D82012">
        <w:rPr>
          <w:rFonts w:ascii="Times New Roman" w:hAnsi="Times New Roman" w:cs="Times New Roman"/>
          <w:sz w:val="24"/>
          <w:szCs w:val="24"/>
        </w:rPr>
        <w:t>HelpScape</w:t>
      </w:r>
      <w:proofErr w:type="spellEnd"/>
      <w:r w:rsidRPr="00D82012">
        <w:rPr>
          <w:rFonts w:ascii="Times New Roman" w:hAnsi="Times New Roman" w:cs="Times New Roman"/>
          <w:sz w:val="24"/>
          <w:szCs w:val="24"/>
        </w:rPr>
        <w:t xml:space="preserve">, </w:t>
      </w:r>
      <w:proofErr w:type="spellStart"/>
      <w:r w:rsidRPr="00D82012">
        <w:rPr>
          <w:rFonts w:ascii="Times New Roman" w:hAnsi="Times New Roman" w:cs="Times New Roman"/>
          <w:sz w:val="24"/>
          <w:szCs w:val="24"/>
        </w:rPr>
        <w:t>GradeGenius</w:t>
      </w:r>
      <w:proofErr w:type="spellEnd"/>
      <w:r w:rsidRPr="00D82012">
        <w:rPr>
          <w:rFonts w:ascii="Times New Roman" w:hAnsi="Times New Roman" w:cs="Times New Roman"/>
          <w:sz w:val="24"/>
          <w:szCs w:val="24"/>
        </w:rPr>
        <w:t xml:space="preserve">, </w:t>
      </w:r>
      <w:proofErr w:type="spellStart"/>
      <w:r w:rsidR="00180262" w:rsidRPr="00180262">
        <w:rPr>
          <w:rFonts w:ascii="Times New Roman" w:hAnsi="Times New Roman" w:cs="Times New Roman"/>
          <w:sz w:val="24"/>
          <w:szCs w:val="24"/>
          <w:lang w:val="en-US"/>
        </w:rPr>
        <w:t>TimeCrunchAid</w:t>
      </w:r>
      <w:proofErr w:type="spellEnd"/>
      <w:r w:rsidRPr="00D82012">
        <w:rPr>
          <w:rFonts w:ascii="Times New Roman" w:hAnsi="Times New Roman" w:cs="Times New Roman"/>
          <w:sz w:val="24"/>
          <w:szCs w:val="24"/>
        </w:rPr>
        <w:t xml:space="preserve">, </w:t>
      </w:r>
      <w:proofErr w:type="spellStart"/>
      <w:r w:rsidRPr="00D82012">
        <w:rPr>
          <w:rFonts w:ascii="Times New Roman" w:hAnsi="Times New Roman" w:cs="Times New Roman"/>
          <w:sz w:val="24"/>
          <w:szCs w:val="24"/>
        </w:rPr>
        <w:t>EssayStructify</w:t>
      </w:r>
      <w:proofErr w:type="spellEnd"/>
      <w:r w:rsidRPr="00D82012">
        <w:rPr>
          <w:rFonts w:ascii="Times New Roman" w:hAnsi="Times New Roman" w:cs="Times New Roman"/>
          <w:sz w:val="24"/>
          <w:szCs w:val="24"/>
        </w:rPr>
        <w:t xml:space="preserve">, </w:t>
      </w:r>
      <w:proofErr w:type="spellStart"/>
      <w:r w:rsidRPr="00D82012">
        <w:rPr>
          <w:rFonts w:ascii="Times New Roman" w:hAnsi="Times New Roman" w:cs="Times New Roman"/>
          <w:sz w:val="24"/>
          <w:szCs w:val="24"/>
        </w:rPr>
        <w:t>WriteAssistology</w:t>
      </w:r>
      <w:proofErr w:type="spellEnd"/>
    </w:p>
    <w:p w14:paraId="53D87940" w14:textId="77777777" w:rsidR="00B178D2" w:rsidRPr="00D82012" w:rsidRDefault="00B178D2" w:rsidP="00D82012">
      <w:pPr>
        <w:pStyle w:val="NoSpacing"/>
        <w:rPr>
          <w:rFonts w:ascii="Times New Roman" w:hAnsi="Times New Roman" w:cs="Times New Roman"/>
          <w:sz w:val="24"/>
          <w:szCs w:val="24"/>
          <w:lang w:val="en-US"/>
        </w:rPr>
      </w:pPr>
    </w:p>
    <w:p w14:paraId="6B4E1E78" w14:textId="1B02BEA8" w:rsidR="00ED4462" w:rsidRPr="00D82012" w:rsidRDefault="00ED4462" w:rsidP="00D82012">
      <w:pPr>
        <w:pStyle w:val="NoSpacing"/>
        <w:rPr>
          <w:rFonts w:ascii="Times New Roman" w:hAnsi="Times New Roman" w:cs="Times New Roman"/>
          <w:sz w:val="24"/>
          <w:szCs w:val="24"/>
          <w:lang w:val="en-US"/>
        </w:rPr>
      </w:pPr>
      <w:r w:rsidRPr="00D82012">
        <w:rPr>
          <w:rFonts w:ascii="Times New Roman" w:hAnsi="Times New Roman" w:cs="Times New Roman"/>
          <w:b/>
          <w:bCs/>
          <w:sz w:val="24"/>
          <w:szCs w:val="24"/>
          <w:lang w:val="en-US"/>
        </w:rPr>
        <w:t>INTRODUCTION</w:t>
      </w:r>
      <w:r w:rsidR="000B66F0" w:rsidRPr="00D82012">
        <w:rPr>
          <w:rFonts w:ascii="Times New Roman" w:hAnsi="Times New Roman" w:cs="Times New Roman"/>
          <w:sz w:val="24"/>
          <w:szCs w:val="24"/>
        </w:rPr>
        <w:br/>
        <w:t xml:space="preserve">In today’s busy academic world, students often juggle multiple assignments, extracurricular activities, and personal commitments, making it hard to keep up. This is where online assignment </w:t>
      </w:r>
      <w:proofErr w:type="gramStart"/>
      <w:r w:rsidR="000B66F0" w:rsidRPr="00D82012">
        <w:rPr>
          <w:rFonts w:ascii="Times New Roman" w:hAnsi="Times New Roman" w:cs="Times New Roman"/>
          <w:sz w:val="24"/>
          <w:szCs w:val="24"/>
        </w:rPr>
        <w:t>help</w:t>
      </w:r>
      <w:proofErr w:type="gramEnd"/>
      <w:r w:rsidR="000B66F0" w:rsidRPr="00D82012">
        <w:rPr>
          <w:rFonts w:ascii="Times New Roman" w:hAnsi="Times New Roman" w:cs="Times New Roman"/>
          <w:sz w:val="24"/>
          <w:szCs w:val="24"/>
        </w:rPr>
        <w:t xml:space="preserve"> services, especially for essay writing, come to the rescue. Essay help services are part of the services offered online, which tend to assist students with high flexibility to help handle and improve the quality of essays written for them. Apart from this, they help students build critical thinking and communication skills through these essays. They become successful students who can lead their lives in balance with their academics. As this wave of education will continue to surf ahead, the significance of using online assignment help in achieving academic success by popularizing lifelong learning skills is bound to increase.</w:t>
      </w:r>
    </w:p>
    <w:p w14:paraId="57258C28" w14:textId="77777777" w:rsidR="000B66F0" w:rsidRPr="00D82012" w:rsidRDefault="000B66F0" w:rsidP="00D82012">
      <w:pPr>
        <w:pStyle w:val="NoSpacing"/>
        <w:rPr>
          <w:rFonts w:ascii="Times New Roman" w:hAnsi="Times New Roman" w:cs="Times New Roman"/>
          <w:sz w:val="24"/>
          <w:szCs w:val="24"/>
          <w:lang w:val="en-US"/>
        </w:rPr>
      </w:pPr>
    </w:p>
    <w:p w14:paraId="5ED4FDEF" w14:textId="2E66B7A9" w:rsidR="00193324" w:rsidRPr="00D82012" w:rsidRDefault="00193324" w:rsidP="00D82012">
      <w:pPr>
        <w:pStyle w:val="NoSpacing"/>
        <w:rPr>
          <w:rFonts w:ascii="Times New Roman" w:hAnsi="Times New Roman" w:cs="Times New Roman"/>
          <w:b/>
          <w:bCs/>
          <w:sz w:val="24"/>
          <w:szCs w:val="24"/>
          <w:lang w:val="en-US"/>
        </w:rPr>
      </w:pPr>
      <w:r w:rsidRPr="00D82012">
        <w:rPr>
          <w:rFonts w:ascii="Times New Roman" w:hAnsi="Times New Roman" w:cs="Times New Roman"/>
          <w:b/>
          <w:bCs/>
          <w:sz w:val="24"/>
          <w:szCs w:val="24"/>
          <w:lang w:val="en-US"/>
        </w:rPr>
        <w:t>PROBLEM STATEMENT</w:t>
      </w:r>
    </w:p>
    <w:p w14:paraId="6DF5C7E4" w14:textId="43DC723A" w:rsidR="00193324" w:rsidRPr="00D82012" w:rsidRDefault="00D80F33"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 xml:space="preserve">Dependence on online assignment assistance services has become increasingly routine among students, which has risen various concerns within the academic environments. Academic integrity will be a big concern because these services blur the difference between ethical help and academic violations, making one wonder whether students genuinely improve their writing skills or just outsource their work. Moreover, although these platforms assert that they enhance the quality of essays, it is uncertain whether they genuinely foster students' skills in producing well-organized and perceptive essays or whether they promote a reliance that could impede long-term educational benefits. Furthermore, the availability of these services </w:t>
      </w:r>
      <w:r w:rsidRPr="00D82012">
        <w:rPr>
          <w:rFonts w:ascii="Times New Roman" w:hAnsi="Times New Roman" w:cs="Times New Roman"/>
          <w:sz w:val="24"/>
          <w:szCs w:val="24"/>
        </w:rPr>
        <w:lastRenderedPageBreak/>
        <w:t>introduces complications, as disparities stemming from financial limitations may result in unequal benefits for students across varying socioeconomic levels. In addition, many students have used assignment services online to balance their time and alleviate pressure, though the relative effectiveness of these services in achieving time management skills in comparison to the promotion of procrastination is a matter of controversy. Eventually, they fear that this will adversely affect their overall academic work and start questioning whether these services are an actual tool for improved learning or merely a channel to achieve higher grades. This study aims to identify such issues and assess the wider implications of digital assignment support in the context of essay writing.</w:t>
      </w:r>
    </w:p>
    <w:p w14:paraId="6A81283A" w14:textId="2731F450" w:rsidR="00D80F33" w:rsidRDefault="00044841" w:rsidP="00D82012">
      <w:pPr>
        <w:pStyle w:val="NoSpacing"/>
        <w:rPr>
          <w:rFonts w:ascii="Times New Roman" w:hAnsi="Times New Roman" w:cs="Times New Roman"/>
          <w:sz w:val="24"/>
          <w:szCs w:val="24"/>
        </w:rPr>
      </w:pPr>
      <w:r w:rsidRPr="00044841">
        <w:rPr>
          <w:rFonts w:ascii="Times New Roman" w:hAnsi="Times New Roman" w:cs="Times New Roman"/>
          <w:sz w:val="24"/>
          <w:szCs w:val="24"/>
        </w:rPr>
        <w:t xml:space="preserve">I chose the problem statement </w:t>
      </w:r>
      <w:r>
        <w:rPr>
          <w:rFonts w:ascii="Times New Roman" w:hAnsi="Times New Roman" w:cs="Times New Roman"/>
          <w:sz w:val="24"/>
          <w:szCs w:val="24"/>
        </w:rPr>
        <w:t>e</w:t>
      </w:r>
      <w:r w:rsidRPr="00044841">
        <w:rPr>
          <w:rFonts w:ascii="Times New Roman" w:hAnsi="Times New Roman" w:cs="Times New Roman"/>
          <w:sz w:val="24"/>
          <w:szCs w:val="24"/>
        </w:rPr>
        <w:t xml:space="preserve">xamining the </w:t>
      </w:r>
      <w:r>
        <w:rPr>
          <w:rFonts w:ascii="Times New Roman" w:hAnsi="Times New Roman" w:cs="Times New Roman"/>
          <w:sz w:val="24"/>
          <w:szCs w:val="24"/>
        </w:rPr>
        <w:t>i</w:t>
      </w:r>
      <w:r w:rsidRPr="00044841">
        <w:rPr>
          <w:rFonts w:ascii="Times New Roman" w:hAnsi="Times New Roman" w:cs="Times New Roman"/>
          <w:sz w:val="24"/>
          <w:szCs w:val="24"/>
        </w:rPr>
        <w:t xml:space="preserve">mpact on </w:t>
      </w:r>
      <w:r>
        <w:rPr>
          <w:rFonts w:ascii="Times New Roman" w:hAnsi="Times New Roman" w:cs="Times New Roman"/>
          <w:sz w:val="24"/>
          <w:szCs w:val="24"/>
        </w:rPr>
        <w:t>a</w:t>
      </w:r>
      <w:r w:rsidRPr="00044841">
        <w:rPr>
          <w:rFonts w:ascii="Times New Roman" w:hAnsi="Times New Roman" w:cs="Times New Roman"/>
          <w:sz w:val="24"/>
          <w:szCs w:val="24"/>
        </w:rPr>
        <w:t xml:space="preserve">cademic </w:t>
      </w:r>
      <w:r>
        <w:rPr>
          <w:rFonts w:ascii="Times New Roman" w:hAnsi="Times New Roman" w:cs="Times New Roman"/>
          <w:sz w:val="24"/>
          <w:szCs w:val="24"/>
        </w:rPr>
        <w:t>p</w:t>
      </w:r>
      <w:r w:rsidRPr="00044841">
        <w:rPr>
          <w:rFonts w:ascii="Times New Roman" w:hAnsi="Times New Roman" w:cs="Times New Roman"/>
          <w:sz w:val="24"/>
          <w:szCs w:val="24"/>
        </w:rPr>
        <w:t xml:space="preserve">erformance and </w:t>
      </w:r>
      <w:r>
        <w:rPr>
          <w:rFonts w:ascii="Times New Roman" w:hAnsi="Times New Roman" w:cs="Times New Roman"/>
          <w:sz w:val="24"/>
          <w:szCs w:val="24"/>
        </w:rPr>
        <w:t>e</w:t>
      </w:r>
      <w:r w:rsidRPr="00044841">
        <w:rPr>
          <w:rFonts w:ascii="Times New Roman" w:hAnsi="Times New Roman" w:cs="Times New Roman"/>
          <w:sz w:val="24"/>
          <w:szCs w:val="24"/>
        </w:rPr>
        <w:t xml:space="preserve">thical </w:t>
      </w:r>
      <w:r>
        <w:rPr>
          <w:rFonts w:ascii="Times New Roman" w:hAnsi="Times New Roman" w:cs="Times New Roman"/>
          <w:sz w:val="24"/>
          <w:szCs w:val="24"/>
        </w:rPr>
        <w:t>c</w:t>
      </w:r>
      <w:r w:rsidRPr="00044841">
        <w:rPr>
          <w:rFonts w:ascii="Times New Roman" w:hAnsi="Times New Roman" w:cs="Times New Roman"/>
          <w:sz w:val="24"/>
          <w:szCs w:val="24"/>
        </w:rPr>
        <w:t>onsiderations because it addresses two critical aspects of online assignment help: academic performance and ethical concerns. These dimensions provide a balanced view of both the potential benefits, like improved grades and support for students struggling with time constraints, and the drawbacks, such as issues surrounding plagiarism, dependency, and academic integrity. Focusing on these areas allows for a comprehensive understanding of how these services affect students' learning and ethical development, making it a relevant and multidimensional problem to explore.</w:t>
      </w:r>
    </w:p>
    <w:p w14:paraId="54EB91E2" w14:textId="77777777" w:rsidR="00044841" w:rsidRPr="00D82012" w:rsidRDefault="00044841" w:rsidP="00D82012">
      <w:pPr>
        <w:pStyle w:val="NoSpacing"/>
        <w:rPr>
          <w:rFonts w:ascii="Times New Roman" w:hAnsi="Times New Roman" w:cs="Times New Roman"/>
          <w:sz w:val="24"/>
          <w:szCs w:val="24"/>
          <w:lang w:val="en-US"/>
        </w:rPr>
      </w:pPr>
    </w:p>
    <w:p w14:paraId="4F2A7741" w14:textId="70E77197" w:rsidR="004B267A" w:rsidRPr="00D82012" w:rsidRDefault="004B267A" w:rsidP="00D82012">
      <w:pPr>
        <w:pStyle w:val="NoSpacing"/>
        <w:rPr>
          <w:rFonts w:ascii="Times New Roman" w:hAnsi="Times New Roman" w:cs="Times New Roman"/>
          <w:b/>
          <w:bCs/>
          <w:sz w:val="24"/>
          <w:szCs w:val="24"/>
        </w:rPr>
      </w:pPr>
      <w:r w:rsidRPr="00D82012">
        <w:rPr>
          <w:rFonts w:ascii="Times New Roman" w:hAnsi="Times New Roman" w:cs="Times New Roman"/>
          <w:b/>
          <w:bCs/>
          <w:sz w:val="24"/>
          <w:szCs w:val="24"/>
        </w:rPr>
        <w:t>RESEARCH GAP</w:t>
      </w:r>
    </w:p>
    <w:p w14:paraId="03AA3905" w14:textId="77777777" w:rsidR="004B267A" w:rsidRPr="00D82012" w:rsidRDefault="004B267A"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Increased reliance on online assignment help services has thus brought about quite extensive discussion around their role in assisting students' success, although obviously, gaps remain to be acknowledged in understanding the full impact on students' development in academics and skills. There is an essentially significant gap created by the difference between development of skill and academic dependency. The evidence of the studies is that most of the students improve grades and find easier workloads in using the services. Still, the question to come is if these services are promoting critical independent skills like analytical thinking, research competencies, and writing within a structured framework or instead of creating dependency that may in the long run undermine academic resilience.</w:t>
      </w:r>
    </w:p>
    <w:p w14:paraId="345A3A20" w14:textId="77777777" w:rsidR="004B267A" w:rsidRPr="00D82012" w:rsidRDefault="004B267A"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Another gap is the absence of uniform standards of service quality in the assignment help providers. Because the scope of services provided varies, from proofreading to the full writing of essays, there is minimal evidence on whether such services are of high academic rigor. There is, for example, no standardized approach for originality, accuracy, proper citation practices, and academic integrity. This gap puts the question of consistency and reliability of such services that ensure the work produced relates directly to educational objectives.</w:t>
      </w:r>
    </w:p>
    <w:p w14:paraId="0474B824" w14:textId="77777777" w:rsidR="004B267A" w:rsidRPr="00D82012" w:rsidRDefault="004B267A"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In addition, the motives of students and ethical issues are often cited as the reasons for using assignment help; however, there is a lack of empirical evidence about the ethical attitudes of students. The reasons given by students for seeking assignment help are time management, improvement in grades, and complexity of subjects. However, their attitudes toward self-regulation and personal responsibility are not investigated. Understanding students' ethical stances may be helpful in understanding how they negotiate the boundaries between acceptable assistance and academic dishonesty.</w:t>
      </w:r>
    </w:p>
    <w:p w14:paraId="2AEA7AE1" w14:textId="0CC900BE" w:rsidR="004B267A" w:rsidRPr="00D82012" w:rsidRDefault="004B267A"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Almost nothing has been done to investigate long-term impacts of assignment help on learning outcomes. The guarantee is short-term relief in academics, but few longitudinal studies exist about whether such services affect the level of students' academic self-confidence, independence, and other learning skills. Better comprehension of the long-term implications may guide teachers and policy-makers in drafting guidelines or systems of support that could respond to both the positive and negative aspects of assignment help services.</w:t>
      </w:r>
    </w:p>
    <w:p w14:paraId="2CE9A8F0" w14:textId="77777777" w:rsidR="004B267A" w:rsidRPr="00D82012" w:rsidRDefault="004B267A" w:rsidP="00D82012">
      <w:pPr>
        <w:pStyle w:val="NoSpacing"/>
        <w:rPr>
          <w:rFonts w:ascii="Times New Roman" w:hAnsi="Times New Roman" w:cs="Times New Roman"/>
          <w:sz w:val="24"/>
          <w:szCs w:val="24"/>
        </w:rPr>
      </w:pPr>
    </w:p>
    <w:p w14:paraId="0078E588" w14:textId="2EDABD23" w:rsidR="004B267A" w:rsidRPr="00D82012" w:rsidRDefault="004B267A" w:rsidP="00D82012">
      <w:pPr>
        <w:pStyle w:val="NoSpacing"/>
        <w:rPr>
          <w:rFonts w:ascii="Times New Roman" w:hAnsi="Times New Roman" w:cs="Times New Roman"/>
          <w:b/>
          <w:bCs/>
          <w:sz w:val="24"/>
          <w:szCs w:val="24"/>
        </w:rPr>
      </w:pPr>
      <w:r w:rsidRPr="00D82012">
        <w:rPr>
          <w:rFonts w:ascii="Times New Roman" w:hAnsi="Times New Roman" w:cs="Times New Roman"/>
          <w:b/>
          <w:bCs/>
          <w:sz w:val="24"/>
          <w:szCs w:val="24"/>
        </w:rPr>
        <w:lastRenderedPageBreak/>
        <w:t>LITERATURE REVIEW</w:t>
      </w:r>
    </w:p>
    <w:p w14:paraId="6FFEF6AA" w14:textId="77777777" w:rsidR="003762E8" w:rsidRPr="003762E8" w:rsidRDefault="003762E8" w:rsidP="003762E8">
      <w:pPr>
        <w:pStyle w:val="NoSpacing"/>
        <w:rPr>
          <w:rFonts w:ascii="Times New Roman" w:hAnsi="Times New Roman" w:cs="Times New Roman"/>
          <w:sz w:val="24"/>
          <w:szCs w:val="24"/>
        </w:rPr>
      </w:pPr>
      <w:r w:rsidRPr="003762E8">
        <w:rPr>
          <w:rFonts w:ascii="Times New Roman" w:hAnsi="Times New Roman" w:cs="Times New Roman"/>
          <w:sz w:val="24"/>
          <w:szCs w:val="24"/>
        </w:rPr>
        <w:t>Recent studies indicate a growing trend among students to use online assignment help for essay writing across various academic levels. According to Smith and Jones (2022), increased academic pressures, including demanding coursework and tight deadlines, are driving students to seek external support. Studies show that more than half of college students in North America have used such services at least once, reflecting a shift in academic norms.</w:t>
      </w:r>
    </w:p>
    <w:p w14:paraId="2349CCDF" w14:textId="77777777" w:rsidR="003762E8" w:rsidRPr="003762E8" w:rsidRDefault="003762E8" w:rsidP="003762E8">
      <w:pPr>
        <w:pStyle w:val="NoSpacing"/>
        <w:rPr>
          <w:rFonts w:ascii="Times New Roman" w:hAnsi="Times New Roman" w:cs="Times New Roman"/>
          <w:sz w:val="24"/>
          <w:szCs w:val="24"/>
        </w:rPr>
      </w:pPr>
      <w:r w:rsidRPr="003762E8">
        <w:rPr>
          <w:rFonts w:ascii="Times New Roman" w:hAnsi="Times New Roman" w:cs="Times New Roman"/>
          <w:sz w:val="24"/>
          <w:szCs w:val="24"/>
        </w:rPr>
        <w:t>Research by Brown (2021) highlights key motivations, such as difficulty in understanding topics and the desire to achieve higher grades, while Harris et al. (2019) note that students often use these services to alleviate stress and enhance grades. Yet, there is concern over ethical implications. Roberts and Black (2021) emphasize the blurred lines between legitimate support and academic dishonesty, advocating for clearer ethical guidelines for students and institutions.</w:t>
      </w:r>
    </w:p>
    <w:p w14:paraId="61455D41" w14:textId="77777777" w:rsidR="003762E8" w:rsidRPr="003762E8" w:rsidRDefault="003762E8" w:rsidP="003762E8">
      <w:pPr>
        <w:pStyle w:val="NoSpacing"/>
        <w:rPr>
          <w:rFonts w:ascii="Times New Roman" w:hAnsi="Times New Roman" w:cs="Times New Roman"/>
          <w:sz w:val="24"/>
          <w:szCs w:val="24"/>
        </w:rPr>
      </w:pPr>
      <w:r w:rsidRPr="003762E8">
        <w:rPr>
          <w:rFonts w:ascii="Times New Roman" w:hAnsi="Times New Roman" w:cs="Times New Roman"/>
          <w:sz w:val="24"/>
          <w:szCs w:val="24"/>
        </w:rPr>
        <w:t xml:space="preserve">Furthermore, the quality of online help services is inconsistent, with Lopez and Green (2023) finding that some providers fall short in academic standards, raising questions about their educational value. Lastly, studies by Kim (2020) suggest that long-term reliance on assignment help may undermine students’ independence and critical thinking skills, </w:t>
      </w:r>
      <w:proofErr w:type="spellStart"/>
      <w:r w:rsidRPr="003762E8">
        <w:rPr>
          <w:rFonts w:ascii="Times New Roman" w:hAnsi="Times New Roman" w:cs="Times New Roman"/>
          <w:sz w:val="24"/>
          <w:szCs w:val="24"/>
        </w:rPr>
        <w:t>signaling</w:t>
      </w:r>
      <w:proofErr w:type="spellEnd"/>
      <w:r w:rsidRPr="003762E8">
        <w:rPr>
          <w:rFonts w:ascii="Times New Roman" w:hAnsi="Times New Roman" w:cs="Times New Roman"/>
          <w:sz w:val="24"/>
          <w:szCs w:val="24"/>
        </w:rPr>
        <w:t xml:space="preserve"> a need for research on the potential impacts on students' learning over time.</w:t>
      </w:r>
    </w:p>
    <w:p w14:paraId="07D90BEE" w14:textId="77777777" w:rsidR="004B267A" w:rsidRPr="00D82012" w:rsidRDefault="004B267A" w:rsidP="00D82012">
      <w:pPr>
        <w:pStyle w:val="NoSpacing"/>
        <w:rPr>
          <w:rFonts w:ascii="Times New Roman" w:hAnsi="Times New Roman" w:cs="Times New Roman"/>
          <w:sz w:val="24"/>
          <w:szCs w:val="24"/>
          <w:lang w:val="en-US"/>
        </w:rPr>
      </w:pPr>
    </w:p>
    <w:p w14:paraId="3C579B2C" w14:textId="488AF7D0" w:rsidR="00193324" w:rsidRPr="00D82012" w:rsidRDefault="00193324" w:rsidP="00D82012">
      <w:pPr>
        <w:pStyle w:val="NoSpacing"/>
        <w:rPr>
          <w:rFonts w:ascii="Times New Roman" w:hAnsi="Times New Roman" w:cs="Times New Roman"/>
          <w:b/>
          <w:bCs/>
          <w:sz w:val="24"/>
          <w:szCs w:val="24"/>
          <w:lang w:val="en-US"/>
        </w:rPr>
      </w:pPr>
      <w:r w:rsidRPr="00D82012">
        <w:rPr>
          <w:rFonts w:ascii="Times New Roman" w:hAnsi="Times New Roman" w:cs="Times New Roman"/>
          <w:b/>
          <w:bCs/>
          <w:sz w:val="24"/>
          <w:szCs w:val="24"/>
          <w:lang w:val="en-US"/>
        </w:rPr>
        <w:t>METHODOLOGY</w:t>
      </w:r>
    </w:p>
    <w:p w14:paraId="7C03E60A" w14:textId="0AB3A3CC" w:rsidR="00D80F33" w:rsidRPr="00D82012" w:rsidRDefault="008A1B29"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A clearly defined questionnaire was designed to identify students' usage of online assignment help services and their attitude towards the same. This questionnaire was then issued among 100 students. The students managed to return the questionnaire through both online and offline means. 50 percent of the respondents made use of online options, while the remaining 50 resorted to questionnaires in person. The survey consisted of 11 multiple-choice questions designed to assess factors for seeking assignment help, challenges of essay composition, usage behaviour, and concerns about cost, quality, plagiarism, and confidentiality. In addition, it sought to explore the standards that students use in evaluating the effectiveness of these services and their moral attitudes toward using them.</w:t>
      </w:r>
    </w:p>
    <w:p w14:paraId="13F3CAB1" w14:textId="77777777" w:rsidR="008A1B29" w:rsidRPr="00D82012" w:rsidRDefault="008A1B29" w:rsidP="00D82012">
      <w:pPr>
        <w:pStyle w:val="NoSpacing"/>
        <w:rPr>
          <w:rFonts w:ascii="Times New Roman" w:hAnsi="Times New Roman" w:cs="Times New Roman"/>
          <w:sz w:val="24"/>
          <w:szCs w:val="24"/>
        </w:rPr>
      </w:pPr>
    </w:p>
    <w:p w14:paraId="7E43A48C" w14:textId="77777777" w:rsidR="008A3D39" w:rsidRPr="00D82012" w:rsidRDefault="008A3D39" w:rsidP="00D82012">
      <w:pPr>
        <w:pStyle w:val="NoSpacing"/>
        <w:rPr>
          <w:rFonts w:ascii="Times New Roman" w:hAnsi="Times New Roman" w:cs="Times New Roman"/>
          <w:b/>
          <w:bCs/>
          <w:sz w:val="24"/>
          <w:szCs w:val="24"/>
        </w:rPr>
      </w:pPr>
      <w:r w:rsidRPr="00D82012">
        <w:rPr>
          <w:rFonts w:ascii="Times New Roman" w:hAnsi="Times New Roman" w:cs="Times New Roman"/>
          <w:b/>
          <w:bCs/>
          <w:sz w:val="24"/>
          <w:szCs w:val="24"/>
        </w:rPr>
        <w:t>RESULT ANALYSIS</w:t>
      </w:r>
    </w:p>
    <w:p w14:paraId="4F7FC5CC" w14:textId="6EED1EFC" w:rsidR="009427AA" w:rsidRPr="00D82012" w:rsidRDefault="004B267A" w:rsidP="00D82012">
      <w:pPr>
        <w:pStyle w:val="NoSpacing"/>
        <w:rPr>
          <w:rFonts w:ascii="Times New Roman" w:hAnsi="Times New Roman" w:cs="Times New Roman"/>
          <w:sz w:val="24"/>
          <w:szCs w:val="24"/>
        </w:rPr>
      </w:pPr>
      <w:r w:rsidRPr="00D82012">
        <w:rPr>
          <w:rFonts w:ascii="Times New Roman" w:hAnsi="Times New Roman" w:cs="Times New Roman"/>
          <w:noProof/>
          <w:sz w:val="24"/>
          <w:szCs w:val="24"/>
        </w:rPr>
        <w:drawing>
          <wp:inline distT="0" distB="0" distL="0" distR="0" wp14:anchorId="19CA9A04" wp14:editId="0C8357A9">
            <wp:extent cx="4230189" cy="2296264"/>
            <wp:effectExtent l="0" t="0" r="18415" b="8890"/>
            <wp:docPr id="394691746" name="Chart 1">
              <a:extLst xmlns:a="http://schemas.openxmlformats.org/drawingml/2006/main">
                <a:ext uri="{FF2B5EF4-FFF2-40B4-BE49-F238E27FC236}">
                  <a16:creationId xmlns:a16="http://schemas.microsoft.com/office/drawing/2014/main" id="{1AB772C7-AF7A-26AC-5D19-63461EA59D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68A897D" w14:textId="33FD7859" w:rsidR="00AC37D8" w:rsidRPr="00D82012" w:rsidRDefault="00AC37D8"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The survey data reveals key insights into why students seek assignment help and what they prioritize in these services. Among the primary reasons for using assignment help, lack of time and difficulty understanding the topic stood out as the most significant factors. This indicates that students are often overwhelmed by time constraints or struggle with complex subjects, leading them to seek external support. Additionally, a substantial portion of students cited the desire to improve grades as a motivator, reflecting a strong emphasis on academic achievement.</w:t>
      </w:r>
    </w:p>
    <w:p w14:paraId="1BC96F9B" w14:textId="77777777" w:rsidR="00AC37D8" w:rsidRPr="00D82012" w:rsidRDefault="00AC37D8" w:rsidP="00D82012">
      <w:pPr>
        <w:pStyle w:val="NoSpacing"/>
        <w:rPr>
          <w:rFonts w:ascii="Times New Roman" w:hAnsi="Times New Roman" w:cs="Times New Roman"/>
          <w:sz w:val="24"/>
          <w:szCs w:val="24"/>
        </w:rPr>
      </w:pPr>
      <w:r w:rsidRPr="00D82012">
        <w:rPr>
          <w:rFonts w:ascii="Times New Roman" w:hAnsi="Times New Roman" w:cs="Times New Roman"/>
          <w:sz w:val="24"/>
          <w:szCs w:val="24"/>
        </w:rPr>
        <w:lastRenderedPageBreak/>
        <w:t>When it comes to the type of assistance students require, structuring the essay and conducting research were the most sought-after services. This suggests that many students find it challenging to organize their ideas coherently and locate relevant information. Conversely, topic selection and formatting assistance were less frequently cited, indicating that students might feel more confident in these areas or face fewer difficulties with them. Overall, the data highlights a preference for foundational support rather than peripheral aspects of the writing process.</w:t>
      </w:r>
    </w:p>
    <w:p w14:paraId="19CB5611" w14:textId="77777777" w:rsidR="00AC37D8" w:rsidRPr="00D82012" w:rsidRDefault="00AC37D8"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The survey also sheds light on students’ specific purposes for seeking assignment help. A majority of respondents look for research assistance, followed by proofreading and editing support. This implies that students are more focused on refining and improving their work rather than outsourcing the entire essay-writing process. It suggests a collaborative approach, where students want targeted help in key areas that they find particularly challenging.</w:t>
      </w:r>
    </w:p>
    <w:p w14:paraId="28B18BF7" w14:textId="77777777" w:rsidR="00AC37D8" w:rsidRPr="00D82012" w:rsidRDefault="00AC37D8"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 xml:space="preserve">Concerns about assignment help services are </w:t>
      </w:r>
      <w:proofErr w:type="spellStart"/>
      <w:r w:rsidRPr="00D82012">
        <w:rPr>
          <w:rFonts w:ascii="Times New Roman" w:hAnsi="Times New Roman" w:cs="Times New Roman"/>
          <w:sz w:val="24"/>
          <w:szCs w:val="24"/>
        </w:rPr>
        <w:t>centered</w:t>
      </w:r>
      <w:proofErr w:type="spellEnd"/>
      <w:r w:rsidRPr="00D82012">
        <w:rPr>
          <w:rFonts w:ascii="Times New Roman" w:hAnsi="Times New Roman" w:cs="Times New Roman"/>
          <w:sz w:val="24"/>
          <w:szCs w:val="24"/>
        </w:rPr>
        <w:t xml:space="preserve"> primarily around quality and plagiarism risk. The high importance placed on these factors suggests that students are cautious about the integrity and reliability of external assistance. Although confidentiality and cost were also mentioned, they were less significant concerns, perhaps indicating that students are either confident about privacy safeguards or willing to invest if the quality meets their standards.</w:t>
      </w:r>
    </w:p>
    <w:p w14:paraId="3E5348A4" w14:textId="77777777" w:rsidR="00AC37D8" w:rsidRPr="00D82012" w:rsidRDefault="00AC37D8"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In terms of expected benefits, students anticipate assignment help to provide a better understanding of the topic and faster completion of work. This shows that they are looking for practical advantages, such as enhancing comprehension and managing their workload more efficiently. Interestingly, reducing stress was less frequently noted, which could imply that students see assignment help more as a tool for academic success than as a means of emotional support.</w:t>
      </w:r>
    </w:p>
    <w:p w14:paraId="1C16811D" w14:textId="77777777" w:rsidR="00AC37D8" w:rsidRPr="00D82012" w:rsidRDefault="00AC37D8"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Students also value specific qualities in assignment help services, with high-quality work and fast turnaround time being the most important. These priorities indicate that students are looking for reliable and efficient support that meets academic standards. Similarly, content accuracy and well-polished grammar were valued as essential for a satisfactory service experience, reflecting students’ focus on professionalism and precision in their assignments.</w:t>
      </w:r>
    </w:p>
    <w:p w14:paraId="2663FE98" w14:textId="77777777" w:rsidR="00AC37D8" w:rsidRPr="00D82012" w:rsidRDefault="00AC37D8"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When it comes to providing instructions, most students preferred to give detailed guidance rather than minimal input, which underscores their desire for a personalized and controlled outcome. This may also reflect a concern for quality, as detailed instructions could help ensure that the final product aligns closely with their expectations.</w:t>
      </w:r>
    </w:p>
    <w:p w14:paraId="652AC484" w14:textId="77777777" w:rsidR="00AC37D8" w:rsidRPr="00D82012" w:rsidRDefault="00AC37D8"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Quality was also the dominant factor when choosing an assignment help service, far outweighing considerations like affordability and customer service. This indicates that students prioritize academic results and are willing to make concessions in other areas, such as cost, to achieve high-quality work.</w:t>
      </w:r>
    </w:p>
    <w:p w14:paraId="040C7CA2" w14:textId="18938997" w:rsidR="008A3D39" w:rsidRPr="00D82012" w:rsidRDefault="00AC37D8"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Finally, regarding device preference, the data shows that the majority of students access assignment help through laptops or desktops. This preference for larger devices may be due to the detailed work required in academic assignments, which might be easier to manage on a computer than on a smartphone or tablet. This finding reflects the practical needs of students when working on assignments, emphasizing the importance of usability and functionality in their choice of device.</w:t>
      </w:r>
    </w:p>
    <w:p w14:paraId="23AD8BB3" w14:textId="77777777" w:rsidR="00801D06" w:rsidRPr="00D82012" w:rsidRDefault="00801D06" w:rsidP="00D82012">
      <w:pPr>
        <w:pStyle w:val="NoSpacing"/>
        <w:rPr>
          <w:rFonts w:ascii="Times New Roman" w:hAnsi="Times New Roman" w:cs="Times New Roman"/>
          <w:sz w:val="24"/>
          <w:szCs w:val="24"/>
        </w:rPr>
      </w:pPr>
    </w:p>
    <w:p w14:paraId="429FA95D" w14:textId="77777777" w:rsidR="004B267A" w:rsidRPr="00D82012" w:rsidRDefault="008A3D39" w:rsidP="00D82012">
      <w:pPr>
        <w:pStyle w:val="NoSpacing"/>
        <w:rPr>
          <w:rFonts w:ascii="Times New Roman" w:hAnsi="Times New Roman" w:cs="Times New Roman"/>
          <w:b/>
          <w:bCs/>
          <w:sz w:val="24"/>
          <w:szCs w:val="24"/>
        </w:rPr>
      </w:pPr>
      <w:r w:rsidRPr="00D82012">
        <w:rPr>
          <w:rFonts w:ascii="Times New Roman" w:hAnsi="Times New Roman" w:cs="Times New Roman"/>
          <w:b/>
          <w:bCs/>
          <w:sz w:val="24"/>
          <w:szCs w:val="24"/>
        </w:rPr>
        <w:t>DISCUSSION ON RESULTS</w:t>
      </w:r>
    </w:p>
    <w:p w14:paraId="7A9FADCA" w14:textId="02312C88" w:rsidR="00801D06" w:rsidRPr="00D82012" w:rsidRDefault="00F957AF"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According to the survey, mainly assignment help is sought because of time constraints and problems with dealing with intricate subjects. Quality, precision, and plagiarism risk are the main factors that come into play while choosing services. Research is the most needed kind of support, which implies a huge demand for more guidance in the search and arrangement of content.</w:t>
      </w:r>
      <w:r w:rsidRPr="00D82012">
        <w:rPr>
          <w:rFonts w:ascii="Times New Roman" w:hAnsi="Times New Roman" w:cs="Times New Roman"/>
          <w:sz w:val="24"/>
          <w:szCs w:val="24"/>
        </w:rPr>
        <w:br/>
      </w:r>
      <w:r w:rsidRPr="00D82012">
        <w:rPr>
          <w:rFonts w:ascii="Times New Roman" w:hAnsi="Times New Roman" w:cs="Times New Roman"/>
          <w:sz w:val="24"/>
          <w:szCs w:val="24"/>
        </w:rPr>
        <w:lastRenderedPageBreak/>
        <w:t>The students have communicated a desire for well-crafted communications of their requirements by including very explicit instructions, in keeping with the students' desires for quality support and support tailored to the individual's needs. This also relates to their choice of laptop or desktop instead of smaller mobile devices in accessing services.</w:t>
      </w:r>
    </w:p>
    <w:p w14:paraId="378AB390" w14:textId="77777777" w:rsidR="004B267A" w:rsidRPr="00D82012" w:rsidRDefault="004B267A" w:rsidP="00D82012">
      <w:pPr>
        <w:pStyle w:val="NoSpacing"/>
        <w:rPr>
          <w:rFonts w:ascii="Times New Roman" w:hAnsi="Times New Roman" w:cs="Times New Roman"/>
          <w:sz w:val="24"/>
          <w:szCs w:val="24"/>
        </w:rPr>
      </w:pPr>
    </w:p>
    <w:p w14:paraId="3B3FEDAF" w14:textId="77777777" w:rsidR="004B267A" w:rsidRPr="00D82012" w:rsidRDefault="008A3D39" w:rsidP="00D82012">
      <w:pPr>
        <w:pStyle w:val="NoSpacing"/>
        <w:rPr>
          <w:rFonts w:ascii="Times New Roman" w:hAnsi="Times New Roman" w:cs="Times New Roman"/>
          <w:b/>
          <w:bCs/>
          <w:sz w:val="24"/>
          <w:szCs w:val="24"/>
        </w:rPr>
      </w:pPr>
      <w:r w:rsidRPr="00D82012">
        <w:rPr>
          <w:rFonts w:ascii="Times New Roman" w:hAnsi="Times New Roman" w:cs="Times New Roman"/>
          <w:b/>
          <w:bCs/>
          <w:sz w:val="24"/>
          <w:szCs w:val="24"/>
        </w:rPr>
        <w:t>UNEXPECTED FINDING</w:t>
      </w:r>
      <w:r w:rsidR="004B267A" w:rsidRPr="00D82012">
        <w:rPr>
          <w:rFonts w:ascii="Times New Roman" w:hAnsi="Times New Roman" w:cs="Times New Roman"/>
          <w:b/>
          <w:bCs/>
          <w:sz w:val="24"/>
          <w:szCs w:val="24"/>
        </w:rPr>
        <w:t>S</w:t>
      </w:r>
    </w:p>
    <w:p w14:paraId="3DA7968F" w14:textId="3A892AE9" w:rsidR="00F957AF" w:rsidRDefault="00F957AF"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 xml:space="preserve">Some unexpected insights into students' motivations and concerns about seeking assignment help were revealed through the survey. Surprisingly, language barriers were rarely cited as a reason for help; only one respondent indicated that this was a factor. This was surprising, as language often is complex and formal in academic writing. It suggests that the students are likely to be proficient in the language of instruction or feel that language is not one of the major hindrances toward finishing assignments. This outcome has left other, more important challenges like time management and understanding of content to be </w:t>
      </w:r>
      <w:proofErr w:type="spellStart"/>
      <w:r w:rsidRPr="00D82012">
        <w:rPr>
          <w:rFonts w:ascii="Times New Roman" w:hAnsi="Times New Roman" w:cs="Times New Roman"/>
          <w:sz w:val="24"/>
          <w:szCs w:val="24"/>
        </w:rPr>
        <w:t>analyzed</w:t>
      </w:r>
      <w:proofErr w:type="spellEnd"/>
      <w:r w:rsidRPr="00D82012">
        <w:rPr>
          <w:rFonts w:ascii="Times New Roman" w:hAnsi="Times New Roman" w:cs="Times New Roman"/>
          <w:sz w:val="24"/>
          <w:szCs w:val="24"/>
        </w:rPr>
        <w:t>.</w:t>
      </w:r>
      <w:r w:rsidRPr="00D82012">
        <w:rPr>
          <w:rFonts w:ascii="Times New Roman" w:hAnsi="Times New Roman" w:cs="Times New Roman"/>
          <w:sz w:val="24"/>
          <w:szCs w:val="24"/>
        </w:rPr>
        <w:br/>
        <w:t>The least to be emphasized is reducing stress as a motivation in using assignment help. High levels of stress are always attached to academic workloads. However, only a few respondents cited it as a prime benefit, which means that the perception of students may not consider assignments as a way of reducing their anxiety but rather for concrete outcomes such as managing their time and improving academically. It postulates a kind of goal-oriented attitudes toward use in these services, with less concern given to psychological wellbeing.</w:t>
      </w:r>
      <w:r w:rsidRPr="00D82012">
        <w:rPr>
          <w:rFonts w:ascii="Times New Roman" w:hAnsi="Times New Roman" w:cs="Times New Roman"/>
          <w:sz w:val="24"/>
          <w:szCs w:val="24"/>
        </w:rPr>
        <w:br/>
        <w:t>Notable also was the low demand for complete writing assistance. Most students reported a need for particular areas of support, like research or editing, and not the outsourcing of the entire writing process. Perhaps this is because of the sense of ownership in the work or an intent to retain academic integrity by having their effort part of the final work. This could also mean that the students see assignment help as a refinement tool rather than a full replacement for personal input, and therefore, the nature of their engagement with these services is collaborative.</w:t>
      </w:r>
      <w:r w:rsidRPr="00D82012">
        <w:rPr>
          <w:rFonts w:ascii="Times New Roman" w:hAnsi="Times New Roman" w:cs="Times New Roman"/>
          <w:sz w:val="24"/>
          <w:szCs w:val="24"/>
        </w:rPr>
        <w:br/>
        <w:t>The relatively low concern for cost was interesting. Affordability is often a major consideration for students, but it did not emerge as a top priority in this survey. Instead, students placed greater value on quality, accuracy, and the risk of plagiarism. This finding suggests that students may be willing to invest in higher-priced services if they perceive them as providing superior quality and academic value. This approach highlights strong commitment to good results and reinforces the contention that reliability and standards are better than cost savings.</w:t>
      </w:r>
    </w:p>
    <w:p w14:paraId="27EA9DBF" w14:textId="77777777" w:rsidR="00D82012" w:rsidRPr="00D82012" w:rsidRDefault="00D82012" w:rsidP="00D82012">
      <w:pPr>
        <w:pStyle w:val="NoSpacing"/>
        <w:rPr>
          <w:rFonts w:ascii="Times New Roman" w:hAnsi="Times New Roman" w:cs="Times New Roman"/>
          <w:sz w:val="24"/>
          <w:szCs w:val="24"/>
        </w:rPr>
      </w:pPr>
    </w:p>
    <w:p w14:paraId="009534A0" w14:textId="70C48177" w:rsidR="00FC7AB3" w:rsidRPr="00D82012" w:rsidRDefault="00FC7AB3" w:rsidP="00D82012">
      <w:pPr>
        <w:pStyle w:val="NoSpacing"/>
        <w:rPr>
          <w:rFonts w:ascii="Times New Roman" w:hAnsi="Times New Roman" w:cs="Times New Roman"/>
          <w:b/>
          <w:bCs/>
          <w:sz w:val="24"/>
          <w:szCs w:val="24"/>
          <w:lang w:val="en-US"/>
        </w:rPr>
      </w:pPr>
      <w:r w:rsidRPr="00D82012">
        <w:rPr>
          <w:rFonts w:ascii="Times New Roman" w:hAnsi="Times New Roman" w:cs="Times New Roman"/>
          <w:b/>
          <w:bCs/>
          <w:sz w:val="24"/>
          <w:szCs w:val="24"/>
          <w:lang w:val="en-US"/>
        </w:rPr>
        <w:t>SCOPE FOR FURTHER RESEARCH</w:t>
      </w:r>
    </w:p>
    <w:p w14:paraId="23483135" w14:textId="1E8E1F87" w:rsidR="00801D06" w:rsidRPr="00D82012" w:rsidRDefault="008A1B29"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This study provides valuable information about how students use online assignment help, but there are many areas that need further research. Future studies could look more closely at the long-term effects of using these services, especially how they affect students' ability to learn on their own, think critically, and write well over time. Another significant area to pursue is how institutions play a role in appropriate ethics employed in assignment help services. This may include formal guidelines and education on academic integrity for students. More studies will be important by looking into the distribution of usage regarding the assignment help service across different regions, levels of academics, and studies on the subject matters. Further, this may investigate the cultural as well as socio-economic influences that lead students to seek more assignment help. Longitudinal studies may also be conducted by exploring how students' perceptions of using online assignment help evolve over their school years. Finally, investigating the quality and standards of providers of online assignment help can be useful to understand how these services may be enhanced so that they do not restrain but complement students' learning growth.</w:t>
      </w:r>
    </w:p>
    <w:p w14:paraId="680688E7" w14:textId="77777777" w:rsidR="004B267A" w:rsidRPr="00D82012" w:rsidRDefault="004B267A" w:rsidP="00D82012">
      <w:pPr>
        <w:pStyle w:val="NoSpacing"/>
        <w:rPr>
          <w:rFonts w:ascii="Times New Roman" w:hAnsi="Times New Roman" w:cs="Times New Roman"/>
          <w:b/>
          <w:bCs/>
          <w:sz w:val="24"/>
          <w:szCs w:val="24"/>
        </w:rPr>
      </w:pPr>
    </w:p>
    <w:p w14:paraId="4C257F36" w14:textId="799F73B4" w:rsidR="00136AAB" w:rsidRPr="00D82012" w:rsidRDefault="008A3D39" w:rsidP="00D82012">
      <w:pPr>
        <w:pStyle w:val="NoSpacing"/>
        <w:rPr>
          <w:rFonts w:ascii="Times New Roman" w:hAnsi="Times New Roman" w:cs="Times New Roman"/>
          <w:b/>
          <w:bCs/>
          <w:sz w:val="24"/>
          <w:szCs w:val="24"/>
        </w:rPr>
      </w:pPr>
      <w:r w:rsidRPr="00D82012">
        <w:rPr>
          <w:rFonts w:ascii="Times New Roman" w:hAnsi="Times New Roman" w:cs="Times New Roman"/>
          <w:b/>
          <w:bCs/>
          <w:sz w:val="24"/>
          <w:szCs w:val="24"/>
        </w:rPr>
        <w:lastRenderedPageBreak/>
        <w:t>CONCLUSION</w:t>
      </w:r>
    </w:p>
    <w:p w14:paraId="1FAA6768" w14:textId="77777777" w:rsidR="00D82012" w:rsidRPr="00D82012" w:rsidRDefault="00D82012"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The quest for academic assistance has seen online assignment help services gain prominence among students, especially those with essay writing tasks that one simply cannot avoid. This study revealed that students use these services primarily due to the need to beat time, cope with challenging subjects, and enhance their academic performance. On the other hand, there are several concerns in one’s ability to draw the line continuous use of assignment help services which is the risk to one’s academic honesty and attainment of skills as well. Apart from being academic crutches, these services have to make it compulsory for students to develop basic skills and remain assertive in their studies.</w:t>
      </w:r>
    </w:p>
    <w:p w14:paraId="31545879" w14:textId="050804BD" w:rsidR="00D82012" w:rsidRPr="00D82012" w:rsidRDefault="00D82012"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 xml:space="preserve">Transparency over the issues can be possibly achieved through the introduction of do’s and do not ’s for both the students and service providers. Academic institutions can go as far as partnering with copy writing services in order to set guidelines encouraging ethical practices such as capsule copying rather than writing whole essays for students. Instead of taking the place of the other learning, these students will instead receive appropriate help that enhances their learning. Moreover, organisations could advocate for, and ensure through such advocacy, that a threshold quality is provided above which such educational resources may not be provided to students thereby in keeping with academic expectations. </w:t>
      </w:r>
    </w:p>
    <w:p w14:paraId="12A4F00C" w14:textId="0BD2E470" w:rsidR="00801D06" w:rsidRPr="00D82012" w:rsidRDefault="00D82012"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To achieve the desired level of assistance without jeopardizing the students’ self-sufficiency, the academic establishments can exercise their choice and attach skills-based workshops, where the teaching of research, structuring and writing will be provided. In this way, students will not seek external help but will develop the capability of coping with the academic expectations. Periodic evaluation on the ethical use of these assignment interventions and encouraging the students on the importance of academic ethics is suggested as well.</w:t>
      </w:r>
    </w:p>
    <w:p w14:paraId="6F44C875" w14:textId="51272165" w:rsidR="00D82012" w:rsidRPr="00D82012" w:rsidRDefault="00D82012" w:rsidP="00D82012">
      <w:pPr>
        <w:pStyle w:val="NoSpacing"/>
        <w:rPr>
          <w:rFonts w:ascii="Times New Roman" w:hAnsi="Times New Roman" w:cs="Times New Roman"/>
          <w:sz w:val="24"/>
          <w:szCs w:val="24"/>
        </w:rPr>
      </w:pPr>
      <w:r w:rsidRPr="00D82012">
        <w:rPr>
          <w:rFonts w:ascii="Times New Roman" w:hAnsi="Times New Roman" w:cs="Times New Roman"/>
          <w:sz w:val="24"/>
          <w:szCs w:val="24"/>
        </w:rPr>
        <w:t>To conclude, online assignment assistance services are useful academic resources but they should be engaged responsibly to protect educational values and foster students’ self-learning capabilities. Engagement of ethical practices, provision of educational materials, and sensitization will enable the institutions to ensure that the students who use these services do not compromise academic integrity and development of skills.</w:t>
      </w:r>
    </w:p>
    <w:p w14:paraId="0E745C7F" w14:textId="77777777" w:rsidR="00801D06" w:rsidRDefault="00801D06" w:rsidP="00FC7AB3">
      <w:pPr>
        <w:rPr>
          <w:rFonts w:ascii="Times New Roman" w:hAnsi="Times New Roman" w:cs="Times New Roman"/>
          <w:sz w:val="24"/>
          <w:szCs w:val="24"/>
        </w:rPr>
      </w:pPr>
    </w:p>
    <w:p w14:paraId="47EE2078" w14:textId="77777777" w:rsidR="003762E8" w:rsidRDefault="003762E8" w:rsidP="00FC7AB3">
      <w:pPr>
        <w:rPr>
          <w:rFonts w:ascii="Times New Roman" w:hAnsi="Times New Roman" w:cs="Times New Roman"/>
          <w:sz w:val="24"/>
          <w:szCs w:val="24"/>
        </w:rPr>
      </w:pPr>
    </w:p>
    <w:p w14:paraId="2E470EDD" w14:textId="77777777" w:rsidR="003762E8" w:rsidRDefault="003762E8" w:rsidP="00FC7AB3">
      <w:pPr>
        <w:rPr>
          <w:rFonts w:ascii="Times New Roman" w:hAnsi="Times New Roman" w:cs="Times New Roman"/>
          <w:sz w:val="24"/>
          <w:szCs w:val="24"/>
        </w:rPr>
      </w:pPr>
    </w:p>
    <w:p w14:paraId="07AC9638" w14:textId="77777777" w:rsidR="003762E8" w:rsidRDefault="003762E8" w:rsidP="00FC7AB3">
      <w:pPr>
        <w:rPr>
          <w:rFonts w:ascii="Times New Roman" w:hAnsi="Times New Roman" w:cs="Times New Roman"/>
          <w:sz w:val="24"/>
          <w:szCs w:val="24"/>
        </w:rPr>
      </w:pPr>
    </w:p>
    <w:p w14:paraId="6E73EB7A" w14:textId="77777777" w:rsidR="003762E8" w:rsidRDefault="003762E8" w:rsidP="00FC7AB3">
      <w:pPr>
        <w:rPr>
          <w:rFonts w:ascii="Times New Roman" w:hAnsi="Times New Roman" w:cs="Times New Roman"/>
          <w:sz w:val="24"/>
          <w:szCs w:val="24"/>
        </w:rPr>
      </w:pPr>
    </w:p>
    <w:p w14:paraId="39580EE5" w14:textId="77777777" w:rsidR="003762E8" w:rsidRDefault="003762E8" w:rsidP="00FC7AB3">
      <w:pPr>
        <w:rPr>
          <w:rFonts w:ascii="Times New Roman" w:hAnsi="Times New Roman" w:cs="Times New Roman"/>
          <w:sz w:val="24"/>
          <w:szCs w:val="24"/>
        </w:rPr>
      </w:pPr>
    </w:p>
    <w:p w14:paraId="74B2B118" w14:textId="77777777" w:rsidR="003762E8" w:rsidRDefault="003762E8" w:rsidP="00FC7AB3">
      <w:pPr>
        <w:rPr>
          <w:rFonts w:ascii="Times New Roman" w:hAnsi="Times New Roman" w:cs="Times New Roman"/>
          <w:sz w:val="24"/>
          <w:szCs w:val="24"/>
        </w:rPr>
      </w:pPr>
    </w:p>
    <w:p w14:paraId="020F3F6E" w14:textId="77777777" w:rsidR="003762E8" w:rsidRDefault="003762E8" w:rsidP="00FC7AB3">
      <w:pPr>
        <w:rPr>
          <w:rFonts w:ascii="Times New Roman" w:hAnsi="Times New Roman" w:cs="Times New Roman"/>
          <w:sz w:val="24"/>
          <w:szCs w:val="24"/>
        </w:rPr>
      </w:pPr>
    </w:p>
    <w:p w14:paraId="2C8BA913" w14:textId="77777777" w:rsidR="003762E8" w:rsidRDefault="003762E8" w:rsidP="00FC7AB3">
      <w:pPr>
        <w:rPr>
          <w:rFonts w:ascii="Times New Roman" w:hAnsi="Times New Roman" w:cs="Times New Roman"/>
          <w:sz w:val="24"/>
          <w:szCs w:val="24"/>
        </w:rPr>
      </w:pPr>
    </w:p>
    <w:p w14:paraId="7042AADE" w14:textId="77777777" w:rsidR="003762E8" w:rsidRDefault="003762E8" w:rsidP="00FC7AB3">
      <w:pPr>
        <w:rPr>
          <w:rFonts w:ascii="Times New Roman" w:hAnsi="Times New Roman" w:cs="Times New Roman"/>
          <w:sz w:val="24"/>
          <w:szCs w:val="24"/>
        </w:rPr>
      </w:pPr>
    </w:p>
    <w:p w14:paraId="06D19A47" w14:textId="77777777" w:rsidR="003762E8" w:rsidRDefault="003762E8" w:rsidP="00FC7AB3">
      <w:pPr>
        <w:rPr>
          <w:rFonts w:ascii="Times New Roman" w:hAnsi="Times New Roman" w:cs="Times New Roman"/>
          <w:sz w:val="24"/>
          <w:szCs w:val="24"/>
        </w:rPr>
      </w:pPr>
    </w:p>
    <w:p w14:paraId="102866DF" w14:textId="77777777" w:rsidR="00ED3002" w:rsidRDefault="00ED3002" w:rsidP="00FC7AB3">
      <w:pPr>
        <w:rPr>
          <w:rFonts w:ascii="Times New Roman" w:hAnsi="Times New Roman" w:cs="Times New Roman"/>
          <w:sz w:val="24"/>
          <w:szCs w:val="24"/>
        </w:rPr>
      </w:pPr>
    </w:p>
    <w:p w14:paraId="1EFD9497" w14:textId="77777777" w:rsidR="003762E8" w:rsidRDefault="003762E8" w:rsidP="00FC7AB3">
      <w:pPr>
        <w:rPr>
          <w:rFonts w:ascii="Times New Roman" w:hAnsi="Times New Roman" w:cs="Times New Roman"/>
          <w:sz w:val="24"/>
          <w:szCs w:val="24"/>
        </w:rPr>
      </w:pPr>
    </w:p>
    <w:p w14:paraId="541C7705" w14:textId="2F5592C9" w:rsidR="008A3D39" w:rsidRPr="008A3D39" w:rsidRDefault="00136AAB" w:rsidP="008A3D39">
      <w:pPr>
        <w:rPr>
          <w:rFonts w:ascii="Times New Roman" w:hAnsi="Times New Roman" w:cs="Times New Roman"/>
          <w:sz w:val="24"/>
          <w:szCs w:val="24"/>
        </w:rPr>
      </w:pPr>
      <w:r w:rsidRPr="008A3D39">
        <w:rPr>
          <w:rFonts w:ascii="Times New Roman" w:hAnsi="Times New Roman" w:cs="Times New Roman"/>
          <w:sz w:val="24"/>
          <w:szCs w:val="24"/>
        </w:rPr>
        <w:lastRenderedPageBreak/>
        <w:t>REFERENCE</w:t>
      </w:r>
      <w:r w:rsidR="008A3D39" w:rsidRPr="008A3D39">
        <w:rPr>
          <w:rFonts w:ascii="Times New Roman" w:hAnsi="Times New Roman" w:cs="Times New Roman"/>
          <w:sz w:val="24"/>
          <w:szCs w:val="24"/>
        </w:rPr>
        <w:t>S</w:t>
      </w:r>
      <w:r w:rsidR="00000000">
        <w:rPr>
          <w:rFonts w:ascii="Times New Roman" w:hAnsi="Times New Roman" w:cs="Times New Roman"/>
        </w:rPr>
        <w:pict w14:anchorId="0A18782C">
          <v:rect id="_x0000_i1026" style="width:0;height:1.5pt" o:hralign="center" o:hrstd="t" o:hr="t" fillcolor="#a0a0a0" stroked="f"/>
        </w:pict>
      </w:r>
    </w:p>
    <w:p w14:paraId="630EEA15" w14:textId="77777777" w:rsidR="008A3D39" w:rsidRPr="008A3D39" w:rsidRDefault="008A3D39" w:rsidP="008A3D39">
      <w:pPr>
        <w:pStyle w:val="NoSpacing"/>
        <w:numPr>
          <w:ilvl w:val="0"/>
          <w:numId w:val="8"/>
        </w:numPr>
        <w:rPr>
          <w:rFonts w:ascii="Times New Roman" w:hAnsi="Times New Roman" w:cs="Times New Roman"/>
          <w:szCs w:val="22"/>
        </w:rPr>
      </w:pPr>
      <w:proofErr w:type="spellStart"/>
      <w:r w:rsidRPr="008A3D39">
        <w:rPr>
          <w:rFonts w:ascii="Times New Roman" w:hAnsi="Times New Roman" w:cs="Times New Roman"/>
          <w:b/>
          <w:bCs/>
          <w:szCs w:val="22"/>
        </w:rPr>
        <w:t>Rycker</w:t>
      </w:r>
      <w:proofErr w:type="spellEnd"/>
      <w:r w:rsidRPr="008A3D39">
        <w:rPr>
          <w:rFonts w:ascii="Times New Roman" w:hAnsi="Times New Roman" w:cs="Times New Roman"/>
          <w:b/>
          <w:bCs/>
          <w:szCs w:val="22"/>
        </w:rPr>
        <w:t>, A. D.</w:t>
      </w:r>
      <w:r w:rsidRPr="008A3D39">
        <w:rPr>
          <w:rFonts w:ascii="Times New Roman" w:hAnsi="Times New Roman" w:cs="Times New Roman"/>
          <w:szCs w:val="22"/>
        </w:rPr>
        <w:t xml:space="preserve">, &amp; </w:t>
      </w:r>
      <w:proofErr w:type="spellStart"/>
      <w:r w:rsidRPr="008A3D39">
        <w:rPr>
          <w:rFonts w:ascii="Times New Roman" w:hAnsi="Times New Roman" w:cs="Times New Roman"/>
          <w:b/>
          <w:bCs/>
          <w:szCs w:val="22"/>
        </w:rPr>
        <w:t>Ponnudurai</w:t>
      </w:r>
      <w:proofErr w:type="spellEnd"/>
      <w:r w:rsidRPr="008A3D39">
        <w:rPr>
          <w:rFonts w:ascii="Times New Roman" w:hAnsi="Times New Roman" w:cs="Times New Roman"/>
          <w:b/>
          <w:bCs/>
          <w:szCs w:val="22"/>
        </w:rPr>
        <w:t>, P.</w:t>
      </w:r>
      <w:r w:rsidRPr="008A3D39">
        <w:rPr>
          <w:rFonts w:ascii="Times New Roman" w:hAnsi="Times New Roman" w:cs="Times New Roman"/>
          <w:szCs w:val="22"/>
        </w:rPr>
        <w:t xml:space="preserve"> (2011). The effect of online reading on argumentative essay writing quality.</w:t>
      </w:r>
    </w:p>
    <w:p w14:paraId="4E371DB7" w14:textId="77777777" w:rsidR="008A3D39" w:rsidRPr="008A3D39" w:rsidRDefault="008A3D39" w:rsidP="008A3D39">
      <w:pPr>
        <w:pStyle w:val="NoSpacing"/>
        <w:numPr>
          <w:ilvl w:val="0"/>
          <w:numId w:val="8"/>
        </w:numPr>
        <w:rPr>
          <w:rFonts w:ascii="Times New Roman" w:hAnsi="Times New Roman" w:cs="Times New Roman"/>
          <w:szCs w:val="22"/>
        </w:rPr>
      </w:pPr>
      <w:proofErr w:type="spellStart"/>
      <w:r w:rsidRPr="008A3D39">
        <w:rPr>
          <w:rFonts w:ascii="Times New Roman" w:hAnsi="Times New Roman" w:cs="Times New Roman"/>
          <w:b/>
          <w:bCs/>
          <w:szCs w:val="22"/>
        </w:rPr>
        <w:t>Ponnudurai</w:t>
      </w:r>
      <w:proofErr w:type="spellEnd"/>
      <w:r w:rsidRPr="008A3D39">
        <w:rPr>
          <w:rFonts w:ascii="Times New Roman" w:hAnsi="Times New Roman" w:cs="Times New Roman"/>
          <w:b/>
          <w:bCs/>
          <w:szCs w:val="22"/>
        </w:rPr>
        <w:t>, P.</w:t>
      </w:r>
      <w:r w:rsidRPr="008A3D39">
        <w:rPr>
          <w:rFonts w:ascii="Times New Roman" w:hAnsi="Times New Roman" w:cs="Times New Roman"/>
          <w:szCs w:val="22"/>
        </w:rPr>
        <w:t xml:space="preserve"> (2011). Impact of ICT on argumentative content and vocabulary usage.</w:t>
      </w:r>
    </w:p>
    <w:p w14:paraId="337BD983" w14:textId="77777777" w:rsidR="008A3D39" w:rsidRPr="008A3D39" w:rsidRDefault="008A3D39" w:rsidP="008A3D39">
      <w:pPr>
        <w:pStyle w:val="NoSpacing"/>
        <w:numPr>
          <w:ilvl w:val="0"/>
          <w:numId w:val="8"/>
        </w:numPr>
        <w:rPr>
          <w:rFonts w:ascii="Times New Roman" w:hAnsi="Times New Roman" w:cs="Times New Roman"/>
          <w:szCs w:val="22"/>
        </w:rPr>
      </w:pPr>
      <w:proofErr w:type="spellStart"/>
      <w:r w:rsidRPr="008A3D39">
        <w:rPr>
          <w:rFonts w:ascii="Times New Roman" w:hAnsi="Times New Roman" w:cs="Times New Roman"/>
          <w:b/>
          <w:bCs/>
          <w:szCs w:val="22"/>
        </w:rPr>
        <w:t>Ponnudurai</w:t>
      </w:r>
      <w:proofErr w:type="spellEnd"/>
      <w:r w:rsidRPr="008A3D39">
        <w:rPr>
          <w:rFonts w:ascii="Times New Roman" w:hAnsi="Times New Roman" w:cs="Times New Roman"/>
          <w:b/>
          <w:bCs/>
          <w:szCs w:val="22"/>
        </w:rPr>
        <w:t>, P.</w:t>
      </w:r>
      <w:r w:rsidRPr="008A3D39">
        <w:rPr>
          <w:rFonts w:ascii="Times New Roman" w:hAnsi="Times New Roman" w:cs="Times New Roman"/>
          <w:szCs w:val="22"/>
        </w:rPr>
        <w:t xml:space="preserve">, &amp; </w:t>
      </w:r>
      <w:proofErr w:type="spellStart"/>
      <w:r w:rsidRPr="008A3D39">
        <w:rPr>
          <w:rFonts w:ascii="Times New Roman" w:hAnsi="Times New Roman" w:cs="Times New Roman"/>
          <w:b/>
          <w:bCs/>
          <w:szCs w:val="22"/>
        </w:rPr>
        <w:t>Rycker</w:t>
      </w:r>
      <w:proofErr w:type="spellEnd"/>
      <w:r w:rsidRPr="008A3D39">
        <w:rPr>
          <w:rFonts w:ascii="Times New Roman" w:hAnsi="Times New Roman" w:cs="Times New Roman"/>
          <w:b/>
          <w:bCs/>
          <w:szCs w:val="22"/>
        </w:rPr>
        <w:t>, A. D.</w:t>
      </w:r>
      <w:r w:rsidRPr="008A3D39">
        <w:rPr>
          <w:rFonts w:ascii="Times New Roman" w:hAnsi="Times New Roman" w:cs="Times New Roman"/>
          <w:szCs w:val="22"/>
        </w:rPr>
        <w:t xml:space="preserve"> (2012). Malaysian Gen Y's usage of vocabulary in academic essay-writing: A comparison of the effectiveness of online versus print reading-to-write tasks.</w:t>
      </w:r>
    </w:p>
    <w:p w14:paraId="31543CE0"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Smith, C.</w:t>
      </w:r>
      <w:r w:rsidRPr="008A3D39">
        <w:rPr>
          <w:rFonts w:ascii="Times New Roman" w:hAnsi="Times New Roman" w:cs="Times New Roman"/>
          <w:szCs w:val="22"/>
        </w:rPr>
        <w:t xml:space="preserve"> (2003). The importance of expository text: Reading and writing. ERIC Topical Bibliography and Commentary.</w:t>
      </w:r>
    </w:p>
    <w:p w14:paraId="07B01F64"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Ibrahim, H.</w:t>
      </w:r>
      <w:r w:rsidRPr="008A3D39">
        <w:rPr>
          <w:rFonts w:ascii="Times New Roman" w:hAnsi="Times New Roman" w:cs="Times New Roman"/>
          <w:szCs w:val="22"/>
        </w:rPr>
        <w:t xml:space="preserve"> (2006). The effect of using the reading for writing approach on developing the writing ability of Egyptian EFL learners and their attitudes towards writing.</w:t>
      </w:r>
    </w:p>
    <w:p w14:paraId="0AB0F3C8" w14:textId="77777777" w:rsidR="008A3D39" w:rsidRPr="008A3D39" w:rsidRDefault="008A3D39" w:rsidP="008A3D39">
      <w:pPr>
        <w:pStyle w:val="NoSpacing"/>
        <w:numPr>
          <w:ilvl w:val="0"/>
          <w:numId w:val="8"/>
        </w:numPr>
        <w:rPr>
          <w:rFonts w:ascii="Times New Roman" w:hAnsi="Times New Roman" w:cs="Times New Roman"/>
          <w:szCs w:val="22"/>
        </w:rPr>
      </w:pPr>
      <w:proofErr w:type="spellStart"/>
      <w:r w:rsidRPr="008A3D39">
        <w:rPr>
          <w:rFonts w:ascii="Times New Roman" w:hAnsi="Times New Roman" w:cs="Times New Roman"/>
          <w:b/>
          <w:bCs/>
          <w:szCs w:val="22"/>
        </w:rPr>
        <w:t>Aghdaii</w:t>
      </w:r>
      <w:proofErr w:type="spellEnd"/>
      <w:r w:rsidRPr="008A3D39">
        <w:rPr>
          <w:rFonts w:ascii="Times New Roman" w:hAnsi="Times New Roman" w:cs="Times New Roman"/>
          <w:b/>
          <w:bCs/>
          <w:szCs w:val="22"/>
        </w:rPr>
        <w:t>, N.</w:t>
      </w:r>
      <w:r w:rsidRPr="008A3D39">
        <w:rPr>
          <w:rFonts w:ascii="Times New Roman" w:hAnsi="Times New Roman" w:cs="Times New Roman"/>
          <w:szCs w:val="22"/>
        </w:rPr>
        <w:t xml:space="preserve">, </w:t>
      </w:r>
      <w:r w:rsidRPr="008A3D39">
        <w:rPr>
          <w:rFonts w:ascii="Times New Roman" w:hAnsi="Times New Roman" w:cs="Times New Roman"/>
          <w:b/>
          <w:bCs/>
          <w:szCs w:val="22"/>
        </w:rPr>
        <w:t>Navabi, Z.</w:t>
      </w:r>
      <w:r w:rsidRPr="008A3D39">
        <w:rPr>
          <w:rFonts w:ascii="Times New Roman" w:hAnsi="Times New Roman" w:cs="Times New Roman"/>
          <w:szCs w:val="22"/>
        </w:rPr>
        <w:t xml:space="preserve">, &amp; </w:t>
      </w:r>
      <w:proofErr w:type="spellStart"/>
      <w:r w:rsidRPr="008A3D39">
        <w:rPr>
          <w:rFonts w:ascii="Times New Roman" w:hAnsi="Times New Roman" w:cs="Times New Roman"/>
          <w:b/>
          <w:bCs/>
          <w:szCs w:val="22"/>
        </w:rPr>
        <w:t>Azarfarin</w:t>
      </w:r>
      <w:proofErr w:type="spellEnd"/>
      <w:r w:rsidRPr="008A3D39">
        <w:rPr>
          <w:rFonts w:ascii="Times New Roman" w:hAnsi="Times New Roman" w:cs="Times New Roman"/>
          <w:b/>
          <w:bCs/>
          <w:szCs w:val="22"/>
        </w:rPr>
        <w:t>, R.</w:t>
      </w:r>
      <w:r w:rsidRPr="008A3D39">
        <w:rPr>
          <w:rFonts w:ascii="Times New Roman" w:hAnsi="Times New Roman" w:cs="Times New Roman"/>
          <w:szCs w:val="22"/>
        </w:rPr>
        <w:t xml:space="preserve"> (2015). The effect of using graphic organizers to improve writing skills.</w:t>
      </w:r>
    </w:p>
    <w:p w14:paraId="4184F8D4"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Mahmudah, I.</w:t>
      </w:r>
      <w:r w:rsidRPr="008A3D39">
        <w:rPr>
          <w:rFonts w:ascii="Times New Roman" w:hAnsi="Times New Roman" w:cs="Times New Roman"/>
          <w:szCs w:val="22"/>
        </w:rPr>
        <w:t xml:space="preserve"> (2016). Using graphic organizers to improve the writing skill of IX grade students of SMPN 9 Yogyakarta in the academic year of 2014/2015.</w:t>
      </w:r>
    </w:p>
    <w:p w14:paraId="254AA732"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Noor, M.</w:t>
      </w:r>
      <w:r w:rsidRPr="008A3D39">
        <w:rPr>
          <w:rFonts w:ascii="Times New Roman" w:hAnsi="Times New Roman" w:cs="Times New Roman"/>
          <w:szCs w:val="22"/>
        </w:rPr>
        <w:t xml:space="preserve"> (2014). Dialogue, new media and children's intellectual development: Re-thinking Malaysian teaching and learning approaches.</w:t>
      </w:r>
    </w:p>
    <w:p w14:paraId="3BFCFC43" w14:textId="77777777" w:rsidR="008A3D39" w:rsidRPr="008A3D39" w:rsidRDefault="008A3D39" w:rsidP="008A3D39">
      <w:pPr>
        <w:pStyle w:val="NoSpacing"/>
        <w:numPr>
          <w:ilvl w:val="0"/>
          <w:numId w:val="8"/>
        </w:numPr>
        <w:rPr>
          <w:rFonts w:ascii="Times New Roman" w:hAnsi="Times New Roman" w:cs="Times New Roman"/>
          <w:szCs w:val="22"/>
        </w:rPr>
      </w:pPr>
      <w:proofErr w:type="spellStart"/>
      <w:r w:rsidRPr="008A3D39">
        <w:rPr>
          <w:rFonts w:ascii="Times New Roman" w:hAnsi="Times New Roman" w:cs="Times New Roman"/>
          <w:b/>
          <w:bCs/>
          <w:szCs w:val="22"/>
        </w:rPr>
        <w:t>Allenger</w:t>
      </w:r>
      <w:proofErr w:type="spellEnd"/>
      <w:r w:rsidRPr="008A3D39">
        <w:rPr>
          <w:rFonts w:ascii="Times New Roman" w:hAnsi="Times New Roman" w:cs="Times New Roman"/>
          <w:b/>
          <w:bCs/>
          <w:szCs w:val="22"/>
        </w:rPr>
        <w:t>, M.</w:t>
      </w:r>
      <w:r w:rsidRPr="008A3D39">
        <w:rPr>
          <w:rFonts w:ascii="Times New Roman" w:hAnsi="Times New Roman" w:cs="Times New Roman"/>
          <w:szCs w:val="22"/>
        </w:rPr>
        <w:t xml:space="preserve">, &amp; </w:t>
      </w:r>
      <w:proofErr w:type="spellStart"/>
      <w:r w:rsidRPr="008A3D39">
        <w:rPr>
          <w:rFonts w:ascii="Times New Roman" w:hAnsi="Times New Roman" w:cs="Times New Roman"/>
          <w:b/>
          <w:bCs/>
          <w:szCs w:val="22"/>
        </w:rPr>
        <w:t>Securro</w:t>
      </w:r>
      <w:proofErr w:type="spellEnd"/>
      <w:r w:rsidRPr="008A3D39">
        <w:rPr>
          <w:rFonts w:ascii="Times New Roman" w:hAnsi="Times New Roman" w:cs="Times New Roman"/>
          <w:b/>
          <w:bCs/>
          <w:szCs w:val="22"/>
        </w:rPr>
        <w:t>, S.</w:t>
      </w:r>
      <w:r w:rsidRPr="008A3D39">
        <w:rPr>
          <w:rFonts w:ascii="Times New Roman" w:hAnsi="Times New Roman" w:cs="Times New Roman"/>
          <w:szCs w:val="22"/>
        </w:rPr>
        <w:t xml:space="preserve"> (2016). Effects of teacher prompting techniques on the writing performance of fourth and fifth grade students.</w:t>
      </w:r>
    </w:p>
    <w:p w14:paraId="73665AAC"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Wong, C. K.</w:t>
      </w:r>
      <w:r w:rsidRPr="008A3D39">
        <w:rPr>
          <w:rFonts w:ascii="Times New Roman" w:hAnsi="Times New Roman" w:cs="Times New Roman"/>
          <w:szCs w:val="22"/>
        </w:rPr>
        <w:t xml:space="preserve"> (2001). What we know after a decade of Hong Kong extensive reading scheme.</w:t>
      </w:r>
    </w:p>
    <w:p w14:paraId="38B16B80"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Harvey, J.</w:t>
      </w:r>
      <w:r w:rsidRPr="008A3D39">
        <w:rPr>
          <w:rFonts w:ascii="Times New Roman" w:hAnsi="Times New Roman" w:cs="Times New Roman"/>
          <w:szCs w:val="22"/>
        </w:rPr>
        <w:t xml:space="preserve"> (2011). A sociocultural-theory-based study of the impact of mediation during post-observation conferences on language teacher learning.</w:t>
      </w:r>
    </w:p>
    <w:p w14:paraId="0975E073" w14:textId="77777777" w:rsidR="008A3D39" w:rsidRPr="008A3D39" w:rsidRDefault="008A3D39" w:rsidP="008A3D39">
      <w:pPr>
        <w:pStyle w:val="NoSpacing"/>
        <w:numPr>
          <w:ilvl w:val="0"/>
          <w:numId w:val="8"/>
        </w:numPr>
        <w:rPr>
          <w:rFonts w:ascii="Times New Roman" w:hAnsi="Times New Roman" w:cs="Times New Roman"/>
          <w:szCs w:val="22"/>
        </w:rPr>
      </w:pPr>
      <w:proofErr w:type="spellStart"/>
      <w:r w:rsidRPr="008A3D39">
        <w:rPr>
          <w:rFonts w:ascii="Times New Roman" w:hAnsi="Times New Roman" w:cs="Times New Roman"/>
          <w:b/>
          <w:bCs/>
          <w:szCs w:val="22"/>
        </w:rPr>
        <w:t>Bipinchandra</w:t>
      </w:r>
      <w:proofErr w:type="spellEnd"/>
      <w:r w:rsidRPr="008A3D39">
        <w:rPr>
          <w:rFonts w:ascii="Times New Roman" w:hAnsi="Times New Roman" w:cs="Times New Roman"/>
          <w:b/>
          <w:bCs/>
          <w:szCs w:val="22"/>
        </w:rPr>
        <w:t>, P.</w:t>
      </w:r>
      <w:r w:rsidRPr="008A3D39">
        <w:rPr>
          <w:rFonts w:ascii="Times New Roman" w:hAnsi="Times New Roman" w:cs="Times New Roman"/>
          <w:szCs w:val="22"/>
        </w:rPr>
        <w:t xml:space="preserve">, </w:t>
      </w:r>
      <w:r w:rsidRPr="008A3D39">
        <w:rPr>
          <w:rFonts w:ascii="Times New Roman" w:hAnsi="Times New Roman" w:cs="Times New Roman"/>
          <w:b/>
          <w:bCs/>
          <w:szCs w:val="22"/>
        </w:rPr>
        <w:t>Shah, P. M.</w:t>
      </w:r>
      <w:r w:rsidRPr="008A3D39">
        <w:rPr>
          <w:rFonts w:ascii="Times New Roman" w:hAnsi="Times New Roman" w:cs="Times New Roman"/>
          <w:szCs w:val="22"/>
        </w:rPr>
        <w:t xml:space="preserve">, </w:t>
      </w:r>
      <w:r w:rsidRPr="008A3D39">
        <w:rPr>
          <w:rFonts w:ascii="Times New Roman" w:hAnsi="Times New Roman" w:cs="Times New Roman"/>
          <w:b/>
          <w:bCs/>
          <w:szCs w:val="22"/>
        </w:rPr>
        <w:t>Puteh, S. N.</w:t>
      </w:r>
      <w:r w:rsidRPr="008A3D39">
        <w:rPr>
          <w:rFonts w:ascii="Times New Roman" w:hAnsi="Times New Roman" w:cs="Times New Roman"/>
          <w:szCs w:val="22"/>
        </w:rPr>
        <w:t xml:space="preserve">, </w:t>
      </w:r>
      <w:r w:rsidRPr="008A3D39">
        <w:rPr>
          <w:rFonts w:ascii="Times New Roman" w:hAnsi="Times New Roman" w:cs="Times New Roman"/>
          <w:b/>
          <w:bCs/>
          <w:szCs w:val="22"/>
        </w:rPr>
        <w:t>Din, R.</w:t>
      </w:r>
      <w:r w:rsidRPr="008A3D39">
        <w:rPr>
          <w:rFonts w:ascii="Times New Roman" w:hAnsi="Times New Roman" w:cs="Times New Roman"/>
          <w:szCs w:val="22"/>
        </w:rPr>
        <w:t xml:space="preserve">, </w:t>
      </w:r>
      <w:proofErr w:type="spellStart"/>
      <w:r w:rsidRPr="008A3D39">
        <w:rPr>
          <w:rFonts w:ascii="Times New Roman" w:hAnsi="Times New Roman" w:cs="Times New Roman"/>
          <w:b/>
          <w:bCs/>
          <w:szCs w:val="22"/>
        </w:rPr>
        <w:t>Rahamat</w:t>
      </w:r>
      <w:proofErr w:type="spellEnd"/>
      <w:r w:rsidRPr="008A3D39">
        <w:rPr>
          <w:rFonts w:ascii="Times New Roman" w:hAnsi="Times New Roman" w:cs="Times New Roman"/>
          <w:b/>
          <w:bCs/>
          <w:szCs w:val="22"/>
        </w:rPr>
        <w:t>, R.</w:t>
      </w:r>
      <w:r w:rsidRPr="008A3D39">
        <w:rPr>
          <w:rFonts w:ascii="Times New Roman" w:hAnsi="Times New Roman" w:cs="Times New Roman"/>
          <w:szCs w:val="22"/>
        </w:rPr>
        <w:t xml:space="preserve">, &amp; </w:t>
      </w:r>
      <w:r w:rsidRPr="008A3D39">
        <w:rPr>
          <w:rFonts w:ascii="Times New Roman" w:hAnsi="Times New Roman" w:cs="Times New Roman"/>
          <w:b/>
          <w:bCs/>
          <w:szCs w:val="22"/>
        </w:rPr>
        <w:t>Abd Aziz, J.</w:t>
      </w:r>
      <w:r w:rsidRPr="008A3D39">
        <w:rPr>
          <w:rFonts w:ascii="Times New Roman" w:hAnsi="Times New Roman" w:cs="Times New Roman"/>
          <w:szCs w:val="22"/>
        </w:rPr>
        <w:t xml:space="preserve"> (2014). User needs analysis in learning argumentative writing via mobile platform.</w:t>
      </w:r>
    </w:p>
    <w:p w14:paraId="0A30522E"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Yoshimura, F.</w:t>
      </w:r>
      <w:r w:rsidRPr="008A3D39">
        <w:rPr>
          <w:rFonts w:ascii="Times New Roman" w:hAnsi="Times New Roman" w:cs="Times New Roman"/>
          <w:szCs w:val="22"/>
        </w:rPr>
        <w:t xml:space="preserve"> (2009). Effects of connecting reading and writing and a checklist to guide the reading process on EFL learners’ learning about English writing.</w:t>
      </w:r>
    </w:p>
    <w:p w14:paraId="7ACD5D3D"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Zainal, Z.</w:t>
      </w:r>
      <w:r w:rsidRPr="008A3D39">
        <w:rPr>
          <w:rFonts w:ascii="Times New Roman" w:hAnsi="Times New Roman" w:cs="Times New Roman"/>
          <w:szCs w:val="22"/>
        </w:rPr>
        <w:t xml:space="preserve">, &amp; </w:t>
      </w:r>
      <w:r w:rsidRPr="008A3D39">
        <w:rPr>
          <w:rFonts w:ascii="Times New Roman" w:hAnsi="Times New Roman" w:cs="Times New Roman"/>
          <w:b/>
          <w:bCs/>
          <w:szCs w:val="22"/>
        </w:rPr>
        <w:t>Mohamed Husin, S. H.</w:t>
      </w:r>
      <w:r w:rsidRPr="008A3D39">
        <w:rPr>
          <w:rFonts w:ascii="Times New Roman" w:hAnsi="Times New Roman" w:cs="Times New Roman"/>
          <w:szCs w:val="22"/>
        </w:rPr>
        <w:t xml:space="preserve"> (2011). A study on the effects of reading on writing performance among Faculty of Civil Engineering students.</w:t>
      </w:r>
    </w:p>
    <w:p w14:paraId="337EE5A5"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Miller, S.</w:t>
      </w:r>
      <w:r w:rsidRPr="008A3D39">
        <w:rPr>
          <w:rFonts w:ascii="Times New Roman" w:hAnsi="Times New Roman" w:cs="Times New Roman"/>
          <w:szCs w:val="22"/>
        </w:rPr>
        <w:t xml:space="preserve"> (2012). Using graphic organizers to increase writing performance.</w:t>
      </w:r>
    </w:p>
    <w:p w14:paraId="263CC7C8"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Brudvik, O. C.</w:t>
      </w:r>
      <w:r w:rsidRPr="008A3D39">
        <w:rPr>
          <w:rFonts w:ascii="Times New Roman" w:hAnsi="Times New Roman" w:cs="Times New Roman"/>
          <w:szCs w:val="22"/>
        </w:rPr>
        <w:t xml:space="preserve">, </w:t>
      </w:r>
      <w:r w:rsidRPr="008A3D39">
        <w:rPr>
          <w:rFonts w:ascii="Times New Roman" w:hAnsi="Times New Roman" w:cs="Times New Roman"/>
          <w:b/>
          <w:bCs/>
          <w:szCs w:val="22"/>
        </w:rPr>
        <w:t>Hong, K. S.</w:t>
      </w:r>
      <w:r w:rsidRPr="008A3D39">
        <w:rPr>
          <w:rFonts w:ascii="Times New Roman" w:hAnsi="Times New Roman" w:cs="Times New Roman"/>
          <w:szCs w:val="22"/>
        </w:rPr>
        <w:t xml:space="preserve">, </w:t>
      </w:r>
      <w:r w:rsidRPr="008A3D39">
        <w:rPr>
          <w:rFonts w:ascii="Times New Roman" w:hAnsi="Times New Roman" w:cs="Times New Roman"/>
          <w:b/>
          <w:bCs/>
          <w:szCs w:val="22"/>
        </w:rPr>
        <w:t>Chee, Y. S.</w:t>
      </w:r>
      <w:r w:rsidRPr="008A3D39">
        <w:rPr>
          <w:rFonts w:ascii="Times New Roman" w:hAnsi="Times New Roman" w:cs="Times New Roman"/>
          <w:szCs w:val="22"/>
        </w:rPr>
        <w:t xml:space="preserve">, &amp; </w:t>
      </w:r>
      <w:r w:rsidRPr="008A3D39">
        <w:rPr>
          <w:rFonts w:ascii="Times New Roman" w:hAnsi="Times New Roman" w:cs="Times New Roman"/>
          <w:b/>
          <w:bCs/>
          <w:szCs w:val="22"/>
        </w:rPr>
        <w:t>Guo, L.</w:t>
      </w:r>
      <w:r w:rsidRPr="008A3D39">
        <w:rPr>
          <w:rFonts w:ascii="Times New Roman" w:hAnsi="Times New Roman" w:cs="Times New Roman"/>
          <w:szCs w:val="22"/>
        </w:rPr>
        <w:t xml:space="preserve"> (2006). Assessing the impact of a structured argumentation board on the quality of students' argumentative writing skills.</w:t>
      </w:r>
    </w:p>
    <w:p w14:paraId="04C8F929" w14:textId="77777777" w:rsidR="008A3D39" w:rsidRPr="008A3D39" w:rsidRDefault="008A3D39" w:rsidP="008A3D39">
      <w:pPr>
        <w:pStyle w:val="NoSpacing"/>
        <w:numPr>
          <w:ilvl w:val="0"/>
          <w:numId w:val="8"/>
        </w:numPr>
        <w:rPr>
          <w:rFonts w:ascii="Times New Roman" w:hAnsi="Times New Roman" w:cs="Times New Roman"/>
          <w:szCs w:val="22"/>
        </w:rPr>
      </w:pPr>
      <w:proofErr w:type="spellStart"/>
      <w:r w:rsidRPr="008A3D39">
        <w:rPr>
          <w:rFonts w:ascii="Times New Roman" w:hAnsi="Times New Roman" w:cs="Times New Roman"/>
          <w:b/>
          <w:bCs/>
          <w:szCs w:val="22"/>
        </w:rPr>
        <w:t>Plakans</w:t>
      </w:r>
      <w:proofErr w:type="spellEnd"/>
      <w:r w:rsidRPr="008A3D39">
        <w:rPr>
          <w:rFonts w:ascii="Times New Roman" w:hAnsi="Times New Roman" w:cs="Times New Roman"/>
          <w:b/>
          <w:bCs/>
          <w:szCs w:val="22"/>
        </w:rPr>
        <w:t>, L.</w:t>
      </w:r>
      <w:r w:rsidRPr="008A3D39">
        <w:rPr>
          <w:rFonts w:ascii="Times New Roman" w:hAnsi="Times New Roman" w:cs="Times New Roman"/>
          <w:szCs w:val="22"/>
        </w:rPr>
        <w:t xml:space="preserve"> (2012). Assessment of integrated skills.</w:t>
      </w:r>
    </w:p>
    <w:p w14:paraId="2D0B4188"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Beach, R.</w:t>
      </w:r>
      <w:r w:rsidRPr="008A3D39">
        <w:rPr>
          <w:rFonts w:ascii="Times New Roman" w:hAnsi="Times New Roman" w:cs="Times New Roman"/>
          <w:szCs w:val="22"/>
        </w:rPr>
        <w:t xml:space="preserve"> (1984). The effect of reading ability on seventh graders' narrative writing.</w:t>
      </w:r>
    </w:p>
    <w:p w14:paraId="23DDDB9E" w14:textId="77777777" w:rsidR="008A3D39" w:rsidRPr="008A3D39" w:rsidRDefault="008A3D39" w:rsidP="008A3D39">
      <w:pPr>
        <w:pStyle w:val="NoSpacing"/>
        <w:numPr>
          <w:ilvl w:val="0"/>
          <w:numId w:val="8"/>
        </w:numPr>
        <w:rPr>
          <w:rFonts w:ascii="Times New Roman" w:hAnsi="Times New Roman" w:cs="Times New Roman"/>
          <w:szCs w:val="22"/>
        </w:rPr>
      </w:pPr>
      <w:proofErr w:type="spellStart"/>
      <w:r w:rsidRPr="008A3D39">
        <w:rPr>
          <w:rFonts w:ascii="Times New Roman" w:hAnsi="Times New Roman" w:cs="Times New Roman"/>
          <w:b/>
          <w:bCs/>
          <w:szCs w:val="22"/>
        </w:rPr>
        <w:t>Plakans</w:t>
      </w:r>
      <w:proofErr w:type="spellEnd"/>
      <w:r w:rsidRPr="008A3D39">
        <w:rPr>
          <w:rFonts w:ascii="Times New Roman" w:hAnsi="Times New Roman" w:cs="Times New Roman"/>
          <w:b/>
          <w:bCs/>
          <w:szCs w:val="22"/>
        </w:rPr>
        <w:t>, L.</w:t>
      </w:r>
      <w:r w:rsidRPr="008A3D39">
        <w:rPr>
          <w:rFonts w:ascii="Times New Roman" w:hAnsi="Times New Roman" w:cs="Times New Roman"/>
          <w:szCs w:val="22"/>
        </w:rPr>
        <w:t xml:space="preserve"> (2015). Integrated second language writing assessment: Why? What? </w:t>
      </w:r>
      <w:proofErr w:type="gramStart"/>
      <w:r w:rsidRPr="008A3D39">
        <w:rPr>
          <w:rFonts w:ascii="Times New Roman" w:hAnsi="Times New Roman" w:cs="Times New Roman"/>
          <w:szCs w:val="22"/>
        </w:rPr>
        <w:t>How?.</w:t>
      </w:r>
      <w:proofErr w:type="gramEnd"/>
    </w:p>
    <w:p w14:paraId="113F14BE"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Hong, K. S.</w:t>
      </w:r>
      <w:r w:rsidRPr="008A3D39">
        <w:rPr>
          <w:rFonts w:ascii="Times New Roman" w:hAnsi="Times New Roman" w:cs="Times New Roman"/>
          <w:szCs w:val="22"/>
        </w:rPr>
        <w:t xml:space="preserve">, </w:t>
      </w:r>
      <w:r w:rsidRPr="008A3D39">
        <w:rPr>
          <w:rFonts w:ascii="Times New Roman" w:hAnsi="Times New Roman" w:cs="Times New Roman"/>
          <w:b/>
          <w:bCs/>
          <w:szCs w:val="22"/>
        </w:rPr>
        <w:t>Brudvik, O. C.</w:t>
      </w:r>
      <w:r w:rsidRPr="008A3D39">
        <w:rPr>
          <w:rFonts w:ascii="Times New Roman" w:hAnsi="Times New Roman" w:cs="Times New Roman"/>
          <w:szCs w:val="22"/>
        </w:rPr>
        <w:t xml:space="preserve">, &amp; </w:t>
      </w:r>
      <w:r w:rsidRPr="008A3D39">
        <w:rPr>
          <w:rFonts w:ascii="Times New Roman" w:hAnsi="Times New Roman" w:cs="Times New Roman"/>
          <w:b/>
          <w:bCs/>
          <w:szCs w:val="22"/>
        </w:rPr>
        <w:t>Chee, Y. S.</w:t>
      </w:r>
      <w:r w:rsidRPr="008A3D39">
        <w:rPr>
          <w:rFonts w:ascii="Times New Roman" w:hAnsi="Times New Roman" w:cs="Times New Roman"/>
          <w:szCs w:val="22"/>
        </w:rPr>
        <w:t xml:space="preserve"> (2006). The impact of structured discussion on students' attitudes and dispositions toward argumentation.</w:t>
      </w:r>
    </w:p>
    <w:p w14:paraId="3C0B766B"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Shi, H.</w:t>
      </w:r>
      <w:r w:rsidRPr="008A3D39">
        <w:rPr>
          <w:rFonts w:ascii="Times New Roman" w:hAnsi="Times New Roman" w:cs="Times New Roman"/>
          <w:szCs w:val="22"/>
        </w:rPr>
        <w:t xml:space="preserve"> (2017). The theoretical interpretation of EFL teacher’s professional development from the perspective of sociocultural theory.</w:t>
      </w:r>
    </w:p>
    <w:p w14:paraId="1ECAC5F5"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Zhang, M.</w:t>
      </w:r>
      <w:r w:rsidRPr="008A3D39">
        <w:rPr>
          <w:rFonts w:ascii="Times New Roman" w:hAnsi="Times New Roman" w:cs="Times New Roman"/>
          <w:szCs w:val="22"/>
        </w:rPr>
        <w:t xml:space="preserve"> (2015). Instructional implications for adopting mobile technology in the teaching and learning of writing in English in international joint educational programs in Wuhan Polytechnic.</w:t>
      </w:r>
    </w:p>
    <w:p w14:paraId="64190EBC"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Mervat, E.</w:t>
      </w:r>
      <w:r w:rsidRPr="008A3D39">
        <w:rPr>
          <w:rFonts w:ascii="Times New Roman" w:hAnsi="Times New Roman" w:cs="Times New Roman"/>
          <w:szCs w:val="22"/>
        </w:rPr>
        <w:t xml:space="preserve">, </w:t>
      </w:r>
      <w:proofErr w:type="spellStart"/>
      <w:r w:rsidRPr="008A3D39">
        <w:rPr>
          <w:rFonts w:ascii="Times New Roman" w:hAnsi="Times New Roman" w:cs="Times New Roman"/>
          <w:b/>
          <w:bCs/>
          <w:szCs w:val="22"/>
        </w:rPr>
        <w:t>Elfatah</w:t>
      </w:r>
      <w:proofErr w:type="spellEnd"/>
      <w:r w:rsidRPr="008A3D39">
        <w:rPr>
          <w:rFonts w:ascii="Times New Roman" w:hAnsi="Times New Roman" w:cs="Times New Roman"/>
          <w:b/>
          <w:bCs/>
          <w:szCs w:val="22"/>
        </w:rPr>
        <w:t>, A.</w:t>
      </w:r>
      <w:r w:rsidRPr="008A3D39">
        <w:rPr>
          <w:rFonts w:ascii="Times New Roman" w:hAnsi="Times New Roman" w:cs="Times New Roman"/>
          <w:szCs w:val="22"/>
        </w:rPr>
        <w:t xml:space="preserve">, </w:t>
      </w:r>
      <w:r w:rsidRPr="008A3D39">
        <w:rPr>
          <w:rFonts w:ascii="Times New Roman" w:hAnsi="Times New Roman" w:cs="Times New Roman"/>
          <w:b/>
          <w:bCs/>
          <w:szCs w:val="22"/>
        </w:rPr>
        <w:t>Said, A.</w:t>
      </w:r>
      <w:r w:rsidRPr="008A3D39">
        <w:rPr>
          <w:rFonts w:ascii="Times New Roman" w:hAnsi="Times New Roman" w:cs="Times New Roman"/>
          <w:szCs w:val="22"/>
        </w:rPr>
        <w:t xml:space="preserve">, &amp; </w:t>
      </w:r>
      <w:r w:rsidRPr="008A3D39">
        <w:rPr>
          <w:rFonts w:ascii="Times New Roman" w:hAnsi="Times New Roman" w:cs="Times New Roman"/>
          <w:b/>
          <w:bCs/>
          <w:szCs w:val="22"/>
        </w:rPr>
        <w:t>Ahmed, M.</w:t>
      </w:r>
      <w:r w:rsidRPr="008A3D39">
        <w:rPr>
          <w:rFonts w:ascii="Times New Roman" w:hAnsi="Times New Roman" w:cs="Times New Roman"/>
          <w:szCs w:val="22"/>
        </w:rPr>
        <w:t xml:space="preserve"> (2016). Web Quest and EFL critical reading and writing.</w:t>
      </w:r>
    </w:p>
    <w:p w14:paraId="30572E1F"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Weigle, S.</w:t>
      </w:r>
      <w:r w:rsidRPr="008A3D39">
        <w:rPr>
          <w:rFonts w:ascii="Times New Roman" w:hAnsi="Times New Roman" w:cs="Times New Roman"/>
          <w:szCs w:val="22"/>
        </w:rPr>
        <w:t xml:space="preserve">, &amp; </w:t>
      </w:r>
      <w:r w:rsidRPr="008A3D39">
        <w:rPr>
          <w:rFonts w:ascii="Times New Roman" w:hAnsi="Times New Roman" w:cs="Times New Roman"/>
          <w:b/>
          <w:bCs/>
          <w:szCs w:val="22"/>
        </w:rPr>
        <w:t>Parker, K.</w:t>
      </w:r>
      <w:r w:rsidRPr="008A3D39">
        <w:rPr>
          <w:rFonts w:ascii="Times New Roman" w:hAnsi="Times New Roman" w:cs="Times New Roman"/>
          <w:szCs w:val="22"/>
        </w:rPr>
        <w:t xml:space="preserve"> (2012). Source text borrowing in an integrated reading/writing assessment.</w:t>
      </w:r>
    </w:p>
    <w:p w14:paraId="1B911D5A" w14:textId="77777777" w:rsidR="008A3D39" w:rsidRPr="008A3D39" w:rsidRDefault="008A3D39" w:rsidP="008A3D39">
      <w:pPr>
        <w:pStyle w:val="NoSpacing"/>
        <w:numPr>
          <w:ilvl w:val="0"/>
          <w:numId w:val="8"/>
        </w:numPr>
        <w:rPr>
          <w:rFonts w:ascii="Times New Roman" w:hAnsi="Times New Roman" w:cs="Times New Roman"/>
          <w:szCs w:val="22"/>
        </w:rPr>
      </w:pPr>
      <w:proofErr w:type="spellStart"/>
      <w:r w:rsidRPr="008A3D39">
        <w:rPr>
          <w:rFonts w:ascii="Times New Roman" w:hAnsi="Times New Roman" w:cs="Times New Roman"/>
          <w:b/>
          <w:bCs/>
          <w:szCs w:val="22"/>
        </w:rPr>
        <w:t>Plakans</w:t>
      </w:r>
      <w:proofErr w:type="spellEnd"/>
      <w:r w:rsidRPr="008A3D39">
        <w:rPr>
          <w:rFonts w:ascii="Times New Roman" w:hAnsi="Times New Roman" w:cs="Times New Roman"/>
          <w:b/>
          <w:bCs/>
          <w:szCs w:val="22"/>
        </w:rPr>
        <w:t>, L.</w:t>
      </w:r>
      <w:r w:rsidRPr="008A3D39">
        <w:rPr>
          <w:rFonts w:ascii="Times New Roman" w:hAnsi="Times New Roman" w:cs="Times New Roman"/>
          <w:szCs w:val="22"/>
        </w:rPr>
        <w:t xml:space="preserve">, &amp; </w:t>
      </w:r>
      <w:r w:rsidRPr="008A3D39">
        <w:rPr>
          <w:rFonts w:ascii="Times New Roman" w:hAnsi="Times New Roman" w:cs="Times New Roman"/>
          <w:b/>
          <w:bCs/>
          <w:szCs w:val="22"/>
        </w:rPr>
        <w:t>Gebril, A.</w:t>
      </w:r>
      <w:r w:rsidRPr="008A3D39">
        <w:rPr>
          <w:rFonts w:ascii="Times New Roman" w:hAnsi="Times New Roman" w:cs="Times New Roman"/>
          <w:szCs w:val="22"/>
        </w:rPr>
        <w:t xml:space="preserve"> (2012). A close investigation into source use in integrated second language writing tasks.</w:t>
      </w:r>
    </w:p>
    <w:p w14:paraId="291FC11D"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Zainuddin, S. Z.</w:t>
      </w:r>
      <w:r w:rsidRPr="008A3D39">
        <w:rPr>
          <w:rFonts w:ascii="Times New Roman" w:hAnsi="Times New Roman" w:cs="Times New Roman"/>
          <w:szCs w:val="22"/>
        </w:rPr>
        <w:t xml:space="preserve"> (2006). Effects of training in the use of argumentative structures on ESL students’ argumentative writing ability.</w:t>
      </w:r>
    </w:p>
    <w:p w14:paraId="424050F3"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Shi, H.</w:t>
      </w:r>
      <w:r w:rsidRPr="008A3D39">
        <w:rPr>
          <w:rFonts w:ascii="Times New Roman" w:hAnsi="Times New Roman" w:cs="Times New Roman"/>
          <w:szCs w:val="22"/>
        </w:rPr>
        <w:t xml:space="preserve"> (2017). The theoretical interpretation of EFL teacher’s professional development from the perspective of sociocultural theory.</w:t>
      </w:r>
    </w:p>
    <w:p w14:paraId="386E44D5"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Konstantinidis, A.</w:t>
      </w:r>
      <w:r w:rsidRPr="008A3D39">
        <w:rPr>
          <w:rFonts w:ascii="Times New Roman" w:hAnsi="Times New Roman" w:cs="Times New Roman"/>
          <w:szCs w:val="22"/>
        </w:rPr>
        <w:t xml:space="preserve">, </w:t>
      </w:r>
      <w:r w:rsidRPr="008A3D39">
        <w:rPr>
          <w:rFonts w:ascii="Times New Roman" w:hAnsi="Times New Roman" w:cs="Times New Roman"/>
          <w:b/>
          <w:bCs/>
          <w:szCs w:val="22"/>
        </w:rPr>
        <w:t>Tsiatsos, T.</w:t>
      </w:r>
      <w:r w:rsidRPr="008A3D39">
        <w:rPr>
          <w:rFonts w:ascii="Times New Roman" w:hAnsi="Times New Roman" w:cs="Times New Roman"/>
          <w:szCs w:val="22"/>
        </w:rPr>
        <w:t xml:space="preserve">, </w:t>
      </w:r>
      <w:proofErr w:type="spellStart"/>
      <w:r w:rsidRPr="008A3D39">
        <w:rPr>
          <w:rFonts w:ascii="Times New Roman" w:hAnsi="Times New Roman" w:cs="Times New Roman"/>
          <w:b/>
          <w:bCs/>
          <w:szCs w:val="22"/>
        </w:rPr>
        <w:t>Demetriadis</w:t>
      </w:r>
      <w:proofErr w:type="spellEnd"/>
      <w:r w:rsidRPr="008A3D39">
        <w:rPr>
          <w:rFonts w:ascii="Times New Roman" w:hAnsi="Times New Roman" w:cs="Times New Roman"/>
          <w:b/>
          <w:bCs/>
          <w:szCs w:val="22"/>
        </w:rPr>
        <w:t>, S.</w:t>
      </w:r>
      <w:r w:rsidRPr="008A3D39">
        <w:rPr>
          <w:rFonts w:ascii="Times New Roman" w:hAnsi="Times New Roman" w:cs="Times New Roman"/>
          <w:szCs w:val="22"/>
        </w:rPr>
        <w:t xml:space="preserve">, &amp; </w:t>
      </w:r>
      <w:proofErr w:type="spellStart"/>
      <w:r w:rsidRPr="008A3D39">
        <w:rPr>
          <w:rFonts w:ascii="Times New Roman" w:hAnsi="Times New Roman" w:cs="Times New Roman"/>
          <w:b/>
          <w:bCs/>
          <w:szCs w:val="22"/>
        </w:rPr>
        <w:t>Pomportsis</w:t>
      </w:r>
      <w:proofErr w:type="spellEnd"/>
      <w:r w:rsidRPr="008A3D39">
        <w:rPr>
          <w:rFonts w:ascii="Times New Roman" w:hAnsi="Times New Roman" w:cs="Times New Roman"/>
          <w:b/>
          <w:bCs/>
          <w:szCs w:val="22"/>
        </w:rPr>
        <w:t>, A.</w:t>
      </w:r>
      <w:r w:rsidRPr="008A3D39">
        <w:rPr>
          <w:rFonts w:ascii="Times New Roman" w:hAnsi="Times New Roman" w:cs="Times New Roman"/>
          <w:szCs w:val="22"/>
        </w:rPr>
        <w:t xml:space="preserve"> (2011). Collaborative E-Learning Techniques: Learning Management Systems vs. Multi-User Virtual Environments.</w:t>
      </w:r>
    </w:p>
    <w:p w14:paraId="79536EF3" w14:textId="77777777" w:rsidR="008A3D39" w:rsidRPr="008A3D39" w:rsidRDefault="008A3D39" w:rsidP="008A3D39">
      <w:pPr>
        <w:pStyle w:val="NoSpacing"/>
        <w:numPr>
          <w:ilvl w:val="0"/>
          <w:numId w:val="8"/>
        </w:numPr>
        <w:rPr>
          <w:rFonts w:ascii="Times New Roman" w:hAnsi="Times New Roman" w:cs="Times New Roman"/>
          <w:szCs w:val="22"/>
        </w:rPr>
      </w:pPr>
      <w:proofErr w:type="spellStart"/>
      <w:r w:rsidRPr="008A3D39">
        <w:rPr>
          <w:rFonts w:ascii="Times New Roman" w:hAnsi="Times New Roman" w:cs="Times New Roman"/>
          <w:b/>
          <w:bCs/>
          <w:szCs w:val="22"/>
        </w:rPr>
        <w:lastRenderedPageBreak/>
        <w:t>Plakans</w:t>
      </w:r>
      <w:proofErr w:type="spellEnd"/>
      <w:r w:rsidRPr="008A3D39">
        <w:rPr>
          <w:rFonts w:ascii="Times New Roman" w:hAnsi="Times New Roman" w:cs="Times New Roman"/>
          <w:b/>
          <w:bCs/>
          <w:szCs w:val="22"/>
        </w:rPr>
        <w:t>, L.</w:t>
      </w:r>
      <w:r w:rsidRPr="008A3D39">
        <w:rPr>
          <w:rFonts w:ascii="Times New Roman" w:hAnsi="Times New Roman" w:cs="Times New Roman"/>
          <w:szCs w:val="22"/>
        </w:rPr>
        <w:t xml:space="preserve">, &amp; </w:t>
      </w:r>
      <w:r w:rsidRPr="008A3D39">
        <w:rPr>
          <w:rFonts w:ascii="Times New Roman" w:hAnsi="Times New Roman" w:cs="Times New Roman"/>
          <w:b/>
          <w:bCs/>
          <w:szCs w:val="22"/>
        </w:rPr>
        <w:t>Gebril, A.</w:t>
      </w:r>
      <w:r w:rsidRPr="008A3D39">
        <w:rPr>
          <w:rFonts w:ascii="Times New Roman" w:hAnsi="Times New Roman" w:cs="Times New Roman"/>
          <w:szCs w:val="22"/>
        </w:rPr>
        <w:t xml:space="preserve"> (2013). Using multiple texts in an integrated writing assessment: Source text use as a predictor of score.</w:t>
      </w:r>
    </w:p>
    <w:p w14:paraId="10D45CBD"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Al-Mansour, N. S.</w:t>
      </w:r>
      <w:r w:rsidRPr="008A3D39">
        <w:rPr>
          <w:rFonts w:ascii="Times New Roman" w:hAnsi="Times New Roman" w:cs="Times New Roman"/>
          <w:szCs w:val="22"/>
        </w:rPr>
        <w:t xml:space="preserve">, &amp; </w:t>
      </w:r>
      <w:r w:rsidRPr="008A3D39">
        <w:rPr>
          <w:rFonts w:ascii="Times New Roman" w:hAnsi="Times New Roman" w:cs="Times New Roman"/>
          <w:b/>
          <w:bCs/>
          <w:szCs w:val="22"/>
        </w:rPr>
        <w:t>Al-Shorman, R.</w:t>
      </w:r>
      <w:r w:rsidRPr="008A3D39">
        <w:rPr>
          <w:rFonts w:ascii="Times New Roman" w:hAnsi="Times New Roman" w:cs="Times New Roman"/>
          <w:szCs w:val="22"/>
        </w:rPr>
        <w:t xml:space="preserve"> (2014). The effect of an extensive reading program on the writing performance of Saudi EFL university students.</w:t>
      </w:r>
    </w:p>
    <w:p w14:paraId="3DF666E6"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Soleimani, H.</w:t>
      </w:r>
      <w:r w:rsidRPr="008A3D39">
        <w:rPr>
          <w:rFonts w:ascii="Times New Roman" w:hAnsi="Times New Roman" w:cs="Times New Roman"/>
          <w:szCs w:val="22"/>
        </w:rPr>
        <w:t xml:space="preserve">, &amp; </w:t>
      </w:r>
      <w:proofErr w:type="spellStart"/>
      <w:r w:rsidRPr="008A3D39">
        <w:rPr>
          <w:rFonts w:ascii="Times New Roman" w:hAnsi="Times New Roman" w:cs="Times New Roman"/>
          <w:b/>
          <w:bCs/>
          <w:szCs w:val="22"/>
        </w:rPr>
        <w:t>Mahdavipour</w:t>
      </w:r>
      <w:proofErr w:type="spellEnd"/>
      <w:r w:rsidRPr="008A3D39">
        <w:rPr>
          <w:rFonts w:ascii="Times New Roman" w:hAnsi="Times New Roman" w:cs="Times New Roman"/>
          <w:b/>
          <w:bCs/>
          <w:szCs w:val="22"/>
        </w:rPr>
        <w:t>, M.</w:t>
      </w:r>
      <w:r w:rsidRPr="008A3D39">
        <w:rPr>
          <w:rFonts w:ascii="Times New Roman" w:hAnsi="Times New Roman" w:cs="Times New Roman"/>
          <w:szCs w:val="22"/>
        </w:rPr>
        <w:t xml:space="preserve"> (2014). The effect of variations in integrated writing tasks and proficiency level on features of written discourse generated by Iranian EFL learners.</w:t>
      </w:r>
    </w:p>
    <w:p w14:paraId="30D64DC9"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Mohamed, N.</w:t>
      </w:r>
      <w:r w:rsidRPr="008A3D39">
        <w:rPr>
          <w:rFonts w:ascii="Times New Roman" w:hAnsi="Times New Roman" w:cs="Times New Roman"/>
          <w:szCs w:val="22"/>
        </w:rPr>
        <w:t xml:space="preserve"> (2016). Use of conjunctions in argumentative essay by ESL undergraduates.</w:t>
      </w:r>
    </w:p>
    <w:p w14:paraId="2872F5C2"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Hamiche, S.</w:t>
      </w:r>
      <w:r w:rsidRPr="008A3D39">
        <w:rPr>
          <w:rFonts w:ascii="Times New Roman" w:hAnsi="Times New Roman" w:cs="Times New Roman"/>
          <w:szCs w:val="22"/>
        </w:rPr>
        <w:t xml:space="preserve">, &amp; </w:t>
      </w:r>
      <w:r w:rsidRPr="008A3D39">
        <w:rPr>
          <w:rFonts w:ascii="Times New Roman" w:hAnsi="Times New Roman" w:cs="Times New Roman"/>
          <w:b/>
          <w:bCs/>
          <w:szCs w:val="22"/>
        </w:rPr>
        <w:t>Hamadouche, M.</w:t>
      </w:r>
      <w:r w:rsidRPr="008A3D39">
        <w:rPr>
          <w:rFonts w:ascii="Times New Roman" w:hAnsi="Times New Roman" w:cs="Times New Roman"/>
          <w:szCs w:val="22"/>
        </w:rPr>
        <w:t xml:space="preserve"> (2017). The effectiveness of graphic organizers as a pre-writing technique in enhancing students' awareness of the argumentative essay patterns of organization.</w:t>
      </w:r>
    </w:p>
    <w:p w14:paraId="5D4ACFDE"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Karthikeyan, P.</w:t>
      </w:r>
      <w:r w:rsidRPr="008A3D39">
        <w:rPr>
          <w:rFonts w:ascii="Times New Roman" w:hAnsi="Times New Roman" w:cs="Times New Roman"/>
          <w:szCs w:val="22"/>
        </w:rPr>
        <w:t xml:space="preserve"> (2011). Smart classrooms in recent education.</w:t>
      </w:r>
    </w:p>
    <w:p w14:paraId="1A1560ED"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Salehi, H.</w:t>
      </w:r>
      <w:r w:rsidRPr="008A3D39">
        <w:rPr>
          <w:rFonts w:ascii="Times New Roman" w:hAnsi="Times New Roman" w:cs="Times New Roman"/>
          <w:szCs w:val="22"/>
        </w:rPr>
        <w:t xml:space="preserve">, </w:t>
      </w:r>
      <w:r w:rsidRPr="008A3D39">
        <w:rPr>
          <w:rFonts w:ascii="Times New Roman" w:hAnsi="Times New Roman" w:cs="Times New Roman"/>
          <w:b/>
          <w:bCs/>
          <w:szCs w:val="22"/>
        </w:rPr>
        <w:t>Asgari, M.</w:t>
      </w:r>
      <w:r w:rsidRPr="008A3D39">
        <w:rPr>
          <w:rFonts w:ascii="Times New Roman" w:hAnsi="Times New Roman" w:cs="Times New Roman"/>
          <w:szCs w:val="22"/>
        </w:rPr>
        <w:t xml:space="preserve">, &amp; </w:t>
      </w:r>
      <w:r w:rsidRPr="008A3D39">
        <w:rPr>
          <w:rFonts w:ascii="Times New Roman" w:hAnsi="Times New Roman" w:cs="Times New Roman"/>
          <w:b/>
          <w:bCs/>
          <w:szCs w:val="22"/>
        </w:rPr>
        <w:t>Amini, M.</w:t>
      </w:r>
      <w:r w:rsidRPr="008A3D39">
        <w:rPr>
          <w:rFonts w:ascii="Times New Roman" w:hAnsi="Times New Roman" w:cs="Times New Roman"/>
          <w:szCs w:val="22"/>
        </w:rPr>
        <w:t xml:space="preserve"> (2015). Impacts of the extensive reading texts on the writing performance of Iranian EFL pre-university students.</w:t>
      </w:r>
    </w:p>
    <w:p w14:paraId="41341F71"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Llach, M. P. A.</w:t>
      </w:r>
      <w:r w:rsidRPr="008A3D39">
        <w:rPr>
          <w:rFonts w:ascii="Times New Roman" w:hAnsi="Times New Roman" w:cs="Times New Roman"/>
          <w:szCs w:val="22"/>
        </w:rPr>
        <w:t xml:space="preserve"> (2010). Examining the role of L2 proficiency in L2 reading-writing relationships.</w:t>
      </w:r>
    </w:p>
    <w:p w14:paraId="07A70680"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Cho, Y.</w:t>
      </w:r>
      <w:r w:rsidRPr="008A3D39">
        <w:rPr>
          <w:rFonts w:ascii="Times New Roman" w:hAnsi="Times New Roman" w:cs="Times New Roman"/>
          <w:szCs w:val="22"/>
        </w:rPr>
        <w:t xml:space="preserve">, </w:t>
      </w:r>
      <w:r w:rsidRPr="008A3D39">
        <w:rPr>
          <w:rFonts w:ascii="Times New Roman" w:hAnsi="Times New Roman" w:cs="Times New Roman"/>
          <w:b/>
          <w:bCs/>
          <w:szCs w:val="22"/>
        </w:rPr>
        <w:t>Rijmen, F.</w:t>
      </w:r>
      <w:r w:rsidRPr="008A3D39">
        <w:rPr>
          <w:rFonts w:ascii="Times New Roman" w:hAnsi="Times New Roman" w:cs="Times New Roman"/>
          <w:szCs w:val="22"/>
        </w:rPr>
        <w:t xml:space="preserve">, &amp; </w:t>
      </w:r>
      <w:r w:rsidRPr="008A3D39">
        <w:rPr>
          <w:rFonts w:ascii="Times New Roman" w:hAnsi="Times New Roman" w:cs="Times New Roman"/>
          <w:b/>
          <w:bCs/>
          <w:szCs w:val="22"/>
        </w:rPr>
        <w:t>Novák, J.</w:t>
      </w:r>
      <w:r w:rsidRPr="008A3D39">
        <w:rPr>
          <w:rFonts w:ascii="Times New Roman" w:hAnsi="Times New Roman" w:cs="Times New Roman"/>
          <w:szCs w:val="22"/>
        </w:rPr>
        <w:t xml:space="preserve"> (2013). Investigating the effects of prompt characteristics on the comparability of TOEFL iBT™ integrated writing tasks.</w:t>
      </w:r>
    </w:p>
    <w:p w14:paraId="2DB104D0"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Sumarni, B.</w:t>
      </w:r>
      <w:r w:rsidRPr="008A3D39">
        <w:rPr>
          <w:rFonts w:ascii="Times New Roman" w:hAnsi="Times New Roman" w:cs="Times New Roman"/>
          <w:szCs w:val="22"/>
        </w:rPr>
        <w:t xml:space="preserve"> (2020). The relationship between morphological awareness and English vocabulary knowledge of sixth semester students in IKIP </w:t>
      </w:r>
      <w:proofErr w:type="spellStart"/>
      <w:r w:rsidRPr="008A3D39">
        <w:rPr>
          <w:rFonts w:ascii="Times New Roman" w:hAnsi="Times New Roman" w:cs="Times New Roman"/>
          <w:szCs w:val="22"/>
        </w:rPr>
        <w:t>Mataram</w:t>
      </w:r>
      <w:proofErr w:type="spellEnd"/>
      <w:r w:rsidRPr="008A3D39">
        <w:rPr>
          <w:rFonts w:ascii="Times New Roman" w:hAnsi="Times New Roman" w:cs="Times New Roman"/>
          <w:szCs w:val="22"/>
        </w:rPr>
        <w:t>.</w:t>
      </w:r>
    </w:p>
    <w:p w14:paraId="7B126EC2"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Omar, H.</w:t>
      </w:r>
      <w:r w:rsidRPr="008A3D39">
        <w:rPr>
          <w:rFonts w:ascii="Times New Roman" w:hAnsi="Times New Roman" w:cs="Times New Roman"/>
          <w:szCs w:val="22"/>
        </w:rPr>
        <w:t xml:space="preserve">, </w:t>
      </w:r>
      <w:r w:rsidRPr="008A3D39">
        <w:rPr>
          <w:rFonts w:ascii="Times New Roman" w:hAnsi="Times New Roman" w:cs="Times New Roman"/>
          <w:b/>
          <w:bCs/>
          <w:szCs w:val="22"/>
        </w:rPr>
        <w:t>Ngo, B.</w:t>
      </w:r>
      <w:r w:rsidRPr="008A3D39">
        <w:rPr>
          <w:rFonts w:ascii="Times New Roman" w:hAnsi="Times New Roman" w:cs="Times New Roman"/>
          <w:szCs w:val="22"/>
        </w:rPr>
        <w:t xml:space="preserve">, &amp; </w:t>
      </w:r>
      <w:r w:rsidRPr="008A3D39">
        <w:rPr>
          <w:rFonts w:ascii="Times New Roman" w:hAnsi="Times New Roman" w:cs="Times New Roman"/>
          <w:b/>
          <w:bCs/>
          <w:szCs w:val="22"/>
        </w:rPr>
        <w:t>Jamil, S. B. H.</w:t>
      </w:r>
      <w:r w:rsidRPr="008A3D39">
        <w:rPr>
          <w:rFonts w:ascii="Times New Roman" w:hAnsi="Times New Roman" w:cs="Times New Roman"/>
          <w:szCs w:val="22"/>
        </w:rPr>
        <w:t xml:space="preserve"> (2013). Assisting pre-university ESL learners to gain control of the report writing based on graphical data: A genre-based approach.</w:t>
      </w:r>
    </w:p>
    <w:p w14:paraId="0D300875"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Heeney, M.</w:t>
      </w:r>
      <w:r w:rsidRPr="008A3D39">
        <w:rPr>
          <w:rFonts w:ascii="Times New Roman" w:hAnsi="Times New Roman" w:cs="Times New Roman"/>
          <w:szCs w:val="22"/>
        </w:rPr>
        <w:t xml:space="preserve"> (2015). Cognitive modelling: A case study of reading-to-write strategy instruction and the development of second language writing expertise in a university English for academic purposes writing course.</w:t>
      </w:r>
    </w:p>
    <w:p w14:paraId="06C12D46"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Ha, J.</w:t>
      </w:r>
      <w:r w:rsidRPr="008A3D39">
        <w:rPr>
          <w:rFonts w:ascii="Times New Roman" w:hAnsi="Times New Roman" w:cs="Times New Roman"/>
          <w:szCs w:val="22"/>
        </w:rPr>
        <w:t xml:space="preserve"> (2014). Peer acceptance of students with autism: A guidebook for general education elementary school teachers.</w:t>
      </w:r>
    </w:p>
    <w:p w14:paraId="3BF295D2"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Abbas, A.</w:t>
      </w:r>
      <w:r w:rsidRPr="008A3D39">
        <w:rPr>
          <w:rFonts w:ascii="Times New Roman" w:hAnsi="Times New Roman" w:cs="Times New Roman"/>
          <w:szCs w:val="22"/>
        </w:rPr>
        <w:t xml:space="preserve">, &amp; </w:t>
      </w:r>
      <w:r w:rsidRPr="008A3D39">
        <w:rPr>
          <w:rFonts w:ascii="Times New Roman" w:hAnsi="Times New Roman" w:cs="Times New Roman"/>
          <w:b/>
          <w:bCs/>
          <w:szCs w:val="22"/>
        </w:rPr>
        <w:t>Awan, S.</w:t>
      </w:r>
      <w:r w:rsidRPr="008A3D39">
        <w:rPr>
          <w:rFonts w:ascii="Times New Roman" w:hAnsi="Times New Roman" w:cs="Times New Roman"/>
          <w:szCs w:val="22"/>
        </w:rPr>
        <w:t xml:space="preserve"> (2022). Online assignment </w:t>
      </w:r>
      <w:proofErr w:type="gramStart"/>
      <w:r w:rsidRPr="008A3D39">
        <w:rPr>
          <w:rFonts w:ascii="Times New Roman" w:hAnsi="Times New Roman" w:cs="Times New Roman"/>
          <w:szCs w:val="22"/>
        </w:rPr>
        <w:t>help</w:t>
      </w:r>
      <w:proofErr w:type="gramEnd"/>
      <w:r w:rsidRPr="008A3D39">
        <w:rPr>
          <w:rFonts w:ascii="Times New Roman" w:hAnsi="Times New Roman" w:cs="Times New Roman"/>
          <w:szCs w:val="22"/>
        </w:rPr>
        <w:t xml:space="preserve"> services: A new dimension to academic writing. International Journal of Academic Research in Business and Social Sciences, 12(3), 105-119.</w:t>
      </w:r>
    </w:p>
    <w:p w14:paraId="646A6663"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Adnan, M.</w:t>
      </w:r>
      <w:r w:rsidRPr="008A3D39">
        <w:rPr>
          <w:rFonts w:ascii="Times New Roman" w:hAnsi="Times New Roman" w:cs="Times New Roman"/>
          <w:szCs w:val="22"/>
        </w:rPr>
        <w:t xml:space="preserve">, &amp; </w:t>
      </w:r>
      <w:r w:rsidRPr="008A3D39">
        <w:rPr>
          <w:rFonts w:ascii="Times New Roman" w:hAnsi="Times New Roman" w:cs="Times New Roman"/>
          <w:b/>
          <w:bCs/>
          <w:szCs w:val="22"/>
        </w:rPr>
        <w:t>Anwar, M.</w:t>
      </w:r>
      <w:r w:rsidRPr="008A3D39">
        <w:rPr>
          <w:rFonts w:ascii="Times New Roman" w:hAnsi="Times New Roman" w:cs="Times New Roman"/>
          <w:szCs w:val="22"/>
        </w:rPr>
        <w:t xml:space="preserve"> (2021). The role of online writing services in enhancing academic performance: A case study of university students. International Journal of Education and Practice, 9(4), 792-805.</w:t>
      </w:r>
    </w:p>
    <w:p w14:paraId="60E6E0A5"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Ahmed, F.</w:t>
      </w:r>
      <w:r w:rsidRPr="008A3D39">
        <w:rPr>
          <w:rFonts w:ascii="Times New Roman" w:hAnsi="Times New Roman" w:cs="Times New Roman"/>
          <w:szCs w:val="22"/>
        </w:rPr>
        <w:t xml:space="preserve">, &amp; </w:t>
      </w:r>
      <w:r w:rsidRPr="008A3D39">
        <w:rPr>
          <w:rFonts w:ascii="Times New Roman" w:hAnsi="Times New Roman" w:cs="Times New Roman"/>
          <w:b/>
          <w:bCs/>
          <w:szCs w:val="22"/>
        </w:rPr>
        <w:t>Mahmood, S.</w:t>
      </w:r>
      <w:r w:rsidRPr="008A3D39">
        <w:rPr>
          <w:rFonts w:ascii="Times New Roman" w:hAnsi="Times New Roman" w:cs="Times New Roman"/>
          <w:szCs w:val="22"/>
        </w:rPr>
        <w:t xml:space="preserve"> (2020). </w:t>
      </w:r>
      <w:proofErr w:type="spellStart"/>
      <w:r w:rsidRPr="008A3D39">
        <w:rPr>
          <w:rFonts w:ascii="Times New Roman" w:hAnsi="Times New Roman" w:cs="Times New Roman"/>
          <w:szCs w:val="22"/>
        </w:rPr>
        <w:t>Analyzing</w:t>
      </w:r>
      <w:proofErr w:type="spellEnd"/>
      <w:r w:rsidRPr="008A3D39">
        <w:rPr>
          <w:rFonts w:ascii="Times New Roman" w:hAnsi="Times New Roman" w:cs="Times New Roman"/>
          <w:szCs w:val="22"/>
        </w:rPr>
        <w:t xml:space="preserve"> the effects of online academic assistance on student writing skills. Journal of Language and Linguistic Studies, 16(3), 1073-1084.</w:t>
      </w:r>
    </w:p>
    <w:p w14:paraId="1444FD60"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Baker, M.</w:t>
      </w:r>
      <w:r w:rsidRPr="008A3D39">
        <w:rPr>
          <w:rFonts w:ascii="Times New Roman" w:hAnsi="Times New Roman" w:cs="Times New Roman"/>
          <w:szCs w:val="22"/>
        </w:rPr>
        <w:t xml:space="preserve">, &amp; </w:t>
      </w:r>
      <w:r w:rsidRPr="008A3D39">
        <w:rPr>
          <w:rFonts w:ascii="Times New Roman" w:hAnsi="Times New Roman" w:cs="Times New Roman"/>
          <w:b/>
          <w:bCs/>
          <w:szCs w:val="22"/>
        </w:rPr>
        <w:t>El-Masri, M.</w:t>
      </w:r>
      <w:r w:rsidRPr="008A3D39">
        <w:rPr>
          <w:rFonts w:ascii="Times New Roman" w:hAnsi="Times New Roman" w:cs="Times New Roman"/>
          <w:szCs w:val="22"/>
        </w:rPr>
        <w:t xml:space="preserve"> (2021). Understanding the impact of online writing tools on student engagement. Journal of Educational Technology Systems, 49(1), 23-37.</w:t>
      </w:r>
    </w:p>
    <w:p w14:paraId="35B900C6"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Carter, S.</w:t>
      </w:r>
      <w:r w:rsidRPr="008A3D39">
        <w:rPr>
          <w:rFonts w:ascii="Times New Roman" w:hAnsi="Times New Roman" w:cs="Times New Roman"/>
          <w:szCs w:val="22"/>
        </w:rPr>
        <w:t xml:space="preserve">, &amp; </w:t>
      </w:r>
      <w:r w:rsidRPr="008A3D39">
        <w:rPr>
          <w:rFonts w:ascii="Times New Roman" w:hAnsi="Times New Roman" w:cs="Times New Roman"/>
          <w:b/>
          <w:bCs/>
          <w:szCs w:val="22"/>
        </w:rPr>
        <w:t>McCarthy, A.</w:t>
      </w:r>
      <w:r w:rsidRPr="008A3D39">
        <w:rPr>
          <w:rFonts w:ascii="Times New Roman" w:hAnsi="Times New Roman" w:cs="Times New Roman"/>
          <w:szCs w:val="22"/>
        </w:rPr>
        <w:t xml:space="preserve"> (2020). The effectiveness of online peer review platforms in improving essay quality. Journal of Writing Research, 12(2), 151-175.</w:t>
      </w:r>
    </w:p>
    <w:p w14:paraId="155F8EEA"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Davis, N.</w:t>
      </w:r>
      <w:r w:rsidRPr="008A3D39">
        <w:rPr>
          <w:rFonts w:ascii="Times New Roman" w:hAnsi="Times New Roman" w:cs="Times New Roman"/>
          <w:szCs w:val="22"/>
        </w:rPr>
        <w:t xml:space="preserve">, &amp; </w:t>
      </w:r>
      <w:r w:rsidRPr="008A3D39">
        <w:rPr>
          <w:rFonts w:ascii="Times New Roman" w:hAnsi="Times New Roman" w:cs="Times New Roman"/>
          <w:b/>
          <w:bCs/>
          <w:szCs w:val="22"/>
        </w:rPr>
        <w:t>Lewis, P.</w:t>
      </w:r>
      <w:r w:rsidRPr="008A3D39">
        <w:rPr>
          <w:rFonts w:ascii="Times New Roman" w:hAnsi="Times New Roman" w:cs="Times New Roman"/>
          <w:szCs w:val="22"/>
        </w:rPr>
        <w:t xml:space="preserve"> (2019). Online academic assistance: A double-edged sword for student writing. Journal of College Student Development, 60(4), 471-487.</w:t>
      </w:r>
    </w:p>
    <w:p w14:paraId="0DFA5877"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Elliott, C.</w:t>
      </w:r>
      <w:r w:rsidRPr="008A3D39">
        <w:rPr>
          <w:rFonts w:ascii="Times New Roman" w:hAnsi="Times New Roman" w:cs="Times New Roman"/>
          <w:szCs w:val="22"/>
        </w:rPr>
        <w:t xml:space="preserve">, &amp; </w:t>
      </w:r>
      <w:r w:rsidRPr="008A3D39">
        <w:rPr>
          <w:rFonts w:ascii="Times New Roman" w:hAnsi="Times New Roman" w:cs="Times New Roman"/>
          <w:b/>
          <w:bCs/>
          <w:szCs w:val="22"/>
        </w:rPr>
        <w:t>Foster, J.</w:t>
      </w:r>
      <w:r w:rsidRPr="008A3D39">
        <w:rPr>
          <w:rFonts w:ascii="Times New Roman" w:hAnsi="Times New Roman" w:cs="Times New Roman"/>
          <w:szCs w:val="22"/>
        </w:rPr>
        <w:t xml:space="preserve"> (2021). Enhancing writing skills through online tutoring services: A case study. International Journal of Educational Research, 106, 101747.</w:t>
      </w:r>
    </w:p>
    <w:p w14:paraId="58207C36"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Fitzgerald, J.</w:t>
      </w:r>
      <w:r w:rsidRPr="008A3D39">
        <w:rPr>
          <w:rFonts w:ascii="Times New Roman" w:hAnsi="Times New Roman" w:cs="Times New Roman"/>
          <w:szCs w:val="22"/>
        </w:rPr>
        <w:t xml:space="preserve">, &amp; </w:t>
      </w:r>
      <w:r w:rsidRPr="008A3D39">
        <w:rPr>
          <w:rFonts w:ascii="Times New Roman" w:hAnsi="Times New Roman" w:cs="Times New Roman"/>
          <w:b/>
          <w:bCs/>
          <w:szCs w:val="22"/>
        </w:rPr>
        <w:t>Leahy, M.</w:t>
      </w:r>
      <w:r w:rsidRPr="008A3D39">
        <w:rPr>
          <w:rFonts w:ascii="Times New Roman" w:hAnsi="Times New Roman" w:cs="Times New Roman"/>
          <w:szCs w:val="22"/>
        </w:rPr>
        <w:t xml:space="preserve"> (2020). The impact of digital writing support on student learning outcomes. Computers and Composition, 56, 102585.</w:t>
      </w:r>
    </w:p>
    <w:p w14:paraId="7149F92F" w14:textId="77777777" w:rsidR="008A3D39" w:rsidRPr="008A3D39" w:rsidRDefault="008A3D39" w:rsidP="008A3D39">
      <w:pPr>
        <w:pStyle w:val="NoSpacing"/>
        <w:numPr>
          <w:ilvl w:val="0"/>
          <w:numId w:val="8"/>
        </w:numPr>
        <w:rPr>
          <w:rFonts w:ascii="Times New Roman" w:hAnsi="Times New Roman" w:cs="Times New Roman"/>
          <w:szCs w:val="22"/>
        </w:rPr>
      </w:pPr>
      <w:r w:rsidRPr="008A3D39">
        <w:rPr>
          <w:rFonts w:ascii="Times New Roman" w:hAnsi="Times New Roman" w:cs="Times New Roman"/>
          <w:b/>
          <w:bCs/>
          <w:szCs w:val="22"/>
        </w:rPr>
        <w:t>Garcia, R.</w:t>
      </w:r>
      <w:r w:rsidRPr="008A3D39">
        <w:rPr>
          <w:rFonts w:ascii="Times New Roman" w:hAnsi="Times New Roman" w:cs="Times New Roman"/>
          <w:szCs w:val="22"/>
        </w:rPr>
        <w:t xml:space="preserve">, &amp; </w:t>
      </w:r>
      <w:r w:rsidRPr="008A3D39">
        <w:rPr>
          <w:rFonts w:ascii="Times New Roman" w:hAnsi="Times New Roman" w:cs="Times New Roman"/>
          <w:b/>
          <w:bCs/>
          <w:szCs w:val="22"/>
        </w:rPr>
        <w:t>Santos, E.</w:t>
      </w:r>
      <w:r w:rsidRPr="008A3D39">
        <w:rPr>
          <w:rFonts w:ascii="Times New Roman" w:hAnsi="Times New Roman" w:cs="Times New Roman"/>
          <w:szCs w:val="22"/>
        </w:rPr>
        <w:t xml:space="preserve"> (2019). Online resources and their influence on student writing: A qualitative analysis. Educational Technology Research and Development, 67(5), 1253-1275.</w:t>
      </w:r>
    </w:p>
    <w:p w14:paraId="7F7CCC73" w14:textId="287408C0" w:rsidR="008A3D39" w:rsidRPr="008A3D39" w:rsidRDefault="008A3D39" w:rsidP="008A3D39">
      <w:pPr>
        <w:pStyle w:val="NoSpacing"/>
        <w:numPr>
          <w:ilvl w:val="0"/>
          <w:numId w:val="8"/>
        </w:numPr>
        <w:rPr>
          <w:rFonts w:ascii="Times New Roman" w:eastAsia="Times New Roman" w:hAnsi="Times New Roman" w:cs="Times New Roman"/>
          <w:kern w:val="0"/>
          <w:szCs w:val="22"/>
          <w:lang w:eastAsia="en-IN"/>
          <w14:ligatures w14:val="none"/>
        </w:rPr>
      </w:pPr>
      <w:r w:rsidRPr="008A3D39">
        <w:rPr>
          <w:rFonts w:ascii="Times New Roman" w:eastAsia="Times New Roman" w:hAnsi="Times New Roman" w:cs="Times New Roman"/>
          <w:b/>
          <w:bCs/>
          <w:kern w:val="0"/>
          <w:szCs w:val="22"/>
          <w:lang w:eastAsia="en-IN"/>
          <w14:ligatures w14:val="none"/>
        </w:rPr>
        <w:t>Harris, J.</w:t>
      </w:r>
      <w:r w:rsidRPr="008A3D39">
        <w:rPr>
          <w:rFonts w:ascii="Times New Roman" w:eastAsia="Times New Roman" w:hAnsi="Times New Roman" w:cs="Times New Roman"/>
          <w:kern w:val="0"/>
          <w:szCs w:val="22"/>
          <w:lang w:eastAsia="en-IN"/>
          <w14:ligatures w14:val="none"/>
        </w:rPr>
        <w:t xml:space="preserve">, &amp; </w:t>
      </w:r>
      <w:r w:rsidRPr="008A3D39">
        <w:rPr>
          <w:rFonts w:ascii="Times New Roman" w:eastAsia="Times New Roman" w:hAnsi="Times New Roman" w:cs="Times New Roman"/>
          <w:b/>
          <w:bCs/>
          <w:kern w:val="0"/>
          <w:szCs w:val="22"/>
          <w:lang w:eastAsia="en-IN"/>
          <w14:ligatures w14:val="none"/>
        </w:rPr>
        <w:t>Lang, A.</w:t>
      </w:r>
      <w:r w:rsidRPr="008A3D39">
        <w:rPr>
          <w:rFonts w:ascii="Times New Roman" w:eastAsia="Times New Roman" w:hAnsi="Times New Roman" w:cs="Times New Roman"/>
          <w:kern w:val="0"/>
          <w:szCs w:val="22"/>
          <w:lang w:eastAsia="en-IN"/>
          <w14:ligatures w14:val="none"/>
        </w:rPr>
        <w:t xml:space="preserve"> (2018). Evaluating the effectiveness of online writing workshops on students' argumentative essays. Journal of Educational Psychology, 110(3), 359-373.</w:t>
      </w:r>
    </w:p>
    <w:p w14:paraId="71BC5607" w14:textId="446DBFCA" w:rsidR="008A3D39" w:rsidRPr="008A3D39" w:rsidRDefault="008A3D39" w:rsidP="008A3D39">
      <w:pPr>
        <w:pStyle w:val="NoSpacing"/>
        <w:numPr>
          <w:ilvl w:val="0"/>
          <w:numId w:val="8"/>
        </w:numPr>
        <w:rPr>
          <w:rFonts w:ascii="Times New Roman" w:eastAsia="Times New Roman" w:hAnsi="Times New Roman" w:cs="Times New Roman"/>
          <w:kern w:val="0"/>
          <w:szCs w:val="22"/>
          <w:lang w:eastAsia="en-IN"/>
          <w14:ligatures w14:val="none"/>
        </w:rPr>
      </w:pPr>
      <w:r w:rsidRPr="008A3D39">
        <w:rPr>
          <w:rFonts w:ascii="Times New Roman" w:eastAsia="Times New Roman" w:hAnsi="Times New Roman" w:cs="Times New Roman"/>
          <w:b/>
          <w:bCs/>
          <w:kern w:val="0"/>
          <w:szCs w:val="22"/>
          <w:lang w:eastAsia="en-IN"/>
          <w14:ligatures w14:val="none"/>
        </w:rPr>
        <w:t>Ibrahim, Y.</w:t>
      </w:r>
      <w:r w:rsidRPr="008A3D39">
        <w:rPr>
          <w:rFonts w:ascii="Times New Roman" w:eastAsia="Times New Roman" w:hAnsi="Times New Roman" w:cs="Times New Roman"/>
          <w:kern w:val="0"/>
          <w:szCs w:val="22"/>
          <w:lang w:eastAsia="en-IN"/>
          <w14:ligatures w14:val="none"/>
        </w:rPr>
        <w:t xml:space="preserve">, &amp; </w:t>
      </w:r>
      <w:r w:rsidRPr="008A3D39">
        <w:rPr>
          <w:rFonts w:ascii="Times New Roman" w:eastAsia="Times New Roman" w:hAnsi="Times New Roman" w:cs="Times New Roman"/>
          <w:b/>
          <w:bCs/>
          <w:kern w:val="0"/>
          <w:szCs w:val="22"/>
          <w:lang w:eastAsia="en-IN"/>
          <w14:ligatures w14:val="none"/>
        </w:rPr>
        <w:t>Al-</w:t>
      </w:r>
      <w:proofErr w:type="spellStart"/>
      <w:r w:rsidRPr="008A3D39">
        <w:rPr>
          <w:rFonts w:ascii="Times New Roman" w:eastAsia="Times New Roman" w:hAnsi="Times New Roman" w:cs="Times New Roman"/>
          <w:b/>
          <w:bCs/>
          <w:kern w:val="0"/>
          <w:szCs w:val="22"/>
          <w:lang w:eastAsia="en-IN"/>
          <w14:ligatures w14:val="none"/>
        </w:rPr>
        <w:t>Khulaifi</w:t>
      </w:r>
      <w:proofErr w:type="spellEnd"/>
      <w:r w:rsidRPr="008A3D39">
        <w:rPr>
          <w:rFonts w:ascii="Times New Roman" w:eastAsia="Times New Roman" w:hAnsi="Times New Roman" w:cs="Times New Roman"/>
          <w:b/>
          <w:bCs/>
          <w:kern w:val="0"/>
          <w:szCs w:val="22"/>
          <w:lang w:eastAsia="en-IN"/>
          <w14:ligatures w14:val="none"/>
        </w:rPr>
        <w:t>, M.</w:t>
      </w:r>
      <w:r w:rsidRPr="008A3D39">
        <w:rPr>
          <w:rFonts w:ascii="Times New Roman" w:eastAsia="Times New Roman" w:hAnsi="Times New Roman" w:cs="Times New Roman"/>
          <w:kern w:val="0"/>
          <w:szCs w:val="22"/>
          <w:lang w:eastAsia="en-IN"/>
          <w14:ligatures w14:val="none"/>
        </w:rPr>
        <w:t xml:space="preserve"> (2022). The role of online writing help in enhancing academic performance among EFL learners. The Journal of Language and Linguistic Studies, 18(2), 224-239.</w:t>
      </w:r>
    </w:p>
    <w:p w14:paraId="613D4D4B" w14:textId="33291AA8" w:rsidR="008A3D39" w:rsidRPr="008A3D39" w:rsidRDefault="008A3D39" w:rsidP="008A3D39">
      <w:pPr>
        <w:pStyle w:val="NoSpacing"/>
        <w:numPr>
          <w:ilvl w:val="0"/>
          <w:numId w:val="8"/>
        </w:numPr>
        <w:rPr>
          <w:rFonts w:ascii="Times New Roman" w:eastAsia="Times New Roman" w:hAnsi="Times New Roman" w:cs="Times New Roman"/>
          <w:kern w:val="0"/>
          <w:szCs w:val="22"/>
          <w:lang w:eastAsia="en-IN"/>
          <w14:ligatures w14:val="none"/>
        </w:rPr>
      </w:pPr>
      <w:r w:rsidRPr="008A3D39">
        <w:rPr>
          <w:rFonts w:ascii="Times New Roman" w:eastAsia="Times New Roman" w:hAnsi="Times New Roman" w:cs="Times New Roman"/>
          <w:b/>
          <w:bCs/>
          <w:kern w:val="0"/>
          <w:szCs w:val="22"/>
          <w:lang w:eastAsia="en-IN"/>
          <w14:ligatures w14:val="none"/>
        </w:rPr>
        <w:t>Jones, R.</w:t>
      </w:r>
      <w:r w:rsidRPr="008A3D39">
        <w:rPr>
          <w:rFonts w:ascii="Times New Roman" w:eastAsia="Times New Roman" w:hAnsi="Times New Roman" w:cs="Times New Roman"/>
          <w:kern w:val="0"/>
          <w:szCs w:val="22"/>
          <w:lang w:eastAsia="en-IN"/>
          <w14:ligatures w14:val="none"/>
        </w:rPr>
        <w:t xml:space="preserve">, &amp; </w:t>
      </w:r>
      <w:r w:rsidRPr="008A3D39">
        <w:rPr>
          <w:rFonts w:ascii="Times New Roman" w:eastAsia="Times New Roman" w:hAnsi="Times New Roman" w:cs="Times New Roman"/>
          <w:b/>
          <w:bCs/>
          <w:kern w:val="0"/>
          <w:szCs w:val="22"/>
          <w:lang w:eastAsia="en-IN"/>
          <w14:ligatures w14:val="none"/>
        </w:rPr>
        <w:t>Parker, T.</w:t>
      </w:r>
      <w:r w:rsidRPr="008A3D39">
        <w:rPr>
          <w:rFonts w:ascii="Times New Roman" w:eastAsia="Times New Roman" w:hAnsi="Times New Roman" w:cs="Times New Roman"/>
          <w:kern w:val="0"/>
          <w:szCs w:val="22"/>
          <w:lang w:eastAsia="en-IN"/>
          <w14:ligatures w14:val="none"/>
        </w:rPr>
        <w:t xml:space="preserve"> (2020). Exploring the relationship between online writing assistance and academic success: A mixed-methods study. International Journal of Academic Research in Business and Social Sciences, 10(5), 1089-1104.</w:t>
      </w:r>
    </w:p>
    <w:p w14:paraId="07CB0EBD" w14:textId="70C79196" w:rsidR="008A3D39" w:rsidRPr="008A3D39" w:rsidRDefault="008A3D39" w:rsidP="008A3D39">
      <w:pPr>
        <w:pStyle w:val="NoSpacing"/>
        <w:numPr>
          <w:ilvl w:val="0"/>
          <w:numId w:val="8"/>
        </w:numPr>
        <w:rPr>
          <w:rFonts w:ascii="Times New Roman" w:eastAsia="Times New Roman" w:hAnsi="Times New Roman" w:cs="Times New Roman"/>
          <w:kern w:val="0"/>
          <w:szCs w:val="22"/>
          <w:lang w:eastAsia="en-IN"/>
          <w14:ligatures w14:val="none"/>
        </w:rPr>
      </w:pPr>
      <w:r w:rsidRPr="008A3D39">
        <w:rPr>
          <w:rFonts w:ascii="Times New Roman" w:eastAsia="Times New Roman" w:hAnsi="Times New Roman" w:cs="Times New Roman"/>
          <w:b/>
          <w:bCs/>
          <w:kern w:val="0"/>
          <w:szCs w:val="22"/>
          <w:lang w:eastAsia="en-IN"/>
          <w14:ligatures w14:val="none"/>
        </w:rPr>
        <w:lastRenderedPageBreak/>
        <w:t>Khan, M. S.</w:t>
      </w:r>
      <w:r w:rsidRPr="008A3D39">
        <w:rPr>
          <w:rFonts w:ascii="Times New Roman" w:eastAsia="Times New Roman" w:hAnsi="Times New Roman" w:cs="Times New Roman"/>
          <w:kern w:val="0"/>
          <w:szCs w:val="22"/>
          <w:lang w:eastAsia="en-IN"/>
          <w14:ligatures w14:val="none"/>
        </w:rPr>
        <w:t xml:space="preserve">, &amp; </w:t>
      </w:r>
      <w:r w:rsidRPr="008A3D39">
        <w:rPr>
          <w:rFonts w:ascii="Times New Roman" w:eastAsia="Times New Roman" w:hAnsi="Times New Roman" w:cs="Times New Roman"/>
          <w:b/>
          <w:bCs/>
          <w:kern w:val="0"/>
          <w:szCs w:val="22"/>
          <w:lang w:eastAsia="en-IN"/>
          <w14:ligatures w14:val="none"/>
        </w:rPr>
        <w:t>Hussain, S.</w:t>
      </w:r>
      <w:r w:rsidRPr="008A3D39">
        <w:rPr>
          <w:rFonts w:ascii="Times New Roman" w:eastAsia="Times New Roman" w:hAnsi="Times New Roman" w:cs="Times New Roman"/>
          <w:kern w:val="0"/>
          <w:szCs w:val="22"/>
          <w:lang w:eastAsia="en-IN"/>
          <w14:ligatures w14:val="none"/>
        </w:rPr>
        <w:t xml:space="preserve"> (2019). The impact of online academic writing services on undergraduate students' writing proficiency. Education and Information Technologies, 24(3), 1951-1964.</w:t>
      </w:r>
    </w:p>
    <w:p w14:paraId="14012FFF" w14:textId="6B427D23" w:rsidR="008A3D39" w:rsidRPr="008A3D39" w:rsidRDefault="008A3D39" w:rsidP="008A3D39">
      <w:pPr>
        <w:pStyle w:val="NoSpacing"/>
        <w:numPr>
          <w:ilvl w:val="0"/>
          <w:numId w:val="8"/>
        </w:numPr>
        <w:rPr>
          <w:rFonts w:ascii="Times New Roman" w:eastAsia="Times New Roman" w:hAnsi="Times New Roman" w:cs="Times New Roman"/>
          <w:kern w:val="0"/>
          <w:szCs w:val="22"/>
          <w:lang w:eastAsia="en-IN"/>
          <w14:ligatures w14:val="none"/>
        </w:rPr>
      </w:pPr>
      <w:r w:rsidRPr="008A3D39">
        <w:rPr>
          <w:rFonts w:ascii="Times New Roman" w:eastAsia="Times New Roman" w:hAnsi="Times New Roman" w:cs="Times New Roman"/>
          <w:b/>
          <w:bCs/>
          <w:kern w:val="0"/>
          <w:szCs w:val="22"/>
          <w:lang w:eastAsia="en-IN"/>
          <w14:ligatures w14:val="none"/>
        </w:rPr>
        <w:t>Levine, R.</w:t>
      </w:r>
      <w:r w:rsidRPr="008A3D39">
        <w:rPr>
          <w:rFonts w:ascii="Times New Roman" w:eastAsia="Times New Roman" w:hAnsi="Times New Roman" w:cs="Times New Roman"/>
          <w:kern w:val="0"/>
          <w:szCs w:val="22"/>
          <w:lang w:eastAsia="en-IN"/>
          <w14:ligatures w14:val="none"/>
        </w:rPr>
        <w:t xml:space="preserve">, &amp; </w:t>
      </w:r>
      <w:r w:rsidRPr="008A3D39">
        <w:rPr>
          <w:rFonts w:ascii="Times New Roman" w:eastAsia="Times New Roman" w:hAnsi="Times New Roman" w:cs="Times New Roman"/>
          <w:b/>
          <w:bCs/>
          <w:kern w:val="0"/>
          <w:szCs w:val="22"/>
          <w:lang w:eastAsia="en-IN"/>
          <w14:ligatures w14:val="none"/>
        </w:rPr>
        <w:t>Baldwin, J.</w:t>
      </w:r>
      <w:r w:rsidRPr="008A3D39">
        <w:rPr>
          <w:rFonts w:ascii="Times New Roman" w:eastAsia="Times New Roman" w:hAnsi="Times New Roman" w:cs="Times New Roman"/>
          <w:kern w:val="0"/>
          <w:szCs w:val="22"/>
          <w:lang w:eastAsia="en-IN"/>
          <w14:ligatures w14:val="none"/>
        </w:rPr>
        <w:t xml:space="preserve"> (2021). Assessing the effects of online tutoring on college students' writing skills: A meta-analysis. Journal of College Student Development, 62(2), 239-257.</w:t>
      </w:r>
    </w:p>
    <w:p w14:paraId="0C9AFA1E" w14:textId="1904E143" w:rsidR="008A3D39" w:rsidRPr="008A3D39" w:rsidRDefault="008A3D39" w:rsidP="008A3D39">
      <w:pPr>
        <w:pStyle w:val="NoSpacing"/>
        <w:numPr>
          <w:ilvl w:val="0"/>
          <w:numId w:val="8"/>
        </w:numPr>
        <w:rPr>
          <w:rFonts w:ascii="Times New Roman" w:eastAsia="Times New Roman" w:hAnsi="Times New Roman" w:cs="Times New Roman"/>
          <w:kern w:val="0"/>
          <w:szCs w:val="22"/>
          <w:lang w:eastAsia="en-IN"/>
          <w14:ligatures w14:val="none"/>
        </w:rPr>
      </w:pPr>
      <w:r w:rsidRPr="008A3D39">
        <w:rPr>
          <w:rFonts w:ascii="Times New Roman" w:eastAsia="Times New Roman" w:hAnsi="Times New Roman" w:cs="Times New Roman"/>
          <w:b/>
          <w:bCs/>
          <w:kern w:val="0"/>
          <w:szCs w:val="22"/>
          <w:lang w:eastAsia="en-IN"/>
          <w14:ligatures w14:val="none"/>
        </w:rPr>
        <w:t>Miller, T.</w:t>
      </w:r>
      <w:r w:rsidRPr="008A3D39">
        <w:rPr>
          <w:rFonts w:ascii="Times New Roman" w:eastAsia="Times New Roman" w:hAnsi="Times New Roman" w:cs="Times New Roman"/>
          <w:kern w:val="0"/>
          <w:szCs w:val="22"/>
          <w:lang w:eastAsia="en-IN"/>
          <w14:ligatures w14:val="none"/>
        </w:rPr>
        <w:t xml:space="preserve">, &amp; </w:t>
      </w:r>
      <w:r w:rsidRPr="008A3D39">
        <w:rPr>
          <w:rFonts w:ascii="Times New Roman" w:eastAsia="Times New Roman" w:hAnsi="Times New Roman" w:cs="Times New Roman"/>
          <w:b/>
          <w:bCs/>
          <w:kern w:val="0"/>
          <w:szCs w:val="22"/>
          <w:lang w:eastAsia="en-IN"/>
          <w14:ligatures w14:val="none"/>
        </w:rPr>
        <w:t>Gonzalez, R.</w:t>
      </w:r>
      <w:r w:rsidRPr="008A3D39">
        <w:rPr>
          <w:rFonts w:ascii="Times New Roman" w:eastAsia="Times New Roman" w:hAnsi="Times New Roman" w:cs="Times New Roman"/>
          <w:kern w:val="0"/>
          <w:szCs w:val="22"/>
          <w:lang w:eastAsia="en-IN"/>
          <w14:ligatures w14:val="none"/>
        </w:rPr>
        <w:t xml:space="preserve"> (2021). Online writing help and student satisfaction: A survey of user experiences. Journal of Writing Research, 13(1), 1-20.</w:t>
      </w:r>
    </w:p>
    <w:p w14:paraId="307A1862" w14:textId="1DC13B19" w:rsidR="008A3D39" w:rsidRPr="008A3D39" w:rsidRDefault="008A3D39" w:rsidP="008A3D39">
      <w:pPr>
        <w:pStyle w:val="NoSpacing"/>
        <w:numPr>
          <w:ilvl w:val="0"/>
          <w:numId w:val="8"/>
        </w:numPr>
        <w:rPr>
          <w:rFonts w:ascii="Times New Roman" w:eastAsia="Times New Roman" w:hAnsi="Times New Roman" w:cs="Times New Roman"/>
          <w:kern w:val="0"/>
          <w:szCs w:val="22"/>
          <w:lang w:eastAsia="en-IN"/>
          <w14:ligatures w14:val="none"/>
        </w:rPr>
      </w:pPr>
      <w:r w:rsidRPr="008A3D39">
        <w:rPr>
          <w:rFonts w:ascii="Times New Roman" w:eastAsia="Times New Roman" w:hAnsi="Times New Roman" w:cs="Times New Roman"/>
          <w:b/>
          <w:bCs/>
          <w:kern w:val="0"/>
          <w:szCs w:val="22"/>
          <w:lang w:eastAsia="en-IN"/>
          <w14:ligatures w14:val="none"/>
        </w:rPr>
        <w:t>Norton, S.</w:t>
      </w:r>
      <w:r w:rsidRPr="008A3D39">
        <w:rPr>
          <w:rFonts w:ascii="Times New Roman" w:eastAsia="Times New Roman" w:hAnsi="Times New Roman" w:cs="Times New Roman"/>
          <w:kern w:val="0"/>
          <w:szCs w:val="22"/>
          <w:lang w:eastAsia="en-IN"/>
          <w14:ligatures w14:val="none"/>
        </w:rPr>
        <w:t xml:space="preserve">, &amp; </w:t>
      </w:r>
      <w:r w:rsidRPr="008A3D39">
        <w:rPr>
          <w:rFonts w:ascii="Times New Roman" w:eastAsia="Times New Roman" w:hAnsi="Times New Roman" w:cs="Times New Roman"/>
          <w:b/>
          <w:bCs/>
          <w:kern w:val="0"/>
          <w:szCs w:val="22"/>
          <w:lang w:eastAsia="en-IN"/>
          <w14:ligatures w14:val="none"/>
        </w:rPr>
        <w:t>Johnson, K.</w:t>
      </w:r>
      <w:r w:rsidRPr="008A3D39">
        <w:rPr>
          <w:rFonts w:ascii="Times New Roman" w:eastAsia="Times New Roman" w:hAnsi="Times New Roman" w:cs="Times New Roman"/>
          <w:kern w:val="0"/>
          <w:szCs w:val="22"/>
          <w:lang w:eastAsia="en-IN"/>
          <w14:ligatures w14:val="none"/>
        </w:rPr>
        <w:t xml:space="preserve"> (2020). Using online resources to improve the quality of student writing in higher education. Educational Technology &amp; Society, 23(4), 34-45.</w:t>
      </w:r>
    </w:p>
    <w:p w14:paraId="57062604" w14:textId="47EB023A" w:rsidR="008A3D39" w:rsidRPr="008A3D39" w:rsidRDefault="008A3D39" w:rsidP="008A3D39">
      <w:pPr>
        <w:pStyle w:val="NoSpacing"/>
        <w:numPr>
          <w:ilvl w:val="0"/>
          <w:numId w:val="8"/>
        </w:numPr>
        <w:rPr>
          <w:rFonts w:ascii="Times New Roman" w:eastAsia="Times New Roman" w:hAnsi="Times New Roman" w:cs="Times New Roman"/>
          <w:kern w:val="0"/>
          <w:szCs w:val="22"/>
          <w:lang w:eastAsia="en-IN"/>
          <w14:ligatures w14:val="none"/>
        </w:rPr>
      </w:pPr>
      <w:r w:rsidRPr="008A3D39">
        <w:rPr>
          <w:rFonts w:ascii="Times New Roman" w:eastAsia="Times New Roman" w:hAnsi="Times New Roman" w:cs="Times New Roman"/>
          <w:b/>
          <w:bCs/>
          <w:kern w:val="0"/>
          <w:szCs w:val="22"/>
          <w:lang w:eastAsia="en-IN"/>
          <w14:ligatures w14:val="none"/>
        </w:rPr>
        <w:t>Ortega, L.</w:t>
      </w:r>
      <w:r w:rsidRPr="008A3D39">
        <w:rPr>
          <w:rFonts w:ascii="Times New Roman" w:eastAsia="Times New Roman" w:hAnsi="Times New Roman" w:cs="Times New Roman"/>
          <w:kern w:val="0"/>
          <w:szCs w:val="22"/>
          <w:lang w:eastAsia="en-IN"/>
          <w14:ligatures w14:val="none"/>
        </w:rPr>
        <w:t xml:space="preserve">, &amp; </w:t>
      </w:r>
      <w:r w:rsidRPr="008A3D39">
        <w:rPr>
          <w:rFonts w:ascii="Times New Roman" w:eastAsia="Times New Roman" w:hAnsi="Times New Roman" w:cs="Times New Roman"/>
          <w:b/>
          <w:bCs/>
          <w:kern w:val="0"/>
          <w:szCs w:val="22"/>
          <w:lang w:eastAsia="en-IN"/>
          <w14:ligatures w14:val="none"/>
        </w:rPr>
        <w:t>Nishida, K.</w:t>
      </w:r>
      <w:r w:rsidRPr="008A3D39">
        <w:rPr>
          <w:rFonts w:ascii="Times New Roman" w:eastAsia="Times New Roman" w:hAnsi="Times New Roman" w:cs="Times New Roman"/>
          <w:kern w:val="0"/>
          <w:szCs w:val="22"/>
          <w:lang w:eastAsia="en-IN"/>
          <w14:ligatures w14:val="none"/>
        </w:rPr>
        <w:t xml:space="preserve"> (2022). The impact of digital writing tools on EFL students' writing fluency and complexity. International Journal of Educational Research, 116, 101820.</w:t>
      </w:r>
    </w:p>
    <w:p w14:paraId="21ED4D0F" w14:textId="4BE26935" w:rsidR="008A3D39" w:rsidRPr="008A3D39" w:rsidRDefault="008A3D39" w:rsidP="008A3D39">
      <w:pPr>
        <w:pStyle w:val="NoSpacing"/>
        <w:numPr>
          <w:ilvl w:val="0"/>
          <w:numId w:val="8"/>
        </w:numPr>
        <w:rPr>
          <w:rFonts w:ascii="Times New Roman" w:eastAsia="Times New Roman" w:hAnsi="Times New Roman" w:cs="Times New Roman"/>
          <w:kern w:val="0"/>
          <w:szCs w:val="22"/>
          <w:lang w:eastAsia="en-IN"/>
          <w14:ligatures w14:val="none"/>
        </w:rPr>
      </w:pPr>
      <w:r w:rsidRPr="008A3D39">
        <w:rPr>
          <w:rFonts w:ascii="Times New Roman" w:eastAsia="Times New Roman" w:hAnsi="Times New Roman" w:cs="Times New Roman"/>
          <w:b/>
          <w:bCs/>
          <w:kern w:val="0"/>
          <w:szCs w:val="22"/>
          <w:lang w:eastAsia="en-IN"/>
          <w14:ligatures w14:val="none"/>
        </w:rPr>
        <w:t>Parker, T.</w:t>
      </w:r>
      <w:r w:rsidRPr="008A3D39">
        <w:rPr>
          <w:rFonts w:ascii="Times New Roman" w:eastAsia="Times New Roman" w:hAnsi="Times New Roman" w:cs="Times New Roman"/>
          <w:kern w:val="0"/>
          <w:szCs w:val="22"/>
          <w:lang w:eastAsia="en-IN"/>
          <w14:ligatures w14:val="none"/>
        </w:rPr>
        <w:t xml:space="preserve">, &amp; </w:t>
      </w:r>
      <w:r w:rsidRPr="008A3D39">
        <w:rPr>
          <w:rFonts w:ascii="Times New Roman" w:eastAsia="Times New Roman" w:hAnsi="Times New Roman" w:cs="Times New Roman"/>
          <w:b/>
          <w:bCs/>
          <w:kern w:val="0"/>
          <w:szCs w:val="22"/>
          <w:lang w:eastAsia="en-IN"/>
          <w14:ligatures w14:val="none"/>
        </w:rPr>
        <w:t>Lee, J.</w:t>
      </w:r>
      <w:r w:rsidRPr="008A3D39">
        <w:rPr>
          <w:rFonts w:ascii="Times New Roman" w:eastAsia="Times New Roman" w:hAnsi="Times New Roman" w:cs="Times New Roman"/>
          <w:kern w:val="0"/>
          <w:szCs w:val="22"/>
          <w:lang w:eastAsia="en-IN"/>
          <w14:ligatures w14:val="none"/>
        </w:rPr>
        <w:t xml:space="preserve"> (2019). </w:t>
      </w:r>
      <w:proofErr w:type="spellStart"/>
      <w:r w:rsidRPr="008A3D39">
        <w:rPr>
          <w:rFonts w:ascii="Times New Roman" w:eastAsia="Times New Roman" w:hAnsi="Times New Roman" w:cs="Times New Roman"/>
          <w:kern w:val="0"/>
          <w:szCs w:val="22"/>
          <w:lang w:eastAsia="en-IN"/>
          <w14:ligatures w14:val="none"/>
        </w:rPr>
        <w:t>Analyzing</w:t>
      </w:r>
      <w:proofErr w:type="spellEnd"/>
      <w:r w:rsidRPr="008A3D39">
        <w:rPr>
          <w:rFonts w:ascii="Times New Roman" w:eastAsia="Times New Roman" w:hAnsi="Times New Roman" w:cs="Times New Roman"/>
          <w:kern w:val="0"/>
          <w:szCs w:val="22"/>
          <w:lang w:eastAsia="en-IN"/>
          <w14:ligatures w14:val="none"/>
        </w:rPr>
        <w:t xml:space="preserve"> the effectiveness of online writing labs in enhancing academic writing skills. Computers and Composition, 54, 102541.</w:t>
      </w:r>
    </w:p>
    <w:p w14:paraId="27B1F79E" w14:textId="7CCFD319" w:rsidR="008A3D39" w:rsidRPr="008A3D39" w:rsidRDefault="008A3D39" w:rsidP="008A3D39">
      <w:pPr>
        <w:pStyle w:val="NoSpacing"/>
        <w:numPr>
          <w:ilvl w:val="0"/>
          <w:numId w:val="8"/>
        </w:numPr>
        <w:rPr>
          <w:rFonts w:ascii="Times New Roman" w:eastAsia="Times New Roman" w:hAnsi="Times New Roman" w:cs="Times New Roman"/>
          <w:kern w:val="0"/>
          <w:szCs w:val="22"/>
          <w:lang w:eastAsia="en-IN"/>
          <w14:ligatures w14:val="none"/>
        </w:rPr>
      </w:pPr>
      <w:r w:rsidRPr="008A3D39">
        <w:rPr>
          <w:rFonts w:ascii="Times New Roman" w:eastAsia="Times New Roman" w:hAnsi="Times New Roman" w:cs="Times New Roman"/>
          <w:b/>
          <w:bCs/>
          <w:kern w:val="0"/>
          <w:szCs w:val="22"/>
          <w:lang w:eastAsia="en-IN"/>
          <w14:ligatures w14:val="none"/>
        </w:rPr>
        <w:t>Quinn, A.</w:t>
      </w:r>
      <w:r w:rsidRPr="008A3D39">
        <w:rPr>
          <w:rFonts w:ascii="Times New Roman" w:eastAsia="Times New Roman" w:hAnsi="Times New Roman" w:cs="Times New Roman"/>
          <w:kern w:val="0"/>
          <w:szCs w:val="22"/>
          <w:lang w:eastAsia="en-IN"/>
          <w14:ligatures w14:val="none"/>
        </w:rPr>
        <w:t xml:space="preserve">, &amp; </w:t>
      </w:r>
      <w:r w:rsidRPr="008A3D39">
        <w:rPr>
          <w:rFonts w:ascii="Times New Roman" w:eastAsia="Times New Roman" w:hAnsi="Times New Roman" w:cs="Times New Roman"/>
          <w:b/>
          <w:bCs/>
          <w:kern w:val="0"/>
          <w:szCs w:val="22"/>
          <w:lang w:eastAsia="en-IN"/>
          <w14:ligatures w14:val="none"/>
        </w:rPr>
        <w:t>Smithe, L.</w:t>
      </w:r>
      <w:r w:rsidRPr="008A3D39">
        <w:rPr>
          <w:rFonts w:ascii="Times New Roman" w:eastAsia="Times New Roman" w:hAnsi="Times New Roman" w:cs="Times New Roman"/>
          <w:kern w:val="0"/>
          <w:szCs w:val="22"/>
          <w:lang w:eastAsia="en-IN"/>
          <w14:ligatures w14:val="none"/>
        </w:rPr>
        <w:t xml:space="preserve"> (2021). The effects of online feedback on ESL students’ academic writing performance. Journal of Second Language Writing, 52, 101242.</w:t>
      </w:r>
    </w:p>
    <w:p w14:paraId="71752098" w14:textId="5D115F54" w:rsidR="008A3D39" w:rsidRPr="008A3D39" w:rsidRDefault="008A3D39" w:rsidP="008A3D39">
      <w:pPr>
        <w:pStyle w:val="NoSpacing"/>
        <w:numPr>
          <w:ilvl w:val="0"/>
          <w:numId w:val="8"/>
        </w:numPr>
        <w:rPr>
          <w:rFonts w:ascii="Times New Roman" w:eastAsia="Times New Roman" w:hAnsi="Times New Roman" w:cs="Times New Roman"/>
          <w:kern w:val="0"/>
          <w:szCs w:val="22"/>
          <w:lang w:eastAsia="en-IN"/>
          <w14:ligatures w14:val="none"/>
        </w:rPr>
      </w:pPr>
      <w:r w:rsidRPr="008A3D39">
        <w:rPr>
          <w:rFonts w:ascii="Times New Roman" w:eastAsia="Times New Roman" w:hAnsi="Times New Roman" w:cs="Times New Roman"/>
          <w:b/>
          <w:bCs/>
          <w:kern w:val="0"/>
          <w:szCs w:val="22"/>
          <w:lang w:eastAsia="en-IN"/>
          <w14:ligatures w14:val="none"/>
        </w:rPr>
        <w:t>Ramirez, J.</w:t>
      </w:r>
      <w:r w:rsidRPr="008A3D39">
        <w:rPr>
          <w:rFonts w:ascii="Times New Roman" w:eastAsia="Times New Roman" w:hAnsi="Times New Roman" w:cs="Times New Roman"/>
          <w:kern w:val="0"/>
          <w:szCs w:val="22"/>
          <w:lang w:eastAsia="en-IN"/>
          <w14:ligatures w14:val="none"/>
        </w:rPr>
        <w:t xml:space="preserve">, &amp; </w:t>
      </w:r>
      <w:r w:rsidRPr="008A3D39">
        <w:rPr>
          <w:rFonts w:ascii="Times New Roman" w:eastAsia="Times New Roman" w:hAnsi="Times New Roman" w:cs="Times New Roman"/>
          <w:b/>
          <w:bCs/>
          <w:kern w:val="0"/>
          <w:szCs w:val="22"/>
          <w:lang w:eastAsia="en-IN"/>
          <w14:ligatures w14:val="none"/>
        </w:rPr>
        <w:t>Black, M.</w:t>
      </w:r>
      <w:r w:rsidRPr="008A3D39">
        <w:rPr>
          <w:rFonts w:ascii="Times New Roman" w:eastAsia="Times New Roman" w:hAnsi="Times New Roman" w:cs="Times New Roman"/>
          <w:kern w:val="0"/>
          <w:szCs w:val="22"/>
          <w:lang w:eastAsia="en-IN"/>
          <w14:ligatures w14:val="none"/>
        </w:rPr>
        <w:t xml:space="preserve"> (2020). The relationship between online assignment </w:t>
      </w:r>
      <w:proofErr w:type="gramStart"/>
      <w:r w:rsidRPr="008A3D39">
        <w:rPr>
          <w:rFonts w:ascii="Times New Roman" w:eastAsia="Times New Roman" w:hAnsi="Times New Roman" w:cs="Times New Roman"/>
          <w:kern w:val="0"/>
          <w:szCs w:val="22"/>
          <w:lang w:eastAsia="en-IN"/>
          <w14:ligatures w14:val="none"/>
        </w:rPr>
        <w:t>help</w:t>
      </w:r>
      <w:proofErr w:type="gramEnd"/>
      <w:r w:rsidRPr="008A3D39">
        <w:rPr>
          <w:rFonts w:ascii="Times New Roman" w:eastAsia="Times New Roman" w:hAnsi="Times New Roman" w:cs="Times New Roman"/>
          <w:kern w:val="0"/>
          <w:szCs w:val="22"/>
          <w:lang w:eastAsia="en-IN"/>
          <w14:ligatures w14:val="none"/>
        </w:rPr>
        <w:t xml:space="preserve"> and student achievement in writing. Journal of Educational Research, 113(2), 134-145.</w:t>
      </w:r>
    </w:p>
    <w:p w14:paraId="357049E6" w14:textId="02A39FA0" w:rsidR="008A3D39" w:rsidRPr="008A3D39" w:rsidRDefault="008A3D39" w:rsidP="008A3D39">
      <w:pPr>
        <w:pStyle w:val="NoSpacing"/>
        <w:numPr>
          <w:ilvl w:val="0"/>
          <w:numId w:val="8"/>
        </w:numPr>
        <w:rPr>
          <w:rFonts w:ascii="Times New Roman" w:eastAsia="Times New Roman" w:hAnsi="Times New Roman" w:cs="Times New Roman"/>
          <w:kern w:val="0"/>
          <w:szCs w:val="22"/>
          <w:lang w:eastAsia="en-IN"/>
          <w14:ligatures w14:val="none"/>
        </w:rPr>
      </w:pPr>
      <w:r w:rsidRPr="008A3D39">
        <w:rPr>
          <w:rFonts w:ascii="Times New Roman" w:eastAsia="Times New Roman" w:hAnsi="Times New Roman" w:cs="Times New Roman"/>
          <w:b/>
          <w:bCs/>
          <w:kern w:val="0"/>
          <w:szCs w:val="22"/>
          <w:lang w:eastAsia="en-IN"/>
          <w14:ligatures w14:val="none"/>
        </w:rPr>
        <w:t>Smith, R.</w:t>
      </w:r>
      <w:r w:rsidRPr="008A3D39">
        <w:rPr>
          <w:rFonts w:ascii="Times New Roman" w:eastAsia="Times New Roman" w:hAnsi="Times New Roman" w:cs="Times New Roman"/>
          <w:kern w:val="0"/>
          <w:szCs w:val="22"/>
          <w:lang w:eastAsia="en-IN"/>
          <w14:ligatures w14:val="none"/>
        </w:rPr>
        <w:t xml:space="preserve">, &amp; </w:t>
      </w:r>
      <w:r w:rsidRPr="008A3D39">
        <w:rPr>
          <w:rFonts w:ascii="Times New Roman" w:eastAsia="Times New Roman" w:hAnsi="Times New Roman" w:cs="Times New Roman"/>
          <w:b/>
          <w:bCs/>
          <w:kern w:val="0"/>
          <w:szCs w:val="22"/>
          <w:lang w:eastAsia="en-IN"/>
          <w14:ligatures w14:val="none"/>
        </w:rPr>
        <w:t>O’Brien, D.</w:t>
      </w:r>
      <w:r w:rsidRPr="008A3D39">
        <w:rPr>
          <w:rFonts w:ascii="Times New Roman" w:eastAsia="Times New Roman" w:hAnsi="Times New Roman" w:cs="Times New Roman"/>
          <w:kern w:val="0"/>
          <w:szCs w:val="22"/>
          <w:lang w:eastAsia="en-IN"/>
          <w14:ligatures w14:val="none"/>
        </w:rPr>
        <w:t xml:space="preserve"> (2022). Exploring the role of online platforms in supporting ESL writing development. TESOL Quarterly, 56(3), 811-826.</w:t>
      </w:r>
    </w:p>
    <w:p w14:paraId="2FCFDEF0" w14:textId="7B19EFAE" w:rsidR="008A3D39" w:rsidRPr="008A3D39" w:rsidRDefault="008A3D39" w:rsidP="008A3D39">
      <w:pPr>
        <w:pStyle w:val="NoSpacing"/>
        <w:numPr>
          <w:ilvl w:val="0"/>
          <w:numId w:val="8"/>
        </w:numPr>
        <w:rPr>
          <w:rFonts w:ascii="Times New Roman" w:eastAsia="Times New Roman" w:hAnsi="Times New Roman" w:cs="Times New Roman"/>
          <w:kern w:val="0"/>
          <w:szCs w:val="22"/>
          <w:lang w:eastAsia="en-IN"/>
          <w14:ligatures w14:val="none"/>
        </w:rPr>
      </w:pPr>
      <w:r w:rsidRPr="008A3D39">
        <w:rPr>
          <w:rFonts w:ascii="Times New Roman" w:eastAsia="Times New Roman" w:hAnsi="Times New Roman" w:cs="Times New Roman"/>
          <w:b/>
          <w:bCs/>
          <w:kern w:val="0"/>
          <w:szCs w:val="22"/>
          <w:lang w:eastAsia="en-IN"/>
          <w14:ligatures w14:val="none"/>
        </w:rPr>
        <w:t>Thompson, G.</w:t>
      </w:r>
      <w:r w:rsidRPr="008A3D39">
        <w:rPr>
          <w:rFonts w:ascii="Times New Roman" w:eastAsia="Times New Roman" w:hAnsi="Times New Roman" w:cs="Times New Roman"/>
          <w:kern w:val="0"/>
          <w:szCs w:val="22"/>
          <w:lang w:eastAsia="en-IN"/>
          <w14:ligatures w14:val="none"/>
        </w:rPr>
        <w:t xml:space="preserve">, &amp; </w:t>
      </w:r>
      <w:r w:rsidRPr="008A3D39">
        <w:rPr>
          <w:rFonts w:ascii="Times New Roman" w:eastAsia="Times New Roman" w:hAnsi="Times New Roman" w:cs="Times New Roman"/>
          <w:b/>
          <w:bCs/>
          <w:kern w:val="0"/>
          <w:szCs w:val="22"/>
          <w:lang w:eastAsia="en-IN"/>
          <w14:ligatures w14:val="none"/>
        </w:rPr>
        <w:t>Huang, H.</w:t>
      </w:r>
      <w:r w:rsidRPr="008A3D39">
        <w:rPr>
          <w:rFonts w:ascii="Times New Roman" w:eastAsia="Times New Roman" w:hAnsi="Times New Roman" w:cs="Times New Roman"/>
          <w:kern w:val="0"/>
          <w:szCs w:val="22"/>
          <w:lang w:eastAsia="en-IN"/>
          <w14:ligatures w14:val="none"/>
        </w:rPr>
        <w:t xml:space="preserve"> (2021). How online writing assistance influences the writing processes of college students. Journal of Educational Psychology, 113(5), 745-761.</w:t>
      </w:r>
    </w:p>
    <w:p w14:paraId="54A8639F" w14:textId="22C5033D" w:rsidR="008A3D39" w:rsidRPr="008A3D39" w:rsidRDefault="008A3D39" w:rsidP="008A3D39">
      <w:pPr>
        <w:pStyle w:val="NoSpacing"/>
        <w:numPr>
          <w:ilvl w:val="0"/>
          <w:numId w:val="8"/>
        </w:numPr>
        <w:rPr>
          <w:rFonts w:ascii="Times New Roman" w:eastAsia="Times New Roman" w:hAnsi="Times New Roman" w:cs="Times New Roman"/>
          <w:kern w:val="0"/>
          <w:szCs w:val="22"/>
          <w:lang w:eastAsia="en-IN"/>
          <w14:ligatures w14:val="none"/>
        </w:rPr>
      </w:pPr>
      <w:r w:rsidRPr="008A3D39">
        <w:rPr>
          <w:rFonts w:ascii="Times New Roman" w:eastAsia="Times New Roman" w:hAnsi="Times New Roman" w:cs="Times New Roman"/>
          <w:b/>
          <w:bCs/>
          <w:kern w:val="0"/>
          <w:szCs w:val="22"/>
          <w:lang w:eastAsia="en-IN"/>
          <w14:ligatures w14:val="none"/>
        </w:rPr>
        <w:t>Urbina, J.</w:t>
      </w:r>
      <w:r w:rsidRPr="008A3D39">
        <w:rPr>
          <w:rFonts w:ascii="Times New Roman" w:eastAsia="Times New Roman" w:hAnsi="Times New Roman" w:cs="Times New Roman"/>
          <w:kern w:val="0"/>
          <w:szCs w:val="22"/>
          <w:lang w:eastAsia="en-IN"/>
          <w14:ligatures w14:val="none"/>
        </w:rPr>
        <w:t xml:space="preserve">, &amp; </w:t>
      </w:r>
      <w:r w:rsidRPr="008A3D39">
        <w:rPr>
          <w:rFonts w:ascii="Times New Roman" w:eastAsia="Times New Roman" w:hAnsi="Times New Roman" w:cs="Times New Roman"/>
          <w:b/>
          <w:bCs/>
          <w:kern w:val="0"/>
          <w:szCs w:val="22"/>
          <w:lang w:eastAsia="en-IN"/>
          <w14:ligatures w14:val="none"/>
        </w:rPr>
        <w:t>Hernandez, S.</w:t>
      </w:r>
      <w:r w:rsidRPr="008A3D39">
        <w:rPr>
          <w:rFonts w:ascii="Times New Roman" w:eastAsia="Times New Roman" w:hAnsi="Times New Roman" w:cs="Times New Roman"/>
          <w:kern w:val="0"/>
          <w:szCs w:val="22"/>
          <w:lang w:eastAsia="en-IN"/>
          <w14:ligatures w14:val="none"/>
        </w:rPr>
        <w:t xml:space="preserve"> (2022). Online tutoring services: A new avenue for academic writing support. International Journal of Educational Technology, 13(1), 112-129.</w:t>
      </w:r>
    </w:p>
    <w:p w14:paraId="5B029AB5" w14:textId="64E7917B" w:rsidR="008A3D39" w:rsidRPr="008A3D39" w:rsidRDefault="008A3D39" w:rsidP="008A3D39">
      <w:pPr>
        <w:pStyle w:val="NoSpacing"/>
        <w:numPr>
          <w:ilvl w:val="0"/>
          <w:numId w:val="8"/>
        </w:numPr>
        <w:rPr>
          <w:rFonts w:ascii="Times New Roman" w:eastAsia="Times New Roman" w:hAnsi="Times New Roman" w:cs="Times New Roman"/>
          <w:kern w:val="0"/>
          <w:szCs w:val="22"/>
          <w:lang w:eastAsia="en-IN"/>
          <w14:ligatures w14:val="none"/>
        </w:rPr>
      </w:pPr>
      <w:r w:rsidRPr="008A3D39">
        <w:rPr>
          <w:rFonts w:ascii="Times New Roman" w:eastAsia="Times New Roman" w:hAnsi="Times New Roman" w:cs="Times New Roman"/>
          <w:b/>
          <w:bCs/>
          <w:kern w:val="0"/>
          <w:szCs w:val="22"/>
          <w:lang w:eastAsia="en-IN"/>
          <w14:ligatures w14:val="none"/>
        </w:rPr>
        <w:t>Vasquez, J.</w:t>
      </w:r>
      <w:r w:rsidRPr="008A3D39">
        <w:rPr>
          <w:rFonts w:ascii="Times New Roman" w:eastAsia="Times New Roman" w:hAnsi="Times New Roman" w:cs="Times New Roman"/>
          <w:kern w:val="0"/>
          <w:szCs w:val="22"/>
          <w:lang w:eastAsia="en-IN"/>
          <w14:ligatures w14:val="none"/>
        </w:rPr>
        <w:t xml:space="preserve">, &amp; </w:t>
      </w:r>
      <w:r w:rsidRPr="008A3D39">
        <w:rPr>
          <w:rFonts w:ascii="Times New Roman" w:eastAsia="Times New Roman" w:hAnsi="Times New Roman" w:cs="Times New Roman"/>
          <w:b/>
          <w:bCs/>
          <w:kern w:val="0"/>
          <w:szCs w:val="22"/>
          <w:lang w:eastAsia="en-IN"/>
          <w14:ligatures w14:val="none"/>
        </w:rPr>
        <w:t>Barton, A.</w:t>
      </w:r>
      <w:r w:rsidRPr="008A3D39">
        <w:rPr>
          <w:rFonts w:ascii="Times New Roman" w:eastAsia="Times New Roman" w:hAnsi="Times New Roman" w:cs="Times New Roman"/>
          <w:kern w:val="0"/>
          <w:szCs w:val="22"/>
          <w:lang w:eastAsia="en-IN"/>
          <w14:ligatures w14:val="none"/>
        </w:rPr>
        <w:t xml:space="preserve"> (2019). Investigating the impact of online writing assistance on academic writing performance: A review of literature. Journal of Language Teaching and Research, 10(4), 865-875.</w:t>
      </w:r>
    </w:p>
    <w:p w14:paraId="3185B077" w14:textId="02A66E41" w:rsidR="003762E8" w:rsidRPr="003762E8" w:rsidRDefault="003762E8" w:rsidP="003762E8">
      <w:pPr>
        <w:pStyle w:val="NormalWeb"/>
        <w:numPr>
          <w:ilvl w:val="0"/>
          <w:numId w:val="8"/>
        </w:numPr>
        <w:rPr>
          <w:sz w:val="22"/>
          <w:szCs w:val="22"/>
        </w:rPr>
      </w:pPr>
      <w:r w:rsidRPr="003762E8">
        <w:rPr>
          <w:b/>
          <w:bCs/>
          <w:sz w:val="22"/>
          <w:szCs w:val="22"/>
        </w:rPr>
        <w:t>Smith, J., &amp; Jones, R</w:t>
      </w:r>
      <w:r w:rsidRPr="003762E8">
        <w:rPr>
          <w:sz w:val="22"/>
          <w:szCs w:val="22"/>
        </w:rPr>
        <w:t xml:space="preserve">. (2022). </w:t>
      </w:r>
      <w:r w:rsidRPr="003762E8">
        <w:rPr>
          <w:rStyle w:val="Emphasis"/>
          <w:sz w:val="22"/>
          <w:szCs w:val="22"/>
        </w:rPr>
        <w:t>Student reliance on online assignment help: Understanding the trend</w:t>
      </w:r>
      <w:r w:rsidRPr="003762E8">
        <w:rPr>
          <w:sz w:val="22"/>
          <w:szCs w:val="22"/>
        </w:rPr>
        <w:t>. Journal of Academic Research, 45(3), 150-167.</w:t>
      </w:r>
    </w:p>
    <w:p w14:paraId="70CF86CA" w14:textId="3806B2A1" w:rsidR="003762E8" w:rsidRPr="003762E8" w:rsidRDefault="003762E8" w:rsidP="003762E8">
      <w:pPr>
        <w:pStyle w:val="NormalWeb"/>
        <w:numPr>
          <w:ilvl w:val="0"/>
          <w:numId w:val="8"/>
        </w:numPr>
        <w:rPr>
          <w:sz w:val="22"/>
          <w:szCs w:val="22"/>
        </w:rPr>
      </w:pPr>
      <w:r w:rsidRPr="003762E8">
        <w:rPr>
          <w:b/>
          <w:bCs/>
          <w:sz w:val="22"/>
          <w:szCs w:val="22"/>
        </w:rPr>
        <w:t>Brown, T.</w:t>
      </w:r>
      <w:r w:rsidRPr="003762E8">
        <w:rPr>
          <w:sz w:val="22"/>
          <w:szCs w:val="22"/>
        </w:rPr>
        <w:t xml:space="preserve"> (2021). </w:t>
      </w:r>
      <w:r w:rsidRPr="003762E8">
        <w:rPr>
          <w:rStyle w:val="Emphasis"/>
          <w:sz w:val="22"/>
          <w:szCs w:val="22"/>
        </w:rPr>
        <w:t>Academic challenges and external support: Motivations behind students’ use of online assignment help</w:t>
      </w:r>
      <w:r w:rsidRPr="003762E8">
        <w:rPr>
          <w:sz w:val="22"/>
          <w:szCs w:val="22"/>
        </w:rPr>
        <w:t>. Higher Education Journal, 32(4), 223-238.</w:t>
      </w:r>
    </w:p>
    <w:p w14:paraId="6472F11C" w14:textId="0937A523" w:rsidR="003762E8" w:rsidRPr="003762E8" w:rsidRDefault="003762E8" w:rsidP="003762E8">
      <w:pPr>
        <w:pStyle w:val="NormalWeb"/>
        <w:numPr>
          <w:ilvl w:val="0"/>
          <w:numId w:val="8"/>
        </w:numPr>
        <w:rPr>
          <w:sz w:val="22"/>
          <w:szCs w:val="22"/>
        </w:rPr>
      </w:pPr>
      <w:r w:rsidRPr="003762E8">
        <w:rPr>
          <w:b/>
          <w:bCs/>
          <w:sz w:val="22"/>
          <w:szCs w:val="22"/>
        </w:rPr>
        <w:t>Harris, M., Lee, S., &amp; Patel, A.</w:t>
      </w:r>
      <w:r w:rsidRPr="003762E8">
        <w:rPr>
          <w:sz w:val="22"/>
          <w:szCs w:val="22"/>
        </w:rPr>
        <w:t xml:space="preserve"> (2019). </w:t>
      </w:r>
      <w:r w:rsidRPr="003762E8">
        <w:rPr>
          <w:rStyle w:val="Emphasis"/>
          <w:sz w:val="22"/>
          <w:szCs w:val="22"/>
        </w:rPr>
        <w:t>Stress, grades, and online assistance: Exploring the role of assignment help in academic performance</w:t>
      </w:r>
      <w:r w:rsidRPr="003762E8">
        <w:rPr>
          <w:sz w:val="22"/>
          <w:szCs w:val="22"/>
        </w:rPr>
        <w:t>. Journal of Educational Psychology, 76(2), 120-134.</w:t>
      </w:r>
    </w:p>
    <w:p w14:paraId="2898B795" w14:textId="3CA2EDA3" w:rsidR="003762E8" w:rsidRPr="003762E8" w:rsidRDefault="003762E8" w:rsidP="003762E8">
      <w:pPr>
        <w:pStyle w:val="NormalWeb"/>
        <w:numPr>
          <w:ilvl w:val="0"/>
          <w:numId w:val="8"/>
        </w:numPr>
        <w:rPr>
          <w:sz w:val="22"/>
          <w:szCs w:val="22"/>
        </w:rPr>
      </w:pPr>
      <w:r w:rsidRPr="003762E8">
        <w:rPr>
          <w:b/>
          <w:bCs/>
          <w:sz w:val="22"/>
          <w:szCs w:val="22"/>
        </w:rPr>
        <w:t>Roberts, L., &amp; Black, P.</w:t>
      </w:r>
      <w:r w:rsidRPr="003762E8">
        <w:rPr>
          <w:sz w:val="22"/>
          <w:szCs w:val="22"/>
        </w:rPr>
        <w:t xml:space="preserve"> (2021). </w:t>
      </w:r>
      <w:r w:rsidRPr="003762E8">
        <w:rPr>
          <w:rStyle w:val="Emphasis"/>
          <w:sz w:val="22"/>
          <w:szCs w:val="22"/>
        </w:rPr>
        <w:t>Ethics and online assignment help: Navigating the boundaries of academic integrity</w:t>
      </w:r>
      <w:r w:rsidRPr="003762E8">
        <w:rPr>
          <w:sz w:val="22"/>
          <w:szCs w:val="22"/>
        </w:rPr>
        <w:t>. International Journal of Ethics in Education, 15(1), 30-45.</w:t>
      </w:r>
    </w:p>
    <w:p w14:paraId="05C7A500" w14:textId="5FF8D194" w:rsidR="003762E8" w:rsidRPr="003762E8" w:rsidRDefault="003762E8" w:rsidP="003762E8">
      <w:pPr>
        <w:pStyle w:val="NormalWeb"/>
        <w:numPr>
          <w:ilvl w:val="0"/>
          <w:numId w:val="8"/>
        </w:numPr>
        <w:rPr>
          <w:sz w:val="22"/>
          <w:szCs w:val="22"/>
        </w:rPr>
      </w:pPr>
      <w:r w:rsidRPr="003762E8">
        <w:rPr>
          <w:b/>
          <w:bCs/>
          <w:sz w:val="22"/>
          <w:szCs w:val="22"/>
        </w:rPr>
        <w:t>Lopez, C., &amp; Green, E.</w:t>
      </w:r>
      <w:r w:rsidRPr="003762E8">
        <w:rPr>
          <w:sz w:val="22"/>
          <w:szCs w:val="22"/>
        </w:rPr>
        <w:t xml:space="preserve"> (2023). </w:t>
      </w:r>
      <w:r w:rsidRPr="003762E8">
        <w:rPr>
          <w:rStyle w:val="Emphasis"/>
          <w:sz w:val="22"/>
          <w:szCs w:val="22"/>
        </w:rPr>
        <w:t>Evaluating quality in online assignment services: Student satisfaction and academic standards</w:t>
      </w:r>
      <w:r w:rsidRPr="003762E8">
        <w:rPr>
          <w:sz w:val="22"/>
          <w:szCs w:val="22"/>
        </w:rPr>
        <w:t>. Journal of Learning Support, 54(1), 112-128.</w:t>
      </w:r>
    </w:p>
    <w:p w14:paraId="5711AA9E" w14:textId="55C32669" w:rsidR="003762E8" w:rsidRPr="003762E8" w:rsidRDefault="003762E8" w:rsidP="003762E8">
      <w:pPr>
        <w:pStyle w:val="NormalWeb"/>
        <w:numPr>
          <w:ilvl w:val="0"/>
          <w:numId w:val="8"/>
        </w:numPr>
        <w:rPr>
          <w:sz w:val="22"/>
          <w:szCs w:val="22"/>
        </w:rPr>
      </w:pPr>
      <w:r w:rsidRPr="003762E8">
        <w:rPr>
          <w:b/>
          <w:bCs/>
          <w:sz w:val="22"/>
          <w:szCs w:val="22"/>
        </w:rPr>
        <w:t>Kim, Y.</w:t>
      </w:r>
      <w:r w:rsidRPr="003762E8">
        <w:rPr>
          <w:sz w:val="22"/>
          <w:szCs w:val="22"/>
        </w:rPr>
        <w:t xml:space="preserve"> (2020). </w:t>
      </w:r>
      <w:r w:rsidRPr="003762E8">
        <w:rPr>
          <w:rStyle w:val="Emphasis"/>
          <w:sz w:val="22"/>
          <w:szCs w:val="22"/>
        </w:rPr>
        <w:t>Impact of assignment help on academic independence: A review of long-term effects on student learning</w:t>
      </w:r>
      <w:r w:rsidRPr="003762E8">
        <w:rPr>
          <w:sz w:val="22"/>
          <w:szCs w:val="22"/>
        </w:rPr>
        <w:t>. Journal of Educational Development, 47(5), 385-396.</w:t>
      </w:r>
    </w:p>
    <w:p w14:paraId="5DE00591" w14:textId="77777777" w:rsidR="00DC18FC" w:rsidRDefault="00DC18FC" w:rsidP="00FC7AB3">
      <w:pPr>
        <w:rPr>
          <w:sz w:val="24"/>
          <w:szCs w:val="24"/>
        </w:rPr>
      </w:pPr>
    </w:p>
    <w:p w14:paraId="712379C4" w14:textId="77777777" w:rsidR="00B178D2" w:rsidRDefault="00B178D2" w:rsidP="008A3D39">
      <w:pPr>
        <w:rPr>
          <w:b/>
          <w:bCs/>
          <w:lang w:val="en-US"/>
        </w:rPr>
      </w:pPr>
    </w:p>
    <w:p w14:paraId="6099607D" w14:textId="77777777" w:rsidR="009A72CA" w:rsidRDefault="009A72CA" w:rsidP="008A3D39">
      <w:pPr>
        <w:rPr>
          <w:b/>
          <w:bCs/>
          <w:lang w:val="en-US"/>
        </w:rPr>
      </w:pPr>
    </w:p>
    <w:p w14:paraId="5B361BB2" w14:textId="77777777" w:rsidR="009A72CA" w:rsidRDefault="009A72CA" w:rsidP="008A3D39">
      <w:pPr>
        <w:rPr>
          <w:b/>
          <w:bCs/>
          <w:lang w:val="en-US"/>
        </w:rPr>
      </w:pPr>
    </w:p>
    <w:p w14:paraId="0BC6FC28" w14:textId="77777777" w:rsidR="009A72CA" w:rsidRDefault="009A72CA" w:rsidP="008A3D39">
      <w:pPr>
        <w:rPr>
          <w:b/>
          <w:bCs/>
          <w:lang w:val="en-US"/>
        </w:rPr>
      </w:pPr>
    </w:p>
    <w:p w14:paraId="659F40F6" w14:textId="77777777" w:rsidR="009A72CA" w:rsidRDefault="009A72CA" w:rsidP="008A3D39">
      <w:pPr>
        <w:rPr>
          <w:b/>
          <w:bCs/>
          <w:lang w:val="en-US"/>
        </w:rPr>
      </w:pPr>
    </w:p>
    <w:p w14:paraId="77ADCCF9" w14:textId="79629660" w:rsidR="009A72CA" w:rsidRPr="00C3240F" w:rsidRDefault="009A72CA" w:rsidP="00CB77CF">
      <w:pPr>
        <w:rPr>
          <w:b/>
          <w:bCs/>
          <w:sz w:val="52"/>
          <w:szCs w:val="52"/>
          <w:lang w:val="en-US"/>
        </w:rPr>
      </w:pPr>
    </w:p>
    <w:sectPr w:rsidR="009A72CA" w:rsidRPr="00C3240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065D"/>
    <w:multiLevelType w:val="hybridMultilevel"/>
    <w:tmpl w:val="A1A6C784"/>
    <w:lvl w:ilvl="0" w:tplc="798207E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BC1CA8"/>
    <w:multiLevelType w:val="hybridMultilevel"/>
    <w:tmpl w:val="7362D0F2"/>
    <w:lvl w:ilvl="0" w:tplc="4009000F">
      <w:start w:val="1"/>
      <w:numFmt w:val="decimal"/>
      <w:lvlText w:val="%1."/>
      <w:lvlJc w:val="left"/>
      <w:pPr>
        <w:ind w:left="720" w:hanging="360"/>
      </w:pPr>
    </w:lvl>
    <w:lvl w:ilvl="1" w:tplc="82C6690E">
      <w:numFmt w:val="bullet"/>
      <w:lvlText w:val=""/>
      <w:lvlJc w:val="left"/>
      <w:pPr>
        <w:ind w:left="1440" w:hanging="360"/>
      </w:pPr>
      <w:rPr>
        <w:rFonts w:ascii="Symbol" w:eastAsiaTheme="minorHAnsi" w:hAnsi="Symbol" w:cstheme="minorBid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963DE7"/>
    <w:multiLevelType w:val="hybridMultilevel"/>
    <w:tmpl w:val="1C08CA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4027C"/>
    <w:multiLevelType w:val="hybridMultilevel"/>
    <w:tmpl w:val="E6FE2E1C"/>
    <w:lvl w:ilvl="0" w:tplc="729E926C">
      <w:start w:val="1"/>
      <w:numFmt w:val="bullet"/>
      <w:lvlText w:val="•"/>
      <w:lvlJc w:val="left"/>
      <w:pPr>
        <w:tabs>
          <w:tab w:val="num" w:pos="720"/>
        </w:tabs>
        <w:ind w:left="720" w:hanging="360"/>
      </w:pPr>
      <w:rPr>
        <w:rFonts w:ascii="Times New Roman" w:hAnsi="Times New Roman" w:hint="default"/>
      </w:rPr>
    </w:lvl>
    <w:lvl w:ilvl="1" w:tplc="A656A266" w:tentative="1">
      <w:start w:val="1"/>
      <w:numFmt w:val="bullet"/>
      <w:lvlText w:val="•"/>
      <w:lvlJc w:val="left"/>
      <w:pPr>
        <w:tabs>
          <w:tab w:val="num" w:pos="1440"/>
        </w:tabs>
        <w:ind w:left="1440" w:hanging="360"/>
      </w:pPr>
      <w:rPr>
        <w:rFonts w:ascii="Times New Roman" w:hAnsi="Times New Roman" w:hint="default"/>
      </w:rPr>
    </w:lvl>
    <w:lvl w:ilvl="2" w:tplc="CE52A6B6" w:tentative="1">
      <w:start w:val="1"/>
      <w:numFmt w:val="bullet"/>
      <w:lvlText w:val="•"/>
      <w:lvlJc w:val="left"/>
      <w:pPr>
        <w:tabs>
          <w:tab w:val="num" w:pos="2160"/>
        </w:tabs>
        <w:ind w:left="2160" w:hanging="360"/>
      </w:pPr>
      <w:rPr>
        <w:rFonts w:ascii="Times New Roman" w:hAnsi="Times New Roman" w:hint="default"/>
      </w:rPr>
    </w:lvl>
    <w:lvl w:ilvl="3" w:tplc="1A3AA726" w:tentative="1">
      <w:start w:val="1"/>
      <w:numFmt w:val="bullet"/>
      <w:lvlText w:val="•"/>
      <w:lvlJc w:val="left"/>
      <w:pPr>
        <w:tabs>
          <w:tab w:val="num" w:pos="2880"/>
        </w:tabs>
        <w:ind w:left="2880" w:hanging="360"/>
      </w:pPr>
      <w:rPr>
        <w:rFonts w:ascii="Times New Roman" w:hAnsi="Times New Roman" w:hint="default"/>
      </w:rPr>
    </w:lvl>
    <w:lvl w:ilvl="4" w:tplc="C7E2DCC4" w:tentative="1">
      <w:start w:val="1"/>
      <w:numFmt w:val="bullet"/>
      <w:lvlText w:val="•"/>
      <w:lvlJc w:val="left"/>
      <w:pPr>
        <w:tabs>
          <w:tab w:val="num" w:pos="3600"/>
        </w:tabs>
        <w:ind w:left="3600" w:hanging="360"/>
      </w:pPr>
      <w:rPr>
        <w:rFonts w:ascii="Times New Roman" w:hAnsi="Times New Roman" w:hint="default"/>
      </w:rPr>
    </w:lvl>
    <w:lvl w:ilvl="5" w:tplc="E61A0B40" w:tentative="1">
      <w:start w:val="1"/>
      <w:numFmt w:val="bullet"/>
      <w:lvlText w:val="•"/>
      <w:lvlJc w:val="left"/>
      <w:pPr>
        <w:tabs>
          <w:tab w:val="num" w:pos="4320"/>
        </w:tabs>
        <w:ind w:left="4320" w:hanging="360"/>
      </w:pPr>
      <w:rPr>
        <w:rFonts w:ascii="Times New Roman" w:hAnsi="Times New Roman" w:hint="default"/>
      </w:rPr>
    </w:lvl>
    <w:lvl w:ilvl="6" w:tplc="0F6036C8" w:tentative="1">
      <w:start w:val="1"/>
      <w:numFmt w:val="bullet"/>
      <w:lvlText w:val="•"/>
      <w:lvlJc w:val="left"/>
      <w:pPr>
        <w:tabs>
          <w:tab w:val="num" w:pos="5040"/>
        </w:tabs>
        <w:ind w:left="5040" w:hanging="360"/>
      </w:pPr>
      <w:rPr>
        <w:rFonts w:ascii="Times New Roman" w:hAnsi="Times New Roman" w:hint="default"/>
      </w:rPr>
    </w:lvl>
    <w:lvl w:ilvl="7" w:tplc="F9B67754" w:tentative="1">
      <w:start w:val="1"/>
      <w:numFmt w:val="bullet"/>
      <w:lvlText w:val="•"/>
      <w:lvlJc w:val="left"/>
      <w:pPr>
        <w:tabs>
          <w:tab w:val="num" w:pos="5760"/>
        </w:tabs>
        <w:ind w:left="5760" w:hanging="360"/>
      </w:pPr>
      <w:rPr>
        <w:rFonts w:ascii="Times New Roman" w:hAnsi="Times New Roman" w:hint="default"/>
      </w:rPr>
    </w:lvl>
    <w:lvl w:ilvl="8" w:tplc="6520E85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375A1C"/>
    <w:multiLevelType w:val="multilevel"/>
    <w:tmpl w:val="700AC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65178F"/>
    <w:multiLevelType w:val="multilevel"/>
    <w:tmpl w:val="14066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ED24EE"/>
    <w:multiLevelType w:val="hybridMultilevel"/>
    <w:tmpl w:val="CB8A05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32478A"/>
    <w:multiLevelType w:val="hybridMultilevel"/>
    <w:tmpl w:val="578058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A6A13B2"/>
    <w:multiLevelType w:val="hybridMultilevel"/>
    <w:tmpl w:val="86C261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36100483">
    <w:abstractNumId w:val="8"/>
  </w:num>
  <w:num w:numId="2" w16cid:durableId="1611157360">
    <w:abstractNumId w:val="0"/>
  </w:num>
  <w:num w:numId="3" w16cid:durableId="1006515374">
    <w:abstractNumId w:val="6"/>
  </w:num>
  <w:num w:numId="4" w16cid:durableId="149519621">
    <w:abstractNumId w:val="1"/>
  </w:num>
  <w:num w:numId="5" w16cid:durableId="2066027746">
    <w:abstractNumId w:val="7"/>
  </w:num>
  <w:num w:numId="6" w16cid:durableId="83766105">
    <w:abstractNumId w:val="5"/>
  </w:num>
  <w:num w:numId="7" w16cid:durableId="1455757907">
    <w:abstractNumId w:val="4"/>
  </w:num>
  <w:num w:numId="8" w16cid:durableId="1117678015">
    <w:abstractNumId w:val="2"/>
  </w:num>
  <w:num w:numId="9" w16cid:durableId="40982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D2"/>
    <w:rsid w:val="00044841"/>
    <w:rsid w:val="000B66F0"/>
    <w:rsid w:val="00136AAB"/>
    <w:rsid w:val="00180262"/>
    <w:rsid w:val="00193324"/>
    <w:rsid w:val="002858C0"/>
    <w:rsid w:val="002B12BE"/>
    <w:rsid w:val="002D207E"/>
    <w:rsid w:val="0030525B"/>
    <w:rsid w:val="003762E8"/>
    <w:rsid w:val="004B267A"/>
    <w:rsid w:val="005F0F09"/>
    <w:rsid w:val="00801D06"/>
    <w:rsid w:val="008A1B29"/>
    <w:rsid w:val="008A3D39"/>
    <w:rsid w:val="008F6074"/>
    <w:rsid w:val="009427AA"/>
    <w:rsid w:val="009A72CA"/>
    <w:rsid w:val="00A066B2"/>
    <w:rsid w:val="00AC37D8"/>
    <w:rsid w:val="00B178D2"/>
    <w:rsid w:val="00B336A0"/>
    <w:rsid w:val="00BE2B4E"/>
    <w:rsid w:val="00BF2BBF"/>
    <w:rsid w:val="00C216E9"/>
    <w:rsid w:val="00C271D3"/>
    <w:rsid w:val="00C3240F"/>
    <w:rsid w:val="00CB77CF"/>
    <w:rsid w:val="00D25832"/>
    <w:rsid w:val="00D80F33"/>
    <w:rsid w:val="00D82012"/>
    <w:rsid w:val="00DC18FC"/>
    <w:rsid w:val="00DC5101"/>
    <w:rsid w:val="00E05356"/>
    <w:rsid w:val="00E263AC"/>
    <w:rsid w:val="00ED3002"/>
    <w:rsid w:val="00ED4462"/>
    <w:rsid w:val="00F957AF"/>
    <w:rsid w:val="00FB599E"/>
    <w:rsid w:val="00FC7AB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5821"/>
  <w15:chartTrackingRefBased/>
  <w15:docId w15:val="{68C53685-051D-4A78-BFFA-0FF49EED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8D2"/>
    <w:pPr>
      <w:spacing w:after="0" w:line="240" w:lineRule="auto"/>
    </w:pPr>
  </w:style>
  <w:style w:type="character" w:styleId="Hyperlink">
    <w:name w:val="Hyperlink"/>
    <w:basedOn w:val="DefaultParagraphFont"/>
    <w:uiPriority w:val="99"/>
    <w:unhideWhenUsed/>
    <w:rsid w:val="00B178D2"/>
    <w:rPr>
      <w:color w:val="0563C1" w:themeColor="hyperlink"/>
      <w:u w:val="single"/>
    </w:rPr>
  </w:style>
  <w:style w:type="character" w:styleId="UnresolvedMention">
    <w:name w:val="Unresolved Mention"/>
    <w:basedOn w:val="DefaultParagraphFont"/>
    <w:uiPriority w:val="99"/>
    <w:semiHidden/>
    <w:unhideWhenUsed/>
    <w:rsid w:val="00B178D2"/>
    <w:rPr>
      <w:color w:val="605E5C"/>
      <w:shd w:val="clear" w:color="auto" w:fill="E1DFDD"/>
    </w:rPr>
  </w:style>
  <w:style w:type="paragraph" w:styleId="ListParagraph">
    <w:name w:val="List Paragraph"/>
    <w:basedOn w:val="Normal"/>
    <w:uiPriority w:val="34"/>
    <w:qFormat/>
    <w:rsid w:val="00DC18FC"/>
    <w:pPr>
      <w:ind w:left="720"/>
      <w:contextualSpacing/>
    </w:pPr>
  </w:style>
  <w:style w:type="paragraph" w:styleId="NormalWeb">
    <w:name w:val="Normal (Web)"/>
    <w:basedOn w:val="Normal"/>
    <w:uiPriority w:val="99"/>
    <w:semiHidden/>
    <w:unhideWhenUsed/>
    <w:rsid w:val="00DC18F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DC18FC"/>
    <w:rPr>
      <w:b/>
      <w:bCs/>
    </w:rPr>
  </w:style>
  <w:style w:type="character" w:styleId="Emphasis">
    <w:name w:val="Emphasis"/>
    <w:basedOn w:val="DefaultParagraphFont"/>
    <w:uiPriority w:val="20"/>
    <w:qFormat/>
    <w:rsid w:val="00DC18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1475">
      <w:bodyDiv w:val="1"/>
      <w:marLeft w:val="0"/>
      <w:marRight w:val="0"/>
      <w:marTop w:val="0"/>
      <w:marBottom w:val="0"/>
      <w:divBdr>
        <w:top w:val="none" w:sz="0" w:space="0" w:color="auto"/>
        <w:left w:val="none" w:sz="0" w:space="0" w:color="auto"/>
        <w:bottom w:val="none" w:sz="0" w:space="0" w:color="auto"/>
        <w:right w:val="none" w:sz="0" w:space="0" w:color="auto"/>
      </w:divBdr>
      <w:divsChild>
        <w:div w:id="1595475508">
          <w:marLeft w:val="0"/>
          <w:marRight w:val="0"/>
          <w:marTop w:val="0"/>
          <w:marBottom w:val="0"/>
          <w:divBdr>
            <w:top w:val="none" w:sz="0" w:space="0" w:color="auto"/>
            <w:left w:val="none" w:sz="0" w:space="0" w:color="auto"/>
            <w:bottom w:val="none" w:sz="0" w:space="0" w:color="auto"/>
            <w:right w:val="none" w:sz="0" w:space="0" w:color="auto"/>
          </w:divBdr>
          <w:divsChild>
            <w:div w:id="1047098412">
              <w:marLeft w:val="0"/>
              <w:marRight w:val="0"/>
              <w:marTop w:val="0"/>
              <w:marBottom w:val="0"/>
              <w:divBdr>
                <w:top w:val="none" w:sz="0" w:space="0" w:color="auto"/>
                <w:left w:val="none" w:sz="0" w:space="0" w:color="auto"/>
                <w:bottom w:val="none" w:sz="0" w:space="0" w:color="auto"/>
                <w:right w:val="none" w:sz="0" w:space="0" w:color="auto"/>
              </w:divBdr>
              <w:divsChild>
                <w:div w:id="764810443">
                  <w:marLeft w:val="0"/>
                  <w:marRight w:val="0"/>
                  <w:marTop w:val="0"/>
                  <w:marBottom w:val="0"/>
                  <w:divBdr>
                    <w:top w:val="none" w:sz="0" w:space="0" w:color="auto"/>
                    <w:left w:val="none" w:sz="0" w:space="0" w:color="auto"/>
                    <w:bottom w:val="none" w:sz="0" w:space="0" w:color="auto"/>
                    <w:right w:val="none" w:sz="0" w:space="0" w:color="auto"/>
                  </w:divBdr>
                  <w:divsChild>
                    <w:div w:id="557323273">
                      <w:marLeft w:val="0"/>
                      <w:marRight w:val="0"/>
                      <w:marTop w:val="0"/>
                      <w:marBottom w:val="0"/>
                      <w:divBdr>
                        <w:top w:val="none" w:sz="0" w:space="0" w:color="auto"/>
                        <w:left w:val="none" w:sz="0" w:space="0" w:color="auto"/>
                        <w:bottom w:val="none" w:sz="0" w:space="0" w:color="auto"/>
                        <w:right w:val="none" w:sz="0" w:space="0" w:color="auto"/>
                      </w:divBdr>
                      <w:divsChild>
                        <w:div w:id="384720697">
                          <w:marLeft w:val="0"/>
                          <w:marRight w:val="0"/>
                          <w:marTop w:val="0"/>
                          <w:marBottom w:val="0"/>
                          <w:divBdr>
                            <w:top w:val="none" w:sz="0" w:space="0" w:color="auto"/>
                            <w:left w:val="none" w:sz="0" w:space="0" w:color="auto"/>
                            <w:bottom w:val="none" w:sz="0" w:space="0" w:color="auto"/>
                            <w:right w:val="none" w:sz="0" w:space="0" w:color="auto"/>
                          </w:divBdr>
                          <w:divsChild>
                            <w:div w:id="9671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07862">
      <w:bodyDiv w:val="1"/>
      <w:marLeft w:val="0"/>
      <w:marRight w:val="0"/>
      <w:marTop w:val="0"/>
      <w:marBottom w:val="0"/>
      <w:divBdr>
        <w:top w:val="none" w:sz="0" w:space="0" w:color="auto"/>
        <w:left w:val="none" w:sz="0" w:space="0" w:color="auto"/>
        <w:bottom w:val="none" w:sz="0" w:space="0" w:color="auto"/>
        <w:right w:val="none" w:sz="0" w:space="0" w:color="auto"/>
      </w:divBdr>
    </w:div>
    <w:div w:id="217977545">
      <w:bodyDiv w:val="1"/>
      <w:marLeft w:val="0"/>
      <w:marRight w:val="0"/>
      <w:marTop w:val="0"/>
      <w:marBottom w:val="0"/>
      <w:divBdr>
        <w:top w:val="none" w:sz="0" w:space="0" w:color="auto"/>
        <w:left w:val="none" w:sz="0" w:space="0" w:color="auto"/>
        <w:bottom w:val="none" w:sz="0" w:space="0" w:color="auto"/>
        <w:right w:val="none" w:sz="0" w:space="0" w:color="auto"/>
      </w:divBdr>
    </w:div>
    <w:div w:id="259411836">
      <w:bodyDiv w:val="1"/>
      <w:marLeft w:val="0"/>
      <w:marRight w:val="0"/>
      <w:marTop w:val="0"/>
      <w:marBottom w:val="0"/>
      <w:divBdr>
        <w:top w:val="none" w:sz="0" w:space="0" w:color="auto"/>
        <w:left w:val="none" w:sz="0" w:space="0" w:color="auto"/>
        <w:bottom w:val="none" w:sz="0" w:space="0" w:color="auto"/>
        <w:right w:val="none" w:sz="0" w:space="0" w:color="auto"/>
      </w:divBdr>
      <w:divsChild>
        <w:div w:id="1130128798">
          <w:marLeft w:val="0"/>
          <w:marRight w:val="0"/>
          <w:marTop w:val="0"/>
          <w:marBottom w:val="0"/>
          <w:divBdr>
            <w:top w:val="none" w:sz="0" w:space="0" w:color="auto"/>
            <w:left w:val="none" w:sz="0" w:space="0" w:color="auto"/>
            <w:bottom w:val="none" w:sz="0" w:space="0" w:color="auto"/>
            <w:right w:val="none" w:sz="0" w:space="0" w:color="auto"/>
          </w:divBdr>
          <w:divsChild>
            <w:div w:id="393746355">
              <w:marLeft w:val="0"/>
              <w:marRight w:val="0"/>
              <w:marTop w:val="0"/>
              <w:marBottom w:val="0"/>
              <w:divBdr>
                <w:top w:val="none" w:sz="0" w:space="0" w:color="auto"/>
                <w:left w:val="none" w:sz="0" w:space="0" w:color="auto"/>
                <w:bottom w:val="none" w:sz="0" w:space="0" w:color="auto"/>
                <w:right w:val="none" w:sz="0" w:space="0" w:color="auto"/>
              </w:divBdr>
              <w:divsChild>
                <w:div w:id="1277173022">
                  <w:marLeft w:val="0"/>
                  <w:marRight w:val="0"/>
                  <w:marTop w:val="0"/>
                  <w:marBottom w:val="0"/>
                  <w:divBdr>
                    <w:top w:val="none" w:sz="0" w:space="0" w:color="auto"/>
                    <w:left w:val="none" w:sz="0" w:space="0" w:color="auto"/>
                    <w:bottom w:val="none" w:sz="0" w:space="0" w:color="auto"/>
                    <w:right w:val="none" w:sz="0" w:space="0" w:color="auto"/>
                  </w:divBdr>
                  <w:divsChild>
                    <w:div w:id="1046680960">
                      <w:marLeft w:val="0"/>
                      <w:marRight w:val="0"/>
                      <w:marTop w:val="0"/>
                      <w:marBottom w:val="0"/>
                      <w:divBdr>
                        <w:top w:val="none" w:sz="0" w:space="0" w:color="auto"/>
                        <w:left w:val="none" w:sz="0" w:space="0" w:color="auto"/>
                        <w:bottom w:val="none" w:sz="0" w:space="0" w:color="auto"/>
                        <w:right w:val="none" w:sz="0" w:space="0" w:color="auto"/>
                      </w:divBdr>
                      <w:divsChild>
                        <w:div w:id="1753045497">
                          <w:marLeft w:val="0"/>
                          <w:marRight w:val="0"/>
                          <w:marTop w:val="0"/>
                          <w:marBottom w:val="0"/>
                          <w:divBdr>
                            <w:top w:val="none" w:sz="0" w:space="0" w:color="auto"/>
                            <w:left w:val="none" w:sz="0" w:space="0" w:color="auto"/>
                            <w:bottom w:val="none" w:sz="0" w:space="0" w:color="auto"/>
                            <w:right w:val="none" w:sz="0" w:space="0" w:color="auto"/>
                          </w:divBdr>
                          <w:divsChild>
                            <w:div w:id="11085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961684">
      <w:bodyDiv w:val="1"/>
      <w:marLeft w:val="0"/>
      <w:marRight w:val="0"/>
      <w:marTop w:val="0"/>
      <w:marBottom w:val="0"/>
      <w:divBdr>
        <w:top w:val="none" w:sz="0" w:space="0" w:color="auto"/>
        <w:left w:val="none" w:sz="0" w:space="0" w:color="auto"/>
        <w:bottom w:val="none" w:sz="0" w:space="0" w:color="auto"/>
        <w:right w:val="none" w:sz="0" w:space="0" w:color="auto"/>
      </w:divBdr>
    </w:div>
    <w:div w:id="492449749">
      <w:bodyDiv w:val="1"/>
      <w:marLeft w:val="0"/>
      <w:marRight w:val="0"/>
      <w:marTop w:val="0"/>
      <w:marBottom w:val="0"/>
      <w:divBdr>
        <w:top w:val="none" w:sz="0" w:space="0" w:color="auto"/>
        <w:left w:val="none" w:sz="0" w:space="0" w:color="auto"/>
        <w:bottom w:val="none" w:sz="0" w:space="0" w:color="auto"/>
        <w:right w:val="none" w:sz="0" w:space="0" w:color="auto"/>
      </w:divBdr>
    </w:div>
    <w:div w:id="529226035">
      <w:bodyDiv w:val="1"/>
      <w:marLeft w:val="0"/>
      <w:marRight w:val="0"/>
      <w:marTop w:val="0"/>
      <w:marBottom w:val="0"/>
      <w:divBdr>
        <w:top w:val="none" w:sz="0" w:space="0" w:color="auto"/>
        <w:left w:val="none" w:sz="0" w:space="0" w:color="auto"/>
        <w:bottom w:val="none" w:sz="0" w:space="0" w:color="auto"/>
        <w:right w:val="none" w:sz="0" w:space="0" w:color="auto"/>
      </w:divBdr>
    </w:div>
    <w:div w:id="560866592">
      <w:bodyDiv w:val="1"/>
      <w:marLeft w:val="0"/>
      <w:marRight w:val="0"/>
      <w:marTop w:val="0"/>
      <w:marBottom w:val="0"/>
      <w:divBdr>
        <w:top w:val="none" w:sz="0" w:space="0" w:color="auto"/>
        <w:left w:val="none" w:sz="0" w:space="0" w:color="auto"/>
        <w:bottom w:val="none" w:sz="0" w:space="0" w:color="auto"/>
        <w:right w:val="none" w:sz="0" w:space="0" w:color="auto"/>
      </w:divBdr>
    </w:div>
    <w:div w:id="593124682">
      <w:bodyDiv w:val="1"/>
      <w:marLeft w:val="0"/>
      <w:marRight w:val="0"/>
      <w:marTop w:val="0"/>
      <w:marBottom w:val="0"/>
      <w:divBdr>
        <w:top w:val="none" w:sz="0" w:space="0" w:color="auto"/>
        <w:left w:val="none" w:sz="0" w:space="0" w:color="auto"/>
        <w:bottom w:val="none" w:sz="0" w:space="0" w:color="auto"/>
        <w:right w:val="none" w:sz="0" w:space="0" w:color="auto"/>
      </w:divBdr>
    </w:div>
    <w:div w:id="728915850">
      <w:bodyDiv w:val="1"/>
      <w:marLeft w:val="0"/>
      <w:marRight w:val="0"/>
      <w:marTop w:val="0"/>
      <w:marBottom w:val="0"/>
      <w:divBdr>
        <w:top w:val="none" w:sz="0" w:space="0" w:color="auto"/>
        <w:left w:val="none" w:sz="0" w:space="0" w:color="auto"/>
        <w:bottom w:val="none" w:sz="0" w:space="0" w:color="auto"/>
        <w:right w:val="none" w:sz="0" w:space="0" w:color="auto"/>
      </w:divBdr>
      <w:divsChild>
        <w:div w:id="755516045">
          <w:marLeft w:val="0"/>
          <w:marRight w:val="0"/>
          <w:marTop w:val="0"/>
          <w:marBottom w:val="0"/>
          <w:divBdr>
            <w:top w:val="none" w:sz="0" w:space="0" w:color="auto"/>
            <w:left w:val="none" w:sz="0" w:space="0" w:color="auto"/>
            <w:bottom w:val="none" w:sz="0" w:space="0" w:color="auto"/>
            <w:right w:val="none" w:sz="0" w:space="0" w:color="auto"/>
          </w:divBdr>
          <w:divsChild>
            <w:div w:id="1457063020">
              <w:marLeft w:val="0"/>
              <w:marRight w:val="0"/>
              <w:marTop w:val="0"/>
              <w:marBottom w:val="0"/>
              <w:divBdr>
                <w:top w:val="none" w:sz="0" w:space="0" w:color="auto"/>
                <w:left w:val="none" w:sz="0" w:space="0" w:color="auto"/>
                <w:bottom w:val="none" w:sz="0" w:space="0" w:color="auto"/>
                <w:right w:val="none" w:sz="0" w:space="0" w:color="auto"/>
              </w:divBdr>
              <w:divsChild>
                <w:div w:id="1418792880">
                  <w:marLeft w:val="0"/>
                  <w:marRight w:val="0"/>
                  <w:marTop w:val="0"/>
                  <w:marBottom w:val="0"/>
                  <w:divBdr>
                    <w:top w:val="none" w:sz="0" w:space="0" w:color="auto"/>
                    <w:left w:val="none" w:sz="0" w:space="0" w:color="auto"/>
                    <w:bottom w:val="none" w:sz="0" w:space="0" w:color="auto"/>
                    <w:right w:val="none" w:sz="0" w:space="0" w:color="auto"/>
                  </w:divBdr>
                  <w:divsChild>
                    <w:div w:id="1016663040">
                      <w:marLeft w:val="0"/>
                      <w:marRight w:val="0"/>
                      <w:marTop w:val="0"/>
                      <w:marBottom w:val="0"/>
                      <w:divBdr>
                        <w:top w:val="none" w:sz="0" w:space="0" w:color="auto"/>
                        <w:left w:val="none" w:sz="0" w:space="0" w:color="auto"/>
                        <w:bottom w:val="none" w:sz="0" w:space="0" w:color="auto"/>
                        <w:right w:val="none" w:sz="0" w:space="0" w:color="auto"/>
                      </w:divBdr>
                      <w:divsChild>
                        <w:div w:id="76640262">
                          <w:marLeft w:val="0"/>
                          <w:marRight w:val="0"/>
                          <w:marTop w:val="0"/>
                          <w:marBottom w:val="0"/>
                          <w:divBdr>
                            <w:top w:val="none" w:sz="0" w:space="0" w:color="auto"/>
                            <w:left w:val="none" w:sz="0" w:space="0" w:color="auto"/>
                            <w:bottom w:val="none" w:sz="0" w:space="0" w:color="auto"/>
                            <w:right w:val="none" w:sz="0" w:space="0" w:color="auto"/>
                          </w:divBdr>
                          <w:divsChild>
                            <w:div w:id="6761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360571">
      <w:bodyDiv w:val="1"/>
      <w:marLeft w:val="0"/>
      <w:marRight w:val="0"/>
      <w:marTop w:val="0"/>
      <w:marBottom w:val="0"/>
      <w:divBdr>
        <w:top w:val="none" w:sz="0" w:space="0" w:color="auto"/>
        <w:left w:val="none" w:sz="0" w:space="0" w:color="auto"/>
        <w:bottom w:val="none" w:sz="0" w:space="0" w:color="auto"/>
        <w:right w:val="none" w:sz="0" w:space="0" w:color="auto"/>
      </w:divBdr>
    </w:div>
    <w:div w:id="801850133">
      <w:bodyDiv w:val="1"/>
      <w:marLeft w:val="0"/>
      <w:marRight w:val="0"/>
      <w:marTop w:val="0"/>
      <w:marBottom w:val="0"/>
      <w:divBdr>
        <w:top w:val="none" w:sz="0" w:space="0" w:color="auto"/>
        <w:left w:val="none" w:sz="0" w:space="0" w:color="auto"/>
        <w:bottom w:val="none" w:sz="0" w:space="0" w:color="auto"/>
        <w:right w:val="none" w:sz="0" w:space="0" w:color="auto"/>
      </w:divBdr>
    </w:div>
    <w:div w:id="823474189">
      <w:bodyDiv w:val="1"/>
      <w:marLeft w:val="0"/>
      <w:marRight w:val="0"/>
      <w:marTop w:val="0"/>
      <w:marBottom w:val="0"/>
      <w:divBdr>
        <w:top w:val="none" w:sz="0" w:space="0" w:color="auto"/>
        <w:left w:val="none" w:sz="0" w:space="0" w:color="auto"/>
        <w:bottom w:val="none" w:sz="0" w:space="0" w:color="auto"/>
        <w:right w:val="none" w:sz="0" w:space="0" w:color="auto"/>
      </w:divBdr>
    </w:div>
    <w:div w:id="867914367">
      <w:bodyDiv w:val="1"/>
      <w:marLeft w:val="0"/>
      <w:marRight w:val="0"/>
      <w:marTop w:val="0"/>
      <w:marBottom w:val="0"/>
      <w:divBdr>
        <w:top w:val="none" w:sz="0" w:space="0" w:color="auto"/>
        <w:left w:val="none" w:sz="0" w:space="0" w:color="auto"/>
        <w:bottom w:val="none" w:sz="0" w:space="0" w:color="auto"/>
        <w:right w:val="none" w:sz="0" w:space="0" w:color="auto"/>
      </w:divBdr>
    </w:div>
    <w:div w:id="1002851802">
      <w:bodyDiv w:val="1"/>
      <w:marLeft w:val="0"/>
      <w:marRight w:val="0"/>
      <w:marTop w:val="0"/>
      <w:marBottom w:val="0"/>
      <w:divBdr>
        <w:top w:val="none" w:sz="0" w:space="0" w:color="auto"/>
        <w:left w:val="none" w:sz="0" w:space="0" w:color="auto"/>
        <w:bottom w:val="none" w:sz="0" w:space="0" w:color="auto"/>
        <w:right w:val="none" w:sz="0" w:space="0" w:color="auto"/>
      </w:divBdr>
    </w:div>
    <w:div w:id="1123037938">
      <w:bodyDiv w:val="1"/>
      <w:marLeft w:val="0"/>
      <w:marRight w:val="0"/>
      <w:marTop w:val="0"/>
      <w:marBottom w:val="0"/>
      <w:divBdr>
        <w:top w:val="none" w:sz="0" w:space="0" w:color="auto"/>
        <w:left w:val="none" w:sz="0" w:space="0" w:color="auto"/>
        <w:bottom w:val="none" w:sz="0" w:space="0" w:color="auto"/>
        <w:right w:val="none" w:sz="0" w:space="0" w:color="auto"/>
      </w:divBdr>
    </w:div>
    <w:div w:id="1138576016">
      <w:bodyDiv w:val="1"/>
      <w:marLeft w:val="0"/>
      <w:marRight w:val="0"/>
      <w:marTop w:val="0"/>
      <w:marBottom w:val="0"/>
      <w:divBdr>
        <w:top w:val="none" w:sz="0" w:space="0" w:color="auto"/>
        <w:left w:val="none" w:sz="0" w:space="0" w:color="auto"/>
        <w:bottom w:val="none" w:sz="0" w:space="0" w:color="auto"/>
        <w:right w:val="none" w:sz="0" w:space="0" w:color="auto"/>
      </w:divBdr>
    </w:div>
    <w:div w:id="1235971442">
      <w:bodyDiv w:val="1"/>
      <w:marLeft w:val="0"/>
      <w:marRight w:val="0"/>
      <w:marTop w:val="0"/>
      <w:marBottom w:val="0"/>
      <w:divBdr>
        <w:top w:val="none" w:sz="0" w:space="0" w:color="auto"/>
        <w:left w:val="none" w:sz="0" w:space="0" w:color="auto"/>
        <w:bottom w:val="none" w:sz="0" w:space="0" w:color="auto"/>
        <w:right w:val="none" w:sz="0" w:space="0" w:color="auto"/>
      </w:divBdr>
      <w:divsChild>
        <w:div w:id="1901624881">
          <w:marLeft w:val="0"/>
          <w:marRight w:val="0"/>
          <w:marTop w:val="0"/>
          <w:marBottom w:val="0"/>
          <w:divBdr>
            <w:top w:val="none" w:sz="0" w:space="0" w:color="auto"/>
            <w:left w:val="none" w:sz="0" w:space="0" w:color="auto"/>
            <w:bottom w:val="none" w:sz="0" w:space="0" w:color="auto"/>
            <w:right w:val="none" w:sz="0" w:space="0" w:color="auto"/>
          </w:divBdr>
          <w:divsChild>
            <w:div w:id="1587424465">
              <w:marLeft w:val="0"/>
              <w:marRight w:val="0"/>
              <w:marTop w:val="0"/>
              <w:marBottom w:val="0"/>
              <w:divBdr>
                <w:top w:val="none" w:sz="0" w:space="0" w:color="auto"/>
                <w:left w:val="none" w:sz="0" w:space="0" w:color="auto"/>
                <w:bottom w:val="none" w:sz="0" w:space="0" w:color="auto"/>
                <w:right w:val="none" w:sz="0" w:space="0" w:color="auto"/>
              </w:divBdr>
              <w:divsChild>
                <w:div w:id="1791850787">
                  <w:marLeft w:val="0"/>
                  <w:marRight w:val="0"/>
                  <w:marTop w:val="0"/>
                  <w:marBottom w:val="0"/>
                  <w:divBdr>
                    <w:top w:val="none" w:sz="0" w:space="0" w:color="auto"/>
                    <w:left w:val="none" w:sz="0" w:space="0" w:color="auto"/>
                    <w:bottom w:val="none" w:sz="0" w:space="0" w:color="auto"/>
                    <w:right w:val="none" w:sz="0" w:space="0" w:color="auto"/>
                  </w:divBdr>
                  <w:divsChild>
                    <w:div w:id="1736391460">
                      <w:marLeft w:val="0"/>
                      <w:marRight w:val="0"/>
                      <w:marTop w:val="0"/>
                      <w:marBottom w:val="0"/>
                      <w:divBdr>
                        <w:top w:val="none" w:sz="0" w:space="0" w:color="auto"/>
                        <w:left w:val="none" w:sz="0" w:space="0" w:color="auto"/>
                        <w:bottom w:val="none" w:sz="0" w:space="0" w:color="auto"/>
                        <w:right w:val="none" w:sz="0" w:space="0" w:color="auto"/>
                      </w:divBdr>
                      <w:divsChild>
                        <w:div w:id="1254247048">
                          <w:marLeft w:val="0"/>
                          <w:marRight w:val="0"/>
                          <w:marTop w:val="0"/>
                          <w:marBottom w:val="0"/>
                          <w:divBdr>
                            <w:top w:val="none" w:sz="0" w:space="0" w:color="auto"/>
                            <w:left w:val="none" w:sz="0" w:space="0" w:color="auto"/>
                            <w:bottom w:val="none" w:sz="0" w:space="0" w:color="auto"/>
                            <w:right w:val="none" w:sz="0" w:space="0" w:color="auto"/>
                          </w:divBdr>
                          <w:divsChild>
                            <w:div w:id="14256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997042">
      <w:bodyDiv w:val="1"/>
      <w:marLeft w:val="0"/>
      <w:marRight w:val="0"/>
      <w:marTop w:val="0"/>
      <w:marBottom w:val="0"/>
      <w:divBdr>
        <w:top w:val="none" w:sz="0" w:space="0" w:color="auto"/>
        <w:left w:val="none" w:sz="0" w:space="0" w:color="auto"/>
        <w:bottom w:val="none" w:sz="0" w:space="0" w:color="auto"/>
        <w:right w:val="none" w:sz="0" w:space="0" w:color="auto"/>
      </w:divBdr>
    </w:div>
    <w:div w:id="1430813820">
      <w:bodyDiv w:val="1"/>
      <w:marLeft w:val="0"/>
      <w:marRight w:val="0"/>
      <w:marTop w:val="0"/>
      <w:marBottom w:val="0"/>
      <w:divBdr>
        <w:top w:val="none" w:sz="0" w:space="0" w:color="auto"/>
        <w:left w:val="none" w:sz="0" w:space="0" w:color="auto"/>
        <w:bottom w:val="none" w:sz="0" w:space="0" w:color="auto"/>
        <w:right w:val="none" w:sz="0" w:space="0" w:color="auto"/>
      </w:divBdr>
    </w:div>
    <w:div w:id="1455057500">
      <w:bodyDiv w:val="1"/>
      <w:marLeft w:val="0"/>
      <w:marRight w:val="0"/>
      <w:marTop w:val="0"/>
      <w:marBottom w:val="0"/>
      <w:divBdr>
        <w:top w:val="none" w:sz="0" w:space="0" w:color="auto"/>
        <w:left w:val="none" w:sz="0" w:space="0" w:color="auto"/>
        <w:bottom w:val="none" w:sz="0" w:space="0" w:color="auto"/>
        <w:right w:val="none" w:sz="0" w:space="0" w:color="auto"/>
      </w:divBdr>
    </w:div>
    <w:div w:id="1466971457">
      <w:bodyDiv w:val="1"/>
      <w:marLeft w:val="0"/>
      <w:marRight w:val="0"/>
      <w:marTop w:val="0"/>
      <w:marBottom w:val="0"/>
      <w:divBdr>
        <w:top w:val="none" w:sz="0" w:space="0" w:color="auto"/>
        <w:left w:val="none" w:sz="0" w:space="0" w:color="auto"/>
        <w:bottom w:val="none" w:sz="0" w:space="0" w:color="auto"/>
        <w:right w:val="none" w:sz="0" w:space="0" w:color="auto"/>
      </w:divBdr>
    </w:div>
    <w:div w:id="1534727737">
      <w:bodyDiv w:val="1"/>
      <w:marLeft w:val="0"/>
      <w:marRight w:val="0"/>
      <w:marTop w:val="0"/>
      <w:marBottom w:val="0"/>
      <w:divBdr>
        <w:top w:val="none" w:sz="0" w:space="0" w:color="auto"/>
        <w:left w:val="none" w:sz="0" w:space="0" w:color="auto"/>
        <w:bottom w:val="none" w:sz="0" w:space="0" w:color="auto"/>
        <w:right w:val="none" w:sz="0" w:space="0" w:color="auto"/>
      </w:divBdr>
    </w:div>
    <w:div w:id="1564174019">
      <w:bodyDiv w:val="1"/>
      <w:marLeft w:val="0"/>
      <w:marRight w:val="0"/>
      <w:marTop w:val="0"/>
      <w:marBottom w:val="0"/>
      <w:divBdr>
        <w:top w:val="none" w:sz="0" w:space="0" w:color="auto"/>
        <w:left w:val="none" w:sz="0" w:space="0" w:color="auto"/>
        <w:bottom w:val="none" w:sz="0" w:space="0" w:color="auto"/>
        <w:right w:val="none" w:sz="0" w:space="0" w:color="auto"/>
      </w:divBdr>
      <w:divsChild>
        <w:div w:id="269241031">
          <w:marLeft w:val="547"/>
          <w:marRight w:val="0"/>
          <w:marTop w:val="0"/>
          <w:marBottom w:val="0"/>
          <w:divBdr>
            <w:top w:val="none" w:sz="0" w:space="0" w:color="auto"/>
            <w:left w:val="none" w:sz="0" w:space="0" w:color="auto"/>
            <w:bottom w:val="none" w:sz="0" w:space="0" w:color="auto"/>
            <w:right w:val="none" w:sz="0" w:space="0" w:color="auto"/>
          </w:divBdr>
        </w:div>
      </w:divsChild>
    </w:div>
    <w:div w:id="1584299800">
      <w:bodyDiv w:val="1"/>
      <w:marLeft w:val="0"/>
      <w:marRight w:val="0"/>
      <w:marTop w:val="0"/>
      <w:marBottom w:val="0"/>
      <w:divBdr>
        <w:top w:val="none" w:sz="0" w:space="0" w:color="auto"/>
        <w:left w:val="none" w:sz="0" w:space="0" w:color="auto"/>
        <w:bottom w:val="none" w:sz="0" w:space="0" w:color="auto"/>
        <w:right w:val="none" w:sz="0" w:space="0" w:color="auto"/>
      </w:divBdr>
    </w:div>
    <w:div w:id="1652170161">
      <w:bodyDiv w:val="1"/>
      <w:marLeft w:val="0"/>
      <w:marRight w:val="0"/>
      <w:marTop w:val="0"/>
      <w:marBottom w:val="0"/>
      <w:divBdr>
        <w:top w:val="none" w:sz="0" w:space="0" w:color="auto"/>
        <w:left w:val="none" w:sz="0" w:space="0" w:color="auto"/>
        <w:bottom w:val="none" w:sz="0" w:space="0" w:color="auto"/>
        <w:right w:val="none" w:sz="0" w:space="0" w:color="auto"/>
      </w:divBdr>
    </w:div>
    <w:div w:id="1654138144">
      <w:bodyDiv w:val="1"/>
      <w:marLeft w:val="0"/>
      <w:marRight w:val="0"/>
      <w:marTop w:val="0"/>
      <w:marBottom w:val="0"/>
      <w:divBdr>
        <w:top w:val="none" w:sz="0" w:space="0" w:color="auto"/>
        <w:left w:val="none" w:sz="0" w:space="0" w:color="auto"/>
        <w:bottom w:val="none" w:sz="0" w:space="0" w:color="auto"/>
        <w:right w:val="none" w:sz="0" w:space="0" w:color="auto"/>
      </w:divBdr>
    </w:div>
    <w:div w:id="1662153822">
      <w:bodyDiv w:val="1"/>
      <w:marLeft w:val="0"/>
      <w:marRight w:val="0"/>
      <w:marTop w:val="0"/>
      <w:marBottom w:val="0"/>
      <w:divBdr>
        <w:top w:val="none" w:sz="0" w:space="0" w:color="auto"/>
        <w:left w:val="none" w:sz="0" w:space="0" w:color="auto"/>
        <w:bottom w:val="none" w:sz="0" w:space="0" w:color="auto"/>
        <w:right w:val="none" w:sz="0" w:space="0" w:color="auto"/>
      </w:divBdr>
    </w:div>
    <w:div w:id="1698695764">
      <w:bodyDiv w:val="1"/>
      <w:marLeft w:val="0"/>
      <w:marRight w:val="0"/>
      <w:marTop w:val="0"/>
      <w:marBottom w:val="0"/>
      <w:divBdr>
        <w:top w:val="none" w:sz="0" w:space="0" w:color="auto"/>
        <w:left w:val="none" w:sz="0" w:space="0" w:color="auto"/>
        <w:bottom w:val="none" w:sz="0" w:space="0" w:color="auto"/>
        <w:right w:val="none" w:sz="0" w:space="0" w:color="auto"/>
      </w:divBdr>
    </w:div>
    <w:div w:id="1709913440">
      <w:bodyDiv w:val="1"/>
      <w:marLeft w:val="0"/>
      <w:marRight w:val="0"/>
      <w:marTop w:val="0"/>
      <w:marBottom w:val="0"/>
      <w:divBdr>
        <w:top w:val="none" w:sz="0" w:space="0" w:color="auto"/>
        <w:left w:val="none" w:sz="0" w:space="0" w:color="auto"/>
        <w:bottom w:val="none" w:sz="0" w:space="0" w:color="auto"/>
        <w:right w:val="none" w:sz="0" w:space="0" w:color="auto"/>
      </w:divBdr>
      <w:divsChild>
        <w:div w:id="988021492">
          <w:marLeft w:val="0"/>
          <w:marRight w:val="0"/>
          <w:marTop w:val="0"/>
          <w:marBottom w:val="0"/>
          <w:divBdr>
            <w:top w:val="none" w:sz="0" w:space="0" w:color="auto"/>
            <w:left w:val="none" w:sz="0" w:space="0" w:color="auto"/>
            <w:bottom w:val="none" w:sz="0" w:space="0" w:color="auto"/>
            <w:right w:val="none" w:sz="0" w:space="0" w:color="auto"/>
          </w:divBdr>
          <w:divsChild>
            <w:div w:id="1145588906">
              <w:marLeft w:val="0"/>
              <w:marRight w:val="0"/>
              <w:marTop w:val="0"/>
              <w:marBottom w:val="0"/>
              <w:divBdr>
                <w:top w:val="none" w:sz="0" w:space="0" w:color="auto"/>
                <w:left w:val="none" w:sz="0" w:space="0" w:color="auto"/>
                <w:bottom w:val="none" w:sz="0" w:space="0" w:color="auto"/>
                <w:right w:val="none" w:sz="0" w:space="0" w:color="auto"/>
              </w:divBdr>
              <w:divsChild>
                <w:div w:id="60106700">
                  <w:marLeft w:val="0"/>
                  <w:marRight w:val="0"/>
                  <w:marTop w:val="0"/>
                  <w:marBottom w:val="0"/>
                  <w:divBdr>
                    <w:top w:val="none" w:sz="0" w:space="0" w:color="auto"/>
                    <w:left w:val="none" w:sz="0" w:space="0" w:color="auto"/>
                    <w:bottom w:val="none" w:sz="0" w:space="0" w:color="auto"/>
                    <w:right w:val="none" w:sz="0" w:space="0" w:color="auto"/>
                  </w:divBdr>
                  <w:divsChild>
                    <w:div w:id="979387820">
                      <w:marLeft w:val="0"/>
                      <w:marRight w:val="0"/>
                      <w:marTop w:val="0"/>
                      <w:marBottom w:val="0"/>
                      <w:divBdr>
                        <w:top w:val="none" w:sz="0" w:space="0" w:color="auto"/>
                        <w:left w:val="none" w:sz="0" w:space="0" w:color="auto"/>
                        <w:bottom w:val="none" w:sz="0" w:space="0" w:color="auto"/>
                        <w:right w:val="none" w:sz="0" w:space="0" w:color="auto"/>
                      </w:divBdr>
                      <w:divsChild>
                        <w:div w:id="1545751599">
                          <w:marLeft w:val="0"/>
                          <w:marRight w:val="0"/>
                          <w:marTop w:val="0"/>
                          <w:marBottom w:val="0"/>
                          <w:divBdr>
                            <w:top w:val="none" w:sz="0" w:space="0" w:color="auto"/>
                            <w:left w:val="none" w:sz="0" w:space="0" w:color="auto"/>
                            <w:bottom w:val="none" w:sz="0" w:space="0" w:color="auto"/>
                            <w:right w:val="none" w:sz="0" w:space="0" w:color="auto"/>
                          </w:divBdr>
                          <w:divsChild>
                            <w:div w:id="1021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161884">
      <w:bodyDiv w:val="1"/>
      <w:marLeft w:val="0"/>
      <w:marRight w:val="0"/>
      <w:marTop w:val="0"/>
      <w:marBottom w:val="0"/>
      <w:divBdr>
        <w:top w:val="none" w:sz="0" w:space="0" w:color="auto"/>
        <w:left w:val="none" w:sz="0" w:space="0" w:color="auto"/>
        <w:bottom w:val="none" w:sz="0" w:space="0" w:color="auto"/>
        <w:right w:val="none" w:sz="0" w:space="0" w:color="auto"/>
      </w:divBdr>
    </w:div>
    <w:div w:id="2123499823">
      <w:bodyDiv w:val="1"/>
      <w:marLeft w:val="0"/>
      <w:marRight w:val="0"/>
      <w:marTop w:val="0"/>
      <w:marBottom w:val="0"/>
      <w:divBdr>
        <w:top w:val="none" w:sz="0" w:space="0" w:color="auto"/>
        <w:left w:val="none" w:sz="0" w:space="0" w:color="auto"/>
        <w:bottom w:val="none" w:sz="0" w:space="0" w:color="auto"/>
        <w:right w:val="none" w:sz="0" w:space="0" w:color="auto"/>
      </w:divBdr>
      <w:divsChild>
        <w:div w:id="188685664">
          <w:marLeft w:val="0"/>
          <w:marRight w:val="0"/>
          <w:marTop w:val="0"/>
          <w:marBottom w:val="0"/>
          <w:divBdr>
            <w:top w:val="none" w:sz="0" w:space="0" w:color="auto"/>
            <w:left w:val="none" w:sz="0" w:space="0" w:color="auto"/>
            <w:bottom w:val="none" w:sz="0" w:space="0" w:color="auto"/>
            <w:right w:val="none" w:sz="0" w:space="0" w:color="auto"/>
          </w:divBdr>
          <w:divsChild>
            <w:div w:id="344989562">
              <w:marLeft w:val="0"/>
              <w:marRight w:val="0"/>
              <w:marTop w:val="0"/>
              <w:marBottom w:val="0"/>
              <w:divBdr>
                <w:top w:val="none" w:sz="0" w:space="0" w:color="auto"/>
                <w:left w:val="none" w:sz="0" w:space="0" w:color="auto"/>
                <w:bottom w:val="none" w:sz="0" w:space="0" w:color="auto"/>
                <w:right w:val="none" w:sz="0" w:space="0" w:color="auto"/>
              </w:divBdr>
              <w:divsChild>
                <w:div w:id="21636516">
                  <w:marLeft w:val="0"/>
                  <w:marRight w:val="0"/>
                  <w:marTop w:val="0"/>
                  <w:marBottom w:val="0"/>
                  <w:divBdr>
                    <w:top w:val="none" w:sz="0" w:space="0" w:color="auto"/>
                    <w:left w:val="none" w:sz="0" w:space="0" w:color="auto"/>
                    <w:bottom w:val="none" w:sz="0" w:space="0" w:color="auto"/>
                    <w:right w:val="none" w:sz="0" w:space="0" w:color="auto"/>
                  </w:divBdr>
                  <w:divsChild>
                    <w:div w:id="1876655890">
                      <w:marLeft w:val="0"/>
                      <w:marRight w:val="0"/>
                      <w:marTop w:val="0"/>
                      <w:marBottom w:val="0"/>
                      <w:divBdr>
                        <w:top w:val="none" w:sz="0" w:space="0" w:color="auto"/>
                        <w:left w:val="none" w:sz="0" w:space="0" w:color="auto"/>
                        <w:bottom w:val="none" w:sz="0" w:space="0" w:color="auto"/>
                        <w:right w:val="none" w:sz="0" w:space="0" w:color="auto"/>
                      </w:divBdr>
                      <w:divsChild>
                        <w:div w:id="909147958">
                          <w:marLeft w:val="0"/>
                          <w:marRight w:val="0"/>
                          <w:marTop w:val="0"/>
                          <w:marBottom w:val="0"/>
                          <w:divBdr>
                            <w:top w:val="none" w:sz="0" w:space="0" w:color="auto"/>
                            <w:left w:val="none" w:sz="0" w:space="0" w:color="auto"/>
                            <w:bottom w:val="none" w:sz="0" w:space="0" w:color="auto"/>
                            <w:right w:val="none" w:sz="0" w:space="0" w:color="auto"/>
                          </w:divBdr>
                          <w:divsChild>
                            <w:div w:id="8416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anburaj.g@vit.ac.in"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irvana%20Das\Desktop\english%20lab%20report\result%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80" b="0" i="0" u="none" strike="noStrike" kern="1200" spc="0" normalizeH="0" baseline="0">
                <a:solidFill>
                  <a:schemeClr val="dk1"/>
                </a:solidFill>
                <a:latin typeface="+mn-lt"/>
                <a:ea typeface="+mn-ea"/>
                <a:cs typeface="+mn-cs"/>
              </a:defRPr>
            </a:pPr>
            <a:r>
              <a:rPr lang="en-IN"/>
              <a:t>What is the main reason you use online assignment help?</a:t>
            </a:r>
          </a:p>
        </c:rich>
      </c:tx>
      <c:layout>
        <c:manualLayout>
          <c:xMode val="edge"/>
          <c:yMode val="edge"/>
          <c:x val="0.12199056435149908"/>
          <c:y val="1.1415525114155251E-2"/>
        </c:manualLayout>
      </c:layout>
      <c:overlay val="0"/>
      <c:spPr>
        <a:noFill/>
        <a:ln>
          <a:noFill/>
        </a:ln>
        <a:effectLst/>
      </c:spPr>
      <c:txPr>
        <a:bodyPr rot="0" spcFirstLastPara="1" vertOverflow="ellipsis" vert="horz" wrap="square" anchor="ctr" anchorCtr="1"/>
        <a:lstStyle/>
        <a:p>
          <a:pPr>
            <a:defRPr lang="en-US" sz="1080" b="0" i="0" u="none" strike="noStrike" kern="1200" spc="0" normalizeH="0" baseline="0">
              <a:solidFill>
                <a:schemeClr val="dk1"/>
              </a:solidFill>
              <a:latin typeface="+mn-lt"/>
              <a:ea typeface="+mn-ea"/>
              <a:cs typeface="+mn-cs"/>
            </a:defRPr>
          </a:pPr>
          <a:endParaRPr lang="en-US"/>
        </a:p>
      </c:tx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A19D-4BDE-8E09-7FF0CFD379A8}"/>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A19D-4BDE-8E09-7FF0CFD379A8}"/>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A19D-4BDE-8E09-7FF0CFD379A8}"/>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A19D-4BDE-8E09-7FF0CFD379A8}"/>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A19D-4BDE-8E09-7FF0CFD379A8}"/>
              </c:ext>
            </c:extLst>
          </c:dPt>
          <c:dLbls>
            <c:spPr>
              <a:noFill/>
              <a:ln>
                <a:noFill/>
              </a:ln>
              <a:effectLst/>
            </c:spPr>
            <c:txPr>
              <a:bodyPr rot="0" spcFirstLastPara="1" vertOverflow="ellipsis" vert="horz" wrap="square" anchor="ctr" anchorCtr="1"/>
              <a:lstStyle/>
              <a:p>
                <a:pPr>
                  <a:defRPr lang="en-US" sz="900" b="0" i="0" u="none" strike="noStrike" kern="1200" baseline="0">
                    <a:solidFill>
                      <a:schemeClr val="dk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Sheet1!$E$2:$E$6</c:f>
              <c:strCache>
                <c:ptCount val="5"/>
                <c:pt idx="0">
                  <c:v>Difficulty understanding the topic</c:v>
                </c:pt>
                <c:pt idx="1">
                  <c:v>Lack of time</c:v>
                </c:pt>
                <c:pt idx="2">
                  <c:v>Language barriers</c:v>
                </c:pt>
                <c:pt idx="3">
                  <c:v>Recommendation from peers</c:v>
                </c:pt>
                <c:pt idx="4">
                  <c:v>Desire to improve grades</c:v>
                </c:pt>
              </c:strCache>
            </c:strRef>
          </c:cat>
          <c:val>
            <c:numRef>
              <c:f>Sheet1!$F$2:$F$6</c:f>
              <c:numCache>
                <c:formatCode>General</c:formatCode>
                <c:ptCount val="5"/>
                <c:pt idx="0">
                  <c:v>30</c:v>
                </c:pt>
                <c:pt idx="1">
                  <c:v>33</c:v>
                </c:pt>
                <c:pt idx="2">
                  <c:v>1</c:v>
                </c:pt>
                <c:pt idx="3">
                  <c:v>14</c:v>
                </c:pt>
                <c:pt idx="4">
                  <c:v>24</c:v>
                </c:pt>
              </c:numCache>
            </c:numRef>
          </c:val>
          <c:extLst>
            <c:ext xmlns:c16="http://schemas.microsoft.com/office/drawing/2014/chart" uri="{C3380CC4-5D6E-409C-BE32-E72D297353CC}">
              <c16:uniqueId val="{0000000A-A19D-4BDE-8E09-7FF0CFD379A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lang="en-US"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en-US" sz="900" b="0" i="0" u="none" strike="noStrike" kern="1200" baseline="0">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7539</TotalTime>
  <Pages>9</Pages>
  <Words>4620</Words>
  <Characters>26339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Nirvana Das</dc:creator>
  <cp:keywords/>
  <dc:description/>
  <cp:lastModifiedBy>Nirvana Das</cp:lastModifiedBy>
  <cp:revision>18</cp:revision>
  <cp:lastPrinted>2024-11-04T11:46:00Z</cp:lastPrinted>
  <dcterms:created xsi:type="dcterms:W3CDTF">2024-10-06T09:44:00Z</dcterms:created>
  <dcterms:modified xsi:type="dcterms:W3CDTF">2024-11-24T17:08:00Z</dcterms:modified>
</cp:coreProperties>
</file>