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7ECE6" w14:textId="77777777" w:rsidR="007B6579" w:rsidRPr="00ED7325" w:rsidRDefault="00A527C3" w:rsidP="00BA0373">
      <w:pPr>
        <w:rPr>
          <w:rFonts w:ascii="Times New Roman" w:hAnsi="Times New Roman" w:cs="Times New Roman"/>
        </w:rPr>
      </w:pPr>
      <w:r w:rsidRPr="004A2C60">
        <w:rPr>
          <w:rFonts w:ascii="Times New Roman" w:hAnsi="Times New Roman" w:cs="Times New Roman"/>
        </w:rPr>
        <w:t>Review</w:t>
      </w:r>
      <w:r w:rsidRPr="00ED7325">
        <w:rPr>
          <w:rFonts w:ascii="Times New Roman" w:hAnsi="Times New Roman" w:cs="Times New Roman"/>
        </w:rPr>
        <w:t xml:space="preserve"> Article: </w:t>
      </w:r>
    </w:p>
    <w:p w14:paraId="76734C3F" w14:textId="397C89D3" w:rsidR="000F1147" w:rsidRDefault="000F1147" w:rsidP="00811C0E">
      <w:pPr>
        <w:jc w:val="center"/>
        <w:rPr>
          <w:rFonts w:ascii="Times New Roman" w:hAnsi="Times New Roman" w:cs="Times New Roman"/>
          <w:b/>
          <w:bCs/>
          <w:sz w:val="36"/>
          <w:szCs w:val="36"/>
        </w:rPr>
      </w:pPr>
    </w:p>
    <w:p w14:paraId="01446FAA" w14:textId="44D295A7" w:rsidR="00015863" w:rsidRPr="00ED7325" w:rsidRDefault="00015863" w:rsidP="004D173F">
      <w:pPr>
        <w:jc w:val="center"/>
        <w:rPr>
          <w:rFonts w:ascii="Times New Roman" w:hAnsi="Times New Roman" w:cs="Times New Roman"/>
          <w:b/>
          <w:bCs/>
          <w:sz w:val="36"/>
          <w:szCs w:val="36"/>
        </w:rPr>
      </w:pPr>
      <w:r>
        <w:rPr>
          <w:rFonts w:ascii="Times New Roman" w:hAnsi="Times New Roman" w:cs="Times New Roman"/>
          <w:b/>
          <w:bCs/>
          <w:sz w:val="36"/>
          <w:szCs w:val="36"/>
        </w:rPr>
        <w:t>THE SYNERGISTIC EFFECT OF NATURAL ANTIFUNGALS IN TREATING ONYCHOMYCOSIS</w:t>
      </w:r>
    </w:p>
    <w:p w14:paraId="28690E74" w14:textId="4EB77C1D" w:rsidR="00577341" w:rsidRPr="00ED7325" w:rsidRDefault="00681200" w:rsidP="00875EAF">
      <w:pPr>
        <w:jc w:val="center"/>
        <w:rPr>
          <w:rFonts w:ascii="Times New Roman" w:hAnsi="Times New Roman" w:cs="Times New Roman"/>
          <w:b/>
          <w:bCs/>
          <w:sz w:val="36"/>
          <w:szCs w:val="36"/>
        </w:rPr>
      </w:pPr>
      <w:r w:rsidRPr="00ED7325">
        <w:rPr>
          <w:rFonts w:ascii="Times New Roman" w:hAnsi="Times New Roman" w:cs="Times New Roman"/>
          <w:b/>
          <w:bCs/>
          <w:sz w:val="28"/>
          <w:szCs w:val="28"/>
        </w:rPr>
        <w:t xml:space="preserve">Mr. </w:t>
      </w:r>
      <w:proofErr w:type="spellStart"/>
      <w:r w:rsidR="00446277" w:rsidRPr="00ED7325">
        <w:rPr>
          <w:rFonts w:ascii="Times New Roman" w:hAnsi="Times New Roman" w:cs="Times New Roman"/>
          <w:b/>
          <w:bCs/>
          <w:sz w:val="28"/>
          <w:szCs w:val="28"/>
        </w:rPr>
        <w:t>Sahil</w:t>
      </w:r>
      <w:proofErr w:type="spellEnd"/>
      <w:r w:rsidR="00446277" w:rsidRPr="00ED7325">
        <w:rPr>
          <w:rFonts w:ascii="Times New Roman" w:hAnsi="Times New Roman" w:cs="Times New Roman"/>
          <w:b/>
          <w:bCs/>
          <w:sz w:val="28"/>
          <w:szCs w:val="28"/>
        </w:rPr>
        <w:t xml:space="preserve"> </w:t>
      </w:r>
      <w:r w:rsidR="00F61647">
        <w:rPr>
          <w:rFonts w:ascii="Times New Roman" w:hAnsi="Times New Roman" w:cs="Times New Roman"/>
          <w:b/>
          <w:bCs/>
          <w:sz w:val="28"/>
          <w:szCs w:val="28"/>
        </w:rPr>
        <w:t xml:space="preserve">N. </w:t>
      </w:r>
      <w:r w:rsidR="00012F46" w:rsidRPr="00ED7325">
        <w:rPr>
          <w:rFonts w:ascii="Times New Roman" w:hAnsi="Times New Roman" w:cs="Times New Roman"/>
          <w:b/>
          <w:bCs/>
          <w:sz w:val="28"/>
          <w:szCs w:val="28"/>
        </w:rPr>
        <w:t>Patel</w:t>
      </w:r>
      <w:r w:rsidR="00DC1945" w:rsidRPr="00ED7325">
        <w:rPr>
          <w:rFonts w:ascii="Times New Roman" w:hAnsi="Times New Roman" w:cs="Times New Roman"/>
          <w:b/>
          <w:bCs/>
          <w:sz w:val="28"/>
          <w:szCs w:val="28"/>
          <w:vertAlign w:val="superscript"/>
        </w:rPr>
        <w:t>1</w:t>
      </w:r>
      <w:r w:rsidR="007160F7" w:rsidRPr="00ED7325">
        <w:rPr>
          <w:rFonts w:ascii="Times New Roman" w:hAnsi="Times New Roman" w:cs="Times New Roman"/>
          <w:b/>
          <w:bCs/>
          <w:sz w:val="28"/>
          <w:szCs w:val="28"/>
        </w:rPr>
        <w:t xml:space="preserve">, </w:t>
      </w:r>
      <w:r w:rsidR="00721B5E" w:rsidRPr="00ED7325">
        <w:rPr>
          <w:rFonts w:ascii="Times New Roman" w:hAnsi="Times New Roman" w:cs="Times New Roman"/>
          <w:b/>
          <w:bCs/>
          <w:sz w:val="28"/>
          <w:szCs w:val="28"/>
        </w:rPr>
        <w:t>Mr. Ganesh Gophane</w:t>
      </w:r>
      <w:r w:rsidR="008F2DC8" w:rsidRPr="00ED7325">
        <w:rPr>
          <w:rFonts w:ascii="Times New Roman" w:hAnsi="Times New Roman" w:cs="Times New Roman"/>
          <w:b/>
          <w:bCs/>
          <w:sz w:val="28"/>
          <w:szCs w:val="28"/>
          <w:vertAlign w:val="superscript"/>
        </w:rPr>
        <w:t>2</w:t>
      </w:r>
    </w:p>
    <w:p w14:paraId="00C76AD6" w14:textId="3B316964" w:rsidR="00361499" w:rsidRPr="00ED7325" w:rsidRDefault="00AA1486" w:rsidP="00FC7387">
      <w:pPr>
        <w:jc w:val="center"/>
        <w:rPr>
          <w:rFonts w:ascii="Times New Roman" w:hAnsi="Times New Roman" w:cs="Times New Roman"/>
          <w:b/>
          <w:bCs/>
          <w:sz w:val="28"/>
          <w:szCs w:val="28"/>
          <w:vertAlign w:val="superscript"/>
        </w:rPr>
      </w:pPr>
      <w:r w:rsidRPr="00ED7325">
        <w:rPr>
          <w:rFonts w:ascii="Times New Roman" w:hAnsi="Times New Roman" w:cs="Times New Roman"/>
          <w:b/>
          <w:bCs/>
          <w:sz w:val="28"/>
          <w:szCs w:val="28"/>
        </w:rPr>
        <w:t>Author</w:t>
      </w:r>
      <w:r w:rsidR="00361499" w:rsidRPr="00ED7325">
        <w:rPr>
          <w:rFonts w:ascii="Times New Roman" w:hAnsi="Times New Roman" w:cs="Times New Roman"/>
          <w:b/>
          <w:bCs/>
          <w:sz w:val="28"/>
          <w:szCs w:val="28"/>
        </w:rPr>
        <w:t xml:space="preserve"> </w:t>
      </w:r>
      <w:r w:rsidR="00045D73" w:rsidRPr="00ED7325">
        <w:rPr>
          <w:rFonts w:ascii="Times New Roman" w:hAnsi="Times New Roman" w:cs="Times New Roman"/>
          <w:b/>
          <w:bCs/>
          <w:sz w:val="28"/>
          <w:szCs w:val="28"/>
          <w:vertAlign w:val="superscript"/>
        </w:rPr>
        <w:t>1</w:t>
      </w:r>
      <w:r w:rsidR="00361499" w:rsidRPr="00ED7325">
        <w:rPr>
          <w:rFonts w:ascii="Times New Roman" w:hAnsi="Times New Roman" w:cs="Times New Roman"/>
          <w:b/>
          <w:bCs/>
          <w:sz w:val="28"/>
          <w:szCs w:val="28"/>
        </w:rPr>
        <w:t>,</w:t>
      </w:r>
      <w:r w:rsidR="00875EAF" w:rsidRPr="00ED7325">
        <w:rPr>
          <w:rFonts w:ascii="Times New Roman" w:hAnsi="Times New Roman" w:cs="Times New Roman"/>
          <w:b/>
          <w:bCs/>
          <w:sz w:val="28"/>
          <w:szCs w:val="28"/>
        </w:rPr>
        <w:t xml:space="preserve"> </w:t>
      </w:r>
      <w:r w:rsidRPr="00ED7325">
        <w:rPr>
          <w:rFonts w:ascii="Times New Roman" w:hAnsi="Times New Roman" w:cs="Times New Roman"/>
          <w:b/>
          <w:bCs/>
          <w:sz w:val="28"/>
          <w:szCs w:val="28"/>
        </w:rPr>
        <w:t>Guide</w:t>
      </w:r>
      <w:r w:rsidR="00361499" w:rsidRPr="00ED7325">
        <w:rPr>
          <w:rFonts w:ascii="Times New Roman" w:hAnsi="Times New Roman" w:cs="Times New Roman"/>
          <w:b/>
          <w:bCs/>
          <w:sz w:val="28"/>
          <w:szCs w:val="28"/>
        </w:rPr>
        <w:t xml:space="preserve"> </w:t>
      </w:r>
      <w:r w:rsidR="00045D73" w:rsidRPr="00ED7325">
        <w:rPr>
          <w:rFonts w:ascii="Times New Roman" w:hAnsi="Times New Roman" w:cs="Times New Roman"/>
          <w:b/>
          <w:bCs/>
          <w:sz w:val="28"/>
          <w:szCs w:val="28"/>
          <w:vertAlign w:val="superscript"/>
        </w:rPr>
        <w:t>2</w:t>
      </w:r>
    </w:p>
    <w:p w14:paraId="7DEA54C8" w14:textId="279955DB" w:rsidR="00507C50" w:rsidRPr="00ED7325" w:rsidRDefault="00507C50" w:rsidP="00D85650">
      <w:pPr>
        <w:rPr>
          <w:rFonts w:ascii="Times New Roman" w:hAnsi="Times New Roman" w:cs="Times New Roman"/>
        </w:rPr>
      </w:pPr>
    </w:p>
    <w:p w14:paraId="49B4F21C" w14:textId="77777777" w:rsidR="00716E1D" w:rsidRDefault="001C6CCF" w:rsidP="00357FF0">
      <w:pPr>
        <w:pStyle w:val="ListParagraph"/>
        <w:numPr>
          <w:ilvl w:val="0"/>
          <w:numId w:val="28"/>
        </w:numPr>
        <w:ind w:left="360"/>
        <w:jc w:val="both"/>
        <w:rPr>
          <w:rFonts w:ascii="Times New Roman" w:hAnsi="Times New Roman" w:cs="Times New Roman"/>
          <w:b/>
          <w:bCs/>
          <w:sz w:val="32"/>
          <w:szCs w:val="32"/>
          <w:u w:val="single"/>
        </w:rPr>
      </w:pPr>
      <w:r w:rsidRPr="002B084D">
        <w:rPr>
          <w:rFonts w:ascii="Times New Roman" w:hAnsi="Times New Roman" w:cs="Times New Roman"/>
          <w:b/>
          <w:bCs/>
          <w:sz w:val="32"/>
          <w:szCs w:val="32"/>
          <w:u w:val="single"/>
        </w:rPr>
        <w:t>Abstract :-</w:t>
      </w:r>
    </w:p>
    <w:p w14:paraId="596308AA" w14:textId="5688E498" w:rsidR="005A4F5A" w:rsidRPr="003C7F72" w:rsidRDefault="00A527C3" w:rsidP="00357FF0">
      <w:pPr>
        <w:jc w:val="both"/>
        <w:rPr>
          <w:rFonts w:ascii="Times New Roman" w:hAnsi="Times New Roman" w:cs="Times New Roman"/>
          <w:b/>
          <w:bCs/>
          <w:sz w:val="32"/>
          <w:szCs w:val="32"/>
          <w:u w:val="single"/>
        </w:rPr>
      </w:pPr>
      <w:r w:rsidRPr="00716E1D">
        <w:rPr>
          <w:rFonts w:ascii="Times New Roman" w:hAnsi="Times New Roman" w:cs="Times New Roman"/>
        </w:rPr>
        <w:t>Onychomycosis, or fungal nail disease, affects a large segment of the population worldwide</w:t>
      </w:r>
      <w:r w:rsidR="00716E1D" w:rsidRPr="00716E1D">
        <w:rPr>
          <w:rFonts w:ascii="Times New Roman" w:hAnsi="Times New Roman" w:cs="Times New Roman"/>
        </w:rPr>
        <w:t xml:space="preserve"> </w:t>
      </w:r>
      <w:r w:rsidRPr="00716E1D">
        <w:rPr>
          <w:rFonts w:ascii="Times New Roman" w:hAnsi="Times New Roman" w:cs="Times New Roman"/>
        </w:rPr>
        <w:t xml:space="preserve">and is associated with significant morbidity, including nail deformities, discomfort, and psychosocial impacts. Conventional treatments, though effective, are often accompanied by undesirable side effects and limitations in efficacy. In recent years, interest has surged in natural and alternative treatments due to their potential for fewer side effects, accessibility, and cost-effectiveness. This review synthesizes findings on various natural therapies, including essential oils, plant extracts, and other naturally derived substances, which have demonstrated antifungal activity in laboratory and clinical studies. The mechanisms of action, efficacy, and safety profile of these treatments are critically examined, with an emphasis on understanding their role in integrative and complementary </w:t>
      </w:r>
      <w:r w:rsidR="00347364" w:rsidRPr="00716E1D">
        <w:rPr>
          <w:rFonts w:ascii="Times New Roman" w:hAnsi="Times New Roman" w:cs="Times New Roman"/>
        </w:rPr>
        <w:t xml:space="preserve">medicine. </w:t>
      </w:r>
    </w:p>
    <w:p w14:paraId="37A28ACE" w14:textId="7266ED4A" w:rsidR="003C7F72" w:rsidRPr="00A92862" w:rsidRDefault="006B49FA" w:rsidP="00357FF0">
      <w:pPr>
        <w:pStyle w:val="ListParagraph"/>
        <w:numPr>
          <w:ilvl w:val="0"/>
          <w:numId w:val="28"/>
        </w:numPr>
        <w:jc w:val="both"/>
        <w:rPr>
          <w:rFonts w:ascii="Times New Roman" w:hAnsi="Times New Roman" w:cs="Times New Roman"/>
          <w:b/>
          <w:bCs/>
          <w:sz w:val="32"/>
          <w:szCs w:val="32"/>
          <w:u w:val="single"/>
        </w:rPr>
      </w:pPr>
      <w:r w:rsidRPr="00A92862">
        <w:rPr>
          <w:rFonts w:ascii="Times New Roman" w:hAnsi="Times New Roman" w:cs="Times New Roman"/>
          <w:b/>
          <w:bCs/>
          <w:sz w:val="32"/>
          <w:szCs w:val="32"/>
          <w:u w:val="single"/>
        </w:rPr>
        <w:t xml:space="preserve">Keywords :- </w:t>
      </w:r>
      <w:r w:rsidR="00A10DD9" w:rsidRPr="00A92862">
        <w:rPr>
          <w:rFonts w:ascii="Times New Roman" w:hAnsi="Times New Roman" w:cs="Times New Roman"/>
        </w:rPr>
        <w:t xml:space="preserve">Onychomycosis, </w:t>
      </w:r>
      <w:r w:rsidR="001F610E" w:rsidRPr="00A92862">
        <w:rPr>
          <w:rFonts w:ascii="Times New Roman" w:hAnsi="Times New Roman" w:cs="Times New Roman"/>
        </w:rPr>
        <w:t>Dermatophyte</w:t>
      </w:r>
      <w:r w:rsidR="00A10DD9" w:rsidRPr="00A92862">
        <w:rPr>
          <w:rFonts w:ascii="Times New Roman" w:hAnsi="Times New Roman" w:cs="Times New Roman"/>
        </w:rPr>
        <w:t xml:space="preserve">, </w:t>
      </w:r>
      <w:r w:rsidR="001F610E" w:rsidRPr="00A92862">
        <w:rPr>
          <w:rFonts w:ascii="Times New Roman" w:hAnsi="Times New Roman" w:cs="Times New Roman"/>
        </w:rPr>
        <w:t>N</w:t>
      </w:r>
      <w:r w:rsidR="00A10DD9" w:rsidRPr="00A92862">
        <w:rPr>
          <w:rFonts w:ascii="Times New Roman" w:hAnsi="Times New Roman" w:cs="Times New Roman"/>
        </w:rPr>
        <w:t>atural-</w:t>
      </w:r>
      <w:r w:rsidR="00250CAC" w:rsidRPr="00A92862">
        <w:rPr>
          <w:rFonts w:ascii="Times New Roman" w:hAnsi="Times New Roman" w:cs="Times New Roman"/>
        </w:rPr>
        <w:t>A</w:t>
      </w:r>
      <w:r w:rsidR="00A10DD9" w:rsidRPr="00A92862">
        <w:rPr>
          <w:rFonts w:ascii="Times New Roman" w:hAnsi="Times New Roman" w:cs="Times New Roman"/>
        </w:rPr>
        <w:t xml:space="preserve">ntifungal, </w:t>
      </w:r>
      <w:r w:rsidR="00250CAC" w:rsidRPr="00A92862">
        <w:rPr>
          <w:rFonts w:ascii="Times New Roman" w:hAnsi="Times New Roman" w:cs="Times New Roman"/>
        </w:rPr>
        <w:t>T</w:t>
      </w:r>
      <w:r w:rsidR="00A10DD9" w:rsidRPr="00A92862">
        <w:rPr>
          <w:rFonts w:ascii="Times New Roman" w:hAnsi="Times New Roman" w:cs="Times New Roman"/>
        </w:rPr>
        <w:t xml:space="preserve">reatment, </w:t>
      </w:r>
      <w:r w:rsidR="00250CAC" w:rsidRPr="00A92862">
        <w:rPr>
          <w:rFonts w:ascii="Times New Roman" w:hAnsi="Times New Roman" w:cs="Times New Roman"/>
        </w:rPr>
        <w:t>N</w:t>
      </w:r>
      <w:r w:rsidR="00A10DD9" w:rsidRPr="00A92862">
        <w:rPr>
          <w:rFonts w:ascii="Times New Roman" w:hAnsi="Times New Roman" w:cs="Times New Roman"/>
        </w:rPr>
        <w:t>igella</w:t>
      </w:r>
      <w:r w:rsidR="00250CAC" w:rsidRPr="00A92862">
        <w:rPr>
          <w:rFonts w:ascii="Times New Roman" w:hAnsi="Times New Roman" w:cs="Times New Roman"/>
        </w:rPr>
        <w:t xml:space="preserve"> Sativa</w:t>
      </w:r>
      <w:r w:rsidR="00A10DD9" w:rsidRPr="00A92862">
        <w:rPr>
          <w:rFonts w:ascii="Times New Roman" w:hAnsi="Times New Roman" w:cs="Times New Roman"/>
        </w:rPr>
        <w:t xml:space="preserve">, </w:t>
      </w:r>
      <w:r w:rsidR="00250CAC" w:rsidRPr="00A92862">
        <w:rPr>
          <w:rFonts w:ascii="Times New Roman" w:hAnsi="Times New Roman" w:cs="Times New Roman"/>
        </w:rPr>
        <w:t>C</w:t>
      </w:r>
      <w:r w:rsidR="00A10DD9" w:rsidRPr="00A92862">
        <w:rPr>
          <w:rFonts w:ascii="Times New Roman" w:hAnsi="Times New Roman" w:cs="Times New Roman"/>
        </w:rPr>
        <w:t xml:space="preserve">love, </w:t>
      </w:r>
      <w:proofErr w:type="spellStart"/>
      <w:r w:rsidR="00426E7B" w:rsidRPr="00A92862">
        <w:rPr>
          <w:rFonts w:ascii="Times New Roman" w:hAnsi="Times New Roman" w:cs="Times New Roman"/>
        </w:rPr>
        <w:t>N</w:t>
      </w:r>
      <w:r w:rsidR="00A10DD9" w:rsidRPr="00A92862">
        <w:rPr>
          <w:rFonts w:ascii="Times New Roman" w:hAnsi="Times New Roman" w:cs="Times New Roman"/>
        </w:rPr>
        <w:t>eem</w:t>
      </w:r>
      <w:proofErr w:type="spellEnd"/>
      <w:r w:rsidR="00426E7B" w:rsidRPr="00A92862">
        <w:rPr>
          <w:rFonts w:ascii="Times New Roman" w:hAnsi="Times New Roman" w:cs="Times New Roman"/>
        </w:rPr>
        <w:t>, Oregano Oil</w:t>
      </w:r>
      <w:r w:rsidR="00C24093" w:rsidRPr="00A92862">
        <w:rPr>
          <w:rFonts w:ascii="Times New Roman" w:hAnsi="Times New Roman" w:cs="Times New Roman"/>
        </w:rPr>
        <w:t>.</w:t>
      </w:r>
    </w:p>
    <w:p w14:paraId="1E65AD7F" w14:textId="77777777" w:rsidR="007F12CE" w:rsidRPr="00782339" w:rsidRDefault="00A527C3" w:rsidP="00357FF0">
      <w:pPr>
        <w:pStyle w:val="ListParagraph"/>
        <w:numPr>
          <w:ilvl w:val="0"/>
          <w:numId w:val="28"/>
        </w:numPr>
        <w:spacing w:after="0"/>
        <w:jc w:val="both"/>
        <w:rPr>
          <w:rFonts w:ascii="Times New Roman" w:hAnsi="Times New Roman" w:cs="Times New Roman"/>
          <w:b/>
          <w:bCs/>
          <w:sz w:val="32"/>
          <w:szCs w:val="32"/>
          <w:u w:val="single"/>
        </w:rPr>
      </w:pPr>
      <w:r w:rsidRPr="00782339">
        <w:rPr>
          <w:rFonts w:ascii="Times New Roman" w:hAnsi="Times New Roman" w:cs="Times New Roman"/>
          <w:b/>
          <w:bCs/>
          <w:sz w:val="32"/>
          <w:szCs w:val="32"/>
          <w:u w:val="single"/>
        </w:rPr>
        <w:t>Introduction</w:t>
      </w:r>
      <w:r w:rsidR="00C40985" w:rsidRPr="00782339">
        <w:rPr>
          <w:rFonts w:ascii="Times New Roman" w:hAnsi="Times New Roman" w:cs="Times New Roman"/>
          <w:b/>
          <w:bCs/>
          <w:sz w:val="32"/>
          <w:szCs w:val="32"/>
          <w:u w:val="single"/>
        </w:rPr>
        <w:t xml:space="preserve"> :</w:t>
      </w:r>
      <w:r w:rsidR="0085492C" w:rsidRPr="00782339">
        <w:rPr>
          <w:rFonts w:ascii="Times New Roman" w:hAnsi="Times New Roman" w:cs="Times New Roman"/>
          <w:b/>
          <w:bCs/>
          <w:sz w:val="32"/>
          <w:szCs w:val="32"/>
          <w:u w:val="single"/>
        </w:rPr>
        <w:t>-</w:t>
      </w:r>
    </w:p>
    <w:p w14:paraId="45D58CC8" w14:textId="7F4F4060" w:rsidR="00A527C3" w:rsidRPr="007F12CE" w:rsidRDefault="00A527C3" w:rsidP="00357FF0">
      <w:pPr>
        <w:spacing w:after="0"/>
        <w:jc w:val="both"/>
        <w:rPr>
          <w:rFonts w:ascii="Times New Roman" w:hAnsi="Times New Roman" w:cs="Times New Roman"/>
          <w:b/>
          <w:bCs/>
          <w:sz w:val="32"/>
          <w:szCs w:val="32"/>
          <w:u w:val="single"/>
        </w:rPr>
      </w:pPr>
      <w:r w:rsidRPr="007F12CE">
        <w:rPr>
          <w:rFonts w:ascii="Times New Roman" w:hAnsi="Times New Roman" w:cs="Times New Roman"/>
        </w:rPr>
        <w:t xml:space="preserve">Onychomycosis, commonly known as fungal nail disease, is caused primarily by dermatophytes such as </w:t>
      </w:r>
      <w:proofErr w:type="spellStart"/>
      <w:r w:rsidRPr="007F12CE">
        <w:rPr>
          <w:rFonts w:ascii="Times New Roman" w:hAnsi="Times New Roman" w:cs="Times New Roman"/>
        </w:rPr>
        <w:t>Trichophyton</w:t>
      </w:r>
      <w:proofErr w:type="spellEnd"/>
      <w:r w:rsidRPr="007F12CE">
        <w:rPr>
          <w:rFonts w:ascii="Times New Roman" w:hAnsi="Times New Roman" w:cs="Times New Roman"/>
        </w:rPr>
        <w:t xml:space="preserve"> </w:t>
      </w:r>
      <w:proofErr w:type="spellStart"/>
      <w:r w:rsidRPr="007F12CE">
        <w:rPr>
          <w:rFonts w:ascii="Times New Roman" w:hAnsi="Times New Roman" w:cs="Times New Roman"/>
        </w:rPr>
        <w:t>rubrum</w:t>
      </w:r>
      <w:proofErr w:type="spellEnd"/>
      <w:r w:rsidRPr="007F12CE">
        <w:rPr>
          <w:rFonts w:ascii="Times New Roman" w:hAnsi="Times New Roman" w:cs="Times New Roman"/>
        </w:rPr>
        <w:t xml:space="preserve"> and </w:t>
      </w:r>
      <w:proofErr w:type="spellStart"/>
      <w:r w:rsidRPr="007F12CE">
        <w:rPr>
          <w:rFonts w:ascii="Times New Roman" w:hAnsi="Times New Roman" w:cs="Times New Roman"/>
        </w:rPr>
        <w:t>Trichophyton</w:t>
      </w:r>
      <w:proofErr w:type="spellEnd"/>
      <w:r w:rsidRPr="007F12CE">
        <w:rPr>
          <w:rFonts w:ascii="Times New Roman" w:hAnsi="Times New Roman" w:cs="Times New Roman"/>
        </w:rPr>
        <w:t xml:space="preserve"> </w:t>
      </w:r>
      <w:proofErr w:type="spellStart"/>
      <w:r w:rsidRPr="007F12CE">
        <w:rPr>
          <w:rFonts w:ascii="Times New Roman" w:hAnsi="Times New Roman" w:cs="Times New Roman"/>
        </w:rPr>
        <w:t>mentagrophytes</w:t>
      </w:r>
      <w:proofErr w:type="spellEnd"/>
      <w:r w:rsidRPr="007F12CE">
        <w:rPr>
          <w:rFonts w:ascii="Times New Roman" w:hAnsi="Times New Roman" w:cs="Times New Roman"/>
        </w:rPr>
        <w:t>, although non-dermatophyte molds and yeasts (notably Candida species) can also contribute to infections [</w:t>
      </w:r>
      <w:r w:rsidR="00182B9D" w:rsidRPr="007F12CE">
        <w:rPr>
          <w:rFonts w:ascii="Times New Roman" w:hAnsi="Times New Roman" w:cs="Times New Roman"/>
        </w:rPr>
        <w:t>1</w:t>
      </w:r>
      <w:r w:rsidRPr="007F12CE">
        <w:rPr>
          <w:rFonts w:ascii="Times New Roman" w:hAnsi="Times New Roman" w:cs="Times New Roman"/>
        </w:rPr>
        <w:t xml:space="preserve">]. The condition often manifests as discolored, thickened, brittle, and distorted nails, and in severe cases, may lead to pain and secondary bacterial infections. Traditional treatment options, including systemic antifungal agents (such as </w:t>
      </w:r>
      <w:proofErr w:type="spellStart"/>
      <w:r w:rsidRPr="007F12CE">
        <w:rPr>
          <w:rFonts w:ascii="Times New Roman" w:hAnsi="Times New Roman" w:cs="Times New Roman"/>
        </w:rPr>
        <w:t>terbinafine</w:t>
      </w:r>
      <w:proofErr w:type="spellEnd"/>
      <w:r w:rsidRPr="007F12CE">
        <w:rPr>
          <w:rFonts w:ascii="Times New Roman" w:hAnsi="Times New Roman" w:cs="Times New Roman"/>
        </w:rPr>
        <w:t xml:space="preserve"> and </w:t>
      </w:r>
      <w:proofErr w:type="spellStart"/>
      <w:r w:rsidRPr="007F12CE">
        <w:rPr>
          <w:rFonts w:ascii="Times New Roman" w:hAnsi="Times New Roman" w:cs="Times New Roman"/>
        </w:rPr>
        <w:t>itraconazole</w:t>
      </w:r>
      <w:proofErr w:type="spellEnd"/>
      <w:r w:rsidRPr="007F12CE">
        <w:rPr>
          <w:rFonts w:ascii="Times New Roman" w:hAnsi="Times New Roman" w:cs="Times New Roman"/>
        </w:rPr>
        <w:t xml:space="preserve">) and topical formulations (e.g., </w:t>
      </w:r>
      <w:proofErr w:type="spellStart"/>
      <w:r w:rsidRPr="007F12CE">
        <w:rPr>
          <w:rFonts w:ascii="Times New Roman" w:hAnsi="Times New Roman" w:cs="Times New Roman"/>
        </w:rPr>
        <w:t>amorolfine</w:t>
      </w:r>
      <w:proofErr w:type="spellEnd"/>
      <w:r w:rsidRPr="007F12CE">
        <w:rPr>
          <w:rFonts w:ascii="Times New Roman" w:hAnsi="Times New Roman" w:cs="Times New Roman"/>
        </w:rPr>
        <w:t xml:space="preserve"> and </w:t>
      </w:r>
      <w:proofErr w:type="spellStart"/>
      <w:r w:rsidRPr="007F12CE">
        <w:rPr>
          <w:rFonts w:ascii="Times New Roman" w:hAnsi="Times New Roman" w:cs="Times New Roman"/>
        </w:rPr>
        <w:t>ciclopirox</w:t>
      </w:r>
      <w:proofErr w:type="spellEnd"/>
      <w:r w:rsidRPr="007F12CE">
        <w:rPr>
          <w:rFonts w:ascii="Times New Roman" w:hAnsi="Times New Roman" w:cs="Times New Roman"/>
        </w:rPr>
        <w:t>), come with challenges such as limited penetration, potential hepatotoxicity, and drug resistance [</w:t>
      </w:r>
      <w:r w:rsidR="00053E32" w:rsidRPr="007F12CE">
        <w:rPr>
          <w:rFonts w:ascii="Times New Roman" w:hAnsi="Times New Roman" w:cs="Times New Roman"/>
        </w:rPr>
        <w:t>2</w:t>
      </w:r>
      <w:r w:rsidRPr="007F12CE">
        <w:rPr>
          <w:rFonts w:ascii="Times New Roman" w:hAnsi="Times New Roman" w:cs="Times New Roman"/>
        </w:rPr>
        <w:t>].</w:t>
      </w:r>
    </w:p>
    <w:p w14:paraId="31497B34" w14:textId="6B083814" w:rsidR="00742FE8" w:rsidRDefault="00A527C3" w:rsidP="00357FF0">
      <w:pPr>
        <w:jc w:val="both"/>
        <w:rPr>
          <w:rFonts w:ascii="Times New Roman" w:hAnsi="Times New Roman" w:cs="Times New Roman"/>
        </w:rPr>
      </w:pPr>
      <w:r w:rsidRPr="00BE7803">
        <w:rPr>
          <w:rFonts w:ascii="Times New Roman" w:hAnsi="Times New Roman" w:cs="Times New Roman"/>
        </w:rPr>
        <w:t>Natural therapies offer alternative approaches to managing onychomycosis. These therapies utilize plant-derived oils, extracts, and compounds that possess inherent antifungal properties.</w:t>
      </w:r>
      <w:r w:rsidR="00D33336">
        <w:rPr>
          <w:rFonts w:ascii="Times New Roman" w:hAnsi="Times New Roman" w:cs="Times New Roman"/>
        </w:rPr>
        <w:t xml:space="preserve"> </w:t>
      </w:r>
      <w:r w:rsidRPr="00BE7803">
        <w:rPr>
          <w:rFonts w:ascii="Times New Roman" w:hAnsi="Times New Roman" w:cs="Times New Roman"/>
        </w:rPr>
        <w:t xml:space="preserve">The appeal of natural treatments lies in their favorable safety profile, ease of access, and historical use in folk medicine. This review provides a comprehensive assessment of the efficacy, mechanisms of action, and potential application of various natural therapies for fungal nail </w:t>
      </w:r>
      <w:r w:rsidR="00742FE8">
        <w:rPr>
          <w:rFonts w:ascii="Times New Roman" w:hAnsi="Times New Roman" w:cs="Times New Roman"/>
        </w:rPr>
        <w:t xml:space="preserve">disease. </w:t>
      </w:r>
    </w:p>
    <w:p w14:paraId="63A8ED73" w14:textId="5718EFCD" w:rsidR="007D09AB" w:rsidRPr="008B2013" w:rsidRDefault="0041400E" w:rsidP="00C45FA4">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98176" behindDoc="0" locked="0" layoutInCell="1" allowOverlap="1" wp14:anchorId="6C6582E6" wp14:editId="6113280D">
            <wp:simplePos x="0" y="0"/>
            <wp:positionH relativeFrom="column">
              <wp:posOffset>-34925</wp:posOffset>
            </wp:positionH>
            <wp:positionV relativeFrom="paragraph">
              <wp:posOffset>0</wp:posOffset>
            </wp:positionV>
            <wp:extent cx="5943600" cy="2498090"/>
            <wp:effectExtent l="0" t="0" r="0" b="0"/>
            <wp:wrapTopAndBottom/>
            <wp:docPr id="75663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30427" name="Picture 7566304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498090"/>
                    </a:xfrm>
                    <a:prstGeom prst="rect">
                      <a:avLst/>
                    </a:prstGeom>
                  </pic:spPr>
                </pic:pic>
              </a:graphicData>
            </a:graphic>
          </wp:anchor>
        </w:drawing>
      </w:r>
      <w:r w:rsidR="00B53CA0">
        <w:rPr>
          <w:rFonts w:ascii="Times New Roman" w:hAnsi="Times New Roman" w:cs="Times New Roman"/>
          <w:b/>
          <w:bCs/>
        </w:rPr>
        <w:t>Fig. 1</w:t>
      </w:r>
      <w:r w:rsidR="008B2013">
        <w:rPr>
          <w:rFonts w:ascii="Times New Roman" w:hAnsi="Times New Roman" w:cs="Times New Roman"/>
          <w:b/>
          <w:bCs/>
        </w:rPr>
        <w:t>:</w:t>
      </w:r>
      <w:r w:rsidR="008B2013">
        <w:rPr>
          <w:rFonts w:ascii="Times New Roman" w:hAnsi="Times New Roman" w:cs="Times New Roman"/>
        </w:rPr>
        <w:t xml:space="preserve"> </w:t>
      </w:r>
      <w:r w:rsidR="005B7D5C">
        <w:rPr>
          <w:rFonts w:ascii="Times New Roman" w:hAnsi="Times New Roman" w:cs="Times New Roman"/>
        </w:rPr>
        <w:t>Various types of Onychomycosis</w:t>
      </w:r>
    </w:p>
    <w:p w14:paraId="3022A655" w14:textId="157C7EFE" w:rsidR="00473699" w:rsidRPr="00FB06E5" w:rsidRDefault="00C71214" w:rsidP="00357FF0">
      <w:pPr>
        <w:pStyle w:val="ListParagraph"/>
        <w:numPr>
          <w:ilvl w:val="0"/>
          <w:numId w:val="36"/>
        </w:numPr>
        <w:jc w:val="both"/>
        <w:rPr>
          <w:rFonts w:ascii="Times New Roman" w:hAnsi="Times New Roman" w:cs="Times New Roman"/>
          <w:b/>
          <w:bCs/>
          <w:sz w:val="32"/>
          <w:szCs w:val="32"/>
          <w:u w:val="single"/>
        </w:rPr>
      </w:pPr>
      <w:r w:rsidRPr="00FB06E5">
        <w:rPr>
          <w:rFonts w:ascii="Times New Roman" w:hAnsi="Times New Roman" w:cs="Times New Roman"/>
          <w:b/>
          <w:bCs/>
          <w:sz w:val="32"/>
          <w:szCs w:val="32"/>
          <w:u w:val="single"/>
        </w:rPr>
        <w:t>Recent</w:t>
      </w:r>
      <w:r w:rsidR="00742FE8" w:rsidRPr="00FB06E5">
        <w:rPr>
          <w:rFonts w:ascii="Times New Roman" w:hAnsi="Times New Roman" w:cs="Times New Roman"/>
          <w:b/>
          <w:bCs/>
          <w:sz w:val="32"/>
          <w:szCs w:val="32"/>
          <w:u w:val="single"/>
        </w:rPr>
        <w:t xml:space="preserve"> Approaches</w:t>
      </w:r>
      <w:r w:rsidR="006F24DE" w:rsidRPr="00FB06E5">
        <w:rPr>
          <w:rFonts w:ascii="Times New Roman" w:hAnsi="Times New Roman" w:cs="Times New Roman"/>
          <w:b/>
          <w:bCs/>
          <w:sz w:val="32"/>
          <w:szCs w:val="32"/>
          <w:u w:val="single"/>
        </w:rPr>
        <w:t xml:space="preserve"> Of </w:t>
      </w:r>
      <w:proofErr w:type="spellStart"/>
      <w:r w:rsidR="006F24DE" w:rsidRPr="00FB06E5">
        <w:rPr>
          <w:rFonts w:ascii="Times New Roman" w:hAnsi="Times New Roman" w:cs="Times New Roman"/>
          <w:b/>
          <w:bCs/>
          <w:sz w:val="32"/>
          <w:szCs w:val="32"/>
          <w:u w:val="single"/>
        </w:rPr>
        <w:t>Transungual</w:t>
      </w:r>
      <w:proofErr w:type="spellEnd"/>
      <w:r w:rsidR="006F24DE" w:rsidRPr="00FB06E5">
        <w:rPr>
          <w:rFonts w:ascii="Times New Roman" w:hAnsi="Times New Roman" w:cs="Times New Roman"/>
          <w:b/>
          <w:bCs/>
          <w:sz w:val="32"/>
          <w:szCs w:val="32"/>
          <w:u w:val="single"/>
        </w:rPr>
        <w:t xml:space="preserve"> Drug Delivery :-</w:t>
      </w:r>
    </w:p>
    <w:p w14:paraId="33271ED7" w14:textId="35CC7776" w:rsidR="00232D94" w:rsidRPr="00D33336" w:rsidRDefault="00232D94" w:rsidP="00357FF0">
      <w:pPr>
        <w:pStyle w:val="ListParagraph"/>
        <w:spacing w:line="276" w:lineRule="auto"/>
        <w:ind w:left="0"/>
        <w:jc w:val="both"/>
        <w:rPr>
          <w:rFonts w:ascii="Times New Roman" w:hAnsi="Times New Roman" w:cs="Times New Roman"/>
          <w:b/>
          <w:bCs/>
          <w:sz w:val="28"/>
          <w:szCs w:val="28"/>
        </w:rPr>
      </w:pPr>
      <w:r w:rsidRPr="00BE7803">
        <w:rPr>
          <w:rFonts w:ascii="Times New Roman" w:hAnsi="Times New Roman" w:cs="Times New Roman"/>
        </w:rPr>
        <w:t xml:space="preserve">The development of nail patches for the treatment of onychomycosis in order to accomplish targeted drug delivery is the study’s primary focus. Therefore, the goal of the research is to choose a more effective drug delivery method in order to stop the illness. There are several therapy limitations with conventional dose formulations. The study employed a variety of therapy options, including in-situ hydrogels, nail lacquers, </w:t>
      </w:r>
      <w:proofErr w:type="spellStart"/>
      <w:r w:rsidRPr="00BE7803">
        <w:rPr>
          <w:rFonts w:ascii="Times New Roman" w:hAnsi="Times New Roman" w:cs="Times New Roman"/>
        </w:rPr>
        <w:t>nanoemulsions</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microemulsions</w:t>
      </w:r>
      <w:proofErr w:type="spellEnd"/>
      <w:r w:rsidRPr="00BE7803">
        <w:rPr>
          <w:rFonts w:ascii="Times New Roman" w:hAnsi="Times New Roman" w:cs="Times New Roman"/>
        </w:rPr>
        <w:t>, and nail patches. Drug distribution, penetration, therapeutic efficacy, treatment strategies, patient compliance, and treatment procedures are the criteria's primary concerns.</w:t>
      </w:r>
    </w:p>
    <w:p w14:paraId="7ED6F625" w14:textId="77777777" w:rsidR="00232D94" w:rsidRPr="00BE7803" w:rsidRDefault="00232D94" w:rsidP="00357FF0">
      <w:pPr>
        <w:pStyle w:val="ListParagraph"/>
        <w:spacing w:line="276" w:lineRule="auto"/>
        <w:ind w:left="0"/>
        <w:jc w:val="both"/>
        <w:rPr>
          <w:rFonts w:ascii="Times New Roman" w:hAnsi="Times New Roman" w:cs="Times New Roman"/>
        </w:rPr>
      </w:pPr>
    </w:p>
    <w:p w14:paraId="47EEE837" w14:textId="10E9B01B" w:rsidR="00477740" w:rsidRPr="00783752" w:rsidRDefault="00C25D5A" w:rsidP="00357FF0">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32D94" w:rsidRPr="00783752">
        <w:rPr>
          <w:rFonts w:ascii="Times New Roman" w:hAnsi="Times New Roman" w:cs="Times New Roman"/>
          <w:b/>
          <w:bCs/>
          <w:sz w:val="28"/>
          <w:szCs w:val="28"/>
        </w:rPr>
        <w:t>Nanoparticles</w:t>
      </w:r>
    </w:p>
    <w:p w14:paraId="75DEDA63" w14:textId="1B6B9B78" w:rsidR="00AF1EE7" w:rsidRPr="00215411" w:rsidRDefault="00232D94" w:rsidP="00357FF0">
      <w:pPr>
        <w:pStyle w:val="ListParagraph"/>
        <w:spacing w:line="276" w:lineRule="auto"/>
        <w:ind w:left="0"/>
        <w:jc w:val="both"/>
        <w:rPr>
          <w:rFonts w:ascii="Times New Roman" w:hAnsi="Times New Roman" w:cs="Times New Roman"/>
        </w:rPr>
      </w:pPr>
      <w:r w:rsidRPr="00BE7803">
        <w:rPr>
          <w:rFonts w:ascii="Times New Roman" w:hAnsi="Times New Roman" w:cs="Times New Roman"/>
        </w:rPr>
        <w:t>Nanoparticles in topical/</w:t>
      </w:r>
      <w:proofErr w:type="spellStart"/>
      <w:r w:rsidRPr="00BE7803">
        <w:rPr>
          <w:rFonts w:ascii="Times New Roman" w:hAnsi="Times New Roman" w:cs="Times New Roman"/>
        </w:rPr>
        <w:t>transungual</w:t>
      </w:r>
      <w:proofErr w:type="spellEnd"/>
      <w:r w:rsidRPr="00BE7803">
        <w:rPr>
          <w:rFonts w:ascii="Times New Roman" w:hAnsi="Times New Roman" w:cs="Times New Roman"/>
        </w:rPr>
        <w:t xml:space="preserve"> drug delivery have received a lot of attention in recent years. Nanoparticles in the form of a topical treatment can be readily administered to nails while avoiding the side effects associated with oral drugs. The inclusion of nanoparticles improves therapeutic targeting while also improving drug profile and permeability</w:t>
      </w:r>
      <w:r w:rsidR="00915339" w:rsidRPr="00BE7803">
        <w:rPr>
          <w:rFonts w:ascii="Times New Roman" w:hAnsi="Times New Roman" w:cs="Times New Roman"/>
        </w:rPr>
        <w:t xml:space="preserve"> </w:t>
      </w:r>
      <w:r w:rsidR="00C008A4" w:rsidRPr="00BE7803">
        <w:rPr>
          <w:rFonts w:ascii="Times New Roman" w:hAnsi="Times New Roman" w:cs="Times New Roman"/>
        </w:rPr>
        <w:t>[</w:t>
      </w:r>
      <w:r w:rsidR="00E34535">
        <w:rPr>
          <w:rFonts w:ascii="Times New Roman" w:hAnsi="Times New Roman" w:cs="Times New Roman"/>
        </w:rPr>
        <w:t>3</w:t>
      </w:r>
      <w:r w:rsidR="00C008A4" w:rsidRPr="00BE7803">
        <w:rPr>
          <w:rFonts w:ascii="Times New Roman" w:hAnsi="Times New Roman" w:cs="Times New Roman"/>
        </w:rPr>
        <w:t>].</w:t>
      </w:r>
    </w:p>
    <w:p w14:paraId="27639E76" w14:textId="6F6E4F23" w:rsidR="00232D94" w:rsidRPr="00BE7803" w:rsidRDefault="00232D94" w:rsidP="00357FF0">
      <w:pPr>
        <w:pStyle w:val="ListParagraph"/>
        <w:spacing w:line="276" w:lineRule="auto"/>
        <w:ind w:left="2160"/>
        <w:jc w:val="both"/>
        <w:rPr>
          <w:rFonts w:ascii="Times New Roman" w:hAnsi="Times New Roman" w:cs="Times New Roman"/>
        </w:rPr>
      </w:pPr>
      <w:r w:rsidRPr="00BE7803">
        <w:rPr>
          <w:rFonts w:ascii="Times New Roman" w:hAnsi="Times New Roman" w:cs="Times New Roman"/>
        </w:rPr>
        <w:t>a) Nano-emulsion.</w:t>
      </w:r>
    </w:p>
    <w:p w14:paraId="575B094A" w14:textId="16B58523" w:rsidR="00232D94" w:rsidRPr="00BE7803" w:rsidRDefault="00232D94" w:rsidP="00357FF0">
      <w:pPr>
        <w:pStyle w:val="ListParagraph"/>
        <w:spacing w:line="276" w:lineRule="auto"/>
        <w:ind w:left="2160"/>
        <w:jc w:val="both"/>
        <w:rPr>
          <w:rFonts w:ascii="Times New Roman" w:hAnsi="Times New Roman" w:cs="Times New Roman"/>
        </w:rPr>
      </w:pPr>
      <w:r w:rsidRPr="00BE7803">
        <w:rPr>
          <w:rFonts w:ascii="Times New Roman" w:hAnsi="Times New Roman" w:cs="Times New Roman"/>
        </w:rPr>
        <w:t xml:space="preserve">b) </w:t>
      </w:r>
      <w:proofErr w:type="spellStart"/>
      <w:r w:rsidRPr="00BE7803">
        <w:rPr>
          <w:rFonts w:ascii="Times New Roman" w:hAnsi="Times New Roman" w:cs="Times New Roman"/>
        </w:rPr>
        <w:t>Nanocapsules</w:t>
      </w:r>
      <w:proofErr w:type="spellEnd"/>
      <w:r w:rsidRPr="00BE7803">
        <w:rPr>
          <w:rFonts w:ascii="Times New Roman" w:hAnsi="Times New Roman" w:cs="Times New Roman"/>
        </w:rPr>
        <w:t>.</w:t>
      </w:r>
    </w:p>
    <w:p w14:paraId="080EF88A" w14:textId="77777777" w:rsidR="00232D94" w:rsidRPr="00BE7803" w:rsidRDefault="00232D94" w:rsidP="00357FF0">
      <w:pPr>
        <w:pStyle w:val="ListParagraph"/>
        <w:spacing w:line="276" w:lineRule="auto"/>
        <w:ind w:left="0"/>
        <w:jc w:val="both"/>
        <w:rPr>
          <w:rFonts w:ascii="Times New Roman" w:hAnsi="Times New Roman" w:cs="Times New Roman"/>
        </w:rPr>
      </w:pPr>
    </w:p>
    <w:p w14:paraId="6B73E536" w14:textId="3DDEF94C" w:rsidR="00EF5C96" w:rsidRDefault="00D629C9" w:rsidP="00357FF0">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D66B8" w:rsidRPr="00783752">
        <w:rPr>
          <w:rFonts w:ascii="Times New Roman" w:hAnsi="Times New Roman" w:cs="Times New Roman"/>
          <w:b/>
          <w:bCs/>
          <w:sz w:val="28"/>
          <w:szCs w:val="28"/>
        </w:rPr>
        <w:t>Liposo</w:t>
      </w:r>
      <w:r w:rsidR="0001079D" w:rsidRPr="00783752">
        <w:rPr>
          <w:rFonts w:ascii="Times New Roman" w:hAnsi="Times New Roman" w:cs="Times New Roman"/>
          <w:b/>
          <w:bCs/>
          <w:sz w:val="28"/>
          <w:szCs w:val="28"/>
        </w:rPr>
        <w:t xml:space="preserve">mes </w:t>
      </w:r>
    </w:p>
    <w:p w14:paraId="51B96B21" w14:textId="201F4A58" w:rsidR="005D1A7C" w:rsidRPr="00833622" w:rsidRDefault="00DD66B8" w:rsidP="00357FF0">
      <w:pPr>
        <w:spacing w:after="0" w:line="276" w:lineRule="auto"/>
        <w:jc w:val="both"/>
        <w:rPr>
          <w:rFonts w:ascii="Times New Roman" w:hAnsi="Times New Roman" w:cs="Times New Roman"/>
          <w:b/>
          <w:bCs/>
          <w:sz w:val="28"/>
          <w:szCs w:val="28"/>
        </w:rPr>
      </w:pPr>
      <w:r w:rsidRPr="002405C4">
        <w:rPr>
          <w:rFonts w:ascii="Times New Roman" w:hAnsi="Times New Roman" w:cs="Times New Roman"/>
        </w:rPr>
        <w:t xml:space="preserve">Liposomes are phospholipid </w:t>
      </w:r>
      <w:proofErr w:type="spellStart"/>
      <w:r w:rsidRPr="002405C4">
        <w:rPr>
          <w:rFonts w:ascii="Times New Roman" w:hAnsi="Times New Roman" w:cs="Times New Roman"/>
        </w:rPr>
        <w:t>bilayered</w:t>
      </w:r>
      <w:proofErr w:type="spellEnd"/>
      <w:r w:rsidRPr="002405C4">
        <w:rPr>
          <w:rFonts w:ascii="Times New Roman" w:hAnsi="Times New Roman" w:cs="Times New Roman"/>
        </w:rPr>
        <w:t xml:space="preserve"> vesicles with an aqueous </w:t>
      </w:r>
      <w:proofErr w:type="spellStart"/>
      <w:r w:rsidRPr="002405C4">
        <w:rPr>
          <w:rFonts w:ascii="Times New Roman" w:hAnsi="Times New Roman" w:cs="Times New Roman"/>
        </w:rPr>
        <w:t>centre</w:t>
      </w:r>
      <w:proofErr w:type="spellEnd"/>
      <w:r w:rsidRPr="002405C4">
        <w:rPr>
          <w:rFonts w:ascii="Times New Roman" w:hAnsi="Times New Roman" w:cs="Times New Roman"/>
        </w:rPr>
        <w:t xml:space="preserve"> and a phospholipid outer membrane. The structure is similar to that of a natural membrane, providing a distinct feature for medication administration. Liposomes are suitable for both hydrophilic as well as hydrophobic drug delivery</w:t>
      </w:r>
      <w:r w:rsidR="0064178C" w:rsidRPr="002405C4">
        <w:rPr>
          <w:rFonts w:ascii="Times New Roman" w:hAnsi="Times New Roman" w:cs="Times New Roman"/>
        </w:rPr>
        <w:t>.</w:t>
      </w:r>
      <w:r w:rsidR="00B17182" w:rsidRPr="002405C4">
        <w:rPr>
          <w:rFonts w:ascii="Times New Roman" w:hAnsi="Times New Roman" w:cs="Times New Roman"/>
          <w:b/>
          <w:bCs/>
          <w:sz w:val="28"/>
          <w:szCs w:val="28"/>
        </w:rPr>
        <w:t xml:space="preserve"> </w:t>
      </w:r>
      <w:r w:rsidRPr="002405C4">
        <w:rPr>
          <w:rFonts w:ascii="Times New Roman" w:hAnsi="Times New Roman" w:cs="Times New Roman"/>
        </w:rPr>
        <w:t>Liposomes are frequently used in topical drug delivery applications due to their advantages such as biocompatibility, improved skin penetration, stability, low toxicity, and prolonged release</w:t>
      </w:r>
      <w:r w:rsidR="00D833A3" w:rsidRPr="002405C4">
        <w:rPr>
          <w:rFonts w:ascii="Times New Roman" w:hAnsi="Times New Roman" w:cs="Times New Roman"/>
        </w:rPr>
        <w:t xml:space="preserve"> [3]</w:t>
      </w:r>
    </w:p>
    <w:p w14:paraId="62D34EB0" w14:textId="77777777" w:rsidR="00783752" w:rsidRPr="002405C4" w:rsidRDefault="00783752" w:rsidP="00357FF0">
      <w:pPr>
        <w:spacing w:after="0" w:line="276" w:lineRule="auto"/>
        <w:jc w:val="both"/>
        <w:rPr>
          <w:rFonts w:ascii="Times New Roman" w:hAnsi="Times New Roman" w:cs="Times New Roman"/>
          <w:b/>
          <w:bCs/>
          <w:sz w:val="28"/>
          <w:szCs w:val="28"/>
        </w:rPr>
      </w:pPr>
    </w:p>
    <w:p w14:paraId="66AECCEA" w14:textId="77CCCBD3" w:rsidR="00DD66B8" w:rsidRPr="00783752" w:rsidRDefault="00D629C9" w:rsidP="00357FF0">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proofErr w:type="spellStart"/>
      <w:r w:rsidR="00DD66B8" w:rsidRPr="00783752">
        <w:rPr>
          <w:rFonts w:ascii="Times New Roman" w:hAnsi="Times New Roman" w:cs="Times New Roman"/>
          <w:b/>
          <w:bCs/>
          <w:sz w:val="28"/>
          <w:szCs w:val="28"/>
        </w:rPr>
        <w:t>Microemulsion</w:t>
      </w:r>
      <w:proofErr w:type="spellEnd"/>
      <w:r w:rsidR="00DD66B8" w:rsidRPr="00783752">
        <w:rPr>
          <w:rFonts w:ascii="Times New Roman" w:hAnsi="Times New Roman" w:cs="Times New Roman"/>
          <w:b/>
          <w:bCs/>
          <w:sz w:val="28"/>
          <w:szCs w:val="28"/>
        </w:rPr>
        <w:t xml:space="preserve"> </w:t>
      </w:r>
    </w:p>
    <w:p w14:paraId="1E7E5B80" w14:textId="2D755F79" w:rsidR="00DF42F8" w:rsidRPr="00BE7803" w:rsidRDefault="00B208C1" w:rsidP="00357FF0">
      <w:pPr>
        <w:pStyle w:val="ListParagraph"/>
        <w:spacing w:after="0" w:line="276" w:lineRule="auto"/>
        <w:ind w:left="0"/>
        <w:jc w:val="both"/>
        <w:rPr>
          <w:rFonts w:ascii="Times New Roman" w:hAnsi="Times New Roman" w:cs="Times New Roman"/>
        </w:rPr>
      </w:pPr>
      <w:proofErr w:type="spellStart"/>
      <w:r>
        <w:rPr>
          <w:rFonts w:ascii="Times New Roman" w:hAnsi="Times New Roman" w:cs="Times New Roman"/>
        </w:rPr>
        <w:t>Microemulsion</w:t>
      </w:r>
      <w:proofErr w:type="spellEnd"/>
      <w:r w:rsidR="00DD66B8" w:rsidRPr="00BE7803">
        <w:rPr>
          <w:rFonts w:ascii="Times New Roman" w:hAnsi="Times New Roman" w:cs="Times New Roman"/>
        </w:rPr>
        <w:t xml:space="preserve"> is a thermodynamically stable carrier with low surface tension and droplet sizes ranging from 10 to 100 </w:t>
      </w:r>
      <w:proofErr w:type="spellStart"/>
      <w:r w:rsidR="00DD66B8" w:rsidRPr="00BE7803">
        <w:rPr>
          <w:rFonts w:ascii="Times New Roman" w:hAnsi="Times New Roman" w:cs="Times New Roman"/>
        </w:rPr>
        <w:t>nanometres</w:t>
      </w:r>
      <w:proofErr w:type="spellEnd"/>
      <w:r w:rsidR="00DD66B8" w:rsidRPr="00BE7803">
        <w:rPr>
          <w:rFonts w:ascii="Times New Roman" w:hAnsi="Times New Roman" w:cs="Times New Roman"/>
        </w:rPr>
        <w:t>. It has exceptional properties such as increased bioavailability, absorption, and permeability. It improves the bioavailability of all medicines, both hydrophilic and lipophilic. They have become a preferred mode of delivery for topical and transdermal formulations due to their ability to store high amounts of medication and improve diffusion across skin membranes [</w:t>
      </w:r>
      <w:r w:rsidR="0083267C">
        <w:rPr>
          <w:rFonts w:ascii="Times New Roman" w:hAnsi="Times New Roman" w:cs="Times New Roman"/>
        </w:rPr>
        <w:t>3</w:t>
      </w:r>
      <w:r w:rsidR="001D1724" w:rsidRPr="00BE7803">
        <w:rPr>
          <w:rFonts w:ascii="Times New Roman" w:hAnsi="Times New Roman" w:cs="Times New Roman"/>
        </w:rPr>
        <w:t>]</w:t>
      </w:r>
      <w:r w:rsidR="00DD66B8" w:rsidRPr="00BE7803">
        <w:rPr>
          <w:rFonts w:ascii="Times New Roman" w:hAnsi="Times New Roman" w:cs="Times New Roman"/>
        </w:rPr>
        <w:t>.</w:t>
      </w:r>
    </w:p>
    <w:p w14:paraId="53885659" w14:textId="77777777" w:rsidR="00DF42F8" w:rsidRPr="00BE7803" w:rsidRDefault="00DF42F8" w:rsidP="00357FF0">
      <w:pPr>
        <w:pStyle w:val="ListParagraph"/>
        <w:spacing w:line="276" w:lineRule="auto"/>
        <w:ind w:left="0"/>
        <w:jc w:val="both"/>
        <w:rPr>
          <w:rFonts w:ascii="Times New Roman" w:hAnsi="Times New Roman" w:cs="Times New Roman"/>
        </w:rPr>
      </w:pPr>
    </w:p>
    <w:p w14:paraId="2EFEA0C8" w14:textId="504DAEA2" w:rsidR="00B21F48" w:rsidRPr="00783752" w:rsidRDefault="00D629C9" w:rsidP="00357FF0">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D66B8" w:rsidRPr="00783752">
        <w:rPr>
          <w:rFonts w:ascii="Times New Roman" w:hAnsi="Times New Roman" w:cs="Times New Roman"/>
          <w:b/>
          <w:bCs/>
          <w:sz w:val="28"/>
          <w:szCs w:val="28"/>
        </w:rPr>
        <w:t>H</w:t>
      </w:r>
      <w:r w:rsidR="000B0782" w:rsidRPr="00783752">
        <w:rPr>
          <w:rFonts w:ascii="Times New Roman" w:hAnsi="Times New Roman" w:cs="Times New Roman"/>
          <w:b/>
          <w:bCs/>
          <w:sz w:val="28"/>
          <w:szCs w:val="28"/>
        </w:rPr>
        <w:t xml:space="preserve">ydrogel </w:t>
      </w:r>
    </w:p>
    <w:p w14:paraId="53D0BD62" w14:textId="18255568" w:rsidR="00DD66B8" w:rsidRPr="00B21F48" w:rsidRDefault="00DD66B8" w:rsidP="00357FF0">
      <w:pPr>
        <w:spacing w:line="276" w:lineRule="auto"/>
        <w:jc w:val="both"/>
        <w:rPr>
          <w:rFonts w:ascii="Times New Roman" w:hAnsi="Times New Roman" w:cs="Times New Roman"/>
          <w:b/>
          <w:bCs/>
          <w:sz w:val="28"/>
          <w:szCs w:val="28"/>
        </w:rPr>
      </w:pPr>
      <w:r w:rsidRPr="00B21F48">
        <w:rPr>
          <w:rFonts w:ascii="Times New Roman" w:hAnsi="Times New Roman" w:cs="Times New Roman"/>
        </w:rPr>
        <w:t xml:space="preserve">Hydrogels are water-soluble polymeric networks capable of absorbing large amounts of water or physiological fluids. Hydrogels are often created via natural and synthetic polymers. They exhibit good viscosity and </w:t>
      </w:r>
      <w:proofErr w:type="spellStart"/>
      <w:r w:rsidRPr="00B21F48">
        <w:rPr>
          <w:rFonts w:ascii="Times New Roman" w:hAnsi="Times New Roman" w:cs="Times New Roman"/>
        </w:rPr>
        <w:t>bioadhesion</w:t>
      </w:r>
      <w:proofErr w:type="spellEnd"/>
      <w:r w:rsidRPr="00B21F48">
        <w:rPr>
          <w:rFonts w:ascii="Times New Roman" w:hAnsi="Times New Roman" w:cs="Times New Roman"/>
        </w:rPr>
        <w:t xml:space="preserve"> without generating irritation or </w:t>
      </w:r>
      <w:proofErr w:type="spellStart"/>
      <w:r w:rsidRPr="00B21F48">
        <w:rPr>
          <w:rFonts w:ascii="Times New Roman" w:hAnsi="Times New Roman" w:cs="Times New Roman"/>
        </w:rPr>
        <w:t>sensitisation</w:t>
      </w:r>
      <w:proofErr w:type="spellEnd"/>
      <w:r w:rsidRPr="00B21F48">
        <w:rPr>
          <w:rFonts w:ascii="Times New Roman" w:hAnsi="Times New Roman" w:cs="Times New Roman"/>
        </w:rPr>
        <w:t>. They are easily washable and adhere well. Self assembling hydrogels are created in response to external stimuli such as temperature, pH, as well as concentration. Such systems are known as in situ gelling systems [</w:t>
      </w:r>
      <w:r w:rsidR="0083267C">
        <w:rPr>
          <w:rFonts w:ascii="Times New Roman" w:hAnsi="Times New Roman" w:cs="Times New Roman"/>
        </w:rPr>
        <w:t>3</w:t>
      </w:r>
      <w:r w:rsidRPr="00B21F48">
        <w:rPr>
          <w:rFonts w:ascii="Times New Roman" w:hAnsi="Times New Roman" w:cs="Times New Roman"/>
        </w:rPr>
        <w:t>].</w:t>
      </w:r>
    </w:p>
    <w:p w14:paraId="2504A58B" w14:textId="4F315AA9" w:rsidR="000B0782" w:rsidRPr="00783752" w:rsidRDefault="00995A43" w:rsidP="00357FF0">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w:t>
      </w:r>
      <w:r w:rsidR="00D629C9">
        <w:rPr>
          <w:rFonts w:ascii="Times New Roman" w:hAnsi="Times New Roman" w:cs="Times New Roman"/>
          <w:b/>
          <w:bCs/>
          <w:sz w:val="28"/>
          <w:szCs w:val="28"/>
        </w:rPr>
        <w:t xml:space="preserve"> </w:t>
      </w:r>
      <w:r w:rsidR="00DD66B8" w:rsidRPr="00783752">
        <w:rPr>
          <w:rFonts w:ascii="Times New Roman" w:hAnsi="Times New Roman" w:cs="Times New Roman"/>
          <w:b/>
          <w:bCs/>
          <w:sz w:val="28"/>
          <w:szCs w:val="28"/>
        </w:rPr>
        <w:t>Nail lacquer</w:t>
      </w:r>
    </w:p>
    <w:p w14:paraId="07F6A9E2" w14:textId="6DB96F72" w:rsidR="006D6B67" w:rsidRPr="00BE7803" w:rsidRDefault="00DD66B8" w:rsidP="00357FF0">
      <w:pPr>
        <w:pStyle w:val="ListParagraph"/>
        <w:spacing w:line="276" w:lineRule="auto"/>
        <w:ind w:left="0"/>
        <w:jc w:val="both"/>
        <w:rPr>
          <w:rFonts w:ascii="Times New Roman" w:hAnsi="Times New Roman" w:cs="Times New Roman"/>
        </w:rPr>
      </w:pPr>
      <w:r w:rsidRPr="00BE7803">
        <w:rPr>
          <w:rFonts w:ascii="Times New Roman" w:hAnsi="Times New Roman" w:cs="Times New Roman"/>
        </w:rPr>
        <w:t xml:space="preserve">Nail lacquers (enamel or varnish) have long been used as a cosmetic to protect and embellish nails. Drug-containing nail lacquers are a relatively new type of preparation known as </w:t>
      </w:r>
      <w:proofErr w:type="spellStart"/>
      <w:r w:rsidRPr="00BE7803">
        <w:rPr>
          <w:rFonts w:ascii="Times New Roman" w:hAnsi="Times New Roman" w:cs="Times New Roman"/>
        </w:rPr>
        <w:t>transungual</w:t>
      </w:r>
      <w:proofErr w:type="spellEnd"/>
      <w:r w:rsidRPr="00BE7803">
        <w:rPr>
          <w:rFonts w:ascii="Times New Roman" w:hAnsi="Times New Roman" w:cs="Times New Roman"/>
        </w:rPr>
        <w:t xml:space="preserve"> delivery technique</w:t>
      </w:r>
      <w:r w:rsidR="00FD0FB1" w:rsidRPr="00BE7803">
        <w:rPr>
          <w:rFonts w:ascii="Times New Roman" w:hAnsi="Times New Roman" w:cs="Times New Roman"/>
        </w:rPr>
        <w:t>s</w:t>
      </w:r>
      <w:r w:rsidR="00C043C8">
        <w:rPr>
          <w:rFonts w:ascii="Times New Roman" w:hAnsi="Times New Roman" w:cs="Times New Roman"/>
        </w:rPr>
        <w:t xml:space="preserve"> </w:t>
      </w:r>
      <w:r w:rsidR="002D25D4">
        <w:rPr>
          <w:rFonts w:ascii="Times New Roman" w:hAnsi="Times New Roman" w:cs="Times New Roman"/>
        </w:rPr>
        <w:t>[4].</w:t>
      </w:r>
    </w:p>
    <w:p w14:paraId="50428DA8" w14:textId="77777777" w:rsidR="0049229F" w:rsidRPr="00BE7803" w:rsidRDefault="0049229F" w:rsidP="00357FF0">
      <w:pPr>
        <w:pStyle w:val="ListParagraph"/>
        <w:ind w:left="0"/>
        <w:jc w:val="both"/>
        <w:rPr>
          <w:rFonts w:ascii="Times New Roman" w:hAnsi="Times New Roman" w:cs="Times New Roman"/>
        </w:rPr>
      </w:pPr>
    </w:p>
    <w:p w14:paraId="2285DA7F" w14:textId="303FC473" w:rsidR="00A527C3" w:rsidRPr="003F3147" w:rsidRDefault="00A527C3" w:rsidP="00357FF0">
      <w:pPr>
        <w:pStyle w:val="ListParagraph"/>
        <w:numPr>
          <w:ilvl w:val="0"/>
          <w:numId w:val="36"/>
        </w:numPr>
        <w:jc w:val="both"/>
        <w:rPr>
          <w:rFonts w:ascii="Times New Roman" w:hAnsi="Times New Roman" w:cs="Times New Roman"/>
          <w:b/>
          <w:bCs/>
          <w:sz w:val="32"/>
          <w:szCs w:val="32"/>
        </w:rPr>
      </w:pPr>
      <w:r w:rsidRPr="003F3147">
        <w:rPr>
          <w:rFonts w:ascii="Times New Roman" w:hAnsi="Times New Roman" w:cs="Times New Roman"/>
          <w:b/>
          <w:bCs/>
          <w:sz w:val="32"/>
          <w:szCs w:val="32"/>
        </w:rPr>
        <w:t>Natural Treatments and Their Efficacies</w:t>
      </w:r>
      <w:r w:rsidR="00025ACA" w:rsidRPr="003F3147">
        <w:rPr>
          <w:rFonts w:ascii="Times New Roman" w:hAnsi="Times New Roman" w:cs="Times New Roman"/>
          <w:b/>
          <w:bCs/>
          <w:sz w:val="32"/>
          <w:szCs w:val="32"/>
        </w:rPr>
        <w:t xml:space="preserve"> </w:t>
      </w:r>
    </w:p>
    <w:p w14:paraId="354C7A87" w14:textId="1FA6E9C6" w:rsidR="00BD0767" w:rsidRPr="00852E88" w:rsidRDefault="00114BEF" w:rsidP="00357FF0">
      <w:pPr>
        <w:pStyle w:val="ListParagraph"/>
        <w:numPr>
          <w:ilvl w:val="0"/>
          <w:numId w:val="16"/>
        </w:numPr>
        <w:jc w:val="both"/>
        <w:rPr>
          <w:rFonts w:ascii="Times New Roman" w:hAnsi="Times New Roman" w:cs="Times New Roman"/>
          <w:b/>
          <w:bCs/>
          <w:sz w:val="28"/>
          <w:szCs w:val="28"/>
        </w:rPr>
      </w:pPr>
      <w:r w:rsidRPr="00852E88">
        <w:rPr>
          <w:rFonts w:ascii="Times New Roman" w:hAnsi="Times New Roman" w:cs="Times New Roman"/>
          <w:b/>
          <w:bCs/>
          <w:sz w:val="28"/>
          <w:szCs w:val="28"/>
        </w:rPr>
        <w:t>Black Cumin (</w:t>
      </w:r>
      <w:r w:rsidR="00E76FD7" w:rsidRPr="00852E88">
        <w:rPr>
          <w:rFonts w:ascii="Times New Roman" w:hAnsi="Times New Roman" w:cs="Times New Roman"/>
          <w:b/>
          <w:bCs/>
          <w:sz w:val="28"/>
          <w:szCs w:val="28"/>
        </w:rPr>
        <w:t>Nigella Sativa</w:t>
      </w:r>
      <w:r w:rsidRPr="00852E88">
        <w:rPr>
          <w:rFonts w:ascii="Times New Roman" w:hAnsi="Times New Roman" w:cs="Times New Roman"/>
          <w:b/>
          <w:bCs/>
          <w:sz w:val="28"/>
          <w:szCs w:val="28"/>
        </w:rPr>
        <w:t>)</w:t>
      </w:r>
    </w:p>
    <w:p w14:paraId="5131AD40" w14:textId="491B3EFE" w:rsidR="000E6A51" w:rsidRPr="00BD0767" w:rsidRDefault="00524EF6" w:rsidP="00357FF0">
      <w:pPr>
        <w:jc w:val="both"/>
        <w:rPr>
          <w:rFonts w:ascii="Times New Roman" w:hAnsi="Times New Roman" w:cs="Times New Roman"/>
          <w:b/>
          <w:bCs/>
          <w:sz w:val="28"/>
          <w:szCs w:val="28"/>
        </w:rPr>
      </w:pPr>
      <w:r w:rsidRPr="00BE7803">
        <w:rPr>
          <w:rFonts w:ascii="Times New Roman" w:hAnsi="Times New Roman" w:cs="Times New Roman"/>
        </w:rPr>
        <w:t xml:space="preserve">Nigella sativa, commonly known as black seed or black cumin, has a long history in traditional medicine due to its broad antimicrobial and anti-inflammatory </w:t>
      </w:r>
      <w:proofErr w:type="spellStart"/>
      <w:r w:rsidRPr="00BE7803">
        <w:rPr>
          <w:rFonts w:ascii="Times New Roman" w:hAnsi="Times New Roman" w:cs="Times New Roman"/>
        </w:rPr>
        <w:t>properties.</w:t>
      </w:r>
      <w:r w:rsidR="001334CD" w:rsidRPr="00BE7803">
        <w:rPr>
          <w:rFonts w:ascii="Times New Roman" w:hAnsi="Times New Roman" w:cs="Times New Roman"/>
        </w:rPr>
        <w:t>The</w:t>
      </w:r>
      <w:proofErr w:type="spellEnd"/>
      <w:r w:rsidR="001334CD" w:rsidRPr="00BE7803">
        <w:rPr>
          <w:rFonts w:ascii="Times New Roman" w:hAnsi="Times New Roman" w:cs="Times New Roman"/>
        </w:rPr>
        <w:t xml:space="preserve"> essential oil of</w:t>
      </w:r>
      <w:r w:rsidR="008F0779">
        <w:rPr>
          <w:rFonts w:ascii="Times New Roman" w:hAnsi="Times New Roman" w:cs="Times New Roman"/>
        </w:rPr>
        <w:t xml:space="preserve"> a</w:t>
      </w:r>
      <w:r w:rsidR="00504B4D">
        <w:rPr>
          <w:rFonts w:ascii="Times New Roman" w:hAnsi="Times New Roman" w:cs="Times New Roman"/>
        </w:rPr>
        <w:t xml:space="preserve"> </w:t>
      </w:r>
      <w:proofErr w:type="spellStart"/>
      <w:r w:rsidR="00504B4D">
        <w:rPr>
          <w:rFonts w:ascii="Times New Roman" w:hAnsi="Times New Roman" w:cs="Times New Roman"/>
        </w:rPr>
        <w:t>N</w:t>
      </w:r>
      <w:r w:rsidR="001334CD" w:rsidRPr="00BE7803">
        <w:rPr>
          <w:rFonts w:ascii="Times New Roman" w:hAnsi="Times New Roman" w:cs="Times New Roman"/>
        </w:rPr>
        <w:t>.sativa</w:t>
      </w:r>
      <w:proofErr w:type="spellEnd"/>
      <w:r w:rsidR="001334CD" w:rsidRPr="00BE7803">
        <w:rPr>
          <w:rFonts w:ascii="Times New Roman" w:hAnsi="Times New Roman" w:cs="Times New Roman"/>
        </w:rPr>
        <w:t xml:space="preserve"> targets cell wall, plasma membrane, </w:t>
      </w:r>
      <w:proofErr w:type="spellStart"/>
      <w:r w:rsidR="001334CD" w:rsidRPr="00BE7803">
        <w:rPr>
          <w:rFonts w:ascii="Times New Roman" w:hAnsi="Times New Roman" w:cs="Times New Roman"/>
        </w:rPr>
        <w:t>Membraneous</w:t>
      </w:r>
      <w:proofErr w:type="spellEnd"/>
      <w:r w:rsidR="001334CD" w:rsidRPr="00BE7803">
        <w:rPr>
          <w:rFonts w:ascii="Times New Roman" w:hAnsi="Times New Roman" w:cs="Times New Roman"/>
        </w:rPr>
        <w:t xml:space="preserve"> </w:t>
      </w:r>
      <w:proofErr w:type="spellStart"/>
      <w:r w:rsidR="001334CD" w:rsidRPr="00BE7803">
        <w:rPr>
          <w:rFonts w:ascii="Times New Roman" w:hAnsi="Times New Roman" w:cs="Times New Roman"/>
        </w:rPr>
        <w:t>oraganell</w:t>
      </w:r>
      <w:proofErr w:type="spellEnd"/>
      <w:r w:rsidR="001334CD" w:rsidRPr="00BE7803">
        <w:rPr>
          <w:rFonts w:ascii="Times New Roman" w:hAnsi="Times New Roman" w:cs="Times New Roman"/>
        </w:rPr>
        <w:t xml:space="preserve"> mainly in nuclei and mitochondria of fungi.</w:t>
      </w:r>
    </w:p>
    <w:p w14:paraId="25F85F46" w14:textId="71AED61E" w:rsidR="007570CD" w:rsidRPr="00BE7803" w:rsidRDefault="001334CD" w:rsidP="00357FF0">
      <w:pPr>
        <w:jc w:val="both"/>
        <w:rPr>
          <w:rFonts w:ascii="Times New Roman" w:hAnsi="Times New Roman" w:cs="Times New Roman"/>
        </w:rPr>
      </w:pPr>
      <w:r w:rsidRPr="00BE7803">
        <w:rPr>
          <w:rFonts w:ascii="Times New Roman" w:hAnsi="Times New Roman" w:cs="Times New Roman"/>
        </w:rPr>
        <w:t xml:space="preserve">The various extract of black cumin containing </w:t>
      </w:r>
      <w:proofErr w:type="spellStart"/>
      <w:r w:rsidRPr="00BE7803">
        <w:rPr>
          <w:rFonts w:ascii="Times New Roman" w:hAnsi="Times New Roman" w:cs="Times New Roman"/>
        </w:rPr>
        <w:t>Thymoquinone</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thymol</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thymohydroquinone</w:t>
      </w:r>
      <w:proofErr w:type="spellEnd"/>
      <w:r w:rsidRPr="00BE7803">
        <w:rPr>
          <w:rFonts w:ascii="Times New Roman" w:hAnsi="Times New Roman" w:cs="Times New Roman"/>
        </w:rPr>
        <w:t xml:space="preserve"> reveled potent antifungal effect against several fungal strains including dermatophytes, molds and yeasts</w:t>
      </w:r>
      <w:r w:rsidR="007570CD" w:rsidRPr="00BE7803">
        <w:rPr>
          <w:rFonts w:ascii="Times New Roman" w:hAnsi="Times New Roman" w:cs="Times New Roman"/>
        </w:rPr>
        <w:t xml:space="preserve"> [</w:t>
      </w:r>
      <w:r w:rsidR="002D25D4">
        <w:rPr>
          <w:rFonts w:ascii="Times New Roman" w:hAnsi="Times New Roman" w:cs="Times New Roman"/>
        </w:rPr>
        <w:t>5</w:t>
      </w:r>
      <w:r w:rsidR="007570CD" w:rsidRPr="00BE7803">
        <w:rPr>
          <w:rFonts w:ascii="Times New Roman" w:hAnsi="Times New Roman" w:cs="Times New Roman"/>
        </w:rPr>
        <w:t>].</w:t>
      </w:r>
      <w:r w:rsidR="00827EFD" w:rsidRPr="00BE7803">
        <w:rPr>
          <w:rFonts w:ascii="Times New Roman" w:hAnsi="Times New Roman" w:cs="Times New Roman"/>
        </w:rPr>
        <w:t xml:space="preserve"> </w:t>
      </w:r>
      <w:r w:rsidR="004C5145" w:rsidRPr="00BE7803">
        <w:rPr>
          <w:rFonts w:ascii="Times New Roman" w:hAnsi="Times New Roman" w:cs="Times New Roman"/>
        </w:rPr>
        <w:t xml:space="preserve">Its ether extract and </w:t>
      </w:r>
      <w:proofErr w:type="spellStart"/>
      <w:r w:rsidR="004C5145" w:rsidRPr="00BE7803">
        <w:rPr>
          <w:rFonts w:ascii="Times New Roman" w:hAnsi="Times New Roman" w:cs="Times New Roman"/>
        </w:rPr>
        <w:t>thymohydroquinone</w:t>
      </w:r>
      <w:proofErr w:type="spellEnd"/>
      <w:r w:rsidR="004C5145" w:rsidRPr="00BE7803">
        <w:rPr>
          <w:rFonts w:ascii="Times New Roman" w:hAnsi="Times New Roman" w:cs="Times New Roman"/>
        </w:rPr>
        <w:t xml:space="preserve"> show inhibitory activity against T. </w:t>
      </w:r>
      <w:proofErr w:type="spellStart"/>
      <w:r w:rsidR="004C5145" w:rsidRPr="00BE7803">
        <w:rPr>
          <w:rFonts w:ascii="Times New Roman" w:hAnsi="Times New Roman" w:cs="Times New Roman"/>
        </w:rPr>
        <w:t>Rubrum</w:t>
      </w:r>
      <w:proofErr w:type="spellEnd"/>
      <w:r w:rsidR="004C5145" w:rsidRPr="00BE7803">
        <w:rPr>
          <w:rFonts w:ascii="Times New Roman" w:hAnsi="Times New Roman" w:cs="Times New Roman"/>
        </w:rPr>
        <w:t xml:space="preserve">, T. </w:t>
      </w:r>
      <w:proofErr w:type="spellStart"/>
      <w:r w:rsidR="004C5145" w:rsidRPr="00BE7803">
        <w:rPr>
          <w:rFonts w:ascii="Times New Roman" w:hAnsi="Times New Roman" w:cs="Times New Roman"/>
        </w:rPr>
        <w:t>Interdigitale</w:t>
      </w:r>
      <w:proofErr w:type="spellEnd"/>
      <w:r w:rsidR="004C5145" w:rsidRPr="00BE7803">
        <w:rPr>
          <w:rFonts w:ascii="Times New Roman" w:hAnsi="Times New Roman" w:cs="Times New Roman"/>
        </w:rPr>
        <w:t xml:space="preserve">, T. </w:t>
      </w:r>
      <w:proofErr w:type="spellStart"/>
      <w:r w:rsidR="004C5145" w:rsidRPr="00BE7803">
        <w:rPr>
          <w:rFonts w:ascii="Times New Roman" w:hAnsi="Times New Roman" w:cs="Times New Roman"/>
        </w:rPr>
        <w:t>Mentagrophytes</w:t>
      </w:r>
      <w:proofErr w:type="spellEnd"/>
      <w:r w:rsidR="004C5145" w:rsidRPr="00BE7803">
        <w:rPr>
          <w:rFonts w:ascii="Times New Roman" w:hAnsi="Times New Roman" w:cs="Times New Roman"/>
        </w:rPr>
        <w:t xml:space="preserve">, </w:t>
      </w:r>
      <w:proofErr w:type="spellStart"/>
      <w:r w:rsidR="004C5145" w:rsidRPr="00BE7803">
        <w:rPr>
          <w:rFonts w:ascii="Times New Roman" w:hAnsi="Times New Roman" w:cs="Times New Roman"/>
        </w:rPr>
        <w:t>Epidermophyton</w:t>
      </w:r>
      <w:proofErr w:type="spellEnd"/>
      <w:r w:rsidR="004C5145" w:rsidRPr="00BE7803">
        <w:rPr>
          <w:rFonts w:ascii="Times New Roman" w:hAnsi="Times New Roman" w:cs="Times New Roman"/>
        </w:rPr>
        <w:t xml:space="preserve"> </w:t>
      </w:r>
      <w:proofErr w:type="spellStart"/>
      <w:r w:rsidR="004C5145" w:rsidRPr="00BE7803">
        <w:rPr>
          <w:rFonts w:ascii="Times New Roman" w:hAnsi="Times New Roman" w:cs="Times New Roman"/>
        </w:rPr>
        <w:t>floccosum</w:t>
      </w:r>
      <w:proofErr w:type="spellEnd"/>
      <w:r w:rsidR="004C5145" w:rsidRPr="00BE7803">
        <w:rPr>
          <w:rFonts w:ascii="Times New Roman" w:hAnsi="Times New Roman" w:cs="Times New Roman"/>
        </w:rPr>
        <w:t xml:space="preserve"> and </w:t>
      </w:r>
      <w:proofErr w:type="spellStart"/>
      <w:r w:rsidR="004C5145" w:rsidRPr="00BE7803">
        <w:rPr>
          <w:rFonts w:ascii="Times New Roman" w:hAnsi="Times New Roman" w:cs="Times New Roman"/>
        </w:rPr>
        <w:t>microsporum</w:t>
      </w:r>
      <w:proofErr w:type="spellEnd"/>
      <w:r w:rsidR="004C5145" w:rsidRPr="00BE7803">
        <w:rPr>
          <w:rFonts w:ascii="Times New Roman" w:hAnsi="Times New Roman" w:cs="Times New Roman"/>
        </w:rPr>
        <w:t xml:space="preserve"> </w:t>
      </w:r>
      <w:proofErr w:type="spellStart"/>
      <w:r w:rsidR="004C5145" w:rsidRPr="00BE7803">
        <w:rPr>
          <w:rFonts w:ascii="Times New Roman" w:hAnsi="Times New Roman" w:cs="Times New Roman"/>
        </w:rPr>
        <w:t>canis</w:t>
      </w:r>
      <w:proofErr w:type="spellEnd"/>
      <w:r w:rsidR="00C21B81" w:rsidRPr="00BE7803">
        <w:rPr>
          <w:rFonts w:ascii="Times New Roman" w:hAnsi="Times New Roman" w:cs="Times New Roman"/>
        </w:rPr>
        <w:t xml:space="preserve"> [</w:t>
      </w:r>
      <w:r w:rsidR="002D25D4">
        <w:rPr>
          <w:rFonts w:ascii="Times New Roman" w:hAnsi="Times New Roman" w:cs="Times New Roman"/>
        </w:rPr>
        <w:t>6</w:t>
      </w:r>
      <w:r w:rsidR="00C21B81" w:rsidRPr="00BE7803">
        <w:rPr>
          <w:rFonts w:ascii="Times New Roman" w:hAnsi="Times New Roman" w:cs="Times New Roman"/>
        </w:rPr>
        <w:t xml:space="preserve">]. </w:t>
      </w:r>
      <w:r w:rsidR="00547741" w:rsidRPr="00BE7803">
        <w:rPr>
          <w:rFonts w:ascii="Times New Roman" w:hAnsi="Times New Roman" w:cs="Times New Roman"/>
        </w:rPr>
        <w:t xml:space="preserve">Its </w:t>
      </w:r>
      <w:proofErr w:type="spellStart"/>
      <w:r w:rsidR="00547741" w:rsidRPr="00BE7803">
        <w:rPr>
          <w:rFonts w:ascii="Times New Roman" w:hAnsi="Times New Roman" w:cs="Times New Roman"/>
        </w:rPr>
        <w:t>Methanolic</w:t>
      </w:r>
      <w:proofErr w:type="spellEnd"/>
      <w:r w:rsidR="00547741" w:rsidRPr="00BE7803">
        <w:rPr>
          <w:rFonts w:ascii="Times New Roman" w:hAnsi="Times New Roman" w:cs="Times New Roman"/>
        </w:rPr>
        <w:t xml:space="preserve"> extract followed by chloroform extract shows strong antifungal effect against candida </w:t>
      </w:r>
      <w:proofErr w:type="spellStart"/>
      <w:r w:rsidR="00547741" w:rsidRPr="00BE7803">
        <w:rPr>
          <w:rFonts w:ascii="Times New Roman" w:hAnsi="Times New Roman" w:cs="Times New Roman"/>
        </w:rPr>
        <w:t>albicans</w:t>
      </w:r>
      <w:proofErr w:type="spellEnd"/>
      <w:r w:rsidR="00547741" w:rsidRPr="00BE7803">
        <w:rPr>
          <w:rFonts w:ascii="Times New Roman" w:hAnsi="Times New Roman" w:cs="Times New Roman"/>
        </w:rPr>
        <w:t xml:space="preserve"> [</w:t>
      </w:r>
      <w:r w:rsidR="002D25D4">
        <w:rPr>
          <w:rFonts w:ascii="Times New Roman" w:hAnsi="Times New Roman" w:cs="Times New Roman"/>
        </w:rPr>
        <w:t>7</w:t>
      </w:r>
      <w:r w:rsidR="00547741" w:rsidRPr="00BE7803">
        <w:rPr>
          <w:rFonts w:ascii="Times New Roman" w:hAnsi="Times New Roman" w:cs="Times New Roman"/>
        </w:rPr>
        <w:t>].</w:t>
      </w:r>
    </w:p>
    <w:p w14:paraId="0A9BF8BA" w14:textId="1A9589E8" w:rsidR="00DF797D" w:rsidRPr="00BE7803" w:rsidRDefault="004C377D" w:rsidP="001E3C7D">
      <w:pPr>
        <w:jc w:val="center"/>
        <w:rPr>
          <w:rFonts w:ascii="Times New Roman" w:hAnsi="Times New Roman" w:cs="Times New Roman"/>
        </w:rPr>
      </w:pPr>
      <w:r w:rsidRPr="005D5514">
        <w:rPr>
          <w:rFonts w:ascii="Times New Roman" w:hAnsi="Times New Roman" w:cs="Times New Roman"/>
          <w:b/>
          <w:bCs/>
          <w:noProof/>
        </w:rPr>
        <w:lastRenderedPageBreak/>
        <w:drawing>
          <wp:anchor distT="0" distB="0" distL="114300" distR="114300" simplePos="0" relativeHeight="251663360" behindDoc="0" locked="0" layoutInCell="1" allowOverlap="1" wp14:anchorId="5305869E" wp14:editId="60380B37">
            <wp:simplePos x="0" y="0"/>
            <wp:positionH relativeFrom="column">
              <wp:posOffset>1228725</wp:posOffset>
            </wp:positionH>
            <wp:positionV relativeFrom="paragraph">
              <wp:posOffset>71120</wp:posOffset>
            </wp:positionV>
            <wp:extent cx="3453130" cy="2159635"/>
            <wp:effectExtent l="0" t="0" r="0" b="0"/>
            <wp:wrapTopAndBottom/>
            <wp:docPr id="1880146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6916" name="Picture 18801469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3130" cy="2159635"/>
                    </a:xfrm>
                    <a:prstGeom prst="rect">
                      <a:avLst/>
                    </a:prstGeom>
                  </pic:spPr>
                </pic:pic>
              </a:graphicData>
            </a:graphic>
            <wp14:sizeRelH relativeFrom="margin">
              <wp14:pctWidth>0</wp14:pctWidth>
            </wp14:sizeRelH>
            <wp14:sizeRelV relativeFrom="margin">
              <wp14:pctHeight>0</wp14:pctHeight>
            </wp14:sizeRelV>
          </wp:anchor>
        </w:drawing>
      </w:r>
      <w:r w:rsidR="00173570" w:rsidRPr="005D5514">
        <w:rPr>
          <w:rFonts w:ascii="Times New Roman" w:hAnsi="Times New Roman" w:cs="Times New Roman"/>
          <w:b/>
          <w:bCs/>
        </w:rPr>
        <w:t xml:space="preserve">Fig. </w:t>
      </w:r>
      <w:r w:rsidR="00A27F9F" w:rsidRPr="005D5514">
        <w:rPr>
          <w:rFonts w:ascii="Times New Roman" w:hAnsi="Times New Roman" w:cs="Times New Roman"/>
          <w:b/>
          <w:bCs/>
        </w:rPr>
        <w:t>2</w:t>
      </w:r>
      <w:r w:rsidR="00050CA8" w:rsidRPr="005D5514">
        <w:rPr>
          <w:rFonts w:ascii="Times New Roman" w:hAnsi="Times New Roman" w:cs="Times New Roman"/>
          <w:b/>
          <w:bCs/>
        </w:rPr>
        <w:t>:</w:t>
      </w:r>
      <w:r w:rsidR="00050CA8">
        <w:rPr>
          <w:rFonts w:ascii="Times New Roman" w:hAnsi="Times New Roman" w:cs="Times New Roman"/>
        </w:rPr>
        <w:t xml:space="preserve"> Nigella Sativa</w:t>
      </w:r>
    </w:p>
    <w:p w14:paraId="13CA2E21" w14:textId="6052D4C8" w:rsidR="00EB433E" w:rsidRPr="00CF6E75" w:rsidRDefault="009261B0" w:rsidP="00357FF0">
      <w:pPr>
        <w:pStyle w:val="ListParagraph"/>
        <w:numPr>
          <w:ilvl w:val="0"/>
          <w:numId w:val="16"/>
        </w:numPr>
        <w:jc w:val="both"/>
        <w:rPr>
          <w:rFonts w:ascii="Times New Roman" w:hAnsi="Times New Roman" w:cs="Times New Roman"/>
          <w:b/>
          <w:bCs/>
          <w:sz w:val="28"/>
          <w:szCs w:val="28"/>
        </w:rPr>
      </w:pPr>
      <w:r w:rsidRPr="00CF6E75">
        <w:rPr>
          <w:rFonts w:ascii="Times New Roman" w:hAnsi="Times New Roman" w:cs="Times New Roman"/>
          <w:b/>
          <w:bCs/>
          <w:sz w:val="28"/>
          <w:szCs w:val="28"/>
        </w:rPr>
        <w:t>C</w:t>
      </w:r>
      <w:r w:rsidR="00613E2C" w:rsidRPr="00CF6E75">
        <w:rPr>
          <w:rFonts w:ascii="Times New Roman" w:hAnsi="Times New Roman" w:cs="Times New Roman"/>
          <w:b/>
          <w:bCs/>
          <w:sz w:val="28"/>
          <w:szCs w:val="28"/>
        </w:rPr>
        <w:t>love</w:t>
      </w:r>
      <w:r w:rsidRPr="00CF6E75">
        <w:rPr>
          <w:rFonts w:ascii="Times New Roman" w:hAnsi="Times New Roman" w:cs="Times New Roman"/>
          <w:b/>
          <w:bCs/>
          <w:sz w:val="28"/>
          <w:szCs w:val="28"/>
        </w:rPr>
        <w:t xml:space="preserve"> (Eugenia </w:t>
      </w:r>
      <w:proofErr w:type="spellStart"/>
      <w:r w:rsidRPr="00CF6E75">
        <w:rPr>
          <w:rFonts w:ascii="Times New Roman" w:hAnsi="Times New Roman" w:cs="Times New Roman"/>
          <w:b/>
          <w:bCs/>
          <w:sz w:val="28"/>
          <w:szCs w:val="28"/>
        </w:rPr>
        <w:t>cariophylata</w:t>
      </w:r>
      <w:proofErr w:type="spellEnd"/>
      <w:r w:rsidRPr="00CF6E75">
        <w:rPr>
          <w:rFonts w:ascii="Times New Roman" w:hAnsi="Times New Roman" w:cs="Times New Roman"/>
          <w:b/>
          <w:bCs/>
          <w:sz w:val="28"/>
          <w:szCs w:val="28"/>
        </w:rPr>
        <w:t>)</w:t>
      </w:r>
    </w:p>
    <w:p w14:paraId="7BCD8F31" w14:textId="30A7DBA7" w:rsidR="0080038C" w:rsidRPr="00BD0767" w:rsidRDefault="0080038C" w:rsidP="00357FF0">
      <w:pPr>
        <w:jc w:val="both"/>
        <w:rPr>
          <w:rFonts w:ascii="Times New Roman" w:hAnsi="Times New Roman" w:cs="Times New Roman"/>
          <w:b/>
          <w:bCs/>
          <w:sz w:val="28"/>
          <w:szCs w:val="28"/>
        </w:rPr>
      </w:pPr>
      <w:proofErr w:type="spellStart"/>
      <w:r w:rsidRPr="00BE7803">
        <w:rPr>
          <w:rFonts w:ascii="Times New Roman" w:hAnsi="Times New Roman" w:cs="Times New Roman"/>
        </w:rPr>
        <w:t>Eugenol</w:t>
      </w:r>
      <w:proofErr w:type="spellEnd"/>
      <w:r w:rsidRPr="00BE7803">
        <w:rPr>
          <w:rFonts w:ascii="Times New Roman" w:hAnsi="Times New Roman" w:cs="Times New Roman"/>
        </w:rPr>
        <w:t xml:space="preserve"> has high antifungal activity against </w:t>
      </w:r>
      <w:proofErr w:type="spellStart"/>
      <w:r w:rsidRPr="00BE7803">
        <w:rPr>
          <w:rFonts w:ascii="Times New Roman" w:hAnsi="Times New Roman" w:cs="Times New Roman"/>
        </w:rPr>
        <w:t>T.rubrum</w:t>
      </w:r>
      <w:proofErr w:type="spellEnd"/>
      <w:r w:rsidRPr="00BE7803">
        <w:rPr>
          <w:rFonts w:ascii="Times New Roman" w:hAnsi="Times New Roman" w:cs="Times New Roman"/>
        </w:rPr>
        <w:t>, as well as yeast and filamentous fungal species. [</w:t>
      </w:r>
      <w:r w:rsidR="00271843">
        <w:rPr>
          <w:rFonts w:ascii="Times New Roman" w:hAnsi="Times New Roman" w:cs="Times New Roman"/>
        </w:rPr>
        <w:t>8</w:t>
      </w:r>
      <w:r w:rsidRPr="00BE7803">
        <w:rPr>
          <w:rFonts w:ascii="Times New Roman" w:hAnsi="Times New Roman" w:cs="Times New Roman"/>
        </w:rPr>
        <w:t>]</w:t>
      </w:r>
      <w:proofErr w:type="spellStart"/>
      <w:r w:rsidRPr="00BE7803">
        <w:rPr>
          <w:rFonts w:ascii="Times New Roman" w:hAnsi="Times New Roman" w:cs="Times New Roman"/>
        </w:rPr>
        <w:t>eugenol</w:t>
      </w:r>
      <w:proofErr w:type="spellEnd"/>
      <w:r w:rsidRPr="00BE7803">
        <w:rPr>
          <w:rFonts w:ascii="Times New Roman" w:hAnsi="Times New Roman" w:cs="Times New Roman"/>
        </w:rPr>
        <w:t xml:space="preserve"> additionally induced significant morphological defects in T. </w:t>
      </w:r>
      <w:proofErr w:type="spellStart"/>
      <w:r w:rsidRPr="00BE7803">
        <w:rPr>
          <w:rFonts w:ascii="Times New Roman" w:hAnsi="Times New Roman" w:cs="Times New Roman"/>
        </w:rPr>
        <w:t>Rubrum</w:t>
      </w:r>
      <w:proofErr w:type="spellEnd"/>
      <w:r w:rsidRPr="00BE7803">
        <w:rPr>
          <w:rFonts w:ascii="Times New Roman" w:hAnsi="Times New Roman" w:cs="Times New Roman"/>
        </w:rPr>
        <w:t xml:space="preserve">, prohibiting its growth, viability, and virulence. </w:t>
      </w:r>
      <w:proofErr w:type="spellStart"/>
      <w:r w:rsidRPr="00BE7803">
        <w:rPr>
          <w:rFonts w:ascii="Times New Roman" w:hAnsi="Times New Roman" w:cs="Times New Roman"/>
        </w:rPr>
        <w:t>Eugenol</w:t>
      </w:r>
      <w:proofErr w:type="spellEnd"/>
      <w:r w:rsidRPr="00BE7803">
        <w:rPr>
          <w:rFonts w:ascii="Times New Roman" w:hAnsi="Times New Roman" w:cs="Times New Roman"/>
        </w:rPr>
        <w:t xml:space="preserve"> is lipophilic in the sense that it increases the fluidity and permeability of the microbe’s cell membrane. </w:t>
      </w:r>
      <w:proofErr w:type="spellStart"/>
      <w:r w:rsidRPr="00BE7803">
        <w:rPr>
          <w:rFonts w:ascii="Times New Roman" w:hAnsi="Times New Roman" w:cs="Times New Roman"/>
        </w:rPr>
        <w:t>Eugenol</w:t>
      </w:r>
      <w:proofErr w:type="spellEnd"/>
      <w:r w:rsidRPr="00BE7803">
        <w:rPr>
          <w:rFonts w:ascii="Times New Roman" w:hAnsi="Times New Roman" w:cs="Times New Roman"/>
        </w:rPr>
        <w:t xml:space="preserve"> inhibits </w:t>
      </w:r>
      <w:proofErr w:type="spellStart"/>
      <w:r w:rsidRPr="00BE7803">
        <w:rPr>
          <w:rFonts w:ascii="Times New Roman" w:hAnsi="Times New Roman" w:cs="Times New Roman"/>
        </w:rPr>
        <w:t>ergosterol</w:t>
      </w:r>
      <w:proofErr w:type="spellEnd"/>
      <w:r w:rsidRPr="00BE7803">
        <w:rPr>
          <w:rFonts w:ascii="Times New Roman" w:hAnsi="Times New Roman" w:cs="Times New Roman"/>
        </w:rPr>
        <w:t xml:space="preserve"> manufacturing, resulting in an antifungal impact on T. </w:t>
      </w:r>
      <w:proofErr w:type="spellStart"/>
      <w:r w:rsidRPr="00BE7803">
        <w:rPr>
          <w:rFonts w:ascii="Times New Roman" w:hAnsi="Times New Roman" w:cs="Times New Roman"/>
        </w:rPr>
        <w:t>Rubrum’s</w:t>
      </w:r>
      <w:proofErr w:type="spellEnd"/>
      <w:r w:rsidRPr="00BE7803">
        <w:rPr>
          <w:rFonts w:ascii="Times New Roman" w:hAnsi="Times New Roman" w:cs="Times New Roman"/>
        </w:rPr>
        <w:t xml:space="preserve"> cell wall and membrane. </w:t>
      </w:r>
      <w:r w:rsidR="0078569F">
        <w:rPr>
          <w:rFonts w:ascii="Times New Roman" w:hAnsi="Times New Roman" w:cs="Times New Roman"/>
        </w:rPr>
        <w:t xml:space="preserve"> </w:t>
      </w:r>
      <w:r w:rsidR="0079514C">
        <w:rPr>
          <w:rFonts w:ascii="Times New Roman" w:hAnsi="Times New Roman" w:cs="Times New Roman"/>
        </w:rPr>
        <w:t>Clove</w:t>
      </w:r>
      <w:r w:rsidR="00330210">
        <w:rPr>
          <w:rFonts w:ascii="Times New Roman" w:hAnsi="Times New Roman" w:cs="Times New Roman"/>
        </w:rPr>
        <w:t xml:space="preserve"> </w:t>
      </w:r>
      <w:r w:rsidRPr="00BE7803">
        <w:rPr>
          <w:rFonts w:ascii="Times New Roman" w:hAnsi="Times New Roman" w:cs="Times New Roman"/>
        </w:rPr>
        <w:t>oil has been shown in studies to dramatically limit the growth of dermatophytes and can be administered topically to nail infections, making it a promising natural alternative or additional treatment for onychomycosis [</w:t>
      </w:r>
      <w:r w:rsidR="00271843">
        <w:rPr>
          <w:rFonts w:ascii="Times New Roman" w:hAnsi="Times New Roman" w:cs="Times New Roman"/>
        </w:rPr>
        <w:t>9</w:t>
      </w:r>
      <w:r w:rsidRPr="00BE7803">
        <w:rPr>
          <w:rFonts w:ascii="Times New Roman" w:hAnsi="Times New Roman" w:cs="Times New Roman"/>
        </w:rPr>
        <w:t>].</w:t>
      </w:r>
    </w:p>
    <w:p w14:paraId="617A2119" w14:textId="2442EB17" w:rsidR="00607491" w:rsidRPr="001D635F" w:rsidRDefault="00270F70" w:rsidP="001E3C7D">
      <w:pPr>
        <w:jc w:val="center"/>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684864" behindDoc="0" locked="0" layoutInCell="1" allowOverlap="1" wp14:anchorId="1404CC8D" wp14:editId="11E02D57">
            <wp:simplePos x="0" y="0"/>
            <wp:positionH relativeFrom="column">
              <wp:posOffset>1272540</wp:posOffset>
            </wp:positionH>
            <wp:positionV relativeFrom="paragraph">
              <wp:posOffset>0</wp:posOffset>
            </wp:positionV>
            <wp:extent cx="3560445" cy="2159635"/>
            <wp:effectExtent l="0" t="0" r="1905" b="0"/>
            <wp:wrapTopAndBottom/>
            <wp:docPr id="935080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80279" name="Picture 9350802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0445" cy="2159635"/>
                    </a:xfrm>
                    <a:prstGeom prst="rect">
                      <a:avLst/>
                    </a:prstGeom>
                  </pic:spPr>
                </pic:pic>
              </a:graphicData>
            </a:graphic>
            <wp14:sizeRelH relativeFrom="margin">
              <wp14:pctWidth>0</wp14:pctWidth>
            </wp14:sizeRelH>
            <wp14:sizeRelV relativeFrom="margin">
              <wp14:pctHeight>0</wp14:pctHeight>
            </wp14:sizeRelV>
          </wp:anchor>
        </w:drawing>
      </w:r>
      <w:r w:rsidR="00720B8D">
        <w:rPr>
          <w:rFonts w:ascii="Times New Roman" w:hAnsi="Times New Roman" w:cs="Times New Roman"/>
          <w:b/>
          <w:bCs/>
          <w:sz w:val="28"/>
          <w:szCs w:val="28"/>
        </w:rPr>
        <w:t xml:space="preserve">Fig. </w:t>
      </w:r>
      <w:r w:rsidR="007F7BBE">
        <w:rPr>
          <w:rFonts w:ascii="Times New Roman" w:hAnsi="Times New Roman" w:cs="Times New Roman"/>
          <w:b/>
          <w:bCs/>
          <w:sz w:val="28"/>
          <w:szCs w:val="28"/>
        </w:rPr>
        <w:t>3</w:t>
      </w:r>
      <w:r w:rsidR="00720B8D">
        <w:rPr>
          <w:rFonts w:ascii="Times New Roman" w:hAnsi="Times New Roman" w:cs="Times New Roman"/>
          <w:b/>
          <w:bCs/>
          <w:sz w:val="28"/>
          <w:szCs w:val="28"/>
        </w:rPr>
        <w:t>:</w:t>
      </w:r>
      <w:r w:rsidR="001D635F">
        <w:rPr>
          <w:rFonts w:ascii="Times New Roman" w:hAnsi="Times New Roman" w:cs="Times New Roman"/>
          <w:b/>
          <w:bCs/>
          <w:sz w:val="28"/>
          <w:szCs w:val="28"/>
        </w:rPr>
        <w:t xml:space="preserve"> </w:t>
      </w:r>
      <w:r w:rsidR="001D635F" w:rsidRPr="00261ED5">
        <w:rPr>
          <w:rFonts w:ascii="Times New Roman" w:hAnsi="Times New Roman" w:cs="Times New Roman"/>
        </w:rPr>
        <w:t>Eugenia</w:t>
      </w:r>
      <w:r w:rsidR="004C66C4" w:rsidRPr="00261ED5">
        <w:rPr>
          <w:rFonts w:ascii="Times New Roman" w:hAnsi="Times New Roman" w:cs="Times New Roman"/>
        </w:rPr>
        <w:t xml:space="preserve"> </w:t>
      </w:r>
      <w:proofErr w:type="spellStart"/>
      <w:r w:rsidR="004C66C4" w:rsidRPr="00261ED5">
        <w:rPr>
          <w:rFonts w:ascii="Times New Roman" w:hAnsi="Times New Roman" w:cs="Times New Roman"/>
        </w:rPr>
        <w:t>cariophylata</w:t>
      </w:r>
      <w:proofErr w:type="spellEnd"/>
    </w:p>
    <w:p w14:paraId="2AB6E08C" w14:textId="7621F32F" w:rsidR="00BD0767" w:rsidRPr="00B22466" w:rsidRDefault="00D02453" w:rsidP="00357FF0">
      <w:pPr>
        <w:pStyle w:val="ListParagraph"/>
        <w:numPr>
          <w:ilvl w:val="0"/>
          <w:numId w:val="16"/>
        </w:numPr>
        <w:jc w:val="both"/>
        <w:rPr>
          <w:rFonts w:ascii="Times New Roman" w:hAnsi="Times New Roman" w:cs="Times New Roman"/>
          <w:b/>
          <w:bCs/>
          <w:sz w:val="28"/>
          <w:szCs w:val="28"/>
        </w:rPr>
      </w:pPr>
      <w:proofErr w:type="spellStart"/>
      <w:r w:rsidRPr="00B22466">
        <w:rPr>
          <w:rFonts w:ascii="Times New Roman" w:hAnsi="Times New Roman" w:cs="Times New Roman"/>
          <w:b/>
          <w:bCs/>
          <w:sz w:val="28"/>
          <w:szCs w:val="28"/>
        </w:rPr>
        <w:t>Neem</w:t>
      </w:r>
      <w:proofErr w:type="spellEnd"/>
      <w:r w:rsidRPr="00B22466">
        <w:rPr>
          <w:rFonts w:ascii="Times New Roman" w:hAnsi="Times New Roman" w:cs="Times New Roman"/>
          <w:b/>
          <w:bCs/>
          <w:sz w:val="28"/>
          <w:szCs w:val="28"/>
        </w:rPr>
        <w:t xml:space="preserve"> (</w:t>
      </w:r>
      <w:proofErr w:type="spellStart"/>
      <w:r w:rsidRPr="00B22466">
        <w:rPr>
          <w:rFonts w:ascii="Times New Roman" w:hAnsi="Times New Roman" w:cs="Times New Roman"/>
          <w:b/>
          <w:bCs/>
          <w:sz w:val="28"/>
          <w:szCs w:val="28"/>
        </w:rPr>
        <w:t>Azadirachta</w:t>
      </w:r>
      <w:proofErr w:type="spellEnd"/>
      <w:r w:rsidRPr="00B22466">
        <w:rPr>
          <w:rFonts w:ascii="Times New Roman" w:hAnsi="Times New Roman" w:cs="Times New Roman"/>
          <w:b/>
          <w:bCs/>
          <w:sz w:val="28"/>
          <w:szCs w:val="28"/>
        </w:rPr>
        <w:t xml:space="preserve"> </w:t>
      </w:r>
      <w:proofErr w:type="spellStart"/>
      <w:r w:rsidRPr="00B22466">
        <w:rPr>
          <w:rFonts w:ascii="Times New Roman" w:hAnsi="Times New Roman" w:cs="Times New Roman"/>
          <w:b/>
          <w:bCs/>
          <w:sz w:val="28"/>
          <w:szCs w:val="28"/>
        </w:rPr>
        <w:t>indica</w:t>
      </w:r>
      <w:proofErr w:type="spellEnd"/>
      <w:r w:rsidRPr="00B22466">
        <w:rPr>
          <w:rFonts w:ascii="Times New Roman" w:hAnsi="Times New Roman" w:cs="Times New Roman"/>
          <w:b/>
          <w:bCs/>
          <w:sz w:val="28"/>
          <w:szCs w:val="28"/>
        </w:rPr>
        <w:t>)</w:t>
      </w:r>
      <w:r w:rsidR="00775363" w:rsidRPr="00B22466">
        <w:rPr>
          <w:rFonts w:ascii="Times New Roman" w:hAnsi="Times New Roman" w:cs="Times New Roman"/>
          <w:noProof/>
        </w:rPr>
        <w:t xml:space="preserve"> </w:t>
      </w:r>
    </w:p>
    <w:p w14:paraId="1C493C27" w14:textId="622FD18E" w:rsidR="009604AF" w:rsidRDefault="00B219EB" w:rsidP="00357FF0">
      <w:pPr>
        <w:jc w:val="both"/>
        <w:rPr>
          <w:rFonts w:ascii="Times New Roman" w:hAnsi="Times New Roman" w:cs="Times New Roman"/>
        </w:rPr>
      </w:pPr>
      <w:proofErr w:type="spellStart"/>
      <w:r w:rsidRPr="00BE7803">
        <w:rPr>
          <w:rFonts w:ascii="Times New Roman" w:hAnsi="Times New Roman" w:cs="Times New Roman"/>
        </w:rPr>
        <w:t>Neem</w:t>
      </w:r>
      <w:proofErr w:type="spellEnd"/>
      <w:r w:rsidRPr="00BE7803">
        <w:rPr>
          <w:rFonts w:ascii="Times New Roman" w:hAnsi="Times New Roman" w:cs="Times New Roman"/>
        </w:rPr>
        <w:t xml:space="preserve"> oil is rich in compounds such as </w:t>
      </w:r>
      <w:proofErr w:type="spellStart"/>
      <w:r w:rsidRPr="00BE7803">
        <w:rPr>
          <w:rFonts w:ascii="Times New Roman" w:hAnsi="Times New Roman" w:cs="Times New Roman"/>
        </w:rPr>
        <w:t>azadirachtin</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nimbidin</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nimbin</w:t>
      </w:r>
      <w:proofErr w:type="spellEnd"/>
      <w:r w:rsidRPr="00BE7803">
        <w:rPr>
          <w:rFonts w:ascii="Times New Roman" w:hAnsi="Times New Roman" w:cs="Times New Roman"/>
        </w:rPr>
        <w:t xml:space="preserve">, and </w:t>
      </w:r>
      <w:proofErr w:type="spellStart"/>
      <w:r w:rsidRPr="00BE7803">
        <w:rPr>
          <w:rFonts w:ascii="Times New Roman" w:hAnsi="Times New Roman" w:cs="Times New Roman"/>
        </w:rPr>
        <w:t>gedunin</w:t>
      </w:r>
      <w:proofErr w:type="spellEnd"/>
      <w:r w:rsidRPr="00BE7803">
        <w:rPr>
          <w:rFonts w:ascii="Times New Roman" w:hAnsi="Times New Roman" w:cs="Times New Roman"/>
        </w:rPr>
        <w:t>, which contribute to its antifungal efficacy [</w:t>
      </w:r>
      <w:r w:rsidR="00271843">
        <w:rPr>
          <w:rFonts w:ascii="Times New Roman" w:hAnsi="Times New Roman" w:cs="Times New Roman"/>
        </w:rPr>
        <w:t>10</w:t>
      </w:r>
      <w:r w:rsidRPr="00BE7803">
        <w:rPr>
          <w:rFonts w:ascii="Times New Roman" w:hAnsi="Times New Roman" w:cs="Times New Roman"/>
        </w:rPr>
        <w:t>]</w:t>
      </w:r>
      <w:r w:rsidR="00DC12F2" w:rsidRPr="00DC12F2">
        <w:rPr>
          <w:rFonts w:ascii="Times New Roman" w:hAnsi="Times New Roman" w:cs="Times New Roman"/>
          <w:noProof/>
        </w:rPr>
        <w:t xml:space="preserve"> </w:t>
      </w:r>
      <w:r w:rsidR="00663289" w:rsidRPr="00BE7803">
        <w:rPr>
          <w:rFonts w:ascii="Times New Roman" w:hAnsi="Times New Roman" w:cs="Times New Roman"/>
        </w:rPr>
        <w:t xml:space="preserve">. </w:t>
      </w:r>
      <w:proofErr w:type="spellStart"/>
      <w:r w:rsidRPr="00BE7803">
        <w:rPr>
          <w:rFonts w:ascii="Times New Roman" w:hAnsi="Times New Roman" w:cs="Times New Roman"/>
        </w:rPr>
        <w:t>Neem</w:t>
      </w:r>
      <w:proofErr w:type="spellEnd"/>
      <w:r w:rsidRPr="00BE7803">
        <w:rPr>
          <w:rFonts w:ascii="Times New Roman" w:hAnsi="Times New Roman" w:cs="Times New Roman"/>
        </w:rPr>
        <w:t xml:space="preserve"> oil and </w:t>
      </w:r>
      <w:proofErr w:type="spellStart"/>
      <w:r w:rsidRPr="00BE7803">
        <w:rPr>
          <w:rFonts w:ascii="Times New Roman" w:hAnsi="Times New Roman" w:cs="Times New Roman"/>
        </w:rPr>
        <w:t>neem</w:t>
      </w:r>
      <w:proofErr w:type="spellEnd"/>
      <w:r w:rsidRPr="00BE7803">
        <w:rPr>
          <w:rFonts w:ascii="Times New Roman" w:hAnsi="Times New Roman" w:cs="Times New Roman"/>
        </w:rPr>
        <w:t xml:space="preserve">-based extracts have demonstrated significant antifungal activity against dermatophytes, including </w:t>
      </w:r>
      <w:proofErr w:type="spellStart"/>
      <w:r w:rsidRPr="00BE7803">
        <w:rPr>
          <w:rFonts w:ascii="Times New Roman" w:hAnsi="Times New Roman" w:cs="Times New Roman"/>
        </w:rPr>
        <w:t>Trichophyton</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rubrum</w:t>
      </w:r>
      <w:proofErr w:type="spellEnd"/>
      <w:r w:rsidRPr="00BE7803">
        <w:rPr>
          <w:rFonts w:ascii="Times New Roman" w:hAnsi="Times New Roman" w:cs="Times New Roman"/>
        </w:rPr>
        <w:t>, one of the most common causative agents of onychomycosis [</w:t>
      </w:r>
      <w:r w:rsidR="00DC62D9">
        <w:rPr>
          <w:rFonts w:ascii="Times New Roman" w:hAnsi="Times New Roman" w:cs="Times New Roman"/>
        </w:rPr>
        <w:t>1</w:t>
      </w:r>
      <w:r w:rsidR="00271843">
        <w:rPr>
          <w:rFonts w:ascii="Times New Roman" w:hAnsi="Times New Roman" w:cs="Times New Roman"/>
        </w:rPr>
        <w:t>1</w:t>
      </w:r>
      <w:r w:rsidRPr="00BE7803">
        <w:rPr>
          <w:rFonts w:ascii="Times New Roman" w:hAnsi="Times New Roman" w:cs="Times New Roman"/>
        </w:rPr>
        <w:t>]</w:t>
      </w:r>
      <w:r w:rsidR="00663289" w:rsidRPr="00BE7803">
        <w:rPr>
          <w:rFonts w:ascii="Times New Roman" w:hAnsi="Times New Roman" w:cs="Times New Roman"/>
        </w:rPr>
        <w:t xml:space="preserve">. </w:t>
      </w:r>
      <w:r w:rsidRPr="00BE7803">
        <w:rPr>
          <w:rFonts w:ascii="Times New Roman" w:hAnsi="Times New Roman" w:cs="Times New Roman"/>
        </w:rPr>
        <w:t xml:space="preserve">In clinical observations and anecdotal </w:t>
      </w:r>
      <w:r w:rsidRPr="00BE7803">
        <w:rPr>
          <w:rFonts w:ascii="Times New Roman" w:hAnsi="Times New Roman" w:cs="Times New Roman"/>
        </w:rPr>
        <w:lastRenderedPageBreak/>
        <w:t xml:space="preserve">evidence, patients applying </w:t>
      </w:r>
      <w:proofErr w:type="spellStart"/>
      <w:r w:rsidRPr="00BE7803">
        <w:rPr>
          <w:rFonts w:ascii="Times New Roman" w:hAnsi="Times New Roman" w:cs="Times New Roman"/>
        </w:rPr>
        <w:t>neem</w:t>
      </w:r>
      <w:proofErr w:type="spellEnd"/>
      <w:r w:rsidRPr="00BE7803">
        <w:rPr>
          <w:rFonts w:ascii="Times New Roman" w:hAnsi="Times New Roman" w:cs="Times New Roman"/>
        </w:rPr>
        <w:t xml:space="preserve"> oil topically to the affected nails report improvements in nail color, reduction in thickness, and overall healthier nail appearance within 3–6 months of consistent application [</w:t>
      </w:r>
      <w:r w:rsidR="00DC62D9">
        <w:rPr>
          <w:rFonts w:ascii="Times New Roman" w:hAnsi="Times New Roman" w:cs="Times New Roman"/>
        </w:rPr>
        <w:t>1</w:t>
      </w:r>
      <w:r w:rsidR="00271843">
        <w:rPr>
          <w:rFonts w:ascii="Times New Roman" w:hAnsi="Times New Roman" w:cs="Times New Roman"/>
        </w:rPr>
        <w:t>2</w:t>
      </w:r>
      <w:r w:rsidR="00AF1E6D" w:rsidRPr="00BE7803">
        <w:rPr>
          <w:rFonts w:ascii="Times New Roman" w:hAnsi="Times New Roman" w:cs="Times New Roman"/>
        </w:rPr>
        <w:t>]</w:t>
      </w:r>
      <w:r w:rsidR="009604AF">
        <w:rPr>
          <w:rFonts w:ascii="Times New Roman" w:hAnsi="Times New Roman" w:cs="Times New Roman"/>
        </w:rPr>
        <w:t>.</w:t>
      </w:r>
    </w:p>
    <w:p w14:paraId="233D0733" w14:textId="368CC171" w:rsidR="006B2F5E" w:rsidRPr="009604AF" w:rsidRDefault="00066550" w:rsidP="00357FF0">
      <w:pPr>
        <w:jc w:val="both"/>
        <w:rPr>
          <w:rFonts w:ascii="Times New Roman" w:hAnsi="Times New Roman" w:cs="Times New Roman"/>
          <w:b/>
          <w:bCs/>
          <w:sz w:val="28"/>
          <w:szCs w:val="28"/>
        </w:rPr>
      </w:pPr>
      <w:r w:rsidRPr="00BE7803">
        <w:rPr>
          <w:rFonts w:ascii="Times New Roman" w:hAnsi="Times New Roman" w:cs="Times New Roman"/>
        </w:rPr>
        <w:t xml:space="preserve">Some formulations combine </w:t>
      </w:r>
      <w:proofErr w:type="spellStart"/>
      <w:r w:rsidRPr="00BE7803">
        <w:rPr>
          <w:rFonts w:ascii="Times New Roman" w:hAnsi="Times New Roman" w:cs="Times New Roman"/>
        </w:rPr>
        <w:t>neem</w:t>
      </w:r>
      <w:proofErr w:type="spellEnd"/>
      <w:r w:rsidRPr="00BE7803">
        <w:rPr>
          <w:rFonts w:ascii="Times New Roman" w:hAnsi="Times New Roman" w:cs="Times New Roman"/>
        </w:rPr>
        <w:t xml:space="preserve"> oil with other carrier oils (such as coconut oil) or include </w:t>
      </w:r>
      <w:proofErr w:type="spellStart"/>
      <w:r w:rsidRPr="00BE7803">
        <w:rPr>
          <w:rFonts w:ascii="Times New Roman" w:hAnsi="Times New Roman" w:cs="Times New Roman"/>
        </w:rPr>
        <w:t>neem</w:t>
      </w:r>
      <w:proofErr w:type="spellEnd"/>
      <w:r w:rsidRPr="00BE7803">
        <w:rPr>
          <w:rFonts w:ascii="Times New Roman" w:hAnsi="Times New Roman" w:cs="Times New Roman"/>
        </w:rPr>
        <w:t xml:space="preserve"> extract in nail lacquers to improve retention and penetration, enhancing </w:t>
      </w:r>
      <w:proofErr w:type="spellStart"/>
      <w:r w:rsidRPr="00BE7803">
        <w:rPr>
          <w:rFonts w:ascii="Times New Roman" w:hAnsi="Times New Roman" w:cs="Times New Roman"/>
        </w:rPr>
        <w:t>neem’s</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transungual</w:t>
      </w:r>
      <w:proofErr w:type="spellEnd"/>
      <w:r w:rsidRPr="00BE7803">
        <w:rPr>
          <w:rFonts w:ascii="Times New Roman" w:hAnsi="Times New Roman" w:cs="Times New Roman"/>
        </w:rPr>
        <w:t xml:space="preserve"> activity [</w:t>
      </w:r>
      <w:r w:rsidR="00DC62D9">
        <w:rPr>
          <w:rFonts w:ascii="Times New Roman" w:hAnsi="Times New Roman" w:cs="Times New Roman"/>
        </w:rPr>
        <w:t>1</w:t>
      </w:r>
      <w:r w:rsidR="00271843">
        <w:rPr>
          <w:rFonts w:ascii="Times New Roman" w:hAnsi="Times New Roman" w:cs="Times New Roman"/>
        </w:rPr>
        <w:t>3</w:t>
      </w:r>
      <w:r w:rsidRPr="00BE7803">
        <w:rPr>
          <w:rFonts w:ascii="Times New Roman" w:hAnsi="Times New Roman" w:cs="Times New Roman"/>
        </w:rPr>
        <w:t>].</w:t>
      </w:r>
      <w:r w:rsidR="001D5ED9" w:rsidRPr="001D5ED9">
        <w:rPr>
          <w:rFonts w:ascii="Times New Roman" w:hAnsi="Times New Roman" w:cs="Times New Roman"/>
          <w:noProof/>
        </w:rPr>
        <w:t xml:space="preserve"> </w:t>
      </w:r>
    </w:p>
    <w:p w14:paraId="5611E033" w14:textId="50E5DDF2" w:rsidR="007B7BB3" w:rsidRPr="008D37F4" w:rsidRDefault="001D5ED9" w:rsidP="001E3C7D">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93056" behindDoc="0" locked="0" layoutInCell="1" allowOverlap="1" wp14:anchorId="5E29F589" wp14:editId="6503887A">
            <wp:simplePos x="0" y="0"/>
            <wp:positionH relativeFrom="column">
              <wp:posOffset>1270635</wp:posOffset>
            </wp:positionH>
            <wp:positionV relativeFrom="paragraph">
              <wp:posOffset>-1270</wp:posOffset>
            </wp:positionV>
            <wp:extent cx="3620135" cy="2159635"/>
            <wp:effectExtent l="0" t="0" r="0" b="0"/>
            <wp:wrapTopAndBottom/>
            <wp:docPr id="1147465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65745" name="Picture 1147465745"/>
                    <pic:cNvPicPr/>
                  </pic:nvPicPr>
                  <pic:blipFill>
                    <a:blip r:embed="rId10">
                      <a:extLst>
                        <a:ext uri="{28A0092B-C50C-407E-A947-70E740481C1C}">
                          <a14:useLocalDpi xmlns:a14="http://schemas.microsoft.com/office/drawing/2010/main" val="0"/>
                        </a:ext>
                      </a:extLst>
                    </a:blip>
                    <a:stretch>
                      <a:fillRect/>
                    </a:stretch>
                  </pic:blipFill>
                  <pic:spPr>
                    <a:xfrm>
                      <a:off x="0" y="0"/>
                      <a:ext cx="3620135" cy="2159635"/>
                    </a:xfrm>
                    <a:prstGeom prst="rect">
                      <a:avLst/>
                    </a:prstGeom>
                  </pic:spPr>
                </pic:pic>
              </a:graphicData>
            </a:graphic>
            <wp14:sizeRelH relativeFrom="margin">
              <wp14:pctWidth>0</wp14:pctWidth>
            </wp14:sizeRelH>
            <wp14:sizeRelV relativeFrom="margin">
              <wp14:pctHeight>0</wp14:pctHeight>
            </wp14:sizeRelV>
          </wp:anchor>
        </w:drawing>
      </w:r>
      <w:r w:rsidR="007F7BBE">
        <w:rPr>
          <w:rFonts w:ascii="Times New Roman" w:hAnsi="Times New Roman" w:cs="Times New Roman"/>
          <w:b/>
          <w:bCs/>
        </w:rPr>
        <w:t xml:space="preserve">Fig. 4: </w:t>
      </w:r>
      <w:proofErr w:type="spellStart"/>
      <w:r w:rsidR="008D37F4" w:rsidRPr="008D37F4">
        <w:rPr>
          <w:rFonts w:ascii="Times New Roman" w:hAnsi="Times New Roman" w:cs="Times New Roman"/>
        </w:rPr>
        <w:t>Azadirachta</w:t>
      </w:r>
      <w:proofErr w:type="spellEnd"/>
      <w:r w:rsidR="008D37F4" w:rsidRPr="008D37F4">
        <w:rPr>
          <w:rFonts w:ascii="Times New Roman" w:hAnsi="Times New Roman" w:cs="Times New Roman"/>
        </w:rPr>
        <w:t xml:space="preserve"> </w:t>
      </w:r>
      <w:proofErr w:type="spellStart"/>
      <w:r w:rsidR="008D37F4" w:rsidRPr="008D37F4">
        <w:rPr>
          <w:rFonts w:ascii="Times New Roman" w:hAnsi="Times New Roman" w:cs="Times New Roman"/>
        </w:rPr>
        <w:t>indica</w:t>
      </w:r>
      <w:proofErr w:type="spellEnd"/>
    </w:p>
    <w:p w14:paraId="0C05B1B9" w14:textId="51A06C23" w:rsidR="00E95776" w:rsidRPr="00940B51" w:rsidRDefault="0041586B" w:rsidP="00357FF0">
      <w:pPr>
        <w:pStyle w:val="ListParagraph"/>
        <w:numPr>
          <w:ilvl w:val="0"/>
          <w:numId w:val="16"/>
        </w:numPr>
        <w:jc w:val="both"/>
        <w:rPr>
          <w:rFonts w:ascii="Times New Roman" w:hAnsi="Times New Roman" w:cs="Times New Roman"/>
          <w:b/>
          <w:bCs/>
          <w:sz w:val="28"/>
          <w:szCs w:val="28"/>
        </w:rPr>
      </w:pPr>
      <w:r w:rsidRPr="00940B51">
        <w:rPr>
          <w:rFonts w:ascii="Times New Roman" w:hAnsi="Times New Roman" w:cs="Times New Roman"/>
          <w:b/>
          <w:bCs/>
          <w:sz w:val="28"/>
          <w:szCs w:val="28"/>
        </w:rPr>
        <w:t>Senna</w:t>
      </w:r>
      <w:r w:rsidR="00BA6535" w:rsidRPr="00940B51">
        <w:rPr>
          <w:rFonts w:ascii="Times New Roman" w:hAnsi="Times New Roman" w:cs="Times New Roman"/>
          <w:b/>
          <w:bCs/>
          <w:sz w:val="28"/>
          <w:szCs w:val="28"/>
        </w:rPr>
        <w:t xml:space="preserve"> </w:t>
      </w:r>
      <w:r w:rsidR="00660AD6" w:rsidRPr="00940B51">
        <w:rPr>
          <w:rFonts w:ascii="Times New Roman" w:hAnsi="Times New Roman" w:cs="Times New Roman"/>
          <w:b/>
          <w:bCs/>
          <w:sz w:val="28"/>
          <w:szCs w:val="28"/>
        </w:rPr>
        <w:t xml:space="preserve">(Cassia </w:t>
      </w:r>
      <w:proofErr w:type="spellStart"/>
      <w:r w:rsidR="00660AD6" w:rsidRPr="00940B51">
        <w:rPr>
          <w:rFonts w:ascii="Times New Roman" w:hAnsi="Times New Roman" w:cs="Times New Roman"/>
          <w:b/>
          <w:bCs/>
          <w:sz w:val="28"/>
          <w:szCs w:val="28"/>
        </w:rPr>
        <w:t>alata</w:t>
      </w:r>
      <w:proofErr w:type="spellEnd"/>
      <w:r w:rsidR="00660AD6" w:rsidRPr="00940B51">
        <w:rPr>
          <w:rFonts w:ascii="Times New Roman" w:hAnsi="Times New Roman" w:cs="Times New Roman"/>
          <w:b/>
          <w:bCs/>
          <w:sz w:val="28"/>
          <w:szCs w:val="28"/>
        </w:rPr>
        <w:t xml:space="preserve"> </w:t>
      </w:r>
      <w:r w:rsidR="00EA5C04" w:rsidRPr="00940B51">
        <w:rPr>
          <w:rFonts w:ascii="Times New Roman" w:hAnsi="Times New Roman" w:cs="Times New Roman"/>
          <w:b/>
          <w:bCs/>
          <w:sz w:val="28"/>
          <w:szCs w:val="28"/>
        </w:rPr>
        <w:t>Li</w:t>
      </w:r>
      <w:r w:rsidR="00660AD6" w:rsidRPr="00940B51">
        <w:rPr>
          <w:rFonts w:ascii="Times New Roman" w:hAnsi="Times New Roman" w:cs="Times New Roman"/>
          <w:b/>
          <w:bCs/>
          <w:sz w:val="28"/>
          <w:szCs w:val="28"/>
        </w:rPr>
        <w:t>nn.)</w:t>
      </w:r>
    </w:p>
    <w:p w14:paraId="349B3631" w14:textId="15C6510A" w:rsidR="007B7BB3" w:rsidRPr="00BE7803" w:rsidRDefault="007B7BB3" w:rsidP="00357FF0">
      <w:pPr>
        <w:jc w:val="both"/>
        <w:rPr>
          <w:rFonts w:ascii="Times New Roman" w:hAnsi="Times New Roman" w:cs="Times New Roman"/>
        </w:rPr>
      </w:pPr>
      <w:r w:rsidRPr="00BE7803">
        <w:rPr>
          <w:rFonts w:ascii="Times New Roman" w:hAnsi="Times New Roman" w:cs="Times New Roman"/>
        </w:rPr>
        <w:t xml:space="preserve">Cassia </w:t>
      </w:r>
      <w:proofErr w:type="spellStart"/>
      <w:r w:rsidRPr="00BE7803">
        <w:rPr>
          <w:rFonts w:ascii="Times New Roman" w:hAnsi="Times New Roman" w:cs="Times New Roman"/>
        </w:rPr>
        <w:t>alata</w:t>
      </w:r>
      <w:proofErr w:type="spellEnd"/>
      <w:r w:rsidRPr="00BE7803">
        <w:rPr>
          <w:rFonts w:ascii="Times New Roman" w:hAnsi="Times New Roman" w:cs="Times New Roman"/>
        </w:rPr>
        <w:t xml:space="preserve"> Linn (</w:t>
      </w:r>
      <w:proofErr w:type="spellStart"/>
      <w:r w:rsidRPr="00BE7803">
        <w:rPr>
          <w:rFonts w:ascii="Times New Roman" w:hAnsi="Times New Roman" w:cs="Times New Roman"/>
        </w:rPr>
        <w:t>Fabaceae</w:t>
      </w:r>
      <w:proofErr w:type="spellEnd"/>
      <w:r w:rsidRPr="00BE7803">
        <w:rPr>
          <w:rFonts w:ascii="Times New Roman" w:hAnsi="Times New Roman" w:cs="Times New Roman"/>
        </w:rPr>
        <w:t xml:space="preserve">) is a tropical tree that can thrive in a variety of temperatures. C. </w:t>
      </w:r>
      <w:proofErr w:type="spellStart"/>
      <w:r w:rsidRPr="00BE7803">
        <w:rPr>
          <w:rFonts w:ascii="Times New Roman" w:hAnsi="Times New Roman" w:cs="Times New Roman"/>
        </w:rPr>
        <w:t>alata</w:t>
      </w:r>
      <w:proofErr w:type="spellEnd"/>
      <w:r w:rsidRPr="00BE7803">
        <w:rPr>
          <w:rFonts w:ascii="Times New Roman" w:hAnsi="Times New Roman" w:cs="Times New Roman"/>
        </w:rPr>
        <w:t xml:space="preserve"> functions as both an attractive and therapeutic plant. C. </w:t>
      </w:r>
      <w:proofErr w:type="spellStart"/>
      <w:r w:rsidRPr="00BE7803">
        <w:rPr>
          <w:rFonts w:ascii="Times New Roman" w:hAnsi="Times New Roman" w:cs="Times New Roman"/>
        </w:rPr>
        <w:t>alata</w:t>
      </w:r>
      <w:proofErr w:type="spellEnd"/>
      <w:r w:rsidRPr="00BE7803">
        <w:rPr>
          <w:rFonts w:ascii="Times New Roman" w:hAnsi="Times New Roman" w:cs="Times New Roman"/>
        </w:rPr>
        <w:t xml:space="preserve"> contains bioactive compounds such as flavonoids, tannins, </w:t>
      </w:r>
      <w:proofErr w:type="spellStart"/>
      <w:r w:rsidRPr="00BE7803">
        <w:rPr>
          <w:rFonts w:ascii="Times New Roman" w:hAnsi="Times New Roman" w:cs="Times New Roman"/>
        </w:rPr>
        <w:t>saponins</w:t>
      </w:r>
      <w:proofErr w:type="spellEnd"/>
      <w:r w:rsidRPr="00BE7803">
        <w:rPr>
          <w:rFonts w:ascii="Times New Roman" w:hAnsi="Times New Roman" w:cs="Times New Roman"/>
        </w:rPr>
        <w:t xml:space="preserve">, alkaloids, phenols, steroids, </w:t>
      </w:r>
      <w:proofErr w:type="spellStart"/>
      <w:r w:rsidRPr="00BE7803">
        <w:rPr>
          <w:rFonts w:ascii="Times New Roman" w:hAnsi="Times New Roman" w:cs="Times New Roman"/>
        </w:rPr>
        <w:t>alatinon</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alanonal</w:t>
      </w:r>
      <w:proofErr w:type="spellEnd"/>
      <w:r w:rsidRPr="00BE7803">
        <w:rPr>
          <w:rFonts w:ascii="Times New Roman" w:hAnsi="Times New Roman" w:cs="Times New Roman"/>
        </w:rPr>
        <w:t>, and β-</w:t>
      </w:r>
      <w:proofErr w:type="spellStart"/>
      <w:r w:rsidRPr="00BE7803">
        <w:rPr>
          <w:rFonts w:ascii="Times New Roman" w:hAnsi="Times New Roman" w:cs="Times New Roman"/>
        </w:rPr>
        <w:t>sitosterol</w:t>
      </w:r>
      <w:proofErr w:type="spellEnd"/>
      <w:r w:rsidRPr="00BE7803">
        <w:rPr>
          <w:rFonts w:ascii="Times New Roman" w:hAnsi="Times New Roman" w:cs="Times New Roman"/>
        </w:rPr>
        <w:t>-β-D-glucoside (</w:t>
      </w:r>
      <w:proofErr w:type="spellStart"/>
      <w:r w:rsidRPr="00BE7803">
        <w:rPr>
          <w:rFonts w:ascii="Times New Roman" w:hAnsi="Times New Roman" w:cs="Times New Roman"/>
        </w:rPr>
        <w:t>Fatmawati</w:t>
      </w:r>
      <w:proofErr w:type="spellEnd"/>
      <w:r w:rsidRPr="00BE7803">
        <w:rPr>
          <w:rFonts w:ascii="Times New Roman" w:hAnsi="Times New Roman" w:cs="Times New Roman"/>
        </w:rPr>
        <w:t xml:space="preserve"> et al., 2020). These constituents were reported to have anti-inflammatory, anti-allergic, antioxidant, antidiabetic, anticancer, and antifungal properties in various studies</w:t>
      </w:r>
      <w:r w:rsidR="00456841" w:rsidRPr="00BE7803">
        <w:rPr>
          <w:rFonts w:ascii="Times New Roman" w:hAnsi="Times New Roman" w:cs="Times New Roman"/>
        </w:rPr>
        <w:t xml:space="preserve"> [</w:t>
      </w:r>
      <w:r w:rsidR="00DC62D9">
        <w:rPr>
          <w:rFonts w:ascii="Times New Roman" w:hAnsi="Times New Roman" w:cs="Times New Roman"/>
        </w:rPr>
        <w:t>1</w:t>
      </w:r>
      <w:r w:rsidR="00271843">
        <w:rPr>
          <w:rFonts w:ascii="Times New Roman" w:hAnsi="Times New Roman" w:cs="Times New Roman"/>
        </w:rPr>
        <w:t>4</w:t>
      </w:r>
      <w:r w:rsidR="00456841" w:rsidRPr="00BE7803">
        <w:rPr>
          <w:rFonts w:ascii="Times New Roman" w:hAnsi="Times New Roman" w:cs="Times New Roman"/>
        </w:rPr>
        <w:t>]</w:t>
      </w:r>
      <w:r w:rsidR="00153EA4" w:rsidRPr="00BE7803">
        <w:rPr>
          <w:rFonts w:ascii="Times New Roman" w:hAnsi="Times New Roman" w:cs="Times New Roman"/>
        </w:rPr>
        <w:t>.</w:t>
      </w:r>
    </w:p>
    <w:p w14:paraId="417AC766" w14:textId="14169DE3" w:rsidR="007B7BB3" w:rsidRPr="00BE7803" w:rsidRDefault="007B7BB3" w:rsidP="00357FF0">
      <w:pPr>
        <w:jc w:val="both"/>
        <w:rPr>
          <w:rFonts w:ascii="Times New Roman" w:hAnsi="Times New Roman" w:cs="Times New Roman"/>
        </w:rPr>
      </w:pPr>
      <w:r w:rsidRPr="00BE7803">
        <w:rPr>
          <w:rFonts w:ascii="Times New Roman" w:hAnsi="Times New Roman" w:cs="Times New Roman"/>
        </w:rPr>
        <w:t xml:space="preserve">The methanol leaf extract of Cassia </w:t>
      </w:r>
      <w:proofErr w:type="spellStart"/>
      <w:r w:rsidRPr="00BE7803">
        <w:rPr>
          <w:rFonts w:ascii="Times New Roman" w:hAnsi="Times New Roman" w:cs="Times New Roman"/>
        </w:rPr>
        <w:t>alata</w:t>
      </w:r>
      <w:proofErr w:type="spellEnd"/>
      <w:r w:rsidRPr="00BE7803">
        <w:rPr>
          <w:rFonts w:ascii="Times New Roman" w:hAnsi="Times New Roman" w:cs="Times New Roman"/>
        </w:rPr>
        <w:t xml:space="preserve"> displayed the strongest </w:t>
      </w:r>
      <w:proofErr w:type="spellStart"/>
      <w:r w:rsidRPr="00BE7803">
        <w:rPr>
          <w:rFonts w:ascii="Times New Roman" w:hAnsi="Times New Roman" w:cs="Times New Roman"/>
        </w:rPr>
        <w:t>antimycotic</w:t>
      </w:r>
      <w:proofErr w:type="spellEnd"/>
      <w:r w:rsidRPr="00BE7803">
        <w:rPr>
          <w:rFonts w:ascii="Times New Roman" w:hAnsi="Times New Roman" w:cs="Times New Roman"/>
        </w:rPr>
        <w:t xml:space="preserve"> activity, as evidenced by both the least inhibitory and minimum fungicidal concentrations. Finally, the study found that Cassia </w:t>
      </w:r>
      <w:proofErr w:type="spellStart"/>
      <w:r w:rsidRPr="00BE7803">
        <w:rPr>
          <w:rFonts w:ascii="Times New Roman" w:hAnsi="Times New Roman" w:cs="Times New Roman"/>
        </w:rPr>
        <w:t>alata</w:t>
      </w:r>
      <w:proofErr w:type="spellEnd"/>
      <w:r w:rsidRPr="00BE7803">
        <w:rPr>
          <w:rFonts w:ascii="Times New Roman" w:hAnsi="Times New Roman" w:cs="Times New Roman"/>
        </w:rPr>
        <w:t xml:space="preserve"> (Linn.) had in vitro </w:t>
      </w:r>
      <w:proofErr w:type="spellStart"/>
      <w:r w:rsidRPr="00BE7803">
        <w:rPr>
          <w:rFonts w:ascii="Times New Roman" w:hAnsi="Times New Roman" w:cs="Times New Roman"/>
        </w:rPr>
        <w:t>antimycotic</w:t>
      </w:r>
      <w:proofErr w:type="spellEnd"/>
      <w:r w:rsidRPr="00BE7803">
        <w:rPr>
          <w:rFonts w:ascii="Times New Roman" w:hAnsi="Times New Roman" w:cs="Times New Roman"/>
        </w:rPr>
        <w:t xml:space="preserve"> action against field strain dermatophytes, indicating that the plants are a good vegetal drug candidate and a feasible alternative to conventional medications</w:t>
      </w:r>
      <w:r w:rsidR="00153EA4" w:rsidRPr="00BE7803">
        <w:rPr>
          <w:rFonts w:ascii="Times New Roman" w:hAnsi="Times New Roman" w:cs="Times New Roman"/>
        </w:rPr>
        <w:t xml:space="preserve"> [</w:t>
      </w:r>
      <w:r w:rsidR="00275C69">
        <w:rPr>
          <w:rFonts w:ascii="Times New Roman" w:hAnsi="Times New Roman" w:cs="Times New Roman"/>
        </w:rPr>
        <w:t>14</w:t>
      </w:r>
      <w:r w:rsidR="00153EA4" w:rsidRPr="00BE7803">
        <w:rPr>
          <w:rFonts w:ascii="Times New Roman" w:hAnsi="Times New Roman" w:cs="Times New Roman"/>
        </w:rPr>
        <w:t>]</w:t>
      </w:r>
      <w:r w:rsidR="003020E4" w:rsidRPr="00BE7803">
        <w:rPr>
          <w:rFonts w:ascii="Times New Roman" w:hAnsi="Times New Roman" w:cs="Times New Roman"/>
        </w:rPr>
        <w:t>,</w:t>
      </w:r>
      <w:r w:rsidR="00153EA4" w:rsidRPr="00BE7803">
        <w:rPr>
          <w:rFonts w:ascii="Times New Roman" w:hAnsi="Times New Roman" w:cs="Times New Roman"/>
        </w:rPr>
        <w:t>[</w:t>
      </w:r>
      <w:r w:rsidR="00275C69">
        <w:rPr>
          <w:rFonts w:ascii="Times New Roman" w:hAnsi="Times New Roman" w:cs="Times New Roman"/>
        </w:rPr>
        <w:t>15</w:t>
      </w:r>
      <w:r w:rsidR="00153EA4" w:rsidRPr="00BE7803">
        <w:rPr>
          <w:rFonts w:ascii="Times New Roman" w:hAnsi="Times New Roman" w:cs="Times New Roman"/>
        </w:rPr>
        <w:t>]</w:t>
      </w:r>
      <w:r w:rsidR="003020E4" w:rsidRPr="00BE7803">
        <w:rPr>
          <w:rFonts w:ascii="Times New Roman" w:hAnsi="Times New Roman" w:cs="Times New Roman"/>
        </w:rPr>
        <w:t>.</w:t>
      </w:r>
      <w:r w:rsidR="001E211E" w:rsidRPr="001E211E">
        <w:rPr>
          <w:rFonts w:ascii="Times New Roman" w:hAnsi="Times New Roman" w:cs="Times New Roman"/>
          <w:noProof/>
        </w:rPr>
        <w:t xml:space="preserve"> </w:t>
      </w:r>
    </w:p>
    <w:p w14:paraId="211CE8D1" w14:textId="1C869859" w:rsidR="0045107D" w:rsidRPr="00FA0FBF" w:rsidRDefault="001E211E" w:rsidP="00FA0FBF">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95104" behindDoc="0" locked="0" layoutInCell="1" allowOverlap="1" wp14:anchorId="1F2DD137" wp14:editId="267B19F3">
            <wp:simplePos x="0" y="0"/>
            <wp:positionH relativeFrom="column">
              <wp:posOffset>1177925</wp:posOffset>
            </wp:positionH>
            <wp:positionV relativeFrom="paragraph">
              <wp:posOffset>2540</wp:posOffset>
            </wp:positionV>
            <wp:extent cx="3650615" cy="2159635"/>
            <wp:effectExtent l="0" t="0" r="6985" b="0"/>
            <wp:wrapTopAndBottom/>
            <wp:docPr id="5393387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38735" name="Picture 539338735"/>
                    <pic:cNvPicPr/>
                  </pic:nvPicPr>
                  <pic:blipFill>
                    <a:blip r:embed="rId11">
                      <a:extLst>
                        <a:ext uri="{28A0092B-C50C-407E-A947-70E740481C1C}">
                          <a14:useLocalDpi xmlns:a14="http://schemas.microsoft.com/office/drawing/2010/main" val="0"/>
                        </a:ext>
                      </a:extLst>
                    </a:blip>
                    <a:stretch>
                      <a:fillRect/>
                    </a:stretch>
                  </pic:blipFill>
                  <pic:spPr>
                    <a:xfrm>
                      <a:off x="0" y="0"/>
                      <a:ext cx="3650615" cy="2159635"/>
                    </a:xfrm>
                    <a:prstGeom prst="rect">
                      <a:avLst/>
                    </a:prstGeom>
                  </pic:spPr>
                </pic:pic>
              </a:graphicData>
            </a:graphic>
            <wp14:sizeRelH relativeFrom="margin">
              <wp14:pctWidth>0</wp14:pctWidth>
            </wp14:sizeRelH>
            <wp14:sizeRelV relativeFrom="margin">
              <wp14:pctHeight>0</wp14:pctHeight>
            </wp14:sizeRelV>
          </wp:anchor>
        </w:drawing>
      </w:r>
      <w:r w:rsidR="00A370AA">
        <w:rPr>
          <w:rFonts w:ascii="Times New Roman" w:hAnsi="Times New Roman" w:cs="Times New Roman"/>
          <w:b/>
          <w:bCs/>
        </w:rPr>
        <w:t>Fig. 5</w:t>
      </w:r>
      <w:r w:rsidR="009C7DE0">
        <w:rPr>
          <w:rFonts w:ascii="Times New Roman" w:hAnsi="Times New Roman" w:cs="Times New Roman"/>
          <w:b/>
          <w:bCs/>
        </w:rPr>
        <w:t>:</w:t>
      </w:r>
      <w:r w:rsidR="009C7DE0">
        <w:rPr>
          <w:rFonts w:ascii="Times New Roman" w:hAnsi="Times New Roman" w:cs="Times New Roman"/>
        </w:rPr>
        <w:t xml:space="preserve"> Cassia </w:t>
      </w:r>
      <w:proofErr w:type="spellStart"/>
      <w:r w:rsidR="009C7DE0">
        <w:rPr>
          <w:rFonts w:ascii="Times New Roman" w:hAnsi="Times New Roman" w:cs="Times New Roman"/>
        </w:rPr>
        <w:t>alata</w:t>
      </w:r>
      <w:proofErr w:type="spellEnd"/>
      <w:r w:rsidR="009C7DE0">
        <w:rPr>
          <w:rFonts w:ascii="Times New Roman" w:hAnsi="Times New Roman" w:cs="Times New Roman"/>
        </w:rPr>
        <w:t xml:space="preserve"> Linn.</w:t>
      </w:r>
    </w:p>
    <w:p w14:paraId="21535B23" w14:textId="3D69DBAA" w:rsidR="002353D1" w:rsidRPr="005840D3" w:rsidRDefault="002353D1" w:rsidP="00357FF0">
      <w:pPr>
        <w:pStyle w:val="ListParagraph"/>
        <w:numPr>
          <w:ilvl w:val="0"/>
          <w:numId w:val="16"/>
        </w:numPr>
        <w:jc w:val="both"/>
        <w:rPr>
          <w:rFonts w:ascii="Times New Roman" w:hAnsi="Times New Roman" w:cs="Times New Roman"/>
          <w:b/>
          <w:bCs/>
          <w:sz w:val="28"/>
          <w:szCs w:val="28"/>
        </w:rPr>
      </w:pPr>
      <w:r w:rsidRPr="005840D3">
        <w:rPr>
          <w:rFonts w:ascii="Times New Roman" w:hAnsi="Times New Roman" w:cs="Times New Roman"/>
          <w:b/>
          <w:bCs/>
          <w:sz w:val="28"/>
          <w:szCs w:val="28"/>
        </w:rPr>
        <w:t xml:space="preserve">Garlic (Allium </w:t>
      </w:r>
      <w:proofErr w:type="spellStart"/>
      <w:r w:rsidRPr="005840D3">
        <w:rPr>
          <w:rFonts w:ascii="Times New Roman" w:hAnsi="Times New Roman" w:cs="Times New Roman"/>
          <w:b/>
          <w:bCs/>
          <w:sz w:val="28"/>
          <w:szCs w:val="28"/>
        </w:rPr>
        <w:t>sativum</w:t>
      </w:r>
      <w:proofErr w:type="spellEnd"/>
      <w:r w:rsidRPr="005840D3">
        <w:rPr>
          <w:rFonts w:ascii="Times New Roman" w:hAnsi="Times New Roman" w:cs="Times New Roman"/>
          <w:b/>
          <w:bCs/>
          <w:sz w:val="28"/>
          <w:szCs w:val="28"/>
        </w:rPr>
        <w:t>)</w:t>
      </w:r>
    </w:p>
    <w:p w14:paraId="5050EB5D" w14:textId="6B6C9526" w:rsidR="0038426D" w:rsidRPr="00BE7803" w:rsidRDefault="002353D1" w:rsidP="00357FF0">
      <w:pPr>
        <w:jc w:val="both"/>
        <w:rPr>
          <w:rFonts w:ascii="Times New Roman" w:hAnsi="Times New Roman" w:cs="Times New Roman"/>
        </w:rPr>
      </w:pPr>
      <w:r w:rsidRPr="00BE7803">
        <w:rPr>
          <w:rFonts w:ascii="Times New Roman" w:hAnsi="Times New Roman" w:cs="Times New Roman"/>
        </w:rPr>
        <w:t xml:space="preserve">Garlic, known for its antibacterial, antiviral, and antifungal properties, contains </w:t>
      </w:r>
      <w:proofErr w:type="spellStart"/>
      <w:r w:rsidRPr="00BE7803">
        <w:rPr>
          <w:rFonts w:ascii="Times New Roman" w:hAnsi="Times New Roman" w:cs="Times New Roman"/>
        </w:rPr>
        <w:t>allicin</w:t>
      </w:r>
      <w:proofErr w:type="spellEnd"/>
      <w:r w:rsidRPr="00BE7803">
        <w:rPr>
          <w:rFonts w:ascii="Times New Roman" w:hAnsi="Times New Roman" w:cs="Times New Roman"/>
        </w:rPr>
        <w:t>, an organosulfur compound that disrupts lipid synthesis in fungal cell membranes, thereby inhibiting fungal growth [</w:t>
      </w:r>
      <w:r w:rsidR="00275C69">
        <w:rPr>
          <w:rFonts w:ascii="Times New Roman" w:hAnsi="Times New Roman" w:cs="Times New Roman"/>
        </w:rPr>
        <w:t>16</w:t>
      </w:r>
      <w:r w:rsidRPr="00BE7803">
        <w:rPr>
          <w:rFonts w:ascii="Times New Roman" w:hAnsi="Times New Roman" w:cs="Times New Roman"/>
        </w:rPr>
        <w:t>]. A clinical trial showed that garlic extract applied as a gel was effective in reducing fungal growth on infected nails within a month [</w:t>
      </w:r>
      <w:r w:rsidR="00275C69">
        <w:rPr>
          <w:rFonts w:ascii="Times New Roman" w:hAnsi="Times New Roman" w:cs="Times New Roman"/>
        </w:rPr>
        <w:t>17</w:t>
      </w:r>
      <w:r w:rsidRPr="00BE7803">
        <w:rPr>
          <w:rFonts w:ascii="Times New Roman" w:hAnsi="Times New Roman" w:cs="Times New Roman"/>
        </w:rPr>
        <w:t>]. Additionally, its anti-inflammatory effects make garlic a valuable option for reducing discomfort and inflammation associated with onychomycosis.</w:t>
      </w:r>
    </w:p>
    <w:p w14:paraId="62311388" w14:textId="5D8F5BC4" w:rsidR="001D575E" w:rsidRPr="00BE7803" w:rsidRDefault="001D575E" w:rsidP="00357FF0">
      <w:pPr>
        <w:jc w:val="both"/>
        <w:rPr>
          <w:rFonts w:ascii="Times New Roman" w:hAnsi="Times New Roman" w:cs="Times New Roman"/>
        </w:rPr>
      </w:pPr>
    </w:p>
    <w:p w14:paraId="0BF7E6F5" w14:textId="77777777" w:rsidR="00687802" w:rsidRDefault="00687802" w:rsidP="00357FF0">
      <w:pPr>
        <w:jc w:val="both"/>
        <w:rPr>
          <w:rFonts w:ascii="Times New Roman" w:hAnsi="Times New Roman" w:cs="Times New Roman"/>
          <w:b/>
          <w:bCs/>
          <w:sz w:val="28"/>
          <w:szCs w:val="28"/>
        </w:rPr>
      </w:pPr>
    </w:p>
    <w:p w14:paraId="45796B50" w14:textId="261DB98A" w:rsidR="007D63AA" w:rsidRPr="001E211E" w:rsidRDefault="00380939" w:rsidP="001E3C7D">
      <w:pPr>
        <w:jc w:val="center"/>
        <w:rPr>
          <w:rFonts w:ascii="Times New Roman" w:hAnsi="Times New Roman" w:cs="Times New Roman"/>
          <w:noProof/>
        </w:rPr>
      </w:pPr>
      <w:r>
        <w:rPr>
          <w:rFonts w:ascii="Times New Roman" w:hAnsi="Times New Roman" w:cs="Times New Roman"/>
          <w:noProof/>
        </w:rPr>
        <w:drawing>
          <wp:anchor distT="0" distB="0" distL="114300" distR="114300" simplePos="0" relativeHeight="251686912" behindDoc="0" locked="0" layoutInCell="1" allowOverlap="1" wp14:anchorId="3154C9FE" wp14:editId="450CA9F0">
            <wp:simplePos x="0" y="0"/>
            <wp:positionH relativeFrom="column">
              <wp:posOffset>1124585</wp:posOffset>
            </wp:positionH>
            <wp:positionV relativeFrom="paragraph">
              <wp:posOffset>0</wp:posOffset>
            </wp:positionV>
            <wp:extent cx="3798570" cy="2159635"/>
            <wp:effectExtent l="0" t="0" r="0" b="0"/>
            <wp:wrapTopAndBottom/>
            <wp:docPr id="155076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9200" name="Picture 15507692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8570" cy="2159635"/>
                    </a:xfrm>
                    <a:prstGeom prst="rect">
                      <a:avLst/>
                    </a:prstGeom>
                  </pic:spPr>
                </pic:pic>
              </a:graphicData>
            </a:graphic>
            <wp14:sizeRelH relativeFrom="margin">
              <wp14:pctWidth>0</wp14:pctWidth>
            </wp14:sizeRelH>
            <wp14:sizeRelV relativeFrom="margin">
              <wp14:pctHeight>0</wp14:pctHeight>
            </wp14:sizeRelV>
          </wp:anchor>
        </w:drawing>
      </w:r>
      <w:r w:rsidR="009C7DE0">
        <w:rPr>
          <w:rFonts w:ascii="Times New Roman" w:hAnsi="Times New Roman" w:cs="Times New Roman"/>
          <w:b/>
          <w:bCs/>
          <w:sz w:val="28"/>
          <w:szCs w:val="28"/>
        </w:rPr>
        <w:t>Fig. 6</w:t>
      </w:r>
      <w:r w:rsidR="00004D89">
        <w:rPr>
          <w:rFonts w:ascii="Times New Roman" w:hAnsi="Times New Roman" w:cs="Times New Roman"/>
          <w:b/>
          <w:bCs/>
          <w:sz w:val="28"/>
          <w:szCs w:val="28"/>
        </w:rPr>
        <w:t>:</w:t>
      </w:r>
      <w:r w:rsidR="00004D89">
        <w:rPr>
          <w:rFonts w:ascii="Times New Roman" w:hAnsi="Times New Roman" w:cs="Times New Roman"/>
          <w:sz w:val="28"/>
          <w:szCs w:val="28"/>
        </w:rPr>
        <w:t xml:space="preserve"> </w:t>
      </w:r>
      <w:r w:rsidR="00004D89" w:rsidRPr="001E211E">
        <w:rPr>
          <w:rFonts w:ascii="Times New Roman" w:hAnsi="Times New Roman" w:cs="Times New Roman"/>
        </w:rPr>
        <w:t xml:space="preserve">Allium </w:t>
      </w:r>
      <w:proofErr w:type="spellStart"/>
      <w:r w:rsidR="00004D89" w:rsidRPr="001E211E">
        <w:rPr>
          <w:rFonts w:ascii="Times New Roman" w:hAnsi="Times New Roman" w:cs="Times New Roman"/>
        </w:rPr>
        <w:t>sativum</w:t>
      </w:r>
      <w:proofErr w:type="spellEnd"/>
    </w:p>
    <w:p w14:paraId="2A9D55F3" w14:textId="7089A6B2" w:rsidR="007D63AA" w:rsidRPr="00807454" w:rsidRDefault="007D63AA" w:rsidP="00357FF0">
      <w:pPr>
        <w:pStyle w:val="ListParagraph"/>
        <w:numPr>
          <w:ilvl w:val="0"/>
          <w:numId w:val="16"/>
        </w:numPr>
        <w:jc w:val="both"/>
        <w:rPr>
          <w:rFonts w:ascii="Times New Roman" w:hAnsi="Times New Roman" w:cs="Times New Roman"/>
          <w:b/>
          <w:bCs/>
          <w:sz w:val="28"/>
          <w:szCs w:val="28"/>
        </w:rPr>
      </w:pPr>
      <w:r w:rsidRPr="00807454">
        <w:rPr>
          <w:rFonts w:ascii="Times New Roman" w:hAnsi="Times New Roman" w:cs="Times New Roman"/>
          <w:b/>
          <w:bCs/>
          <w:sz w:val="28"/>
          <w:szCs w:val="28"/>
        </w:rPr>
        <w:t>Vinegar (Acetic Acid)</w:t>
      </w:r>
      <w:r w:rsidRPr="00807454">
        <w:rPr>
          <w:rFonts w:ascii="Times New Roman" w:hAnsi="Times New Roman" w:cs="Times New Roman"/>
          <w:noProof/>
        </w:rPr>
        <w:t xml:space="preserve"> </w:t>
      </w:r>
    </w:p>
    <w:p w14:paraId="5AE384FD" w14:textId="66DDA42B" w:rsidR="001D575E" w:rsidRPr="0038426D" w:rsidRDefault="005372A6" w:rsidP="00357FF0">
      <w:pPr>
        <w:jc w:val="both"/>
        <w:rPr>
          <w:rFonts w:ascii="Times New Roman" w:hAnsi="Times New Roman" w:cs="Times New Roman"/>
          <w:b/>
          <w:bCs/>
          <w:sz w:val="28"/>
          <w:szCs w:val="28"/>
        </w:rPr>
      </w:pPr>
      <w:r w:rsidRPr="00BE7803">
        <w:rPr>
          <w:rFonts w:ascii="Times New Roman" w:hAnsi="Times New Roman" w:cs="Times New Roman"/>
        </w:rPr>
        <w:t>Vinegar is widely used as a natural antifungal due to its acetic acid content, which lowers the pH of the infected area, creating a hostile environment for fungi [</w:t>
      </w:r>
      <w:r w:rsidR="00275C69">
        <w:rPr>
          <w:rFonts w:ascii="Times New Roman" w:hAnsi="Times New Roman" w:cs="Times New Roman"/>
        </w:rPr>
        <w:t>18</w:t>
      </w:r>
      <w:r w:rsidRPr="00BE7803">
        <w:rPr>
          <w:rFonts w:ascii="Times New Roman" w:hAnsi="Times New Roman" w:cs="Times New Roman"/>
        </w:rPr>
        <w:t xml:space="preserve">]. Although robust clinical evidence is sparse, case reports and small observational studies support the use of vinegar soaks </w:t>
      </w:r>
      <w:r w:rsidRPr="00BE7803">
        <w:rPr>
          <w:rFonts w:ascii="Times New Roman" w:hAnsi="Times New Roman" w:cs="Times New Roman"/>
        </w:rPr>
        <w:lastRenderedPageBreak/>
        <w:t>(typically a 1:1 dilution with water) to control mild fungal infections. Users often report reduced discoloration and improved nail texture after 2-3 months of regular use.</w:t>
      </w:r>
    </w:p>
    <w:p w14:paraId="55E55AF5" w14:textId="4C010261" w:rsidR="001D575E" w:rsidRPr="00BE7803" w:rsidRDefault="003457E1" w:rsidP="00357FF0">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78606498" wp14:editId="6BDC0200">
            <wp:simplePos x="0" y="0"/>
            <wp:positionH relativeFrom="column">
              <wp:posOffset>1229995</wp:posOffset>
            </wp:positionH>
            <wp:positionV relativeFrom="paragraph">
              <wp:posOffset>208915</wp:posOffset>
            </wp:positionV>
            <wp:extent cx="3697605" cy="2159635"/>
            <wp:effectExtent l="0" t="0" r="0" b="0"/>
            <wp:wrapTopAndBottom/>
            <wp:docPr id="377626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26358" name="Picture 3776263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7605" cy="2159635"/>
                    </a:xfrm>
                    <a:prstGeom prst="rect">
                      <a:avLst/>
                    </a:prstGeom>
                  </pic:spPr>
                </pic:pic>
              </a:graphicData>
            </a:graphic>
            <wp14:sizeRelH relativeFrom="margin">
              <wp14:pctWidth>0</wp14:pctWidth>
            </wp14:sizeRelH>
            <wp14:sizeRelV relativeFrom="margin">
              <wp14:pctHeight>0</wp14:pctHeight>
            </wp14:sizeRelV>
          </wp:anchor>
        </w:drawing>
      </w:r>
    </w:p>
    <w:p w14:paraId="0FB373C3" w14:textId="077817F9" w:rsidR="002C248A" w:rsidRPr="002F7D37" w:rsidRDefault="008F3A92" w:rsidP="001E3C7D">
      <w:pPr>
        <w:jc w:val="center"/>
        <w:rPr>
          <w:rFonts w:ascii="Times New Roman" w:hAnsi="Times New Roman" w:cs="Times New Roman"/>
        </w:rPr>
      </w:pPr>
      <w:r>
        <w:rPr>
          <w:rFonts w:ascii="Times New Roman" w:hAnsi="Times New Roman" w:cs="Times New Roman"/>
          <w:b/>
          <w:bCs/>
          <w:sz w:val="28"/>
          <w:szCs w:val="28"/>
        </w:rPr>
        <w:t>Fig. 7:</w:t>
      </w:r>
      <w:r>
        <w:rPr>
          <w:rFonts w:ascii="Times New Roman" w:hAnsi="Times New Roman" w:cs="Times New Roman"/>
          <w:sz w:val="28"/>
          <w:szCs w:val="28"/>
        </w:rPr>
        <w:t xml:space="preserve"> </w:t>
      </w:r>
      <w:r w:rsidRPr="002F7D37">
        <w:rPr>
          <w:rFonts w:ascii="Times New Roman" w:hAnsi="Times New Roman" w:cs="Times New Roman"/>
        </w:rPr>
        <w:t>Acetic Acid</w:t>
      </w:r>
    </w:p>
    <w:p w14:paraId="3CE84D01" w14:textId="28FFBE72" w:rsidR="002B40AD" w:rsidRPr="00807454" w:rsidRDefault="00AE0E4A" w:rsidP="00357FF0">
      <w:pPr>
        <w:pStyle w:val="ListParagraph"/>
        <w:numPr>
          <w:ilvl w:val="0"/>
          <w:numId w:val="16"/>
        </w:numPr>
        <w:jc w:val="both"/>
        <w:rPr>
          <w:rFonts w:ascii="Times New Roman" w:hAnsi="Times New Roman" w:cs="Times New Roman"/>
          <w:b/>
          <w:bCs/>
          <w:sz w:val="28"/>
          <w:szCs w:val="28"/>
        </w:rPr>
      </w:pPr>
      <w:r w:rsidRPr="00807454">
        <w:rPr>
          <w:rFonts w:ascii="Times New Roman" w:hAnsi="Times New Roman" w:cs="Times New Roman"/>
          <w:b/>
          <w:bCs/>
          <w:sz w:val="28"/>
          <w:szCs w:val="28"/>
        </w:rPr>
        <w:t>Oregano Oil (</w:t>
      </w:r>
      <w:proofErr w:type="spellStart"/>
      <w:r w:rsidRPr="00807454">
        <w:rPr>
          <w:rFonts w:ascii="Times New Roman" w:hAnsi="Times New Roman" w:cs="Times New Roman"/>
          <w:b/>
          <w:bCs/>
          <w:sz w:val="28"/>
          <w:szCs w:val="28"/>
        </w:rPr>
        <w:t>Origanum</w:t>
      </w:r>
      <w:proofErr w:type="spellEnd"/>
      <w:r w:rsidRPr="00807454">
        <w:rPr>
          <w:rFonts w:ascii="Times New Roman" w:hAnsi="Times New Roman" w:cs="Times New Roman"/>
          <w:b/>
          <w:bCs/>
          <w:sz w:val="28"/>
          <w:szCs w:val="28"/>
        </w:rPr>
        <w:t xml:space="preserve"> </w:t>
      </w:r>
      <w:proofErr w:type="spellStart"/>
      <w:r w:rsidRPr="00807454">
        <w:rPr>
          <w:rFonts w:ascii="Times New Roman" w:hAnsi="Times New Roman" w:cs="Times New Roman"/>
          <w:b/>
          <w:bCs/>
          <w:sz w:val="28"/>
          <w:szCs w:val="28"/>
        </w:rPr>
        <w:t>vulgare</w:t>
      </w:r>
      <w:proofErr w:type="spellEnd"/>
      <w:r w:rsidRPr="00807454">
        <w:rPr>
          <w:rFonts w:ascii="Times New Roman" w:hAnsi="Times New Roman" w:cs="Times New Roman"/>
          <w:b/>
          <w:bCs/>
          <w:sz w:val="28"/>
          <w:szCs w:val="28"/>
        </w:rPr>
        <w:t>)</w:t>
      </w:r>
    </w:p>
    <w:p w14:paraId="6A292241" w14:textId="740FBC6E" w:rsidR="006B2F5E" w:rsidRPr="00DD6DF0" w:rsidRDefault="00221F8F" w:rsidP="00357FF0">
      <w:pPr>
        <w:jc w:val="both"/>
        <w:rPr>
          <w:rFonts w:ascii="Times New Roman" w:hAnsi="Times New Roman" w:cs="Times New Roman"/>
          <w:b/>
          <w:bCs/>
          <w:sz w:val="28"/>
          <w:szCs w:val="28"/>
        </w:rPr>
      </w:pPr>
      <w:r w:rsidRPr="00BE7803">
        <w:rPr>
          <w:rFonts w:ascii="Times New Roman" w:hAnsi="Times New Roman" w:cs="Times New Roman"/>
        </w:rPr>
        <w:t xml:space="preserve">Oregano oil contains high concentrations of phenolic compounds, such as </w:t>
      </w:r>
      <w:proofErr w:type="spellStart"/>
      <w:r w:rsidRPr="00BE7803">
        <w:rPr>
          <w:rFonts w:ascii="Times New Roman" w:hAnsi="Times New Roman" w:cs="Times New Roman"/>
        </w:rPr>
        <w:t>carvacrol</w:t>
      </w:r>
      <w:proofErr w:type="spellEnd"/>
      <w:r w:rsidRPr="00BE7803">
        <w:rPr>
          <w:rFonts w:ascii="Times New Roman" w:hAnsi="Times New Roman" w:cs="Times New Roman"/>
        </w:rPr>
        <w:t xml:space="preserve"> and </w:t>
      </w:r>
      <w:proofErr w:type="spellStart"/>
      <w:r w:rsidRPr="00BE7803">
        <w:rPr>
          <w:rFonts w:ascii="Times New Roman" w:hAnsi="Times New Roman" w:cs="Times New Roman"/>
        </w:rPr>
        <w:t>thymol</w:t>
      </w:r>
      <w:proofErr w:type="spellEnd"/>
      <w:r w:rsidRPr="00BE7803">
        <w:rPr>
          <w:rFonts w:ascii="Times New Roman" w:hAnsi="Times New Roman" w:cs="Times New Roman"/>
        </w:rPr>
        <w:t>, which have demonstrated robust antifungal activity against a range of pathogenic fungi, including Candida and dermatophyte species [</w:t>
      </w:r>
      <w:r w:rsidR="007616F9">
        <w:rPr>
          <w:rFonts w:ascii="Times New Roman" w:hAnsi="Times New Roman" w:cs="Times New Roman"/>
        </w:rPr>
        <w:t>19</w:t>
      </w:r>
      <w:r w:rsidRPr="00BE7803">
        <w:rPr>
          <w:rFonts w:ascii="Times New Roman" w:hAnsi="Times New Roman" w:cs="Times New Roman"/>
        </w:rPr>
        <w:t xml:space="preserve">]. </w:t>
      </w:r>
      <w:proofErr w:type="spellStart"/>
      <w:r w:rsidRPr="00BE7803">
        <w:rPr>
          <w:rFonts w:ascii="Times New Roman" w:hAnsi="Times New Roman" w:cs="Times New Roman"/>
        </w:rPr>
        <w:t>Carvacrol</w:t>
      </w:r>
      <w:proofErr w:type="spellEnd"/>
      <w:r w:rsidRPr="00BE7803">
        <w:rPr>
          <w:rFonts w:ascii="Times New Roman" w:hAnsi="Times New Roman" w:cs="Times New Roman"/>
        </w:rPr>
        <w:t xml:space="preserve"> in particular disrupts the structural integrity of fungal cells by interacting with cell membrane phospholipids, leading to increased permeability and cell death [</w:t>
      </w:r>
      <w:r w:rsidR="007616F9">
        <w:rPr>
          <w:rFonts w:ascii="Times New Roman" w:hAnsi="Times New Roman" w:cs="Times New Roman"/>
        </w:rPr>
        <w:t>20</w:t>
      </w:r>
      <w:r w:rsidR="005E3DA9" w:rsidRPr="00BE7803">
        <w:rPr>
          <w:rFonts w:ascii="Times New Roman" w:hAnsi="Times New Roman" w:cs="Times New Roman"/>
        </w:rPr>
        <w:t>]</w:t>
      </w:r>
      <w:r w:rsidRPr="00BE7803">
        <w:rPr>
          <w:rFonts w:ascii="Times New Roman" w:hAnsi="Times New Roman" w:cs="Times New Roman"/>
        </w:rPr>
        <w:t>. Clinical evidence suggests that a 10% oregano oil solution applied daily can lead to visible improvement in nail appearance within 2–3 months [</w:t>
      </w:r>
      <w:r w:rsidR="007616F9">
        <w:rPr>
          <w:rFonts w:ascii="Times New Roman" w:hAnsi="Times New Roman" w:cs="Times New Roman"/>
        </w:rPr>
        <w:t>21</w:t>
      </w:r>
      <w:r w:rsidRPr="00BE7803">
        <w:rPr>
          <w:rFonts w:ascii="Times New Roman" w:hAnsi="Times New Roman" w:cs="Times New Roman"/>
        </w:rPr>
        <w:t>].</w:t>
      </w:r>
    </w:p>
    <w:p w14:paraId="7DCC8D3B" w14:textId="168AB047" w:rsidR="00D24858" w:rsidRPr="00245CFA" w:rsidRDefault="00D24858" w:rsidP="001E3C7D">
      <w:pPr>
        <w:jc w:val="center"/>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688960" behindDoc="0" locked="0" layoutInCell="1" allowOverlap="1" wp14:anchorId="039B2B4B" wp14:editId="26F77505">
            <wp:simplePos x="0" y="0"/>
            <wp:positionH relativeFrom="column">
              <wp:posOffset>1169670</wp:posOffset>
            </wp:positionH>
            <wp:positionV relativeFrom="paragraph">
              <wp:posOffset>0</wp:posOffset>
            </wp:positionV>
            <wp:extent cx="3717925" cy="2159635"/>
            <wp:effectExtent l="0" t="0" r="0" b="0"/>
            <wp:wrapTopAndBottom/>
            <wp:docPr id="1898271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71723" name="Picture 18982717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7925" cy="2159635"/>
                    </a:xfrm>
                    <a:prstGeom prst="rect">
                      <a:avLst/>
                    </a:prstGeom>
                  </pic:spPr>
                </pic:pic>
              </a:graphicData>
            </a:graphic>
            <wp14:sizeRelH relativeFrom="margin">
              <wp14:pctWidth>0</wp14:pctWidth>
            </wp14:sizeRelH>
            <wp14:sizeRelV relativeFrom="margin">
              <wp14:pctHeight>0</wp14:pctHeight>
            </wp14:sizeRelV>
          </wp:anchor>
        </w:drawing>
      </w:r>
      <w:r w:rsidR="008F3A92">
        <w:rPr>
          <w:rFonts w:ascii="Times New Roman" w:hAnsi="Times New Roman" w:cs="Times New Roman"/>
          <w:b/>
          <w:bCs/>
          <w:sz w:val="28"/>
          <w:szCs w:val="28"/>
        </w:rPr>
        <w:t>Fig. 8</w:t>
      </w:r>
      <w:r w:rsidR="00245CFA">
        <w:rPr>
          <w:rFonts w:ascii="Times New Roman" w:hAnsi="Times New Roman" w:cs="Times New Roman"/>
          <w:b/>
          <w:bCs/>
          <w:sz w:val="28"/>
          <w:szCs w:val="28"/>
        </w:rPr>
        <w:t>:</w:t>
      </w:r>
      <w:r w:rsidR="00245CFA">
        <w:rPr>
          <w:rFonts w:ascii="Times New Roman" w:hAnsi="Times New Roman" w:cs="Times New Roman"/>
          <w:sz w:val="28"/>
          <w:szCs w:val="28"/>
        </w:rPr>
        <w:t xml:space="preserve"> </w:t>
      </w:r>
      <w:proofErr w:type="spellStart"/>
      <w:r w:rsidR="00245CFA" w:rsidRPr="00A7400D">
        <w:rPr>
          <w:rFonts w:ascii="Times New Roman" w:hAnsi="Times New Roman" w:cs="Times New Roman"/>
        </w:rPr>
        <w:t>Origanum</w:t>
      </w:r>
      <w:proofErr w:type="spellEnd"/>
      <w:r w:rsidR="00245CFA" w:rsidRPr="00A7400D">
        <w:rPr>
          <w:rFonts w:ascii="Times New Roman" w:hAnsi="Times New Roman" w:cs="Times New Roman"/>
        </w:rPr>
        <w:t xml:space="preserve"> </w:t>
      </w:r>
      <w:proofErr w:type="spellStart"/>
      <w:r w:rsidR="00245CFA" w:rsidRPr="00A7400D">
        <w:rPr>
          <w:rFonts w:ascii="Times New Roman" w:hAnsi="Times New Roman" w:cs="Times New Roman"/>
        </w:rPr>
        <w:t>vulgare</w:t>
      </w:r>
      <w:proofErr w:type="spellEnd"/>
    </w:p>
    <w:p w14:paraId="21317F6F" w14:textId="0A169BBC" w:rsidR="0041586B" w:rsidRPr="00807454" w:rsidRDefault="00AC5C97" w:rsidP="00357FF0">
      <w:pPr>
        <w:pStyle w:val="ListParagraph"/>
        <w:numPr>
          <w:ilvl w:val="0"/>
          <w:numId w:val="16"/>
        </w:numPr>
        <w:jc w:val="both"/>
        <w:rPr>
          <w:rFonts w:ascii="Times New Roman" w:hAnsi="Times New Roman" w:cs="Times New Roman"/>
        </w:rPr>
      </w:pPr>
      <w:r w:rsidRPr="00807454">
        <w:rPr>
          <w:rFonts w:ascii="Times New Roman" w:hAnsi="Times New Roman" w:cs="Times New Roman"/>
          <w:b/>
          <w:bCs/>
          <w:sz w:val="28"/>
          <w:szCs w:val="28"/>
        </w:rPr>
        <w:t>Tea Tree Oil (Melaleuca alternifolia)</w:t>
      </w:r>
      <w:r w:rsidR="00D24858" w:rsidRPr="00807454">
        <w:rPr>
          <w:rFonts w:ascii="Times New Roman" w:hAnsi="Times New Roman" w:cs="Times New Roman"/>
          <w:noProof/>
        </w:rPr>
        <w:t xml:space="preserve"> </w:t>
      </w:r>
    </w:p>
    <w:p w14:paraId="4EEE4007" w14:textId="12B358D9" w:rsidR="00E97E18" w:rsidRDefault="00D90E16" w:rsidP="00357FF0">
      <w:pPr>
        <w:jc w:val="both"/>
        <w:rPr>
          <w:rFonts w:ascii="Times New Roman" w:hAnsi="Times New Roman" w:cs="Times New Roman"/>
        </w:rPr>
      </w:pPr>
      <w:r w:rsidRPr="00BE7803">
        <w:rPr>
          <w:rFonts w:ascii="Times New Roman" w:hAnsi="Times New Roman" w:cs="Times New Roman"/>
        </w:rPr>
        <w:t xml:space="preserve">Tea tree oil has gained widespread recognition due to its potent antifungal, antibacterial, and anti-inflammatory properties. Studies attribute its effectiveness primarily to the presence of terpinen-4-ol, a monoterpene that disrupts fungal cell membranes, resulting in cellular leakage and cell </w:t>
      </w:r>
      <w:r w:rsidRPr="00BE7803">
        <w:rPr>
          <w:rFonts w:ascii="Times New Roman" w:hAnsi="Times New Roman" w:cs="Times New Roman"/>
        </w:rPr>
        <w:lastRenderedPageBreak/>
        <w:t>death [</w:t>
      </w:r>
      <w:r w:rsidR="007616F9">
        <w:rPr>
          <w:rFonts w:ascii="Times New Roman" w:hAnsi="Times New Roman" w:cs="Times New Roman"/>
        </w:rPr>
        <w:t>22</w:t>
      </w:r>
      <w:r w:rsidRPr="00BE7803">
        <w:rPr>
          <w:rFonts w:ascii="Times New Roman" w:hAnsi="Times New Roman" w:cs="Times New Roman"/>
        </w:rPr>
        <w:t xml:space="preserve">]. In a comparative study, Syed et al. demonstrated that 100% tea tree oil was comparable in efficacy to 1% </w:t>
      </w:r>
      <w:proofErr w:type="spellStart"/>
      <w:r w:rsidRPr="00BE7803">
        <w:rPr>
          <w:rFonts w:ascii="Times New Roman" w:hAnsi="Times New Roman" w:cs="Times New Roman"/>
        </w:rPr>
        <w:t>clotrimazole</w:t>
      </w:r>
      <w:proofErr w:type="spellEnd"/>
      <w:r w:rsidRPr="00BE7803">
        <w:rPr>
          <w:rFonts w:ascii="Times New Roman" w:hAnsi="Times New Roman" w:cs="Times New Roman"/>
        </w:rPr>
        <w:t xml:space="preserve"> solution, with approximately 60% improvement observed after 6 months of daily application [</w:t>
      </w:r>
      <w:r w:rsidR="007616F9">
        <w:rPr>
          <w:rFonts w:ascii="Times New Roman" w:hAnsi="Times New Roman" w:cs="Times New Roman"/>
        </w:rPr>
        <w:t>23</w:t>
      </w:r>
      <w:r w:rsidRPr="00BE7803">
        <w:rPr>
          <w:rFonts w:ascii="Times New Roman" w:hAnsi="Times New Roman" w:cs="Times New Roman"/>
        </w:rPr>
        <w:t>]. Notably, tea tree oil may also exhibit anti-inflammatory effects that can reduce irritation and redness around the infected nail.</w:t>
      </w:r>
    </w:p>
    <w:p w14:paraId="311DAAAC" w14:textId="0966FC6B" w:rsidR="00886EC1" w:rsidRPr="00BE7803" w:rsidRDefault="00E97E18" w:rsidP="00357FF0">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91008" behindDoc="0" locked="0" layoutInCell="1" allowOverlap="1" wp14:anchorId="524E8AA8" wp14:editId="3830AE33">
            <wp:simplePos x="0" y="0"/>
            <wp:positionH relativeFrom="column">
              <wp:posOffset>1055370</wp:posOffset>
            </wp:positionH>
            <wp:positionV relativeFrom="paragraph">
              <wp:posOffset>296545</wp:posOffset>
            </wp:positionV>
            <wp:extent cx="3832225" cy="2519680"/>
            <wp:effectExtent l="0" t="0" r="0" b="0"/>
            <wp:wrapTopAndBottom/>
            <wp:docPr id="1238404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04104" name="Picture 12384041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2225" cy="2519680"/>
                    </a:xfrm>
                    <a:prstGeom prst="rect">
                      <a:avLst/>
                    </a:prstGeom>
                  </pic:spPr>
                </pic:pic>
              </a:graphicData>
            </a:graphic>
            <wp14:sizeRelH relativeFrom="margin">
              <wp14:pctWidth>0</wp14:pctWidth>
            </wp14:sizeRelH>
            <wp14:sizeRelV relativeFrom="margin">
              <wp14:pctHeight>0</wp14:pctHeight>
            </wp14:sizeRelV>
          </wp:anchor>
        </w:drawing>
      </w:r>
    </w:p>
    <w:p w14:paraId="1FDBCC67" w14:textId="728F4BFF" w:rsidR="00E97E18" w:rsidRPr="00FA0FBF" w:rsidRDefault="00245CFA" w:rsidP="00FA0FBF">
      <w:pPr>
        <w:jc w:val="center"/>
        <w:rPr>
          <w:rFonts w:ascii="Times New Roman" w:hAnsi="Times New Roman" w:cs="Times New Roman"/>
        </w:rPr>
      </w:pPr>
      <w:r>
        <w:rPr>
          <w:rFonts w:ascii="Times New Roman" w:hAnsi="Times New Roman" w:cs="Times New Roman"/>
          <w:b/>
          <w:bCs/>
          <w:sz w:val="28"/>
          <w:szCs w:val="28"/>
        </w:rPr>
        <w:t>Fig. 9</w:t>
      </w:r>
      <w:r w:rsidR="00CD5702">
        <w:rPr>
          <w:rFonts w:ascii="Times New Roman" w:hAnsi="Times New Roman" w:cs="Times New Roman"/>
          <w:b/>
          <w:bCs/>
          <w:sz w:val="28"/>
          <w:szCs w:val="28"/>
        </w:rPr>
        <w:t>:</w:t>
      </w:r>
      <w:r w:rsidR="00CD5702">
        <w:rPr>
          <w:rFonts w:ascii="Times New Roman" w:hAnsi="Times New Roman" w:cs="Times New Roman"/>
          <w:sz w:val="28"/>
          <w:szCs w:val="28"/>
        </w:rPr>
        <w:t xml:space="preserve"> </w:t>
      </w:r>
      <w:r w:rsidR="00CD5702" w:rsidRPr="00C0473E">
        <w:rPr>
          <w:rFonts w:ascii="Times New Roman" w:hAnsi="Times New Roman" w:cs="Times New Roman"/>
        </w:rPr>
        <w:t>Melaleuca alternifolia</w:t>
      </w:r>
    </w:p>
    <w:p w14:paraId="0CA17819" w14:textId="10789077" w:rsidR="0002468D" w:rsidRPr="00D15074" w:rsidRDefault="00E67B53" w:rsidP="00357FF0">
      <w:pPr>
        <w:pStyle w:val="ListParagraph"/>
        <w:numPr>
          <w:ilvl w:val="0"/>
          <w:numId w:val="16"/>
        </w:numPr>
        <w:jc w:val="both"/>
        <w:rPr>
          <w:rFonts w:ascii="Times New Roman" w:hAnsi="Times New Roman" w:cs="Times New Roman"/>
          <w:b/>
          <w:bCs/>
          <w:sz w:val="28"/>
          <w:szCs w:val="28"/>
        </w:rPr>
      </w:pPr>
      <w:r w:rsidRPr="00D15074">
        <w:rPr>
          <w:rFonts w:ascii="Times New Roman" w:hAnsi="Times New Roman" w:cs="Times New Roman"/>
          <w:b/>
          <w:bCs/>
          <w:sz w:val="28"/>
          <w:szCs w:val="28"/>
        </w:rPr>
        <w:t>C</w:t>
      </w:r>
      <w:r w:rsidR="0002468D" w:rsidRPr="00D15074">
        <w:rPr>
          <w:rFonts w:ascii="Times New Roman" w:hAnsi="Times New Roman" w:cs="Times New Roman"/>
          <w:b/>
          <w:bCs/>
          <w:sz w:val="28"/>
          <w:szCs w:val="28"/>
        </w:rPr>
        <w:t xml:space="preserve">oconut </w:t>
      </w:r>
      <w:r w:rsidRPr="00D15074">
        <w:rPr>
          <w:rFonts w:ascii="Times New Roman" w:hAnsi="Times New Roman" w:cs="Times New Roman"/>
          <w:b/>
          <w:bCs/>
          <w:sz w:val="28"/>
          <w:szCs w:val="28"/>
        </w:rPr>
        <w:t>O</w:t>
      </w:r>
      <w:r w:rsidR="0002468D" w:rsidRPr="00D15074">
        <w:rPr>
          <w:rFonts w:ascii="Times New Roman" w:hAnsi="Times New Roman" w:cs="Times New Roman"/>
          <w:b/>
          <w:bCs/>
          <w:sz w:val="28"/>
          <w:szCs w:val="28"/>
        </w:rPr>
        <w:t>il</w:t>
      </w:r>
      <w:r w:rsidR="00EC66F5" w:rsidRPr="00D15074">
        <w:rPr>
          <w:rFonts w:ascii="Times New Roman" w:hAnsi="Times New Roman" w:cs="Times New Roman"/>
          <w:b/>
          <w:bCs/>
          <w:sz w:val="28"/>
          <w:szCs w:val="28"/>
        </w:rPr>
        <w:t xml:space="preserve"> (</w:t>
      </w:r>
      <w:proofErr w:type="spellStart"/>
      <w:r w:rsidR="00EC66F5" w:rsidRPr="00D15074">
        <w:rPr>
          <w:rFonts w:ascii="Times New Roman" w:hAnsi="Times New Roman" w:cs="Times New Roman"/>
          <w:b/>
          <w:bCs/>
          <w:sz w:val="28"/>
          <w:szCs w:val="28"/>
        </w:rPr>
        <w:t>Cocos</w:t>
      </w:r>
      <w:proofErr w:type="spellEnd"/>
      <w:r w:rsidR="00EC66F5" w:rsidRPr="00D15074">
        <w:rPr>
          <w:rFonts w:ascii="Times New Roman" w:hAnsi="Times New Roman" w:cs="Times New Roman"/>
          <w:b/>
          <w:bCs/>
          <w:sz w:val="28"/>
          <w:szCs w:val="28"/>
        </w:rPr>
        <w:t xml:space="preserve"> </w:t>
      </w:r>
      <w:proofErr w:type="spellStart"/>
      <w:r w:rsidR="00EC66F5" w:rsidRPr="00D15074">
        <w:rPr>
          <w:rFonts w:ascii="Times New Roman" w:hAnsi="Times New Roman" w:cs="Times New Roman"/>
          <w:b/>
          <w:bCs/>
          <w:sz w:val="28"/>
          <w:szCs w:val="28"/>
        </w:rPr>
        <w:t>nucifera</w:t>
      </w:r>
      <w:proofErr w:type="spellEnd"/>
      <w:r w:rsidR="00EC66F5" w:rsidRPr="00D15074">
        <w:rPr>
          <w:rFonts w:ascii="Times New Roman" w:hAnsi="Times New Roman" w:cs="Times New Roman"/>
          <w:b/>
          <w:bCs/>
          <w:sz w:val="28"/>
          <w:szCs w:val="28"/>
        </w:rPr>
        <w:t>)</w:t>
      </w:r>
    </w:p>
    <w:p w14:paraId="55AF9CA7" w14:textId="0141B235" w:rsidR="00E76FD7" w:rsidRDefault="00221F8F" w:rsidP="00357FF0">
      <w:pPr>
        <w:jc w:val="both"/>
        <w:rPr>
          <w:rFonts w:ascii="Times New Roman" w:hAnsi="Times New Roman" w:cs="Times New Roman"/>
        </w:rPr>
      </w:pPr>
      <w:r w:rsidRPr="00BE7803">
        <w:rPr>
          <w:rFonts w:ascii="Times New Roman" w:hAnsi="Times New Roman" w:cs="Times New Roman"/>
        </w:rPr>
        <w:t xml:space="preserve">Coconut oil is rich in medium-chain fatty acids, particularly </w:t>
      </w:r>
      <w:proofErr w:type="spellStart"/>
      <w:r w:rsidRPr="00BE7803">
        <w:rPr>
          <w:rFonts w:ascii="Times New Roman" w:hAnsi="Times New Roman" w:cs="Times New Roman"/>
        </w:rPr>
        <w:t>lauric</w:t>
      </w:r>
      <w:proofErr w:type="spellEnd"/>
      <w:r w:rsidRPr="00BE7803">
        <w:rPr>
          <w:rFonts w:ascii="Times New Roman" w:hAnsi="Times New Roman" w:cs="Times New Roman"/>
        </w:rPr>
        <w:t xml:space="preserve"> acid, which has been studied for its antifungal activity. </w:t>
      </w:r>
      <w:proofErr w:type="spellStart"/>
      <w:r w:rsidRPr="00BE7803">
        <w:rPr>
          <w:rFonts w:ascii="Times New Roman" w:hAnsi="Times New Roman" w:cs="Times New Roman"/>
        </w:rPr>
        <w:t>Lauric</w:t>
      </w:r>
      <w:proofErr w:type="spellEnd"/>
      <w:r w:rsidRPr="00BE7803">
        <w:rPr>
          <w:rFonts w:ascii="Times New Roman" w:hAnsi="Times New Roman" w:cs="Times New Roman"/>
        </w:rPr>
        <w:t xml:space="preserve"> acid integrates into the fungal cell membrane, causing structural damage that inhibits fungal replication [</w:t>
      </w:r>
      <w:r w:rsidR="00217622">
        <w:rPr>
          <w:rFonts w:ascii="Times New Roman" w:hAnsi="Times New Roman" w:cs="Times New Roman"/>
        </w:rPr>
        <w:t>24</w:t>
      </w:r>
      <w:r w:rsidRPr="00BE7803">
        <w:rPr>
          <w:rFonts w:ascii="Times New Roman" w:hAnsi="Times New Roman" w:cs="Times New Roman"/>
        </w:rPr>
        <w:t>]. While limited clinical studies exist on coconut oil’s efficacy for onychomycosis, anecdotal evidence and laboratory studies on dermatophytes suggest</w:t>
      </w:r>
      <w:r w:rsidR="002E666F">
        <w:rPr>
          <w:rFonts w:ascii="Times New Roman" w:hAnsi="Times New Roman" w:cs="Times New Roman"/>
        </w:rPr>
        <w:t xml:space="preserve"> </w:t>
      </w:r>
      <w:r w:rsidRPr="00BE7803">
        <w:rPr>
          <w:rFonts w:ascii="Times New Roman" w:hAnsi="Times New Roman" w:cs="Times New Roman"/>
        </w:rPr>
        <w:t>potential benefits as a supportive treatment. Coconut oil’s emollient properties may also provide additional benefits for nail health, reducing brittleness and dryness.</w:t>
      </w:r>
    </w:p>
    <w:p w14:paraId="04432588" w14:textId="505E5CF7" w:rsidR="00D14591" w:rsidRPr="00F30814" w:rsidRDefault="00CE1219" w:rsidP="001E3C7D">
      <w:pPr>
        <w:jc w:val="center"/>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697152" behindDoc="0" locked="0" layoutInCell="1" allowOverlap="1" wp14:anchorId="74E10C17" wp14:editId="70213575">
            <wp:simplePos x="0" y="0"/>
            <wp:positionH relativeFrom="column">
              <wp:posOffset>1211580</wp:posOffset>
            </wp:positionH>
            <wp:positionV relativeFrom="paragraph">
              <wp:posOffset>5080</wp:posOffset>
            </wp:positionV>
            <wp:extent cx="3603625" cy="1947545"/>
            <wp:effectExtent l="0" t="0" r="0" b="0"/>
            <wp:wrapTopAndBottom/>
            <wp:docPr id="592781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81091" name="Picture 5927810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3625" cy="1947545"/>
                    </a:xfrm>
                    <a:prstGeom prst="rect">
                      <a:avLst/>
                    </a:prstGeom>
                  </pic:spPr>
                </pic:pic>
              </a:graphicData>
            </a:graphic>
            <wp14:sizeRelH relativeFrom="margin">
              <wp14:pctWidth>0</wp14:pctWidth>
            </wp14:sizeRelH>
            <wp14:sizeRelV relativeFrom="margin">
              <wp14:pctHeight>0</wp14:pctHeight>
            </wp14:sizeRelV>
          </wp:anchor>
        </w:drawing>
      </w:r>
      <w:r w:rsidR="00F30814">
        <w:rPr>
          <w:rFonts w:ascii="Times New Roman" w:hAnsi="Times New Roman" w:cs="Times New Roman"/>
          <w:b/>
          <w:bCs/>
          <w:sz w:val="28"/>
          <w:szCs w:val="28"/>
        </w:rPr>
        <w:t>Fig. 10:</w:t>
      </w:r>
      <w:r w:rsidR="00F30814">
        <w:rPr>
          <w:rFonts w:ascii="Times New Roman" w:hAnsi="Times New Roman" w:cs="Times New Roman"/>
          <w:sz w:val="28"/>
          <w:szCs w:val="28"/>
        </w:rPr>
        <w:t xml:space="preserve"> </w:t>
      </w:r>
      <w:proofErr w:type="spellStart"/>
      <w:r w:rsidR="0079565F" w:rsidRPr="0093277D">
        <w:rPr>
          <w:rFonts w:ascii="Times New Roman" w:hAnsi="Times New Roman" w:cs="Times New Roman"/>
        </w:rPr>
        <w:t>Cocos</w:t>
      </w:r>
      <w:proofErr w:type="spellEnd"/>
      <w:r w:rsidR="0079565F" w:rsidRPr="0093277D">
        <w:rPr>
          <w:rFonts w:ascii="Times New Roman" w:hAnsi="Times New Roman" w:cs="Times New Roman"/>
        </w:rPr>
        <w:t xml:space="preserve"> </w:t>
      </w:r>
      <w:proofErr w:type="spellStart"/>
      <w:r w:rsidR="0079565F" w:rsidRPr="0093277D">
        <w:rPr>
          <w:rFonts w:ascii="Times New Roman" w:hAnsi="Times New Roman" w:cs="Times New Roman"/>
        </w:rPr>
        <w:t>nucifera</w:t>
      </w:r>
      <w:proofErr w:type="spellEnd"/>
    </w:p>
    <w:p w14:paraId="2891F1C8" w14:textId="356F05C8" w:rsidR="00BE5C2C" w:rsidRPr="001127A2" w:rsidRDefault="008E2880" w:rsidP="001127A2">
      <w:pPr>
        <w:pStyle w:val="ListParagraph"/>
        <w:numPr>
          <w:ilvl w:val="0"/>
          <w:numId w:val="16"/>
        </w:numPr>
        <w:spacing w:after="0"/>
        <w:jc w:val="both"/>
        <w:rPr>
          <w:rFonts w:ascii="Times New Roman" w:hAnsi="Times New Roman" w:cs="Times New Roman"/>
          <w:b/>
          <w:bCs/>
          <w:sz w:val="28"/>
          <w:szCs w:val="28"/>
        </w:rPr>
      </w:pPr>
      <w:r w:rsidRPr="001127A2">
        <w:rPr>
          <w:rFonts w:ascii="Times New Roman" w:hAnsi="Times New Roman" w:cs="Times New Roman"/>
          <w:b/>
          <w:bCs/>
          <w:sz w:val="28"/>
          <w:szCs w:val="28"/>
        </w:rPr>
        <w:t>Turmeric (Curcuma longa)</w:t>
      </w:r>
      <w:r w:rsidR="00B63C51" w:rsidRPr="001127A2">
        <w:rPr>
          <w:rFonts w:ascii="Times New Roman" w:hAnsi="Times New Roman" w:cs="Times New Roman"/>
          <w:b/>
          <w:bCs/>
          <w:sz w:val="28"/>
          <w:szCs w:val="28"/>
        </w:rPr>
        <w:t xml:space="preserve"> </w:t>
      </w:r>
    </w:p>
    <w:p w14:paraId="16CA7BEC" w14:textId="2C435C78" w:rsidR="008E2880" w:rsidRPr="00B63C51" w:rsidRDefault="008E2880" w:rsidP="00B63C51">
      <w:pPr>
        <w:spacing w:after="0"/>
        <w:jc w:val="both"/>
        <w:rPr>
          <w:rFonts w:ascii="Times New Roman" w:hAnsi="Times New Roman" w:cs="Times New Roman"/>
          <w:b/>
          <w:bCs/>
          <w:sz w:val="28"/>
          <w:szCs w:val="28"/>
        </w:rPr>
      </w:pPr>
      <w:r w:rsidRPr="00B63C51">
        <w:rPr>
          <w:rFonts w:ascii="Times New Roman" w:hAnsi="Times New Roman" w:cs="Times New Roman"/>
        </w:rPr>
        <w:lastRenderedPageBreak/>
        <w:t xml:space="preserve">Turmeric contains </w:t>
      </w:r>
      <w:proofErr w:type="spellStart"/>
      <w:r w:rsidRPr="00B63C51">
        <w:rPr>
          <w:rFonts w:ascii="Times New Roman" w:hAnsi="Times New Roman" w:cs="Times New Roman"/>
        </w:rPr>
        <w:t>curcumin</w:t>
      </w:r>
      <w:proofErr w:type="spellEnd"/>
      <w:r w:rsidRPr="00B63C51">
        <w:rPr>
          <w:rFonts w:ascii="Times New Roman" w:hAnsi="Times New Roman" w:cs="Times New Roman"/>
        </w:rPr>
        <w:t xml:space="preserve">, a polyphenol with strong antifungal, antibacterial, and anti-Inflammatory properties. </w:t>
      </w:r>
      <w:proofErr w:type="spellStart"/>
      <w:r w:rsidRPr="00B63C51">
        <w:rPr>
          <w:rFonts w:ascii="Times New Roman" w:hAnsi="Times New Roman" w:cs="Times New Roman"/>
        </w:rPr>
        <w:t>Curcumin</w:t>
      </w:r>
      <w:proofErr w:type="spellEnd"/>
      <w:r w:rsidRPr="00B63C51">
        <w:rPr>
          <w:rFonts w:ascii="Times New Roman" w:hAnsi="Times New Roman" w:cs="Times New Roman"/>
        </w:rPr>
        <w:t xml:space="preserve"> inhibits fungal growth by disrupting fungal cell membranes and metabolic pathways </w:t>
      </w:r>
      <w:r w:rsidR="0080583C" w:rsidRPr="00B63C51">
        <w:rPr>
          <w:rFonts w:ascii="Times New Roman" w:hAnsi="Times New Roman" w:cs="Times New Roman"/>
        </w:rPr>
        <w:t>[25</w:t>
      </w:r>
      <w:r w:rsidRPr="00B63C51">
        <w:rPr>
          <w:rFonts w:ascii="Times New Roman" w:hAnsi="Times New Roman" w:cs="Times New Roman"/>
        </w:rPr>
        <w:t xml:space="preserve">]. In animal and laboratory studies, oral </w:t>
      </w:r>
      <w:proofErr w:type="spellStart"/>
      <w:r w:rsidRPr="00B63C51">
        <w:rPr>
          <w:rFonts w:ascii="Times New Roman" w:hAnsi="Times New Roman" w:cs="Times New Roman"/>
        </w:rPr>
        <w:t>curcumin</w:t>
      </w:r>
      <w:proofErr w:type="spellEnd"/>
      <w:r w:rsidRPr="00B63C51">
        <w:rPr>
          <w:rFonts w:ascii="Times New Roman" w:hAnsi="Times New Roman" w:cs="Times New Roman"/>
        </w:rPr>
        <w:t xml:space="preserve"> has demonstrated broad antifungal activity against Candida, dermatophytes, and molds. Although clinical trials on turmeric for onychomycosis are limited, </w:t>
      </w:r>
      <w:proofErr w:type="spellStart"/>
      <w:r w:rsidRPr="00B63C51">
        <w:rPr>
          <w:rFonts w:ascii="Times New Roman" w:hAnsi="Times New Roman" w:cs="Times New Roman"/>
        </w:rPr>
        <w:t>curcumin</w:t>
      </w:r>
      <w:proofErr w:type="spellEnd"/>
      <w:r w:rsidRPr="00B63C51">
        <w:rPr>
          <w:rFonts w:ascii="Times New Roman" w:hAnsi="Times New Roman" w:cs="Times New Roman"/>
        </w:rPr>
        <w:t xml:space="preserve"> supplements have shown safety in high doses, making it a promising candidate for oral antifungal therapy </w:t>
      </w:r>
      <w:r w:rsidR="0080583C" w:rsidRPr="00B63C51">
        <w:rPr>
          <w:rFonts w:ascii="Times New Roman" w:hAnsi="Times New Roman" w:cs="Times New Roman"/>
        </w:rPr>
        <w:t>[26</w:t>
      </w:r>
      <w:r w:rsidRPr="00B63C51">
        <w:rPr>
          <w:rFonts w:ascii="Times New Roman" w:hAnsi="Times New Roman" w:cs="Times New Roman"/>
        </w:rPr>
        <w:t>].</w:t>
      </w:r>
    </w:p>
    <w:p w14:paraId="4225765A" w14:textId="0E21B9F4" w:rsidR="00A527C3" w:rsidRPr="0079565F" w:rsidRDefault="009413DD" w:rsidP="001E3C7D">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82816" behindDoc="0" locked="0" layoutInCell="1" allowOverlap="1" wp14:anchorId="4D216EEB" wp14:editId="4F2A1C13">
            <wp:simplePos x="0" y="0"/>
            <wp:positionH relativeFrom="column">
              <wp:posOffset>1257300</wp:posOffset>
            </wp:positionH>
            <wp:positionV relativeFrom="paragraph">
              <wp:posOffset>92710</wp:posOffset>
            </wp:positionV>
            <wp:extent cx="3556000" cy="2159635"/>
            <wp:effectExtent l="0" t="0" r="6350" b="0"/>
            <wp:wrapTopAndBottom/>
            <wp:docPr id="633925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25231" name="Picture 6339252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6000" cy="2159635"/>
                    </a:xfrm>
                    <a:prstGeom prst="rect">
                      <a:avLst/>
                    </a:prstGeom>
                  </pic:spPr>
                </pic:pic>
              </a:graphicData>
            </a:graphic>
            <wp14:sizeRelH relativeFrom="margin">
              <wp14:pctWidth>0</wp14:pctWidth>
            </wp14:sizeRelH>
            <wp14:sizeRelV relativeFrom="margin">
              <wp14:pctHeight>0</wp14:pctHeight>
            </wp14:sizeRelV>
          </wp:anchor>
        </w:drawing>
      </w:r>
      <w:r w:rsidR="0079565F">
        <w:rPr>
          <w:rFonts w:ascii="Times New Roman" w:hAnsi="Times New Roman" w:cs="Times New Roman"/>
          <w:b/>
          <w:bCs/>
        </w:rPr>
        <w:t>Fig. 11:</w:t>
      </w:r>
      <w:r w:rsidR="0079565F">
        <w:rPr>
          <w:rFonts w:ascii="Times New Roman" w:hAnsi="Times New Roman" w:cs="Times New Roman"/>
        </w:rPr>
        <w:t xml:space="preserve"> Curcuma longa</w:t>
      </w:r>
    </w:p>
    <w:p w14:paraId="39A93666" w14:textId="77777777" w:rsidR="00156895" w:rsidRDefault="00156895" w:rsidP="00357FF0">
      <w:pPr>
        <w:pStyle w:val="ListParagraph"/>
        <w:jc w:val="both"/>
        <w:rPr>
          <w:rFonts w:ascii="Times New Roman" w:hAnsi="Times New Roman" w:cs="Times New Roman"/>
          <w:b/>
          <w:bCs/>
          <w:sz w:val="32"/>
          <w:szCs w:val="32"/>
          <w:u w:val="single"/>
        </w:rPr>
      </w:pPr>
    </w:p>
    <w:p w14:paraId="279FCE83" w14:textId="4E98094A" w:rsidR="007C1E77" w:rsidRPr="00E301B0" w:rsidRDefault="007C1E77" w:rsidP="00357FF0">
      <w:pPr>
        <w:pStyle w:val="ListParagraph"/>
        <w:numPr>
          <w:ilvl w:val="0"/>
          <w:numId w:val="29"/>
        </w:numPr>
        <w:jc w:val="both"/>
        <w:rPr>
          <w:rFonts w:ascii="Times New Roman" w:hAnsi="Times New Roman" w:cs="Times New Roman"/>
          <w:b/>
          <w:bCs/>
          <w:sz w:val="32"/>
          <w:szCs w:val="32"/>
          <w:u w:val="single"/>
        </w:rPr>
      </w:pPr>
      <w:r w:rsidRPr="00E301B0">
        <w:rPr>
          <w:rFonts w:ascii="Times New Roman" w:hAnsi="Times New Roman" w:cs="Times New Roman"/>
          <w:b/>
          <w:bCs/>
          <w:sz w:val="32"/>
          <w:szCs w:val="32"/>
          <w:u w:val="single"/>
        </w:rPr>
        <w:t>Nutritional health</w:t>
      </w:r>
      <w:r w:rsidR="00195C67" w:rsidRPr="00E301B0">
        <w:rPr>
          <w:rFonts w:ascii="Times New Roman" w:hAnsi="Times New Roman" w:cs="Times New Roman"/>
          <w:b/>
          <w:bCs/>
          <w:sz w:val="32"/>
          <w:szCs w:val="32"/>
          <w:u w:val="single"/>
        </w:rPr>
        <w:t>care of Nails</w:t>
      </w:r>
      <w:r w:rsidR="00A30D7C" w:rsidRPr="00E301B0">
        <w:rPr>
          <w:rFonts w:ascii="Times New Roman" w:hAnsi="Times New Roman" w:cs="Times New Roman"/>
          <w:b/>
          <w:bCs/>
          <w:sz w:val="32"/>
          <w:szCs w:val="32"/>
          <w:u w:val="single"/>
        </w:rPr>
        <w:t xml:space="preserve"> :-</w:t>
      </w:r>
    </w:p>
    <w:p w14:paraId="2BF20E3A" w14:textId="507DA085" w:rsidR="00203B50" w:rsidRPr="00BE7803" w:rsidRDefault="00F82521" w:rsidP="00357FF0">
      <w:pPr>
        <w:jc w:val="both"/>
        <w:rPr>
          <w:rFonts w:ascii="Times New Roman" w:hAnsi="Times New Roman" w:cs="Times New Roman"/>
        </w:rPr>
      </w:pPr>
      <w:r w:rsidRPr="00BE7803">
        <w:rPr>
          <w:rFonts w:ascii="Times New Roman" w:hAnsi="Times New Roman" w:cs="Times New Roman"/>
        </w:rPr>
        <w:t xml:space="preserve">Lack of vitamin A, Vitamin D and calcium causes dryness and </w:t>
      </w:r>
      <w:proofErr w:type="spellStart"/>
      <w:r w:rsidRPr="00BE7803">
        <w:rPr>
          <w:rFonts w:ascii="Times New Roman" w:hAnsi="Times New Roman" w:cs="Times New Roman"/>
        </w:rPr>
        <w:t>brittlness</w:t>
      </w:r>
      <w:proofErr w:type="spellEnd"/>
      <w:r w:rsidRPr="00BE7803">
        <w:rPr>
          <w:rFonts w:ascii="Times New Roman" w:hAnsi="Times New Roman" w:cs="Times New Roman"/>
        </w:rPr>
        <w:t xml:space="preserve"> of nail. Sources of these micronutrients include fortified milk ,cereal, juices, salt water fish, fish liver oil and some vegetables. Lack of </w:t>
      </w:r>
      <w:proofErr w:type="spellStart"/>
      <w:r w:rsidRPr="00BE7803">
        <w:rPr>
          <w:rFonts w:ascii="Times New Roman" w:hAnsi="Times New Roman" w:cs="Times New Roman"/>
        </w:rPr>
        <w:t>vit</w:t>
      </w:r>
      <w:proofErr w:type="spellEnd"/>
      <w:r w:rsidRPr="00BE7803">
        <w:rPr>
          <w:rFonts w:ascii="Times New Roman" w:hAnsi="Times New Roman" w:cs="Times New Roman"/>
        </w:rPr>
        <w:t xml:space="preserve"> B12 causes excessive dryness, darkened nail, rough and rounded nail ends</w:t>
      </w:r>
      <w:r w:rsidR="00CB0ECF" w:rsidRPr="00BE7803">
        <w:rPr>
          <w:rFonts w:ascii="Times New Roman" w:hAnsi="Times New Roman" w:cs="Times New Roman"/>
        </w:rPr>
        <w:t xml:space="preserve"> </w:t>
      </w:r>
      <w:r w:rsidR="00F14954" w:rsidRPr="00BE7803">
        <w:rPr>
          <w:rFonts w:ascii="Times New Roman" w:hAnsi="Times New Roman" w:cs="Times New Roman"/>
        </w:rPr>
        <w:t>[</w:t>
      </w:r>
      <w:r w:rsidR="00A926F8">
        <w:rPr>
          <w:rFonts w:ascii="Times New Roman" w:hAnsi="Times New Roman" w:cs="Times New Roman"/>
        </w:rPr>
        <w:t>27</w:t>
      </w:r>
      <w:r w:rsidR="00F14954" w:rsidRPr="00BE7803">
        <w:rPr>
          <w:rFonts w:ascii="Times New Roman" w:hAnsi="Times New Roman" w:cs="Times New Roman"/>
        </w:rPr>
        <w:t>].</w:t>
      </w:r>
      <w:r w:rsidR="00064193" w:rsidRPr="00064193">
        <w:rPr>
          <w:rFonts w:ascii="Times New Roman" w:hAnsi="Times New Roman" w:cs="Times New Roman"/>
          <w:noProof/>
        </w:rPr>
        <w:t xml:space="preserve"> </w:t>
      </w:r>
    </w:p>
    <w:p w14:paraId="0DD54783" w14:textId="018F2C4C" w:rsidR="007C1E77" w:rsidRPr="00BE7803" w:rsidRDefault="00F82521" w:rsidP="00357FF0">
      <w:pPr>
        <w:jc w:val="both"/>
        <w:rPr>
          <w:rFonts w:ascii="Times New Roman" w:hAnsi="Times New Roman" w:cs="Times New Roman"/>
        </w:rPr>
      </w:pPr>
      <w:r w:rsidRPr="00BE7803">
        <w:rPr>
          <w:rFonts w:ascii="Times New Roman" w:hAnsi="Times New Roman" w:cs="Times New Roman"/>
        </w:rPr>
        <w:t>Low dietary protein results in white nail bed. Protection is essential  building material for nail. Dietary source of these nutrients are egg, milk, cheese, meat, beans and legumes. Essential fatty acids play a large role in healthy nail. Fatty acids are obtained from fish, flaxseed, canola oil, seeds, leafy vegetables and nuts. Iron deficiency may cause pale, flat and concave nails. Iron found in meat, fish and poultry, fruit, vegetables, dried beans, nuts and grain products</w:t>
      </w:r>
      <w:r w:rsidR="00F14954" w:rsidRPr="00BE7803">
        <w:rPr>
          <w:rFonts w:ascii="Times New Roman" w:hAnsi="Times New Roman" w:cs="Times New Roman"/>
        </w:rPr>
        <w:t xml:space="preserve"> [</w:t>
      </w:r>
      <w:r w:rsidR="00D86A97">
        <w:rPr>
          <w:rFonts w:ascii="Times New Roman" w:hAnsi="Times New Roman" w:cs="Times New Roman"/>
        </w:rPr>
        <w:t>27</w:t>
      </w:r>
      <w:r w:rsidR="00F14954" w:rsidRPr="00BE7803">
        <w:rPr>
          <w:rFonts w:ascii="Times New Roman" w:hAnsi="Times New Roman" w:cs="Times New Roman"/>
        </w:rPr>
        <w:t>].</w:t>
      </w:r>
    </w:p>
    <w:p w14:paraId="7693ABFC" w14:textId="77777777" w:rsidR="003335BC" w:rsidRPr="003335BC" w:rsidRDefault="003335BC" w:rsidP="003335BC">
      <w:pPr>
        <w:jc w:val="both"/>
        <w:rPr>
          <w:rFonts w:ascii="Times New Roman" w:hAnsi="Times New Roman" w:cs="Times New Roman"/>
          <w:b/>
          <w:bCs/>
          <w:sz w:val="32"/>
          <w:szCs w:val="32"/>
          <w:u w:val="single"/>
        </w:rPr>
      </w:pPr>
    </w:p>
    <w:p w14:paraId="323A3FA0" w14:textId="2F1FEB53" w:rsidR="00A527C3" w:rsidRPr="00E301B0" w:rsidRDefault="00A527C3" w:rsidP="00357FF0">
      <w:pPr>
        <w:pStyle w:val="ListParagraph"/>
        <w:numPr>
          <w:ilvl w:val="0"/>
          <w:numId w:val="29"/>
        </w:numPr>
        <w:jc w:val="both"/>
        <w:rPr>
          <w:rFonts w:ascii="Times New Roman" w:hAnsi="Times New Roman" w:cs="Times New Roman"/>
          <w:b/>
          <w:bCs/>
          <w:sz w:val="32"/>
          <w:szCs w:val="32"/>
          <w:u w:val="single"/>
        </w:rPr>
      </w:pPr>
      <w:r w:rsidRPr="00E301B0">
        <w:rPr>
          <w:rFonts w:ascii="Times New Roman" w:hAnsi="Times New Roman" w:cs="Times New Roman"/>
          <w:b/>
          <w:bCs/>
          <w:sz w:val="32"/>
          <w:szCs w:val="32"/>
          <w:u w:val="single"/>
        </w:rPr>
        <w:t>Mechanisms of Action</w:t>
      </w:r>
      <w:r w:rsidR="00387F4D" w:rsidRPr="00E301B0">
        <w:rPr>
          <w:rFonts w:ascii="Times New Roman" w:hAnsi="Times New Roman" w:cs="Times New Roman"/>
          <w:b/>
          <w:bCs/>
          <w:sz w:val="32"/>
          <w:szCs w:val="32"/>
          <w:u w:val="single"/>
        </w:rPr>
        <w:t xml:space="preserve"> :-</w:t>
      </w:r>
    </w:p>
    <w:p w14:paraId="5E3D2942" w14:textId="69AB87BA" w:rsidR="00A527C3" w:rsidRDefault="00A527C3" w:rsidP="00733D24">
      <w:pPr>
        <w:spacing w:after="0"/>
        <w:jc w:val="both"/>
        <w:rPr>
          <w:rFonts w:ascii="Times New Roman" w:hAnsi="Times New Roman" w:cs="Times New Roman"/>
        </w:rPr>
      </w:pPr>
      <w:r w:rsidRPr="00BE7803">
        <w:rPr>
          <w:rFonts w:ascii="Times New Roman" w:hAnsi="Times New Roman" w:cs="Times New Roman"/>
        </w:rPr>
        <w:t>Natural antifungal agents primarily exert their effects by compromising the structural integrity of fungal cells or inhibiting critical biochemical pathways necessary for fungal survival and replication.</w:t>
      </w:r>
    </w:p>
    <w:p w14:paraId="300FEAF5" w14:textId="77777777" w:rsidR="00834D88" w:rsidRPr="00BE7803" w:rsidRDefault="00834D88" w:rsidP="00733D24">
      <w:pPr>
        <w:spacing w:after="0"/>
        <w:jc w:val="both"/>
        <w:rPr>
          <w:rFonts w:ascii="Times New Roman" w:hAnsi="Times New Roman" w:cs="Times New Roman"/>
        </w:rPr>
      </w:pPr>
    </w:p>
    <w:p w14:paraId="590252A6" w14:textId="2C06FFFD" w:rsidR="00F252D9" w:rsidRPr="00702258" w:rsidRDefault="00A527C3" w:rsidP="00733D24">
      <w:pPr>
        <w:pStyle w:val="ListParagraph"/>
        <w:numPr>
          <w:ilvl w:val="0"/>
          <w:numId w:val="11"/>
        </w:numPr>
        <w:jc w:val="both"/>
        <w:rPr>
          <w:rFonts w:ascii="Times New Roman" w:hAnsi="Times New Roman" w:cs="Times New Roman"/>
          <w:b/>
          <w:bCs/>
        </w:rPr>
      </w:pPr>
      <w:r w:rsidRPr="00702258">
        <w:rPr>
          <w:rFonts w:ascii="Times New Roman" w:hAnsi="Times New Roman" w:cs="Times New Roman"/>
          <w:b/>
          <w:bCs/>
        </w:rPr>
        <w:t xml:space="preserve">Membrane Disruption: </w:t>
      </w:r>
    </w:p>
    <w:p w14:paraId="6B64A85C" w14:textId="2341A2C1" w:rsidR="00A527C3" w:rsidRPr="00BE7803" w:rsidRDefault="00F252D9" w:rsidP="00357FF0">
      <w:pPr>
        <w:jc w:val="both"/>
        <w:rPr>
          <w:rFonts w:ascii="Times New Roman" w:hAnsi="Times New Roman" w:cs="Times New Roman"/>
        </w:rPr>
      </w:pPr>
      <w:r w:rsidRPr="00BE7803">
        <w:rPr>
          <w:rFonts w:ascii="Times New Roman" w:hAnsi="Times New Roman" w:cs="Times New Roman"/>
        </w:rPr>
        <w:lastRenderedPageBreak/>
        <w:t xml:space="preserve">        </w:t>
      </w:r>
      <w:r w:rsidR="00A527C3" w:rsidRPr="00BE7803">
        <w:rPr>
          <w:rFonts w:ascii="Times New Roman" w:hAnsi="Times New Roman" w:cs="Times New Roman"/>
        </w:rPr>
        <w:t xml:space="preserve">Compounds such as terpinen-4-ol in tea tree oil and </w:t>
      </w:r>
      <w:proofErr w:type="spellStart"/>
      <w:r w:rsidR="00A527C3" w:rsidRPr="00BE7803">
        <w:rPr>
          <w:rFonts w:ascii="Times New Roman" w:hAnsi="Times New Roman" w:cs="Times New Roman"/>
        </w:rPr>
        <w:t>carvacrol</w:t>
      </w:r>
      <w:proofErr w:type="spellEnd"/>
      <w:r w:rsidR="00A527C3" w:rsidRPr="00BE7803">
        <w:rPr>
          <w:rFonts w:ascii="Times New Roman" w:hAnsi="Times New Roman" w:cs="Times New Roman"/>
        </w:rPr>
        <w:t xml:space="preserve"> in oregano oil disrupt fungal cell membranes, resulting in cellular leakage and death.</w:t>
      </w:r>
    </w:p>
    <w:p w14:paraId="59DCC336" w14:textId="74006391" w:rsidR="00DC6CC9" w:rsidRPr="00702258" w:rsidRDefault="00A527C3" w:rsidP="00357FF0">
      <w:pPr>
        <w:pStyle w:val="ListParagraph"/>
        <w:numPr>
          <w:ilvl w:val="0"/>
          <w:numId w:val="11"/>
        </w:numPr>
        <w:jc w:val="both"/>
        <w:rPr>
          <w:rFonts w:ascii="Times New Roman" w:hAnsi="Times New Roman" w:cs="Times New Roman"/>
          <w:b/>
          <w:bCs/>
        </w:rPr>
      </w:pPr>
      <w:r w:rsidRPr="00702258">
        <w:rPr>
          <w:rFonts w:ascii="Times New Roman" w:hAnsi="Times New Roman" w:cs="Times New Roman"/>
          <w:b/>
          <w:bCs/>
        </w:rPr>
        <w:t xml:space="preserve">Inhibition of Lipid Synthesis: </w:t>
      </w:r>
    </w:p>
    <w:p w14:paraId="2CDB6B83" w14:textId="6E4BE13E" w:rsidR="00571EE5" w:rsidRPr="00BE7803" w:rsidRDefault="00DC6CC9" w:rsidP="00357FF0">
      <w:pPr>
        <w:jc w:val="both"/>
        <w:rPr>
          <w:rFonts w:ascii="Times New Roman" w:hAnsi="Times New Roman" w:cs="Times New Roman"/>
        </w:rPr>
      </w:pPr>
      <w:r w:rsidRPr="00BE7803">
        <w:rPr>
          <w:rFonts w:ascii="Times New Roman" w:hAnsi="Times New Roman" w:cs="Times New Roman"/>
        </w:rPr>
        <w:t xml:space="preserve">        </w:t>
      </w:r>
      <w:proofErr w:type="spellStart"/>
      <w:r w:rsidR="00A527C3" w:rsidRPr="00BE7803">
        <w:rPr>
          <w:rFonts w:ascii="Times New Roman" w:hAnsi="Times New Roman" w:cs="Times New Roman"/>
        </w:rPr>
        <w:t>Allicin</w:t>
      </w:r>
      <w:proofErr w:type="spellEnd"/>
      <w:r w:rsidR="00A527C3" w:rsidRPr="00BE7803">
        <w:rPr>
          <w:rFonts w:ascii="Times New Roman" w:hAnsi="Times New Roman" w:cs="Times New Roman"/>
        </w:rPr>
        <w:t>, found in garlic, interferes with lipid biosynthesis pathways, preventing the formation of essential cell membrane components.</w:t>
      </w:r>
    </w:p>
    <w:p w14:paraId="3AEFC546" w14:textId="77777777" w:rsidR="00571EE5" w:rsidRDefault="00A527C3" w:rsidP="00357FF0">
      <w:pPr>
        <w:pStyle w:val="ListParagraph"/>
        <w:numPr>
          <w:ilvl w:val="0"/>
          <w:numId w:val="11"/>
        </w:numPr>
        <w:jc w:val="both"/>
        <w:rPr>
          <w:rFonts w:ascii="Times New Roman" w:hAnsi="Times New Roman" w:cs="Times New Roman"/>
          <w:b/>
          <w:bCs/>
        </w:rPr>
      </w:pPr>
      <w:r w:rsidRPr="00702258">
        <w:rPr>
          <w:rFonts w:ascii="Times New Roman" w:hAnsi="Times New Roman" w:cs="Times New Roman"/>
          <w:b/>
          <w:bCs/>
        </w:rPr>
        <w:t xml:space="preserve">Environmental Modification: </w:t>
      </w:r>
    </w:p>
    <w:p w14:paraId="63564BE1" w14:textId="5CEAE8BF" w:rsidR="00A527C3" w:rsidRPr="00571EE5" w:rsidRDefault="00DC6CC9" w:rsidP="00357FF0">
      <w:pPr>
        <w:pStyle w:val="ListParagraph"/>
        <w:ind w:left="360"/>
        <w:jc w:val="both"/>
        <w:rPr>
          <w:rFonts w:ascii="Times New Roman" w:hAnsi="Times New Roman" w:cs="Times New Roman"/>
          <w:b/>
          <w:bCs/>
        </w:rPr>
      </w:pPr>
      <w:r w:rsidRPr="00571EE5">
        <w:rPr>
          <w:rFonts w:ascii="Times New Roman" w:hAnsi="Times New Roman" w:cs="Times New Roman"/>
        </w:rPr>
        <w:t xml:space="preserve">     </w:t>
      </w:r>
      <w:r w:rsidR="00A527C3" w:rsidRPr="00571EE5">
        <w:rPr>
          <w:rFonts w:ascii="Times New Roman" w:hAnsi="Times New Roman" w:cs="Times New Roman"/>
        </w:rPr>
        <w:t>Acetic acid from vinegar reduces the pH of the affected area, which hampers fungal metabolism and growth.</w:t>
      </w:r>
    </w:p>
    <w:p w14:paraId="58CB22A1" w14:textId="589392A7" w:rsidR="00ED2E54" w:rsidRDefault="00A527C3" w:rsidP="00357FF0">
      <w:pPr>
        <w:pStyle w:val="ListParagraph"/>
        <w:numPr>
          <w:ilvl w:val="0"/>
          <w:numId w:val="11"/>
        </w:numPr>
        <w:jc w:val="both"/>
        <w:rPr>
          <w:rFonts w:ascii="Times New Roman" w:hAnsi="Times New Roman" w:cs="Times New Roman"/>
        </w:rPr>
      </w:pPr>
      <w:r w:rsidRPr="008946D8">
        <w:rPr>
          <w:rFonts w:ascii="Times New Roman" w:hAnsi="Times New Roman" w:cs="Times New Roman"/>
        </w:rPr>
        <w:t>These actions, combined with potential anti-inflammatory effects (notably from compounds like menthol and camphor), underscore the multifaceted benefits of natural therapies in managing onychomycosis [</w:t>
      </w:r>
      <w:r w:rsidR="00D86A97">
        <w:rPr>
          <w:rFonts w:ascii="Times New Roman" w:hAnsi="Times New Roman" w:cs="Times New Roman"/>
        </w:rPr>
        <w:t>28</w:t>
      </w:r>
      <w:r w:rsidRPr="008946D8">
        <w:rPr>
          <w:rFonts w:ascii="Times New Roman" w:hAnsi="Times New Roman" w:cs="Times New Roman"/>
        </w:rPr>
        <w:t>].</w:t>
      </w:r>
    </w:p>
    <w:p w14:paraId="38D8156C" w14:textId="77777777" w:rsidR="00575244" w:rsidRPr="00575244" w:rsidRDefault="00575244" w:rsidP="00575244">
      <w:pPr>
        <w:jc w:val="both"/>
        <w:rPr>
          <w:rFonts w:ascii="Times New Roman" w:hAnsi="Times New Roman" w:cs="Times New Roman"/>
          <w:b/>
          <w:bCs/>
          <w:sz w:val="32"/>
          <w:szCs w:val="32"/>
          <w:u w:val="single"/>
        </w:rPr>
      </w:pPr>
    </w:p>
    <w:p w14:paraId="59B58392" w14:textId="38232F3D" w:rsidR="00A527C3" w:rsidRPr="00E301B0" w:rsidRDefault="00A527C3" w:rsidP="00357FF0">
      <w:pPr>
        <w:pStyle w:val="ListParagraph"/>
        <w:numPr>
          <w:ilvl w:val="0"/>
          <w:numId w:val="29"/>
        </w:numPr>
        <w:jc w:val="both"/>
        <w:rPr>
          <w:rFonts w:ascii="Times New Roman" w:hAnsi="Times New Roman" w:cs="Times New Roman"/>
          <w:b/>
          <w:bCs/>
          <w:sz w:val="32"/>
          <w:szCs w:val="32"/>
          <w:u w:val="single"/>
        </w:rPr>
      </w:pPr>
      <w:r w:rsidRPr="00E301B0">
        <w:rPr>
          <w:rFonts w:ascii="Times New Roman" w:hAnsi="Times New Roman" w:cs="Times New Roman"/>
          <w:b/>
          <w:bCs/>
          <w:sz w:val="32"/>
          <w:szCs w:val="32"/>
          <w:u w:val="single"/>
        </w:rPr>
        <w:t>Safety Profile and Potential Side Effects</w:t>
      </w:r>
      <w:r w:rsidR="007D21D5" w:rsidRPr="00E301B0">
        <w:rPr>
          <w:rFonts w:ascii="Times New Roman" w:hAnsi="Times New Roman" w:cs="Times New Roman"/>
          <w:b/>
          <w:bCs/>
          <w:sz w:val="32"/>
          <w:szCs w:val="32"/>
          <w:u w:val="single"/>
        </w:rPr>
        <w:t xml:space="preserve"> :-</w:t>
      </w:r>
    </w:p>
    <w:p w14:paraId="4D31400C" w14:textId="415FEB7F" w:rsidR="00A527C3" w:rsidRPr="00BE7803" w:rsidRDefault="00A527C3" w:rsidP="00357FF0">
      <w:pPr>
        <w:jc w:val="both"/>
        <w:rPr>
          <w:rFonts w:ascii="Times New Roman" w:hAnsi="Times New Roman" w:cs="Times New Roman"/>
        </w:rPr>
      </w:pPr>
      <w:r w:rsidRPr="00BE7803">
        <w:rPr>
          <w:rFonts w:ascii="Times New Roman" w:hAnsi="Times New Roman" w:cs="Times New Roman"/>
        </w:rPr>
        <w:t xml:space="preserve">Natural treatments are generally associated with a favorable safety profile; however, some adverse effects have been reported. Essential oils, such as tea tree oil and oregano oil, may cause skin irritation or allergic reactions in sensitive individuals. To minimize such risks, these oils should be diluted before application. Vinegar may cause mild burning or irritation when used in high concentrations, especially on broken or sensitive skin. Vicks </w:t>
      </w:r>
      <w:proofErr w:type="spellStart"/>
      <w:r w:rsidRPr="00BE7803">
        <w:rPr>
          <w:rFonts w:ascii="Times New Roman" w:hAnsi="Times New Roman" w:cs="Times New Roman"/>
        </w:rPr>
        <w:t>VapoRub</w:t>
      </w:r>
      <w:proofErr w:type="spellEnd"/>
      <w:r w:rsidRPr="00BE7803">
        <w:rPr>
          <w:rFonts w:ascii="Times New Roman" w:hAnsi="Times New Roman" w:cs="Times New Roman"/>
        </w:rPr>
        <w:t>, though widely used, contains camphor, which should be used cautiously, particularly in young children [</w:t>
      </w:r>
      <w:r w:rsidR="00D86A97">
        <w:rPr>
          <w:rFonts w:ascii="Times New Roman" w:hAnsi="Times New Roman" w:cs="Times New Roman"/>
        </w:rPr>
        <w:t>29</w:t>
      </w:r>
      <w:r w:rsidRPr="00BE7803">
        <w:rPr>
          <w:rFonts w:ascii="Times New Roman" w:hAnsi="Times New Roman" w:cs="Times New Roman"/>
        </w:rPr>
        <w:t>].</w:t>
      </w:r>
    </w:p>
    <w:p w14:paraId="6EE3AE64" w14:textId="55012D03" w:rsidR="002E0364" w:rsidRPr="002E0364" w:rsidRDefault="00A527C3" w:rsidP="002E0364">
      <w:pPr>
        <w:pStyle w:val="ListParagraph"/>
        <w:numPr>
          <w:ilvl w:val="0"/>
          <w:numId w:val="11"/>
        </w:numPr>
        <w:jc w:val="both"/>
        <w:rPr>
          <w:rFonts w:ascii="Times New Roman" w:hAnsi="Times New Roman" w:cs="Times New Roman"/>
        </w:rPr>
      </w:pPr>
      <w:r w:rsidRPr="0056307D">
        <w:rPr>
          <w:rFonts w:ascii="Times New Roman" w:hAnsi="Times New Roman" w:cs="Times New Roman"/>
        </w:rPr>
        <w:t>Compared to systemic antifungal medications, which can cause gastrointestinal and liver toxicity, natural treatments offer a safer alternative for individuals seeking non-pharmacological approaches.</w:t>
      </w:r>
    </w:p>
    <w:p w14:paraId="6F2E2643" w14:textId="77777777" w:rsidR="0001705C" w:rsidRPr="0001705C" w:rsidRDefault="0001705C" w:rsidP="00357FF0">
      <w:pPr>
        <w:pStyle w:val="ListParagraph"/>
        <w:ind w:left="360"/>
        <w:jc w:val="both"/>
        <w:rPr>
          <w:rFonts w:ascii="Times New Roman" w:hAnsi="Times New Roman" w:cs="Times New Roman"/>
        </w:rPr>
      </w:pPr>
    </w:p>
    <w:p w14:paraId="127D7B42" w14:textId="543845A1" w:rsidR="00A527C3" w:rsidRPr="0056307D" w:rsidRDefault="00A527C3" w:rsidP="00357FF0">
      <w:pPr>
        <w:pStyle w:val="ListParagraph"/>
        <w:numPr>
          <w:ilvl w:val="0"/>
          <w:numId w:val="29"/>
        </w:numPr>
        <w:jc w:val="both"/>
        <w:rPr>
          <w:rFonts w:ascii="Times New Roman" w:hAnsi="Times New Roman" w:cs="Times New Roman"/>
          <w:b/>
          <w:bCs/>
          <w:sz w:val="32"/>
          <w:szCs w:val="32"/>
          <w:u w:val="single"/>
        </w:rPr>
      </w:pPr>
      <w:r w:rsidRPr="0056307D">
        <w:rPr>
          <w:rFonts w:ascii="Times New Roman" w:hAnsi="Times New Roman" w:cs="Times New Roman"/>
          <w:b/>
          <w:bCs/>
          <w:sz w:val="32"/>
          <w:szCs w:val="32"/>
          <w:u w:val="single"/>
        </w:rPr>
        <w:t>Limitations and Future Research Directions</w:t>
      </w:r>
      <w:r w:rsidR="007D21D5" w:rsidRPr="0056307D">
        <w:rPr>
          <w:rFonts w:ascii="Times New Roman" w:hAnsi="Times New Roman" w:cs="Times New Roman"/>
          <w:b/>
          <w:bCs/>
          <w:sz w:val="32"/>
          <w:szCs w:val="32"/>
          <w:u w:val="single"/>
        </w:rPr>
        <w:t xml:space="preserve"> :-</w:t>
      </w:r>
    </w:p>
    <w:p w14:paraId="72EE59DB" w14:textId="77777777" w:rsidR="00A527C3" w:rsidRDefault="00A527C3" w:rsidP="00357FF0">
      <w:pPr>
        <w:jc w:val="both"/>
        <w:rPr>
          <w:rFonts w:ascii="Times New Roman" w:hAnsi="Times New Roman" w:cs="Times New Roman"/>
        </w:rPr>
      </w:pPr>
      <w:r w:rsidRPr="00BE7803">
        <w:rPr>
          <w:rFonts w:ascii="Times New Roman" w:hAnsi="Times New Roman" w:cs="Times New Roman"/>
        </w:rPr>
        <w:t>Despite promising findings, limitations exist in the current body of research on natural therapies for onychomycosis. Most studies are small-scale, and there is significant variability in the concentration and purity of natural products used across studies, which complicates standardization and replication. Larger randomized controlled trials are needed to determine the optimal formulations, application frequencies, and long-term efficacy of these therapies. Standardization in the preparation and application of natural antifungal agents will enhance their clinical applicability and acceptance in mainstream medicine.</w:t>
      </w:r>
    </w:p>
    <w:p w14:paraId="3E6364FF" w14:textId="77777777" w:rsidR="00DD16AD" w:rsidRPr="00BE7803" w:rsidRDefault="00DD16AD" w:rsidP="00357FF0">
      <w:pPr>
        <w:jc w:val="both"/>
        <w:rPr>
          <w:rFonts w:ascii="Times New Roman" w:hAnsi="Times New Roman" w:cs="Times New Roman"/>
        </w:rPr>
      </w:pPr>
    </w:p>
    <w:p w14:paraId="62B6A3B5" w14:textId="537391C3" w:rsidR="00A527C3" w:rsidRPr="006F0ABE" w:rsidRDefault="00A527C3" w:rsidP="00357FF0">
      <w:pPr>
        <w:pStyle w:val="ListParagraph"/>
        <w:numPr>
          <w:ilvl w:val="0"/>
          <w:numId w:val="29"/>
        </w:numPr>
        <w:jc w:val="both"/>
        <w:rPr>
          <w:rFonts w:ascii="Times New Roman" w:hAnsi="Times New Roman" w:cs="Times New Roman"/>
          <w:b/>
          <w:bCs/>
          <w:sz w:val="32"/>
          <w:szCs w:val="32"/>
          <w:u w:val="single"/>
        </w:rPr>
      </w:pPr>
      <w:r w:rsidRPr="006F0ABE">
        <w:rPr>
          <w:rFonts w:ascii="Times New Roman" w:hAnsi="Times New Roman" w:cs="Times New Roman"/>
          <w:b/>
          <w:bCs/>
          <w:sz w:val="32"/>
          <w:szCs w:val="32"/>
          <w:u w:val="single"/>
        </w:rPr>
        <w:t>Conclusion</w:t>
      </w:r>
      <w:r w:rsidR="007D21D5" w:rsidRPr="006F0ABE">
        <w:rPr>
          <w:rFonts w:ascii="Times New Roman" w:hAnsi="Times New Roman" w:cs="Times New Roman"/>
          <w:b/>
          <w:bCs/>
          <w:sz w:val="32"/>
          <w:szCs w:val="32"/>
          <w:u w:val="single"/>
        </w:rPr>
        <w:t xml:space="preserve"> :-</w:t>
      </w:r>
    </w:p>
    <w:p w14:paraId="5EB4CDDC" w14:textId="3BF7D3DB" w:rsidR="00A527C3" w:rsidRPr="00BE7803" w:rsidRDefault="00A527C3" w:rsidP="00357FF0">
      <w:pPr>
        <w:jc w:val="both"/>
        <w:rPr>
          <w:rFonts w:ascii="Times New Roman" w:hAnsi="Times New Roman" w:cs="Times New Roman"/>
        </w:rPr>
      </w:pPr>
      <w:r w:rsidRPr="00BE7803">
        <w:rPr>
          <w:rFonts w:ascii="Times New Roman" w:hAnsi="Times New Roman" w:cs="Times New Roman"/>
        </w:rPr>
        <w:lastRenderedPageBreak/>
        <w:t xml:space="preserve">Natural therapies offer a valuable addition to the management of onychomycosis, particularly for patients seeking alternatives to conventional antifungal agents. Essential oils such as tea tree and oregano oil, as well as garlic, coconut oil, vinegar, and Vicks </w:t>
      </w:r>
      <w:proofErr w:type="spellStart"/>
      <w:r w:rsidRPr="00BE7803">
        <w:rPr>
          <w:rFonts w:ascii="Times New Roman" w:hAnsi="Times New Roman" w:cs="Times New Roman"/>
        </w:rPr>
        <w:t>VapoRub</w:t>
      </w:r>
      <w:proofErr w:type="spellEnd"/>
      <w:r w:rsidRPr="00BE7803">
        <w:rPr>
          <w:rFonts w:ascii="Times New Roman" w:hAnsi="Times New Roman" w:cs="Times New Roman"/>
        </w:rPr>
        <w:t>, exhibit promising antifungal properties supported by both laboratory studies and clinical evidence. While these treatments may not be as potent as systemic antifungal medications, their safety profile, accessibility, and cultural acceptance make them appealing options for integrative and complementary treatment of fungal nail disease. Further research is essential to standardize these therapies and establish clear guidelines for their use, enabling clinicians to provide evidence-based recommendations to patients.</w:t>
      </w:r>
    </w:p>
    <w:p w14:paraId="7ADF3070" w14:textId="5283957C" w:rsidR="005F4D5A" w:rsidRPr="00E301B0" w:rsidRDefault="005F4D5A" w:rsidP="00357FF0">
      <w:pPr>
        <w:pStyle w:val="ListParagraph"/>
        <w:numPr>
          <w:ilvl w:val="0"/>
          <w:numId w:val="29"/>
        </w:numPr>
        <w:jc w:val="both"/>
        <w:rPr>
          <w:rFonts w:ascii="Times New Roman" w:hAnsi="Times New Roman" w:cs="Times New Roman"/>
          <w:b/>
          <w:bCs/>
          <w:sz w:val="32"/>
          <w:szCs w:val="32"/>
          <w:u w:val="single"/>
        </w:rPr>
      </w:pPr>
      <w:r w:rsidRPr="00E301B0">
        <w:rPr>
          <w:rFonts w:ascii="Times New Roman" w:hAnsi="Times New Roman" w:cs="Times New Roman"/>
          <w:b/>
          <w:bCs/>
          <w:sz w:val="32"/>
          <w:szCs w:val="32"/>
          <w:u w:val="single"/>
        </w:rPr>
        <w:t>Reference</w:t>
      </w:r>
      <w:r w:rsidR="001E34F8">
        <w:rPr>
          <w:rFonts w:ascii="Times New Roman" w:hAnsi="Times New Roman" w:cs="Times New Roman"/>
          <w:b/>
          <w:bCs/>
          <w:sz w:val="32"/>
          <w:szCs w:val="32"/>
          <w:u w:val="single"/>
        </w:rPr>
        <w:t>s</w:t>
      </w:r>
      <w:r w:rsidR="00FA252F" w:rsidRPr="00E301B0">
        <w:rPr>
          <w:rFonts w:ascii="Times New Roman" w:hAnsi="Times New Roman" w:cs="Times New Roman"/>
          <w:b/>
          <w:bCs/>
          <w:sz w:val="32"/>
          <w:szCs w:val="32"/>
          <w:u w:val="single"/>
        </w:rPr>
        <w:t xml:space="preserve"> :-</w:t>
      </w:r>
    </w:p>
    <w:p w14:paraId="6CE51C76" w14:textId="3D1B8F44" w:rsidR="005F4D5A" w:rsidRPr="00D517E0" w:rsidRDefault="005F4D5A" w:rsidP="00357FF0">
      <w:pPr>
        <w:pStyle w:val="ListParagraph"/>
        <w:numPr>
          <w:ilvl w:val="0"/>
          <w:numId w:val="26"/>
        </w:numPr>
        <w:spacing w:before="240" w:line="276" w:lineRule="auto"/>
        <w:ind w:left="360"/>
        <w:jc w:val="both"/>
        <w:rPr>
          <w:rFonts w:ascii="Times New Roman" w:hAnsi="Times New Roman" w:cs="Times New Roman"/>
        </w:rPr>
      </w:pPr>
      <w:proofErr w:type="spellStart"/>
      <w:r w:rsidRPr="00BE7803">
        <w:rPr>
          <w:rFonts w:ascii="Times New Roman" w:hAnsi="Times New Roman" w:cs="Times New Roman"/>
        </w:rPr>
        <w:t>Elewski</w:t>
      </w:r>
      <w:proofErr w:type="spellEnd"/>
      <w:r w:rsidRPr="00BE7803">
        <w:rPr>
          <w:rFonts w:ascii="Times New Roman" w:hAnsi="Times New Roman" w:cs="Times New Roman"/>
        </w:rPr>
        <w:t>, B. E., et al. (2009). “Onychomycosis: pathogenesis, diagnosis, and management.” Clinical Microbiology Reviews, 22(3), 409-433. Doi:10.1128/CMR.00059-08</w:t>
      </w:r>
    </w:p>
    <w:p w14:paraId="46275573" w14:textId="3B47F236" w:rsidR="005F4D5A"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Gupta, A. K., and Simpson, F. C. (2012). “New therapeutic options for onychomycosis.” Expert Opinion on Pharmacotherapy, 13(8), 1131-1142. Doi:10.1517/14656566.2012.678841</w:t>
      </w:r>
    </w:p>
    <w:p w14:paraId="2292BFEF" w14:textId="401E2D98" w:rsidR="005B43E1" w:rsidRDefault="006C298A" w:rsidP="00357FF0">
      <w:pPr>
        <w:pStyle w:val="ListParagraph"/>
        <w:numPr>
          <w:ilvl w:val="0"/>
          <w:numId w:val="26"/>
        </w:numPr>
        <w:ind w:left="360"/>
        <w:jc w:val="both"/>
        <w:rPr>
          <w:rFonts w:ascii="Times New Roman" w:hAnsi="Times New Roman" w:cs="Times New Roman"/>
        </w:rPr>
      </w:pPr>
      <w:proofErr w:type="spellStart"/>
      <w:r>
        <w:rPr>
          <w:rFonts w:ascii="Times New Roman" w:hAnsi="Times New Roman" w:cs="Times New Roman"/>
        </w:rPr>
        <w:t>Bhattacharjee</w:t>
      </w:r>
      <w:proofErr w:type="spellEnd"/>
      <w:r>
        <w:rPr>
          <w:rFonts w:ascii="Times New Roman" w:hAnsi="Times New Roman" w:cs="Times New Roman"/>
        </w:rPr>
        <w:t xml:space="preserve"> </w:t>
      </w:r>
      <w:proofErr w:type="spellStart"/>
      <w:r>
        <w:rPr>
          <w:rFonts w:ascii="Times New Roman" w:hAnsi="Times New Roman" w:cs="Times New Roman"/>
        </w:rPr>
        <w:t>Bedanta</w:t>
      </w:r>
      <w:proofErr w:type="spellEnd"/>
      <w:r>
        <w:rPr>
          <w:rFonts w:ascii="Times New Roman" w:hAnsi="Times New Roman" w:cs="Times New Roman"/>
        </w:rPr>
        <w:t xml:space="preserve">, </w:t>
      </w:r>
      <w:proofErr w:type="spellStart"/>
      <w:r>
        <w:rPr>
          <w:rFonts w:ascii="Times New Roman" w:hAnsi="Times New Roman" w:cs="Times New Roman"/>
        </w:rPr>
        <w:t>Dey</w:t>
      </w:r>
      <w:proofErr w:type="spellEnd"/>
      <w:r>
        <w:rPr>
          <w:rFonts w:ascii="Times New Roman" w:hAnsi="Times New Roman" w:cs="Times New Roman"/>
        </w:rPr>
        <w:t xml:space="preserve"> Nikita, Barman </w:t>
      </w:r>
      <w:proofErr w:type="spellStart"/>
      <w:r>
        <w:rPr>
          <w:rFonts w:ascii="Times New Roman" w:hAnsi="Times New Roman" w:cs="Times New Roman"/>
        </w:rPr>
        <w:t>Dhunusmita</w:t>
      </w:r>
      <w:proofErr w:type="spellEnd"/>
      <w:r>
        <w:rPr>
          <w:rFonts w:ascii="Times New Roman" w:hAnsi="Times New Roman" w:cs="Times New Roman"/>
        </w:rPr>
        <w:t xml:space="preserve">, </w:t>
      </w:r>
      <w:proofErr w:type="spellStart"/>
      <w:r>
        <w:rPr>
          <w:rFonts w:ascii="Times New Roman" w:hAnsi="Times New Roman" w:cs="Times New Roman"/>
        </w:rPr>
        <w:t>Karmakar</w:t>
      </w:r>
      <w:proofErr w:type="spellEnd"/>
      <w:r>
        <w:rPr>
          <w:rFonts w:ascii="Times New Roman" w:hAnsi="Times New Roman" w:cs="Times New Roman"/>
        </w:rPr>
        <w:t xml:space="preserve"> </w:t>
      </w:r>
      <w:proofErr w:type="spellStart"/>
      <w:r>
        <w:rPr>
          <w:rFonts w:ascii="Times New Roman" w:hAnsi="Times New Roman" w:cs="Times New Roman"/>
        </w:rPr>
        <w:t>Arka</w:t>
      </w:r>
      <w:proofErr w:type="spellEnd"/>
      <w:r>
        <w:rPr>
          <w:rFonts w:ascii="Times New Roman" w:hAnsi="Times New Roman" w:cs="Times New Roman"/>
        </w:rPr>
        <w:t xml:space="preserve">, Ahmed </w:t>
      </w:r>
      <w:proofErr w:type="spellStart"/>
      <w:r>
        <w:rPr>
          <w:rFonts w:ascii="Times New Roman" w:hAnsi="Times New Roman" w:cs="Times New Roman"/>
        </w:rPr>
        <w:t>Nasima</w:t>
      </w:r>
      <w:proofErr w:type="spellEnd"/>
      <w:r>
        <w:rPr>
          <w:rFonts w:ascii="Times New Roman" w:hAnsi="Times New Roman" w:cs="Times New Roman"/>
        </w:rPr>
        <w:t>. Understanding the drug delivery through nails: a comprehensive review. Journal of Drug Delivery &amp; Therapeutics. 2021; 11(4):116-131</w:t>
      </w:r>
    </w:p>
    <w:p w14:paraId="29EAD36E" w14:textId="17E536B7" w:rsidR="00005D98" w:rsidRPr="00005D98" w:rsidRDefault="00005D98" w:rsidP="00357FF0">
      <w:pPr>
        <w:pStyle w:val="ListParagraph"/>
        <w:numPr>
          <w:ilvl w:val="0"/>
          <w:numId w:val="26"/>
        </w:numPr>
        <w:ind w:left="360"/>
        <w:jc w:val="both"/>
        <w:rPr>
          <w:rFonts w:ascii="Times New Roman" w:hAnsi="Times New Roman" w:cs="Times New Roman"/>
        </w:rPr>
      </w:pPr>
      <w:r>
        <w:rPr>
          <w:rFonts w:ascii="Times New Roman" w:hAnsi="Times New Roman" w:cs="Times New Roman"/>
        </w:rPr>
        <w:t xml:space="preserve">Aggarwal R, </w:t>
      </w:r>
      <w:proofErr w:type="spellStart"/>
      <w:r>
        <w:rPr>
          <w:rFonts w:ascii="Times New Roman" w:hAnsi="Times New Roman" w:cs="Times New Roman"/>
        </w:rPr>
        <w:t>Targhotra</w:t>
      </w:r>
      <w:proofErr w:type="spellEnd"/>
      <w:r>
        <w:rPr>
          <w:rFonts w:ascii="Times New Roman" w:hAnsi="Times New Roman" w:cs="Times New Roman"/>
        </w:rPr>
        <w:t xml:space="preserve"> M, Kumar B, </w:t>
      </w:r>
      <w:proofErr w:type="spellStart"/>
      <w:r>
        <w:rPr>
          <w:rFonts w:ascii="Times New Roman" w:hAnsi="Times New Roman" w:cs="Times New Roman"/>
        </w:rPr>
        <w:t>Sahoo</w:t>
      </w:r>
      <w:proofErr w:type="spellEnd"/>
      <w:r>
        <w:rPr>
          <w:rFonts w:ascii="Times New Roman" w:hAnsi="Times New Roman" w:cs="Times New Roman"/>
        </w:rPr>
        <w:t xml:space="preserve"> P, Chauhan MK. Novel </w:t>
      </w:r>
      <w:proofErr w:type="spellStart"/>
      <w:r>
        <w:rPr>
          <w:rFonts w:ascii="Times New Roman" w:hAnsi="Times New Roman" w:cs="Times New Roman"/>
        </w:rPr>
        <w:t>Polypseudorotaxanes</w:t>
      </w:r>
      <w:proofErr w:type="spellEnd"/>
      <w:r>
        <w:rPr>
          <w:rFonts w:ascii="Times New Roman" w:hAnsi="Times New Roman" w:cs="Times New Roman"/>
        </w:rPr>
        <w:t xml:space="preserve"> </w:t>
      </w:r>
      <w:r w:rsidRPr="00005D98">
        <w:rPr>
          <w:rFonts w:ascii="Times New Roman" w:hAnsi="Times New Roman" w:cs="Times New Roman"/>
        </w:rPr>
        <w:t xml:space="preserve">Hydrogel based Nail Lacquer of </w:t>
      </w:r>
      <w:proofErr w:type="spellStart"/>
      <w:r w:rsidRPr="00005D98">
        <w:rPr>
          <w:rFonts w:ascii="Times New Roman" w:hAnsi="Times New Roman" w:cs="Times New Roman"/>
        </w:rPr>
        <w:t>Efinaconazole</w:t>
      </w:r>
      <w:proofErr w:type="spellEnd"/>
      <w:r w:rsidRPr="00005D98">
        <w:rPr>
          <w:rFonts w:ascii="Times New Roman" w:hAnsi="Times New Roman" w:cs="Times New Roman"/>
        </w:rPr>
        <w:t xml:space="preserve"> for </w:t>
      </w:r>
      <w:proofErr w:type="spellStart"/>
      <w:r w:rsidRPr="00005D98">
        <w:rPr>
          <w:rFonts w:ascii="Times New Roman" w:hAnsi="Times New Roman" w:cs="Times New Roman"/>
        </w:rPr>
        <w:t>Transungual</w:t>
      </w:r>
      <w:proofErr w:type="spellEnd"/>
      <w:r w:rsidRPr="00005D98">
        <w:rPr>
          <w:rFonts w:ascii="Times New Roman" w:hAnsi="Times New Roman" w:cs="Times New Roman"/>
        </w:rPr>
        <w:t xml:space="preserve"> Drug Delivery. Drug Delivery Letters. 2021; 11(1):52-61.</w:t>
      </w:r>
    </w:p>
    <w:p w14:paraId="3BB92F17" w14:textId="63B830F8" w:rsidR="005F4D5A" w:rsidRPr="00314DE9" w:rsidRDefault="005F4D5A" w:rsidP="00357FF0">
      <w:pPr>
        <w:pStyle w:val="ListParagraph"/>
        <w:numPr>
          <w:ilvl w:val="0"/>
          <w:numId w:val="26"/>
        </w:numPr>
        <w:ind w:left="360"/>
        <w:jc w:val="both"/>
        <w:rPr>
          <w:rFonts w:ascii="Times New Roman" w:hAnsi="Times New Roman" w:cs="Times New Roman"/>
        </w:rPr>
      </w:pPr>
      <w:proofErr w:type="spellStart"/>
      <w:r w:rsidRPr="00BE7803">
        <w:rPr>
          <w:rFonts w:ascii="Times New Roman" w:hAnsi="Times New Roman" w:cs="Times New Roman"/>
        </w:rPr>
        <w:t>Yimer</w:t>
      </w:r>
      <w:proofErr w:type="spellEnd"/>
      <w:r w:rsidRPr="00BE7803">
        <w:rPr>
          <w:rFonts w:ascii="Times New Roman" w:hAnsi="Times New Roman" w:cs="Times New Roman"/>
        </w:rPr>
        <w:t xml:space="preserve">, E. M., </w:t>
      </w:r>
      <w:proofErr w:type="spellStart"/>
      <w:r w:rsidRPr="00BE7803">
        <w:rPr>
          <w:rFonts w:ascii="Times New Roman" w:hAnsi="Times New Roman" w:cs="Times New Roman"/>
        </w:rPr>
        <w:t>Tuem</w:t>
      </w:r>
      <w:proofErr w:type="spellEnd"/>
      <w:r w:rsidRPr="00BE7803">
        <w:rPr>
          <w:rFonts w:ascii="Times New Roman" w:hAnsi="Times New Roman" w:cs="Times New Roman"/>
        </w:rPr>
        <w:t>, K. B., Karim, A., Ur-</w:t>
      </w:r>
      <w:proofErr w:type="spellStart"/>
      <w:r w:rsidRPr="00BE7803">
        <w:rPr>
          <w:rFonts w:ascii="Times New Roman" w:hAnsi="Times New Roman" w:cs="Times New Roman"/>
        </w:rPr>
        <w:t>Rehman</w:t>
      </w:r>
      <w:proofErr w:type="spellEnd"/>
      <w:r w:rsidRPr="00BE7803">
        <w:rPr>
          <w:rFonts w:ascii="Times New Roman" w:hAnsi="Times New Roman" w:cs="Times New Roman"/>
        </w:rPr>
        <w:t xml:space="preserve">, N., &amp; Anwar, F. (2019). Nigella sativa L. (Black Cumin): A Promising Natural Remedy for Wide Range of Illnesses. Evidence-based complementary and alternative medicine : </w:t>
      </w:r>
      <w:proofErr w:type="spellStart"/>
      <w:r w:rsidRPr="00BE7803">
        <w:rPr>
          <w:rFonts w:ascii="Times New Roman" w:hAnsi="Times New Roman" w:cs="Times New Roman"/>
        </w:rPr>
        <w:t>eCAM</w:t>
      </w:r>
      <w:proofErr w:type="spellEnd"/>
      <w:r w:rsidRPr="00BE7803">
        <w:rPr>
          <w:rFonts w:ascii="Times New Roman" w:hAnsi="Times New Roman" w:cs="Times New Roman"/>
        </w:rPr>
        <w:t>, 2019, 1528635. https://doi.org/10.1155/2019/1528635</w:t>
      </w:r>
    </w:p>
    <w:p w14:paraId="05B4B19F" w14:textId="56F0F307" w:rsidR="005F4D5A" w:rsidRPr="00314DE9"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Majid, A. (2018). The Chemical Constituents and Pharmacological Effects of Nigella sativa. Journal of Bioscience and Applied Research, 4(4), 389-400. </w:t>
      </w:r>
      <w:proofErr w:type="spellStart"/>
      <w:r w:rsidRPr="00BE7803">
        <w:rPr>
          <w:rFonts w:ascii="Times New Roman" w:hAnsi="Times New Roman" w:cs="Times New Roman"/>
        </w:rPr>
        <w:t>Doi</w:t>
      </w:r>
      <w:proofErr w:type="spellEnd"/>
      <w:r w:rsidRPr="00BE7803">
        <w:rPr>
          <w:rFonts w:ascii="Times New Roman" w:hAnsi="Times New Roman" w:cs="Times New Roman"/>
        </w:rPr>
        <w:t>: 10.21608/jbaar.2018.151793</w:t>
      </w:r>
    </w:p>
    <w:p w14:paraId="51619751" w14:textId="4834F36C" w:rsidR="005F4D5A" w:rsidRPr="00314DE9"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Prashant Tiwari, </w:t>
      </w:r>
      <w:proofErr w:type="spellStart"/>
      <w:r w:rsidRPr="00BE7803">
        <w:rPr>
          <w:rFonts w:ascii="Times New Roman" w:hAnsi="Times New Roman" w:cs="Times New Roman"/>
        </w:rPr>
        <w:t>Susmita</w:t>
      </w:r>
      <w:proofErr w:type="spellEnd"/>
      <w:r w:rsidRPr="00BE7803">
        <w:rPr>
          <w:rFonts w:ascii="Times New Roman" w:hAnsi="Times New Roman" w:cs="Times New Roman"/>
        </w:rPr>
        <w:t xml:space="preserve"> Jena, </w:t>
      </w:r>
      <w:proofErr w:type="spellStart"/>
      <w:r w:rsidRPr="00BE7803">
        <w:rPr>
          <w:rFonts w:ascii="Times New Roman" w:hAnsi="Times New Roman" w:cs="Times New Roman"/>
        </w:rPr>
        <w:t>Swaroop</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Satpathy</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Pratap</w:t>
      </w:r>
      <w:proofErr w:type="spellEnd"/>
      <w:r w:rsidRPr="00BE7803">
        <w:rPr>
          <w:rFonts w:ascii="Times New Roman" w:hAnsi="Times New Roman" w:cs="Times New Roman"/>
        </w:rPr>
        <w:t xml:space="preserve"> Kumar </w:t>
      </w:r>
      <w:proofErr w:type="spellStart"/>
      <w:r w:rsidRPr="00BE7803">
        <w:rPr>
          <w:rFonts w:ascii="Times New Roman" w:hAnsi="Times New Roman" w:cs="Times New Roman"/>
        </w:rPr>
        <w:t>Sahu</w:t>
      </w:r>
      <w:proofErr w:type="spellEnd"/>
      <w:r w:rsidRPr="00BE7803">
        <w:rPr>
          <w:rFonts w:ascii="Times New Roman" w:hAnsi="Times New Roman" w:cs="Times New Roman"/>
        </w:rPr>
        <w:t xml:space="preserve">. Nigella sativa: </w:t>
      </w:r>
      <w:proofErr w:type="spellStart"/>
      <w:r w:rsidRPr="00BE7803">
        <w:rPr>
          <w:rFonts w:ascii="Times New Roman" w:hAnsi="Times New Roman" w:cs="Times New Roman"/>
        </w:rPr>
        <w:t>Phytochemistry</w:t>
      </w:r>
      <w:proofErr w:type="spellEnd"/>
      <w:r w:rsidRPr="00BE7803">
        <w:rPr>
          <w:rFonts w:ascii="Times New Roman" w:hAnsi="Times New Roman" w:cs="Times New Roman"/>
        </w:rPr>
        <w:t xml:space="preserve">, Pharmacology and its Therapeutic Potential. Research J. Pharm. And Tech. 2019; 12(7):3111-3116. </w:t>
      </w:r>
      <w:proofErr w:type="spellStart"/>
      <w:r w:rsidRPr="00BE7803">
        <w:rPr>
          <w:rFonts w:ascii="Times New Roman" w:hAnsi="Times New Roman" w:cs="Times New Roman"/>
        </w:rPr>
        <w:t>Doi</w:t>
      </w:r>
      <w:proofErr w:type="spellEnd"/>
      <w:r w:rsidRPr="00BE7803">
        <w:rPr>
          <w:rFonts w:ascii="Times New Roman" w:hAnsi="Times New Roman" w:cs="Times New Roman"/>
        </w:rPr>
        <w:t>: 10.5958/0974-360X.2019.00526.2</w:t>
      </w:r>
    </w:p>
    <w:p w14:paraId="4696A833" w14:textId="4BC73BE4" w:rsidR="005F4D5A" w:rsidRPr="00314DE9"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De Oliveira Pereira F, Mendes JM, de Oliveira Lima E. Investigation on mechanism of antifungal activity of </w:t>
      </w:r>
      <w:proofErr w:type="spellStart"/>
      <w:r w:rsidRPr="00BE7803">
        <w:rPr>
          <w:rFonts w:ascii="Times New Roman" w:hAnsi="Times New Roman" w:cs="Times New Roman"/>
        </w:rPr>
        <w:t>eugenol</w:t>
      </w:r>
      <w:proofErr w:type="spellEnd"/>
      <w:r w:rsidRPr="00BE7803">
        <w:rPr>
          <w:rFonts w:ascii="Times New Roman" w:hAnsi="Times New Roman" w:cs="Times New Roman"/>
        </w:rPr>
        <w:t xml:space="preserve"> against </w:t>
      </w:r>
      <w:proofErr w:type="spellStart"/>
      <w:r w:rsidRPr="00BE7803">
        <w:rPr>
          <w:rFonts w:ascii="Times New Roman" w:hAnsi="Times New Roman" w:cs="Times New Roman"/>
        </w:rPr>
        <w:t>Trichophyton</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rubrum</w:t>
      </w:r>
      <w:proofErr w:type="spellEnd"/>
      <w:r w:rsidRPr="00BE7803">
        <w:rPr>
          <w:rFonts w:ascii="Times New Roman" w:hAnsi="Times New Roman" w:cs="Times New Roman"/>
        </w:rPr>
        <w:t xml:space="preserve">. Med Mycol. 2013 Jul;51(5):507-13. </w:t>
      </w:r>
      <w:proofErr w:type="spellStart"/>
      <w:r w:rsidRPr="00BE7803">
        <w:rPr>
          <w:rFonts w:ascii="Times New Roman" w:hAnsi="Times New Roman" w:cs="Times New Roman"/>
        </w:rPr>
        <w:t>Doi</w:t>
      </w:r>
      <w:proofErr w:type="spellEnd"/>
      <w:r w:rsidRPr="00BE7803">
        <w:rPr>
          <w:rFonts w:ascii="Times New Roman" w:hAnsi="Times New Roman" w:cs="Times New Roman"/>
        </w:rPr>
        <w:t xml:space="preserve">: 10.3109/13693786.2012.742966. </w:t>
      </w:r>
      <w:proofErr w:type="spellStart"/>
      <w:r w:rsidRPr="00BE7803">
        <w:rPr>
          <w:rFonts w:ascii="Times New Roman" w:hAnsi="Times New Roman" w:cs="Times New Roman"/>
        </w:rPr>
        <w:t>Epub</w:t>
      </w:r>
      <w:proofErr w:type="spellEnd"/>
      <w:r w:rsidRPr="00BE7803">
        <w:rPr>
          <w:rFonts w:ascii="Times New Roman" w:hAnsi="Times New Roman" w:cs="Times New Roman"/>
        </w:rPr>
        <w:t xml:space="preserve"> 2012 Nov 27. PMID: 23181601.</w:t>
      </w:r>
    </w:p>
    <w:p w14:paraId="7864EEE8" w14:textId="0D3F0AE6" w:rsidR="005F4D5A" w:rsidRPr="00314DE9"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Park, M. J., et al. (2007). “Antifungal activity of the essential oils from Thymus vulgaris and clove against dermatophytes.” Journal of Microbiology, 45(5), 460-465.</w:t>
      </w:r>
    </w:p>
    <w:p w14:paraId="2E89842D" w14:textId="62661E66" w:rsidR="005F4D5A" w:rsidRPr="00314DE9"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Biswas, K., et al. (2002). “Biological activities and medicinal properties of </w:t>
      </w:r>
      <w:proofErr w:type="spellStart"/>
      <w:r w:rsidRPr="00BE7803">
        <w:rPr>
          <w:rFonts w:ascii="Times New Roman" w:hAnsi="Times New Roman" w:cs="Times New Roman"/>
        </w:rPr>
        <w:t>neem</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Azadirachta</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indica</w:t>
      </w:r>
      <w:proofErr w:type="spellEnd"/>
      <w:r w:rsidRPr="00BE7803">
        <w:rPr>
          <w:rFonts w:ascii="Times New Roman" w:hAnsi="Times New Roman" w:cs="Times New Roman"/>
        </w:rPr>
        <w:t>).” Current Science, 82(11), 1336-1345.</w:t>
      </w:r>
    </w:p>
    <w:p w14:paraId="64041811" w14:textId="2ACC7A4B" w:rsidR="005F4D5A" w:rsidRPr="003A199E"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Pandey, S., et al. (2014). “Antifungal potential of </w:t>
      </w:r>
      <w:proofErr w:type="spellStart"/>
      <w:r w:rsidRPr="00BE7803">
        <w:rPr>
          <w:rFonts w:ascii="Times New Roman" w:hAnsi="Times New Roman" w:cs="Times New Roman"/>
        </w:rPr>
        <w:t>Azadirachta</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indica</w:t>
      </w:r>
      <w:proofErr w:type="spellEnd"/>
      <w:r w:rsidRPr="00BE7803">
        <w:rPr>
          <w:rFonts w:ascii="Times New Roman" w:hAnsi="Times New Roman" w:cs="Times New Roman"/>
        </w:rPr>
        <w:t xml:space="preserve"> and its components in skin fungal infections.” Journal of Clinical and Diagnostic Research, 8(7), DC01-DC04. Doi:10.7860/JCDR/2014/8417.4554</w:t>
      </w:r>
    </w:p>
    <w:p w14:paraId="74D21D8F" w14:textId="39A656B3" w:rsidR="005F4D5A" w:rsidRPr="003A199E"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Martinez, M., et al. (2010). “The use of </w:t>
      </w:r>
      <w:proofErr w:type="spellStart"/>
      <w:r w:rsidRPr="00BE7803">
        <w:rPr>
          <w:rFonts w:ascii="Times New Roman" w:hAnsi="Times New Roman" w:cs="Times New Roman"/>
        </w:rPr>
        <w:t>neem</w:t>
      </w:r>
      <w:proofErr w:type="spellEnd"/>
      <w:r w:rsidRPr="00BE7803">
        <w:rPr>
          <w:rFonts w:ascii="Times New Roman" w:hAnsi="Times New Roman" w:cs="Times New Roman"/>
        </w:rPr>
        <w:t xml:space="preserve"> oil for </w:t>
      </w:r>
      <w:proofErr w:type="spellStart"/>
      <w:r w:rsidRPr="00BE7803">
        <w:rPr>
          <w:rFonts w:ascii="Times New Roman" w:hAnsi="Times New Roman" w:cs="Times New Roman"/>
        </w:rPr>
        <w:t>dermatophytosis</w:t>
      </w:r>
      <w:proofErr w:type="spellEnd"/>
      <w:r w:rsidRPr="00BE7803">
        <w:rPr>
          <w:rFonts w:ascii="Times New Roman" w:hAnsi="Times New Roman" w:cs="Times New Roman"/>
        </w:rPr>
        <w:t xml:space="preserve"> and onychomycosis: a case study.” Journal of Alternative and Complementary Medicine, 16(4), 395-398</w:t>
      </w:r>
    </w:p>
    <w:p w14:paraId="0A53B27F" w14:textId="54992FC4" w:rsidR="005F4D5A" w:rsidRPr="003A199E"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lastRenderedPageBreak/>
        <w:t>Singh, R., and Kumar, P. (2017). “</w:t>
      </w:r>
      <w:proofErr w:type="spellStart"/>
      <w:r w:rsidRPr="00BE7803">
        <w:rPr>
          <w:rFonts w:ascii="Times New Roman" w:hAnsi="Times New Roman" w:cs="Times New Roman"/>
        </w:rPr>
        <w:t>Neem</w:t>
      </w:r>
      <w:proofErr w:type="spellEnd"/>
      <w:r w:rsidRPr="00BE7803">
        <w:rPr>
          <w:rFonts w:ascii="Times New Roman" w:hAnsi="Times New Roman" w:cs="Times New Roman"/>
        </w:rPr>
        <w:t>-based nail lacquer for fungal infections: a formulation study.” International Journal of Pharmaceutical Sciences Review and Research, 46(2), 123-128.</w:t>
      </w:r>
    </w:p>
    <w:p w14:paraId="5F06EFC9" w14:textId="4858F513" w:rsidR="005F4D5A" w:rsidRPr="003A199E" w:rsidRDefault="005F4D5A" w:rsidP="00357FF0">
      <w:pPr>
        <w:pStyle w:val="ListParagraph"/>
        <w:numPr>
          <w:ilvl w:val="0"/>
          <w:numId w:val="26"/>
        </w:numPr>
        <w:ind w:left="360"/>
        <w:jc w:val="both"/>
        <w:rPr>
          <w:rFonts w:ascii="Times New Roman" w:hAnsi="Times New Roman" w:cs="Times New Roman"/>
        </w:rPr>
      </w:pPr>
      <w:proofErr w:type="spellStart"/>
      <w:r w:rsidRPr="00BE7803">
        <w:rPr>
          <w:rFonts w:ascii="Times New Roman" w:hAnsi="Times New Roman" w:cs="Times New Roman"/>
        </w:rPr>
        <w:t>Fatmawati</w:t>
      </w:r>
      <w:proofErr w:type="spellEnd"/>
      <w:r w:rsidRPr="00BE7803">
        <w:rPr>
          <w:rFonts w:ascii="Times New Roman" w:hAnsi="Times New Roman" w:cs="Times New Roman"/>
        </w:rPr>
        <w:t xml:space="preserve"> S, Yuliana, </w:t>
      </w:r>
      <w:proofErr w:type="spellStart"/>
      <w:r w:rsidRPr="00BE7803">
        <w:rPr>
          <w:rFonts w:ascii="Times New Roman" w:hAnsi="Times New Roman" w:cs="Times New Roman"/>
        </w:rPr>
        <w:t>Purnomo</w:t>
      </w:r>
      <w:proofErr w:type="spellEnd"/>
      <w:r w:rsidRPr="00BE7803">
        <w:rPr>
          <w:rFonts w:ascii="Times New Roman" w:hAnsi="Times New Roman" w:cs="Times New Roman"/>
        </w:rPr>
        <w:t xml:space="preserve"> AS, Bakar MFA (2020). Chemical constituents, usage and pharmacological activity of Cassia </w:t>
      </w:r>
      <w:proofErr w:type="spellStart"/>
      <w:r w:rsidRPr="00BE7803">
        <w:rPr>
          <w:rFonts w:ascii="Times New Roman" w:hAnsi="Times New Roman" w:cs="Times New Roman"/>
        </w:rPr>
        <w:t>alata</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Heliyon</w:t>
      </w:r>
      <w:proofErr w:type="spellEnd"/>
      <w:r w:rsidRPr="00BE7803">
        <w:rPr>
          <w:rFonts w:ascii="Times New Roman" w:hAnsi="Times New Roman" w:cs="Times New Roman"/>
        </w:rPr>
        <w:t xml:space="preserve"> 6:e04396.</w:t>
      </w:r>
    </w:p>
    <w:p w14:paraId="66B52622" w14:textId="3656A33F" w:rsidR="005F4D5A" w:rsidRPr="003A199E"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Emmanuel </w:t>
      </w:r>
      <w:proofErr w:type="spellStart"/>
      <w:r w:rsidRPr="00BE7803">
        <w:rPr>
          <w:rFonts w:ascii="Times New Roman" w:hAnsi="Times New Roman" w:cs="Times New Roman"/>
        </w:rPr>
        <w:t>Edegbo</w:t>
      </w:r>
      <w:proofErr w:type="spellEnd"/>
      <w:r w:rsidRPr="00BE7803">
        <w:rPr>
          <w:rFonts w:ascii="Times New Roman" w:hAnsi="Times New Roman" w:cs="Times New Roman"/>
        </w:rPr>
        <w:t xml:space="preserve">, Martin-Luther </w:t>
      </w:r>
      <w:proofErr w:type="spellStart"/>
      <w:r w:rsidRPr="00BE7803">
        <w:rPr>
          <w:rFonts w:ascii="Times New Roman" w:hAnsi="Times New Roman" w:cs="Times New Roman"/>
        </w:rPr>
        <w:t>Oseni</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Okolo</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Adetunji</w:t>
      </w:r>
      <w:proofErr w:type="spellEnd"/>
      <w:r w:rsidRPr="00BE7803">
        <w:rPr>
          <w:rFonts w:ascii="Times New Roman" w:hAnsi="Times New Roman" w:cs="Times New Roman"/>
        </w:rPr>
        <w:t xml:space="preserve"> Sunday </w:t>
      </w:r>
      <w:proofErr w:type="spellStart"/>
      <w:r w:rsidRPr="00BE7803">
        <w:rPr>
          <w:rFonts w:ascii="Times New Roman" w:hAnsi="Times New Roman" w:cs="Times New Roman"/>
        </w:rPr>
        <w:t>Adegoke</w:t>
      </w:r>
      <w:proofErr w:type="spellEnd"/>
      <w:r w:rsidRPr="00BE7803">
        <w:rPr>
          <w:rFonts w:ascii="Times New Roman" w:hAnsi="Times New Roman" w:cs="Times New Roman"/>
        </w:rPr>
        <w:t xml:space="preserve">, Cornelius </w:t>
      </w:r>
      <w:proofErr w:type="spellStart"/>
      <w:r w:rsidRPr="00BE7803">
        <w:rPr>
          <w:rFonts w:ascii="Times New Roman" w:hAnsi="Times New Roman" w:cs="Times New Roman"/>
        </w:rPr>
        <w:t>Arome</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Omatola</w:t>
      </w:r>
      <w:proofErr w:type="spellEnd"/>
      <w:r w:rsidRPr="00BE7803">
        <w:rPr>
          <w:rFonts w:ascii="Times New Roman" w:hAnsi="Times New Roman" w:cs="Times New Roman"/>
        </w:rPr>
        <w:t xml:space="preserve">, Benjamin </w:t>
      </w:r>
      <w:proofErr w:type="spellStart"/>
      <w:r w:rsidRPr="00BE7803">
        <w:rPr>
          <w:rFonts w:ascii="Times New Roman" w:hAnsi="Times New Roman" w:cs="Times New Roman"/>
        </w:rPr>
        <w:t>Mudi</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Idache</w:t>
      </w:r>
      <w:proofErr w:type="spellEnd"/>
      <w:r w:rsidRPr="00BE7803">
        <w:rPr>
          <w:rFonts w:ascii="Times New Roman" w:hAnsi="Times New Roman" w:cs="Times New Roman"/>
        </w:rPr>
        <w:t xml:space="preserve">, Joseph </w:t>
      </w:r>
      <w:proofErr w:type="spellStart"/>
      <w:r w:rsidRPr="00BE7803">
        <w:rPr>
          <w:rFonts w:ascii="Times New Roman" w:hAnsi="Times New Roman" w:cs="Times New Roman"/>
        </w:rPr>
        <w:t>Oyiguh</w:t>
      </w:r>
      <w:proofErr w:type="spellEnd"/>
      <w:r w:rsidRPr="00BE7803">
        <w:rPr>
          <w:rFonts w:ascii="Times New Roman" w:hAnsi="Times New Roman" w:cs="Times New Roman"/>
        </w:rPr>
        <w:t xml:space="preserve"> Abraham, Monday </w:t>
      </w:r>
      <w:proofErr w:type="spellStart"/>
      <w:r w:rsidRPr="00BE7803">
        <w:rPr>
          <w:rFonts w:ascii="Times New Roman" w:hAnsi="Times New Roman" w:cs="Times New Roman"/>
        </w:rPr>
        <w:t>Eneojo</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Akor</w:t>
      </w:r>
      <w:proofErr w:type="spellEnd"/>
      <w:r w:rsidRPr="00BE7803">
        <w:rPr>
          <w:rFonts w:ascii="Times New Roman" w:hAnsi="Times New Roman" w:cs="Times New Roman"/>
        </w:rPr>
        <w:t xml:space="preserve">, David </w:t>
      </w:r>
      <w:proofErr w:type="spellStart"/>
      <w:r w:rsidRPr="00BE7803">
        <w:rPr>
          <w:rFonts w:ascii="Times New Roman" w:hAnsi="Times New Roman" w:cs="Times New Roman"/>
        </w:rPr>
        <w:t>Adeiza</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Zakari</w:t>
      </w:r>
      <w:proofErr w:type="spellEnd"/>
      <w:r w:rsidRPr="00BE7803">
        <w:rPr>
          <w:rFonts w:ascii="Times New Roman" w:hAnsi="Times New Roman" w:cs="Times New Roman"/>
        </w:rPr>
        <w:t xml:space="preserve">, Adebayo </w:t>
      </w:r>
      <w:proofErr w:type="spellStart"/>
      <w:r w:rsidRPr="00BE7803">
        <w:rPr>
          <w:rFonts w:ascii="Times New Roman" w:hAnsi="Times New Roman" w:cs="Times New Roman"/>
        </w:rPr>
        <w:t>Zainab</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Alaba</w:t>
      </w:r>
      <w:proofErr w:type="spellEnd"/>
      <w:r w:rsidRPr="00BE7803">
        <w:rPr>
          <w:rFonts w:ascii="Times New Roman" w:hAnsi="Times New Roman" w:cs="Times New Roman"/>
        </w:rPr>
        <w:t xml:space="preserve">, Sunday </w:t>
      </w:r>
      <w:proofErr w:type="spellStart"/>
      <w:r w:rsidRPr="00BE7803">
        <w:rPr>
          <w:rFonts w:ascii="Times New Roman" w:hAnsi="Times New Roman" w:cs="Times New Roman"/>
        </w:rPr>
        <w:t>Omale</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Abdulrazaq</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Yahaya</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Qasim</w:t>
      </w:r>
      <w:proofErr w:type="spellEnd"/>
      <w:r w:rsidRPr="00BE7803">
        <w:rPr>
          <w:rFonts w:ascii="Times New Roman" w:hAnsi="Times New Roman" w:cs="Times New Roman"/>
        </w:rPr>
        <w:t xml:space="preserve"> Musa and </w:t>
      </w:r>
      <w:proofErr w:type="spellStart"/>
      <w:r w:rsidRPr="00BE7803">
        <w:rPr>
          <w:rFonts w:ascii="Times New Roman" w:hAnsi="Times New Roman" w:cs="Times New Roman"/>
        </w:rPr>
        <w:t>Danjuma</w:t>
      </w:r>
      <w:proofErr w:type="spellEnd"/>
      <w:r w:rsidRPr="00BE7803">
        <w:rPr>
          <w:rFonts w:ascii="Times New Roman" w:hAnsi="Times New Roman" w:cs="Times New Roman"/>
        </w:rPr>
        <w:t xml:space="preserve"> Muhammed. “Phytochemical screening and antifungal activity of Cassia </w:t>
      </w:r>
      <w:proofErr w:type="spellStart"/>
      <w:r w:rsidRPr="00BE7803">
        <w:rPr>
          <w:rFonts w:ascii="Times New Roman" w:hAnsi="Times New Roman" w:cs="Times New Roman"/>
        </w:rPr>
        <w:t>alata</w:t>
      </w:r>
      <w:proofErr w:type="spellEnd"/>
      <w:r w:rsidRPr="00BE7803">
        <w:rPr>
          <w:rFonts w:ascii="Times New Roman" w:hAnsi="Times New Roman" w:cs="Times New Roman"/>
        </w:rPr>
        <w:t xml:space="preserve"> (Linn.) crude leaf extracts.” African Journal of Microbiology Research 17, no. 8 (2023): 176-183.</w:t>
      </w:r>
    </w:p>
    <w:p w14:paraId="5B400AC0" w14:textId="684E5D45" w:rsidR="005F4D5A" w:rsidRPr="003A199E"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Arora, D. S., and Kaur, J. (2009). “Antimicrobial activity of spices.” International Journal of Antimicrobial Agents, 34(5), 416-420. Doi:10.1016/j.ijantimicag.2009.07.012</w:t>
      </w:r>
    </w:p>
    <w:p w14:paraId="47709FFE" w14:textId="38A7DB83" w:rsidR="005F4D5A" w:rsidRPr="003A199E" w:rsidRDefault="005F4D5A" w:rsidP="00357FF0">
      <w:pPr>
        <w:pStyle w:val="ListParagraph"/>
        <w:numPr>
          <w:ilvl w:val="0"/>
          <w:numId w:val="26"/>
        </w:numPr>
        <w:ind w:left="360"/>
        <w:jc w:val="both"/>
        <w:rPr>
          <w:rFonts w:ascii="Times New Roman" w:hAnsi="Times New Roman" w:cs="Times New Roman"/>
        </w:rPr>
      </w:pPr>
      <w:proofErr w:type="spellStart"/>
      <w:r w:rsidRPr="00BE7803">
        <w:rPr>
          <w:rFonts w:ascii="Times New Roman" w:hAnsi="Times New Roman" w:cs="Times New Roman"/>
        </w:rPr>
        <w:t>Ghannoum</w:t>
      </w:r>
      <w:proofErr w:type="spellEnd"/>
      <w:r w:rsidRPr="00BE7803">
        <w:rPr>
          <w:rFonts w:ascii="Times New Roman" w:hAnsi="Times New Roman" w:cs="Times New Roman"/>
        </w:rPr>
        <w:t xml:space="preserve">, M. A., and </w:t>
      </w:r>
      <w:proofErr w:type="spellStart"/>
      <w:r w:rsidRPr="00BE7803">
        <w:rPr>
          <w:rFonts w:ascii="Times New Roman" w:hAnsi="Times New Roman" w:cs="Times New Roman"/>
        </w:rPr>
        <w:t>Isham</w:t>
      </w:r>
      <w:proofErr w:type="spellEnd"/>
      <w:r w:rsidRPr="00BE7803">
        <w:rPr>
          <w:rFonts w:ascii="Times New Roman" w:hAnsi="Times New Roman" w:cs="Times New Roman"/>
        </w:rPr>
        <w:t>, N. (2009). “Antifungal activity of garlic extract and its potential for oral use.” Mycoses, 52(5), 447-453. Doi:10.1111/j.1439-0507.2008.01624.x</w:t>
      </w:r>
    </w:p>
    <w:p w14:paraId="6855AC21" w14:textId="7CF8C598" w:rsidR="005F4D5A" w:rsidRPr="00FD3290" w:rsidRDefault="005F4D5A" w:rsidP="00357FF0">
      <w:pPr>
        <w:pStyle w:val="ListParagraph"/>
        <w:numPr>
          <w:ilvl w:val="0"/>
          <w:numId w:val="26"/>
        </w:numPr>
        <w:ind w:left="360"/>
        <w:jc w:val="both"/>
        <w:rPr>
          <w:rFonts w:ascii="Times New Roman" w:hAnsi="Times New Roman" w:cs="Times New Roman"/>
        </w:rPr>
      </w:pPr>
      <w:proofErr w:type="spellStart"/>
      <w:r w:rsidRPr="00BE7803">
        <w:rPr>
          <w:rFonts w:ascii="Times New Roman" w:hAnsi="Times New Roman" w:cs="Times New Roman"/>
        </w:rPr>
        <w:t>Fernandes</w:t>
      </w:r>
      <w:proofErr w:type="spellEnd"/>
      <w:r w:rsidRPr="00BE7803">
        <w:rPr>
          <w:rFonts w:ascii="Times New Roman" w:hAnsi="Times New Roman" w:cs="Times New Roman"/>
        </w:rPr>
        <w:t>, T., et al. (2014). “In vitro antifungal activity of acetic acid in comparison with other agents.” Journal of Antimicrobial Chemotherapy, 69(12), 3296-3299. Doi:10.1093/</w:t>
      </w:r>
      <w:proofErr w:type="spellStart"/>
      <w:r w:rsidRPr="00BE7803">
        <w:rPr>
          <w:rFonts w:ascii="Times New Roman" w:hAnsi="Times New Roman" w:cs="Times New Roman"/>
        </w:rPr>
        <w:t>jac</w:t>
      </w:r>
      <w:proofErr w:type="spellEnd"/>
      <w:r w:rsidRPr="00BE7803">
        <w:rPr>
          <w:rFonts w:ascii="Times New Roman" w:hAnsi="Times New Roman" w:cs="Times New Roman"/>
        </w:rPr>
        <w:t>/dku284</w:t>
      </w:r>
    </w:p>
    <w:p w14:paraId="1652A72E" w14:textId="46CDE4A9" w:rsidR="005F4D5A" w:rsidRPr="00FD3290"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Ramos, M., </w:t>
      </w:r>
      <w:proofErr w:type="spellStart"/>
      <w:r w:rsidRPr="00BE7803">
        <w:rPr>
          <w:rFonts w:ascii="Times New Roman" w:hAnsi="Times New Roman" w:cs="Times New Roman"/>
        </w:rPr>
        <w:t>Carneiro</w:t>
      </w:r>
      <w:proofErr w:type="spellEnd"/>
      <w:r w:rsidRPr="00BE7803">
        <w:rPr>
          <w:rFonts w:ascii="Times New Roman" w:hAnsi="Times New Roman" w:cs="Times New Roman"/>
        </w:rPr>
        <w:t xml:space="preserve">, C., and Silva, L. (2011). “Antifungal activity of </w:t>
      </w:r>
      <w:proofErr w:type="spellStart"/>
      <w:r w:rsidRPr="00BE7803">
        <w:rPr>
          <w:rFonts w:ascii="Times New Roman" w:hAnsi="Times New Roman" w:cs="Times New Roman"/>
        </w:rPr>
        <w:t>thymol</w:t>
      </w:r>
      <w:proofErr w:type="spellEnd"/>
      <w:r w:rsidRPr="00BE7803">
        <w:rPr>
          <w:rFonts w:ascii="Times New Roman" w:hAnsi="Times New Roman" w:cs="Times New Roman"/>
        </w:rPr>
        <w:t xml:space="preserve"> and </w:t>
      </w:r>
      <w:proofErr w:type="spellStart"/>
      <w:r w:rsidRPr="00BE7803">
        <w:rPr>
          <w:rFonts w:ascii="Times New Roman" w:hAnsi="Times New Roman" w:cs="Times New Roman"/>
        </w:rPr>
        <w:t>carvacrol</w:t>
      </w:r>
      <w:proofErr w:type="spellEnd"/>
      <w:r w:rsidRPr="00BE7803">
        <w:rPr>
          <w:rFonts w:ascii="Times New Roman" w:hAnsi="Times New Roman" w:cs="Times New Roman"/>
        </w:rPr>
        <w:t>: mechanisms of action.” Journal of Applied Microbiology, 110(3), 785-792. Doi:10.1111/j.1365-2672.2011.04907.</w:t>
      </w:r>
    </w:p>
    <w:p w14:paraId="7EC17C4E" w14:textId="18522656" w:rsidR="005F4D5A" w:rsidRPr="00FD3290"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Park, M., Bae, J., and Lee, D. S. (2017). “Antifungal activity of </w:t>
      </w:r>
      <w:proofErr w:type="spellStart"/>
      <w:r w:rsidRPr="00BE7803">
        <w:rPr>
          <w:rFonts w:ascii="Times New Roman" w:hAnsi="Times New Roman" w:cs="Times New Roman"/>
        </w:rPr>
        <w:t>carvacrol</w:t>
      </w:r>
      <w:proofErr w:type="spellEnd"/>
      <w:r w:rsidRPr="00BE7803">
        <w:rPr>
          <w:rFonts w:ascii="Times New Roman" w:hAnsi="Times New Roman" w:cs="Times New Roman"/>
        </w:rPr>
        <w:t xml:space="preserve"> against Candida </w:t>
      </w:r>
      <w:proofErr w:type="spellStart"/>
      <w:r w:rsidRPr="00BE7803">
        <w:rPr>
          <w:rFonts w:ascii="Times New Roman" w:hAnsi="Times New Roman" w:cs="Times New Roman"/>
        </w:rPr>
        <w:t>albicans</w:t>
      </w:r>
      <w:proofErr w:type="spellEnd"/>
      <w:r w:rsidRPr="00BE7803">
        <w:rPr>
          <w:rFonts w:ascii="Times New Roman" w:hAnsi="Times New Roman" w:cs="Times New Roman"/>
        </w:rPr>
        <w:t>: involvement of mitochondrial and Ca2+ homeostasis-mediated apoptosis.” Journal of Applied Microbiology, 122(3), 689-698. Doi:10.1111/jam.13356</w:t>
      </w:r>
    </w:p>
    <w:p w14:paraId="7EA19808" w14:textId="58536A92" w:rsidR="005F4D5A" w:rsidRPr="00FD3290" w:rsidRDefault="005F4D5A" w:rsidP="00357FF0">
      <w:pPr>
        <w:pStyle w:val="ListParagraph"/>
        <w:numPr>
          <w:ilvl w:val="0"/>
          <w:numId w:val="26"/>
        </w:numPr>
        <w:ind w:left="360"/>
        <w:jc w:val="both"/>
        <w:rPr>
          <w:rFonts w:ascii="Times New Roman" w:hAnsi="Times New Roman" w:cs="Times New Roman"/>
        </w:rPr>
      </w:pPr>
      <w:proofErr w:type="spellStart"/>
      <w:r w:rsidRPr="00BE7803">
        <w:rPr>
          <w:rFonts w:ascii="Times New Roman" w:hAnsi="Times New Roman" w:cs="Times New Roman"/>
        </w:rPr>
        <w:t>Sookto</w:t>
      </w:r>
      <w:proofErr w:type="spellEnd"/>
      <w:r w:rsidRPr="00BE7803">
        <w:rPr>
          <w:rFonts w:ascii="Times New Roman" w:hAnsi="Times New Roman" w:cs="Times New Roman"/>
        </w:rPr>
        <w:t xml:space="preserve">, T., and </w:t>
      </w:r>
      <w:proofErr w:type="spellStart"/>
      <w:r w:rsidRPr="00BE7803">
        <w:rPr>
          <w:rFonts w:ascii="Times New Roman" w:hAnsi="Times New Roman" w:cs="Times New Roman"/>
        </w:rPr>
        <w:t>Juntachai</w:t>
      </w:r>
      <w:proofErr w:type="spellEnd"/>
      <w:r w:rsidRPr="00BE7803">
        <w:rPr>
          <w:rFonts w:ascii="Times New Roman" w:hAnsi="Times New Roman" w:cs="Times New Roman"/>
        </w:rPr>
        <w:t xml:space="preserve">, W. (2020). “Evaluation of the antifungal activity of oregano essential oil against </w:t>
      </w:r>
      <w:proofErr w:type="spellStart"/>
      <w:r w:rsidRPr="00BE7803">
        <w:rPr>
          <w:rFonts w:ascii="Times New Roman" w:hAnsi="Times New Roman" w:cs="Times New Roman"/>
        </w:rPr>
        <w:t>Trichophyton</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rubrum</w:t>
      </w:r>
      <w:proofErr w:type="spellEnd"/>
      <w:r w:rsidRPr="00BE7803">
        <w:rPr>
          <w:rFonts w:ascii="Times New Roman" w:hAnsi="Times New Roman" w:cs="Times New Roman"/>
        </w:rPr>
        <w:t xml:space="preserve"> and Candida </w:t>
      </w:r>
      <w:proofErr w:type="spellStart"/>
      <w:r w:rsidRPr="00BE7803">
        <w:rPr>
          <w:rFonts w:ascii="Times New Roman" w:hAnsi="Times New Roman" w:cs="Times New Roman"/>
        </w:rPr>
        <w:t>albicans</w:t>
      </w:r>
      <w:proofErr w:type="spellEnd"/>
      <w:r w:rsidRPr="00BE7803">
        <w:rPr>
          <w:rFonts w:ascii="Times New Roman" w:hAnsi="Times New Roman" w:cs="Times New Roman"/>
        </w:rPr>
        <w:t>.” Journal of Essential Oil Research, 32(4), 349-354. Doi:10.1080/10412905.2020.1743751</w:t>
      </w:r>
    </w:p>
    <w:p w14:paraId="176C4AC6" w14:textId="026B957F" w:rsidR="00BC4FA5" w:rsidRPr="00FD3290"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Hammer, K. A., Carson, C. F., and Riley, T. V. (2003). “Antimicrobial activity of essential oils and other plant extracts.” Journal of Applied Microbiology, 95(4), 853-860. Doi:10.1046/j.1365-2672.2003.02059.x</w:t>
      </w:r>
    </w:p>
    <w:p w14:paraId="0F621EEE" w14:textId="01BD2E9B" w:rsidR="005F4D5A" w:rsidRPr="00FD3290"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Syed, T. A., Qureshi, Z. A., Ali, S. M., Ahmad, S., and Ahmad, S. A. (1999). “Treatment of toenail onychomycosis with 2% </w:t>
      </w:r>
      <w:proofErr w:type="spellStart"/>
      <w:r w:rsidRPr="00BE7803">
        <w:rPr>
          <w:rFonts w:ascii="Times New Roman" w:hAnsi="Times New Roman" w:cs="Times New Roman"/>
        </w:rPr>
        <w:t>butenafine</w:t>
      </w:r>
      <w:proofErr w:type="spellEnd"/>
      <w:r w:rsidRPr="00BE7803">
        <w:rPr>
          <w:rFonts w:ascii="Times New Roman" w:hAnsi="Times New Roman" w:cs="Times New Roman"/>
        </w:rPr>
        <w:t xml:space="preserve"> and 5% Melaleuca alternifolia (tea tree) oil in cream.” Tropical Medicine &amp; International Health, 4(4), 284-287. Doi:10.1046/j.1365-3156.1999.00396.x</w:t>
      </w:r>
    </w:p>
    <w:p w14:paraId="568D1324" w14:textId="2FB19145" w:rsidR="005F4D5A" w:rsidRDefault="005F4D5A" w:rsidP="00357FF0">
      <w:pPr>
        <w:pStyle w:val="ListParagraph"/>
        <w:numPr>
          <w:ilvl w:val="0"/>
          <w:numId w:val="26"/>
        </w:numPr>
        <w:ind w:left="360"/>
        <w:jc w:val="both"/>
        <w:rPr>
          <w:rFonts w:ascii="Times New Roman" w:hAnsi="Times New Roman" w:cs="Times New Roman"/>
        </w:rPr>
      </w:pPr>
      <w:proofErr w:type="spellStart"/>
      <w:r w:rsidRPr="00BE7803">
        <w:rPr>
          <w:rFonts w:ascii="Times New Roman" w:hAnsi="Times New Roman" w:cs="Times New Roman"/>
        </w:rPr>
        <w:t>Tosti</w:t>
      </w:r>
      <w:proofErr w:type="spellEnd"/>
      <w:r w:rsidRPr="00BE7803">
        <w:rPr>
          <w:rFonts w:ascii="Times New Roman" w:hAnsi="Times New Roman" w:cs="Times New Roman"/>
        </w:rPr>
        <w:t>, A., Hay, R., Arenas-Guzman, R. (2005). “Patients at risk of onychomycosis—risk factor identification and active prevention.” Journal of the European Academy of Dermatology and Venereology, 19(2), 3-6. Doi:10.1111/j.1468-3083.2005.01247.x</w:t>
      </w:r>
    </w:p>
    <w:p w14:paraId="6E37EB7F" w14:textId="1151406C" w:rsidR="000A0C9A" w:rsidRPr="000A0C9A" w:rsidRDefault="000A0C9A" w:rsidP="00357FF0">
      <w:pPr>
        <w:pStyle w:val="ListParagraph"/>
        <w:numPr>
          <w:ilvl w:val="0"/>
          <w:numId w:val="26"/>
        </w:numPr>
        <w:ind w:left="360"/>
        <w:jc w:val="both"/>
        <w:rPr>
          <w:rFonts w:ascii="Times New Roman" w:hAnsi="Times New Roman" w:cs="Times New Roman"/>
        </w:rPr>
      </w:pPr>
      <w:proofErr w:type="spellStart"/>
      <w:r>
        <w:rPr>
          <w:rFonts w:ascii="Times New Roman" w:hAnsi="Times New Roman" w:cs="Times New Roman"/>
        </w:rPr>
        <w:t>Araújo</w:t>
      </w:r>
      <w:proofErr w:type="spellEnd"/>
      <w:r>
        <w:rPr>
          <w:rFonts w:ascii="Times New Roman" w:hAnsi="Times New Roman" w:cs="Times New Roman"/>
        </w:rPr>
        <w:t>, C. C., and Leon, L. L. (2001). “Biological activities of Curcuma longa L.”</w:t>
      </w:r>
      <w:proofErr w:type="spellStart"/>
      <w:r>
        <w:rPr>
          <w:rFonts w:ascii="Times New Roman" w:hAnsi="Times New Roman" w:cs="Times New Roman"/>
        </w:rPr>
        <w:t>Memórias</w:t>
      </w:r>
      <w:proofErr w:type="spellEnd"/>
      <w:r>
        <w:rPr>
          <w:rFonts w:ascii="Times New Roman" w:hAnsi="Times New Roman" w:cs="Times New Roman"/>
        </w:rPr>
        <w:t xml:space="preserve"> do </w:t>
      </w:r>
      <w:proofErr w:type="spellStart"/>
      <w:r>
        <w:rPr>
          <w:rFonts w:ascii="Times New Roman" w:hAnsi="Times New Roman" w:cs="Times New Roman"/>
        </w:rPr>
        <w:t>Instituto</w:t>
      </w:r>
      <w:proofErr w:type="spellEnd"/>
      <w:r>
        <w:rPr>
          <w:rFonts w:ascii="Times New Roman" w:hAnsi="Times New Roman" w:cs="Times New Roman"/>
        </w:rPr>
        <w:t xml:space="preserve"> Oswaldo Cruz, 96(5), 723-728. Doi:10.1590/S0074-02762001000500026</w:t>
      </w:r>
    </w:p>
    <w:p w14:paraId="5E226879" w14:textId="42D6B140" w:rsidR="000A0C9A" w:rsidRPr="00A311B3" w:rsidRDefault="000A0C9A" w:rsidP="00357FF0">
      <w:pPr>
        <w:pStyle w:val="ListParagraph"/>
        <w:numPr>
          <w:ilvl w:val="0"/>
          <w:numId w:val="26"/>
        </w:numPr>
        <w:ind w:left="360"/>
        <w:jc w:val="both"/>
        <w:rPr>
          <w:rFonts w:ascii="Times New Roman" w:hAnsi="Times New Roman" w:cs="Times New Roman"/>
        </w:rPr>
      </w:pPr>
      <w:proofErr w:type="spellStart"/>
      <w:r>
        <w:rPr>
          <w:rFonts w:ascii="Times New Roman" w:hAnsi="Times New Roman" w:cs="Times New Roman"/>
        </w:rPr>
        <w:t>Kunnumakkara</w:t>
      </w:r>
      <w:proofErr w:type="spellEnd"/>
      <w:r>
        <w:rPr>
          <w:rFonts w:ascii="Times New Roman" w:hAnsi="Times New Roman" w:cs="Times New Roman"/>
        </w:rPr>
        <w:t>, A. B., et al. (2017). “</w:t>
      </w:r>
      <w:proofErr w:type="spellStart"/>
      <w:r>
        <w:rPr>
          <w:rFonts w:ascii="Times New Roman" w:hAnsi="Times New Roman" w:cs="Times New Roman"/>
        </w:rPr>
        <w:t>Curcumin</w:t>
      </w:r>
      <w:proofErr w:type="spellEnd"/>
      <w:r>
        <w:rPr>
          <w:rFonts w:ascii="Times New Roman" w:hAnsi="Times New Roman" w:cs="Times New Roman"/>
        </w:rPr>
        <w:t xml:space="preserve">, the golden nutraceutical: </w:t>
      </w:r>
      <w:proofErr w:type="spellStart"/>
      <w:r>
        <w:rPr>
          <w:rFonts w:ascii="Times New Roman" w:hAnsi="Times New Roman" w:cs="Times New Roman"/>
        </w:rPr>
        <w:t>multitargeting</w:t>
      </w:r>
      <w:proofErr w:type="spellEnd"/>
      <w:r>
        <w:rPr>
          <w:rFonts w:ascii="Times New Roman" w:hAnsi="Times New Roman" w:cs="Times New Roman"/>
        </w:rPr>
        <w:t xml:space="preserve"> for multiple chronic </w:t>
      </w:r>
      <w:proofErr w:type="spellStart"/>
      <w:r>
        <w:rPr>
          <w:rFonts w:ascii="Times New Roman" w:hAnsi="Times New Roman" w:cs="Times New Roman"/>
        </w:rPr>
        <w:t>diseases.”British</w:t>
      </w:r>
      <w:proofErr w:type="spellEnd"/>
      <w:r>
        <w:rPr>
          <w:rFonts w:ascii="Times New Roman" w:hAnsi="Times New Roman" w:cs="Times New Roman"/>
        </w:rPr>
        <w:t xml:space="preserve"> Journal of Pharmacology, 174(11), 1325-1348.</w:t>
      </w:r>
      <w:r w:rsidR="00BC451E">
        <w:rPr>
          <w:rFonts w:ascii="Times New Roman" w:hAnsi="Times New Roman" w:cs="Times New Roman"/>
        </w:rPr>
        <w:t xml:space="preserve"> </w:t>
      </w:r>
      <w:r w:rsidRPr="00A311B3">
        <w:rPr>
          <w:rFonts w:ascii="Times New Roman" w:hAnsi="Times New Roman" w:cs="Times New Roman"/>
        </w:rPr>
        <w:t>Doi:10.1111/bph.13621</w:t>
      </w:r>
    </w:p>
    <w:p w14:paraId="6EB2BB55" w14:textId="6A41616B" w:rsidR="005F4D5A" w:rsidRPr="0045071E"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t xml:space="preserve">Bharat </w:t>
      </w:r>
      <w:proofErr w:type="spellStart"/>
      <w:r w:rsidRPr="00BE7803">
        <w:rPr>
          <w:rFonts w:ascii="Times New Roman" w:hAnsi="Times New Roman" w:cs="Times New Roman"/>
        </w:rPr>
        <w:t>parashar</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Virendra</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yadav</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Brajesh</w:t>
      </w:r>
      <w:proofErr w:type="spellEnd"/>
      <w:r w:rsidRPr="00BE7803">
        <w:rPr>
          <w:rFonts w:ascii="Times New Roman" w:hAnsi="Times New Roman" w:cs="Times New Roman"/>
        </w:rPr>
        <w:t xml:space="preserve"> </w:t>
      </w:r>
      <w:proofErr w:type="spellStart"/>
      <w:r w:rsidRPr="00BE7803">
        <w:rPr>
          <w:rFonts w:ascii="Times New Roman" w:hAnsi="Times New Roman" w:cs="Times New Roman"/>
        </w:rPr>
        <w:t>maurya</w:t>
      </w:r>
      <w:proofErr w:type="spellEnd"/>
      <w:r w:rsidRPr="00BE7803">
        <w:rPr>
          <w:rFonts w:ascii="Times New Roman" w:hAnsi="Times New Roman" w:cs="Times New Roman"/>
        </w:rPr>
        <w:t xml:space="preserve">, Love </w:t>
      </w:r>
      <w:proofErr w:type="spellStart"/>
      <w:r w:rsidRPr="00BE7803">
        <w:rPr>
          <w:rFonts w:ascii="Times New Roman" w:hAnsi="Times New Roman" w:cs="Times New Roman"/>
        </w:rPr>
        <w:t>sharma</w:t>
      </w:r>
      <w:proofErr w:type="spellEnd"/>
      <w:r w:rsidRPr="00BE7803">
        <w:rPr>
          <w:rFonts w:ascii="Times New Roman" w:hAnsi="Times New Roman" w:cs="Times New Roman"/>
        </w:rPr>
        <w:t>. Natural Therapy of Fungal Nail Disease: Review. Pharma Innovation 2012;1(4):31-47.</w:t>
      </w:r>
    </w:p>
    <w:p w14:paraId="56DADB6C" w14:textId="77777777" w:rsidR="002A79EE" w:rsidRDefault="005F4D5A" w:rsidP="00357FF0">
      <w:pPr>
        <w:pStyle w:val="ListParagraph"/>
        <w:numPr>
          <w:ilvl w:val="0"/>
          <w:numId w:val="26"/>
        </w:numPr>
        <w:ind w:left="360"/>
        <w:jc w:val="both"/>
        <w:rPr>
          <w:rFonts w:ascii="Times New Roman" w:hAnsi="Times New Roman" w:cs="Times New Roman"/>
        </w:rPr>
      </w:pPr>
      <w:r w:rsidRPr="00BE7803">
        <w:rPr>
          <w:rFonts w:ascii="Times New Roman" w:hAnsi="Times New Roman" w:cs="Times New Roman"/>
        </w:rPr>
        <w:lastRenderedPageBreak/>
        <w:t>Fitzpatrick, D., and Donnelly, R. (2007). “Mechanisms of action of antifungal agents.” Irish Journal of Medical Science, 176(1), 25-31. Doi:10.1007/s11845-007-0010-1</w:t>
      </w:r>
    </w:p>
    <w:p w14:paraId="55A05042" w14:textId="56ECD601" w:rsidR="006035C3" w:rsidRPr="00C771D0" w:rsidRDefault="005F4D5A" w:rsidP="00357FF0">
      <w:pPr>
        <w:pStyle w:val="ListParagraph"/>
        <w:numPr>
          <w:ilvl w:val="0"/>
          <w:numId w:val="26"/>
        </w:numPr>
        <w:ind w:left="360"/>
        <w:jc w:val="both"/>
        <w:rPr>
          <w:rFonts w:ascii="Times New Roman" w:hAnsi="Times New Roman" w:cs="Times New Roman"/>
        </w:rPr>
      </w:pPr>
      <w:r w:rsidRPr="00C771D0">
        <w:rPr>
          <w:rFonts w:ascii="Times New Roman" w:hAnsi="Times New Roman" w:cs="Times New Roman"/>
        </w:rPr>
        <w:t>Carson, C. F., Hammer, K. A., and Riley, T. V. (2006). “Melaleuca alternifolia (Tea Tree) oil: a review of antimicrobial and other medicinal properties.” Clinical Microbiology Reviews, 19(1), 50-62. Doi:10.1128/CMR.19.1.50-62.2006</w:t>
      </w:r>
    </w:p>
    <w:p w14:paraId="5DEA113A" w14:textId="77777777" w:rsidR="00335343" w:rsidRDefault="00335343" w:rsidP="00357FF0">
      <w:pPr>
        <w:ind w:left="360"/>
        <w:jc w:val="both"/>
        <w:rPr>
          <w:rFonts w:ascii="Times New Roman" w:hAnsi="Times New Roman" w:cs="Times New Roman"/>
        </w:rPr>
      </w:pPr>
    </w:p>
    <w:p w14:paraId="1ADA0925" w14:textId="77777777" w:rsidR="00156895" w:rsidRDefault="00156895" w:rsidP="00357FF0">
      <w:pPr>
        <w:ind w:left="360"/>
        <w:jc w:val="both"/>
        <w:rPr>
          <w:rFonts w:ascii="Times New Roman" w:hAnsi="Times New Roman" w:cs="Times New Roman"/>
        </w:rPr>
      </w:pPr>
    </w:p>
    <w:p w14:paraId="6F5E2C0D" w14:textId="77777777" w:rsidR="00156895" w:rsidRDefault="00156895" w:rsidP="00357FF0">
      <w:pPr>
        <w:ind w:left="360"/>
        <w:jc w:val="both"/>
        <w:rPr>
          <w:rFonts w:ascii="Times New Roman" w:hAnsi="Times New Roman" w:cs="Times New Roman"/>
        </w:rPr>
      </w:pPr>
    </w:p>
    <w:p w14:paraId="71D758C6" w14:textId="77777777" w:rsidR="00156895" w:rsidRDefault="00156895" w:rsidP="00357FF0">
      <w:pPr>
        <w:ind w:left="360"/>
        <w:jc w:val="both"/>
        <w:rPr>
          <w:rFonts w:ascii="Times New Roman" w:hAnsi="Times New Roman" w:cs="Times New Roman"/>
        </w:rPr>
      </w:pPr>
    </w:p>
    <w:p w14:paraId="54A523D8" w14:textId="77777777" w:rsidR="00156895" w:rsidRDefault="00156895" w:rsidP="00357FF0">
      <w:pPr>
        <w:ind w:left="360"/>
        <w:jc w:val="both"/>
        <w:rPr>
          <w:rFonts w:ascii="Times New Roman" w:hAnsi="Times New Roman" w:cs="Times New Roman"/>
        </w:rPr>
      </w:pPr>
    </w:p>
    <w:p w14:paraId="2D52C703" w14:textId="77777777" w:rsidR="00156895" w:rsidRDefault="00156895" w:rsidP="00357FF0">
      <w:pPr>
        <w:ind w:left="360"/>
        <w:jc w:val="both"/>
        <w:rPr>
          <w:rFonts w:ascii="Times New Roman" w:hAnsi="Times New Roman" w:cs="Times New Roman"/>
        </w:rPr>
      </w:pPr>
    </w:p>
    <w:p w14:paraId="123C6DE6" w14:textId="77777777" w:rsidR="00156895" w:rsidRDefault="00156895" w:rsidP="00357FF0">
      <w:pPr>
        <w:ind w:left="360"/>
        <w:jc w:val="both"/>
        <w:rPr>
          <w:rFonts w:ascii="Times New Roman" w:hAnsi="Times New Roman" w:cs="Times New Roman"/>
        </w:rPr>
      </w:pPr>
    </w:p>
    <w:p w14:paraId="665F0936" w14:textId="77777777" w:rsidR="00E5664E" w:rsidRDefault="00E5664E" w:rsidP="00357FF0">
      <w:pPr>
        <w:ind w:left="360"/>
        <w:jc w:val="both"/>
        <w:rPr>
          <w:rFonts w:ascii="Times New Roman" w:hAnsi="Times New Roman" w:cs="Times New Roman"/>
        </w:rPr>
      </w:pPr>
    </w:p>
    <w:p w14:paraId="4F8C2F1F" w14:textId="77777777" w:rsidR="00E5664E" w:rsidRDefault="00E5664E" w:rsidP="00357FF0">
      <w:pPr>
        <w:ind w:left="360"/>
        <w:jc w:val="both"/>
        <w:rPr>
          <w:rFonts w:ascii="Times New Roman" w:hAnsi="Times New Roman" w:cs="Times New Roman"/>
        </w:rPr>
      </w:pPr>
    </w:p>
    <w:p w14:paraId="10BBA215" w14:textId="77777777" w:rsidR="00E5664E" w:rsidRDefault="00E5664E" w:rsidP="00357FF0">
      <w:pPr>
        <w:ind w:left="360"/>
        <w:jc w:val="both"/>
        <w:rPr>
          <w:rFonts w:ascii="Times New Roman" w:hAnsi="Times New Roman" w:cs="Times New Roman"/>
        </w:rPr>
      </w:pPr>
    </w:p>
    <w:p w14:paraId="532596C5" w14:textId="77777777" w:rsidR="00E5664E" w:rsidRDefault="00E5664E" w:rsidP="00357FF0">
      <w:pPr>
        <w:ind w:left="360"/>
        <w:jc w:val="both"/>
        <w:rPr>
          <w:rFonts w:ascii="Times New Roman" w:hAnsi="Times New Roman" w:cs="Times New Roman"/>
        </w:rPr>
      </w:pPr>
    </w:p>
    <w:p w14:paraId="3951089F" w14:textId="77777777" w:rsidR="00E5664E" w:rsidRDefault="00E5664E" w:rsidP="00357FF0">
      <w:pPr>
        <w:ind w:left="360"/>
        <w:jc w:val="both"/>
        <w:rPr>
          <w:rFonts w:ascii="Times New Roman" w:hAnsi="Times New Roman" w:cs="Times New Roman"/>
        </w:rPr>
      </w:pPr>
    </w:p>
    <w:p w14:paraId="341C4D16" w14:textId="77777777" w:rsidR="00E5664E" w:rsidRDefault="00E5664E" w:rsidP="00357FF0">
      <w:pPr>
        <w:ind w:left="360"/>
        <w:jc w:val="both"/>
        <w:rPr>
          <w:rFonts w:ascii="Times New Roman" w:hAnsi="Times New Roman" w:cs="Times New Roman"/>
        </w:rPr>
      </w:pPr>
    </w:p>
    <w:p w14:paraId="5E5A7CBF" w14:textId="77777777" w:rsidR="00335343" w:rsidRPr="00335343" w:rsidRDefault="00335343" w:rsidP="00335343">
      <w:pPr>
        <w:ind w:left="360"/>
        <w:rPr>
          <w:rFonts w:ascii="Times New Roman" w:hAnsi="Times New Roman" w:cs="Times New Roman"/>
        </w:rPr>
      </w:pPr>
    </w:p>
    <w:p w14:paraId="16BE3680" w14:textId="77777777" w:rsidR="00F433CA" w:rsidRDefault="00F433CA" w:rsidP="00C23AC2">
      <w:pPr>
        <w:ind w:left="360"/>
        <w:jc w:val="center"/>
        <w:rPr>
          <w:rFonts w:ascii="Times New Roman" w:hAnsi="Times New Roman" w:cs="Times New Roman"/>
          <w:b/>
          <w:bCs/>
          <w:sz w:val="72"/>
          <w:szCs w:val="72"/>
        </w:rPr>
      </w:pPr>
    </w:p>
    <w:p w14:paraId="0D0941D1" w14:textId="77777777" w:rsidR="00F433CA" w:rsidRDefault="00F433CA" w:rsidP="00AE4789">
      <w:pPr>
        <w:rPr>
          <w:rFonts w:ascii="Times New Roman" w:hAnsi="Times New Roman" w:cs="Times New Roman"/>
          <w:b/>
          <w:bCs/>
          <w:sz w:val="72"/>
          <w:szCs w:val="72"/>
        </w:rPr>
      </w:pPr>
    </w:p>
    <w:p w14:paraId="78A7E268" w14:textId="748E2AB4" w:rsidR="005F4D5A" w:rsidRPr="00E7136A" w:rsidRDefault="00DA304B" w:rsidP="00C23AC2">
      <w:pPr>
        <w:ind w:left="360"/>
        <w:jc w:val="center"/>
        <w:rPr>
          <w:rFonts w:ascii="Times New Roman" w:hAnsi="Times New Roman" w:cs="Times New Roman"/>
        </w:rPr>
      </w:pPr>
      <w:r w:rsidRPr="00E7136A">
        <w:rPr>
          <w:rFonts w:ascii="Times New Roman" w:hAnsi="Times New Roman" w:cs="Times New Roman"/>
          <w:b/>
          <w:bCs/>
          <w:sz w:val="72"/>
          <w:szCs w:val="72"/>
        </w:rPr>
        <w:t>APPENDIX</w:t>
      </w:r>
    </w:p>
    <w:p w14:paraId="6A92F28F" w14:textId="77777777" w:rsidR="0094713A" w:rsidRDefault="0094713A" w:rsidP="0094713A">
      <w:pPr>
        <w:rPr>
          <w:rFonts w:ascii="Times New Roman" w:hAnsi="Times New Roman" w:cs="Times New Roman"/>
          <w:sz w:val="72"/>
          <w:szCs w:val="72"/>
        </w:rPr>
      </w:pPr>
    </w:p>
    <w:p w14:paraId="5C89D534" w14:textId="4F914EBB" w:rsidR="00DD730E" w:rsidRPr="00EF0D55" w:rsidRDefault="00EF0D55" w:rsidP="00F43A8F">
      <w:pPr>
        <w:pStyle w:val="ListParagraph"/>
        <w:numPr>
          <w:ilvl w:val="0"/>
          <w:numId w:val="29"/>
        </w:numPr>
        <w:jc w:val="both"/>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Appendix:-</w:t>
      </w:r>
    </w:p>
    <w:p w14:paraId="3A2E5A9F" w14:textId="77777777" w:rsidR="001C5591" w:rsidRDefault="001C5591" w:rsidP="001C5591">
      <w:pPr>
        <w:pStyle w:val="ListParagraph"/>
        <w:rPr>
          <w:rFonts w:ascii="Times New Roman" w:hAnsi="Times New Roman" w:cs="Times New Roman"/>
          <w:b/>
          <w:bCs/>
          <w:sz w:val="36"/>
          <w:szCs w:val="36"/>
          <w:u w:val="single"/>
        </w:rPr>
      </w:pPr>
    </w:p>
    <w:p w14:paraId="3E753E99" w14:textId="32EF3EBD" w:rsidR="00180BA2" w:rsidRDefault="00E24714" w:rsidP="00EA28B1">
      <w:pPr>
        <w:rPr>
          <w:rFonts w:ascii="Times New Roman" w:hAnsi="Times New Roman" w:cs="Times New Roman"/>
          <w:b/>
          <w:bCs/>
          <w:sz w:val="36"/>
          <w:szCs w:val="36"/>
        </w:rPr>
      </w:pPr>
      <w:r w:rsidRPr="00EA28B1">
        <w:rPr>
          <w:rFonts w:ascii="Times New Roman" w:hAnsi="Times New Roman" w:cs="Times New Roman"/>
          <w:b/>
          <w:bCs/>
          <w:sz w:val="36"/>
          <w:szCs w:val="36"/>
        </w:rPr>
        <w:t xml:space="preserve">  </w:t>
      </w:r>
      <w:r w:rsidR="004356E9" w:rsidRPr="00EA28B1">
        <w:rPr>
          <w:rFonts w:ascii="Times New Roman" w:hAnsi="Times New Roman" w:cs="Times New Roman"/>
          <w:b/>
          <w:bCs/>
          <w:sz w:val="36"/>
          <w:szCs w:val="36"/>
        </w:rPr>
        <w:t>NATURAL THERAPIES FOR FUNGAL NAIL</w:t>
      </w:r>
      <w:r w:rsidR="003453C9" w:rsidRPr="00EA28B1">
        <w:rPr>
          <w:rFonts w:ascii="Times New Roman" w:hAnsi="Times New Roman" w:cs="Times New Roman"/>
          <w:b/>
          <w:bCs/>
          <w:sz w:val="36"/>
          <w:szCs w:val="36"/>
        </w:rPr>
        <w:t xml:space="preserve"> </w:t>
      </w:r>
      <w:r w:rsidR="004356E9" w:rsidRPr="00EA28B1">
        <w:rPr>
          <w:rFonts w:ascii="Times New Roman" w:hAnsi="Times New Roman" w:cs="Times New Roman"/>
          <w:b/>
          <w:bCs/>
          <w:sz w:val="36"/>
          <w:szCs w:val="36"/>
        </w:rPr>
        <w:t>DISEASE (ONYCHOMYCOSIS)</w:t>
      </w:r>
    </w:p>
    <w:p w14:paraId="74FE7865" w14:textId="77777777" w:rsidR="00180BA2" w:rsidRDefault="00180BA2" w:rsidP="00EA28B1">
      <w:pPr>
        <w:rPr>
          <w:rFonts w:ascii="Times New Roman" w:hAnsi="Times New Roman" w:cs="Times New Roman"/>
          <w:b/>
          <w:bCs/>
          <w:sz w:val="36"/>
          <w:szCs w:val="36"/>
        </w:rPr>
      </w:pPr>
    </w:p>
    <w:p w14:paraId="3F7C1F94" w14:textId="1DC03D83" w:rsidR="006724CF" w:rsidRPr="006A2E5E" w:rsidRDefault="006724CF" w:rsidP="008D3747">
      <w:pPr>
        <w:pStyle w:val="ListParagraph"/>
        <w:numPr>
          <w:ilvl w:val="0"/>
          <w:numId w:val="29"/>
        </w:numPr>
        <w:rPr>
          <w:rFonts w:ascii="Times New Roman" w:hAnsi="Times New Roman" w:cs="Times New Roman"/>
          <w:sz w:val="36"/>
          <w:szCs w:val="36"/>
        </w:rPr>
      </w:pPr>
      <w:r w:rsidRPr="006A2E5E">
        <w:rPr>
          <w:rFonts w:ascii="Times New Roman" w:hAnsi="Times New Roman" w:cs="Times New Roman"/>
          <w:b/>
          <w:bCs/>
          <w:sz w:val="36"/>
          <w:szCs w:val="36"/>
          <w:u w:val="single"/>
        </w:rPr>
        <w:t>Abstract :-</w:t>
      </w:r>
    </w:p>
    <w:p w14:paraId="17D44942" w14:textId="77777777" w:rsidR="006724CF" w:rsidRPr="00EC3B27" w:rsidRDefault="006724CF" w:rsidP="00180BA2">
      <w:pPr>
        <w:pStyle w:val="ListParagraph"/>
        <w:rPr>
          <w:rFonts w:ascii="Times New Roman" w:hAnsi="Times New Roman" w:cs="Times New Roman"/>
        </w:rPr>
      </w:pPr>
    </w:p>
    <w:p w14:paraId="460B304F" w14:textId="77777777" w:rsidR="006724CF" w:rsidRPr="00EC3B27" w:rsidRDefault="006724CF" w:rsidP="00180BA2">
      <w:pPr>
        <w:pStyle w:val="ListParagraph"/>
        <w:rPr>
          <w:rFonts w:ascii="Times New Roman" w:hAnsi="Times New Roman" w:cs="Times New Roman"/>
        </w:rPr>
      </w:pPr>
      <w:r w:rsidRPr="00EC3B27">
        <w:rPr>
          <w:rFonts w:ascii="Times New Roman" w:hAnsi="Times New Roman" w:cs="Times New Roman"/>
        </w:rPr>
        <w:t xml:space="preserve">Onychomycosis, or fungal nail disease, affects a large segment of the population worldwide and is associated with significant morbidity, including nail deformities, discomfort, and psychosocial impacts. Conventional treatments, though effective, are often accompanied by undesirable side effects and limitations in efficacy. In recent years, interest has surged in natural and alternative treatments due to their potential for fewer side effects, accessibility, and cost-effectiveness. This review synthesizes findings on various natural therapies, including essential oils, plant extracts, and other naturally derived substances, which have demonstrated antifungal activity in laboratory and clinical studies. The mechanisms of action, efficacy, and safety profile of these treatments are critically examined, with an emphasis on understanding their role in integrative and complementary medicine. </w:t>
      </w:r>
    </w:p>
    <w:p w14:paraId="36491D8B" w14:textId="77777777" w:rsidR="006724CF" w:rsidRPr="00EC3B27" w:rsidRDefault="006724CF" w:rsidP="00180BA2">
      <w:pPr>
        <w:pStyle w:val="ListParagraph"/>
        <w:rPr>
          <w:rFonts w:ascii="Times New Roman" w:hAnsi="Times New Roman" w:cs="Times New Roman"/>
        </w:rPr>
      </w:pPr>
    </w:p>
    <w:p w14:paraId="2DFF24FB" w14:textId="77777777" w:rsidR="006724CF" w:rsidRPr="00EC3B27" w:rsidRDefault="006724CF" w:rsidP="00180BA2">
      <w:pPr>
        <w:pStyle w:val="ListParagraph"/>
        <w:rPr>
          <w:rFonts w:ascii="Times New Roman" w:hAnsi="Times New Roman" w:cs="Times New Roman"/>
        </w:rPr>
      </w:pPr>
    </w:p>
    <w:p w14:paraId="303A6F9A" w14:textId="77777777" w:rsidR="006724CF" w:rsidRPr="00EC3B27" w:rsidRDefault="006724CF" w:rsidP="00180BA2">
      <w:pPr>
        <w:pStyle w:val="ListParagraph"/>
        <w:rPr>
          <w:rFonts w:ascii="Times New Roman" w:hAnsi="Times New Roman" w:cs="Times New Roman"/>
        </w:rPr>
      </w:pPr>
    </w:p>
    <w:p w14:paraId="4CD8262F" w14:textId="6B32D6E8" w:rsidR="006724CF" w:rsidRPr="00FC1682" w:rsidRDefault="006724CF" w:rsidP="00FC1682">
      <w:pPr>
        <w:pStyle w:val="ListParagraph"/>
        <w:numPr>
          <w:ilvl w:val="0"/>
          <w:numId w:val="29"/>
        </w:numPr>
        <w:rPr>
          <w:rFonts w:ascii="Times New Roman" w:hAnsi="Times New Roman" w:cs="Times New Roman"/>
        </w:rPr>
      </w:pPr>
      <w:r w:rsidRPr="00FC1682">
        <w:rPr>
          <w:rFonts w:ascii="Times New Roman" w:hAnsi="Times New Roman" w:cs="Times New Roman"/>
          <w:b/>
          <w:bCs/>
          <w:sz w:val="36"/>
          <w:szCs w:val="36"/>
          <w:u w:val="single"/>
        </w:rPr>
        <w:t>Keywords :-</w:t>
      </w:r>
      <w:r w:rsidRPr="00FC1682">
        <w:rPr>
          <w:rFonts w:ascii="Times New Roman" w:hAnsi="Times New Roman" w:cs="Times New Roman"/>
        </w:rPr>
        <w:t xml:space="preserve"> Onychomycosis, Dermatophyte, Natural-Antifungal, Treatment, Nigella Sativa, Clove, </w:t>
      </w:r>
      <w:proofErr w:type="spellStart"/>
      <w:r w:rsidRPr="00FC1682">
        <w:rPr>
          <w:rFonts w:ascii="Times New Roman" w:hAnsi="Times New Roman" w:cs="Times New Roman"/>
        </w:rPr>
        <w:t>Neem</w:t>
      </w:r>
      <w:proofErr w:type="spellEnd"/>
      <w:r w:rsidRPr="00FC1682">
        <w:rPr>
          <w:rFonts w:ascii="Times New Roman" w:hAnsi="Times New Roman" w:cs="Times New Roman"/>
        </w:rPr>
        <w:t>, Oregano Oil.</w:t>
      </w:r>
    </w:p>
    <w:p w14:paraId="1B3DBE9B" w14:textId="77777777" w:rsidR="006724CF" w:rsidRDefault="006724CF" w:rsidP="00180BA2">
      <w:pPr>
        <w:pStyle w:val="ListParagraph"/>
        <w:rPr>
          <w:rFonts w:ascii="Times New Roman" w:hAnsi="Times New Roman" w:cs="Times New Roman"/>
        </w:rPr>
      </w:pPr>
    </w:p>
    <w:p w14:paraId="7561E0EA" w14:textId="77777777" w:rsidR="001E7B7F" w:rsidRDefault="001E7B7F" w:rsidP="00180BA2">
      <w:pPr>
        <w:pStyle w:val="ListParagraph"/>
        <w:rPr>
          <w:rFonts w:ascii="Times New Roman" w:hAnsi="Times New Roman" w:cs="Times New Roman"/>
        </w:rPr>
      </w:pPr>
    </w:p>
    <w:p w14:paraId="2A75145A" w14:textId="77777777" w:rsidR="001E7B7F" w:rsidRDefault="001E7B7F" w:rsidP="00180BA2">
      <w:pPr>
        <w:pStyle w:val="ListParagraph"/>
        <w:rPr>
          <w:rFonts w:ascii="Times New Roman" w:hAnsi="Times New Roman" w:cs="Times New Roman"/>
        </w:rPr>
      </w:pPr>
    </w:p>
    <w:p w14:paraId="58C05798" w14:textId="77777777" w:rsidR="001E7B7F" w:rsidRPr="00AF5021" w:rsidRDefault="001E7B7F" w:rsidP="00AF5021">
      <w:pPr>
        <w:rPr>
          <w:rFonts w:ascii="Times New Roman" w:hAnsi="Times New Roman" w:cs="Times New Roman"/>
        </w:rPr>
      </w:pPr>
    </w:p>
    <w:p w14:paraId="78B3896E" w14:textId="487A25C8" w:rsidR="008527B9" w:rsidRPr="00AF5021" w:rsidRDefault="00D753BA" w:rsidP="00AF5021">
      <w:pPr>
        <w:rPr>
          <w:rFonts w:ascii="Times New Roman" w:hAnsi="Times New Roman" w:cs="Times New Roman"/>
          <w:b/>
          <w:bCs/>
          <w:sz w:val="72"/>
          <w:szCs w:val="72"/>
        </w:rPr>
      </w:pPr>
      <w:r w:rsidRPr="00AF5021">
        <w:rPr>
          <w:rFonts w:ascii="Times New Roman" w:hAnsi="Times New Roman" w:cs="Times New Roman"/>
          <w:b/>
          <w:bCs/>
          <w:sz w:val="72"/>
          <w:szCs w:val="72"/>
        </w:rPr>
        <w:t xml:space="preserve">           </w:t>
      </w:r>
    </w:p>
    <w:p w14:paraId="6A1C55EA" w14:textId="1AAC2DFC" w:rsidR="001E7B7F" w:rsidRPr="001E7B7F" w:rsidRDefault="00D753BA" w:rsidP="008527B9">
      <w:pPr>
        <w:pStyle w:val="ListParagraph"/>
        <w:ind w:left="2880"/>
        <w:rPr>
          <w:rFonts w:ascii="Times New Roman" w:hAnsi="Times New Roman" w:cs="Times New Roman"/>
          <w:b/>
          <w:bCs/>
          <w:sz w:val="72"/>
          <w:szCs w:val="72"/>
        </w:rPr>
      </w:pPr>
      <w:r>
        <w:rPr>
          <w:rFonts w:ascii="Times New Roman" w:hAnsi="Times New Roman" w:cs="Times New Roman"/>
          <w:b/>
          <w:bCs/>
          <w:sz w:val="72"/>
          <w:szCs w:val="72"/>
        </w:rPr>
        <w:t xml:space="preserve"> </w:t>
      </w:r>
      <w:r w:rsidR="00411259">
        <w:rPr>
          <w:rFonts w:ascii="Times New Roman" w:hAnsi="Times New Roman" w:cs="Times New Roman"/>
          <w:b/>
          <w:bCs/>
          <w:sz w:val="72"/>
          <w:szCs w:val="72"/>
        </w:rPr>
        <w:t>ERATTA</w:t>
      </w:r>
    </w:p>
    <w:p w14:paraId="2AC5F882" w14:textId="77777777" w:rsidR="006724CF" w:rsidRPr="00EC3B27" w:rsidRDefault="006724CF" w:rsidP="00180BA2">
      <w:pPr>
        <w:pStyle w:val="ListParagraph"/>
        <w:rPr>
          <w:rFonts w:ascii="Times New Roman" w:hAnsi="Times New Roman" w:cs="Times New Roman"/>
        </w:rPr>
      </w:pPr>
    </w:p>
    <w:p w14:paraId="62B841DE" w14:textId="77777777" w:rsidR="00180BA2" w:rsidRPr="00EC3B27" w:rsidRDefault="00180BA2" w:rsidP="00180BA2">
      <w:pPr>
        <w:pStyle w:val="ListParagraph"/>
        <w:rPr>
          <w:rFonts w:ascii="Times New Roman" w:hAnsi="Times New Roman" w:cs="Times New Roman"/>
        </w:rPr>
      </w:pPr>
    </w:p>
    <w:sectPr w:rsidR="00180BA2" w:rsidRPr="00EC3B27" w:rsidSect="000A15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B3BA4" w14:textId="77777777" w:rsidR="00C3117E" w:rsidRDefault="00C3117E" w:rsidP="005C1798">
      <w:pPr>
        <w:spacing w:after="0" w:line="240" w:lineRule="auto"/>
      </w:pPr>
      <w:r>
        <w:separator/>
      </w:r>
    </w:p>
  </w:endnote>
  <w:endnote w:type="continuationSeparator" w:id="0">
    <w:p w14:paraId="122D58C4" w14:textId="77777777" w:rsidR="00C3117E" w:rsidRDefault="00C3117E" w:rsidP="005C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6C0BA4" w14:textId="77777777" w:rsidR="00C3117E" w:rsidRDefault="00C3117E" w:rsidP="005C1798">
      <w:pPr>
        <w:spacing w:after="0" w:line="240" w:lineRule="auto"/>
      </w:pPr>
      <w:r>
        <w:separator/>
      </w:r>
    </w:p>
  </w:footnote>
  <w:footnote w:type="continuationSeparator" w:id="0">
    <w:p w14:paraId="13BD8EBB" w14:textId="77777777" w:rsidR="00C3117E" w:rsidRDefault="00C3117E" w:rsidP="005C17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2EEE"/>
    <w:multiLevelType w:val="multilevel"/>
    <w:tmpl w:val="FFFFFFFF"/>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D058A"/>
    <w:multiLevelType w:val="hybridMultilevel"/>
    <w:tmpl w:val="34646FE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374CD"/>
    <w:multiLevelType w:val="hybridMultilevel"/>
    <w:tmpl w:val="428A029C"/>
    <w:lvl w:ilvl="0" w:tplc="FFFFFFFF">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519BA"/>
    <w:multiLevelType w:val="hybridMultilevel"/>
    <w:tmpl w:val="3C2E4188"/>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4" w15:restartNumberingAfterBreak="0">
    <w:nsid w:val="11F351A3"/>
    <w:multiLevelType w:val="hybridMultilevel"/>
    <w:tmpl w:val="53160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9A2580"/>
    <w:multiLevelType w:val="hybridMultilevel"/>
    <w:tmpl w:val="F4AC1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B2F7D"/>
    <w:multiLevelType w:val="hybridMultilevel"/>
    <w:tmpl w:val="BF2C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C496B"/>
    <w:multiLevelType w:val="hybridMultilevel"/>
    <w:tmpl w:val="AE7EB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1A0ABE"/>
    <w:multiLevelType w:val="hybridMultilevel"/>
    <w:tmpl w:val="7B3E9C3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278F6192"/>
    <w:multiLevelType w:val="hybridMultilevel"/>
    <w:tmpl w:val="BD00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52871"/>
    <w:multiLevelType w:val="hybridMultilevel"/>
    <w:tmpl w:val="E1F8A5F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B40DB"/>
    <w:multiLevelType w:val="multilevel"/>
    <w:tmpl w:val="FFFFFFFF"/>
    <w:lvl w:ilvl="0">
      <w:start w:val="2"/>
      <w:numFmt w:val="decimal"/>
      <w:lvlText w:val="%1"/>
      <w:lvlJc w:val="left"/>
      <w:pPr>
        <w:ind w:left="494" w:hanging="494"/>
      </w:pPr>
      <w:rPr>
        <w:rFonts w:hint="default"/>
      </w:rPr>
    </w:lvl>
    <w:lvl w:ilvl="1">
      <w:start w:val="10"/>
      <w:numFmt w:val="decimal"/>
      <w:lvlText w:val="%1.%2"/>
      <w:lvlJc w:val="left"/>
      <w:pPr>
        <w:ind w:left="494" w:hanging="4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A540FDB"/>
    <w:multiLevelType w:val="hybridMultilevel"/>
    <w:tmpl w:val="DBAE5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974510"/>
    <w:multiLevelType w:val="hybridMultilevel"/>
    <w:tmpl w:val="1C36A06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40A1E"/>
    <w:multiLevelType w:val="multilevel"/>
    <w:tmpl w:val="FFFFFFFF"/>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4F59F7"/>
    <w:multiLevelType w:val="hybridMultilevel"/>
    <w:tmpl w:val="3D7A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E7589"/>
    <w:multiLevelType w:val="hybridMultilevel"/>
    <w:tmpl w:val="9F2E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75DE8"/>
    <w:multiLevelType w:val="hybridMultilevel"/>
    <w:tmpl w:val="82CA1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277F47"/>
    <w:multiLevelType w:val="hybridMultilevel"/>
    <w:tmpl w:val="1BB8A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B1836"/>
    <w:multiLevelType w:val="hybridMultilevel"/>
    <w:tmpl w:val="77CA1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907578"/>
    <w:multiLevelType w:val="hybridMultilevel"/>
    <w:tmpl w:val="C14C2DF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4EA000E"/>
    <w:multiLevelType w:val="hybridMultilevel"/>
    <w:tmpl w:val="A31CD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A282E"/>
    <w:multiLevelType w:val="hybridMultilevel"/>
    <w:tmpl w:val="33AEE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775175"/>
    <w:multiLevelType w:val="hybridMultilevel"/>
    <w:tmpl w:val="5B46E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F73E09"/>
    <w:multiLevelType w:val="hybridMultilevel"/>
    <w:tmpl w:val="1D186D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93E5B17"/>
    <w:multiLevelType w:val="hybridMultilevel"/>
    <w:tmpl w:val="7BFCD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B730D3"/>
    <w:multiLevelType w:val="hybridMultilevel"/>
    <w:tmpl w:val="04D2605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9D5CCF"/>
    <w:multiLevelType w:val="hybridMultilevel"/>
    <w:tmpl w:val="78280C7C"/>
    <w:lvl w:ilvl="0" w:tplc="FFFFFFF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B02BFF"/>
    <w:multiLevelType w:val="hybridMultilevel"/>
    <w:tmpl w:val="A11091D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F96AC4"/>
    <w:multiLevelType w:val="hybridMultilevel"/>
    <w:tmpl w:val="556467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B963A1E"/>
    <w:multiLevelType w:val="hybridMultilevel"/>
    <w:tmpl w:val="93DE4F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4C0E68"/>
    <w:multiLevelType w:val="hybridMultilevel"/>
    <w:tmpl w:val="C55AB71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5832BE"/>
    <w:multiLevelType w:val="hybridMultilevel"/>
    <w:tmpl w:val="853CB8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A26D23"/>
    <w:multiLevelType w:val="hybridMultilevel"/>
    <w:tmpl w:val="4B240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D13698"/>
    <w:multiLevelType w:val="hybridMultilevel"/>
    <w:tmpl w:val="6BF4D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CC2C62"/>
    <w:multiLevelType w:val="hybridMultilevel"/>
    <w:tmpl w:val="A8AAF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E2360"/>
    <w:multiLevelType w:val="hybridMultilevel"/>
    <w:tmpl w:val="05144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E61299A"/>
    <w:multiLevelType w:val="hybridMultilevel"/>
    <w:tmpl w:val="5E960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34449">
    <w:abstractNumId w:val="28"/>
  </w:num>
  <w:num w:numId="2" w16cid:durableId="831608217">
    <w:abstractNumId w:val="1"/>
  </w:num>
  <w:num w:numId="3" w16cid:durableId="366032109">
    <w:abstractNumId w:val="6"/>
  </w:num>
  <w:num w:numId="4" w16cid:durableId="1115447096">
    <w:abstractNumId w:val="27"/>
  </w:num>
  <w:num w:numId="5" w16cid:durableId="1312979324">
    <w:abstractNumId w:val="31"/>
  </w:num>
  <w:num w:numId="6" w16cid:durableId="791172097">
    <w:abstractNumId w:val="10"/>
  </w:num>
  <w:num w:numId="7" w16cid:durableId="156191836">
    <w:abstractNumId w:val="15"/>
  </w:num>
  <w:num w:numId="8" w16cid:durableId="1517115365">
    <w:abstractNumId w:val="20"/>
  </w:num>
  <w:num w:numId="9" w16cid:durableId="1728607134">
    <w:abstractNumId w:val="23"/>
  </w:num>
  <w:num w:numId="10" w16cid:durableId="309359782">
    <w:abstractNumId w:val="25"/>
  </w:num>
  <w:num w:numId="11" w16cid:durableId="1597522121">
    <w:abstractNumId w:val="4"/>
  </w:num>
  <w:num w:numId="12" w16cid:durableId="220793971">
    <w:abstractNumId w:val="24"/>
  </w:num>
  <w:num w:numId="13" w16cid:durableId="1994485050">
    <w:abstractNumId w:val="3"/>
  </w:num>
  <w:num w:numId="14" w16cid:durableId="991759051">
    <w:abstractNumId w:val="22"/>
  </w:num>
  <w:num w:numId="15" w16cid:durableId="479420336">
    <w:abstractNumId w:val="0"/>
  </w:num>
  <w:num w:numId="16" w16cid:durableId="182715906">
    <w:abstractNumId w:val="17"/>
  </w:num>
  <w:num w:numId="17" w16cid:durableId="1310936663">
    <w:abstractNumId w:val="14"/>
  </w:num>
  <w:num w:numId="18" w16cid:durableId="1554997098">
    <w:abstractNumId w:val="9"/>
  </w:num>
  <w:num w:numId="19" w16cid:durableId="468667319">
    <w:abstractNumId w:val="36"/>
  </w:num>
  <w:num w:numId="20" w16cid:durableId="740054808">
    <w:abstractNumId w:val="13"/>
  </w:num>
  <w:num w:numId="21" w16cid:durableId="1138913938">
    <w:abstractNumId w:val="8"/>
  </w:num>
  <w:num w:numId="22" w16cid:durableId="1707674045">
    <w:abstractNumId w:val="19"/>
  </w:num>
  <w:num w:numId="23" w16cid:durableId="2050950258">
    <w:abstractNumId w:val="12"/>
  </w:num>
  <w:num w:numId="24" w16cid:durableId="1909875167">
    <w:abstractNumId w:val="35"/>
  </w:num>
  <w:num w:numId="25" w16cid:durableId="2028755754">
    <w:abstractNumId w:val="7"/>
  </w:num>
  <w:num w:numId="26" w16cid:durableId="1153523744">
    <w:abstractNumId w:val="26"/>
  </w:num>
  <w:num w:numId="27" w16cid:durableId="42145664">
    <w:abstractNumId w:val="21"/>
  </w:num>
  <w:num w:numId="28" w16cid:durableId="1010449351">
    <w:abstractNumId w:val="32"/>
  </w:num>
  <w:num w:numId="29" w16cid:durableId="1339770328">
    <w:abstractNumId w:val="18"/>
  </w:num>
  <w:num w:numId="30" w16cid:durableId="1556425880">
    <w:abstractNumId w:val="33"/>
  </w:num>
  <w:num w:numId="31" w16cid:durableId="297607749">
    <w:abstractNumId w:val="34"/>
  </w:num>
  <w:num w:numId="32" w16cid:durableId="1978224591">
    <w:abstractNumId w:val="30"/>
  </w:num>
  <w:num w:numId="33" w16cid:durableId="1515880235">
    <w:abstractNumId w:val="29"/>
  </w:num>
  <w:num w:numId="34" w16cid:durableId="825586979">
    <w:abstractNumId w:val="2"/>
  </w:num>
  <w:num w:numId="35" w16cid:durableId="1264920563">
    <w:abstractNumId w:val="11"/>
  </w:num>
  <w:num w:numId="36" w16cid:durableId="1331712932">
    <w:abstractNumId w:val="5"/>
  </w:num>
  <w:num w:numId="37" w16cid:durableId="55396973">
    <w:abstractNumId w:val="37"/>
  </w:num>
  <w:num w:numId="38" w16cid:durableId="17525851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C3"/>
    <w:rsid w:val="00004D89"/>
    <w:rsid w:val="00005D98"/>
    <w:rsid w:val="0001079D"/>
    <w:rsid w:val="00010A37"/>
    <w:rsid w:val="00012F46"/>
    <w:rsid w:val="00015863"/>
    <w:rsid w:val="0001705C"/>
    <w:rsid w:val="00023D98"/>
    <w:rsid w:val="0002468D"/>
    <w:rsid w:val="000250FD"/>
    <w:rsid w:val="0002582D"/>
    <w:rsid w:val="0002584D"/>
    <w:rsid w:val="0002586B"/>
    <w:rsid w:val="00025ACA"/>
    <w:rsid w:val="00027B54"/>
    <w:rsid w:val="000303DE"/>
    <w:rsid w:val="00033AE6"/>
    <w:rsid w:val="00034B94"/>
    <w:rsid w:val="00040902"/>
    <w:rsid w:val="00044F0A"/>
    <w:rsid w:val="00045D73"/>
    <w:rsid w:val="00050CA8"/>
    <w:rsid w:val="00053E32"/>
    <w:rsid w:val="0005780F"/>
    <w:rsid w:val="00057CD4"/>
    <w:rsid w:val="00064193"/>
    <w:rsid w:val="00066075"/>
    <w:rsid w:val="00066550"/>
    <w:rsid w:val="000675F6"/>
    <w:rsid w:val="000744FA"/>
    <w:rsid w:val="0007573B"/>
    <w:rsid w:val="00090043"/>
    <w:rsid w:val="00091C19"/>
    <w:rsid w:val="000A0C9A"/>
    <w:rsid w:val="000A153B"/>
    <w:rsid w:val="000B0782"/>
    <w:rsid w:val="000B2041"/>
    <w:rsid w:val="000B3311"/>
    <w:rsid w:val="000B3901"/>
    <w:rsid w:val="000B48A9"/>
    <w:rsid w:val="000C75B8"/>
    <w:rsid w:val="000D6653"/>
    <w:rsid w:val="000D758A"/>
    <w:rsid w:val="000E174F"/>
    <w:rsid w:val="000E6A51"/>
    <w:rsid w:val="000F1147"/>
    <w:rsid w:val="000F50DA"/>
    <w:rsid w:val="000F76A5"/>
    <w:rsid w:val="000F7964"/>
    <w:rsid w:val="00101DE2"/>
    <w:rsid w:val="00106451"/>
    <w:rsid w:val="001127A2"/>
    <w:rsid w:val="00112884"/>
    <w:rsid w:val="00114BEF"/>
    <w:rsid w:val="0011680C"/>
    <w:rsid w:val="00116D48"/>
    <w:rsid w:val="00117C09"/>
    <w:rsid w:val="00124BF5"/>
    <w:rsid w:val="0013034E"/>
    <w:rsid w:val="001334CD"/>
    <w:rsid w:val="00143AB7"/>
    <w:rsid w:val="0015124B"/>
    <w:rsid w:val="001512CE"/>
    <w:rsid w:val="0015256C"/>
    <w:rsid w:val="00153EA4"/>
    <w:rsid w:val="00156088"/>
    <w:rsid w:val="00156398"/>
    <w:rsid w:val="00156895"/>
    <w:rsid w:val="001600E5"/>
    <w:rsid w:val="00160D40"/>
    <w:rsid w:val="0017086A"/>
    <w:rsid w:val="00173570"/>
    <w:rsid w:val="0017538C"/>
    <w:rsid w:val="00177D25"/>
    <w:rsid w:val="00180577"/>
    <w:rsid w:val="00180BA2"/>
    <w:rsid w:val="00182B9D"/>
    <w:rsid w:val="00186782"/>
    <w:rsid w:val="00195C67"/>
    <w:rsid w:val="001975A0"/>
    <w:rsid w:val="001A5584"/>
    <w:rsid w:val="001B2515"/>
    <w:rsid w:val="001C00DC"/>
    <w:rsid w:val="001C3B9C"/>
    <w:rsid w:val="001C3CCB"/>
    <w:rsid w:val="001C5591"/>
    <w:rsid w:val="001C576C"/>
    <w:rsid w:val="001C6783"/>
    <w:rsid w:val="001C6CCF"/>
    <w:rsid w:val="001D1724"/>
    <w:rsid w:val="001D2ED6"/>
    <w:rsid w:val="001D575E"/>
    <w:rsid w:val="001D5ED9"/>
    <w:rsid w:val="001D635F"/>
    <w:rsid w:val="001D692A"/>
    <w:rsid w:val="001D796F"/>
    <w:rsid w:val="001E211E"/>
    <w:rsid w:val="001E34F8"/>
    <w:rsid w:val="001E3919"/>
    <w:rsid w:val="001E3C7D"/>
    <w:rsid w:val="001E48BB"/>
    <w:rsid w:val="001E7B7F"/>
    <w:rsid w:val="001F610E"/>
    <w:rsid w:val="00200984"/>
    <w:rsid w:val="00200DF3"/>
    <w:rsid w:val="00202B25"/>
    <w:rsid w:val="00203081"/>
    <w:rsid w:val="00203B50"/>
    <w:rsid w:val="0020470B"/>
    <w:rsid w:val="00210A66"/>
    <w:rsid w:val="002114E5"/>
    <w:rsid w:val="002119F3"/>
    <w:rsid w:val="00215411"/>
    <w:rsid w:val="00217622"/>
    <w:rsid w:val="0022197B"/>
    <w:rsid w:val="00221F8F"/>
    <w:rsid w:val="00221FCE"/>
    <w:rsid w:val="00232D94"/>
    <w:rsid w:val="00233D24"/>
    <w:rsid w:val="002353D1"/>
    <w:rsid w:val="002405C4"/>
    <w:rsid w:val="0024320F"/>
    <w:rsid w:val="00245CFA"/>
    <w:rsid w:val="00250CAC"/>
    <w:rsid w:val="002539BF"/>
    <w:rsid w:val="002543B6"/>
    <w:rsid w:val="00261BD3"/>
    <w:rsid w:val="00261EB9"/>
    <w:rsid w:val="00261ED5"/>
    <w:rsid w:val="0026238D"/>
    <w:rsid w:val="002704B0"/>
    <w:rsid w:val="00270F70"/>
    <w:rsid w:val="00271843"/>
    <w:rsid w:val="002756FD"/>
    <w:rsid w:val="00275C69"/>
    <w:rsid w:val="002766B4"/>
    <w:rsid w:val="002771D3"/>
    <w:rsid w:val="00277E1D"/>
    <w:rsid w:val="002843ED"/>
    <w:rsid w:val="002868F8"/>
    <w:rsid w:val="002A0051"/>
    <w:rsid w:val="002A3EC6"/>
    <w:rsid w:val="002A7657"/>
    <w:rsid w:val="002A79EE"/>
    <w:rsid w:val="002A7A66"/>
    <w:rsid w:val="002B084D"/>
    <w:rsid w:val="002B1164"/>
    <w:rsid w:val="002B1BBE"/>
    <w:rsid w:val="002B40AD"/>
    <w:rsid w:val="002B6B59"/>
    <w:rsid w:val="002C0B22"/>
    <w:rsid w:val="002C120F"/>
    <w:rsid w:val="002C248A"/>
    <w:rsid w:val="002C5C3F"/>
    <w:rsid w:val="002C7A4D"/>
    <w:rsid w:val="002C7F08"/>
    <w:rsid w:val="002D23B0"/>
    <w:rsid w:val="002D25D4"/>
    <w:rsid w:val="002D44C9"/>
    <w:rsid w:val="002E0364"/>
    <w:rsid w:val="002E666F"/>
    <w:rsid w:val="002F3EF2"/>
    <w:rsid w:val="002F4979"/>
    <w:rsid w:val="002F7D37"/>
    <w:rsid w:val="003020E4"/>
    <w:rsid w:val="00302ABD"/>
    <w:rsid w:val="0030726B"/>
    <w:rsid w:val="003139DB"/>
    <w:rsid w:val="00313BA4"/>
    <w:rsid w:val="00314DE9"/>
    <w:rsid w:val="003262F7"/>
    <w:rsid w:val="00330210"/>
    <w:rsid w:val="003335BC"/>
    <w:rsid w:val="00335343"/>
    <w:rsid w:val="0034110B"/>
    <w:rsid w:val="003453C9"/>
    <w:rsid w:val="003457E1"/>
    <w:rsid w:val="00347364"/>
    <w:rsid w:val="00357FF0"/>
    <w:rsid w:val="00360AE5"/>
    <w:rsid w:val="00361499"/>
    <w:rsid w:val="0038016C"/>
    <w:rsid w:val="00380939"/>
    <w:rsid w:val="0038426D"/>
    <w:rsid w:val="00384AAE"/>
    <w:rsid w:val="00385763"/>
    <w:rsid w:val="00387F4D"/>
    <w:rsid w:val="00390FD3"/>
    <w:rsid w:val="003A0D26"/>
    <w:rsid w:val="003A199E"/>
    <w:rsid w:val="003A67D8"/>
    <w:rsid w:val="003B1D7F"/>
    <w:rsid w:val="003B705C"/>
    <w:rsid w:val="003C5851"/>
    <w:rsid w:val="003C7F72"/>
    <w:rsid w:val="003D53D4"/>
    <w:rsid w:val="003D7AEF"/>
    <w:rsid w:val="003E31B9"/>
    <w:rsid w:val="003E661A"/>
    <w:rsid w:val="003F189B"/>
    <w:rsid w:val="003F30A2"/>
    <w:rsid w:val="003F3147"/>
    <w:rsid w:val="003F5307"/>
    <w:rsid w:val="00402BFA"/>
    <w:rsid w:val="00402F54"/>
    <w:rsid w:val="00407772"/>
    <w:rsid w:val="00411259"/>
    <w:rsid w:val="00412145"/>
    <w:rsid w:val="0041400E"/>
    <w:rsid w:val="004140B5"/>
    <w:rsid w:val="0041586B"/>
    <w:rsid w:val="0042173F"/>
    <w:rsid w:val="00426E7B"/>
    <w:rsid w:val="00430AE1"/>
    <w:rsid w:val="004313C5"/>
    <w:rsid w:val="004348CE"/>
    <w:rsid w:val="004356E9"/>
    <w:rsid w:val="00444480"/>
    <w:rsid w:val="00444D76"/>
    <w:rsid w:val="00445B29"/>
    <w:rsid w:val="00446277"/>
    <w:rsid w:val="00446D46"/>
    <w:rsid w:val="0045071E"/>
    <w:rsid w:val="0045107D"/>
    <w:rsid w:val="00454A58"/>
    <w:rsid w:val="00456235"/>
    <w:rsid w:val="00456841"/>
    <w:rsid w:val="004674D0"/>
    <w:rsid w:val="00470682"/>
    <w:rsid w:val="00473699"/>
    <w:rsid w:val="0047652A"/>
    <w:rsid w:val="00477740"/>
    <w:rsid w:val="00477FD4"/>
    <w:rsid w:val="0048243F"/>
    <w:rsid w:val="00485B25"/>
    <w:rsid w:val="0049057B"/>
    <w:rsid w:val="00490B32"/>
    <w:rsid w:val="0049229F"/>
    <w:rsid w:val="0049749D"/>
    <w:rsid w:val="004A2C60"/>
    <w:rsid w:val="004B336F"/>
    <w:rsid w:val="004C0C51"/>
    <w:rsid w:val="004C377D"/>
    <w:rsid w:val="004C5145"/>
    <w:rsid w:val="004C66C4"/>
    <w:rsid w:val="004C76D7"/>
    <w:rsid w:val="004D1164"/>
    <w:rsid w:val="004D173F"/>
    <w:rsid w:val="004D3771"/>
    <w:rsid w:val="004D6902"/>
    <w:rsid w:val="004E262F"/>
    <w:rsid w:val="004E31F7"/>
    <w:rsid w:val="004E3C53"/>
    <w:rsid w:val="004E42CD"/>
    <w:rsid w:val="004F3349"/>
    <w:rsid w:val="004F6D67"/>
    <w:rsid w:val="004F75EF"/>
    <w:rsid w:val="004F76CE"/>
    <w:rsid w:val="0050448F"/>
    <w:rsid w:val="00504B4D"/>
    <w:rsid w:val="00507C50"/>
    <w:rsid w:val="00514A45"/>
    <w:rsid w:val="005164E8"/>
    <w:rsid w:val="00521AC7"/>
    <w:rsid w:val="00524DFD"/>
    <w:rsid w:val="00524EF6"/>
    <w:rsid w:val="00525F8E"/>
    <w:rsid w:val="0053036C"/>
    <w:rsid w:val="005372A6"/>
    <w:rsid w:val="00537D5D"/>
    <w:rsid w:val="0054086C"/>
    <w:rsid w:val="0054383B"/>
    <w:rsid w:val="00547741"/>
    <w:rsid w:val="00551C3A"/>
    <w:rsid w:val="005530E6"/>
    <w:rsid w:val="0055311C"/>
    <w:rsid w:val="00554830"/>
    <w:rsid w:val="0056307D"/>
    <w:rsid w:val="005642AE"/>
    <w:rsid w:val="00571EE5"/>
    <w:rsid w:val="00575244"/>
    <w:rsid w:val="0057566D"/>
    <w:rsid w:val="0057695A"/>
    <w:rsid w:val="00577341"/>
    <w:rsid w:val="005840D3"/>
    <w:rsid w:val="00585F09"/>
    <w:rsid w:val="00594B01"/>
    <w:rsid w:val="00597E40"/>
    <w:rsid w:val="005A4F5A"/>
    <w:rsid w:val="005B1C07"/>
    <w:rsid w:val="005B43E1"/>
    <w:rsid w:val="005B7D5C"/>
    <w:rsid w:val="005C1798"/>
    <w:rsid w:val="005C38AA"/>
    <w:rsid w:val="005D1A7C"/>
    <w:rsid w:val="005D1B1A"/>
    <w:rsid w:val="005D5514"/>
    <w:rsid w:val="005E3DA9"/>
    <w:rsid w:val="005F03EF"/>
    <w:rsid w:val="005F4D5A"/>
    <w:rsid w:val="00600ADF"/>
    <w:rsid w:val="006035C3"/>
    <w:rsid w:val="00605F05"/>
    <w:rsid w:val="00607491"/>
    <w:rsid w:val="00613E2C"/>
    <w:rsid w:val="00620746"/>
    <w:rsid w:val="006209BF"/>
    <w:rsid w:val="00621CAB"/>
    <w:rsid w:val="0062471A"/>
    <w:rsid w:val="00633FAF"/>
    <w:rsid w:val="00634A2A"/>
    <w:rsid w:val="0064178C"/>
    <w:rsid w:val="00643886"/>
    <w:rsid w:val="00645848"/>
    <w:rsid w:val="0065067A"/>
    <w:rsid w:val="00651F15"/>
    <w:rsid w:val="00656E1E"/>
    <w:rsid w:val="00660AD6"/>
    <w:rsid w:val="00661ADA"/>
    <w:rsid w:val="00663289"/>
    <w:rsid w:val="0066577A"/>
    <w:rsid w:val="006724CF"/>
    <w:rsid w:val="00676AF6"/>
    <w:rsid w:val="00680AEF"/>
    <w:rsid w:val="00681200"/>
    <w:rsid w:val="006828F5"/>
    <w:rsid w:val="00687802"/>
    <w:rsid w:val="00692461"/>
    <w:rsid w:val="006A081E"/>
    <w:rsid w:val="006A0B23"/>
    <w:rsid w:val="006A18DF"/>
    <w:rsid w:val="006A2E5E"/>
    <w:rsid w:val="006B2F5E"/>
    <w:rsid w:val="006B49FA"/>
    <w:rsid w:val="006C00E4"/>
    <w:rsid w:val="006C298A"/>
    <w:rsid w:val="006C4AE1"/>
    <w:rsid w:val="006C7C77"/>
    <w:rsid w:val="006D38F1"/>
    <w:rsid w:val="006D6B67"/>
    <w:rsid w:val="006E2060"/>
    <w:rsid w:val="006E2470"/>
    <w:rsid w:val="006F0ABE"/>
    <w:rsid w:val="006F24DE"/>
    <w:rsid w:val="00702258"/>
    <w:rsid w:val="007054CC"/>
    <w:rsid w:val="007160F7"/>
    <w:rsid w:val="00716E1D"/>
    <w:rsid w:val="007208F8"/>
    <w:rsid w:val="00720B8D"/>
    <w:rsid w:val="00721B5E"/>
    <w:rsid w:val="00722823"/>
    <w:rsid w:val="00727486"/>
    <w:rsid w:val="00731F67"/>
    <w:rsid w:val="007326C7"/>
    <w:rsid w:val="00733D24"/>
    <w:rsid w:val="00734ACF"/>
    <w:rsid w:val="00735F77"/>
    <w:rsid w:val="00737952"/>
    <w:rsid w:val="007401EB"/>
    <w:rsid w:val="0074042D"/>
    <w:rsid w:val="00742FE8"/>
    <w:rsid w:val="00746FC6"/>
    <w:rsid w:val="007570CD"/>
    <w:rsid w:val="007604A7"/>
    <w:rsid w:val="007616F9"/>
    <w:rsid w:val="00773671"/>
    <w:rsid w:val="00774A19"/>
    <w:rsid w:val="00775363"/>
    <w:rsid w:val="0077541A"/>
    <w:rsid w:val="0078052C"/>
    <w:rsid w:val="00782339"/>
    <w:rsid w:val="007836DA"/>
    <w:rsid w:val="00783752"/>
    <w:rsid w:val="0078569F"/>
    <w:rsid w:val="007903F1"/>
    <w:rsid w:val="0079411C"/>
    <w:rsid w:val="0079514C"/>
    <w:rsid w:val="0079565F"/>
    <w:rsid w:val="00797527"/>
    <w:rsid w:val="00797939"/>
    <w:rsid w:val="007A1D8F"/>
    <w:rsid w:val="007A2B55"/>
    <w:rsid w:val="007A7120"/>
    <w:rsid w:val="007B1E2B"/>
    <w:rsid w:val="007B336F"/>
    <w:rsid w:val="007B6579"/>
    <w:rsid w:val="007B77C9"/>
    <w:rsid w:val="007B7BB3"/>
    <w:rsid w:val="007C1048"/>
    <w:rsid w:val="007C17B8"/>
    <w:rsid w:val="007C1E77"/>
    <w:rsid w:val="007D09AB"/>
    <w:rsid w:val="007D21D5"/>
    <w:rsid w:val="007D4F73"/>
    <w:rsid w:val="007D60F6"/>
    <w:rsid w:val="007D63AA"/>
    <w:rsid w:val="007F0439"/>
    <w:rsid w:val="007F0756"/>
    <w:rsid w:val="007F12CE"/>
    <w:rsid w:val="007F152C"/>
    <w:rsid w:val="007F1F24"/>
    <w:rsid w:val="007F7BBE"/>
    <w:rsid w:val="0080038C"/>
    <w:rsid w:val="0080583C"/>
    <w:rsid w:val="00807454"/>
    <w:rsid w:val="008114A4"/>
    <w:rsid w:val="00811791"/>
    <w:rsid w:val="00811C0E"/>
    <w:rsid w:val="00825732"/>
    <w:rsid w:val="00825F65"/>
    <w:rsid w:val="00827EFD"/>
    <w:rsid w:val="0083267C"/>
    <w:rsid w:val="00833622"/>
    <w:rsid w:val="00834D88"/>
    <w:rsid w:val="00836931"/>
    <w:rsid w:val="00836F39"/>
    <w:rsid w:val="00843111"/>
    <w:rsid w:val="00846D58"/>
    <w:rsid w:val="00847615"/>
    <w:rsid w:val="00847DAA"/>
    <w:rsid w:val="00851073"/>
    <w:rsid w:val="0085189D"/>
    <w:rsid w:val="008527B9"/>
    <w:rsid w:val="00852E88"/>
    <w:rsid w:val="0085492C"/>
    <w:rsid w:val="00860B67"/>
    <w:rsid w:val="00863C0E"/>
    <w:rsid w:val="0086471D"/>
    <w:rsid w:val="00871669"/>
    <w:rsid w:val="00873B64"/>
    <w:rsid w:val="00874C94"/>
    <w:rsid w:val="00875EAF"/>
    <w:rsid w:val="008806BC"/>
    <w:rsid w:val="00882FE9"/>
    <w:rsid w:val="008833A5"/>
    <w:rsid w:val="00886EC1"/>
    <w:rsid w:val="00887D86"/>
    <w:rsid w:val="00892CEA"/>
    <w:rsid w:val="008946D8"/>
    <w:rsid w:val="008956A7"/>
    <w:rsid w:val="00897ABA"/>
    <w:rsid w:val="008A7C94"/>
    <w:rsid w:val="008B2013"/>
    <w:rsid w:val="008D03B4"/>
    <w:rsid w:val="008D3747"/>
    <w:rsid w:val="008D37F4"/>
    <w:rsid w:val="008D3D64"/>
    <w:rsid w:val="008E2880"/>
    <w:rsid w:val="008E5DAB"/>
    <w:rsid w:val="008E7945"/>
    <w:rsid w:val="008F0779"/>
    <w:rsid w:val="008F2CB6"/>
    <w:rsid w:val="008F2DC8"/>
    <w:rsid w:val="008F3A92"/>
    <w:rsid w:val="008F69E1"/>
    <w:rsid w:val="00905637"/>
    <w:rsid w:val="00910DB8"/>
    <w:rsid w:val="00915339"/>
    <w:rsid w:val="009159D9"/>
    <w:rsid w:val="00921E8D"/>
    <w:rsid w:val="00923F40"/>
    <w:rsid w:val="00925E19"/>
    <w:rsid w:val="009261B0"/>
    <w:rsid w:val="0092631B"/>
    <w:rsid w:val="009318F0"/>
    <w:rsid w:val="0093277D"/>
    <w:rsid w:val="0093534A"/>
    <w:rsid w:val="00940B51"/>
    <w:rsid w:val="009413DD"/>
    <w:rsid w:val="009432ED"/>
    <w:rsid w:val="0094713A"/>
    <w:rsid w:val="00947B22"/>
    <w:rsid w:val="00950C2E"/>
    <w:rsid w:val="009516B7"/>
    <w:rsid w:val="00952B74"/>
    <w:rsid w:val="00953A7B"/>
    <w:rsid w:val="00957FBF"/>
    <w:rsid w:val="009604AF"/>
    <w:rsid w:val="00970A6F"/>
    <w:rsid w:val="0097159C"/>
    <w:rsid w:val="00972622"/>
    <w:rsid w:val="00974C13"/>
    <w:rsid w:val="00982293"/>
    <w:rsid w:val="0098526B"/>
    <w:rsid w:val="00995A43"/>
    <w:rsid w:val="009A5692"/>
    <w:rsid w:val="009A7388"/>
    <w:rsid w:val="009B4400"/>
    <w:rsid w:val="009C1EBA"/>
    <w:rsid w:val="009C7952"/>
    <w:rsid w:val="009C7DE0"/>
    <w:rsid w:val="009D7610"/>
    <w:rsid w:val="009D7E83"/>
    <w:rsid w:val="009E2F31"/>
    <w:rsid w:val="009E3845"/>
    <w:rsid w:val="009F1664"/>
    <w:rsid w:val="00A05550"/>
    <w:rsid w:val="00A10DD9"/>
    <w:rsid w:val="00A1387F"/>
    <w:rsid w:val="00A164F0"/>
    <w:rsid w:val="00A22A19"/>
    <w:rsid w:val="00A24A5E"/>
    <w:rsid w:val="00A2613B"/>
    <w:rsid w:val="00A27F9F"/>
    <w:rsid w:val="00A30D7C"/>
    <w:rsid w:val="00A311B3"/>
    <w:rsid w:val="00A3270D"/>
    <w:rsid w:val="00A341B2"/>
    <w:rsid w:val="00A348AD"/>
    <w:rsid w:val="00A359F5"/>
    <w:rsid w:val="00A370AA"/>
    <w:rsid w:val="00A40ACB"/>
    <w:rsid w:val="00A477CC"/>
    <w:rsid w:val="00A518F3"/>
    <w:rsid w:val="00A527C3"/>
    <w:rsid w:val="00A52E2E"/>
    <w:rsid w:val="00A60C95"/>
    <w:rsid w:val="00A64960"/>
    <w:rsid w:val="00A7297C"/>
    <w:rsid w:val="00A73319"/>
    <w:rsid w:val="00A7400D"/>
    <w:rsid w:val="00A74C21"/>
    <w:rsid w:val="00A75436"/>
    <w:rsid w:val="00A8153D"/>
    <w:rsid w:val="00A9261D"/>
    <w:rsid w:val="00A926F8"/>
    <w:rsid w:val="00A92862"/>
    <w:rsid w:val="00A965F8"/>
    <w:rsid w:val="00A972BE"/>
    <w:rsid w:val="00A97EC2"/>
    <w:rsid w:val="00AA1486"/>
    <w:rsid w:val="00AB01D5"/>
    <w:rsid w:val="00AC2B31"/>
    <w:rsid w:val="00AC5C97"/>
    <w:rsid w:val="00AD4C59"/>
    <w:rsid w:val="00AD79CE"/>
    <w:rsid w:val="00AE0E4A"/>
    <w:rsid w:val="00AE1A73"/>
    <w:rsid w:val="00AE4789"/>
    <w:rsid w:val="00AE5CA2"/>
    <w:rsid w:val="00AF1E6D"/>
    <w:rsid w:val="00AF1EE7"/>
    <w:rsid w:val="00AF5021"/>
    <w:rsid w:val="00B16603"/>
    <w:rsid w:val="00B16940"/>
    <w:rsid w:val="00B17182"/>
    <w:rsid w:val="00B17E22"/>
    <w:rsid w:val="00B206C9"/>
    <w:rsid w:val="00B208C1"/>
    <w:rsid w:val="00B20C09"/>
    <w:rsid w:val="00B2110D"/>
    <w:rsid w:val="00B219EB"/>
    <w:rsid w:val="00B21F48"/>
    <w:rsid w:val="00B22466"/>
    <w:rsid w:val="00B324EA"/>
    <w:rsid w:val="00B5273F"/>
    <w:rsid w:val="00B532F1"/>
    <w:rsid w:val="00B53CA0"/>
    <w:rsid w:val="00B63008"/>
    <w:rsid w:val="00B63990"/>
    <w:rsid w:val="00B63C51"/>
    <w:rsid w:val="00B66162"/>
    <w:rsid w:val="00B678A2"/>
    <w:rsid w:val="00B81BAE"/>
    <w:rsid w:val="00B8746D"/>
    <w:rsid w:val="00B93448"/>
    <w:rsid w:val="00BA0373"/>
    <w:rsid w:val="00BA53D4"/>
    <w:rsid w:val="00BA6535"/>
    <w:rsid w:val="00BA68B8"/>
    <w:rsid w:val="00BA7AED"/>
    <w:rsid w:val="00BB050A"/>
    <w:rsid w:val="00BB0F2A"/>
    <w:rsid w:val="00BB2942"/>
    <w:rsid w:val="00BB489F"/>
    <w:rsid w:val="00BB517E"/>
    <w:rsid w:val="00BB59AB"/>
    <w:rsid w:val="00BB77AA"/>
    <w:rsid w:val="00BB781D"/>
    <w:rsid w:val="00BC451E"/>
    <w:rsid w:val="00BC4CEE"/>
    <w:rsid w:val="00BC4FA5"/>
    <w:rsid w:val="00BD0767"/>
    <w:rsid w:val="00BD58BD"/>
    <w:rsid w:val="00BD77F3"/>
    <w:rsid w:val="00BE5C2C"/>
    <w:rsid w:val="00BE7803"/>
    <w:rsid w:val="00BF663F"/>
    <w:rsid w:val="00C008A4"/>
    <w:rsid w:val="00C043C8"/>
    <w:rsid w:val="00C0473E"/>
    <w:rsid w:val="00C0478E"/>
    <w:rsid w:val="00C04C42"/>
    <w:rsid w:val="00C14D62"/>
    <w:rsid w:val="00C15C9F"/>
    <w:rsid w:val="00C21B81"/>
    <w:rsid w:val="00C23AC2"/>
    <w:rsid w:val="00C23D05"/>
    <w:rsid w:val="00C24093"/>
    <w:rsid w:val="00C24EDB"/>
    <w:rsid w:val="00C25D5A"/>
    <w:rsid w:val="00C3117E"/>
    <w:rsid w:val="00C40985"/>
    <w:rsid w:val="00C42CAE"/>
    <w:rsid w:val="00C45FA4"/>
    <w:rsid w:val="00C51B9A"/>
    <w:rsid w:val="00C53580"/>
    <w:rsid w:val="00C54612"/>
    <w:rsid w:val="00C56472"/>
    <w:rsid w:val="00C654B2"/>
    <w:rsid w:val="00C677A7"/>
    <w:rsid w:val="00C70594"/>
    <w:rsid w:val="00C71214"/>
    <w:rsid w:val="00C75970"/>
    <w:rsid w:val="00C771D0"/>
    <w:rsid w:val="00C809A5"/>
    <w:rsid w:val="00C8199A"/>
    <w:rsid w:val="00C90B3E"/>
    <w:rsid w:val="00C927FB"/>
    <w:rsid w:val="00C958F9"/>
    <w:rsid w:val="00C97A9A"/>
    <w:rsid w:val="00CA2031"/>
    <w:rsid w:val="00CB0ECF"/>
    <w:rsid w:val="00CB1FC6"/>
    <w:rsid w:val="00CD2756"/>
    <w:rsid w:val="00CD5702"/>
    <w:rsid w:val="00CD5B90"/>
    <w:rsid w:val="00CE1219"/>
    <w:rsid w:val="00CE4264"/>
    <w:rsid w:val="00CE4B9A"/>
    <w:rsid w:val="00CF4058"/>
    <w:rsid w:val="00CF46AF"/>
    <w:rsid w:val="00CF6E75"/>
    <w:rsid w:val="00D02453"/>
    <w:rsid w:val="00D024AF"/>
    <w:rsid w:val="00D0373C"/>
    <w:rsid w:val="00D14591"/>
    <w:rsid w:val="00D15074"/>
    <w:rsid w:val="00D20148"/>
    <w:rsid w:val="00D24858"/>
    <w:rsid w:val="00D327F0"/>
    <w:rsid w:val="00D33336"/>
    <w:rsid w:val="00D350BC"/>
    <w:rsid w:val="00D42116"/>
    <w:rsid w:val="00D43910"/>
    <w:rsid w:val="00D43A46"/>
    <w:rsid w:val="00D50552"/>
    <w:rsid w:val="00D517E0"/>
    <w:rsid w:val="00D56946"/>
    <w:rsid w:val="00D57D41"/>
    <w:rsid w:val="00D629C9"/>
    <w:rsid w:val="00D654A0"/>
    <w:rsid w:val="00D749A2"/>
    <w:rsid w:val="00D753BA"/>
    <w:rsid w:val="00D76F4A"/>
    <w:rsid w:val="00D77C51"/>
    <w:rsid w:val="00D804E3"/>
    <w:rsid w:val="00D818F8"/>
    <w:rsid w:val="00D82338"/>
    <w:rsid w:val="00D82D22"/>
    <w:rsid w:val="00D833A3"/>
    <w:rsid w:val="00D83F0F"/>
    <w:rsid w:val="00D85650"/>
    <w:rsid w:val="00D86A97"/>
    <w:rsid w:val="00D90E16"/>
    <w:rsid w:val="00D96EEE"/>
    <w:rsid w:val="00DA304B"/>
    <w:rsid w:val="00DC12F2"/>
    <w:rsid w:val="00DC1945"/>
    <w:rsid w:val="00DC2032"/>
    <w:rsid w:val="00DC4843"/>
    <w:rsid w:val="00DC5B9F"/>
    <w:rsid w:val="00DC6099"/>
    <w:rsid w:val="00DC62D9"/>
    <w:rsid w:val="00DC6CC9"/>
    <w:rsid w:val="00DD16AD"/>
    <w:rsid w:val="00DD66B8"/>
    <w:rsid w:val="00DD6DF0"/>
    <w:rsid w:val="00DD730E"/>
    <w:rsid w:val="00DE3433"/>
    <w:rsid w:val="00DE6463"/>
    <w:rsid w:val="00DF040F"/>
    <w:rsid w:val="00DF17D7"/>
    <w:rsid w:val="00DF42F8"/>
    <w:rsid w:val="00DF5E1C"/>
    <w:rsid w:val="00DF797D"/>
    <w:rsid w:val="00E13877"/>
    <w:rsid w:val="00E16196"/>
    <w:rsid w:val="00E20669"/>
    <w:rsid w:val="00E207B0"/>
    <w:rsid w:val="00E24714"/>
    <w:rsid w:val="00E25628"/>
    <w:rsid w:val="00E301B0"/>
    <w:rsid w:val="00E34535"/>
    <w:rsid w:val="00E35308"/>
    <w:rsid w:val="00E4167D"/>
    <w:rsid w:val="00E447E0"/>
    <w:rsid w:val="00E45B2A"/>
    <w:rsid w:val="00E47296"/>
    <w:rsid w:val="00E549A5"/>
    <w:rsid w:val="00E549FF"/>
    <w:rsid w:val="00E5664E"/>
    <w:rsid w:val="00E56DA2"/>
    <w:rsid w:val="00E62D9F"/>
    <w:rsid w:val="00E63196"/>
    <w:rsid w:val="00E67B53"/>
    <w:rsid w:val="00E7136A"/>
    <w:rsid w:val="00E723A6"/>
    <w:rsid w:val="00E76FD7"/>
    <w:rsid w:val="00E80434"/>
    <w:rsid w:val="00E81C37"/>
    <w:rsid w:val="00E90304"/>
    <w:rsid w:val="00E911C0"/>
    <w:rsid w:val="00E92C87"/>
    <w:rsid w:val="00E95776"/>
    <w:rsid w:val="00E97E18"/>
    <w:rsid w:val="00EA28B1"/>
    <w:rsid w:val="00EA5979"/>
    <w:rsid w:val="00EA5C04"/>
    <w:rsid w:val="00EB306B"/>
    <w:rsid w:val="00EB3D43"/>
    <w:rsid w:val="00EB41B6"/>
    <w:rsid w:val="00EB433E"/>
    <w:rsid w:val="00EB5DD0"/>
    <w:rsid w:val="00EC29C0"/>
    <w:rsid w:val="00EC3B27"/>
    <w:rsid w:val="00EC4C02"/>
    <w:rsid w:val="00EC66F5"/>
    <w:rsid w:val="00EC6E97"/>
    <w:rsid w:val="00ED2E54"/>
    <w:rsid w:val="00ED7325"/>
    <w:rsid w:val="00EE0B95"/>
    <w:rsid w:val="00EE112B"/>
    <w:rsid w:val="00EE7E99"/>
    <w:rsid w:val="00EF0D55"/>
    <w:rsid w:val="00EF1D04"/>
    <w:rsid w:val="00EF4EE6"/>
    <w:rsid w:val="00EF5C96"/>
    <w:rsid w:val="00F0680A"/>
    <w:rsid w:val="00F14954"/>
    <w:rsid w:val="00F14F75"/>
    <w:rsid w:val="00F15840"/>
    <w:rsid w:val="00F17671"/>
    <w:rsid w:val="00F177E9"/>
    <w:rsid w:val="00F20DAF"/>
    <w:rsid w:val="00F20E14"/>
    <w:rsid w:val="00F23188"/>
    <w:rsid w:val="00F252D9"/>
    <w:rsid w:val="00F3077C"/>
    <w:rsid w:val="00F30814"/>
    <w:rsid w:val="00F34CC6"/>
    <w:rsid w:val="00F4189A"/>
    <w:rsid w:val="00F433CA"/>
    <w:rsid w:val="00F43A8F"/>
    <w:rsid w:val="00F55C74"/>
    <w:rsid w:val="00F57CA7"/>
    <w:rsid w:val="00F605C8"/>
    <w:rsid w:val="00F61647"/>
    <w:rsid w:val="00F82521"/>
    <w:rsid w:val="00F83407"/>
    <w:rsid w:val="00F848C7"/>
    <w:rsid w:val="00F93009"/>
    <w:rsid w:val="00F96F2E"/>
    <w:rsid w:val="00F97B5E"/>
    <w:rsid w:val="00FA0FBF"/>
    <w:rsid w:val="00FA252F"/>
    <w:rsid w:val="00FB06E5"/>
    <w:rsid w:val="00FB1D2B"/>
    <w:rsid w:val="00FB31D1"/>
    <w:rsid w:val="00FB3E23"/>
    <w:rsid w:val="00FB4443"/>
    <w:rsid w:val="00FB7D5A"/>
    <w:rsid w:val="00FC1682"/>
    <w:rsid w:val="00FC2DFE"/>
    <w:rsid w:val="00FC4D4F"/>
    <w:rsid w:val="00FC7387"/>
    <w:rsid w:val="00FD0D85"/>
    <w:rsid w:val="00FD0FB1"/>
    <w:rsid w:val="00FD3290"/>
    <w:rsid w:val="00FD4922"/>
    <w:rsid w:val="00FD508B"/>
    <w:rsid w:val="00FD7476"/>
    <w:rsid w:val="00FE0400"/>
    <w:rsid w:val="00FE6DDC"/>
    <w:rsid w:val="00FF0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BDF86"/>
  <w15:chartTrackingRefBased/>
  <w15:docId w15:val="{5F9D3440-4A83-D441-8A5B-B88FA3AF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27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27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27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27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27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27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27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27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27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7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27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27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27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27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27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27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27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27C3"/>
    <w:rPr>
      <w:rFonts w:eastAsiaTheme="majorEastAsia" w:cstheme="majorBidi"/>
      <w:color w:val="272727" w:themeColor="text1" w:themeTint="D8"/>
    </w:rPr>
  </w:style>
  <w:style w:type="paragraph" w:styleId="Title">
    <w:name w:val="Title"/>
    <w:basedOn w:val="Normal"/>
    <w:next w:val="Normal"/>
    <w:link w:val="TitleChar"/>
    <w:uiPriority w:val="10"/>
    <w:qFormat/>
    <w:rsid w:val="00A527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27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27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27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27C3"/>
    <w:pPr>
      <w:spacing w:before="160"/>
      <w:jc w:val="center"/>
    </w:pPr>
    <w:rPr>
      <w:i/>
      <w:iCs/>
      <w:color w:val="404040" w:themeColor="text1" w:themeTint="BF"/>
    </w:rPr>
  </w:style>
  <w:style w:type="character" w:customStyle="1" w:styleId="QuoteChar">
    <w:name w:val="Quote Char"/>
    <w:basedOn w:val="DefaultParagraphFont"/>
    <w:link w:val="Quote"/>
    <w:uiPriority w:val="29"/>
    <w:rsid w:val="00A527C3"/>
    <w:rPr>
      <w:i/>
      <w:iCs/>
      <w:color w:val="404040" w:themeColor="text1" w:themeTint="BF"/>
    </w:rPr>
  </w:style>
  <w:style w:type="paragraph" w:styleId="ListParagraph">
    <w:name w:val="List Paragraph"/>
    <w:basedOn w:val="Normal"/>
    <w:uiPriority w:val="34"/>
    <w:qFormat/>
    <w:rsid w:val="00A527C3"/>
    <w:pPr>
      <w:ind w:left="720"/>
      <w:contextualSpacing/>
    </w:pPr>
  </w:style>
  <w:style w:type="character" w:styleId="IntenseEmphasis">
    <w:name w:val="Intense Emphasis"/>
    <w:basedOn w:val="DefaultParagraphFont"/>
    <w:uiPriority w:val="21"/>
    <w:qFormat/>
    <w:rsid w:val="00A527C3"/>
    <w:rPr>
      <w:i/>
      <w:iCs/>
      <w:color w:val="0F4761" w:themeColor="accent1" w:themeShade="BF"/>
    </w:rPr>
  </w:style>
  <w:style w:type="paragraph" w:styleId="IntenseQuote">
    <w:name w:val="Intense Quote"/>
    <w:basedOn w:val="Normal"/>
    <w:next w:val="Normal"/>
    <w:link w:val="IntenseQuoteChar"/>
    <w:uiPriority w:val="30"/>
    <w:qFormat/>
    <w:rsid w:val="00A527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27C3"/>
    <w:rPr>
      <w:i/>
      <w:iCs/>
      <w:color w:val="0F4761" w:themeColor="accent1" w:themeShade="BF"/>
    </w:rPr>
  </w:style>
  <w:style w:type="character" w:styleId="IntenseReference">
    <w:name w:val="Intense Reference"/>
    <w:basedOn w:val="DefaultParagraphFont"/>
    <w:uiPriority w:val="32"/>
    <w:qFormat/>
    <w:rsid w:val="00A527C3"/>
    <w:rPr>
      <w:b/>
      <w:bCs/>
      <w:smallCaps/>
      <w:color w:val="0F4761" w:themeColor="accent1" w:themeShade="BF"/>
      <w:spacing w:val="5"/>
    </w:rPr>
  </w:style>
  <w:style w:type="character" w:styleId="Hyperlink">
    <w:name w:val="Hyperlink"/>
    <w:basedOn w:val="DefaultParagraphFont"/>
    <w:uiPriority w:val="99"/>
    <w:unhideWhenUsed/>
    <w:rsid w:val="00F848C7"/>
    <w:rPr>
      <w:color w:val="467886" w:themeColor="hyperlink"/>
      <w:u w:val="single"/>
    </w:rPr>
  </w:style>
  <w:style w:type="character" w:styleId="UnresolvedMention">
    <w:name w:val="Unresolved Mention"/>
    <w:basedOn w:val="DefaultParagraphFont"/>
    <w:uiPriority w:val="99"/>
    <w:semiHidden/>
    <w:unhideWhenUsed/>
    <w:rsid w:val="00F848C7"/>
    <w:rPr>
      <w:color w:val="605E5C"/>
      <w:shd w:val="clear" w:color="auto" w:fill="E1DFDD"/>
    </w:rPr>
  </w:style>
  <w:style w:type="paragraph" w:styleId="EndnoteText">
    <w:name w:val="endnote text"/>
    <w:basedOn w:val="Normal"/>
    <w:link w:val="EndnoteTextChar"/>
    <w:uiPriority w:val="99"/>
    <w:semiHidden/>
    <w:unhideWhenUsed/>
    <w:rsid w:val="005C17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1798"/>
    <w:rPr>
      <w:sz w:val="20"/>
      <w:szCs w:val="20"/>
    </w:rPr>
  </w:style>
  <w:style w:type="character" w:styleId="EndnoteReference">
    <w:name w:val="endnote reference"/>
    <w:basedOn w:val="DefaultParagraphFont"/>
    <w:uiPriority w:val="99"/>
    <w:semiHidden/>
    <w:unhideWhenUsed/>
    <w:rsid w:val="005C17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 Type="http://schemas.openxmlformats.org/officeDocument/2006/relationships/styles" Target="styles.xml" /><Relationship Id="rId16" Type="http://schemas.openxmlformats.org/officeDocument/2006/relationships/image" Target="media/image10.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3513</Words>
  <Characters>20029</Characters>
  <Application>Microsoft Office Word</Application>
  <DocSecurity>0</DocSecurity>
  <Lines>166</Lines>
  <Paragraphs>46</Paragraphs>
  <ScaleCrop>false</ScaleCrop>
  <Company/>
  <LinksUpToDate>false</LinksUpToDate>
  <CharactersWithSpaces>23496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917741995163</dc:creator>
  <cp:keywords/>
  <dc:description/>
  <cp:lastModifiedBy>917741995163</cp:lastModifiedBy>
  <cp:revision>2</cp:revision>
  <dcterms:created xsi:type="dcterms:W3CDTF">2024-11-28T19:29:00Z</dcterms:created>
  <dcterms:modified xsi:type="dcterms:W3CDTF">2024-11-28T19:29:00Z</dcterms:modified>
</cp:coreProperties>
</file>