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28" w:rsidRDefault="00B55128" w:rsidP="0089093C">
      <w:pPr>
        <w:pStyle w:val="Title"/>
      </w:pPr>
      <w:r w:rsidRPr="00D85B25">
        <w:rPr>
          <w:rFonts w:ascii="Times New Roman" w:hAnsi="Times New Roman" w:cs="Times New Roman"/>
        </w:rPr>
        <w:t>Influence of Employer Quality Seals on</w:t>
      </w:r>
      <w:r w:rsidRPr="0089093C">
        <w:t xml:space="preserve"> Applicant Behavior: A Comprehensive Review</w:t>
      </w:r>
    </w:p>
    <w:p w:rsidR="00AD7F76" w:rsidRDefault="00AD7F76" w:rsidP="005814FF">
      <w:r>
        <w:t xml:space="preserve">Author Name: </w:t>
      </w:r>
      <w:r w:rsidRPr="00AD7F76">
        <w:t>Oliver</w:t>
      </w:r>
      <w:r>
        <w:t xml:space="preserve"> </w:t>
      </w:r>
      <w:proofErr w:type="spellStart"/>
      <w:r>
        <w:t>Scharfenberg</w:t>
      </w:r>
      <w:proofErr w:type="spellEnd"/>
      <w:r>
        <w:t xml:space="preserve"> </w:t>
      </w:r>
    </w:p>
    <w:p w:rsidR="00AD7F76" w:rsidRPr="005814FF" w:rsidRDefault="00AD7F76" w:rsidP="005814FF">
      <w:r>
        <w:t>Affiliation</w:t>
      </w:r>
      <w:r w:rsidRPr="00AD7F76">
        <w:t>: SQC-</w:t>
      </w:r>
      <w:proofErr w:type="spellStart"/>
      <w:r w:rsidRPr="00AD7F76">
        <w:t>QualityCert</w:t>
      </w:r>
      <w:proofErr w:type="spellEnd"/>
      <w:r w:rsidRPr="00AD7F76">
        <w:t xml:space="preserve"> GmbH</w:t>
      </w:r>
      <w:r>
        <w:t xml:space="preserve">, Germany. </w:t>
      </w:r>
    </w:p>
    <w:p w:rsidR="00D85B25" w:rsidRDefault="00D85B25" w:rsidP="00D85B25">
      <w:pPr>
        <w:rPr>
          <w:rFonts w:ascii="Times New Roman" w:hAnsi="Times New Roman" w:cs="Times New Roman"/>
          <w:b/>
          <w:sz w:val="32"/>
          <w:szCs w:val="32"/>
        </w:rPr>
      </w:pPr>
      <w:r w:rsidRPr="00D85B25">
        <w:rPr>
          <w:rFonts w:ascii="Times New Roman" w:hAnsi="Times New Roman" w:cs="Times New Roman"/>
          <w:b/>
          <w:sz w:val="32"/>
          <w:szCs w:val="32"/>
        </w:rPr>
        <w:t>Abstract:</w:t>
      </w:r>
    </w:p>
    <w:p w:rsidR="00D85B25" w:rsidRPr="00D85B25" w:rsidRDefault="00D85B25" w:rsidP="00D85B25">
      <w:pPr>
        <w:spacing w:line="360" w:lineRule="auto"/>
        <w:jc w:val="both"/>
        <w:rPr>
          <w:rFonts w:ascii="Times New Roman" w:hAnsi="Times New Roman" w:cs="Times New Roman"/>
          <w:sz w:val="24"/>
          <w:szCs w:val="24"/>
        </w:rPr>
      </w:pPr>
      <w:r w:rsidRPr="00D85B25">
        <w:rPr>
          <w:rFonts w:ascii="Times New Roman" w:hAnsi="Times New Roman" w:cs="Times New Roman"/>
          <w:sz w:val="24"/>
          <w:szCs w:val="24"/>
        </w:rPr>
        <w:t>This comprehensive review explores the influence of employer quality seals—such as certifications, awards, and recognitions—on applicant behavior, with a focus on how these symbols shape perceptions and actions in the recruitment process. Employer quality seals serve as external signals that reduce information asymmetry, offering job seekers insights into an organization’s values, standards, and commitment to areas like employee satisfaction, diversity, and sustainability. By presenting these seals, organizations provide reassurance of their credibility, which can increase applicants’ trust and motivate them to pursue employment opportunities.</w:t>
      </w:r>
    </w:p>
    <w:p w:rsidR="00D85B25" w:rsidRPr="00D85B25" w:rsidRDefault="00D85B25" w:rsidP="00D85B25">
      <w:pPr>
        <w:rPr>
          <w:rFonts w:ascii="Times New Roman" w:hAnsi="Times New Roman" w:cs="Times New Roman"/>
          <w:sz w:val="24"/>
          <w:szCs w:val="24"/>
        </w:rPr>
      </w:pPr>
      <w:r>
        <w:rPr>
          <w:rFonts w:ascii="Times New Roman" w:hAnsi="Times New Roman" w:cs="Times New Roman"/>
          <w:sz w:val="24"/>
          <w:szCs w:val="24"/>
        </w:rPr>
        <w:t xml:space="preserve">Keywords: </w:t>
      </w:r>
      <w:r w:rsidRPr="00D85B25">
        <w:rPr>
          <w:rFonts w:ascii="Times New Roman" w:hAnsi="Times New Roman" w:cs="Times New Roman"/>
          <w:sz w:val="24"/>
          <w:szCs w:val="24"/>
        </w:rPr>
        <w:t xml:space="preserve"> Employer quality seals</w:t>
      </w:r>
      <w:r>
        <w:rPr>
          <w:rFonts w:ascii="Times New Roman" w:hAnsi="Times New Roman" w:cs="Times New Roman"/>
          <w:sz w:val="24"/>
          <w:szCs w:val="24"/>
        </w:rPr>
        <w:t xml:space="preserve">, </w:t>
      </w:r>
      <w:r w:rsidRPr="00D85B25">
        <w:rPr>
          <w:rFonts w:ascii="Times New Roman" w:hAnsi="Times New Roman" w:cs="Times New Roman"/>
          <w:sz w:val="24"/>
          <w:szCs w:val="24"/>
        </w:rPr>
        <w:t>Applicant behavior</w:t>
      </w:r>
      <w:r>
        <w:rPr>
          <w:rFonts w:ascii="Times New Roman" w:hAnsi="Times New Roman" w:cs="Times New Roman"/>
          <w:sz w:val="24"/>
          <w:szCs w:val="24"/>
        </w:rPr>
        <w:t xml:space="preserve">, </w:t>
      </w:r>
      <w:r w:rsidRPr="00D85B25">
        <w:rPr>
          <w:rFonts w:ascii="Times New Roman" w:hAnsi="Times New Roman" w:cs="Times New Roman"/>
          <w:sz w:val="24"/>
          <w:szCs w:val="24"/>
        </w:rPr>
        <w:t>Employer branding</w:t>
      </w:r>
      <w:r>
        <w:rPr>
          <w:rFonts w:ascii="Times New Roman" w:hAnsi="Times New Roman" w:cs="Times New Roman"/>
          <w:sz w:val="24"/>
          <w:szCs w:val="24"/>
        </w:rPr>
        <w:t xml:space="preserve">, </w:t>
      </w:r>
      <w:r w:rsidRPr="00D85B25">
        <w:rPr>
          <w:rFonts w:ascii="Times New Roman" w:hAnsi="Times New Roman" w:cs="Times New Roman"/>
          <w:sz w:val="24"/>
          <w:szCs w:val="24"/>
        </w:rPr>
        <w:t>Recruitment strategy</w:t>
      </w:r>
      <w:r>
        <w:rPr>
          <w:rFonts w:ascii="Times New Roman" w:hAnsi="Times New Roman" w:cs="Times New Roman"/>
          <w:sz w:val="24"/>
          <w:szCs w:val="24"/>
        </w:rPr>
        <w:t xml:space="preserve">, </w:t>
      </w:r>
      <w:r w:rsidRPr="00D85B25">
        <w:rPr>
          <w:rFonts w:ascii="Times New Roman" w:hAnsi="Times New Roman" w:cs="Times New Roman"/>
          <w:sz w:val="24"/>
          <w:szCs w:val="24"/>
        </w:rPr>
        <w:t>Information asymmetry</w:t>
      </w:r>
      <w:r>
        <w:rPr>
          <w:rFonts w:ascii="Times New Roman" w:hAnsi="Times New Roman" w:cs="Times New Roman"/>
          <w:sz w:val="24"/>
          <w:szCs w:val="24"/>
        </w:rPr>
        <w:t xml:space="preserve">, </w:t>
      </w:r>
      <w:r w:rsidRPr="00D85B25">
        <w:rPr>
          <w:rFonts w:ascii="Times New Roman" w:hAnsi="Times New Roman" w:cs="Times New Roman"/>
          <w:sz w:val="24"/>
          <w:szCs w:val="24"/>
        </w:rPr>
        <w:t>Social proof</w:t>
      </w:r>
      <w:r>
        <w:rPr>
          <w:rFonts w:ascii="Times New Roman" w:hAnsi="Times New Roman" w:cs="Times New Roman"/>
          <w:sz w:val="24"/>
          <w:szCs w:val="24"/>
        </w:rPr>
        <w:t xml:space="preserve">, </w:t>
      </w:r>
      <w:r w:rsidRPr="00D85B25">
        <w:rPr>
          <w:rFonts w:ascii="Times New Roman" w:hAnsi="Times New Roman" w:cs="Times New Roman"/>
          <w:sz w:val="24"/>
          <w:szCs w:val="24"/>
        </w:rPr>
        <w:t>Brand equity</w:t>
      </w:r>
      <w:r>
        <w:rPr>
          <w:rFonts w:ascii="Times New Roman" w:hAnsi="Times New Roman" w:cs="Times New Roman"/>
          <w:sz w:val="24"/>
          <w:szCs w:val="24"/>
        </w:rPr>
        <w:t xml:space="preserve">, </w:t>
      </w:r>
      <w:r w:rsidRPr="00D85B25">
        <w:rPr>
          <w:rFonts w:ascii="Times New Roman" w:hAnsi="Times New Roman" w:cs="Times New Roman"/>
          <w:sz w:val="24"/>
          <w:szCs w:val="24"/>
        </w:rPr>
        <w:t>Organizational values</w:t>
      </w:r>
    </w:p>
    <w:p w:rsidR="0017797C" w:rsidRPr="0089093C" w:rsidRDefault="00B55128" w:rsidP="0089093C">
      <w:pPr>
        <w:pStyle w:val="ListParagraph"/>
        <w:numPr>
          <w:ilvl w:val="0"/>
          <w:numId w:val="1"/>
        </w:numPr>
        <w:spacing w:line="360" w:lineRule="auto"/>
        <w:jc w:val="both"/>
        <w:rPr>
          <w:rFonts w:ascii="Times New Roman" w:hAnsi="Times New Roman" w:cs="Times New Roman"/>
          <w:b/>
          <w:sz w:val="32"/>
          <w:szCs w:val="32"/>
        </w:rPr>
      </w:pPr>
      <w:r w:rsidRPr="0089093C">
        <w:rPr>
          <w:rFonts w:ascii="Times New Roman" w:hAnsi="Times New Roman" w:cs="Times New Roman"/>
          <w:b/>
          <w:sz w:val="32"/>
          <w:szCs w:val="32"/>
        </w:rPr>
        <w:t>Introduction:</w:t>
      </w:r>
    </w:p>
    <w:p w:rsidR="00B55128" w:rsidRPr="0089093C" w:rsidRDefault="00B55128"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Employer quality seals—certifications or endorsements that indicate a company’s commitment to certain standards, such as “Best Place to Work” or “Top Employer”—have become prevalent across industries as companies seek to distinguish themselves in a competitive labor market. These seals often highlight aspects like workplace culture, diversity, employee benefits, or opportunities for growth, aiming to appeal to potential candidates by showcasing the company’s qualities and values. For job seekers, who are increasingly selective about where they choose to apply, these seals provide a heuristic to assess prospective employers quickly. Quality seals can act as trust signals, indicating to applicants that a company meets certain standards that align with their personal and professional expectations</w:t>
      </w:r>
      <w:r w:rsidR="0089093C">
        <w:rPr>
          <w:rFonts w:ascii="Times New Roman" w:hAnsi="Times New Roman" w:cs="Times New Roman"/>
          <w:sz w:val="24"/>
          <w:szCs w:val="24"/>
        </w:rPr>
        <w:t xml:space="preserve"> [1, 2]</w:t>
      </w:r>
      <w:r w:rsidRPr="0089093C">
        <w:rPr>
          <w:rFonts w:ascii="Times New Roman" w:hAnsi="Times New Roman" w:cs="Times New Roman"/>
          <w:sz w:val="24"/>
          <w:szCs w:val="24"/>
        </w:rPr>
        <w:t>.</w:t>
      </w:r>
    </w:p>
    <w:p w:rsidR="00B55128" w:rsidRPr="0089093C" w:rsidRDefault="00B55128"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lastRenderedPageBreak/>
        <w:t>Studies suggest that employer quality seals can have a positive impact on job seekers’ perceptions, particularly in attracting higher-quality candidates who value the qualities these seals represent. They serve as a proxy for a company's brand reputation, potentially influencing the initial stages of the application process by attracting candidates who might otherwise be uncertain about a company's environment or culture. In an era where employee well-being, corporate social responsibility, and work-life balance are increasingly prioritized, quality seals give companies a competitive edge by addressing these areas of candidate concern. The influence of these seals on actual application behavior can vary based on factors such as the specificity of the seal, the credibility of the awarding organization, and the industry context</w:t>
      </w:r>
      <w:r w:rsidR="00A03917">
        <w:rPr>
          <w:rFonts w:ascii="Times New Roman" w:hAnsi="Times New Roman" w:cs="Times New Roman"/>
          <w:sz w:val="24"/>
          <w:szCs w:val="24"/>
        </w:rPr>
        <w:t xml:space="preserve"> [3]</w:t>
      </w:r>
      <w:r w:rsidRPr="0089093C">
        <w:rPr>
          <w:rFonts w:ascii="Times New Roman" w:hAnsi="Times New Roman" w:cs="Times New Roman"/>
          <w:sz w:val="24"/>
          <w:szCs w:val="24"/>
        </w:rPr>
        <w:t>. While some candidates may view these seals as strong indicators of a desirable workplace, others may approach them with skepticism, particularly if they feel the certification lacks transparency. Ultimately, understanding the nuances of how employer quality seals influence applicant behavior can help organizations make more informed decisions about pursuing these certifications as part of their employer branding strategy</w:t>
      </w:r>
      <w:r w:rsidR="00A03917">
        <w:rPr>
          <w:rFonts w:ascii="Times New Roman" w:hAnsi="Times New Roman" w:cs="Times New Roman"/>
          <w:sz w:val="24"/>
          <w:szCs w:val="24"/>
        </w:rPr>
        <w:t xml:space="preserve"> [4]</w:t>
      </w:r>
      <w:r w:rsidRPr="0089093C">
        <w:rPr>
          <w:rFonts w:ascii="Times New Roman" w:hAnsi="Times New Roman" w:cs="Times New Roman"/>
          <w:sz w:val="24"/>
          <w:szCs w:val="24"/>
        </w:rPr>
        <w:t>.</w:t>
      </w:r>
    </w:p>
    <w:p w:rsidR="00236DC2" w:rsidRPr="00A03917" w:rsidRDefault="00236DC2" w:rsidP="0089093C">
      <w:pPr>
        <w:pStyle w:val="ListParagraph"/>
        <w:numPr>
          <w:ilvl w:val="0"/>
          <w:numId w:val="1"/>
        </w:numPr>
        <w:spacing w:line="360" w:lineRule="auto"/>
        <w:jc w:val="both"/>
        <w:rPr>
          <w:rFonts w:ascii="Times New Roman" w:hAnsi="Times New Roman" w:cs="Times New Roman"/>
          <w:b/>
          <w:sz w:val="32"/>
          <w:szCs w:val="32"/>
        </w:rPr>
      </w:pPr>
      <w:r w:rsidRPr="00A03917">
        <w:rPr>
          <w:rFonts w:ascii="Times New Roman" w:hAnsi="Times New Roman" w:cs="Times New Roman"/>
          <w:b/>
          <w:sz w:val="32"/>
          <w:szCs w:val="32"/>
        </w:rPr>
        <w:t>Employer Quality Seals:</w:t>
      </w:r>
    </w:p>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Employer quality seals are certifications or awards that signify a company's commitment to positive workplace standards, often highlighting employee satisfaction, diversity, work-life balance, or ethical practices</w:t>
      </w:r>
      <w:r w:rsidR="00A03917">
        <w:rPr>
          <w:rFonts w:ascii="Times New Roman" w:hAnsi="Times New Roman" w:cs="Times New Roman"/>
          <w:sz w:val="24"/>
          <w:szCs w:val="24"/>
        </w:rPr>
        <w:t xml:space="preserve"> [5]</w:t>
      </w:r>
      <w:r w:rsidRPr="0089093C">
        <w:rPr>
          <w:rFonts w:ascii="Times New Roman" w:hAnsi="Times New Roman" w:cs="Times New Roman"/>
          <w:sz w:val="24"/>
          <w:szCs w:val="24"/>
        </w:rPr>
        <w:t>. Examples like “Best Place to Work” or “Top Employer” are commonly displayed on company websites and job postings, aiming to build trust with job seekers. These endorsements help companies differentiate themselves in competitive labor markets, as they serve as a quick and recognizable signal that the company values its employees’ well-being and fosters a supportive work environment. For job seekers, these quality seals act as a heuristic in assessing potential employers</w:t>
      </w:r>
      <w:r w:rsidR="00A03917">
        <w:rPr>
          <w:rFonts w:ascii="Times New Roman" w:hAnsi="Times New Roman" w:cs="Times New Roman"/>
          <w:sz w:val="24"/>
          <w:szCs w:val="24"/>
        </w:rPr>
        <w:t xml:space="preserve"> [6]</w:t>
      </w:r>
      <w:r w:rsidRPr="0089093C">
        <w:rPr>
          <w:rFonts w:ascii="Times New Roman" w:hAnsi="Times New Roman" w:cs="Times New Roman"/>
          <w:sz w:val="24"/>
          <w:szCs w:val="24"/>
        </w:rPr>
        <w:t>. When deciding where to apply, many candidates are drawn to organizations that hold such awards, interpreting them as indicators of a positive work culture and career development opportunities. In an age where information about employers is highly accessible, these seals can make a company stand out, especially when applicants are looking for workplaces that align with their values and career goals. Such endorsements often give job seekers confidence that a company meets high standards, thus positively influencing their initial perception and possibly their decision to apply</w:t>
      </w:r>
      <w:r w:rsidR="00A03917">
        <w:rPr>
          <w:rFonts w:ascii="Times New Roman" w:hAnsi="Times New Roman" w:cs="Times New Roman"/>
          <w:sz w:val="24"/>
          <w:szCs w:val="24"/>
        </w:rPr>
        <w:t xml:space="preserve"> [7].</w:t>
      </w:r>
    </w:p>
    <w:p w:rsidR="00236DC2" w:rsidRPr="00A03917" w:rsidRDefault="00236DC2" w:rsidP="0089093C">
      <w:pPr>
        <w:pStyle w:val="ListParagraph"/>
        <w:numPr>
          <w:ilvl w:val="1"/>
          <w:numId w:val="1"/>
        </w:numPr>
        <w:spacing w:line="360" w:lineRule="auto"/>
        <w:jc w:val="both"/>
        <w:rPr>
          <w:rFonts w:ascii="Times New Roman" w:hAnsi="Times New Roman" w:cs="Times New Roman"/>
          <w:b/>
          <w:sz w:val="28"/>
          <w:szCs w:val="28"/>
        </w:rPr>
      </w:pPr>
      <w:r w:rsidRPr="00A03917">
        <w:rPr>
          <w:rFonts w:ascii="Times New Roman" w:hAnsi="Times New Roman" w:cs="Times New Roman"/>
          <w:b/>
          <w:sz w:val="28"/>
          <w:szCs w:val="28"/>
        </w:rPr>
        <w:lastRenderedPageBreak/>
        <w:t xml:space="preserve">Types </w:t>
      </w:r>
      <w:r w:rsidR="00A03917" w:rsidRPr="00A03917">
        <w:rPr>
          <w:rFonts w:ascii="Times New Roman" w:hAnsi="Times New Roman" w:cs="Times New Roman"/>
          <w:b/>
          <w:sz w:val="28"/>
          <w:szCs w:val="28"/>
        </w:rPr>
        <w:t>Of Seal:</w:t>
      </w:r>
    </w:p>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 xml:space="preserve">Employer quality seals come in various types, each targeting different aspects of the workplace that appeal to job seekers’ diverse preferences and priorities. Some common categories include </w:t>
      </w:r>
      <w:r w:rsidRPr="00A03917">
        <w:rPr>
          <w:rFonts w:ascii="Times New Roman" w:hAnsi="Times New Roman" w:cs="Times New Roman"/>
          <w:iCs/>
          <w:sz w:val="24"/>
          <w:szCs w:val="24"/>
        </w:rPr>
        <w:t>workplace culture</w:t>
      </w:r>
      <w:r w:rsidRPr="00A03917">
        <w:rPr>
          <w:rFonts w:ascii="Times New Roman" w:hAnsi="Times New Roman" w:cs="Times New Roman"/>
          <w:sz w:val="24"/>
          <w:szCs w:val="24"/>
        </w:rPr>
        <w:t xml:space="preserve">, </w:t>
      </w:r>
      <w:r w:rsidRPr="00A03917">
        <w:rPr>
          <w:rFonts w:ascii="Times New Roman" w:hAnsi="Times New Roman" w:cs="Times New Roman"/>
          <w:iCs/>
          <w:sz w:val="24"/>
          <w:szCs w:val="24"/>
        </w:rPr>
        <w:t>employee satisfaction</w:t>
      </w:r>
      <w:r w:rsidRPr="00A03917">
        <w:rPr>
          <w:rFonts w:ascii="Times New Roman" w:hAnsi="Times New Roman" w:cs="Times New Roman"/>
          <w:sz w:val="24"/>
          <w:szCs w:val="24"/>
        </w:rPr>
        <w:t xml:space="preserve">, </w:t>
      </w:r>
      <w:r w:rsidRPr="00A03917">
        <w:rPr>
          <w:rFonts w:ascii="Times New Roman" w:hAnsi="Times New Roman" w:cs="Times New Roman"/>
          <w:iCs/>
          <w:sz w:val="24"/>
          <w:szCs w:val="24"/>
        </w:rPr>
        <w:t>diversity and inclusion</w:t>
      </w:r>
      <w:r w:rsidRPr="00A03917">
        <w:rPr>
          <w:rFonts w:ascii="Times New Roman" w:hAnsi="Times New Roman" w:cs="Times New Roman"/>
          <w:sz w:val="24"/>
          <w:szCs w:val="24"/>
        </w:rPr>
        <w:t xml:space="preserve">, </w:t>
      </w:r>
      <w:r w:rsidRPr="00A03917">
        <w:rPr>
          <w:rFonts w:ascii="Times New Roman" w:hAnsi="Times New Roman" w:cs="Times New Roman"/>
          <w:iCs/>
          <w:sz w:val="24"/>
          <w:szCs w:val="24"/>
        </w:rPr>
        <w:t>work-life balance</w:t>
      </w:r>
      <w:r w:rsidRPr="00A03917">
        <w:rPr>
          <w:rFonts w:ascii="Times New Roman" w:hAnsi="Times New Roman" w:cs="Times New Roman"/>
          <w:sz w:val="24"/>
          <w:szCs w:val="24"/>
        </w:rPr>
        <w:t xml:space="preserve">, </w:t>
      </w:r>
      <w:r w:rsidRPr="00A03917">
        <w:rPr>
          <w:rFonts w:ascii="Times New Roman" w:hAnsi="Times New Roman" w:cs="Times New Roman"/>
          <w:iCs/>
          <w:sz w:val="24"/>
          <w:szCs w:val="24"/>
        </w:rPr>
        <w:t>environmental responsibility</w:t>
      </w:r>
      <w:r w:rsidRPr="00A03917">
        <w:rPr>
          <w:rFonts w:ascii="Times New Roman" w:hAnsi="Times New Roman" w:cs="Times New Roman"/>
          <w:sz w:val="24"/>
          <w:szCs w:val="24"/>
        </w:rPr>
        <w:t xml:space="preserve">, and </w:t>
      </w:r>
      <w:r w:rsidRPr="00A03917">
        <w:rPr>
          <w:rFonts w:ascii="Times New Roman" w:hAnsi="Times New Roman" w:cs="Times New Roman"/>
          <w:iCs/>
          <w:sz w:val="24"/>
          <w:szCs w:val="24"/>
        </w:rPr>
        <w:t>innovation</w:t>
      </w:r>
      <w:r w:rsidR="00A03917">
        <w:rPr>
          <w:rFonts w:ascii="Times New Roman" w:hAnsi="Times New Roman" w:cs="Times New Roman"/>
          <w:sz w:val="24"/>
          <w:szCs w:val="24"/>
        </w:rPr>
        <w:t xml:space="preserve"> [8]</w:t>
      </w:r>
      <w:r w:rsidRPr="0089093C">
        <w:rPr>
          <w:rFonts w:ascii="Times New Roman" w:hAnsi="Times New Roman" w:cs="Times New Roman"/>
          <w:sz w:val="24"/>
          <w:szCs w:val="24"/>
        </w:rPr>
        <w:t>. Each type of seal serves a unique function and targets specific values. For example, workplace culture seals, like “Best Place to Work,” emphasize the overall environment and positive employee experiences. Employee satisfaction seals, often based on feedback surveys, reflect high employee morale and engagement. Diversity and inclusion seals, such as the “Diversity Best Practices” certification, focus on promoting and supporting diverse hiring, equity, and inclusive policies. Work-life balance awards, like “Great Work-Life Balance,” highlight an organization’s flexibility in terms of schedules, remote work options, and personal leave policies, which are particularly attractive in today’s job market</w:t>
      </w:r>
      <w:r w:rsidR="00A03917">
        <w:rPr>
          <w:rFonts w:ascii="Times New Roman" w:hAnsi="Times New Roman" w:cs="Times New Roman"/>
          <w:sz w:val="24"/>
          <w:szCs w:val="24"/>
        </w:rPr>
        <w:t xml:space="preserve"> [9, 10]</w:t>
      </w:r>
      <w:r w:rsidRPr="0089093C">
        <w:rPr>
          <w:rFonts w:ascii="Times New Roman" w:hAnsi="Times New Roman" w:cs="Times New Roman"/>
          <w:sz w:val="24"/>
          <w:szCs w:val="24"/>
        </w:rPr>
        <w:t>. Environmental responsibility seals, like “Green Business Certification,” address sustainability practices, attracting candidates who prioritize working with socially responsible employers. Lastly, innovation awards, such as “Most Innovative Company,” underscore a company’s focus on creativity and technological advancement, appealing to applicants interested in dynamic and forward-thinking work environments. These distinctions allow companies to communicate specific aspects of their workplace that might attract a targeted pool of applicants</w:t>
      </w:r>
      <w:r w:rsidR="00A03917">
        <w:rPr>
          <w:rFonts w:ascii="Times New Roman" w:hAnsi="Times New Roman" w:cs="Times New Roman"/>
          <w:sz w:val="24"/>
          <w:szCs w:val="24"/>
        </w:rPr>
        <w:t xml:space="preserve"> [11-14]</w:t>
      </w:r>
      <w:r w:rsidRPr="0089093C">
        <w:rPr>
          <w:rFonts w:ascii="Times New Roman" w:hAnsi="Times New Roman" w:cs="Times New Roman"/>
          <w:sz w:val="24"/>
          <w:szCs w:val="24"/>
        </w:rPr>
        <w:t>.</w:t>
      </w:r>
    </w:p>
    <w:p w:rsidR="00A03917" w:rsidRDefault="00A03917" w:rsidP="00A03917">
      <w:pPr>
        <w:pStyle w:val="Caption"/>
        <w:keepNext/>
      </w:pPr>
      <w:r>
        <w:t xml:space="preserve">Table </w:t>
      </w:r>
      <w:fldSimple w:instr=" SEQ Table \* ARABIC ">
        <w:r>
          <w:rPr>
            <w:noProof/>
          </w:rPr>
          <w:t>1</w:t>
        </w:r>
      </w:fldSimple>
      <w:r>
        <w:t xml:space="preserve"> Types of seals [14-20]</w:t>
      </w:r>
    </w:p>
    <w:tbl>
      <w:tblPr>
        <w:tblStyle w:val="TableGrid"/>
        <w:tblW w:w="0" w:type="auto"/>
        <w:tblLook w:val="04A0"/>
      </w:tblPr>
      <w:tblGrid>
        <w:gridCol w:w="2777"/>
        <w:gridCol w:w="6799"/>
      </w:tblGrid>
      <w:tr w:rsidR="00236DC2" w:rsidRPr="0089093C" w:rsidTr="00A03917">
        <w:tc>
          <w:tcPr>
            <w:tcW w:w="0" w:type="auto"/>
            <w:hideMark/>
          </w:tcPr>
          <w:p w:rsidR="00236DC2" w:rsidRPr="0089093C" w:rsidRDefault="00236DC2" w:rsidP="0089093C">
            <w:pPr>
              <w:spacing w:line="360" w:lineRule="auto"/>
              <w:jc w:val="both"/>
              <w:rPr>
                <w:rFonts w:ascii="Times New Roman" w:hAnsi="Times New Roman" w:cs="Times New Roman"/>
                <w:b/>
                <w:bCs/>
                <w:sz w:val="24"/>
                <w:szCs w:val="24"/>
              </w:rPr>
            </w:pPr>
            <w:r w:rsidRPr="0089093C">
              <w:rPr>
                <w:rFonts w:ascii="Times New Roman" w:hAnsi="Times New Roman" w:cs="Times New Roman"/>
                <w:b/>
                <w:bCs/>
                <w:sz w:val="24"/>
                <w:szCs w:val="24"/>
              </w:rPr>
              <w:t>Type of Seal</w:t>
            </w:r>
          </w:p>
        </w:tc>
        <w:tc>
          <w:tcPr>
            <w:tcW w:w="0" w:type="auto"/>
            <w:hideMark/>
          </w:tcPr>
          <w:p w:rsidR="00236DC2" w:rsidRPr="0089093C" w:rsidRDefault="00236DC2" w:rsidP="0089093C">
            <w:pPr>
              <w:spacing w:line="360" w:lineRule="auto"/>
              <w:jc w:val="both"/>
              <w:rPr>
                <w:rFonts w:ascii="Times New Roman" w:hAnsi="Times New Roman" w:cs="Times New Roman"/>
                <w:b/>
                <w:bCs/>
                <w:sz w:val="24"/>
                <w:szCs w:val="24"/>
              </w:rPr>
            </w:pPr>
            <w:r w:rsidRPr="0089093C">
              <w:rPr>
                <w:rFonts w:ascii="Times New Roman" w:hAnsi="Times New Roman" w:cs="Times New Roman"/>
                <w:b/>
                <w:bCs/>
                <w:sz w:val="24"/>
                <w:szCs w:val="24"/>
              </w:rPr>
              <w:t>Description</w:t>
            </w:r>
          </w:p>
        </w:tc>
      </w:tr>
      <w:tr w:rsidR="00236DC2" w:rsidRPr="0089093C" w:rsidTr="00A03917">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Workplace Culture</w:t>
            </w:r>
          </w:p>
        </w:tc>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Highlights positive environment and strong employee relations</w:t>
            </w:r>
          </w:p>
        </w:tc>
      </w:tr>
      <w:tr w:rsidR="00236DC2" w:rsidRPr="0089093C" w:rsidTr="00A03917">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Employee Satisfaction</w:t>
            </w:r>
          </w:p>
        </w:tc>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Reflects high employee morale, often based on feedback surveys</w:t>
            </w:r>
          </w:p>
        </w:tc>
      </w:tr>
      <w:tr w:rsidR="00236DC2" w:rsidRPr="0089093C" w:rsidTr="00A03917">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Diversity and Inclusion</w:t>
            </w:r>
          </w:p>
        </w:tc>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Focuses on equitable policies and inclusive hiring practices</w:t>
            </w:r>
          </w:p>
        </w:tc>
      </w:tr>
      <w:tr w:rsidR="00236DC2" w:rsidRPr="0089093C" w:rsidTr="00A03917">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Work-Life Balance</w:t>
            </w:r>
          </w:p>
        </w:tc>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Emphasizes flexibility, remote options, and personal leave</w:t>
            </w:r>
          </w:p>
        </w:tc>
      </w:tr>
      <w:tr w:rsidR="00236DC2" w:rsidRPr="0089093C" w:rsidTr="00A03917">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Environmental Responsibility</w:t>
            </w:r>
          </w:p>
        </w:tc>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Recognizes sustainable practices and commitment to eco-friendly policies</w:t>
            </w:r>
          </w:p>
        </w:tc>
      </w:tr>
      <w:tr w:rsidR="00236DC2" w:rsidRPr="0089093C" w:rsidTr="00A03917">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Innovation</w:t>
            </w:r>
          </w:p>
        </w:tc>
        <w:tc>
          <w:tcPr>
            <w:tcW w:w="0" w:type="auto"/>
            <w:hideMark/>
          </w:tcPr>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Showcases creativity, technological advancement, and dynamic work environments</w:t>
            </w:r>
          </w:p>
        </w:tc>
      </w:tr>
    </w:tbl>
    <w:p w:rsidR="00A03917" w:rsidRDefault="00A03917" w:rsidP="00A03917">
      <w:pPr>
        <w:spacing w:line="360" w:lineRule="auto"/>
        <w:jc w:val="both"/>
        <w:rPr>
          <w:rFonts w:ascii="Times New Roman" w:hAnsi="Times New Roman" w:cs="Times New Roman"/>
          <w:sz w:val="24"/>
          <w:szCs w:val="24"/>
        </w:rPr>
      </w:pPr>
    </w:p>
    <w:p w:rsidR="00236DC2" w:rsidRPr="00A03917" w:rsidRDefault="00236DC2" w:rsidP="00A03917">
      <w:pPr>
        <w:spacing w:line="360" w:lineRule="auto"/>
        <w:jc w:val="both"/>
        <w:rPr>
          <w:rFonts w:ascii="Times New Roman" w:hAnsi="Times New Roman" w:cs="Times New Roman"/>
          <w:sz w:val="24"/>
          <w:szCs w:val="24"/>
        </w:rPr>
      </w:pPr>
      <w:r w:rsidRPr="00A03917">
        <w:rPr>
          <w:rFonts w:ascii="Times New Roman" w:hAnsi="Times New Roman" w:cs="Times New Roman"/>
          <w:sz w:val="24"/>
          <w:szCs w:val="24"/>
        </w:rPr>
        <w:lastRenderedPageBreak/>
        <w:t>The criteria for certification of employer quality seals typically revolve around a set of standards and metrics that evaluate key aspects of a company’s workplace environment, culture, and practices. These assessments aim to ensure that the company not only meets industry-specific standards but also aligns with the values and expectations of prospective employees. Here are some of the common criteria assessed for certification:</w:t>
      </w:r>
    </w:p>
    <w:p w:rsidR="00236DC2" w:rsidRPr="00A03917" w:rsidRDefault="00236DC2" w:rsidP="00A03917">
      <w:pPr>
        <w:pStyle w:val="ListParagraph"/>
        <w:numPr>
          <w:ilvl w:val="2"/>
          <w:numId w:val="1"/>
        </w:numPr>
        <w:spacing w:line="360" w:lineRule="auto"/>
        <w:jc w:val="both"/>
        <w:rPr>
          <w:rFonts w:ascii="Times New Roman" w:hAnsi="Times New Roman" w:cs="Times New Roman"/>
          <w:sz w:val="24"/>
          <w:szCs w:val="24"/>
        </w:rPr>
      </w:pPr>
      <w:r w:rsidRPr="00A03917">
        <w:rPr>
          <w:rFonts w:ascii="Times New Roman" w:hAnsi="Times New Roman" w:cs="Times New Roman"/>
          <w:b/>
          <w:bCs/>
          <w:sz w:val="24"/>
          <w:szCs w:val="24"/>
        </w:rPr>
        <w:t>Employee Satisfaction</w:t>
      </w:r>
      <w:r w:rsidRPr="00A03917">
        <w:rPr>
          <w:rFonts w:ascii="Times New Roman" w:hAnsi="Times New Roman" w:cs="Times New Roman"/>
          <w:sz w:val="24"/>
          <w:szCs w:val="24"/>
        </w:rPr>
        <w:t>: Many seals, such as the "Best Place to Work" certification, assess employee satisfaction through surveys, interviews, and feedback mechanisms. Metrics typically include overall job satisfaction, work engagement, opportunities for growth, and retention rates. High satisfaction scores often indicate a positive work environment, where employees feel valued and motivated</w:t>
      </w:r>
      <w:r w:rsidR="00A03917">
        <w:rPr>
          <w:rFonts w:ascii="Times New Roman" w:hAnsi="Times New Roman" w:cs="Times New Roman"/>
          <w:sz w:val="24"/>
          <w:szCs w:val="24"/>
        </w:rPr>
        <w:t xml:space="preserve"> [21]</w:t>
      </w:r>
      <w:r w:rsidRPr="00A03917">
        <w:rPr>
          <w:rFonts w:ascii="Times New Roman" w:hAnsi="Times New Roman" w:cs="Times New Roman"/>
          <w:sz w:val="24"/>
          <w:szCs w:val="24"/>
        </w:rPr>
        <w:t>.</w:t>
      </w:r>
    </w:p>
    <w:p w:rsidR="00236DC2" w:rsidRPr="00A03917" w:rsidRDefault="00236DC2" w:rsidP="00A03917">
      <w:pPr>
        <w:pStyle w:val="ListParagraph"/>
        <w:numPr>
          <w:ilvl w:val="2"/>
          <w:numId w:val="1"/>
        </w:numPr>
        <w:spacing w:line="360" w:lineRule="auto"/>
        <w:jc w:val="both"/>
        <w:rPr>
          <w:rFonts w:ascii="Times New Roman" w:hAnsi="Times New Roman" w:cs="Times New Roman"/>
          <w:sz w:val="24"/>
          <w:szCs w:val="24"/>
        </w:rPr>
      </w:pPr>
      <w:r w:rsidRPr="00A03917">
        <w:rPr>
          <w:rFonts w:ascii="Times New Roman" w:hAnsi="Times New Roman" w:cs="Times New Roman"/>
          <w:b/>
          <w:bCs/>
          <w:sz w:val="24"/>
          <w:szCs w:val="24"/>
        </w:rPr>
        <w:t>Workplace Culture</w:t>
      </w:r>
      <w:r w:rsidRPr="00A03917">
        <w:rPr>
          <w:rFonts w:ascii="Times New Roman" w:hAnsi="Times New Roman" w:cs="Times New Roman"/>
          <w:sz w:val="24"/>
          <w:szCs w:val="24"/>
        </w:rPr>
        <w:t>: This criterion evaluates how well a company fosters a positive, inclusive, and supportive environment. It may include assessments of communication, management practices, teamwork, employee recognition, and conflict resolution processes. Companies with strong cultures are often those that encourage collaboration, respect, and a sense of belonging among employees</w:t>
      </w:r>
      <w:r w:rsidR="00A03917">
        <w:rPr>
          <w:rFonts w:ascii="Times New Roman" w:hAnsi="Times New Roman" w:cs="Times New Roman"/>
          <w:sz w:val="24"/>
          <w:szCs w:val="24"/>
        </w:rPr>
        <w:t xml:space="preserve"> [22]</w:t>
      </w:r>
      <w:r w:rsidRPr="00A03917">
        <w:rPr>
          <w:rFonts w:ascii="Times New Roman" w:hAnsi="Times New Roman" w:cs="Times New Roman"/>
          <w:sz w:val="24"/>
          <w:szCs w:val="24"/>
        </w:rPr>
        <w:t>.</w:t>
      </w:r>
    </w:p>
    <w:p w:rsidR="00236DC2" w:rsidRPr="00A03917" w:rsidRDefault="00236DC2" w:rsidP="00A03917">
      <w:pPr>
        <w:pStyle w:val="ListParagraph"/>
        <w:numPr>
          <w:ilvl w:val="2"/>
          <w:numId w:val="1"/>
        </w:numPr>
        <w:spacing w:line="360" w:lineRule="auto"/>
        <w:jc w:val="both"/>
        <w:rPr>
          <w:rFonts w:ascii="Times New Roman" w:hAnsi="Times New Roman" w:cs="Times New Roman"/>
          <w:sz w:val="24"/>
          <w:szCs w:val="24"/>
        </w:rPr>
      </w:pPr>
      <w:r w:rsidRPr="00A03917">
        <w:rPr>
          <w:rFonts w:ascii="Times New Roman" w:hAnsi="Times New Roman" w:cs="Times New Roman"/>
          <w:b/>
          <w:bCs/>
          <w:sz w:val="24"/>
          <w:szCs w:val="24"/>
        </w:rPr>
        <w:t>Diversity and Inclusion</w:t>
      </w:r>
      <w:r w:rsidRPr="00A03917">
        <w:rPr>
          <w:rFonts w:ascii="Times New Roman" w:hAnsi="Times New Roman" w:cs="Times New Roman"/>
          <w:sz w:val="24"/>
          <w:szCs w:val="24"/>
        </w:rPr>
        <w:t>: Many seals, like the "Diversity Best Practices" certification, focus on a company’s efforts to create a diverse and inclusive workforce. Metrics include the representation of minority groups in leadership roles, equal opportunity hiring practices, employee resource groups, and programs designed to support underrepresented groups within the organization</w:t>
      </w:r>
      <w:r w:rsidR="00A03917">
        <w:rPr>
          <w:rFonts w:ascii="Times New Roman" w:hAnsi="Times New Roman" w:cs="Times New Roman"/>
          <w:sz w:val="24"/>
          <w:szCs w:val="24"/>
        </w:rPr>
        <w:t xml:space="preserve"> [23]</w:t>
      </w:r>
      <w:r w:rsidRPr="00A03917">
        <w:rPr>
          <w:rFonts w:ascii="Times New Roman" w:hAnsi="Times New Roman" w:cs="Times New Roman"/>
          <w:sz w:val="24"/>
          <w:szCs w:val="24"/>
        </w:rPr>
        <w:t>.</w:t>
      </w:r>
    </w:p>
    <w:p w:rsidR="00236DC2" w:rsidRPr="00A03917" w:rsidRDefault="00236DC2" w:rsidP="00A03917">
      <w:pPr>
        <w:pStyle w:val="ListParagraph"/>
        <w:numPr>
          <w:ilvl w:val="2"/>
          <w:numId w:val="1"/>
        </w:numPr>
        <w:spacing w:line="360" w:lineRule="auto"/>
        <w:jc w:val="both"/>
        <w:rPr>
          <w:rFonts w:ascii="Times New Roman" w:hAnsi="Times New Roman" w:cs="Times New Roman"/>
          <w:sz w:val="24"/>
          <w:szCs w:val="24"/>
        </w:rPr>
      </w:pPr>
      <w:r w:rsidRPr="00A03917">
        <w:rPr>
          <w:rFonts w:ascii="Times New Roman" w:hAnsi="Times New Roman" w:cs="Times New Roman"/>
          <w:b/>
          <w:bCs/>
          <w:sz w:val="24"/>
          <w:szCs w:val="24"/>
        </w:rPr>
        <w:t>Work-Life Balance</w:t>
      </w:r>
      <w:r w:rsidRPr="00A03917">
        <w:rPr>
          <w:rFonts w:ascii="Times New Roman" w:hAnsi="Times New Roman" w:cs="Times New Roman"/>
          <w:sz w:val="24"/>
          <w:szCs w:val="24"/>
        </w:rPr>
        <w:t>: Companies that prioritize flexibility and work-life integration often earn seals for their work-life balance. This includes the availability of remote work options, flexible hours, paid family leave, and the overall support for personal well-being. Companies with strong work-life balance tend to have higher employee satisfaction and retention</w:t>
      </w:r>
      <w:r w:rsidR="00A03917">
        <w:rPr>
          <w:rFonts w:ascii="Times New Roman" w:hAnsi="Times New Roman" w:cs="Times New Roman"/>
          <w:sz w:val="24"/>
          <w:szCs w:val="24"/>
        </w:rPr>
        <w:t xml:space="preserve"> [24]</w:t>
      </w:r>
      <w:r w:rsidRPr="00A03917">
        <w:rPr>
          <w:rFonts w:ascii="Times New Roman" w:hAnsi="Times New Roman" w:cs="Times New Roman"/>
          <w:sz w:val="24"/>
          <w:szCs w:val="24"/>
        </w:rPr>
        <w:t>.</w:t>
      </w:r>
    </w:p>
    <w:p w:rsidR="00236DC2" w:rsidRPr="00A03917" w:rsidRDefault="00236DC2" w:rsidP="00A03917">
      <w:pPr>
        <w:pStyle w:val="ListParagraph"/>
        <w:numPr>
          <w:ilvl w:val="2"/>
          <w:numId w:val="1"/>
        </w:numPr>
        <w:spacing w:line="360" w:lineRule="auto"/>
        <w:jc w:val="both"/>
        <w:rPr>
          <w:rFonts w:ascii="Times New Roman" w:hAnsi="Times New Roman" w:cs="Times New Roman"/>
          <w:sz w:val="24"/>
          <w:szCs w:val="24"/>
        </w:rPr>
      </w:pPr>
      <w:r w:rsidRPr="00A03917">
        <w:rPr>
          <w:rFonts w:ascii="Times New Roman" w:hAnsi="Times New Roman" w:cs="Times New Roman"/>
          <w:b/>
          <w:bCs/>
          <w:sz w:val="24"/>
          <w:szCs w:val="24"/>
        </w:rPr>
        <w:t>Environmental Responsibility</w:t>
      </w:r>
      <w:r w:rsidRPr="00A03917">
        <w:rPr>
          <w:rFonts w:ascii="Times New Roman" w:hAnsi="Times New Roman" w:cs="Times New Roman"/>
          <w:sz w:val="24"/>
          <w:szCs w:val="24"/>
        </w:rPr>
        <w:t>: Some seals assess a company’s environmental impact and sustainability efforts. Standards might include energy efficiency, waste reduction, sustainable sourcing, carbon footprint, and corporate responsibility initiatives. These seals appeal to applicants who are passionate about environmental stewardship</w:t>
      </w:r>
      <w:r w:rsidR="00A03917">
        <w:rPr>
          <w:rFonts w:ascii="Times New Roman" w:hAnsi="Times New Roman" w:cs="Times New Roman"/>
          <w:sz w:val="24"/>
          <w:szCs w:val="24"/>
        </w:rPr>
        <w:t xml:space="preserve"> [24]</w:t>
      </w:r>
      <w:r w:rsidRPr="00A03917">
        <w:rPr>
          <w:rFonts w:ascii="Times New Roman" w:hAnsi="Times New Roman" w:cs="Times New Roman"/>
          <w:sz w:val="24"/>
          <w:szCs w:val="24"/>
        </w:rPr>
        <w:t>.</w:t>
      </w:r>
    </w:p>
    <w:p w:rsidR="00236DC2" w:rsidRPr="00A03917" w:rsidRDefault="00236DC2" w:rsidP="00A03917">
      <w:pPr>
        <w:pStyle w:val="ListParagraph"/>
        <w:numPr>
          <w:ilvl w:val="2"/>
          <w:numId w:val="1"/>
        </w:numPr>
        <w:spacing w:line="360" w:lineRule="auto"/>
        <w:jc w:val="both"/>
        <w:rPr>
          <w:rFonts w:ascii="Times New Roman" w:hAnsi="Times New Roman" w:cs="Times New Roman"/>
          <w:sz w:val="24"/>
          <w:szCs w:val="24"/>
        </w:rPr>
      </w:pPr>
      <w:r w:rsidRPr="00A03917">
        <w:rPr>
          <w:rFonts w:ascii="Times New Roman" w:hAnsi="Times New Roman" w:cs="Times New Roman"/>
          <w:b/>
          <w:bCs/>
          <w:sz w:val="24"/>
          <w:szCs w:val="24"/>
        </w:rPr>
        <w:lastRenderedPageBreak/>
        <w:t>Employee Benefits and Compensation</w:t>
      </w:r>
      <w:r w:rsidRPr="00A03917">
        <w:rPr>
          <w:rFonts w:ascii="Times New Roman" w:hAnsi="Times New Roman" w:cs="Times New Roman"/>
          <w:sz w:val="24"/>
          <w:szCs w:val="24"/>
        </w:rPr>
        <w:t>: Certification criteria often assess the competitiveness and fairness of a company’s compensation packages, including health benefits, retirement plans, paid time off, and performance incentives. Companies that offer robust benefits tend to attract top talent</w:t>
      </w:r>
      <w:r w:rsidR="00A03917">
        <w:rPr>
          <w:rFonts w:ascii="Times New Roman" w:hAnsi="Times New Roman" w:cs="Times New Roman"/>
          <w:sz w:val="24"/>
          <w:szCs w:val="24"/>
        </w:rPr>
        <w:t xml:space="preserve"> [25]</w:t>
      </w:r>
      <w:r w:rsidRPr="00A03917">
        <w:rPr>
          <w:rFonts w:ascii="Times New Roman" w:hAnsi="Times New Roman" w:cs="Times New Roman"/>
          <w:sz w:val="24"/>
          <w:szCs w:val="24"/>
        </w:rPr>
        <w:t>.</w:t>
      </w:r>
    </w:p>
    <w:p w:rsidR="00236DC2" w:rsidRPr="00A03917" w:rsidRDefault="00236DC2" w:rsidP="00A03917">
      <w:pPr>
        <w:pStyle w:val="ListParagraph"/>
        <w:numPr>
          <w:ilvl w:val="2"/>
          <w:numId w:val="1"/>
        </w:numPr>
        <w:spacing w:line="360" w:lineRule="auto"/>
        <w:jc w:val="both"/>
        <w:rPr>
          <w:rFonts w:ascii="Times New Roman" w:hAnsi="Times New Roman" w:cs="Times New Roman"/>
          <w:sz w:val="24"/>
          <w:szCs w:val="24"/>
        </w:rPr>
      </w:pPr>
      <w:r w:rsidRPr="00A03917">
        <w:rPr>
          <w:rFonts w:ascii="Times New Roman" w:hAnsi="Times New Roman" w:cs="Times New Roman"/>
          <w:b/>
          <w:bCs/>
          <w:sz w:val="24"/>
          <w:szCs w:val="24"/>
        </w:rPr>
        <w:t>Innovation and Professional Development</w:t>
      </w:r>
      <w:r w:rsidRPr="00A03917">
        <w:rPr>
          <w:rFonts w:ascii="Times New Roman" w:hAnsi="Times New Roman" w:cs="Times New Roman"/>
          <w:sz w:val="24"/>
          <w:szCs w:val="24"/>
        </w:rPr>
        <w:t>: Seals in this category assess a company’s commitment to innovation and continuous learning. Criteria may include the investment in employee training, professional development programs, opportunities for career advancement, and the company’s use of cutting-edge technologies or practices</w:t>
      </w:r>
      <w:r w:rsidR="00A03917">
        <w:rPr>
          <w:rFonts w:ascii="Times New Roman" w:hAnsi="Times New Roman" w:cs="Times New Roman"/>
          <w:sz w:val="24"/>
          <w:szCs w:val="24"/>
        </w:rPr>
        <w:t xml:space="preserve"> [26]</w:t>
      </w:r>
      <w:r w:rsidRPr="00A03917">
        <w:rPr>
          <w:rFonts w:ascii="Times New Roman" w:hAnsi="Times New Roman" w:cs="Times New Roman"/>
          <w:sz w:val="24"/>
          <w:szCs w:val="24"/>
        </w:rPr>
        <w:t>.</w:t>
      </w:r>
    </w:p>
    <w:p w:rsidR="00A03917" w:rsidRDefault="00236DC2" w:rsidP="00A03917">
      <w:pPr>
        <w:pStyle w:val="ListParagraph"/>
        <w:numPr>
          <w:ilvl w:val="2"/>
          <w:numId w:val="1"/>
        </w:numPr>
        <w:spacing w:line="360" w:lineRule="auto"/>
        <w:jc w:val="both"/>
        <w:rPr>
          <w:rFonts w:ascii="Times New Roman" w:hAnsi="Times New Roman" w:cs="Times New Roman"/>
          <w:sz w:val="24"/>
          <w:szCs w:val="24"/>
        </w:rPr>
      </w:pPr>
      <w:r w:rsidRPr="00A03917">
        <w:rPr>
          <w:rFonts w:ascii="Times New Roman" w:hAnsi="Times New Roman" w:cs="Times New Roman"/>
          <w:sz w:val="24"/>
          <w:szCs w:val="24"/>
        </w:rPr>
        <w:t>By assessing these criteria, certification bodies ensure that employer quality seals accurately reflect a company’s commitment to creating a positive, ethical, and engaging workplace, which in turn influences applicants' decisions to apply</w:t>
      </w:r>
      <w:r w:rsidR="00A03917">
        <w:rPr>
          <w:rFonts w:ascii="Times New Roman" w:hAnsi="Times New Roman" w:cs="Times New Roman"/>
          <w:sz w:val="24"/>
          <w:szCs w:val="24"/>
        </w:rPr>
        <w:t xml:space="preserve"> [27]</w:t>
      </w:r>
      <w:r w:rsidRPr="00A03917">
        <w:rPr>
          <w:rFonts w:ascii="Times New Roman" w:hAnsi="Times New Roman" w:cs="Times New Roman"/>
          <w:sz w:val="24"/>
          <w:szCs w:val="24"/>
        </w:rPr>
        <w:t>.</w:t>
      </w:r>
    </w:p>
    <w:p w:rsidR="00A03917" w:rsidRDefault="00A03917">
      <w:pPr>
        <w:rPr>
          <w:rFonts w:ascii="Times New Roman" w:hAnsi="Times New Roman" w:cs="Times New Roman"/>
          <w:sz w:val="24"/>
          <w:szCs w:val="24"/>
        </w:rPr>
      </w:pPr>
      <w:r>
        <w:rPr>
          <w:rFonts w:ascii="Times New Roman" w:hAnsi="Times New Roman" w:cs="Times New Roman"/>
          <w:sz w:val="24"/>
          <w:szCs w:val="24"/>
        </w:rPr>
        <w:br w:type="page"/>
      </w:r>
    </w:p>
    <w:p w:rsidR="00236DC2" w:rsidRPr="00A03917" w:rsidRDefault="00236DC2" w:rsidP="00A03917">
      <w:pPr>
        <w:spacing w:line="360" w:lineRule="auto"/>
        <w:jc w:val="both"/>
        <w:rPr>
          <w:rFonts w:ascii="Times New Roman" w:hAnsi="Times New Roman" w:cs="Times New Roman"/>
          <w:sz w:val="24"/>
          <w:szCs w:val="24"/>
        </w:rPr>
      </w:pPr>
    </w:p>
    <w:p w:rsidR="00236DC2" w:rsidRPr="00A03917" w:rsidRDefault="00236DC2" w:rsidP="00A03917">
      <w:pPr>
        <w:pStyle w:val="ListParagraph"/>
        <w:numPr>
          <w:ilvl w:val="0"/>
          <w:numId w:val="1"/>
        </w:numPr>
        <w:spacing w:line="360" w:lineRule="auto"/>
        <w:jc w:val="both"/>
        <w:rPr>
          <w:rFonts w:ascii="Times New Roman" w:hAnsi="Times New Roman" w:cs="Times New Roman"/>
          <w:b/>
          <w:sz w:val="32"/>
          <w:szCs w:val="32"/>
        </w:rPr>
      </w:pPr>
      <w:r w:rsidRPr="00A03917">
        <w:rPr>
          <w:rFonts w:ascii="Times New Roman" w:hAnsi="Times New Roman" w:cs="Times New Roman"/>
          <w:b/>
          <w:sz w:val="32"/>
          <w:szCs w:val="32"/>
        </w:rPr>
        <w:t>Prevalence:</w:t>
      </w:r>
    </w:p>
    <w:p w:rsidR="00236DC2" w:rsidRPr="0089093C" w:rsidRDefault="00236DC2" w:rsidP="0089093C">
      <w:pPr>
        <w:spacing w:line="360" w:lineRule="auto"/>
        <w:jc w:val="both"/>
        <w:rPr>
          <w:rFonts w:ascii="Times New Roman" w:hAnsi="Times New Roman" w:cs="Times New Roman"/>
          <w:sz w:val="24"/>
          <w:szCs w:val="24"/>
        </w:rPr>
      </w:pPr>
      <w:r w:rsidRPr="0089093C">
        <w:rPr>
          <w:rFonts w:ascii="Times New Roman" w:hAnsi="Times New Roman" w:cs="Times New Roman"/>
          <w:sz w:val="24"/>
          <w:szCs w:val="24"/>
        </w:rPr>
        <w:t>Employer quality seals are widely used across various industries as a way to attract top talent, promote positive workplace cultures, and establish strong employer branding. However, the prevalence and use of these certifications can vary significantly across industries, depending on the sector’s focus, competitiveness, and workforce demographics. Below is a discussion of the industries that commonly use employer quality seals and the reasons behind their use</w:t>
      </w:r>
      <w:r w:rsidR="00A03917">
        <w:rPr>
          <w:rFonts w:ascii="Times New Roman" w:hAnsi="Times New Roman" w:cs="Times New Roman"/>
          <w:sz w:val="24"/>
          <w:szCs w:val="24"/>
        </w:rPr>
        <w:t xml:space="preserve"> [27-39]</w:t>
      </w:r>
      <w:r w:rsidRPr="0089093C">
        <w:rPr>
          <w:rFonts w:ascii="Times New Roman" w:hAnsi="Times New Roman" w:cs="Times New Roman"/>
          <w:sz w:val="24"/>
          <w:szCs w:val="24"/>
        </w:rPr>
        <w:t>.</w:t>
      </w:r>
    </w:p>
    <w:p w:rsidR="00236DC2" w:rsidRPr="00A03917" w:rsidRDefault="00236DC2" w:rsidP="0089093C">
      <w:pPr>
        <w:pStyle w:val="ListParagraph"/>
        <w:numPr>
          <w:ilvl w:val="0"/>
          <w:numId w:val="4"/>
        </w:numPr>
        <w:spacing w:line="360" w:lineRule="auto"/>
        <w:jc w:val="both"/>
        <w:rPr>
          <w:rFonts w:ascii="Times New Roman" w:hAnsi="Times New Roman" w:cs="Times New Roman"/>
          <w:sz w:val="24"/>
          <w:szCs w:val="24"/>
        </w:rPr>
      </w:pPr>
      <w:r w:rsidRPr="00A03917">
        <w:rPr>
          <w:rFonts w:ascii="Times New Roman" w:hAnsi="Times New Roman" w:cs="Times New Roman"/>
          <w:sz w:val="24"/>
          <w:szCs w:val="24"/>
        </w:rPr>
        <w:t xml:space="preserve">Technology: The technology industry is one of the largest adopters of employer quality seals. Companies like Google, Microsoft, and </w:t>
      </w:r>
      <w:proofErr w:type="spellStart"/>
      <w:r w:rsidRPr="00A03917">
        <w:rPr>
          <w:rFonts w:ascii="Times New Roman" w:hAnsi="Times New Roman" w:cs="Times New Roman"/>
          <w:sz w:val="24"/>
          <w:szCs w:val="24"/>
        </w:rPr>
        <w:t>Salesforce</w:t>
      </w:r>
      <w:proofErr w:type="spellEnd"/>
      <w:r w:rsidRPr="00A03917">
        <w:rPr>
          <w:rFonts w:ascii="Times New Roman" w:hAnsi="Times New Roman" w:cs="Times New Roman"/>
          <w:sz w:val="24"/>
          <w:szCs w:val="24"/>
        </w:rPr>
        <w:t xml:space="preserve"> are well-known for promoting their workplace culture and employee satisfaction through certifications such as “Great Place to Work” and “Top Innovator.” The highly competitive nature of the tech industry, combined with a young, dynamic workforce, makes these seals an important tool for attracting top talent, especially in fields like software development, engineering, and data science.</w:t>
      </w:r>
    </w:p>
    <w:p w:rsidR="00236DC2" w:rsidRPr="00A03917" w:rsidRDefault="00236DC2" w:rsidP="0089093C">
      <w:pPr>
        <w:pStyle w:val="ListParagraph"/>
        <w:numPr>
          <w:ilvl w:val="0"/>
          <w:numId w:val="4"/>
        </w:numPr>
        <w:spacing w:line="360" w:lineRule="auto"/>
        <w:jc w:val="both"/>
        <w:rPr>
          <w:rFonts w:ascii="Times New Roman" w:hAnsi="Times New Roman" w:cs="Times New Roman"/>
          <w:sz w:val="24"/>
          <w:szCs w:val="24"/>
        </w:rPr>
      </w:pPr>
      <w:r w:rsidRPr="00A03917">
        <w:rPr>
          <w:rFonts w:ascii="Times New Roman" w:hAnsi="Times New Roman" w:cs="Times New Roman"/>
          <w:sz w:val="24"/>
          <w:szCs w:val="24"/>
        </w:rPr>
        <w:t>Healthcare: The healthcare sector also makes extensive use of employer quality seals, such as “Best Hospital to Work For” or “Top Employer in Healthcare.” With the ongoing demand for healthcare professionals, hospitals and clinics that are recognized for offering good work environments, opportunities for advancement, and support for staff well-being are more likely to attract skilled professionals. These seals help healthcare organizations demonstrate their commitment to employee care, which is critical given the high-stress nature of the industry.</w:t>
      </w:r>
    </w:p>
    <w:p w:rsidR="00236DC2" w:rsidRPr="00A03917" w:rsidRDefault="00236DC2" w:rsidP="00A03917">
      <w:pPr>
        <w:pStyle w:val="ListParagraph"/>
        <w:numPr>
          <w:ilvl w:val="0"/>
          <w:numId w:val="4"/>
        </w:numPr>
        <w:spacing w:line="360" w:lineRule="auto"/>
        <w:jc w:val="both"/>
        <w:rPr>
          <w:rFonts w:ascii="Times New Roman" w:hAnsi="Times New Roman" w:cs="Times New Roman"/>
          <w:sz w:val="24"/>
          <w:szCs w:val="24"/>
        </w:rPr>
      </w:pPr>
      <w:r w:rsidRPr="00A03917">
        <w:rPr>
          <w:rFonts w:ascii="Times New Roman" w:hAnsi="Times New Roman" w:cs="Times New Roman"/>
          <w:sz w:val="24"/>
          <w:szCs w:val="24"/>
        </w:rPr>
        <w:t>Finance and Consulting: Financial institutions and consulting firms frequently leverage employer quality seals to appeal to potential candidates. These industries often require highly skilled professionals, and certifications like “Best Financial Employer” or “Top Consulting Firm” are used to showcase strong corporate culture, competitive compensation, and career growth opportunities. Such seals can make a significant difference in attracting candidates from top universities and experienced professionals in a competitive job market.</w:t>
      </w:r>
    </w:p>
    <w:p w:rsidR="00236DC2" w:rsidRPr="0089093C" w:rsidRDefault="00236DC2" w:rsidP="0089093C">
      <w:pPr>
        <w:spacing w:line="360" w:lineRule="auto"/>
        <w:jc w:val="both"/>
        <w:rPr>
          <w:rFonts w:ascii="Times New Roman" w:hAnsi="Times New Roman" w:cs="Times New Roman"/>
          <w:sz w:val="24"/>
          <w:szCs w:val="24"/>
        </w:rPr>
      </w:pPr>
    </w:p>
    <w:p w:rsidR="00236DC2" w:rsidRPr="00A03917" w:rsidRDefault="00236DC2" w:rsidP="0089093C">
      <w:pPr>
        <w:pStyle w:val="ListParagraph"/>
        <w:numPr>
          <w:ilvl w:val="0"/>
          <w:numId w:val="4"/>
        </w:numPr>
        <w:spacing w:line="360" w:lineRule="auto"/>
        <w:jc w:val="both"/>
        <w:rPr>
          <w:rFonts w:ascii="Times New Roman" w:hAnsi="Times New Roman" w:cs="Times New Roman"/>
          <w:sz w:val="24"/>
          <w:szCs w:val="24"/>
        </w:rPr>
      </w:pPr>
      <w:r w:rsidRPr="00A03917">
        <w:rPr>
          <w:rFonts w:ascii="Times New Roman" w:hAnsi="Times New Roman" w:cs="Times New Roman"/>
          <w:sz w:val="24"/>
          <w:szCs w:val="24"/>
        </w:rPr>
        <w:lastRenderedPageBreak/>
        <w:t>Retail and Hospitality: In retail and hospitality, companies such as Marriott, Hilton, and Costco use these seals to promote employee satisfaction and strong organizational values. As these industries tend to have high turnover rates, quality seals can help retain employees by emphasizing positive work environments, employee engagement, and opportunities for growth within the organization.</w:t>
      </w:r>
    </w:p>
    <w:p w:rsidR="00236DC2" w:rsidRDefault="00236DC2" w:rsidP="00A03917">
      <w:pPr>
        <w:pStyle w:val="ListParagraph"/>
        <w:numPr>
          <w:ilvl w:val="0"/>
          <w:numId w:val="4"/>
        </w:numPr>
        <w:spacing w:line="360" w:lineRule="auto"/>
        <w:jc w:val="both"/>
        <w:rPr>
          <w:rFonts w:ascii="Times New Roman" w:hAnsi="Times New Roman" w:cs="Times New Roman"/>
          <w:sz w:val="24"/>
          <w:szCs w:val="24"/>
        </w:rPr>
      </w:pPr>
      <w:r w:rsidRPr="00A03917">
        <w:rPr>
          <w:rFonts w:ascii="Times New Roman" w:hAnsi="Times New Roman" w:cs="Times New Roman"/>
          <w:sz w:val="24"/>
          <w:szCs w:val="24"/>
        </w:rPr>
        <w:t>Manufacturing and Engineering: While not as widespread as in tech or healthcare, manufacturing and engineering companies also benefit from quality seals, especially in areas where innovation and workplace safety are prioritized. Seals that highlight safety records, employee development programs, and sustainable practices can differentiate employers in sectors like automotive, aerospace, and heavy industry.</w:t>
      </w:r>
    </w:p>
    <w:p w:rsidR="00A03917" w:rsidRDefault="00A03917" w:rsidP="00A03917">
      <w:pPr>
        <w:keepNext/>
        <w:spacing w:line="360" w:lineRule="auto"/>
        <w:ind w:left="360"/>
        <w:jc w:val="both"/>
      </w:pPr>
      <w:r>
        <w:rPr>
          <w:rFonts w:ascii="Times New Roman" w:hAnsi="Times New Roman" w:cs="Times New Roman"/>
          <w:noProof/>
          <w:sz w:val="24"/>
          <w:szCs w:val="24"/>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36DC2" w:rsidRPr="0089093C" w:rsidRDefault="00A03917" w:rsidP="00A03917">
      <w:pPr>
        <w:pStyle w:val="Caption"/>
        <w:jc w:val="both"/>
        <w:rPr>
          <w:rFonts w:ascii="Times New Roman" w:hAnsi="Times New Roman" w:cs="Times New Roman"/>
          <w:sz w:val="24"/>
          <w:szCs w:val="24"/>
        </w:rPr>
      </w:pPr>
      <w:r>
        <w:t xml:space="preserve">Figure </w:t>
      </w:r>
      <w:fldSimple w:instr=" SEQ Figure \* ARABIC ">
        <w:r>
          <w:rPr>
            <w:noProof/>
          </w:rPr>
          <w:t>1</w:t>
        </w:r>
      </w:fldSimple>
      <w:r>
        <w:t xml:space="preserve"> Prevalence of Employer quality seals by industry</w:t>
      </w:r>
    </w:p>
    <w:p w:rsidR="00236DC2" w:rsidRPr="00A03917" w:rsidRDefault="00236DC2" w:rsidP="00A03917">
      <w:pPr>
        <w:pStyle w:val="ListParagraph"/>
        <w:numPr>
          <w:ilvl w:val="0"/>
          <w:numId w:val="1"/>
        </w:numPr>
        <w:spacing w:before="100" w:beforeAutospacing="1" w:after="100" w:afterAutospacing="1" w:line="360" w:lineRule="auto"/>
        <w:jc w:val="both"/>
        <w:outlineLvl w:val="2"/>
        <w:rPr>
          <w:rFonts w:ascii="Times New Roman" w:eastAsia="Times New Roman" w:hAnsi="Times New Roman" w:cs="Times New Roman"/>
          <w:b/>
          <w:bCs/>
          <w:sz w:val="32"/>
          <w:szCs w:val="32"/>
        </w:rPr>
      </w:pPr>
      <w:r w:rsidRPr="00A03917">
        <w:rPr>
          <w:rFonts w:ascii="Times New Roman" w:eastAsia="Times New Roman" w:hAnsi="Times New Roman" w:cs="Times New Roman"/>
          <w:b/>
          <w:bCs/>
          <w:sz w:val="32"/>
          <w:szCs w:val="32"/>
        </w:rPr>
        <w:t>Influence of Seals on Applicant Perceptions and Behaviors</w:t>
      </w:r>
      <w:r w:rsidR="00A03917">
        <w:rPr>
          <w:rFonts w:ascii="Times New Roman" w:eastAsia="Times New Roman" w:hAnsi="Times New Roman" w:cs="Times New Roman"/>
          <w:b/>
          <w:bCs/>
          <w:sz w:val="32"/>
          <w:szCs w:val="32"/>
        </w:rPr>
        <w:t>:</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 xml:space="preserve">In today’s highly competitive job market, organizations are continually searching for ways to stand out and attract the best talent. One strategy that has gained significant attention is the use of quality seals—certifications, awards, and other forms of recognition—as a way to signal the company’s credibility, values, and commitment to high standards. These seals not only help </w:t>
      </w:r>
      <w:r w:rsidRPr="0089093C">
        <w:rPr>
          <w:rFonts w:ascii="Times New Roman" w:eastAsia="Times New Roman" w:hAnsi="Times New Roman" w:cs="Times New Roman"/>
          <w:sz w:val="24"/>
          <w:szCs w:val="24"/>
        </w:rPr>
        <w:lastRenderedPageBreak/>
        <w:t>differentiate an organization from its competitors but also significantly influence how potential employees perceive and behave toward the company. By drawing on concepts from several psychological and business theories, including Signaling Theory, Brand Equity Theory, and Social Proof Theory, it is evident that seals play a powerful role in shaping applicant perceptions and decisions</w:t>
      </w:r>
      <w:r w:rsidR="00A03917">
        <w:rPr>
          <w:rFonts w:ascii="Times New Roman" w:eastAsia="Times New Roman" w:hAnsi="Times New Roman" w:cs="Times New Roman"/>
          <w:sz w:val="24"/>
          <w:szCs w:val="24"/>
        </w:rPr>
        <w:t xml:space="preserve"> [40]</w:t>
      </w:r>
      <w:r w:rsidRPr="0089093C">
        <w:rPr>
          <w:rFonts w:ascii="Times New Roman" w:eastAsia="Times New Roman" w:hAnsi="Times New Roman" w:cs="Times New Roman"/>
          <w:sz w:val="24"/>
          <w:szCs w:val="24"/>
        </w:rPr>
        <w:t>.</w:t>
      </w:r>
    </w:p>
    <w:p w:rsidR="00236DC2" w:rsidRPr="00A03917" w:rsidRDefault="00236DC2" w:rsidP="00A03917">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03917">
        <w:rPr>
          <w:rFonts w:ascii="Times New Roman" w:eastAsia="Times New Roman" w:hAnsi="Times New Roman" w:cs="Times New Roman"/>
          <w:b/>
          <w:bCs/>
          <w:sz w:val="24"/>
          <w:szCs w:val="24"/>
        </w:rPr>
        <w:t>S</w:t>
      </w:r>
      <w:r w:rsidRPr="00A03917">
        <w:rPr>
          <w:rFonts w:ascii="Times New Roman" w:eastAsia="Times New Roman" w:hAnsi="Times New Roman" w:cs="Times New Roman"/>
          <w:b/>
          <w:bCs/>
          <w:sz w:val="28"/>
          <w:szCs w:val="28"/>
        </w:rPr>
        <w:t>ignaling Theory: Informing Applicants About Organizational Values</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According to Signaling Theory, organizations send signals to the external world to convey information about their qualities or attributes that may not be immediately observable. For prospective employees, quality seals act as an important signal of a company’s values, standards, and practices. Job seekers, who may not have direct insight into an organization's internal culture or operational practices, rely on these visible cues to assess the company’s integrity, professionalism, and overall quality</w:t>
      </w:r>
      <w:r w:rsidR="007F7CA6">
        <w:rPr>
          <w:rFonts w:ascii="Times New Roman" w:eastAsia="Times New Roman" w:hAnsi="Times New Roman" w:cs="Times New Roman"/>
          <w:sz w:val="24"/>
          <w:szCs w:val="24"/>
        </w:rPr>
        <w:t xml:space="preserve"> [41]</w:t>
      </w:r>
      <w:r w:rsidRPr="0089093C">
        <w:rPr>
          <w:rFonts w:ascii="Times New Roman" w:eastAsia="Times New Roman" w:hAnsi="Times New Roman" w:cs="Times New Roman"/>
          <w:sz w:val="24"/>
          <w:szCs w:val="24"/>
        </w:rPr>
        <w:t>.</w:t>
      </w:r>
      <w:r w:rsidR="007F7CA6">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A company displaying seals such as “Great Place to Work” or “ISO 9001 Certified” sends a strong message about its commitment to excellence. These external validations help reduce information asymmetry, allowing job candidates to make more informed decisions. For example, a seal highlighting an organization’s commitment to diversity and inclusion might attract candidates who value these principles, reassuring them that the company fosters an inclusive work environment. Similarly, seals for environmental sustainability or corporate social responsibility (CSR) may appeal to applicants who prioritize these values in their professional choices</w:t>
      </w:r>
      <w:r w:rsidR="007F7CA6">
        <w:rPr>
          <w:rFonts w:ascii="Times New Roman" w:eastAsia="Times New Roman" w:hAnsi="Times New Roman" w:cs="Times New Roman"/>
          <w:sz w:val="24"/>
          <w:szCs w:val="24"/>
        </w:rPr>
        <w:t xml:space="preserve"> [42]</w:t>
      </w:r>
      <w:r w:rsidRPr="0089093C">
        <w:rPr>
          <w:rFonts w:ascii="Times New Roman" w:eastAsia="Times New Roman" w:hAnsi="Times New Roman" w:cs="Times New Roman"/>
          <w:sz w:val="24"/>
          <w:szCs w:val="24"/>
        </w:rPr>
        <w:t>.</w:t>
      </w:r>
      <w:r w:rsidR="007F7CA6">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 xml:space="preserve">Through these signals, organizations can attract job seekers whose personal values align with the </w:t>
      </w:r>
      <w:proofErr w:type="gramStart"/>
      <w:r w:rsidRPr="0089093C">
        <w:rPr>
          <w:rFonts w:ascii="Times New Roman" w:eastAsia="Times New Roman" w:hAnsi="Times New Roman" w:cs="Times New Roman"/>
          <w:sz w:val="24"/>
          <w:szCs w:val="24"/>
        </w:rPr>
        <w:t>company’s,</w:t>
      </w:r>
      <w:proofErr w:type="gramEnd"/>
      <w:r w:rsidRPr="0089093C">
        <w:rPr>
          <w:rFonts w:ascii="Times New Roman" w:eastAsia="Times New Roman" w:hAnsi="Times New Roman" w:cs="Times New Roman"/>
          <w:sz w:val="24"/>
          <w:szCs w:val="24"/>
        </w:rPr>
        <w:t xml:space="preserve"> creating a strong fit that benefits both the employee and the organization. In this sense, quality seals help define the organization's culture and shape perceptions about what it stands for, encouraging applicants to seek out employers who share similar ideals</w:t>
      </w:r>
      <w:r w:rsidR="007F7CA6">
        <w:rPr>
          <w:rFonts w:ascii="Times New Roman" w:eastAsia="Times New Roman" w:hAnsi="Times New Roman" w:cs="Times New Roman"/>
          <w:sz w:val="24"/>
          <w:szCs w:val="24"/>
        </w:rPr>
        <w:t xml:space="preserve"> [43]</w:t>
      </w:r>
      <w:r w:rsidRPr="0089093C">
        <w:rPr>
          <w:rFonts w:ascii="Times New Roman" w:eastAsia="Times New Roman" w:hAnsi="Times New Roman" w:cs="Times New Roman"/>
          <w:sz w:val="24"/>
          <w:szCs w:val="24"/>
        </w:rPr>
        <w:t>.</w:t>
      </w:r>
    </w:p>
    <w:p w:rsidR="00236DC2" w:rsidRPr="007F7CA6" w:rsidRDefault="00236DC2" w:rsidP="007F7CA6">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7F7CA6">
        <w:rPr>
          <w:rFonts w:ascii="Times New Roman" w:eastAsia="Times New Roman" w:hAnsi="Times New Roman" w:cs="Times New Roman"/>
          <w:b/>
          <w:bCs/>
          <w:sz w:val="28"/>
          <w:szCs w:val="28"/>
        </w:rPr>
        <w:t>Brand Equity Theory: Enhancing Perceived Value</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 xml:space="preserve">Brand Equity Theory suggests that the value of a brand is shaped by the perceptions and attitudes of its stakeholders, including consumers, employees, and potential job candidates. In this framework, quality seals function as a form of positive reinforcement that enhances the perceived value of the brand, making it more attractive to applicants. When a company displays </w:t>
      </w:r>
      <w:r w:rsidRPr="0089093C">
        <w:rPr>
          <w:rFonts w:ascii="Times New Roman" w:eastAsia="Times New Roman" w:hAnsi="Times New Roman" w:cs="Times New Roman"/>
          <w:sz w:val="24"/>
          <w:szCs w:val="24"/>
        </w:rPr>
        <w:lastRenderedPageBreak/>
        <w:t>a quality seal, it is not just showcasing its achievement; it is also building and strengthening its brand equity</w:t>
      </w:r>
      <w:r w:rsidR="007F7CA6">
        <w:rPr>
          <w:rFonts w:ascii="Times New Roman" w:eastAsia="Times New Roman" w:hAnsi="Times New Roman" w:cs="Times New Roman"/>
          <w:sz w:val="24"/>
          <w:szCs w:val="24"/>
        </w:rPr>
        <w:t xml:space="preserve"> [44]</w:t>
      </w:r>
      <w:r w:rsidRPr="0089093C">
        <w:rPr>
          <w:rFonts w:ascii="Times New Roman" w:eastAsia="Times New Roman" w:hAnsi="Times New Roman" w:cs="Times New Roman"/>
          <w:sz w:val="24"/>
          <w:szCs w:val="24"/>
        </w:rPr>
        <w:t>.</w:t>
      </w:r>
      <w:r w:rsidR="007F7CA6">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Seals, particularly those related to workplace quality or industry leadership, help differentiate a company from others in the same sector. For example, an organization that holds the “Best Employer for Women” or “Top Employer in Tech” seal can stand out as a leader in gender equality or innovation within the industry. This differentiation is essential in a job market where applicants are inundated with choices. When potential employees see these seals, they interpret them as indicators of a superior working environment, which in turn boosts the company’s appeal</w:t>
      </w:r>
      <w:r w:rsidR="007F7CA6">
        <w:rPr>
          <w:rFonts w:ascii="Times New Roman" w:eastAsia="Times New Roman" w:hAnsi="Times New Roman" w:cs="Times New Roman"/>
          <w:sz w:val="24"/>
          <w:szCs w:val="24"/>
        </w:rPr>
        <w:t xml:space="preserve"> [45]</w:t>
      </w:r>
      <w:r w:rsidRPr="0089093C">
        <w:rPr>
          <w:rFonts w:ascii="Times New Roman" w:eastAsia="Times New Roman" w:hAnsi="Times New Roman" w:cs="Times New Roman"/>
          <w:sz w:val="24"/>
          <w:szCs w:val="24"/>
        </w:rPr>
        <w:t>.</w:t>
      </w:r>
      <w:r w:rsidR="007F7CA6">
        <w:rPr>
          <w:rFonts w:ascii="Times New Roman" w:eastAsia="Times New Roman" w:hAnsi="Times New Roman" w:cs="Times New Roman"/>
          <w:sz w:val="24"/>
          <w:szCs w:val="24"/>
        </w:rPr>
        <w:t xml:space="preserve"> Q</w:t>
      </w:r>
      <w:r w:rsidRPr="0089093C">
        <w:rPr>
          <w:rFonts w:ascii="Times New Roman" w:eastAsia="Times New Roman" w:hAnsi="Times New Roman" w:cs="Times New Roman"/>
          <w:sz w:val="24"/>
          <w:szCs w:val="24"/>
        </w:rPr>
        <w:t>uality seals contribute to a sense of trust and credibility. Candidates are more likely to apply to an organization that has been recognized by reputable third-party bodies, as these seals are seen as evidence of a company’s consistent commitment to high standards. Over time, as a company consistently displays these seals and upholds the standards they represent, its brand equity strengthens, and its attractiveness as an employer grows</w:t>
      </w:r>
      <w:r w:rsidR="007F7CA6">
        <w:rPr>
          <w:rFonts w:ascii="Times New Roman" w:eastAsia="Times New Roman" w:hAnsi="Times New Roman" w:cs="Times New Roman"/>
          <w:sz w:val="24"/>
          <w:szCs w:val="24"/>
        </w:rPr>
        <w:t xml:space="preserve"> [46]</w:t>
      </w:r>
      <w:r w:rsidRPr="0089093C">
        <w:rPr>
          <w:rFonts w:ascii="Times New Roman" w:eastAsia="Times New Roman" w:hAnsi="Times New Roman" w:cs="Times New Roman"/>
          <w:sz w:val="24"/>
          <w:szCs w:val="24"/>
        </w:rPr>
        <w:t>.</w:t>
      </w:r>
    </w:p>
    <w:p w:rsidR="00236DC2" w:rsidRPr="007F7CA6" w:rsidRDefault="00236DC2" w:rsidP="007F7CA6">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8"/>
          <w:szCs w:val="28"/>
        </w:rPr>
      </w:pPr>
      <w:r w:rsidRPr="007F7CA6">
        <w:rPr>
          <w:rFonts w:ascii="Times New Roman" w:eastAsia="Times New Roman" w:hAnsi="Times New Roman" w:cs="Times New Roman"/>
          <w:b/>
          <w:bCs/>
          <w:sz w:val="28"/>
          <w:szCs w:val="28"/>
        </w:rPr>
        <w:t>Social Proof Theory: Validation of Employer Credibility and Desirability</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Social Proof Theory suggests that individuals often look to the actions and decisions of others to guide their own behavior, especially in situations of uncertainty. In the context of job applicants, the display of quality seals serves as a form of social proof—external validation of a company’s credibility, desirability, and reputation. By showcasing these seals, organizations signal that they have been vetted and endorsed by trusted third-party sources, such as industry groups, regulatory bodies, or previous employees. This social validation acts as a powerful influence on applicant behavior</w:t>
      </w:r>
      <w:r w:rsidR="007F7CA6">
        <w:rPr>
          <w:rFonts w:ascii="Times New Roman" w:eastAsia="Times New Roman" w:hAnsi="Times New Roman" w:cs="Times New Roman"/>
          <w:sz w:val="24"/>
          <w:szCs w:val="24"/>
        </w:rPr>
        <w:t xml:space="preserve"> [47]</w:t>
      </w:r>
      <w:r w:rsidRPr="0089093C">
        <w:rPr>
          <w:rFonts w:ascii="Times New Roman" w:eastAsia="Times New Roman" w:hAnsi="Times New Roman" w:cs="Times New Roman"/>
          <w:sz w:val="24"/>
          <w:szCs w:val="24"/>
        </w:rPr>
        <w:t>.</w:t>
      </w:r>
      <w:r w:rsidR="007F7CA6">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When job seekers see that a company has earned recognition in areas like employee satisfaction, diversity, or sustainability, they interpret this as evidence that others have found the organization to be a positive, reputable place to work. This validation from external sources reduces uncertainty about the company and enhances its appeal. In the absence of direct knowledge about an organization, applicants tend to rely on social cues to guide their decisions. Thus, quality seals act as a shortcut to determining the credibility and desirability of an employer</w:t>
      </w:r>
      <w:r w:rsidR="007F7CA6">
        <w:rPr>
          <w:rFonts w:ascii="Times New Roman" w:eastAsia="Times New Roman" w:hAnsi="Times New Roman" w:cs="Times New Roman"/>
          <w:sz w:val="24"/>
          <w:szCs w:val="24"/>
        </w:rPr>
        <w:t xml:space="preserve"> [48]</w:t>
      </w:r>
      <w:r w:rsidRPr="0089093C">
        <w:rPr>
          <w:rFonts w:ascii="Times New Roman" w:eastAsia="Times New Roman" w:hAnsi="Times New Roman" w:cs="Times New Roman"/>
          <w:sz w:val="24"/>
          <w:szCs w:val="24"/>
        </w:rPr>
        <w:t>.</w:t>
      </w:r>
      <w:r w:rsidR="007F7CA6">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 xml:space="preserve">Social proof can also create a sense of social consensus, where applicants assume that if many others have recognized the company for its positive attributes, it must be a desirable employer. This is particularly influential among younger job seekers, who are often highly </w:t>
      </w:r>
      <w:r w:rsidRPr="0089093C">
        <w:rPr>
          <w:rFonts w:ascii="Times New Roman" w:eastAsia="Times New Roman" w:hAnsi="Times New Roman" w:cs="Times New Roman"/>
          <w:sz w:val="24"/>
          <w:szCs w:val="24"/>
        </w:rPr>
        <w:lastRenderedPageBreak/>
        <w:t>attuned to social influences and peer validation. Furthermore, the accumulation of seals over time can contribute to a feedback loop, where the growing number of seals enhances the company’s attractiveness, leading to an increasing number of high-quality applicants</w:t>
      </w:r>
      <w:r w:rsidR="007F7CA6">
        <w:rPr>
          <w:rFonts w:ascii="Times New Roman" w:eastAsia="Times New Roman" w:hAnsi="Times New Roman" w:cs="Times New Roman"/>
          <w:sz w:val="24"/>
          <w:szCs w:val="24"/>
        </w:rPr>
        <w:t xml:space="preserve"> [49]</w:t>
      </w:r>
      <w:r w:rsidRPr="0089093C">
        <w:rPr>
          <w:rFonts w:ascii="Times New Roman" w:eastAsia="Times New Roman" w:hAnsi="Times New Roman" w:cs="Times New Roman"/>
          <w:sz w:val="24"/>
          <w:szCs w:val="24"/>
        </w:rPr>
        <w:t>.</w:t>
      </w:r>
    </w:p>
    <w:p w:rsidR="00236DC2" w:rsidRPr="00AA62F6" w:rsidRDefault="00236DC2" w:rsidP="00AA62F6">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A62F6">
        <w:rPr>
          <w:rFonts w:ascii="Times New Roman" w:eastAsia="Times New Roman" w:hAnsi="Times New Roman" w:cs="Times New Roman"/>
          <w:b/>
          <w:bCs/>
          <w:sz w:val="24"/>
          <w:szCs w:val="24"/>
        </w:rPr>
        <w:t>Behavioral Impacts: Decision-Making and Applicant Attraction</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The influence of quality seals extends beyond perceptions; they also affect the behavior of job applicants. The presence of these seals can alter the decision-making process in several ways. First, candidates may prioritize applying to companies with visible seals over those without, as the seals act as a quick indicator of the company’s positive qualities. For instance, a job seeker who values sustainability may be more likely to apply to a company with a “Green Business” seal than to one without such a certification</w:t>
      </w:r>
      <w:r w:rsidR="00AA62F6">
        <w:rPr>
          <w:rFonts w:ascii="Times New Roman" w:eastAsia="Times New Roman" w:hAnsi="Times New Roman" w:cs="Times New Roman"/>
          <w:sz w:val="24"/>
          <w:szCs w:val="24"/>
        </w:rPr>
        <w:t xml:space="preserve"> [50]</w:t>
      </w:r>
      <w:r w:rsidRPr="0089093C">
        <w:rPr>
          <w:rFonts w:ascii="Times New Roman" w:eastAsia="Times New Roman" w:hAnsi="Times New Roman" w:cs="Times New Roman"/>
          <w:sz w:val="24"/>
          <w:szCs w:val="24"/>
        </w:rPr>
        <w:t>.</w:t>
      </w:r>
      <w:r w:rsidR="00AA62F6">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Second, the display of seals can influence the quality of applicants. When potential candidates perceive a company as credible and desirable due to its quality seals, they are more likely to consider it a top choice. This can lead to a higher volume of applications from highly qualified candidates who are eager to work for a company with recognized standards</w:t>
      </w:r>
      <w:r w:rsidR="00AA62F6">
        <w:rPr>
          <w:rFonts w:ascii="Times New Roman" w:eastAsia="Times New Roman" w:hAnsi="Times New Roman" w:cs="Times New Roman"/>
          <w:sz w:val="24"/>
          <w:szCs w:val="24"/>
        </w:rPr>
        <w:t xml:space="preserve"> [51]</w:t>
      </w:r>
      <w:r w:rsidRPr="0089093C">
        <w:rPr>
          <w:rFonts w:ascii="Times New Roman" w:eastAsia="Times New Roman" w:hAnsi="Times New Roman" w:cs="Times New Roman"/>
          <w:sz w:val="24"/>
          <w:szCs w:val="24"/>
        </w:rPr>
        <w:t>.</w:t>
      </w:r>
      <w:r w:rsidR="00AA62F6">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Finally, quality seals can have an impact on the recruitment process itself. Companies that prominently display seals may be able to command higher salaries and attract better talent due to their enhanced brand reputation. Additionally, quality seals may help in retaining top employees by reinforcing a sense of pride and loyalty to an organization recognized for its excellence</w:t>
      </w:r>
      <w:r w:rsidR="00AA62F6">
        <w:rPr>
          <w:rFonts w:ascii="Times New Roman" w:eastAsia="Times New Roman" w:hAnsi="Times New Roman" w:cs="Times New Roman"/>
          <w:sz w:val="24"/>
          <w:szCs w:val="24"/>
        </w:rPr>
        <w:t xml:space="preserve"> [52]</w:t>
      </w:r>
      <w:r w:rsidRPr="0089093C">
        <w:rPr>
          <w:rFonts w:ascii="Times New Roman" w:eastAsia="Times New Roman" w:hAnsi="Times New Roman" w:cs="Times New Roman"/>
          <w:sz w:val="24"/>
          <w:szCs w:val="24"/>
        </w:rPr>
        <w:t>.</w:t>
      </w:r>
    </w:p>
    <w:p w:rsidR="00236DC2" w:rsidRPr="00AA62F6" w:rsidRDefault="00236DC2" w:rsidP="00AA62F6">
      <w:pPr>
        <w:pStyle w:val="ListParagraph"/>
        <w:numPr>
          <w:ilvl w:val="0"/>
          <w:numId w:val="1"/>
        </w:numPr>
        <w:spacing w:line="360" w:lineRule="auto"/>
        <w:jc w:val="both"/>
        <w:rPr>
          <w:rFonts w:ascii="Times New Roman" w:hAnsi="Times New Roman" w:cs="Times New Roman"/>
          <w:sz w:val="24"/>
          <w:szCs w:val="24"/>
        </w:rPr>
      </w:pPr>
      <w:r w:rsidRPr="00AA62F6">
        <w:rPr>
          <w:rStyle w:val="Strong"/>
          <w:rFonts w:ascii="Times New Roman" w:hAnsi="Times New Roman" w:cs="Times New Roman"/>
          <w:sz w:val="24"/>
          <w:szCs w:val="24"/>
        </w:rPr>
        <w:t>Mechanisms Through Which Quality Seals Influence Applicant Behavio</w:t>
      </w:r>
      <w:r w:rsidR="00AA62F6">
        <w:rPr>
          <w:rStyle w:val="Strong"/>
          <w:rFonts w:ascii="Times New Roman" w:hAnsi="Times New Roman" w:cs="Times New Roman"/>
          <w:sz w:val="24"/>
          <w:szCs w:val="24"/>
        </w:rPr>
        <w:t>r</w:t>
      </w:r>
      <w:r w:rsidRPr="00AA62F6">
        <w:rPr>
          <w:rFonts w:ascii="Times New Roman" w:hAnsi="Times New Roman" w:cs="Times New Roman"/>
          <w:sz w:val="24"/>
          <w:szCs w:val="24"/>
        </w:rPr>
        <w:t>:</w:t>
      </w:r>
    </w:p>
    <w:p w:rsidR="00236DC2"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Quality seals—certifications, awards, and other external validations—serve as important signals to potential job applicants, influencing their perceptions of an organization and guiding their behavior throughout the recruitment process. These seals are not just symbols of excellence; they have tangible effects on applicant decision-making, attracting top talent, shaping perceptions of organizational culture, and driving behavior during recruitment. Several key mechanisms explain how quality seals influence applicant behavior, drawing on theories from psychology, marketing, and organizational behavior</w:t>
      </w:r>
      <w:r w:rsidR="00AA62F6">
        <w:rPr>
          <w:rFonts w:ascii="Times New Roman" w:eastAsia="Times New Roman" w:hAnsi="Times New Roman" w:cs="Times New Roman"/>
          <w:sz w:val="24"/>
          <w:szCs w:val="24"/>
        </w:rPr>
        <w:t xml:space="preserve"> [53]</w:t>
      </w:r>
      <w:r w:rsidRPr="0089093C">
        <w:rPr>
          <w:rFonts w:ascii="Times New Roman" w:eastAsia="Times New Roman" w:hAnsi="Times New Roman" w:cs="Times New Roman"/>
          <w:sz w:val="24"/>
          <w:szCs w:val="24"/>
        </w:rPr>
        <w:t>.</w:t>
      </w:r>
    </w:p>
    <w:p w:rsidR="00AA62F6" w:rsidRPr="0089093C" w:rsidRDefault="00AA62F6" w:rsidP="0089093C">
      <w:pPr>
        <w:spacing w:before="100" w:beforeAutospacing="1" w:after="100" w:afterAutospacing="1" w:line="360" w:lineRule="auto"/>
        <w:jc w:val="both"/>
        <w:rPr>
          <w:rFonts w:ascii="Times New Roman" w:eastAsia="Times New Roman" w:hAnsi="Times New Roman" w:cs="Times New Roman"/>
          <w:sz w:val="24"/>
          <w:szCs w:val="24"/>
        </w:rPr>
      </w:pPr>
    </w:p>
    <w:p w:rsidR="00236DC2" w:rsidRPr="00AA62F6" w:rsidRDefault="00236DC2" w:rsidP="00AA62F6">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A62F6">
        <w:rPr>
          <w:rFonts w:ascii="Times New Roman" w:eastAsia="Times New Roman" w:hAnsi="Times New Roman" w:cs="Times New Roman"/>
          <w:b/>
          <w:bCs/>
          <w:sz w:val="24"/>
          <w:szCs w:val="24"/>
        </w:rPr>
        <w:lastRenderedPageBreak/>
        <w:t>Reducing Information Asymmetry</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One of the primary mechanisms through which quality seals influence applicant behavior is by reducing information asymmetry. In a typical recruitment scenario, applicants may have limited insight into a company's internal practices, culture, and overall work environment. Seals act as external signals that communicate important information about the organization’s standards, values, and credibility. For example, a company displaying a “Great Place to Work” seal signals to applicants that the organization has been recognized for its positive workplace environment. This helps applicants make more informed decisions about where they want to apply, as they can trust that the company adheres to high standards in key areas such as employee satisfaction, diversity, or operational excellence</w:t>
      </w:r>
      <w:r w:rsidR="00AA62F6">
        <w:rPr>
          <w:rFonts w:ascii="Times New Roman" w:eastAsia="Times New Roman" w:hAnsi="Times New Roman" w:cs="Times New Roman"/>
          <w:sz w:val="24"/>
          <w:szCs w:val="24"/>
        </w:rPr>
        <w:t xml:space="preserve"> [54]</w:t>
      </w:r>
      <w:r w:rsidRPr="0089093C">
        <w:rPr>
          <w:rFonts w:ascii="Times New Roman" w:eastAsia="Times New Roman" w:hAnsi="Times New Roman" w:cs="Times New Roman"/>
          <w:sz w:val="24"/>
          <w:szCs w:val="24"/>
        </w:rPr>
        <w:t>.</w:t>
      </w:r>
      <w:r w:rsidR="00AA62F6">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 xml:space="preserve">By reducing uncertainty about the company’s practices, seals increase the likelihood that candidates will apply to an organization they perceive as reputable and aligned with their values. Applicants are more likely to choose organizations that they perceive as credible, ethical, and </w:t>
      </w:r>
      <w:proofErr w:type="gramStart"/>
      <w:r w:rsidRPr="0089093C">
        <w:rPr>
          <w:rFonts w:ascii="Times New Roman" w:eastAsia="Times New Roman" w:hAnsi="Times New Roman" w:cs="Times New Roman"/>
          <w:sz w:val="24"/>
          <w:szCs w:val="24"/>
        </w:rPr>
        <w:t>trustworthy,</w:t>
      </w:r>
      <w:proofErr w:type="gramEnd"/>
      <w:r w:rsidRPr="0089093C">
        <w:rPr>
          <w:rFonts w:ascii="Times New Roman" w:eastAsia="Times New Roman" w:hAnsi="Times New Roman" w:cs="Times New Roman"/>
          <w:sz w:val="24"/>
          <w:szCs w:val="24"/>
        </w:rPr>
        <w:t xml:space="preserve"> making seals a key driver in their application decisions</w:t>
      </w:r>
      <w:r w:rsidR="00AA62F6">
        <w:rPr>
          <w:rFonts w:ascii="Times New Roman" w:eastAsia="Times New Roman" w:hAnsi="Times New Roman" w:cs="Times New Roman"/>
          <w:sz w:val="24"/>
          <w:szCs w:val="24"/>
        </w:rPr>
        <w:t xml:space="preserve"> [55]</w:t>
      </w:r>
      <w:r w:rsidRPr="0089093C">
        <w:rPr>
          <w:rFonts w:ascii="Times New Roman" w:eastAsia="Times New Roman" w:hAnsi="Times New Roman" w:cs="Times New Roman"/>
          <w:sz w:val="24"/>
          <w:szCs w:val="24"/>
        </w:rPr>
        <w:t>.</w:t>
      </w:r>
    </w:p>
    <w:p w:rsidR="00236DC2" w:rsidRPr="00AA62F6" w:rsidRDefault="00236DC2" w:rsidP="00AA62F6">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A62F6">
        <w:rPr>
          <w:rFonts w:ascii="Times New Roman" w:eastAsia="Times New Roman" w:hAnsi="Times New Roman" w:cs="Times New Roman"/>
          <w:b/>
          <w:bCs/>
          <w:sz w:val="24"/>
          <w:szCs w:val="24"/>
        </w:rPr>
        <w:t>Social Proof and Peer Validation</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Another important mechanism through which quality seals influence applicant behavior is the concept of social proof. Social Proof Theory suggests that individuals tend to follow the behaviors and choices of others when they are uncertain or lack information. In the context of recruitment, when applicants see that a company has earned quality seals, they interpret these seals as social endorsements from respected third parties, such as industry organizations, regulatory bodies, or past employees</w:t>
      </w:r>
      <w:r w:rsidR="00AA62F6">
        <w:rPr>
          <w:rFonts w:ascii="Times New Roman" w:eastAsia="Times New Roman" w:hAnsi="Times New Roman" w:cs="Times New Roman"/>
          <w:sz w:val="24"/>
          <w:szCs w:val="24"/>
        </w:rPr>
        <w:t xml:space="preserve"> [56]</w:t>
      </w:r>
      <w:r w:rsidRPr="0089093C">
        <w:rPr>
          <w:rFonts w:ascii="Times New Roman" w:eastAsia="Times New Roman" w:hAnsi="Times New Roman" w:cs="Times New Roman"/>
          <w:sz w:val="24"/>
          <w:szCs w:val="24"/>
        </w:rPr>
        <w:t>.</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 xml:space="preserve">These external validations serve as indicators that others have recognized the company as a desirable and trustworthy employer. For example, a seal from an industry body certifying that the company has met specific standards in sustainability or innovation can attract applicants who value those aspects. Job seekers, especially younger </w:t>
      </w:r>
      <w:proofErr w:type="gramStart"/>
      <w:r w:rsidRPr="0089093C">
        <w:rPr>
          <w:rFonts w:ascii="Times New Roman" w:eastAsia="Times New Roman" w:hAnsi="Times New Roman" w:cs="Times New Roman"/>
          <w:sz w:val="24"/>
          <w:szCs w:val="24"/>
        </w:rPr>
        <w:t>generations</w:t>
      </w:r>
      <w:proofErr w:type="gramEnd"/>
      <w:r w:rsidRPr="0089093C">
        <w:rPr>
          <w:rFonts w:ascii="Times New Roman" w:eastAsia="Times New Roman" w:hAnsi="Times New Roman" w:cs="Times New Roman"/>
          <w:sz w:val="24"/>
          <w:szCs w:val="24"/>
        </w:rPr>
        <w:t xml:space="preserve"> who often rely on social validation, are more likely to apply to companies that have been recognized by others. The seal acts as a signal that "others" </w:t>
      </w:r>
      <w:proofErr w:type="gramStart"/>
      <w:r w:rsidRPr="0089093C">
        <w:rPr>
          <w:rFonts w:ascii="Times New Roman" w:eastAsia="Times New Roman" w:hAnsi="Times New Roman" w:cs="Times New Roman"/>
          <w:sz w:val="24"/>
          <w:szCs w:val="24"/>
        </w:rPr>
        <w:t>have</w:t>
      </w:r>
      <w:proofErr w:type="gramEnd"/>
      <w:r w:rsidRPr="0089093C">
        <w:rPr>
          <w:rFonts w:ascii="Times New Roman" w:eastAsia="Times New Roman" w:hAnsi="Times New Roman" w:cs="Times New Roman"/>
          <w:sz w:val="24"/>
          <w:szCs w:val="24"/>
        </w:rPr>
        <w:t xml:space="preserve"> already deemed the company worthy, which influences applicants to follow suit and apply, believing the company is a desirable place to work</w:t>
      </w:r>
      <w:r w:rsidR="00AA62F6">
        <w:rPr>
          <w:rFonts w:ascii="Times New Roman" w:eastAsia="Times New Roman" w:hAnsi="Times New Roman" w:cs="Times New Roman"/>
          <w:sz w:val="24"/>
          <w:szCs w:val="24"/>
        </w:rPr>
        <w:t xml:space="preserve"> [57]</w:t>
      </w:r>
      <w:r w:rsidRPr="0089093C">
        <w:rPr>
          <w:rFonts w:ascii="Times New Roman" w:eastAsia="Times New Roman" w:hAnsi="Times New Roman" w:cs="Times New Roman"/>
          <w:sz w:val="24"/>
          <w:szCs w:val="24"/>
        </w:rPr>
        <w:t>.</w:t>
      </w:r>
    </w:p>
    <w:p w:rsidR="00236DC2" w:rsidRPr="00AA62F6" w:rsidRDefault="00236DC2" w:rsidP="00AA62F6">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A62F6">
        <w:rPr>
          <w:rFonts w:ascii="Times New Roman" w:eastAsia="Times New Roman" w:hAnsi="Times New Roman" w:cs="Times New Roman"/>
          <w:b/>
          <w:bCs/>
          <w:sz w:val="24"/>
          <w:szCs w:val="24"/>
        </w:rPr>
        <w:lastRenderedPageBreak/>
        <w:t>Perceived Organizational Value and Alignment</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Quality seals also influence applicant behavior by shaping their perceptions of an organization’s values and standards. Many applicants actively seek employers whose values align with their own, whether those values pertain to diversity, sustainability, or innovation. Seals that represent these values—such as a “Diversity Leader” seal or an “Eco-Friendly Employer” certification—serve as tangible evidence that the organization prioritizes these issues</w:t>
      </w:r>
      <w:r w:rsidR="00AA62F6">
        <w:rPr>
          <w:rFonts w:ascii="Times New Roman" w:eastAsia="Times New Roman" w:hAnsi="Times New Roman" w:cs="Times New Roman"/>
          <w:sz w:val="24"/>
          <w:szCs w:val="24"/>
        </w:rPr>
        <w:t xml:space="preserve"> [57]</w:t>
      </w:r>
      <w:r w:rsidRPr="0089093C">
        <w:rPr>
          <w:rFonts w:ascii="Times New Roman" w:eastAsia="Times New Roman" w:hAnsi="Times New Roman" w:cs="Times New Roman"/>
          <w:sz w:val="24"/>
          <w:szCs w:val="24"/>
        </w:rPr>
        <w:t>.</w:t>
      </w:r>
      <w:r w:rsidR="00AA62F6">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 xml:space="preserve">When applicants see such seals, they are more likely to perceive the company as an ideal workplace that shares their values. This creates a sense of alignment between the applicant and the organization, motivating them to apply. The seal acts as </w:t>
      </w:r>
      <w:r w:rsidR="00AA62F6" w:rsidRPr="0089093C">
        <w:rPr>
          <w:rFonts w:ascii="Times New Roman" w:eastAsia="Times New Roman" w:hAnsi="Times New Roman" w:cs="Times New Roman"/>
          <w:sz w:val="24"/>
          <w:szCs w:val="24"/>
        </w:rPr>
        <w:t>shorthand</w:t>
      </w:r>
      <w:r w:rsidRPr="0089093C">
        <w:rPr>
          <w:rFonts w:ascii="Times New Roman" w:eastAsia="Times New Roman" w:hAnsi="Times New Roman" w:cs="Times New Roman"/>
          <w:sz w:val="24"/>
          <w:szCs w:val="24"/>
        </w:rPr>
        <w:t xml:space="preserve"> for the company’s commitment to these values, signaling to applicants that they will be joining an organization that prioritizes principles they personally care about. This mechanism is particularly influential among job seekers who are seeking employers that align with their social or ethical beliefs</w:t>
      </w:r>
      <w:r w:rsidR="00AA62F6">
        <w:rPr>
          <w:rFonts w:ascii="Times New Roman" w:eastAsia="Times New Roman" w:hAnsi="Times New Roman" w:cs="Times New Roman"/>
          <w:sz w:val="24"/>
          <w:szCs w:val="24"/>
        </w:rPr>
        <w:t xml:space="preserve"> [57]</w:t>
      </w:r>
      <w:r w:rsidRPr="0089093C">
        <w:rPr>
          <w:rFonts w:ascii="Times New Roman" w:eastAsia="Times New Roman" w:hAnsi="Times New Roman" w:cs="Times New Roman"/>
          <w:sz w:val="24"/>
          <w:szCs w:val="24"/>
        </w:rPr>
        <w:t>.</w:t>
      </w:r>
    </w:p>
    <w:p w:rsidR="00236DC2" w:rsidRPr="00C06893" w:rsidRDefault="00236DC2" w:rsidP="00C06893">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C06893">
        <w:rPr>
          <w:rFonts w:ascii="Times New Roman" w:eastAsia="Times New Roman" w:hAnsi="Times New Roman" w:cs="Times New Roman"/>
          <w:b/>
          <w:bCs/>
          <w:sz w:val="24"/>
          <w:szCs w:val="24"/>
        </w:rPr>
        <w:t>Differentiation and Competitive Advantage</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Quality seals also function as differentiation tools, setting organizations apart from competitors in a crowded job market. In industries where many companies offer similar job roles, applicants are faced with a range of options, and it can be difficult to discern which company will offer the best work environment, culture, and growth opportunities. Quality seals help companies distinguish themselves by showcasing their commitment to specific standards or practices that may resonate with applicants</w:t>
      </w:r>
      <w:r w:rsidR="00C06893">
        <w:rPr>
          <w:rFonts w:ascii="Times New Roman" w:eastAsia="Times New Roman" w:hAnsi="Times New Roman" w:cs="Times New Roman"/>
          <w:sz w:val="24"/>
          <w:szCs w:val="24"/>
        </w:rPr>
        <w:t xml:space="preserve"> [57]</w:t>
      </w:r>
      <w:r w:rsidRPr="0089093C">
        <w:rPr>
          <w:rFonts w:ascii="Times New Roman" w:eastAsia="Times New Roman" w:hAnsi="Times New Roman" w:cs="Times New Roman"/>
          <w:sz w:val="24"/>
          <w:szCs w:val="24"/>
        </w:rPr>
        <w:t>.</w:t>
      </w:r>
      <w:r w:rsidR="00C06893">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For example, a company that holds a seal for outstanding employee benefits or work-life balance may attract applicants who prioritize these factors. The presence of such seals signals that the company goes above and beyond basic industry standards, making it a more attractive option for high-quality candidates. Seals help applicants identify organizations that offer a higher level of credibility, stability, and benefits, which can drive them to apply to those companies over others without similar recognition</w:t>
      </w:r>
      <w:r w:rsidR="00C06893">
        <w:rPr>
          <w:rFonts w:ascii="Times New Roman" w:eastAsia="Times New Roman" w:hAnsi="Times New Roman" w:cs="Times New Roman"/>
          <w:sz w:val="24"/>
          <w:szCs w:val="24"/>
        </w:rPr>
        <w:t xml:space="preserve"> [58]</w:t>
      </w:r>
      <w:r w:rsidRPr="0089093C">
        <w:rPr>
          <w:rFonts w:ascii="Times New Roman" w:eastAsia="Times New Roman" w:hAnsi="Times New Roman" w:cs="Times New Roman"/>
          <w:sz w:val="24"/>
          <w:szCs w:val="24"/>
        </w:rPr>
        <w:t>.</w:t>
      </w:r>
    </w:p>
    <w:p w:rsidR="00236DC2" w:rsidRPr="00C06893" w:rsidRDefault="00236DC2" w:rsidP="00C06893">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C06893">
        <w:rPr>
          <w:rFonts w:ascii="Times New Roman" w:eastAsia="Times New Roman" w:hAnsi="Times New Roman" w:cs="Times New Roman"/>
          <w:b/>
          <w:bCs/>
          <w:sz w:val="24"/>
          <w:szCs w:val="24"/>
        </w:rPr>
        <w:t>Social and Cultural Influences</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 xml:space="preserve">Quality seals also tap into broader social and cultural dynamics. In modern societies, there is growing awareness around issues like corporate responsibility, environmental sustainability, and diversity, and many job seekers are increasingly prioritizing employers who reflect these values. </w:t>
      </w:r>
      <w:r w:rsidRPr="0089093C">
        <w:rPr>
          <w:rFonts w:ascii="Times New Roman" w:eastAsia="Times New Roman" w:hAnsi="Times New Roman" w:cs="Times New Roman"/>
          <w:sz w:val="24"/>
          <w:szCs w:val="24"/>
        </w:rPr>
        <w:lastRenderedPageBreak/>
        <w:t>Seals that recognize a company's efforts in these areas serve as both signals and social markers, indicating that the company is not only successful but also socially responsible</w:t>
      </w:r>
      <w:r w:rsidR="00C06893">
        <w:rPr>
          <w:rFonts w:ascii="Times New Roman" w:eastAsia="Times New Roman" w:hAnsi="Times New Roman" w:cs="Times New Roman"/>
          <w:sz w:val="24"/>
          <w:szCs w:val="24"/>
        </w:rPr>
        <w:t xml:space="preserve"> [58]</w:t>
      </w:r>
      <w:r w:rsidRPr="0089093C">
        <w:rPr>
          <w:rFonts w:ascii="Times New Roman" w:eastAsia="Times New Roman" w:hAnsi="Times New Roman" w:cs="Times New Roman"/>
          <w:sz w:val="24"/>
          <w:szCs w:val="24"/>
        </w:rPr>
        <w:t>.</w:t>
      </w:r>
      <w:r w:rsidR="00C06893">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 xml:space="preserve">In this context, applicants who prioritize ethical considerations or environmental sustainability are more likely to be drawn to organizations with these types of seals. The presence of these external validations fosters a sense of pride in the applicant, as they see the company’s recognition as a reflection of their own values. As a result, candidates who identify with these social or cultural priorities are more motivated to </w:t>
      </w:r>
      <w:proofErr w:type="gramStart"/>
      <w:r w:rsidRPr="0089093C">
        <w:rPr>
          <w:rFonts w:ascii="Times New Roman" w:eastAsia="Times New Roman" w:hAnsi="Times New Roman" w:cs="Times New Roman"/>
          <w:sz w:val="24"/>
          <w:szCs w:val="24"/>
        </w:rPr>
        <w:t>apply,</w:t>
      </w:r>
      <w:proofErr w:type="gramEnd"/>
      <w:r w:rsidRPr="0089093C">
        <w:rPr>
          <w:rFonts w:ascii="Times New Roman" w:eastAsia="Times New Roman" w:hAnsi="Times New Roman" w:cs="Times New Roman"/>
          <w:sz w:val="24"/>
          <w:szCs w:val="24"/>
        </w:rPr>
        <w:t xml:space="preserve"> feeling that working for such a company will enhance their personal sense of purpose and align with their broader social goals</w:t>
      </w:r>
      <w:r w:rsidR="00C06893">
        <w:rPr>
          <w:rFonts w:ascii="Times New Roman" w:eastAsia="Times New Roman" w:hAnsi="Times New Roman" w:cs="Times New Roman"/>
          <w:sz w:val="24"/>
          <w:szCs w:val="24"/>
        </w:rPr>
        <w:t xml:space="preserve"> [59]</w:t>
      </w:r>
      <w:r w:rsidRPr="0089093C">
        <w:rPr>
          <w:rFonts w:ascii="Times New Roman" w:eastAsia="Times New Roman" w:hAnsi="Times New Roman" w:cs="Times New Roman"/>
          <w:sz w:val="24"/>
          <w:szCs w:val="24"/>
        </w:rPr>
        <w:t>.</w:t>
      </w:r>
    </w:p>
    <w:p w:rsidR="00236DC2" w:rsidRPr="00C06893" w:rsidRDefault="00236DC2" w:rsidP="00C06893">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C06893">
        <w:rPr>
          <w:rFonts w:ascii="Times New Roman" w:eastAsia="Times New Roman" w:hAnsi="Times New Roman" w:cs="Times New Roman"/>
          <w:b/>
          <w:bCs/>
          <w:sz w:val="24"/>
          <w:szCs w:val="24"/>
        </w:rPr>
        <w:t xml:space="preserve"> Enhanced Employer Attractiveness</w:t>
      </w:r>
    </w:p>
    <w:p w:rsidR="00236DC2" w:rsidRPr="0089093C" w:rsidRDefault="00236DC2" w:rsidP="0089093C">
      <w:pPr>
        <w:spacing w:before="100" w:beforeAutospacing="1" w:after="100" w:afterAutospacing="1" w:line="360" w:lineRule="auto"/>
        <w:jc w:val="both"/>
        <w:rPr>
          <w:rFonts w:ascii="Times New Roman" w:eastAsia="Times New Roman" w:hAnsi="Times New Roman" w:cs="Times New Roman"/>
          <w:sz w:val="24"/>
          <w:szCs w:val="24"/>
        </w:rPr>
      </w:pPr>
      <w:r w:rsidRPr="0089093C">
        <w:rPr>
          <w:rFonts w:ascii="Times New Roman" w:eastAsia="Times New Roman" w:hAnsi="Times New Roman" w:cs="Times New Roman"/>
          <w:sz w:val="24"/>
          <w:szCs w:val="24"/>
        </w:rPr>
        <w:t>Finally, quality seals can enhance an organization’s attractiveness to potential applicants by signaling that it is an employer of choice. A company with multiple seals that recognize various facets of its operations—whether it is an award for top employee satisfaction, environmental performance, or workplace innovation—becomes a magnet for high-caliber candidates. Job seekers are more likely to apply to organizations that they perceive as offering an exceptional work environment and adhering to best practices</w:t>
      </w:r>
      <w:r w:rsidR="00C06893">
        <w:rPr>
          <w:rFonts w:ascii="Times New Roman" w:eastAsia="Times New Roman" w:hAnsi="Times New Roman" w:cs="Times New Roman"/>
          <w:sz w:val="24"/>
          <w:szCs w:val="24"/>
        </w:rPr>
        <w:t xml:space="preserve"> [60]</w:t>
      </w:r>
      <w:r w:rsidRPr="0089093C">
        <w:rPr>
          <w:rFonts w:ascii="Times New Roman" w:eastAsia="Times New Roman" w:hAnsi="Times New Roman" w:cs="Times New Roman"/>
          <w:sz w:val="24"/>
          <w:szCs w:val="24"/>
        </w:rPr>
        <w:t>.</w:t>
      </w:r>
      <w:r w:rsidR="00C06893">
        <w:rPr>
          <w:rFonts w:ascii="Times New Roman" w:eastAsia="Times New Roman" w:hAnsi="Times New Roman" w:cs="Times New Roman"/>
          <w:sz w:val="24"/>
          <w:szCs w:val="24"/>
        </w:rPr>
        <w:t xml:space="preserve"> </w:t>
      </w:r>
      <w:r w:rsidRPr="0089093C">
        <w:rPr>
          <w:rFonts w:ascii="Times New Roman" w:eastAsia="Times New Roman" w:hAnsi="Times New Roman" w:cs="Times New Roman"/>
          <w:sz w:val="24"/>
          <w:szCs w:val="24"/>
        </w:rPr>
        <w:t>As these seals accumulate, they build a reputation for the company as a leading employer, and the organization’s attractiveness increases over time. This can create a self-reinforcing cycle: as more applicants are drawn to the company due to its positive reputation, the organization is able to choose from a larger pool of talented individuals, further solidifying its status as a top employer</w:t>
      </w:r>
      <w:r w:rsidR="00C06893">
        <w:rPr>
          <w:rFonts w:ascii="Times New Roman" w:eastAsia="Times New Roman" w:hAnsi="Times New Roman" w:cs="Times New Roman"/>
          <w:sz w:val="24"/>
          <w:szCs w:val="24"/>
        </w:rPr>
        <w:t xml:space="preserve"> [60]</w:t>
      </w:r>
      <w:r w:rsidRPr="0089093C">
        <w:rPr>
          <w:rFonts w:ascii="Times New Roman" w:eastAsia="Times New Roman" w:hAnsi="Times New Roman" w:cs="Times New Roman"/>
          <w:sz w:val="24"/>
          <w:szCs w:val="24"/>
        </w:rPr>
        <w:t>.</w:t>
      </w:r>
    </w:p>
    <w:p w:rsidR="00B55128" w:rsidRPr="00C06893" w:rsidRDefault="0089093C" w:rsidP="00C06893">
      <w:pPr>
        <w:pStyle w:val="ListParagraph"/>
        <w:numPr>
          <w:ilvl w:val="0"/>
          <w:numId w:val="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C06893">
        <w:rPr>
          <w:rFonts w:ascii="Times New Roman" w:eastAsia="Times New Roman" w:hAnsi="Times New Roman" w:cs="Times New Roman"/>
          <w:b/>
          <w:bCs/>
          <w:sz w:val="32"/>
          <w:szCs w:val="32"/>
        </w:rPr>
        <w:t>Implications for Employers, H</w:t>
      </w:r>
      <w:r w:rsidR="00C06893" w:rsidRPr="00C06893">
        <w:rPr>
          <w:rFonts w:ascii="Times New Roman" w:eastAsia="Times New Roman" w:hAnsi="Times New Roman" w:cs="Times New Roman"/>
          <w:b/>
          <w:bCs/>
          <w:sz w:val="32"/>
          <w:szCs w:val="32"/>
        </w:rPr>
        <w:t>R, and Policy Makers</w:t>
      </w:r>
      <w:r w:rsidRPr="00C06893">
        <w:rPr>
          <w:rFonts w:ascii="Times New Roman" w:eastAsia="Times New Roman" w:hAnsi="Times New Roman" w:cs="Times New Roman"/>
          <w:b/>
          <w:bCs/>
          <w:sz w:val="24"/>
          <w:szCs w:val="24"/>
        </w:rPr>
        <w:t>:</w:t>
      </w:r>
    </w:p>
    <w:p w:rsidR="0089093C" w:rsidRPr="0089093C" w:rsidRDefault="0089093C" w:rsidP="0089093C">
      <w:pPr>
        <w:pStyle w:val="NormalWeb"/>
        <w:spacing w:line="360" w:lineRule="auto"/>
        <w:jc w:val="both"/>
      </w:pPr>
      <w:r w:rsidRPr="0089093C">
        <w:t>The use of quality seals in recruitment has significant implications for employers, HR professionals, and policymakers. These implications primarily revolve around attracting top talent, fostering alignment with organizational values, and promoting fairness and transparency in hiring practices.</w:t>
      </w:r>
    </w:p>
    <w:p w:rsidR="0089093C" w:rsidRPr="0089093C" w:rsidRDefault="0089093C" w:rsidP="00C06893">
      <w:pPr>
        <w:pStyle w:val="NormalWeb"/>
        <w:numPr>
          <w:ilvl w:val="1"/>
          <w:numId w:val="1"/>
        </w:numPr>
        <w:spacing w:line="360" w:lineRule="auto"/>
        <w:jc w:val="both"/>
      </w:pPr>
      <w:r w:rsidRPr="0089093C">
        <w:rPr>
          <w:rStyle w:val="Strong"/>
        </w:rPr>
        <w:t>For Employers:</w:t>
      </w:r>
      <w:r w:rsidRPr="0089093C">
        <w:t xml:space="preserve"> Quality seals serve as powerful tools for differentiation, signaling a commitment to high standards in areas such as employee satisfaction, ethical practices, and social responsibility. By displaying such seals, employers can attract high-quality </w:t>
      </w:r>
      <w:r w:rsidRPr="0089093C">
        <w:lastRenderedPageBreak/>
        <w:t>applicants who are aligned with the company’s values. However, employers must ensure that they maintain the standards represented by these seals, as failing to live up to these claims can damage their reputation and undermine trust with potential employees. The strategic use of quality seals can also improve employee retention, as candidates who are drawn to a company's values are likely to stay longer and contribute to a positive workplace culture</w:t>
      </w:r>
      <w:r w:rsidR="00C06893">
        <w:t xml:space="preserve"> [61]</w:t>
      </w:r>
      <w:r w:rsidRPr="0089093C">
        <w:t>.</w:t>
      </w:r>
    </w:p>
    <w:p w:rsidR="0089093C" w:rsidRPr="0089093C" w:rsidRDefault="0089093C" w:rsidP="00C06893">
      <w:pPr>
        <w:pStyle w:val="NormalWeb"/>
        <w:numPr>
          <w:ilvl w:val="1"/>
          <w:numId w:val="1"/>
        </w:numPr>
        <w:spacing w:line="360" w:lineRule="auto"/>
        <w:jc w:val="both"/>
      </w:pPr>
      <w:r w:rsidRPr="0089093C">
        <w:rPr>
          <w:rStyle w:val="Strong"/>
        </w:rPr>
        <w:t>For HR Professionals:</w:t>
      </w:r>
      <w:r w:rsidRPr="0089093C">
        <w:t xml:space="preserve"> HR professionals play a pivotal role in leveraging quality seals as part of the recruitment and branding strategy. They must effectively communicate the significance of these seals to applicants and ensure that recruitment materials align with the values and standards the seals represent. HR also needs to be aware of the potential for candidates to be influenced more by the symbolism of the seals than the actual practices behind them. This requires HR to foster a genuine work environment that reflects the positive signals conveyed by these seals, preventing the risk of employee disillusionment</w:t>
      </w:r>
      <w:r w:rsidR="00C06893">
        <w:t xml:space="preserve"> [62]</w:t>
      </w:r>
      <w:r w:rsidRPr="0089093C">
        <w:t>.</w:t>
      </w:r>
    </w:p>
    <w:p w:rsidR="0089093C" w:rsidRPr="0089093C" w:rsidRDefault="0089093C" w:rsidP="00C06893">
      <w:pPr>
        <w:pStyle w:val="NormalWeb"/>
        <w:numPr>
          <w:ilvl w:val="1"/>
          <w:numId w:val="1"/>
        </w:numPr>
        <w:spacing w:line="360" w:lineRule="auto"/>
        <w:jc w:val="both"/>
      </w:pPr>
      <w:r w:rsidRPr="0089093C">
        <w:rPr>
          <w:rStyle w:val="Strong"/>
        </w:rPr>
        <w:t>For Policymakers:</w:t>
      </w:r>
      <w:r w:rsidRPr="0089093C">
        <w:t xml:space="preserve"> Policymakers can encourage transparency and accountability in the certification process by creating standards and regulations for the awarding of quality seals. This ensures that seals represent meaningful achievements and that organizations are held accountable for their claims. By supporting policies that promote diversity, sustainability, and ethical business practices, policymakers can also help strengthen the alignment between quality seals and broader societal goals, encouraging organizations to adopt practices that benefit both their employees and society at large</w:t>
      </w:r>
      <w:r w:rsidR="00C06893">
        <w:t xml:space="preserve"> [63]</w:t>
      </w:r>
      <w:r w:rsidRPr="0089093C">
        <w:t>.</w:t>
      </w:r>
    </w:p>
    <w:p w:rsidR="0089093C" w:rsidRPr="0089093C" w:rsidRDefault="0089093C" w:rsidP="0089093C">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89093C">
        <w:rPr>
          <w:rFonts w:ascii="Times New Roman" w:eastAsia="Times New Roman" w:hAnsi="Times New Roman" w:cs="Times New Roman"/>
          <w:b/>
          <w:bCs/>
          <w:sz w:val="24"/>
          <w:szCs w:val="24"/>
        </w:rPr>
        <w:t>Conclusions:</w:t>
      </w:r>
    </w:p>
    <w:p w:rsidR="0089093C" w:rsidRPr="0089093C" w:rsidRDefault="0089093C" w:rsidP="0089093C">
      <w:pPr>
        <w:pStyle w:val="NormalWeb"/>
        <w:spacing w:line="360" w:lineRule="auto"/>
        <w:jc w:val="both"/>
      </w:pPr>
      <w:r w:rsidRPr="0089093C">
        <w:t xml:space="preserve">Employer quality seals, including certifications, awards, and other forms of external validation, play a crucial role in shaping how potential job candidates perceive and interact with an organization. This comprehensive review highlights the multifaceted influence of quality seals on applicant behavior, demonstrating how these seals serve as powerful tools in recruitment strategies and employer branding. Quality seals reduce information asymmetry between employers and job seekers. They act as external signals that convey important information about the organization's values, standards, and commitment to ethical practices, which may not be readily accessible to applicants. By displaying these seals, employers provide potential hires with </w:t>
      </w:r>
      <w:r w:rsidRPr="0089093C">
        <w:lastRenderedPageBreak/>
        <w:t>reassurance that the organization meets recognized benchmarks for quality, whether in employee satisfaction, sustainability, or workplace diversity. This transparency helps applicants make informed decisions about where to apply, influencing their overall perception of the company as a credible and attractive employer.</w:t>
      </w:r>
    </w:p>
    <w:p w:rsidR="0089093C" w:rsidRDefault="000F1F2D" w:rsidP="000F1F2D">
      <w:pPr>
        <w:pStyle w:val="Title"/>
        <w:rPr>
          <w:rFonts w:eastAsia="Times New Roman"/>
        </w:rPr>
      </w:pPr>
      <w:r>
        <w:rPr>
          <w:rFonts w:eastAsia="Times New Roman"/>
        </w:rPr>
        <w:t>References:</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Allen, D. G., </w:t>
      </w:r>
      <w:proofErr w:type="spellStart"/>
      <w:r w:rsidRPr="000F1F2D">
        <w:rPr>
          <w:rFonts w:ascii="Times New Roman" w:hAnsi="Times New Roman" w:cs="Times New Roman"/>
          <w:sz w:val="24"/>
          <w:szCs w:val="24"/>
        </w:rPr>
        <w:t>Mahto</w:t>
      </w:r>
      <w:proofErr w:type="spellEnd"/>
      <w:r w:rsidRPr="000F1F2D">
        <w:rPr>
          <w:rFonts w:ascii="Times New Roman" w:hAnsi="Times New Roman" w:cs="Times New Roman"/>
          <w:sz w:val="24"/>
          <w:szCs w:val="24"/>
        </w:rPr>
        <w:t xml:space="preserve">, R. V., &amp; </w:t>
      </w:r>
      <w:proofErr w:type="spellStart"/>
      <w:r w:rsidRPr="000F1F2D">
        <w:rPr>
          <w:rFonts w:ascii="Times New Roman" w:hAnsi="Times New Roman" w:cs="Times New Roman"/>
          <w:sz w:val="24"/>
          <w:szCs w:val="24"/>
        </w:rPr>
        <w:t>Otondo</w:t>
      </w:r>
      <w:proofErr w:type="spellEnd"/>
      <w:r w:rsidRPr="000F1F2D">
        <w:rPr>
          <w:rFonts w:ascii="Times New Roman" w:hAnsi="Times New Roman" w:cs="Times New Roman"/>
          <w:sz w:val="24"/>
          <w:szCs w:val="24"/>
        </w:rPr>
        <w:t xml:space="preserve">, R. F. (2007). Web-based recruitment: Effects of information, organizational brand, and attitudes toward a web site on applicant attraction. </w:t>
      </w:r>
      <w:r w:rsidRPr="000F1F2D">
        <w:rPr>
          <w:rFonts w:ascii="Times New Roman" w:hAnsi="Times New Roman" w:cs="Times New Roman"/>
          <w:i/>
          <w:iCs/>
          <w:sz w:val="24"/>
          <w:szCs w:val="24"/>
        </w:rPr>
        <w:t>Journal of Applied Psychology</w:t>
      </w:r>
      <w:r w:rsidRPr="000F1F2D">
        <w:rPr>
          <w:rFonts w:ascii="Times New Roman" w:hAnsi="Times New Roman" w:cs="Times New Roman"/>
          <w:sz w:val="24"/>
          <w:szCs w:val="24"/>
        </w:rPr>
        <w:t>, 92(6), 1696–1708.</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Ambler, T., &amp; Barrow, S. (1996). The employer brand. </w:t>
      </w:r>
      <w:r w:rsidRPr="000F1F2D">
        <w:rPr>
          <w:rFonts w:ascii="Times New Roman" w:hAnsi="Times New Roman" w:cs="Times New Roman"/>
          <w:i/>
          <w:iCs/>
          <w:sz w:val="24"/>
          <w:szCs w:val="24"/>
        </w:rPr>
        <w:t>Journal of Brand Management</w:t>
      </w:r>
      <w:r w:rsidRPr="000F1F2D">
        <w:rPr>
          <w:rFonts w:ascii="Times New Roman" w:hAnsi="Times New Roman" w:cs="Times New Roman"/>
          <w:sz w:val="24"/>
          <w:szCs w:val="24"/>
        </w:rPr>
        <w:t>, 4(3), 185–206.</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Backhaus, K., &amp; </w:t>
      </w:r>
      <w:proofErr w:type="spellStart"/>
      <w:r w:rsidRPr="000F1F2D">
        <w:rPr>
          <w:rFonts w:ascii="Times New Roman" w:hAnsi="Times New Roman" w:cs="Times New Roman"/>
          <w:sz w:val="24"/>
          <w:szCs w:val="24"/>
        </w:rPr>
        <w:t>Tikoo</w:t>
      </w:r>
      <w:proofErr w:type="spellEnd"/>
      <w:r w:rsidRPr="000F1F2D">
        <w:rPr>
          <w:rFonts w:ascii="Times New Roman" w:hAnsi="Times New Roman" w:cs="Times New Roman"/>
          <w:sz w:val="24"/>
          <w:szCs w:val="24"/>
        </w:rPr>
        <w:t xml:space="preserve">, S. (2004). Conceptualizing and researching employer branding. </w:t>
      </w:r>
      <w:r w:rsidRPr="000F1F2D">
        <w:rPr>
          <w:rFonts w:ascii="Times New Roman" w:hAnsi="Times New Roman" w:cs="Times New Roman"/>
          <w:i/>
          <w:iCs/>
          <w:sz w:val="24"/>
          <w:szCs w:val="24"/>
        </w:rPr>
        <w:t>Career Development International</w:t>
      </w:r>
      <w:r w:rsidRPr="000F1F2D">
        <w:rPr>
          <w:rFonts w:ascii="Times New Roman" w:hAnsi="Times New Roman" w:cs="Times New Roman"/>
          <w:sz w:val="24"/>
          <w:szCs w:val="24"/>
        </w:rPr>
        <w:t>, 9(5), 501–517.</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Baum, M., &amp; </w:t>
      </w:r>
      <w:proofErr w:type="spellStart"/>
      <w:r w:rsidRPr="000F1F2D">
        <w:rPr>
          <w:rFonts w:ascii="Times New Roman" w:hAnsi="Times New Roman" w:cs="Times New Roman"/>
          <w:sz w:val="24"/>
          <w:szCs w:val="24"/>
        </w:rPr>
        <w:t>Kabst</w:t>
      </w:r>
      <w:proofErr w:type="spellEnd"/>
      <w:r w:rsidRPr="000F1F2D">
        <w:rPr>
          <w:rFonts w:ascii="Times New Roman" w:hAnsi="Times New Roman" w:cs="Times New Roman"/>
          <w:sz w:val="24"/>
          <w:szCs w:val="24"/>
        </w:rPr>
        <w:t xml:space="preserve">, R. (2013). How to attract applicants in the Atlantic versus the Asia-Pacific region? A cross-national analysis on China, India, Germany, and Hungary. </w:t>
      </w:r>
      <w:r w:rsidRPr="000F1F2D">
        <w:rPr>
          <w:rFonts w:ascii="Times New Roman" w:hAnsi="Times New Roman" w:cs="Times New Roman"/>
          <w:i/>
          <w:iCs/>
          <w:sz w:val="24"/>
          <w:szCs w:val="24"/>
        </w:rPr>
        <w:t>Journal of World Business</w:t>
      </w:r>
      <w:r w:rsidRPr="000F1F2D">
        <w:rPr>
          <w:rFonts w:ascii="Times New Roman" w:hAnsi="Times New Roman" w:cs="Times New Roman"/>
          <w:sz w:val="24"/>
          <w:szCs w:val="24"/>
        </w:rPr>
        <w:t>, 48(2), 175–185.</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Becker, G. S. (1964). </w:t>
      </w:r>
      <w:r w:rsidRPr="000F1F2D">
        <w:rPr>
          <w:rFonts w:ascii="Times New Roman" w:hAnsi="Times New Roman" w:cs="Times New Roman"/>
          <w:i/>
          <w:iCs/>
          <w:sz w:val="24"/>
          <w:szCs w:val="24"/>
        </w:rPr>
        <w:t>Human Capital: A Theoretical and Empirical Analysis, with Special Reference to Education</w:t>
      </w:r>
      <w:r w:rsidRPr="000F1F2D">
        <w:rPr>
          <w:rFonts w:ascii="Times New Roman" w:hAnsi="Times New Roman" w:cs="Times New Roman"/>
          <w:sz w:val="24"/>
          <w:szCs w:val="24"/>
        </w:rPr>
        <w:t>. University of Chicago Press.</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Berthon</w:t>
      </w:r>
      <w:proofErr w:type="spellEnd"/>
      <w:r w:rsidRPr="000F1F2D">
        <w:rPr>
          <w:rFonts w:ascii="Times New Roman" w:hAnsi="Times New Roman" w:cs="Times New Roman"/>
          <w:sz w:val="24"/>
          <w:szCs w:val="24"/>
        </w:rPr>
        <w:t xml:space="preserve">, P., Ewing, M., &amp; Hah, L. L. (2005). Captivating company: Dimensions of attractiveness in employer branding. </w:t>
      </w:r>
      <w:r w:rsidRPr="000F1F2D">
        <w:rPr>
          <w:rFonts w:ascii="Times New Roman" w:hAnsi="Times New Roman" w:cs="Times New Roman"/>
          <w:i/>
          <w:iCs/>
          <w:sz w:val="24"/>
          <w:szCs w:val="24"/>
        </w:rPr>
        <w:t>International Journal of Advertising</w:t>
      </w:r>
      <w:r w:rsidRPr="000F1F2D">
        <w:rPr>
          <w:rFonts w:ascii="Times New Roman" w:hAnsi="Times New Roman" w:cs="Times New Roman"/>
          <w:sz w:val="24"/>
          <w:szCs w:val="24"/>
        </w:rPr>
        <w:t>, 24(2), 151–172.</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Cable, D. M., &amp; Turban, D. B. (2001). Establishing the dimensions, sources, and value of job seekers’ employer knowledge during recruitment. </w:t>
      </w:r>
      <w:r w:rsidRPr="000F1F2D">
        <w:rPr>
          <w:rFonts w:ascii="Times New Roman" w:hAnsi="Times New Roman" w:cs="Times New Roman"/>
          <w:i/>
          <w:iCs/>
          <w:sz w:val="24"/>
          <w:szCs w:val="24"/>
        </w:rPr>
        <w:t>Research in Personnel and Human Resources Management</w:t>
      </w:r>
      <w:r w:rsidRPr="000F1F2D">
        <w:rPr>
          <w:rFonts w:ascii="Times New Roman" w:hAnsi="Times New Roman" w:cs="Times New Roman"/>
          <w:sz w:val="24"/>
          <w:szCs w:val="24"/>
        </w:rPr>
        <w:t>, 20, 115–163.</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Cable, D. M., &amp; Graham, M. E. (2000). The determinants of job seekers' reputation perceptions. </w:t>
      </w:r>
      <w:r w:rsidRPr="000F1F2D">
        <w:rPr>
          <w:rFonts w:ascii="Times New Roman" w:hAnsi="Times New Roman" w:cs="Times New Roman"/>
          <w:i/>
          <w:iCs/>
          <w:sz w:val="24"/>
          <w:szCs w:val="24"/>
        </w:rPr>
        <w:t>Journal of Organizational Behavior</w:t>
      </w:r>
      <w:r w:rsidRPr="000F1F2D">
        <w:rPr>
          <w:rFonts w:ascii="Times New Roman" w:hAnsi="Times New Roman" w:cs="Times New Roman"/>
          <w:sz w:val="24"/>
          <w:szCs w:val="24"/>
        </w:rPr>
        <w:t>, 21(8), 929–947.</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Chapman, D. S., </w:t>
      </w:r>
      <w:proofErr w:type="spellStart"/>
      <w:r w:rsidRPr="000F1F2D">
        <w:rPr>
          <w:rFonts w:ascii="Times New Roman" w:hAnsi="Times New Roman" w:cs="Times New Roman"/>
          <w:sz w:val="24"/>
          <w:szCs w:val="24"/>
        </w:rPr>
        <w:t>Uggerslev</w:t>
      </w:r>
      <w:proofErr w:type="spellEnd"/>
      <w:r w:rsidRPr="000F1F2D">
        <w:rPr>
          <w:rFonts w:ascii="Times New Roman" w:hAnsi="Times New Roman" w:cs="Times New Roman"/>
          <w:sz w:val="24"/>
          <w:szCs w:val="24"/>
        </w:rPr>
        <w:t xml:space="preserve">, K. L., Carroll, S. A., </w:t>
      </w:r>
      <w:proofErr w:type="spellStart"/>
      <w:r w:rsidRPr="000F1F2D">
        <w:rPr>
          <w:rFonts w:ascii="Times New Roman" w:hAnsi="Times New Roman" w:cs="Times New Roman"/>
          <w:sz w:val="24"/>
          <w:szCs w:val="24"/>
        </w:rPr>
        <w:t>Piasentin</w:t>
      </w:r>
      <w:proofErr w:type="spellEnd"/>
      <w:r w:rsidRPr="000F1F2D">
        <w:rPr>
          <w:rFonts w:ascii="Times New Roman" w:hAnsi="Times New Roman" w:cs="Times New Roman"/>
          <w:sz w:val="24"/>
          <w:szCs w:val="24"/>
        </w:rPr>
        <w:t xml:space="preserve">, K. A., &amp; Jones, D. A. (2005). Applicant attraction to organizations and job choice: A meta-analytic review of the correlates of recruiting outcomes. </w:t>
      </w:r>
      <w:r w:rsidRPr="000F1F2D">
        <w:rPr>
          <w:rFonts w:ascii="Times New Roman" w:hAnsi="Times New Roman" w:cs="Times New Roman"/>
          <w:i/>
          <w:iCs/>
          <w:sz w:val="24"/>
          <w:szCs w:val="24"/>
        </w:rPr>
        <w:t>Journal of Applied Psychology</w:t>
      </w:r>
      <w:r w:rsidRPr="000F1F2D">
        <w:rPr>
          <w:rFonts w:ascii="Times New Roman" w:hAnsi="Times New Roman" w:cs="Times New Roman"/>
          <w:sz w:val="24"/>
          <w:szCs w:val="24"/>
        </w:rPr>
        <w:t>, 90(5), 928–944.</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lastRenderedPageBreak/>
        <w:t xml:space="preserve">Collins, C. J., &amp; Stevens, C. K. (2002). The relationship between early recruitment-related activities and the application decisions of new labor-market entrants: A brand equity approach to recruitment. </w:t>
      </w:r>
      <w:r w:rsidRPr="000F1F2D">
        <w:rPr>
          <w:rFonts w:ascii="Times New Roman" w:hAnsi="Times New Roman" w:cs="Times New Roman"/>
          <w:i/>
          <w:iCs/>
          <w:sz w:val="24"/>
          <w:szCs w:val="24"/>
        </w:rPr>
        <w:t>Journal of Applied Psychology</w:t>
      </w:r>
      <w:r w:rsidRPr="000F1F2D">
        <w:rPr>
          <w:rFonts w:ascii="Times New Roman" w:hAnsi="Times New Roman" w:cs="Times New Roman"/>
          <w:sz w:val="24"/>
          <w:szCs w:val="24"/>
        </w:rPr>
        <w:t>, 87(6), 1121–1133.</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Dalton, D. R., &amp; Croft, J. L. (2003). The role of quality assurance seals in the new economy. </w:t>
      </w:r>
      <w:r w:rsidRPr="000F1F2D">
        <w:rPr>
          <w:rFonts w:ascii="Times New Roman" w:hAnsi="Times New Roman" w:cs="Times New Roman"/>
          <w:i/>
          <w:iCs/>
          <w:sz w:val="24"/>
          <w:szCs w:val="24"/>
        </w:rPr>
        <w:t>Journal of Business Ethics</w:t>
      </w:r>
      <w:r w:rsidRPr="000F1F2D">
        <w:rPr>
          <w:rFonts w:ascii="Times New Roman" w:hAnsi="Times New Roman" w:cs="Times New Roman"/>
          <w:sz w:val="24"/>
          <w:szCs w:val="24"/>
        </w:rPr>
        <w:t>, 44(3), 239–248.</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Delery</w:t>
      </w:r>
      <w:proofErr w:type="spellEnd"/>
      <w:r w:rsidRPr="000F1F2D">
        <w:rPr>
          <w:rFonts w:ascii="Times New Roman" w:hAnsi="Times New Roman" w:cs="Times New Roman"/>
          <w:sz w:val="24"/>
          <w:szCs w:val="24"/>
        </w:rPr>
        <w:t xml:space="preserve">, J. E., &amp; Doty, D. H. (1996). Modes of theorizing in strategic human resource management: Tests of universalistic, contingency, and </w:t>
      </w:r>
      <w:proofErr w:type="spellStart"/>
      <w:r w:rsidRPr="000F1F2D">
        <w:rPr>
          <w:rFonts w:ascii="Times New Roman" w:hAnsi="Times New Roman" w:cs="Times New Roman"/>
          <w:sz w:val="24"/>
          <w:szCs w:val="24"/>
        </w:rPr>
        <w:t>configurational</w:t>
      </w:r>
      <w:proofErr w:type="spellEnd"/>
      <w:r w:rsidRPr="000F1F2D">
        <w:rPr>
          <w:rFonts w:ascii="Times New Roman" w:hAnsi="Times New Roman" w:cs="Times New Roman"/>
          <w:sz w:val="24"/>
          <w:szCs w:val="24"/>
        </w:rPr>
        <w:t xml:space="preserve"> performance predictions. </w:t>
      </w:r>
      <w:r w:rsidRPr="000F1F2D">
        <w:rPr>
          <w:rFonts w:ascii="Times New Roman" w:hAnsi="Times New Roman" w:cs="Times New Roman"/>
          <w:i/>
          <w:iCs/>
          <w:sz w:val="24"/>
          <w:szCs w:val="24"/>
        </w:rPr>
        <w:t>Academy of Management Journal</w:t>
      </w:r>
      <w:r w:rsidRPr="000F1F2D">
        <w:rPr>
          <w:rFonts w:ascii="Times New Roman" w:hAnsi="Times New Roman" w:cs="Times New Roman"/>
          <w:sz w:val="24"/>
          <w:szCs w:val="24"/>
        </w:rPr>
        <w:t>, 39(4), 802–835.</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Ehrhart</w:t>
      </w:r>
      <w:proofErr w:type="spellEnd"/>
      <w:r w:rsidRPr="000F1F2D">
        <w:rPr>
          <w:rFonts w:ascii="Times New Roman" w:hAnsi="Times New Roman" w:cs="Times New Roman"/>
          <w:sz w:val="24"/>
          <w:szCs w:val="24"/>
        </w:rPr>
        <w:t xml:space="preserve">, K. H., &amp; </w:t>
      </w:r>
      <w:proofErr w:type="spellStart"/>
      <w:r w:rsidRPr="000F1F2D">
        <w:rPr>
          <w:rFonts w:ascii="Times New Roman" w:hAnsi="Times New Roman" w:cs="Times New Roman"/>
          <w:sz w:val="24"/>
          <w:szCs w:val="24"/>
        </w:rPr>
        <w:t>Ziegert</w:t>
      </w:r>
      <w:proofErr w:type="spellEnd"/>
      <w:r w:rsidRPr="000F1F2D">
        <w:rPr>
          <w:rFonts w:ascii="Times New Roman" w:hAnsi="Times New Roman" w:cs="Times New Roman"/>
          <w:sz w:val="24"/>
          <w:szCs w:val="24"/>
        </w:rPr>
        <w:t xml:space="preserve">, J. C. (2005). Why are individuals attracted to organizations? </w:t>
      </w:r>
      <w:r w:rsidRPr="000F1F2D">
        <w:rPr>
          <w:rFonts w:ascii="Times New Roman" w:hAnsi="Times New Roman" w:cs="Times New Roman"/>
          <w:i/>
          <w:iCs/>
          <w:sz w:val="24"/>
          <w:szCs w:val="24"/>
        </w:rPr>
        <w:t>Journal of Applied Social Psychology</w:t>
      </w:r>
      <w:r w:rsidRPr="000F1F2D">
        <w:rPr>
          <w:rFonts w:ascii="Times New Roman" w:hAnsi="Times New Roman" w:cs="Times New Roman"/>
          <w:sz w:val="24"/>
          <w:szCs w:val="24"/>
        </w:rPr>
        <w:t>, 35(5), 1083–1102.</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Fombrun</w:t>
      </w:r>
      <w:proofErr w:type="spellEnd"/>
      <w:r w:rsidRPr="000F1F2D">
        <w:rPr>
          <w:rFonts w:ascii="Times New Roman" w:hAnsi="Times New Roman" w:cs="Times New Roman"/>
          <w:sz w:val="24"/>
          <w:szCs w:val="24"/>
        </w:rPr>
        <w:t xml:space="preserve">, C., &amp; </w:t>
      </w:r>
      <w:proofErr w:type="spellStart"/>
      <w:r w:rsidRPr="000F1F2D">
        <w:rPr>
          <w:rFonts w:ascii="Times New Roman" w:hAnsi="Times New Roman" w:cs="Times New Roman"/>
          <w:sz w:val="24"/>
          <w:szCs w:val="24"/>
        </w:rPr>
        <w:t>Shanley</w:t>
      </w:r>
      <w:proofErr w:type="spellEnd"/>
      <w:r w:rsidRPr="000F1F2D">
        <w:rPr>
          <w:rFonts w:ascii="Times New Roman" w:hAnsi="Times New Roman" w:cs="Times New Roman"/>
          <w:sz w:val="24"/>
          <w:szCs w:val="24"/>
        </w:rPr>
        <w:t xml:space="preserve">, M. (1990). What’s in a name? Reputation building and corporate strategy. </w:t>
      </w:r>
      <w:r w:rsidRPr="000F1F2D">
        <w:rPr>
          <w:rFonts w:ascii="Times New Roman" w:hAnsi="Times New Roman" w:cs="Times New Roman"/>
          <w:i/>
          <w:iCs/>
          <w:sz w:val="24"/>
          <w:szCs w:val="24"/>
        </w:rPr>
        <w:t>Academy of Management Journal</w:t>
      </w:r>
      <w:r w:rsidRPr="000F1F2D">
        <w:rPr>
          <w:rFonts w:ascii="Times New Roman" w:hAnsi="Times New Roman" w:cs="Times New Roman"/>
          <w:sz w:val="24"/>
          <w:szCs w:val="24"/>
        </w:rPr>
        <w:t>, 33(2), 233–258.</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Greening, D. W., &amp; Turban, D. B. (2000). Corporate social performance as a competitive advantage in attracting a quality workforce. </w:t>
      </w:r>
      <w:r w:rsidRPr="000F1F2D">
        <w:rPr>
          <w:rFonts w:ascii="Times New Roman" w:hAnsi="Times New Roman" w:cs="Times New Roman"/>
          <w:i/>
          <w:iCs/>
          <w:sz w:val="24"/>
          <w:szCs w:val="24"/>
        </w:rPr>
        <w:t>Business &amp; Society</w:t>
      </w:r>
      <w:r w:rsidRPr="000F1F2D">
        <w:rPr>
          <w:rFonts w:ascii="Times New Roman" w:hAnsi="Times New Roman" w:cs="Times New Roman"/>
          <w:sz w:val="24"/>
          <w:szCs w:val="24"/>
        </w:rPr>
        <w:t>, 39(3), 254–280.</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Highhouse</w:t>
      </w:r>
      <w:proofErr w:type="spellEnd"/>
      <w:r w:rsidRPr="000F1F2D">
        <w:rPr>
          <w:rFonts w:ascii="Times New Roman" w:hAnsi="Times New Roman" w:cs="Times New Roman"/>
          <w:sz w:val="24"/>
          <w:szCs w:val="24"/>
        </w:rPr>
        <w:t xml:space="preserve">, S., </w:t>
      </w:r>
      <w:proofErr w:type="spellStart"/>
      <w:r w:rsidRPr="000F1F2D">
        <w:rPr>
          <w:rFonts w:ascii="Times New Roman" w:hAnsi="Times New Roman" w:cs="Times New Roman"/>
          <w:sz w:val="24"/>
          <w:szCs w:val="24"/>
        </w:rPr>
        <w:t>Thornbury</w:t>
      </w:r>
      <w:proofErr w:type="spellEnd"/>
      <w:r w:rsidRPr="000F1F2D">
        <w:rPr>
          <w:rFonts w:ascii="Times New Roman" w:hAnsi="Times New Roman" w:cs="Times New Roman"/>
          <w:sz w:val="24"/>
          <w:szCs w:val="24"/>
        </w:rPr>
        <w:t xml:space="preserve">, E. E., &amp; Little, I. S. (2007). Social-identity functions of attraction to organizations. </w:t>
      </w:r>
      <w:r w:rsidRPr="000F1F2D">
        <w:rPr>
          <w:rFonts w:ascii="Times New Roman" w:hAnsi="Times New Roman" w:cs="Times New Roman"/>
          <w:i/>
          <w:iCs/>
          <w:sz w:val="24"/>
          <w:szCs w:val="24"/>
        </w:rPr>
        <w:t>Organizational Behavior and Human Decision Processes</w:t>
      </w:r>
      <w:r w:rsidRPr="000F1F2D">
        <w:rPr>
          <w:rFonts w:ascii="Times New Roman" w:hAnsi="Times New Roman" w:cs="Times New Roman"/>
          <w:sz w:val="24"/>
          <w:szCs w:val="24"/>
        </w:rPr>
        <w:t>, 103(1), 134–146.</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Hinkin</w:t>
      </w:r>
      <w:proofErr w:type="spellEnd"/>
      <w:r w:rsidRPr="000F1F2D">
        <w:rPr>
          <w:rFonts w:ascii="Times New Roman" w:hAnsi="Times New Roman" w:cs="Times New Roman"/>
          <w:sz w:val="24"/>
          <w:szCs w:val="24"/>
        </w:rPr>
        <w:t xml:space="preserve">, T. R., &amp; Tracey, J. B. (2000). The cost of turnover: Putting a price on the learning curve. </w:t>
      </w:r>
      <w:r w:rsidRPr="000F1F2D">
        <w:rPr>
          <w:rFonts w:ascii="Times New Roman" w:hAnsi="Times New Roman" w:cs="Times New Roman"/>
          <w:i/>
          <w:iCs/>
          <w:sz w:val="24"/>
          <w:szCs w:val="24"/>
        </w:rPr>
        <w:t>Cornell Hotel and Restaurant Administration Quarterly</w:t>
      </w:r>
      <w:r w:rsidRPr="000F1F2D">
        <w:rPr>
          <w:rFonts w:ascii="Times New Roman" w:hAnsi="Times New Roman" w:cs="Times New Roman"/>
          <w:sz w:val="24"/>
          <w:szCs w:val="24"/>
        </w:rPr>
        <w:t>, 41(3), 14–21.</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Lievens</w:t>
      </w:r>
      <w:proofErr w:type="spellEnd"/>
      <w:r w:rsidRPr="000F1F2D">
        <w:rPr>
          <w:rFonts w:ascii="Times New Roman" w:hAnsi="Times New Roman" w:cs="Times New Roman"/>
          <w:sz w:val="24"/>
          <w:szCs w:val="24"/>
        </w:rPr>
        <w:t xml:space="preserve">, F., &amp; </w:t>
      </w:r>
      <w:proofErr w:type="spellStart"/>
      <w:r w:rsidRPr="000F1F2D">
        <w:rPr>
          <w:rFonts w:ascii="Times New Roman" w:hAnsi="Times New Roman" w:cs="Times New Roman"/>
          <w:sz w:val="24"/>
          <w:szCs w:val="24"/>
        </w:rPr>
        <w:t>Highhouse</w:t>
      </w:r>
      <w:proofErr w:type="spellEnd"/>
      <w:r w:rsidRPr="000F1F2D">
        <w:rPr>
          <w:rFonts w:ascii="Times New Roman" w:hAnsi="Times New Roman" w:cs="Times New Roman"/>
          <w:sz w:val="24"/>
          <w:szCs w:val="24"/>
        </w:rPr>
        <w:t xml:space="preserve">, S. (2003). The relation of instrumental and symbolic attributes to a company’s attractiveness as an employer. </w:t>
      </w:r>
      <w:r w:rsidRPr="000F1F2D">
        <w:rPr>
          <w:rFonts w:ascii="Times New Roman" w:hAnsi="Times New Roman" w:cs="Times New Roman"/>
          <w:i/>
          <w:iCs/>
          <w:sz w:val="24"/>
          <w:szCs w:val="24"/>
        </w:rPr>
        <w:t>Personnel Psychology</w:t>
      </w:r>
      <w:r w:rsidRPr="000F1F2D">
        <w:rPr>
          <w:rFonts w:ascii="Times New Roman" w:hAnsi="Times New Roman" w:cs="Times New Roman"/>
          <w:sz w:val="24"/>
          <w:szCs w:val="24"/>
        </w:rPr>
        <w:t>, 56(1), 75–102.</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Malhotra</w:t>
      </w:r>
      <w:proofErr w:type="spellEnd"/>
      <w:r w:rsidRPr="000F1F2D">
        <w:rPr>
          <w:rFonts w:ascii="Times New Roman" w:hAnsi="Times New Roman" w:cs="Times New Roman"/>
          <w:sz w:val="24"/>
          <w:szCs w:val="24"/>
        </w:rPr>
        <w:t xml:space="preserve">, N., &amp; Morris, T. (2009). Heterogeneity in professional service firms. </w:t>
      </w:r>
      <w:r w:rsidRPr="000F1F2D">
        <w:rPr>
          <w:rFonts w:ascii="Times New Roman" w:hAnsi="Times New Roman" w:cs="Times New Roman"/>
          <w:i/>
          <w:iCs/>
          <w:sz w:val="24"/>
          <w:szCs w:val="24"/>
        </w:rPr>
        <w:t>Journal of Service Management</w:t>
      </w:r>
      <w:r w:rsidRPr="000F1F2D">
        <w:rPr>
          <w:rFonts w:ascii="Times New Roman" w:hAnsi="Times New Roman" w:cs="Times New Roman"/>
          <w:sz w:val="24"/>
          <w:szCs w:val="24"/>
        </w:rPr>
        <w:t>, 20(5), 629–648.</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Martin, G., &amp; </w:t>
      </w:r>
      <w:proofErr w:type="spellStart"/>
      <w:r w:rsidRPr="000F1F2D">
        <w:rPr>
          <w:rFonts w:ascii="Times New Roman" w:hAnsi="Times New Roman" w:cs="Times New Roman"/>
          <w:sz w:val="24"/>
          <w:szCs w:val="24"/>
        </w:rPr>
        <w:t>Hetrick</w:t>
      </w:r>
      <w:proofErr w:type="spellEnd"/>
      <w:r w:rsidRPr="000F1F2D">
        <w:rPr>
          <w:rFonts w:ascii="Times New Roman" w:hAnsi="Times New Roman" w:cs="Times New Roman"/>
          <w:sz w:val="24"/>
          <w:szCs w:val="24"/>
        </w:rPr>
        <w:t xml:space="preserve">, S. (2006). </w:t>
      </w:r>
      <w:r w:rsidRPr="000F1F2D">
        <w:rPr>
          <w:rFonts w:ascii="Times New Roman" w:hAnsi="Times New Roman" w:cs="Times New Roman"/>
          <w:i/>
          <w:iCs/>
          <w:sz w:val="24"/>
          <w:szCs w:val="24"/>
        </w:rPr>
        <w:t>Corporate Reputations, Branding and People Management: A Strategic Approach to HR</w:t>
      </w:r>
      <w:r w:rsidRPr="000F1F2D">
        <w:rPr>
          <w:rFonts w:ascii="Times New Roman" w:hAnsi="Times New Roman" w:cs="Times New Roman"/>
          <w:sz w:val="24"/>
          <w:szCs w:val="24"/>
        </w:rPr>
        <w:t xml:space="preserve">. </w:t>
      </w:r>
      <w:proofErr w:type="spellStart"/>
      <w:r w:rsidRPr="000F1F2D">
        <w:rPr>
          <w:rFonts w:ascii="Times New Roman" w:hAnsi="Times New Roman" w:cs="Times New Roman"/>
          <w:sz w:val="24"/>
          <w:szCs w:val="24"/>
        </w:rPr>
        <w:t>Routledge</w:t>
      </w:r>
      <w:proofErr w:type="spellEnd"/>
      <w:r w:rsidRPr="000F1F2D">
        <w:rPr>
          <w:rFonts w:ascii="Times New Roman" w:hAnsi="Times New Roman" w:cs="Times New Roman"/>
          <w:sz w:val="24"/>
          <w:szCs w:val="24"/>
        </w:rPr>
        <w:t>.</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McKinney, W. R., Yost, P. R., &amp; Sweeney, D. C. (2012). The value of person-organization fit and the ability to attract top talent. </w:t>
      </w:r>
      <w:r w:rsidRPr="000F1F2D">
        <w:rPr>
          <w:rFonts w:ascii="Times New Roman" w:hAnsi="Times New Roman" w:cs="Times New Roman"/>
          <w:i/>
          <w:iCs/>
          <w:sz w:val="24"/>
          <w:szCs w:val="24"/>
        </w:rPr>
        <w:t>Journal of Organizational Psychology</w:t>
      </w:r>
      <w:r w:rsidRPr="000F1F2D">
        <w:rPr>
          <w:rFonts w:ascii="Times New Roman" w:hAnsi="Times New Roman" w:cs="Times New Roman"/>
          <w:sz w:val="24"/>
          <w:szCs w:val="24"/>
        </w:rPr>
        <w:t>, 12(3/4), 83–94.</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Miller, J. S., &amp; </w:t>
      </w:r>
      <w:proofErr w:type="spellStart"/>
      <w:r w:rsidRPr="000F1F2D">
        <w:rPr>
          <w:rFonts w:ascii="Times New Roman" w:hAnsi="Times New Roman" w:cs="Times New Roman"/>
          <w:sz w:val="24"/>
          <w:szCs w:val="24"/>
        </w:rPr>
        <w:t>Shamsie</w:t>
      </w:r>
      <w:proofErr w:type="spellEnd"/>
      <w:r w:rsidRPr="000F1F2D">
        <w:rPr>
          <w:rFonts w:ascii="Times New Roman" w:hAnsi="Times New Roman" w:cs="Times New Roman"/>
          <w:sz w:val="24"/>
          <w:szCs w:val="24"/>
        </w:rPr>
        <w:t xml:space="preserve">, J. (2001). Learning across the life cycle: Experimentation and performance among the Hollywood studio heads. </w:t>
      </w:r>
      <w:r w:rsidRPr="000F1F2D">
        <w:rPr>
          <w:rFonts w:ascii="Times New Roman" w:hAnsi="Times New Roman" w:cs="Times New Roman"/>
          <w:i/>
          <w:iCs/>
          <w:sz w:val="24"/>
          <w:szCs w:val="24"/>
        </w:rPr>
        <w:t>Strategic Management Journal</w:t>
      </w:r>
      <w:r w:rsidRPr="000F1F2D">
        <w:rPr>
          <w:rFonts w:ascii="Times New Roman" w:hAnsi="Times New Roman" w:cs="Times New Roman"/>
          <w:sz w:val="24"/>
          <w:szCs w:val="24"/>
        </w:rPr>
        <w:t>, 22(8), 725–745.</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lastRenderedPageBreak/>
        <w:t xml:space="preserve">Miles, S. J., &amp; </w:t>
      </w:r>
      <w:proofErr w:type="spellStart"/>
      <w:r w:rsidRPr="000F1F2D">
        <w:rPr>
          <w:rFonts w:ascii="Times New Roman" w:hAnsi="Times New Roman" w:cs="Times New Roman"/>
          <w:sz w:val="24"/>
          <w:szCs w:val="24"/>
        </w:rPr>
        <w:t>Mangold</w:t>
      </w:r>
      <w:proofErr w:type="spellEnd"/>
      <w:r w:rsidRPr="000F1F2D">
        <w:rPr>
          <w:rFonts w:ascii="Times New Roman" w:hAnsi="Times New Roman" w:cs="Times New Roman"/>
          <w:sz w:val="24"/>
          <w:szCs w:val="24"/>
        </w:rPr>
        <w:t xml:space="preserve">, G. (2005). Positioning Southwest Airlines through employee branding. </w:t>
      </w:r>
      <w:r w:rsidRPr="000F1F2D">
        <w:rPr>
          <w:rFonts w:ascii="Times New Roman" w:hAnsi="Times New Roman" w:cs="Times New Roman"/>
          <w:i/>
          <w:iCs/>
          <w:sz w:val="24"/>
          <w:szCs w:val="24"/>
        </w:rPr>
        <w:t>Business Horizons</w:t>
      </w:r>
      <w:r w:rsidRPr="000F1F2D">
        <w:rPr>
          <w:rFonts w:ascii="Times New Roman" w:hAnsi="Times New Roman" w:cs="Times New Roman"/>
          <w:sz w:val="24"/>
          <w:szCs w:val="24"/>
        </w:rPr>
        <w:t>, 48(6), 535–545.</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Mosley, R. (2007). Customer experience, </w:t>
      </w:r>
      <w:proofErr w:type="spellStart"/>
      <w:r w:rsidRPr="000F1F2D">
        <w:rPr>
          <w:rFonts w:ascii="Times New Roman" w:hAnsi="Times New Roman" w:cs="Times New Roman"/>
          <w:sz w:val="24"/>
          <w:szCs w:val="24"/>
        </w:rPr>
        <w:t>organisational</w:t>
      </w:r>
      <w:proofErr w:type="spellEnd"/>
      <w:r w:rsidRPr="000F1F2D">
        <w:rPr>
          <w:rFonts w:ascii="Times New Roman" w:hAnsi="Times New Roman" w:cs="Times New Roman"/>
          <w:sz w:val="24"/>
          <w:szCs w:val="24"/>
        </w:rPr>
        <w:t xml:space="preserve"> culture and the employer brand. </w:t>
      </w:r>
      <w:r w:rsidRPr="000F1F2D">
        <w:rPr>
          <w:rFonts w:ascii="Times New Roman" w:hAnsi="Times New Roman" w:cs="Times New Roman"/>
          <w:i/>
          <w:iCs/>
          <w:sz w:val="24"/>
          <w:szCs w:val="24"/>
        </w:rPr>
        <w:t>Journal of Brand Management</w:t>
      </w:r>
      <w:r w:rsidRPr="000F1F2D">
        <w:rPr>
          <w:rFonts w:ascii="Times New Roman" w:hAnsi="Times New Roman" w:cs="Times New Roman"/>
          <w:sz w:val="24"/>
          <w:szCs w:val="24"/>
        </w:rPr>
        <w:t>, 15(2), 123–134.</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Nunnally</w:t>
      </w:r>
      <w:proofErr w:type="spellEnd"/>
      <w:r w:rsidRPr="000F1F2D">
        <w:rPr>
          <w:rFonts w:ascii="Times New Roman" w:hAnsi="Times New Roman" w:cs="Times New Roman"/>
          <w:sz w:val="24"/>
          <w:szCs w:val="24"/>
        </w:rPr>
        <w:t xml:space="preserve">, J. C., &amp; Bernstein, I. H. (1994). </w:t>
      </w:r>
      <w:r w:rsidRPr="000F1F2D">
        <w:rPr>
          <w:rFonts w:ascii="Times New Roman" w:hAnsi="Times New Roman" w:cs="Times New Roman"/>
          <w:i/>
          <w:iCs/>
          <w:sz w:val="24"/>
          <w:szCs w:val="24"/>
        </w:rPr>
        <w:t>Psychometric Theory</w:t>
      </w:r>
      <w:r w:rsidRPr="000F1F2D">
        <w:rPr>
          <w:rFonts w:ascii="Times New Roman" w:hAnsi="Times New Roman" w:cs="Times New Roman"/>
          <w:sz w:val="24"/>
          <w:szCs w:val="24"/>
        </w:rPr>
        <w:t xml:space="preserve"> (3rd </w:t>
      </w:r>
      <w:proofErr w:type="gramStart"/>
      <w:r w:rsidRPr="000F1F2D">
        <w:rPr>
          <w:rFonts w:ascii="Times New Roman" w:hAnsi="Times New Roman" w:cs="Times New Roman"/>
          <w:sz w:val="24"/>
          <w:szCs w:val="24"/>
        </w:rPr>
        <w:t>ed</w:t>
      </w:r>
      <w:proofErr w:type="gramEnd"/>
      <w:r w:rsidRPr="000F1F2D">
        <w:rPr>
          <w:rFonts w:ascii="Times New Roman" w:hAnsi="Times New Roman" w:cs="Times New Roman"/>
          <w:sz w:val="24"/>
          <w:szCs w:val="24"/>
        </w:rPr>
        <w:t>.). McGraw-Hill.</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Pfarrer</w:t>
      </w:r>
      <w:proofErr w:type="spellEnd"/>
      <w:r w:rsidRPr="000F1F2D">
        <w:rPr>
          <w:rFonts w:ascii="Times New Roman" w:hAnsi="Times New Roman" w:cs="Times New Roman"/>
          <w:sz w:val="24"/>
          <w:szCs w:val="24"/>
        </w:rPr>
        <w:t xml:space="preserve">, M. D., Pollock, T. G., &amp; </w:t>
      </w:r>
      <w:proofErr w:type="spellStart"/>
      <w:r w:rsidRPr="000F1F2D">
        <w:rPr>
          <w:rFonts w:ascii="Times New Roman" w:hAnsi="Times New Roman" w:cs="Times New Roman"/>
          <w:sz w:val="24"/>
          <w:szCs w:val="24"/>
        </w:rPr>
        <w:t>Rindova</w:t>
      </w:r>
      <w:proofErr w:type="spellEnd"/>
      <w:r w:rsidRPr="000F1F2D">
        <w:rPr>
          <w:rFonts w:ascii="Times New Roman" w:hAnsi="Times New Roman" w:cs="Times New Roman"/>
          <w:sz w:val="24"/>
          <w:szCs w:val="24"/>
        </w:rPr>
        <w:t xml:space="preserve">, V. P. (2010). A tale of two assets: The effects of firm reputation and celebrity on earnings surprises and investors’ reactions. </w:t>
      </w:r>
      <w:r w:rsidRPr="000F1F2D">
        <w:rPr>
          <w:rFonts w:ascii="Times New Roman" w:hAnsi="Times New Roman" w:cs="Times New Roman"/>
          <w:i/>
          <w:iCs/>
          <w:sz w:val="24"/>
          <w:szCs w:val="24"/>
        </w:rPr>
        <w:t>Academy of Management Journal</w:t>
      </w:r>
      <w:r w:rsidRPr="000F1F2D">
        <w:rPr>
          <w:rFonts w:ascii="Times New Roman" w:hAnsi="Times New Roman" w:cs="Times New Roman"/>
          <w:sz w:val="24"/>
          <w:szCs w:val="24"/>
        </w:rPr>
        <w:t>, 53(5), 1131–1152.</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Podsakoff</w:t>
      </w:r>
      <w:proofErr w:type="spellEnd"/>
      <w:r w:rsidRPr="000F1F2D">
        <w:rPr>
          <w:rFonts w:ascii="Times New Roman" w:hAnsi="Times New Roman" w:cs="Times New Roman"/>
          <w:sz w:val="24"/>
          <w:szCs w:val="24"/>
        </w:rPr>
        <w:t xml:space="preserve">, P. M., </w:t>
      </w:r>
      <w:proofErr w:type="spellStart"/>
      <w:r w:rsidRPr="000F1F2D">
        <w:rPr>
          <w:rFonts w:ascii="Times New Roman" w:hAnsi="Times New Roman" w:cs="Times New Roman"/>
          <w:sz w:val="24"/>
          <w:szCs w:val="24"/>
        </w:rPr>
        <w:t>MacKenzie</w:t>
      </w:r>
      <w:proofErr w:type="spellEnd"/>
      <w:r w:rsidRPr="000F1F2D">
        <w:rPr>
          <w:rFonts w:ascii="Times New Roman" w:hAnsi="Times New Roman" w:cs="Times New Roman"/>
          <w:sz w:val="24"/>
          <w:szCs w:val="24"/>
        </w:rPr>
        <w:t xml:space="preserve">, S. B., &amp; </w:t>
      </w:r>
      <w:proofErr w:type="spellStart"/>
      <w:r w:rsidRPr="000F1F2D">
        <w:rPr>
          <w:rFonts w:ascii="Times New Roman" w:hAnsi="Times New Roman" w:cs="Times New Roman"/>
          <w:sz w:val="24"/>
          <w:szCs w:val="24"/>
        </w:rPr>
        <w:t>Podsakoff</w:t>
      </w:r>
      <w:proofErr w:type="spellEnd"/>
      <w:r w:rsidRPr="000F1F2D">
        <w:rPr>
          <w:rFonts w:ascii="Times New Roman" w:hAnsi="Times New Roman" w:cs="Times New Roman"/>
          <w:sz w:val="24"/>
          <w:szCs w:val="24"/>
        </w:rPr>
        <w:t xml:space="preserve">, N. P. (2003). Common method biases in behavioral research: A critical review of the literature and recommended remedies. </w:t>
      </w:r>
      <w:r w:rsidRPr="000F1F2D">
        <w:rPr>
          <w:rFonts w:ascii="Times New Roman" w:hAnsi="Times New Roman" w:cs="Times New Roman"/>
          <w:i/>
          <w:iCs/>
          <w:sz w:val="24"/>
          <w:szCs w:val="24"/>
        </w:rPr>
        <w:t>Journal of Applied Psychology</w:t>
      </w:r>
      <w:r w:rsidRPr="000F1F2D">
        <w:rPr>
          <w:rFonts w:ascii="Times New Roman" w:hAnsi="Times New Roman" w:cs="Times New Roman"/>
          <w:sz w:val="24"/>
          <w:szCs w:val="24"/>
        </w:rPr>
        <w:t>, 88(5), 879–903.</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Pollock, T. G., &amp; </w:t>
      </w:r>
      <w:proofErr w:type="spellStart"/>
      <w:r w:rsidRPr="000F1F2D">
        <w:rPr>
          <w:rFonts w:ascii="Times New Roman" w:hAnsi="Times New Roman" w:cs="Times New Roman"/>
          <w:sz w:val="24"/>
          <w:szCs w:val="24"/>
        </w:rPr>
        <w:t>Gulati</w:t>
      </w:r>
      <w:proofErr w:type="spellEnd"/>
      <w:r w:rsidRPr="000F1F2D">
        <w:rPr>
          <w:rFonts w:ascii="Times New Roman" w:hAnsi="Times New Roman" w:cs="Times New Roman"/>
          <w:sz w:val="24"/>
          <w:szCs w:val="24"/>
        </w:rPr>
        <w:t xml:space="preserve">, R. (2007). Standing out from the crowd: The visibility-enhancing effects of IPO-related signals on alliance formation by entrepreneurial firms. </w:t>
      </w:r>
      <w:r w:rsidRPr="000F1F2D">
        <w:rPr>
          <w:rFonts w:ascii="Times New Roman" w:hAnsi="Times New Roman" w:cs="Times New Roman"/>
          <w:i/>
          <w:iCs/>
          <w:sz w:val="24"/>
          <w:szCs w:val="24"/>
        </w:rPr>
        <w:t>Strategic Organization</w:t>
      </w:r>
      <w:r w:rsidRPr="000F1F2D">
        <w:rPr>
          <w:rFonts w:ascii="Times New Roman" w:hAnsi="Times New Roman" w:cs="Times New Roman"/>
          <w:sz w:val="24"/>
          <w:szCs w:val="24"/>
        </w:rPr>
        <w:t>, 5(4), 339–372.</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Rynes</w:t>
      </w:r>
      <w:proofErr w:type="spellEnd"/>
      <w:r w:rsidRPr="000F1F2D">
        <w:rPr>
          <w:rFonts w:ascii="Times New Roman" w:hAnsi="Times New Roman" w:cs="Times New Roman"/>
          <w:sz w:val="24"/>
          <w:szCs w:val="24"/>
        </w:rPr>
        <w:t xml:space="preserve">, S. L., &amp; Barber, A. E. (1990). Applicant attraction strategies: An organizational perspective. </w:t>
      </w:r>
      <w:r w:rsidRPr="000F1F2D">
        <w:rPr>
          <w:rFonts w:ascii="Times New Roman" w:hAnsi="Times New Roman" w:cs="Times New Roman"/>
          <w:i/>
          <w:iCs/>
          <w:sz w:val="24"/>
          <w:szCs w:val="24"/>
        </w:rPr>
        <w:t>Academy of Management Review</w:t>
      </w:r>
      <w:r w:rsidRPr="000F1F2D">
        <w:rPr>
          <w:rFonts w:ascii="Times New Roman" w:hAnsi="Times New Roman" w:cs="Times New Roman"/>
          <w:sz w:val="24"/>
          <w:szCs w:val="24"/>
        </w:rPr>
        <w:t>, 15(2), 286–310.</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Schuster, M., &amp; </w:t>
      </w:r>
      <w:proofErr w:type="spellStart"/>
      <w:r w:rsidRPr="000F1F2D">
        <w:rPr>
          <w:rFonts w:ascii="Times New Roman" w:hAnsi="Times New Roman" w:cs="Times New Roman"/>
          <w:sz w:val="24"/>
          <w:szCs w:val="24"/>
        </w:rPr>
        <w:t>Kesler</w:t>
      </w:r>
      <w:proofErr w:type="spellEnd"/>
      <w:r w:rsidRPr="000F1F2D">
        <w:rPr>
          <w:rFonts w:ascii="Times New Roman" w:hAnsi="Times New Roman" w:cs="Times New Roman"/>
          <w:sz w:val="24"/>
          <w:szCs w:val="24"/>
        </w:rPr>
        <w:t xml:space="preserve">, G. (2011). Aligning talent with strategy. </w:t>
      </w:r>
      <w:r w:rsidRPr="000F1F2D">
        <w:rPr>
          <w:rFonts w:ascii="Times New Roman" w:hAnsi="Times New Roman" w:cs="Times New Roman"/>
          <w:i/>
          <w:iCs/>
          <w:sz w:val="24"/>
          <w:szCs w:val="24"/>
        </w:rPr>
        <w:t>The Journal of Business Strategy</w:t>
      </w:r>
      <w:r w:rsidRPr="000F1F2D">
        <w:rPr>
          <w:rFonts w:ascii="Times New Roman" w:hAnsi="Times New Roman" w:cs="Times New Roman"/>
          <w:sz w:val="24"/>
          <w:szCs w:val="24"/>
        </w:rPr>
        <w:t>, 32(1), 36–44.</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Spence, M. (1973). Job market signaling. </w:t>
      </w:r>
      <w:r w:rsidRPr="000F1F2D">
        <w:rPr>
          <w:rFonts w:ascii="Times New Roman" w:hAnsi="Times New Roman" w:cs="Times New Roman"/>
          <w:i/>
          <w:iCs/>
          <w:sz w:val="24"/>
          <w:szCs w:val="24"/>
        </w:rPr>
        <w:t>The Quarterly Journal of Economics</w:t>
      </w:r>
      <w:r w:rsidRPr="000F1F2D">
        <w:rPr>
          <w:rFonts w:ascii="Times New Roman" w:hAnsi="Times New Roman" w:cs="Times New Roman"/>
          <w:sz w:val="24"/>
          <w:szCs w:val="24"/>
        </w:rPr>
        <w:t>, 87(3), 355–374.</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Turban, D. B., &amp; Cable, D. M. (2003). Firm reputation and applicant pool characteristics. </w:t>
      </w:r>
      <w:r w:rsidRPr="000F1F2D">
        <w:rPr>
          <w:rFonts w:ascii="Times New Roman" w:hAnsi="Times New Roman" w:cs="Times New Roman"/>
          <w:i/>
          <w:iCs/>
          <w:sz w:val="24"/>
          <w:szCs w:val="24"/>
        </w:rPr>
        <w:t>Journal of Organizational Behavior</w:t>
      </w:r>
      <w:r w:rsidRPr="000F1F2D">
        <w:rPr>
          <w:rFonts w:ascii="Times New Roman" w:hAnsi="Times New Roman" w:cs="Times New Roman"/>
          <w:sz w:val="24"/>
          <w:szCs w:val="24"/>
        </w:rPr>
        <w:t>, 24(6), 733–751.</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Wayne, S. J., </w:t>
      </w:r>
      <w:proofErr w:type="spellStart"/>
      <w:r w:rsidRPr="000F1F2D">
        <w:rPr>
          <w:rFonts w:ascii="Times New Roman" w:hAnsi="Times New Roman" w:cs="Times New Roman"/>
          <w:sz w:val="24"/>
          <w:szCs w:val="24"/>
        </w:rPr>
        <w:t>Liden</w:t>
      </w:r>
      <w:proofErr w:type="spellEnd"/>
      <w:r w:rsidRPr="000F1F2D">
        <w:rPr>
          <w:rFonts w:ascii="Times New Roman" w:hAnsi="Times New Roman" w:cs="Times New Roman"/>
          <w:sz w:val="24"/>
          <w:szCs w:val="24"/>
        </w:rPr>
        <w:t xml:space="preserve">, R. C., &amp; </w:t>
      </w:r>
      <w:proofErr w:type="spellStart"/>
      <w:r w:rsidRPr="000F1F2D">
        <w:rPr>
          <w:rFonts w:ascii="Times New Roman" w:hAnsi="Times New Roman" w:cs="Times New Roman"/>
          <w:sz w:val="24"/>
          <w:szCs w:val="24"/>
        </w:rPr>
        <w:t>Sparrowe</w:t>
      </w:r>
      <w:proofErr w:type="spellEnd"/>
      <w:r w:rsidRPr="000F1F2D">
        <w:rPr>
          <w:rFonts w:ascii="Times New Roman" w:hAnsi="Times New Roman" w:cs="Times New Roman"/>
          <w:sz w:val="24"/>
          <w:szCs w:val="24"/>
        </w:rPr>
        <w:t xml:space="preserve">, R. T. (1994). Developing leader-member exchanges. </w:t>
      </w:r>
      <w:r w:rsidRPr="000F1F2D">
        <w:rPr>
          <w:rFonts w:ascii="Times New Roman" w:hAnsi="Times New Roman" w:cs="Times New Roman"/>
          <w:i/>
          <w:iCs/>
          <w:sz w:val="24"/>
          <w:szCs w:val="24"/>
        </w:rPr>
        <w:t>Journal of Applied Psychology</w:t>
      </w:r>
      <w:r w:rsidRPr="000F1F2D">
        <w:rPr>
          <w:rFonts w:ascii="Times New Roman" w:hAnsi="Times New Roman" w:cs="Times New Roman"/>
          <w:sz w:val="24"/>
          <w:szCs w:val="24"/>
        </w:rPr>
        <w:t>, 79(5), 617–627.</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Williamson, I. O., King, J. E., </w:t>
      </w:r>
      <w:proofErr w:type="spellStart"/>
      <w:r w:rsidRPr="000F1F2D">
        <w:rPr>
          <w:rFonts w:ascii="Times New Roman" w:hAnsi="Times New Roman" w:cs="Times New Roman"/>
          <w:sz w:val="24"/>
          <w:szCs w:val="24"/>
        </w:rPr>
        <w:t>Lepak</w:t>
      </w:r>
      <w:proofErr w:type="spellEnd"/>
      <w:r w:rsidRPr="000F1F2D">
        <w:rPr>
          <w:rFonts w:ascii="Times New Roman" w:hAnsi="Times New Roman" w:cs="Times New Roman"/>
          <w:sz w:val="24"/>
          <w:szCs w:val="24"/>
        </w:rPr>
        <w:t xml:space="preserve">, D. P., &amp; </w:t>
      </w:r>
      <w:proofErr w:type="spellStart"/>
      <w:r w:rsidRPr="000F1F2D">
        <w:rPr>
          <w:rFonts w:ascii="Times New Roman" w:hAnsi="Times New Roman" w:cs="Times New Roman"/>
          <w:sz w:val="24"/>
          <w:szCs w:val="24"/>
        </w:rPr>
        <w:t>Sarma</w:t>
      </w:r>
      <w:proofErr w:type="spellEnd"/>
      <w:r w:rsidRPr="000F1F2D">
        <w:rPr>
          <w:rFonts w:ascii="Times New Roman" w:hAnsi="Times New Roman" w:cs="Times New Roman"/>
          <w:sz w:val="24"/>
          <w:szCs w:val="24"/>
        </w:rPr>
        <w:t xml:space="preserve">, A. (2010). Firm reputation, recruitment websites, and attracting applicants. </w:t>
      </w:r>
      <w:r w:rsidRPr="000F1F2D">
        <w:rPr>
          <w:rFonts w:ascii="Times New Roman" w:hAnsi="Times New Roman" w:cs="Times New Roman"/>
          <w:i/>
          <w:iCs/>
          <w:sz w:val="24"/>
          <w:szCs w:val="24"/>
        </w:rPr>
        <w:t>Human Resource Management</w:t>
      </w:r>
      <w:r w:rsidRPr="000F1F2D">
        <w:rPr>
          <w:rFonts w:ascii="Times New Roman" w:hAnsi="Times New Roman" w:cs="Times New Roman"/>
          <w:sz w:val="24"/>
          <w:szCs w:val="24"/>
        </w:rPr>
        <w:t>, 49(4), 669–687.</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Zhao, H., Wayne, S. J., </w:t>
      </w:r>
      <w:proofErr w:type="spellStart"/>
      <w:r w:rsidRPr="000F1F2D">
        <w:rPr>
          <w:rFonts w:ascii="Times New Roman" w:hAnsi="Times New Roman" w:cs="Times New Roman"/>
          <w:sz w:val="24"/>
          <w:szCs w:val="24"/>
        </w:rPr>
        <w:t>Glibkowski</w:t>
      </w:r>
      <w:proofErr w:type="spellEnd"/>
      <w:r w:rsidRPr="000F1F2D">
        <w:rPr>
          <w:rFonts w:ascii="Times New Roman" w:hAnsi="Times New Roman" w:cs="Times New Roman"/>
          <w:sz w:val="24"/>
          <w:szCs w:val="24"/>
        </w:rPr>
        <w:t xml:space="preserve">, B. C., &amp; Bravo, J. (2007). The impact of psychological contract breach on work-related outcomes: A meta-analysis. </w:t>
      </w:r>
      <w:r w:rsidRPr="000F1F2D">
        <w:rPr>
          <w:rFonts w:ascii="Times New Roman" w:hAnsi="Times New Roman" w:cs="Times New Roman"/>
          <w:i/>
          <w:iCs/>
          <w:sz w:val="24"/>
          <w:szCs w:val="24"/>
        </w:rPr>
        <w:t>Personnel Psychology</w:t>
      </w:r>
      <w:r w:rsidRPr="000F1F2D">
        <w:rPr>
          <w:rFonts w:ascii="Times New Roman" w:hAnsi="Times New Roman" w:cs="Times New Roman"/>
          <w:sz w:val="24"/>
          <w:szCs w:val="24"/>
        </w:rPr>
        <w:t>, 60(3), 647–680.</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lastRenderedPageBreak/>
        <w:t xml:space="preserve">Collins, C. J. (2007). The interactive effects of recruitment practices and product awareness on job seekers’ employer knowledge and application behaviors. </w:t>
      </w:r>
      <w:r w:rsidRPr="000F1F2D">
        <w:rPr>
          <w:rFonts w:ascii="Times New Roman" w:hAnsi="Times New Roman" w:cs="Times New Roman"/>
          <w:i/>
          <w:iCs/>
          <w:sz w:val="24"/>
          <w:szCs w:val="24"/>
        </w:rPr>
        <w:t>Journal of Applied Psychology</w:t>
      </w:r>
      <w:r w:rsidRPr="000F1F2D">
        <w:rPr>
          <w:rFonts w:ascii="Times New Roman" w:hAnsi="Times New Roman" w:cs="Times New Roman"/>
          <w:sz w:val="24"/>
          <w:szCs w:val="24"/>
        </w:rPr>
        <w:t>, 92(1), 180–190.</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Kreps, D. M., &amp; Wilson, R. (1982). Reputation and imperfect information. </w:t>
      </w:r>
      <w:r w:rsidRPr="000F1F2D">
        <w:rPr>
          <w:rFonts w:ascii="Times New Roman" w:hAnsi="Times New Roman" w:cs="Times New Roman"/>
          <w:i/>
          <w:iCs/>
          <w:sz w:val="24"/>
          <w:szCs w:val="24"/>
        </w:rPr>
        <w:t>Journal of Economic Theory</w:t>
      </w:r>
      <w:r w:rsidRPr="000F1F2D">
        <w:rPr>
          <w:rFonts w:ascii="Times New Roman" w:hAnsi="Times New Roman" w:cs="Times New Roman"/>
          <w:sz w:val="24"/>
          <w:szCs w:val="24"/>
        </w:rPr>
        <w:t>, 27(2), 253–279.</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Highhouse</w:t>
      </w:r>
      <w:proofErr w:type="spellEnd"/>
      <w:r w:rsidRPr="000F1F2D">
        <w:rPr>
          <w:rFonts w:ascii="Times New Roman" w:hAnsi="Times New Roman" w:cs="Times New Roman"/>
          <w:sz w:val="24"/>
          <w:szCs w:val="24"/>
        </w:rPr>
        <w:t xml:space="preserve">, S. (2008). Stubborn reliance on intuition and subjectivity in employee selection. </w:t>
      </w:r>
      <w:r w:rsidRPr="000F1F2D">
        <w:rPr>
          <w:rFonts w:ascii="Times New Roman" w:hAnsi="Times New Roman" w:cs="Times New Roman"/>
          <w:i/>
          <w:iCs/>
          <w:sz w:val="24"/>
          <w:szCs w:val="24"/>
        </w:rPr>
        <w:t>Industrial and Organizational Psychology</w:t>
      </w:r>
      <w:r w:rsidRPr="000F1F2D">
        <w:rPr>
          <w:rFonts w:ascii="Times New Roman" w:hAnsi="Times New Roman" w:cs="Times New Roman"/>
          <w:sz w:val="24"/>
          <w:szCs w:val="24"/>
        </w:rPr>
        <w:t>, 1(3), 333–342.</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gramStart"/>
      <w:r w:rsidRPr="000F1F2D">
        <w:rPr>
          <w:rFonts w:ascii="Times New Roman" w:hAnsi="Times New Roman" w:cs="Times New Roman"/>
          <w:sz w:val="24"/>
          <w:szCs w:val="24"/>
        </w:rPr>
        <w:t>van</w:t>
      </w:r>
      <w:proofErr w:type="gramEnd"/>
      <w:r w:rsidRPr="000F1F2D">
        <w:rPr>
          <w:rFonts w:ascii="Times New Roman" w:hAnsi="Times New Roman" w:cs="Times New Roman"/>
          <w:sz w:val="24"/>
          <w:szCs w:val="24"/>
        </w:rPr>
        <w:t xml:space="preserve"> </w:t>
      </w:r>
      <w:proofErr w:type="spellStart"/>
      <w:r w:rsidRPr="000F1F2D">
        <w:rPr>
          <w:rFonts w:ascii="Times New Roman" w:hAnsi="Times New Roman" w:cs="Times New Roman"/>
          <w:sz w:val="24"/>
          <w:szCs w:val="24"/>
        </w:rPr>
        <w:t>Hoye</w:t>
      </w:r>
      <w:proofErr w:type="spellEnd"/>
      <w:r w:rsidRPr="000F1F2D">
        <w:rPr>
          <w:rFonts w:ascii="Times New Roman" w:hAnsi="Times New Roman" w:cs="Times New Roman"/>
          <w:sz w:val="24"/>
          <w:szCs w:val="24"/>
        </w:rPr>
        <w:t xml:space="preserve">, G., &amp; </w:t>
      </w:r>
      <w:proofErr w:type="spellStart"/>
      <w:r w:rsidRPr="000F1F2D">
        <w:rPr>
          <w:rFonts w:ascii="Times New Roman" w:hAnsi="Times New Roman" w:cs="Times New Roman"/>
          <w:sz w:val="24"/>
          <w:szCs w:val="24"/>
        </w:rPr>
        <w:t>Lievens</w:t>
      </w:r>
      <w:proofErr w:type="spellEnd"/>
      <w:r w:rsidRPr="000F1F2D">
        <w:rPr>
          <w:rFonts w:ascii="Times New Roman" w:hAnsi="Times New Roman" w:cs="Times New Roman"/>
          <w:sz w:val="24"/>
          <w:szCs w:val="24"/>
        </w:rPr>
        <w:t xml:space="preserve">, F. (2005). Recruitment-related information sources and organizational attractiveness. </w:t>
      </w:r>
      <w:r w:rsidRPr="000F1F2D">
        <w:rPr>
          <w:rFonts w:ascii="Times New Roman" w:hAnsi="Times New Roman" w:cs="Times New Roman"/>
          <w:i/>
          <w:iCs/>
          <w:sz w:val="24"/>
          <w:szCs w:val="24"/>
        </w:rPr>
        <w:t>International Journal of Selection and Assessment</w:t>
      </w:r>
      <w:r w:rsidRPr="000F1F2D">
        <w:rPr>
          <w:rFonts w:ascii="Times New Roman" w:hAnsi="Times New Roman" w:cs="Times New Roman"/>
          <w:sz w:val="24"/>
          <w:szCs w:val="24"/>
        </w:rPr>
        <w:t>, 13(4), 288–298.</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Deloitte. (2021). </w:t>
      </w:r>
      <w:r w:rsidRPr="000F1F2D">
        <w:rPr>
          <w:rFonts w:ascii="Times New Roman" w:hAnsi="Times New Roman" w:cs="Times New Roman"/>
          <w:i/>
          <w:iCs/>
          <w:sz w:val="24"/>
          <w:szCs w:val="24"/>
        </w:rPr>
        <w:t>Global Human Capital Trends</w:t>
      </w:r>
      <w:r w:rsidRPr="000F1F2D">
        <w:rPr>
          <w:rFonts w:ascii="Times New Roman" w:hAnsi="Times New Roman" w:cs="Times New Roman"/>
          <w:sz w:val="24"/>
          <w:szCs w:val="24"/>
        </w:rPr>
        <w:t>. Deloitte Insights.</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Cappelli</w:t>
      </w:r>
      <w:proofErr w:type="spellEnd"/>
      <w:r w:rsidRPr="000F1F2D">
        <w:rPr>
          <w:rFonts w:ascii="Times New Roman" w:hAnsi="Times New Roman" w:cs="Times New Roman"/>
          <w:sz w:val="24"/>
          <w:szCs w:val="24"/>
        </w:rPr>
        <w:t xml:space="preserve">, P., &amp; Keller, J. R. (2014). Talent management: Conceptual approaches and practical challenges. </w:t>
      </w:r>
      <w:r w:rsidRPr="000F1F2D">
        <w:rPr>
          <w:rFonts w:ascii="Times New Roman" w:hAnsi="Times New Roman" w:cs="Times New Roman"/>
          <w:i/>
          <w:iCs/>
          <w:sz w:val="24"/>
          <w:szCs w:val="24"/>
        </w:rPr>
        <w:t>Annual Review of Organizational Psychology and Organizational Behavior</w:t>
      </w:r>
      <w:r w:rsidRPr="000F1F2D">
        <w:rPr>
          <w:rFonts w:ascii="Times New Roman" w:hAnsi="Times New Roman" w:cs="Times New Roman"/>
          <w:sz w:val="24"/>
          <w:szCs w:val="24"/>
        </w:rPr>
        <w:t>, 1, 305–331.</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Goffman</w:t>
      </w:r>
      <w:proofErr w:type="spellEnd"/>
      <w:r w:rsidRPr="000F1F2D">
        <w:rPr>
          <w:rFonts w:ascii="Times New Roman" w:hAnsi="Times New Roman" w:cs="Times New Roman"/>
          <w:sz w:val="24"/>
          <w:szCs w:val="24"/>
        </w:rPr>
        <w:t xml:space="preserve">, E. (1959). </w:t>
      </w:r>
      <w:r w:rsidRPr="000F1F2D">
        <w:rPr>
          <w:rFonts w:ascii="Times New Roman" w:hAnsi="Times New Roman" w:cs="Times New Roman"/>
          <w:i/>
          <w:iCs/>
          <w:sz w:val="24"/>
          <w:szCs w:val="24"/>
        </w:rPr>
        <w:t>The Presentation of Self in Everyday Life</w:t>
      </w:r>
      <w:r w:rsidRPr="000F1F2D">
        <w:rPr>
          <w:rFonts w:ascii="Times New Roman" w:hAnsi="Times New Roman" w:cs="Times New Roman"/>
          <w:sz w:val="24"/>
          <w:szCs w:val="24"/>
        </w:rPr>
        <w:t>. Anchor Books.</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Turban, D. B., </w:t>
      </w:r>
      <w:proofErr w:type="spellStart"/>
      <w:r w:rsidRPr="000F1F2D">
        <w:rPr>
          <w:rFonts w:ascii="Times New Roman" w:hAnsi="Times New Roman" w:cs="Times New Roman"/>
          <w:sz w:val="24"/>
          <w:szCs w:val="24"/>
        </w:rPr>
        <w:t>Forret</w:t>
      </w:r>
      <w:proofErr w:type="spellEnd"/>
      <w:r w:rsidRPr="000F1F2D">
        <w:rPr>
          <w:rFonts w:ascii="Times New Roman" w:hAnsi="Times New Roman" w:cs="Times New Roman"/>
          <w:sz w:val="24"/>
          <w:szCs w:val="24"/>
        </w:rPr>
        <w:t xml:space="preserve">, M. L., &amp; Hendrickson, C. L. (1998). Applicant attraction to firms. </w:t>
      </w:r>
      <w:r w:rsidRPr="000F1F2D">
        <w:rPr>
          <w:rFonts w:ascii="Times New Roman" w:hAnsi="Times New Roman" w:cs="Times New Roman"/>
          <w:i/>
          <w:iCs/>
          <w:sz w:val="24"/>
          <w:szCs w:val="24"/>
        </w:rPr>
        <w:t>Journal of Vocational Behavior</w:t>
      </w:r>
      <w:r w:rsidRPr="000F1F2D">
        <w:rPr>
          <w:rFonts w:ascii="Times New Roman" w:hAnsi="Times New Roman" w:cs="Times New Roman"/>
          <w:sz w:val="24"/>
          <w:szCs w:val="24"/>
        </w:rPr>
        <w:t>, 52(1), 24–44.</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Rynes</w:t>
      </w:r>
      <w:proofErr w:type="spellEnd"/>
      <w:r w:rsidRPr="000F1F2D">
        <w:rPr>
          <w:rFonts w:ascii="Times New Roman" w:hAnsi="Times New Roman" w:cs="Times New Roman"/>
          <w:sz w:val="24"/>
          <w:szCs w:val="24"/>
        </w:rPr>
        <w:t xml:space="preserve">, S. L. (1991). Recruitment, job choice, and post-hire consequences: A call for new research directions. </w:t>
      </w:r>
      <w:r w:rsidRPr="000F1F2D">
        <w:rPr>
          <w:rFonts w:ascii="Times New Roman" w:hAnsi="Times New Roman" w:cs="Times New Roman"/>
          <w:i/>
          <w:iCs/>
          <w:sz w:val="24"/>
          <w:szCs w:val="24"/>
        </w:rPr>
        <w:t>CAHRS Working Paper Series</w:t>
      </w:r>
      <w:r w:rsidRPr="000F1F2D">
        <w:rPr>
          <w:rFonts w:ascii="Times New Roman" w:hAnsi="Times New Roman" w:cs="Times New Roman"/>
          <w:sz w:val="24"/>
          <w:szCs w:val="24"/>
        </w:rPr>
        <w:t>.</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Balmer</w:t>
      </w:r>
      <w:proofErr w:type="spellEnd"/>
      <w:r w:rsidRPr="000F1F2D">
        <w:rPr>
          <w:rFonts w:ascii="Times New Roman" w:hAnsi="Times New Roman" w:cs="Times New Roman"/>
          <w:sz w:val="24"/>
          <w:szCs w:val="24"/>
        </w:rPr>
        <w:t xml:space="preserve">, J. M., &amp; Gray, E. R. (2003). Corporate brands: What are they? What of them? </w:t>
      </w:r>
      <w:r w:rsidRPr="000F1F2D">
        <w:rPr>
          <w:rFonts w:ascii="Times New Roman" w:hAnsi="Times New Roman" w:cs="Times New Roman"/>
          <w:i/>
          <w:iCs/>
          <w:sz w:val="24"/>
          <w:szCs w:val="24"/>
        </w:rPr>
        <w:t>European Journal of Marketing</w:t>
      </w:r>
      <w:r w:rsidRPr="000F1F2D">
        <w:rPr>
          <w:rFonts w:ascii="Times New Roman" w:hAnsi="Times New Roman" w:cs="Times New Roman"/>
          <w:sz w:val="24"/>
          <w:szCs w:val="24"/>
        </w:rPr>
        <w:t>, 37(7/8), 972–997.</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Lee, K., &amp; Ashton, M. C. (2005). Psychometric properties of the HEXACO personality inventory. </w:t>
      </w:r>
      <w:r w:rsidRPr="000F1F2D">
        <w:rPr>
          <w:rFonts w:ascii="Times New Roman" w:hAnsi="Times New Roman" w:cs="Times New Roman"/>
          <w:i/>
          <w:iCs/>
          <w:sz w:val="24"/>
          <w:szCs w:val="24"/>
        </w:rPr>
        <w:t>European Journal of Personality</w:t>
      </w:r>
      <w:r w:rsidRPr="000F1F2D">
        <w:rPr>
          <w:rFonts w:ascii="Times New Roman" w:hAnsi="Times New Roman" w:cs="Times New Roman"/>
          <w:sz w:val="24"/>
          <w:szCs w:val="24"/>
        </w:rPr>
        <w:t>, 19(5), 529–548.</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Chatman, J. A. (1989). Improving interactional organizational research: A model of person-organization fit. </w:t>
      </w:r>
      <w:r w:rsidRPr="000F1F2D">
        <w:rPr>
          <w:rFonts w:ascii="Times New Roman" w:hAnsi="Times New Roman" w:cs="Times New Roman"/>
          <w:i/>
          <w:iCs/>
          <w:sz w:val="24"/>
          <w:szCs w:val="24"/>
        </w:rPr>
        <w:t>Academy of Management Review</w:t>
      </w:r>
      <w:r w:rsidRPr="000F1F2D">
        <w:rPr>
          <w:rFonts w:ascii="Times New Roman" w:hAnsi="Times New Roman" w:cs="Times New Roman"/>
          <w:sz w:val="24"/>
          <w:szCs w:val="24"/>
        </w:rPr>
        <w:t>, 14(3), 333–349.</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Hom</w:t>
      </w:r>
      <w:proofErr w:type="spellEnd"/>
      <w:r w:rsidRPr="000F1F2D">
        <w:rPr>
          <w:rFonts w:ascii="Times New Roman" w:hAnsi="Times New Roman" w:cs="Times New Roman"/>
          <w:sz w:val="24"/>
          <w:szCs w:val="24"/>
        </w:rPr>
        <w:t xml:space="preserve">, P. W., &amp; </w:t>
      </w:r>
      <w:proofErr w:type="spellStart"/>
      <w:r w:rsidRPr="000F1F2D">
        <w:rPr>
          <w:rFonts w:ascii="Times New Roman" w:hAnsi="Times New Roman" w:cs="Times New Roman"/>
          <w:sz w:val="24"/>
          <w:szCs w:val="24"/>
        </w:rPr>
        <w:t>Kinicki</w:t>
      </w:r>
      <w:proofErr w:type="spellEnd"/>
      <w:r w:rsidRPr="000F1F2D">
        <w:rPr>
          <w:rFonts w:ascii="Times New Roman" w:hAnsi="Times New Roman" w:cs="Times New Roman"/>
          <w:sz w:val="24"/>
          <w:szCs w:val="24"/>
        </w:rPr>
        <w:t xml:space="preserve">, A. J. (2001). Toward a greater understanding of how dissatisfaction drives employee turnover. </w:t>
      </w:r>
      <w:r w:rsidRPr="000F1F2D">
        <w:rPr>
          <w:rFonts w:ascii="Times New Roman" w:hAnsi="Times New Roman" w:cs="Times New Roman"/>
          <w:i/>
          <w:iCs/>
          <w:sz w:val="24"/>
          <w:szCs w:val="24"/>
        </w:rPr>
        <w:t>Academy of Management Journal</w:t>
      </w:r>
      <w:r w:rsidRPr="000F1F2D">
        <w:rPr>
          <w:rFonts w:ascii="Times New Roman" w:hAnsi="Times New Roman" w:cs="Times New Roman"/>
          <w:sz w:val="24"/>
          <w:szCs w:val="24"/>
        </w:rPr>
        <w:t>, 44(5), 975–987.</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Barney, J. B. (1991). Firm resources and sustained competitive advantage. </w:t>
      </w:r>
      <w:r w:rsidRPr="000F1F2D">
        <w:rPr>
          <w:rFonts w:ascii="Times New Roman" w:hAnsi="Times New Roman" w:cs="Times New Roman"/>
          <w:i/>
          <w:iCs/>
          <w:sz w:val="24"/>
          <w:szCs w:val="24"/>
        </w:rPr>
        <w:t>Journal of Management</w:t>
      </w:r>
      <w:r w:rsidRPr="000F1F2D">
        <w:rPr>
          <w:rFonts w:ascii="Times New Roman" w:hAnsi="Times New Roman" w:cs="Times New Roman"/>
          <w:sz w:val="24"/>
          <w:szCs w:val="24"/>
        </w:rPr>
        <w:t>, 17(1), 99–120.</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lastRenderedPageBreak/>
        <w:t>Ashforth</w:t>
      </w:r>
      <w:proofErr w:type="spellEnd"/>
      <w:r w:rsidRPr="000F1F2D">
        <w:rPr>
          <w:rFonts w:ascii="Times New Roman" w:hAnsi="Times New Roman" w:cs="Times New Roman"/>
          <w:sz w:val="24"/>
          <w:szCs w:val="24"/>
        </w:rPr>
        <w:t xml:space="preserve">, B. E., &amp; </w:t>
      </w:r>
      <w:proofErr w:type="spellStart"/>
      <w:r w:rsidRPr="000F1F2D">
        <w:rPr>
          <w:rFonts w:ascii="Times New Roman" w:hAnsi="Times New Roman" w:cs="Times New Roman"/>
          <w:sz w:val="24"/>
          <w:szCs w:val="24"/>
        </w:rPr>
        <w:t>Mael</w:t>
      </w:r>
      <w:proofErr w:type="spellEnd"/>
      <w:r w:rsidRPr="000F1F2D">
        <w:rPr>
          <w:rFonts w:ascii="Times New Roman" w:hAnsi="Times New Roman" w:cs="Times New Roman"/>
          <w:sz w:val="24"/>
          <w:szCs w:val="24"/>
        </w:rPr>
        <w:t xml:space="preserve">, F. (1989). Social identity theory and the organization. </w:t>
      </w:r>
      <w:r w:rsidRPr="000F1F2D">
        <w:rPr>
          <w:rFonts w:ascii="Times New Roman" w:hAnsi="Times New Roman" w:cs="Times New Roman"/>
          <w:i/>
          <w:iCs/>
          <w:sz w:val="24"/>
          <w:szCs w:val="24"/>
        </w:rPr>
        <w:t>Academy of Management Review</w:t>
      </w:r>
      <w:r w:rsidRPr="000F1F2D">
        <w:rPr>
          <w:rFonts w:ascii="Times New Roman" w:hAnsi="Times New Roman" w:cs="Times New Roman"/>
          <w:sz w:val="24"/>
          <w:szCs w:val="24"/>
        </w:rPr>
        <w:t>, 14(1), 20–39.</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Luthans</w:t>
      </w:r>
      <w:proofErr w:type="spellEnd"/>
      <w:r w:rsidRPr="000F1F2D">
        <w:rPr>
          <w:rFonts w:ascii="Times New Roman" w:hAnsi="Times New Roman" w:cs="Times New Roman"/>
          <w:sz w:val="24"/>
          <w:szCs w:val="24"/>
        </w:rPr>
        <w:t xml:space="preserve">, F., &amp; </w:t>
      </w:r>
      <w:proofErr w:type="spellStart"/>
      <w:r w:rsidRPr="000F1F2D">
        <w:rPr>
          <w:rFonts w:ascii="Times New Roman" w:hAnsi="Times New Roman" w:cs="Times New Roman"/>
          <w:sz w:val="24"/>
          <w:szCs w:val="24"/>
        </w:rPr>
        <w:t>Youssef</w:t>
      </w:r>
      <w:proofErr w:type="spellEnd"/>
      <w:r w:rsidRPr="000F1F2D">
        <w:rPr>
          <w:rFonts w:ascii="Times New Roman" w:hAnsi="Times New Roman" w:cs="Times New Roman"/>
          <w:sz w:val="24"/>
          <w:szCs w:val="24"/>
        </w:rPr>
        <w:t xml:space="preserve">, C. M. (2004). Human, social, and now positive psychological capital management: Investing in people for competitive advantage. </w:t>
      </w:r>
      <w:r w:rsidRPr="000F1F2D">
        <w:rPr>
          <w:rFonts w:ascii="Times New Roman" w:hAnsi="Times New Roman" w:cs="Times New Roman"/>
          <w:i/>
          <w:iCs/>
          <w:sz w:val="24"/>
          <w:szCs w:val="24"/>
        </w:rPr>
        <w:t>Organizational Dynamics</w:t>
      </w:r>
      <w:r w:rsidRPr="000F1F2D">
        <w:rPr>
          <w:rFonts w:ascii="Times New Roman" w:hAnsi="Times New Roman" w:cs="Times New Roman"/>
          <w:sz w:val="24"/>
          <w:szCs w:val="24"/>
        </w:rPr>
        <w:t>, 33(2), 143–160.</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Morgeson</w:t>
      </w:r>
      <w:proofErr w:type="spellEnd"/>
      <w:r w:rsidRPr="000F1F2D">
        <w:rPr>
          <w:rFonts w:ascii="Times New Roman" w:hAnsi="Times New Roman" w:cs="Times New Roman"/>
          <w:sz w:val="24"/>
          <w:szCs w:val="24"/>
        </w:rPr>
        <w:t xml:space="preserve">, F. P., &amp; Humphrey, S. E. (2006). The Work Design Questionnaire. </w:t>
      </w:r>
      <w:r w:rsidRPr="000F1F2D">
        <w:rPr>
          <w:rFonts w:ascii="Times New Roman" w:hAnsi="Times New Roman" w:cs="Times New Roman"/>
          <w:i/>
          <w:iCs/>
          <w:sz w:val="24"/>
          <w:szCs w:val="24"/>
        </w:rPr>
        <w:t>Journal of Applied Psychology</w:t>
      </w:r>
      <w:r w:rsidRPr="000F1F2D">
        <w:rPr>
          <w:rFonts w:ascii="Times New Roman" w:hAnsi="Times New Roman" w:cs="Times New Roman"/>
          <w:sz w:val="24"/>
          <w:szCs w:val="24"/>
        </w:rPr>
        <w:t>, 91(6), 1321–1339.</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Ulrich, D., &amp; Smallwood, N. (2004). Capitalizing on capabilities. </w:t>
      </w:r>
      <w:r w:rsidRPr="000F1F2D">
        <w:rPr>
          <w:rFonts w:ascii="Times New Roman" w:hAnsi="Times New Roman" w:cs="Times New Roman"/>
          <w:i/>
          <w:iCs/>
          <w:sz w:val="24"/>
          <w:szCs w:val="24"/>
        </w:rPr>
        <w:t>Harvard Business Review</w:t>
      </w:r>
      <w:r w:rsidRPr="000F1F2D">
        <w:rPr>
          <w:rFonts w:ascii="Times New Roman" w:hAnsi="Times New Roman" w:cs="Times New Roman"/>
          <w:sz w:val="24"/>
          <w:szCs w:val="24"/>
        </w:rPr>
        <w:t>, 82(6), 119–127.</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Boudreau, J. W., &amp; Ramstad, P. M. (2005). </w:t>
      </w:r>
      <w:proofErr w:type="spellStart"/>
      <w:r w:rsidRPr="000F1F2D">
        <w:rPr>
          <w:rFonts w:ascii="Times New Roman" w:hAnsi="Times New Roman" w:cs="Times New Roman"/>
          <w:sz w:val="24"/>
          <w:szCs w:val="24"/>
        </w:rPr>
        <w:t>Talentship</w:t>
      </w:r>
      <w:proofErr w:type="spellEnd"/>
      <w:r w:rsidRPr="000F1F2D">
        <w:rPr>
          <w:rFonts w:ascii="Times New Roman" w:hAnsi="Times New Roman" w:cs="Times New Roman"/>
          <w:sz w:val="24"/>
          <w:szCs w:val="24"/>
        </w:rPr>
        <w:t xml:space="preserve"> and the evolution of human resource management. </w:t>
      </w:r>
      <w:r w:rsidRPr="000F1F2D">
        <w:rPr>
          <w:rFonts w:ascii="Times New Roman" w:hAnsi="Times New Roman" w:cs="Times New Roman"/>
          <w:i/>
          <w:iCs/>
          <w:sz w:val="24"/>
          <w:szCs w:val="24"/>
        </w:rPr>
        <w:t>Human Resource Management</w:t>
      </w:r>
      <w:r w:rsidRPr="000F1F2D">
        <w:rPr>
          <w:rFonts w:ascii="Times New Roman" w:hAnsi="Times New Roman" w:cs="Times New Roman"/>
          <w:sz w:val="24"/>
          <w:szCs w:val="24"/>
        </w:rPr>
        <w:t>, 44(2), 129–136.</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Schneider, B. (1987). The people make the place. </w:t>
      </w:r>
      <w:r w:rsidRPr="000F1F2D">
        <w:rPr>
          <w:rFonts w:ascii="Times New Roman" w:hAnsi="Times New Roman" w:cs="Times New Roman"/>
          <w:i/>
          <w:iCs/>
          <w:sz w:val="24"/>
          <w:szCs w:val="24"/>
        </w:rPr>
        <w:t>Personnel Psychology</w:t>
      </w:r>
      <w:r w:rsidRPr="000F1F2D">
        <w:rPr>
          <w:rFonts w:ascii="Times New Roman" w:hAnsi="Times New Roman" w:cs="Times New Roman"/>
          <w:sz w:val="24"/>
          <w:szCs w:val="24"/>
        </w:rPr>
        <w:t>, 40(3), 437–453.</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Brymer</w:t>
      </w:r>
      <w:proofErr w:type="spellEnd"/>
      <w:r w:rsidRPr="000F1F2D">
        <w:rPr>
          <w:rFonts w:ascii="Times New Roman" w:hAnsi="Times New Roman" w:cs="Times New Roman"/>
          <w:sz w:val="24"/>
          <w:szCs w:val="24"/>
        </w:rPr>
        <w:t xml:space="preserve">, R. A., Molloy, J. C., &amp; Gilbert, B. A. (2014). Human capital pipelines. </w:t>
      </w:r>
      <w:r w:rsidRPr="000F1F2D">
        <w:rPr>
          <w:rFonts w:ascii="Times New Roman" w:hAnsi="Times New Roman" w:cs="Times New Roman"/>
          <w:i/>
          <w:iCs/>
          <w:sz w:val="24"/>
          <w:szCs w:val="24"/>
        </w:rPr>
        <w:t>Journal of Management</w:t>
      </w:r>
      <w:r w:rsidRPr="000F1F2D">
        <w:rPr>
          <w:rFonts w:ascii="Times New Roman" w:hAnsi="Times New Roman" w:cs="Times New Roman"/>
          <w:sz w:val="24"/>
          <w:szCs w:val="24"/>
        </w:rPr>
        <w:t>, 40(2), 448–470.</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Cascio</w:t>
      </w:r>
      <w:proofErr w:type="spellEnd"/>
      <w:r w:rsidRPr="000F1F2D">
        <w:rPr>
          <w:rFonts w:ascii="Times New Roman" w:hAnsi="Times New Roman" w:cs="Times New Roman"/>
          <w:sz w:val="24"/>
          <w:szCs w:val="24"/>
        </w:rPr>
        <w:t xml:space="preserve">, W. F. (2006). The economic impact of employee behaviors on organizational performance. </w:t>
      </w:r>
      <w:r w:rsidRPr="000F1F2D">
        <w:rPr>
          <w:rFonts w:ascii="Times New Roman" w:hAnsi="Times New Roman" w:cs="Times New Roman"/>
          <w:i/>
          <w:iCs/>
          <w:sz w:val="24"/>
          <w:szCs w:val="24"/>
        </w:rPr>
        <w:t>Academy of Management Perspectives</w:t>
      </w:r>
      <w:r w:rsidRPr="000F1F2D">
        <w:rPr>
          <w:rFonts w:ascii="Times New Roman" w:hAnsi="Times New Roman" w:cs="Times New Roman"/>
          <w:sz w:val="24"/>
          <w:szCs w:val="24"/>
        </w:rPr>
        <w:t>, 20(3), 124–130.</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Buckley, M. R., et al. (2004). Mentoring others. </w:t>
      </w:r>
      <w:r w:rsidRPr="000F1F2D">
        <w:rPr>
          <w:rFonts w:ascii="Times New Roman" w:hAnsi="Times New Roman" w:cs="Times New Roman"/>
          <w:i/>
          <w:iCs/>
          <w:sz w:val="24"/>
          <w:szCs w:val="24"/>
        </w:rPr>
        <w:t>Journal of Applied Psychology</w:t>
      </w:r>
      <w:r w:rsidRPr="000F1F2D">
        <w:rPr>
          <w:rFonts w:ascii="Times New Roman" w:hAnsi="Times New Roman" w:cs="Times New Roman"/>
          <w:sz w:val="24"/>
          <w:szCs w:val="24"/>
        </w:rPr>
        <w:t>, 89(4), 626–636.</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Brandes</w:t>
      </w:r>
      <w:proofErr w:type="spellEnd"/>
      <w:r w:rsidRPr="000F1F2D">
        <w:rPr>
          <w:rFonts w:ascii="Times New Roman" w:hAnsi="Times New Roman" w:cs="Times New Roman"/>
          <w:sz w:val="24"/>
          <w:szCs w:val="24"/>
        </w:rPr>
        <w:t xml:space="preserve">, P., </w:t>
      </w:r>
      <w:proofErr w:type="spellStart"/>
      <w:r w:rsidRPr="000F1F2D">
        <w:rPr>
          <w:rFonts w:ascii="Times New Roman" w:hAnsi="Times New Roman" w:cs="Times New Roman"/>
          <w:sz w:val="24"/>
          <w:szCs w:val="24"/>
        </w:rPr>
        <w:t>Dharwadkar</w:t>
      </w:r>
      <w:proofErr w:type="spellEnd"/>
      <w:r w:rsidRPr="000F1F2D">
        <w:rPr>
          <w:rFonts w:ascii="Times New Roman" w:hAnsi="Times New Roman" w:cs="Times New Roman"/>
          <w:sz w:val="24"/>
          <w:szCs w:val="24"/>
        </w:rPr>
        <w:t xml:space="preserve">, R., &amp; Wheatley, K. (2004). Social exchange in an organization. </w:t>
      </w:r>
      <w:r w:rsidRPr="000F1F2D">
        <w:rPr>
          <w:rFonts w:ascii="Times New Roman" w:hAnsi="Times New Roman" w:cs="Times New Roman"/>
          <w:i/>
          <w:iCs/>
          <w:sz w:val="24"/>
          <w:szCs w:val="24"/>
        </w:rPr>
        <w:t>Academy of Management Journal</w:t>
      </w:r>
      <w:r w:rsidRPr="000F1F2D">
        <w:rPr>
          <w:rFonts w:ascii="Times New Roman" w:hAnsi="Times New Roman" w:cs="Times New Roman"/>
          <w:sz w:val="24"/>
          <w:szCs w:val="24"/>
        </w:rPr>
        <w:t>, 47(1), 53–63.</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r w:rsidRPr="000F1F2D">
        <w:rPr>
          <w:rFonts w:ascii="Times New Roman" w:hAnsi="Times New Roman" w:cs="Times New Roman"/>
          <w:sz w:val="24"/>
          <w:szCs w:val="24"/>
        </w:rPr>
        <w:t xml:space="preserve">Katz, D., &amp; Kahn, R. L. (1978). </w:t>
      </w:r>
      <w:r w:rsidRPr="000F1F2D">
        <w:rPr>
          <w:rFonts w:ascii="Times New Roman" w:hAnsi="Times New Roman" w:cs="Times New Roman"/>
          <w:i/>
          <w:iCs/>
          <w:sz w:val="24"/>
          <w:szCs w:val="24"/>
        </w:rPr>
        <w:t>The Social Psychology of Organizations</w:t>
      </w:r>
      <w:r w:rsidRPr="000F1F2D">
        <w:rPr>
          <w:rFonts w:ascii="Times New Roman" w:hAnsi="Times New Roman" w:cs="Times New Roman"/>
          <w:sz w:val="24"/>
          <w:szCs w:val="24"/>
        </w:rPr>
        <w:t>. Wiley.</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Cascio</w:t>
      </w:r>
      <w:proofErr w:type="spellEnd"/>
      <w:r w:rsidRPr="000F1F2D">
        <w:rPr>
          <w:rFonts w:ascii="Times New Roman" w:hAnsi="Times New Roman" w:cs="Times New Roman"/>
          <w:sz w:val="24"/>
          <w:szCs w:val="24"/>
        </w:rPr>
        <w:t xml:space="preserve">, W. F., &amp; </w:t>
      </w:r>
      <w:proofErr w:type="spellStart"/>
      <w:r w:rsidRPr="000F1F2D">
        <w:rPr>
          <w:rFonts w:ascii="Times New Roman" w:hAnsi="Times New Roman" w:cs="Times New Roman"/>
          <w:sz w:val="24"/>
          <w:szCs w:val="24"/>
        </w:rPr>
        <w:t>Aguinis</w:t>
      </w:r>
      <w:proofErr w:type="spellEnd"/>
      <w:r w:rsidRPr="000F1F2D">
        <w:rPr>
          <w:rFonts w:ascii="Times New Roman" w:hAnsi="Times New Roman" w:cs="Times New Roman"/>
          <w:sz w:val="24"/>
          <w:szCs w:val="24"/>
        </w:rPr>
        <w:t xml:space="preserve">, H. (2008). Staffing twenty-first-century organizations. </w:t>
      </w:r>
      <w:r w:rsidRPr="000F1F2D">
        <w:rPr>
          <w:rFonts w:ascii="Times New Roman" w:hAnsi="Times New Roman" w:cs="Times New Roman"/>
          <w:i/>
          <w:iCs/>
          <w:sz w:val="24"/>
          <w:szCs w:val="24"/>
        </w:rPr>
        <w:t>Academy of Management Annals</w:t>
      </w:r>
      <w:r w:rsidRPr="000F1F2D">
        <w:rPr>
          <w:rFonts w:ascii="Times New Roman" w:hAnsi="Times New Roman" w:cs="Times New Roman"/>
          <w:sz w:val="24"/>
          <w:szCs w:val="24"/>
        </w:rPr>
        <w:t>, 2(1), 133–165.</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McEvily</w:t>
      </w:r>
      <w:proofErr w:type="spellEnd"/>
      <w:r w:rsidRPr="000F1F2D">
        <w:rPr>
          <w:rFonts w:ascii="Times New Roman" w:hAnsi="Times New Roman" w:cs="Times New Roman"/>
          <w:sz w:val="24"/>
          <w:szCs w:val="24"/>
        </w:rPr>
        <w:t xml:space="preserve">, B., </w:t>
      </w:r>
      <w:proofErr w:type="spellStart"/>
      <w:r w:rsidRPr="000F1F2D">
        <w:rPr>
          <w:rFonts w:ascii="Times New Roman" w:hAnsi="Times New Roman" w:cs="Times New Roman"/>
          <w:sz w:val="24"/>
          <w:szCs w:val="24"/>
        </w:rPr>
        <w:t>Perrone</w:t>
      </w:r>
      <w:proofErr w:type="spellEnd"/>
      <w:r w:rsidRPr="000F1F2D">
        <w:rPr>
          <w:rFonts w:ascii="Times New Roman" w:hAnsi="Times New Roman" w:cs="Times New Roman"/>
          <w:sz w:val="24"/>
          <w:szCs w:val="24"/>
        </w:rPr>
        <w:t xml:space="preserve">, V., &amp; </w:t>
      </w:r>
      <w:proofErr w:type="spellStart"/>
      <w:r w:rsidRPr="000F1F2D">
        <w:rPr>
          <w:rFonts w:ascii="Times New Roman" w:hAnsi="Times New Roman" w:cs="Times New Roman"/>
          <w:sz w:val="24"/>
          <w:szCs w:val="24"/>
        </w:rPr>
        <w:t>Zaheer</w:t>
      </w:r>
      <w:proofErr w:type="spellEnd"/>
      <w:r w:rsidRPr="000F1F2D">
        <w:rPr>
          <w:rFonts w:ascii="Times New Roman" w:hAnsi="Times New Roman" w:cs="Times New Roman"/>
          <w:sz w:val="24"/>
          <w:szCs w:val="24"/>
        </w:rPr>
        <w:t xml:space="preserve">, A. (2003). Trust as an organizing principle. </w:t>
      </w:r>
      <w:r w:rsidRPr="000F1F2D">
        <w:rPr>
          <w:rFonts w:ascii="Times New Roman" w:hAnsi="Times New Roman" w:cs="Times New Roman"/>
          <w:i/>
          <w:iCs/>
          <w:sz w:val="24"/>
          <w:szCs w:val="24"/>
        </w:rPr>
        <w:t>Organization Science</w:t>
      </w:r>
      <w:r w:rsidRPr="000F1F2D">
        <w:rPr>
          <w:rFonts w:ascii="Times New Roman" w:hAnsi="Times New Roman" w:cs="Times New Roman"/>
          <w:sz w:val="24"/>
          <w:szCs w:val="24"/>
        </w:rPr>
        <w:t>, 14(1), 91–103.</w:t>
      </w:r>
    </w:p>
    <w:p w:rsidR="000F1F2D" w:rsidRPr="000F1F2D" w:rsidRDefault="000F1F2D" w:rsidP="000F1F2D">
      <w:pPr>
        <w:pStyle w:val="ListParagraph"/>
        <w:numPr>
          <w:ilvl w:val="0"/>
          <w:numId w:val="5"/>
        </w:numPr>
        <w:spacing w:line="360" w:lineRule="auto"/>
        <w:jc w:val="both"/>
        <w:rPr>
          <w:rFonts w:ascii="Times New Roman" w:hAnsi="Times New Roman" w:cs="Times New Roman"/>
          <w:sz w:val="24"/>
          <w:szCs w:val="24"/>
        </w:rPr>
      </w:pPr>
      <w:proofErr w:type="spellStart"/>
      <w:r w:rsidRPr="000F1F2D">
        <w:rPr>
          <w:rFonts w:ascii="Times New Roman" w:hAnsi="Times New Roman" w:cs="Times New Roman"/>
          <w:sz w:val="24"/>
          <w:szCs w:val="24"/>
        </w:rPr>
        <w:t>Huselid</w:t>
      </w:r>
      <w:proofErr w:type="spellEnd"/>
      <w:r w:rsidRPr="000F1F2D">
        <w:rPr>
          <w:rFonts w:ascii="Times New Roman" w:hAnsi="Times New Roman" w:cs="Times New Roman"/>
          <w:sz w:val="24"/>
          <w:szCs w:val="24"/>
        </w:rPr>
        <w:t xml:space="preserve">, M. A. (1995). The impact of human resource management practices on turnover, productivity, and corporate financial performance. </w:t>
      </w:r>
      <w:r w:rsidRPr="000F1F2D">
        <w:rPr>
          <w:rFonts w:ascii="Times New Roman" w:hAnsi="Times New Roman" w:cs="Times New Roman"/>
          <w:i/>
          <w:iCs/>
          <w:sz w:val="24"/>
          <w:szCs w:val="24"/>
        </w:rPr>
        <w:t>Academy of Management Journal</w:t>
      </w:r>
      <w:r w:rsidRPr="000F1F2D">
        <w:rPr>
          <w:rFonts w:ascii="Times New Roman" w:hAnsi="Times New Roman" w:cs="Times New Roman"/>
          <w:sz w:val="24"/>
          <w:szCs w:val="24"/>
        </w:rPr>
        <w:t>, 38(3), 635–672.</w:t>
      </w:r>
    </w:p>
    <w:p w:rsidR="0089093C" w:rsidRPr="000F1F2D" w:rsidRDefault="0089093C" w:rsidP="000F1F2D">
      <w:pPr>
        <w:spacing w:line="360" w:lineRule="auto"/>
        <w:jc w:val="both"/>
        <w:rPr>
          <w:rFonts w:ascii="Times New Roman" w:hAnsi="Times New Roman" w:cs="Times New Roman"/>
          <w:sz w:val="24"/>
          <w:szCs w:val="24"/>
        </w:rPr>
      </w:pPr>
    </w:p>
    <w:p w:rsidR="00B55128" w:rsidRPr="000F1F2D" w:rsidRDefault="00B55128" w:rsidP="000F1F2D">
      <w:pPr>
        <w:spacing w:line="360" w:lineRule="auto"/>
        <w:jc w:val="both"/>
        <w:rPr>
          <w:rFonts w:ascii="Times New Roman" w:hAnsi="Times New Roman" w:cs="Times New Roman"/>
          <w:sz w:val="24"/>
          <w:szCs w:val="24"/>
        </w:rPr>
      </w:pPr>
    </w:p>
    <w:p w:rsidR="00236DC2" w:rsidRPr="000F1F2D" w:rsidRDefault="00236DC2" w:rsidP="000F1F2D">
      <w:pPr>
        <w:spacing w:line="360" w:lineRule="auto"/>
        <w:jc w:val="both"/>
        <w:rPr>
          <w:rFonts w:ascii="Times New Roman" w:hAnsi="Times New Roman" w:cs="Times New Roman"/>
          <w:sz w:val="24"/>
          <w:szCs w:val="24"/>
        </w:rPr>
      </w:pPr>
    </w:p>
    <w:sectPr w:rsidR="00236DC2" w:rsidRPr="000F1F2D" w:rsidSect="001779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7866"/>
    <w:multiLevelType w:val="multilevel"/>
    <w:tmpl w:val="4A527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E7348"/>
    <w:multiLevelType w:val="hybridMultilevel"/>
    <w:tmpl w:val="DCE2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D6D04"/>
    <w:multiLevelType w:val="multilevel"/>
    <w:tmpl w:val="E8B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F32C7"/>
    <w:multiLevelType w:val="multilevel"/>
    <w:tmpl w:val="4342C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9A03117"/>
    <w:multiLevelType w:val="multilevel"/>
    <w:tmpl w:val="4342C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128"/>
    <w:rsid w:val="000F1F2D"/>
    <w:rsid w:val="0017797C"/>
    <w:rsid w:val="00236DC2"/>
    <w:rsid w:val="005814FF"/>
    <w:rsid w:val="005D6442"/>
    <w:rsid w:val="007F7CA6"/>
    <w:rsid w:val="00800499"/>
    <w:rsid w:val="0089093C"/>
    <w:rsid w:val="00A03917"/>
    <w:rsid w:val="00AA62F6"/>
    <w:rsid w:val="00AD7F76"/>
    <w:rsid w:val="00B55128"/>
    <w:rsid w:val="00C06893"/>
    <w:rsid w:val="00D85B25"/>
    <w:rsid w:val="00DE0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7C"/>
  </w:style>
  <w:style w:type="paragraph" w:styleId="Heading3">
    <w:name w:val="heading 3"/>
    <w:basedOn w:val="Normal"/>
    <w:link w:val="Heading3Char"/>
    <w:uiPriority w:val="9"/>
    <w:qFormat/>
    <w:rsid w:val="00236D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128"/>
    <w:pPr>
      <w:ind w:left="720"/>
      <w:contextualSpacing/>
    </w:pPr>
  </w:style>
  <w:style w:type="paragraph" w:styleId="NormalWeb">
    <w:name w:val="Normal (Web)"/>
    <w:basedOn w:val="Normal"/>
    <w:uiPriority w:val="99"/>
    <w:semiHidden/>
    <w:unhideWhenUsed/>
    <w:rsid w:val="00236D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6DC2"/>
    <w:rPr>
      <w:b/>
      <w:bCs/>
    </w:rPr>
  </w:style>
  <w:style w:type="character" w:customStyle="1" w:styleId="Heading3Char">
    <w:name w:val="Heading 3 Char"/>
    <w:basedOn w:val="DefaultParagraphFont"/>
    <w:link w:val="Heading3"/>
    <w:uiPriority w:val="9"/>
    <w:rsid w:val="00236DC2"/>
    <w:rPr>
      <w:rFonts w:ascii="Times New Roman" w:eastAsia="Times New Roman" w:hAnsi="Times New Roman" w:cs="Times New Roman"/>
      <w:b/>
      <w:bCs/>
      <w:sz w:val="27"/>
      <w:szCs w:val="27"/>
    </w:rPr>
  </w:style>
  <w:style w:type="character" w:customStyle="1" w:styleId="overflow-hidden">
    <w:name w:val="overflow-hidden"/>
    <w:basedOn w:val="DefaultParagraphFont"/>
    <w:rsid w:val="00236DC2"/>
  </w:style>
  <w:style w:type="paragraph" w:styleId="z-TopofForm">
    <w:name w:val="HTML Top of Form"/>
    <w:basedOn w:val="Normal"/>
    <w:next w:val="Normal"/>
    <w:link w:val="z-TopofFormChar"/>
    <w:hidden/>
    <w:uiPriority w:val="99"/>
    <w:semiHidden/>
    <w:unhideWhenUsed/>
    <w:rsid w:val="00236D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6DC2"/>
    <w:rPr>
      <w:rFonts w:ascii="Arial" w:eastAsia="Times New Roman" w:hAnsi="Arial" w:cs="Arial"/>
      <w:vanish/>
      <w:sz w:val="16"/>
      <w:szCs w:val="16"/>
    </w:rPr>
  </w:style>
  <w:style w:type="paragraph" w:customStyle="1" w:styleId="placeholder">
    <w:name w:val="placeholder"/>
    <w:basedOn w:val="Normal"/>
    <w:rsid w:val="00236DC2"/>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236DC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6DC2"/>
    <w:rPr>
      <w:rFonts w:ascii="Arial" w:eastAsia="Times New Roman" w:hAnsi="Arial" w:cs="Arial"/>
      <w:vanish/>
      <w:sz w:val="16"/>
      <w:szCs w:val="16"/>
    </w:rPr>
  </w:style>
  <w:style w:type="paragraph" w:styleId="Title">
    <w:name w:val="Title"/>
    <w:basedOn w:val="Normal"/>
    <w:next w:val="Normal"/>
    <w:link w:val="TitleChar"/>
    <w:uiPriority w:val="10"/>
    <w:qFormat/>
    <w:rsid w:val="008909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093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0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0391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03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77528">
      <w:bodyDiv w:val="1"/>
      <w:marLeft w:val="0"/>
      <w:marRight w:val="0"/>
      <w:marTop w:val="0"/>
      <w:marBottom w:val="0"/>
      <w:divBdr>
        <w:top w:val="none" w:sz="0" w:space="0" w:color="auto"/>
        <w:left w:val="none" w:sz="0" w:space="0" w:color="auto"/>
        <w:bottom w:val="none" w:sz="0" w:space="0" w:color="auto"/>
        <w:right w:val="none" w:sz="0" w:space="0" w:color="auto"/>
      </w:divBdr>
    </w:div>
    <w:div w:id="376247892">
      <w:bodyDiv w:val="1"/>
      <w:marLeft w:val="0"/>
      <w:marRight w:val="0"/>
      <w:marTop w:val="0"/>
      <w:marBottom w:val="0"/>
      <w:divBdr>
        <w:top w:val="none" w:sz="0" w:space="0" w:color="auto"/>
        <w:left w:val="none" w:sz="0" w:space="0" w:color="auto"/>
        <w:bottom w:val="none" w:sz="0" w:space="0" w:color="auto"/>
        <w:right w:val="none" w:sz="0" w:space="0" w:color="auto"/>
      </w:divBdr>
    </w:div>
    <w:div w:id="560949485">
      <w:bodyDiv w:val="1"/>
      <w:marLeft w:val="0"/>
      <w:marRight w:val="0"/>
      <w:marTop w:val="0"/>
      <w:marBottom w:val="0"/>
      <w:divBdr>
        <w:top w:val="none" w:sz="0" w:space="0" w:color="auto"/>
        <w:left w:val="none" w:sz="0" w:space="0" w:color="auto"/>
        <w:bottom w:val="none" w:sz="0" w:space="0" w:color="auto"/>
        <w:right w:val="none" w:sz="0" w:space="0" w:color="auto"/>
      </w:divBdr>
    </w:div>
    <w:div w:id="640616055">
      <w:bodyDiv w:val="1"/>
      <w:marLeft w:val="0"/>
      <w:marRight w:val="0"/>
      <w:marTop w:val="0"/>
      <w:marBottom w:val="0"/>
      <w:divBdr>
        <w:top w:val="none" w:sz="0" w:space="0" w:color="auto"/>
        <w:left w:val="none" w:sz="0" w:space="0" w:color="auto"/>
        <w:bottom w:val="none" w:sz="0" w:space="0" w:color="auto"/>
        <w:right w:val="none" w:sz="0" w:space="0" w:color="auto"/>
      </w:divBdr>
    </w:div>
    <w:div w:id="755171357">
      <w:bodyDiv w:val="1"/>
      <w:marLeft w:val="0"/>
      <w:marRight w:val="0"/>
      <w:marTop w:val="0"/>
      <w:marBottom w:val="0"/>
      <w:divBdr>
        <w:top w:val="none" w:sz="0" w:space="0" w:color="auto"/>
        <w:left w:val="none" w:sz="0" w:space="0" w:color="auto"/>
        <w:bottom w:val="none" w:sz="0" w:space="0" w:color="auto"/>
        <w:right w:val="none" w:sz="0" w:space="0" w:color="auto"/>
      </w:divBdr>
    </w:div>
    <w:div w:id="768503789">
      <w:bodyDiv w:val="1"/>
      <w:marLeft w:val="0"/>
      <w:marRight w:val="0"/>
      <w:marTop w:val="0"/>
      <w:marBottom w:val="0"/>
      <w:divBdr>
        <w:top w:val="none" w:sz="0" w:space="0" w:color="auto"/>
        <w:left w:val="none" w:sz="0" w:space="0" w:color="auto"/>
        <w:bottom w:val="none" w:sz="0" w:space="0" w:color="auto"/>
        <w:right w:val="none" w:sz="0" w:space="0" w:color="auto"/>
      </w:divBdr>
    </w:div>
    <w:div w:id="792289429">
      <w:bodyDiv w:val="1"/>
      <w:marLeft w:val="0"/>
      <w:marRight w:val="0"/>
      <w:marTop w:val="0"/>
      <w:marBottom w:val="0"/>
      <w:divBdr>
        <w:top w:val="none" w:sz="0" w:space="0" w:color="auto"/>
        <w:left w:val="none" w:sz="0" w:space="0" w:color="auto"/>
        <w:bottom w:val="none" w:sz="0" w:space="0" w:color="auto"/>
        <w:right w:val="none" w:sz="0" w:space="0" w:color="auto"/>
      </w:divBdr>
    </w:div>
    <w:div w:id="827551171">
      <w:bodyDiv w:val="1"/>
      <w:marLeft w:val="0"/>
      <w:marRight w:val="0"/>
      <w:marTop w:val="0"/>
      <w:marBottom w:val="0"/>
      <w:divBdr>
        <w:top w:val="none" w:sz="0" w:space="0" w:color="auto"/>
        <w:left w:val="none" w:sz="0" w:space="0" w:color="auto"/>
        <w:bottom w:val="none" w:sz="0" w:space="0" w:color="auto"/>
        <w:right w:val="none" w:sz="0" w:space="0" w:color="auto"/>
      </w:divBdr>
    </w:div>
    <w:div w:id="1001393228">
      <w:bodyDiv w:val="1"/>
      <w:marLeft w:val="0"/>
      <w:marRight w:val="0"/>
      <w:marTop w:val="0"/>
      <w:marBottom w:val="0"/>
      <w:divBdr>
        <w:top w:val="none" w:sz="0" w:space="0" w:color="auto"/>
        <w:left w:val="none" w:sz="0" w:space="0" w:color="auto"/>
        <w:bottom w:val="none" w:sz="0" w:space="0" w:color="auto"/>
        <w:right w:val="none" w:sz="0" w:space="0" w:color="auto"/>
      </w:divBdr>
      <w:divsChild>
        <w:div w:id="1397124248">
          <w:marLeft w:val="0"/>
          <w:marRight w:val="0"/>
          <w:marTop w:val="0"/>
          <w:marBottom w:val="0"/>
          <w:divBdr>
            <w:top w:val="none" w:sz="0" w:space="0" w:color="auto"/>
            <w:left w:val="none" w:sz="0" w:space="0" w:color="auto"/>
            <w:bottom w:val="none" w:sz="0" w:space="0" w:color="auto"/>
            <w:right w:val="none" w:sz="0" w:space="0" w:color="auto"/>
          </w:divBdr>
          <w:divsChild>
            <w:div w:id="1521964834">
              <w:marLeft w:val="0"/>
              <w:marRight w:val="0"/>
              <w:marTop w:val="0"/>
              <w:marBottom w:val="0"/>
              <w:divBdr>
                <w:top w:val="none" w:sz="0" w:space="0" w:color="auto"/>
                <w:left w:val="none" w:sz="0" w:space="0" w:color="auto"/>
                <w:bottom w:val="none" w:sz="0" w:space="0" w:color="auto"/>
                <w:right w:val="none" w:sz="0" w:space="0" w:color="auto"/>
              </w:divBdr>
              <w:divsChild>
                <w:div w:id="363871485">
                  <w:marLeft w:val="0"/>
                  <w:marRight w:val="0"/>
                  <w:marTop w:val="0"/>
                  <w:marBottom w:val="0"/>
                  <w:divBdr>
                    <w:top w:val="none" w:sz="0" w:space="0" w:color="auto"/>
                    <w:left w:val="none" w:sz="0" w:space="0" w:color="auto"/>
                    <w:bottom w:val="none" w:sz="0" w:space="0" w:color="auto"/>
                    <w:right w:val="none" w:sz="0" w:space="0" w:color="auto"/>
                  </w:divBdr>
                  <w:divsChild>
                    <w:div w:id="7127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78997">
      <w:bodyDiv w:val="1"/>
      <w:marLeft w:val="0"/>
      <w:marRight w:val="0"/>
      <w:marTop w:val="0"/>
      <w:marBottom w:val="0"/>
      <w:divBdr>
        <w:top w:val="none" w:sz="0" w:space="0" w:color="auto"/>
        <w:left w:val="none" w:sz="0" w:space="0" w:color="auto"/>
        <w:bottom w:val="none" w:sz="0" w:space="0" w:color="auto"/>
        <w:right w:val="none" w:sz="0" w:space="0" w:color="auto"/>
      </w:divBdr>
    </w:div>
    <w:div w:id="1236475181">
      <w:bodyDiv w:val="1"/>
      <w:marLeft w:val="0"/>
      <w:marRight w:val="0"/>
      <w:marTop w:val="0"/>
      <w:marBottom w:val="0"/>
      <w:divBdr>
        <w:top w:val="none" w:sz="0" w:space="0" w:color="auto"/>
        <w:left w:val="none" w:sz="0" w:space="0" w:color="auto"/>
        <w:bottom w:val="none" w:sz="0" w:space="0" w:color="auto"/>
        <w:right w:val="none" w:sz="0" w:space="0" w:color="auto"/>
      </w:divBdr>
      <w:divsChild>
        <w:div w:id="981274338">
          <w:marLeft w:val="0"/>
          <w:marRight w:val="0"/>
          <w:marTop w:val="0"/>
          <w:marBottom w:val="0"/>
          <w:divBdr>
            <w:top w:val="none" w:sz="0" w:space="0" w:color="auto"/>
            <w:left w:val="none" w:sz="0" w:space="0" w:color="auto"/>
            <w:bottom w:val="none" w:sz="0" w:space="0" w:color="auto"/>
            <w:right w:val="none" w:sz="0" w:space="0" w:color="auto"/>
          </w:divBdr>
          <w:divsChild>
            <w:div w:id="149905416">
              <w:marLeft w:val="0"/>
              <w:marRight w:val="0"/>
              <w:marTop w:val="0"/>
              <w:marBottom w:val="0"/>
              <w:divBdr>
                <w:top w:val="none" w:sz="0" w:space="0" w:color="auto"/>
                <w:left w:val="none" w:sz="0" w:space="0" w:color="auto"/>
                <w:bottom w:val="none" w:sz="0" w:space="0" w:color="auto"/>
                <w:right w:val="none" w:sz="0" w:space="0" w:color="auto"/>
              </w:divBdr>
              <w:divsChild>
                <w:div w:id="699016772">
                  <w:marLeft w:val="0"/>
                  <w:marRight w:val="0"/>
                  <w:marTop w:val="0"/>
                  <w:marBottom w:val="0"/>
                  <w:divBdr>
                    <w:top w:val="none" w:sz="0" w:space="0" w:color="auto"/>
                    <w:left w:val="none" w:sz="0" w:space="0" w:color="auto"/>
                    <w:bottom w:val="none" w:sz="0" w:space="0" w:color="auto"/>
                    <w:right w:val="none" w:sz="0" w:space="0" w:color="auto"/>
                  </w:divBdr>
                  <w:divsChild>
                    <w:div w:id="726421264">
                      <w:marLeft w:val="0"/>
                      <w:marRight w:val="0"/>
                      <w:marTop w:val="0"/>
                      <w:marBottom w:val="0"/>
                      <w:divBdr>
                        <w:top w:val="none" w:sz="0" w:space="0" w:color="auto"/>
                        <w:left w:val="none" w:sz="0" w:space="0" w:color="auto"/>
                        <w:bottom w:val="none" w:sz="0" w:space="0" w:color="auto"/>
                        <w:right w:val="none" w:sz="0" w:space="0" w:color="auto"/>
                      </w:divBdr>
                      <w:divsChild>
                        <w:div w:id="1180196845">
                          <w:marLeft w:val="0"/>
                          <w:marRight w:val="0"/>
                          <w:marTop w:val="0"/>
                          <w:marBottom w:val="0"/>
                          <w:divBdr>
                            <w:top w:val="none" w:sz="0" w:space="0" w:color="auto"/>
                            <w:left w:val="none" w:sz="0" w:space="0" w:color="auto"/>
                            <w:bottom w:val="none" w:sz="0" w:space="0" w:color="auto"/>
                            <w:right w:val="none" w:sz="0" w:space="0" w:color="auto"/>
                          </w:divBdr>
                          <w:divsChild>
                            <w:div w:id="833451488">
                              <w:marLeft w:val="0"/>
                              <w:marRight w:val="0"/>
                              <w:marTop w:val="0"/>
                              <w:marBottom w:val="0"/>
                              <w:divBdr>
                                <w:top w:val="none" w:sz="0" w:space="0" w:color="auto"/>
                                <w:left w:val="none" w:sz="0" w:space="0" w:color="auto"/>
                                <w:bottom w:val="none" w:sz="0" w:space="0" w:color="auto"/>
                                <w:right w:val="none" w:sz="0" w:space="0" w:color="auto"/>
                              </w:divBdr>
                              <w:divsChild>
                                <w:div w:id="1383361064">
                                  <w:marLeft w:val="0"/>
                                  <w:marRight w:val="0"/>
                                  <w:marTop w:val="0"/>
                                  <w:marBottom w:val="0"/>
                                  <w:divBdr>
                                    <w:top w:val="none" w:sz="0" w:space="0" w:color="auto"/>
                                    <w:left w:val="none" w:sz="0" w:space="0" w:color="auto"/>
                                    <w:bottom w:val="none" w:sz="0" w:space="0" w:color="auto"/>
                                    <w:right w:val="none" w:sz="0" w:space="0" w:color="auto"/>
                                  </w:divBdr>
                                  <w:divsChild>
                                    <w:div w:id="1737434473">
                                      <w:marLeft w:val="0"/>
                                      <w:marRight w:val="0"/>
                                      <w:marTop w:val="0"/>
                                      <w:marBottom w:val="0"/>
                                      <w:divBdr>
                                        <w:top w:val="none" w:sz="0" w:space="0" w:color="auto"/>
                                        <w:left w:val="none" w:sz="0" w:space="0" w:color="auto"/>
                                        <w:bottom w:val="none" w:sz="0" w:space="0" w:color="auto"/>
                                        <w:right w:val="none" w:sz="0" w:space="0" w:color="auto"/>
                                      </w:divBdr>
                                      <w:divsChild>
                                        <w:div w:id="1888762373">
                                          <w:marLeft w:val="0"/>
                                          <w:marRight w:val="0"/>
                                          <w:marTop w:val="0"/>
                                          <w:marBottom w:val="0"/>
                                          <w:divBdr>
                                            <w:top w:val="none" w:sz="0" w:space="0" w:color="auto"/>
                                            <w:left w:val="none" w:sz="0" w:space="0" w:color="auto"/>
                                            <w:bottom w:val="none" w:sz="0" w:space="0" w:color="auto"/>
                                            <w:right w:val="none" w:sz="0" w:space="0" w:color="auto"/>
                                          </w:divBdr>
                                          <w:divsChild>
                                            <w:div w:id="398746681">
                                              <w:marLeft w:val="0"/>
                                              <w:marRight w:val="0"/>
                                              <w:marTop w:val="0"/>
                                              <w:marBottom w:val="0"/>
                                              <w:divBdr>
                                                <w:top w:val="none" w:sz="0" w:space="0" w:color="auto"/>
                                                <w:left w:val="none" w:sz="0" w:space="0" w:color="auto"/>
                                                <w:bottom w:val="none" w:sz="0" w:space="0" w:color="auto"/>
                                                <w:right w:val="none" w:sz="0" w:space="0" w:color="auto"/>
                                              </w:divBdr>
                                              <w:divsChild>
                                                <w:div w:id="2107073864">
                                                  <w:marLeft w:val="0"/>
                                                  <w:marRight w:val="0"/>
                                                  <w:marTop w:val="0"/>
                                                  <w:marBottom w:val="0"/>
                                                  <w:divBdr>
                                                    <w:top w:val="none" w:sz="0" w:space="0" w:color="auto"/>
                                                    <w:left w:val="none" w:sz="0" w:space="0" w:color="auto"/>
                                                    <w:bottom w:val="none" w:sz="0" w:space="0" w:color="auto"/>
                                                    <w:right w:val="none" w:sz="0" w:space="0" w:color="auto"/>
                                                  </w:divBdr>
                                                  <w:divsChild>
                                                    <w:div w:id="1096025088">
                                                      <w:marLeft w:val="0"/>
                                                      <w:marRight w:val="0"/>
                                                      <w:marTop w:val="0"/>
                                                      <w:marBottom w:val="0"/>
                                                      <w:divBdr>
                                                        <w:top w:val="none" w:sz="0" w:space="0" w:color="auto"/>
                                                        <w:left w:val="none" w:sz="0" w:space="0" w:color="auto"/>
                                                        <w:bottom w:val="none" w:sz="0" w:space="0" w:color="auto"/>
                                                        <w:right w:val="none" w:sz="0" w:space="0" w:color="auto"/>
                                                      </w:divBdr>
                                                      <w:divsChild>
                                                        <w:div w:id="20841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73133">
                                              <w:marLeft w:val="0"/>
                                              <w:marRight w:val="0"/>
                                              <w:marTop w:val="0"/>
                                              <w:marBottom w:val="0"/>
                                              <w:divBdr>
                                                <w:top w:val="none" w:sz="0" w:space="0" w:color="auto"/>
                                                <w:left w:val="none" w:sz="0" w:space="0" w:color="auto"/>
                                                <w:bottom w:val="none" w:sz="0" w:space="0" w:color="auto"/>
                                                <w:right w:val="none" w:sz="0" w:space="0" w:color="auto"/>
                                              </w:divBdr>
                                              <w:divsChild>
                                                <w:div w:id="1802570954">
                                                  <w:marLeft w:val="0"/>
                                                  <w:marRight w:val="0"/>
                                                  <w:marTop w:val="0"/>
                                                  <w:marBottom w:val="0"/>
                                                  <w:divBdr>
                                                    <w:top w:val="none" w:sz="0" w:space="0" w:color="auto"/>
                                                    <w:left w:val="none" w:sz="0" w:space="0" w:color="auto"/>
                                                    <w:bottom w:val="none" w:sz="0" w:space="0" w:color="auto"/>
                                                    <w:right w:val="none" w:sz="0" w:space="0" w:color="auto"/>
                                                  </w:divBdr>
                                                  <w:divsChild>
                                                    <w:div w:id="1136147076">
                                                      <w:marLeft w:val="0"/>
                                                      <w:marRight w:val="0"/>
                                                      <w:marTop w:val="0"/>
                                                      <w:marBottom w:val="0"/>
                                                      <w:divBdr>
                                                        <w:top w:val="none" w:sz="0" w:space="0" w:color="auto"/>
                                                        <w:left w:val="none" w:sz="0" w:space="0" w:color="auto"/>
                                                        <w:bottom w:val="none" w:sz="0" w:space="0" w:color="auto"/>
                                                        <w:right w:val="none" w:sz="0" w:space="0" w:color="auto"/>
                                                      </w:divBdr>
                                                      <w:divsChild>
                                                        <w:div w:id="20537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318528">
          <w:marLeft w:val="0"/>
          <w:marRight w:val="0"/>
          <w:marTop w:val="0"/>
          <w:marBottom w:val="0"/>
          <w:divBdr>
            <w:top w:val="none" w:sz="0" w:space="0" w:color="auto"/>
            <w:left w:val="none" w:sz="0" w:space="0" w:color="auto"/>
            <w:bottom w:val="none" w:sz="0" w:space="0" w:color="auto"/>
            <w:right w:val="none" w:sz="0" w:space="0" w:color="auto"/>
          </w:divBdr>
          <w:divsChild>
            <w:div w:id="958490167">
              <w:marLeft w:val="0"/>
              <w:marRight w:val="0"/>
              <w:marTop w:val="0"/>
              <w:marBottom w:val="0"/>
              <w:divBdr>
                <w:top w:val="none" w:sz="0" w:space="0" w:color="auto"/>
                <w:left w:val="none" w:sz="0" w:space="0" w:color="auto"/>
                <w:bottom w:val="none" w:sz="0" w:space="0" w:color="auto"/>
                <w:right w:val="none" w:sz="0" w:space="0" w:color="auto"/>
              </w:divBdr>
              <w:divsChild>
                <w:div w:id="221866462">
                  <w:marLeft w:val="0"/>
                  <w:marRight w:val="0"/>
                  <w:marTop w:val="0"/>
                  <w:marBottom w:val="0"/>
                  <w:divBdr>
                    <w:top w:val="none" w:sz="0" w:space="0" w:color="auto"/>
                    <w:left w:val="none" w:sz="0" w:space="0" w:color="auto"/>
                    <w:bottom w:val="none" w:sz="0" w:space="0" w:color="auto"/>
                    <w:right w:val="none" w:sz="0" w:space="0" w:color="auto"/>
                  </w:divBdr>
                  <w:divsChild>
                    <w:div w:id="325977969">
                      <w:marLeft w:val="0"/>
                      <w:marRight w:val="0"/>
                      <w:marTop w:val="0"/>
                      <w:marBottom w:val="0"/>
                      <w:divBdr>
                        <w:top w:val="none" w:sz="0" w:space="0" w:color="auto"/>
                        <w:left w:val="none" w:sz="0" w:space="0" w:color="auto"/>
                        <w:bottom w:val="none" w:sz="0" w:space="0" w:color="auto"/>
                        <w:right w:val="none" w:sz="0" w:space="0" w:color="auto"/>
                      </w:divBdr>
                      <w:divsChild>
                        <w:div w:id="2014138904">
                          <w:marLeft w:val="0"/>
                          <w:marRight w:val="0"/>
                          <w:marTop w:val="0"/>
                          <w:marBottom w:val="0"/>
                          <w:divBdr>
                            <w:top w:val="none" w:sz="0" w:space="0" w:color="auto"/>
                            <w:left w:val="none" w:sz="0" w:space="0" w:color="auto"/>
                            <w:bottom w:val="none" w:sz="0" w:space="0" w:color="auto"/>
                            <w:right w:val="none" w:sz="0" w:space="0" w:color="auto"/>
                          </w:divBdr>
                          <w:divsChild>
                            <w:div w:id="443614975">
                              <w:marLeft w:val="0"/>
                              <w:marRight w:val="0"/>
                              <w:marTop w:val="0"/>
                              <w:marBottom w:val="0"/>
                              <w:divBdr>
                                <w:top w:val="none" w:sz="0" w:space="0" w:color="auto"/>
                                <w:left w:val="none" w:sz="0" w:space="0" w:color="auto"/>
                                <w:bottom w:val="none" w:sz="0" w:space="0" w:color="auto"/>
                                <w:right w:val="none" w:sz="0" w:space="0" w:color="auto"/>
                              </w:divBdr>
                              <w:divsChild>
                                <w:div w:id="1192914645">
                                  <w:marLeft w:val="0"/>
                                  <w:marRight w:val="0"/>
                                  <w:marTop w:val="0"/>
                                  <w:marBottom w:val="0"/>
                                  <w:divBdr>
                                    <w:top w:val="none" w:sz="0" w:space="0" w:color="auto"/>
                                    <w:left w:val="none" w:sz="0" w:space="0" w:color="auto"/>
                                    <w:bottom w:val="none" w:sz="0" w:space="0" w:color="auto"/>
                                    <w:right w:val="none" w:sz="0" w:space="0" w:color="auto"/>
                                  </w:divBdr>
                                  <w:divsChild>
                                    <w:div w:id="1624074259">
                                      <w:marLeft w:val="0"/>
                                      <w:marRight w:val="0"/>
                                      <w:marTop w:val="0"/>
                                      <w:marBottom w:val="0"/>
                                      <w:divBdr>
                                        <w:top w:val="none" w:sz="0" w:space="0" w:color="auto"/>
                                        <w:left w:val="none" w:sz="0" w:space="0" w:color="auto"/>
                                        <w:bottom w:val="none" w:sz="0" w:space="0" w:color="auto"/>
                                        <w:right w:val="none" w:sz="0" w:space="0" w:color="auto"/>
                                      </w:divBdr>
                                      <w:divsChild>
                                        <w:div w:id="437338823">
                                          <w:marLeft w:val="0"/>
                                          <w:marRight w:val="0"/>
                                          <w:marTop w:val="0"/>
                                          <w:marBottom w:val="0"/>
                                          <w:divBdr>
                                            <w:top w:val="none" w:sz="0" w:space="0" w:color="auto"/>
                                            <w:left w:val="none" w:sz="0" w:space="0" w:color="auto"/>
                                            <w:bottom w:val="none" w:sz="0" w:space="0" w:color="auto"/>
                                            <w:right w:val="none" w:sz="0" w:space="0" w:color="auto"/>
                                          </w:divBdr>
                                          <w:divsChild>
                                            <w:div w:id="30232565">
                                              <w:marLeft w:val="0"/>
                                              <w:marRight w:val="0"/>
                                              <w:marTop w:val="0"/>
                                              <w:marBottom w:val="0"/>
                                              <w:divBdr>
                                                <w:top w:val="none" w:sz="0" w:space="0" w:color="auto"/>
                                                <w:left w:val="none" w:sz="0" w:space="0" w:color="auto"/>
                                                <w:bottom w:val="none" w:sz="0" w:space="0" w:color="auto"/>
                                                <w:right w:val="none" w:sz="0" w:space="0" w:color="auto"/>
                                              </w:divBdr>
                                              <w:divsChild>
                                                <w:div w:id="1038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97251">
                  <w:marLeft w:val="0"/>
                  <w:marRight w:val="0"/>
                  <w:marTop w:val="0"/>
                  <w:marBottom w:val="0"/>
                  <w:divBdr>
                    <w:top w:val="none" w:sz="0" w:space="0" w:color="auto"/>
                    <w:left w:val="none" w:sz="0" w:space="0" w:color="auto"/>
                    <w:bottom w:val="none" w:sz="0" w:space="0" w:color="auto"/>
                    <w:right w:val="none" w:sz="0" w:space="0" w:color="auto"/>
                  </w:divBdr>
                  <w:divsChild>
                    <w:div w:id="180556603">
                      <w:marLeft w:val="0"/>
                      <w:marRight w:val="0"/>
                      <w:marTop w:val="0"/>
                      <w:marBottom w:val="0"/>
                      <w:divBdr>
                        <w:top w:val="none" w:sz="0" w:space="0" w:color="auto"/>
                        <w:left w:val="none" w:sz="0" w:space="0" w:color="auto"/>
                        <w:bottom w:val="none" w:sz="0" w:space="0" w:color="auto"/>
                        <w:right w:val="none" w:sz="0" w:space="0" w:color="auto"/>
                      </w:divBdr>
                      <w:divsChild>
                        <w:div w:id="3655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52267">
      <w:bodyDiv w:val="1"/>
      <w:marLeft w:val="0"/>
      <w:marRight w:val="0"/>
      <w:marTop w:val="0"/>
      <w:marBottom w:val="0"/>
      <w:divBdr>
        <w:top w:val="none" w:sz="0" w:space="0" w:color="auto"/>
        <w:left w:val="none" w:sz="0" w:space="0" w:color="auto"/>
        <w:bottom w:val="none" w:sz="0" w:space="0" w:color="auto"/>
        <w:right w:val="none" w:sz="0" w:space="0" w:color="auto"/>
      </w:divBdr>
      <w:divsChild>
        <w:div w:id="1774281700">
          <w:marLeft w:val="0"/>
          <w:marRight w:val="0"/>
          <w:marTop w:val="0"/>
          <w:marBottom w:val="0"/>
          <w:divBdr>
            <w:top w:val="none" w:sz="0" w:space="0" w:color="auto"/>
            <w:left w:val="none" w:sz="0" w:space="0" w:color="auto"/>
            <w:bottom w:val="none" w:sz="0" w:space="0" w:color="auto"/>
            <w:right w:val="none" w:sz="0" w:space="0" w:color="auto"/>
          </w:divBdr>
          <w:divsChild>
            <w:div w:id="1419405389">
              <w:marLeft w:val="0"/>
              <w:marRight w:val="0"/>
              <w:marTop w:val="0"/>
              <w:marBottom w:val="0"/>
              <w:divBdr>
                <w:top w:val="none" w:sz="0" w:space="0" w:color="auto"/>
                <w:left w:val="none" w:sz="0" w:space="0" w:color="auto"/>
                <w:bottom w:val="none" w:sz="0" w:space="0" w:color="auto"/>
                <w:right w:val="none" w:sz="0" w:space="0" w:color="auto"/>
              </w:divBdr>
              <w:divsChild>
                <w:div w:id="1239553148">
                  <w:marLeft w:val="0"/>
                  <w:marRight w:val="0"/>
                  <w:marTop w:val="0"/>
                  <w:marBottom w:val="0"/>
                  <w:divBdr>
                    <w:top w:val="none" w:sz="0" w:space="0" w:color="auto"/>
                    <w:left w:val="none" w:sz="0" w:space="0" w:color="auto"/>
                    <w:bottom w:val="none" w:sz="0" w:space="0" w:color="auto"/>
                    <w:right w:val="none" w:sz="0" w:space="0" w:color="auto"/>
                  </w:divBdr>
                  <w:divsChild>
                    <w:div w:id="2135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06242">
      <w:bodyDiv w:val="1"/>
      <w:marLeft w:val="0"/>
      <w:marRight w:val="0"/>
      <w:marTop w:val="0"/>
      <w:marBottom w:val="0"/>
      <w:divBdr>
        <w:top w:val="none" w:sz="0" w:space="0" w:color="auto"/>
        <w:left w:val="none" w:sz="0" w:space="0" w:color="auto"/>
        <w:bottom w:val="none" w:sz="0" w:space="0" w:color="auto"/>
        <w:right w:val="none" w:sz="0" w:space="0" w:color="auto"/>
      </w:divBdr>
      <w:divsChild>
        <w:div w:id="1851866815">
          <w:marLeft w:val="0"/>
          <w:marRight w:val="0"/>
          <w:marTop w:val="0"/>
          <w:marBottom w:val="0"/>
          <w:divBdr>
            <w:top w:val="none" w:sz="0" w:space="0" w:color="auto"/>
            <w:left w:val="none" w:sz="0" w:space="0" w:color="auto"/>
            <w:bottom w:val="none" w:sz="0" w:space="0" w:color="auto"/>
            <w:right w:val="none" w:sz="0" w:space="0" w:color="auto"/>
          </w:divBdr>
          <w:divsChild>
            <w:div w:id="96024499">
              <w:marLeft w:val="0"/>
              <w:marRight w:val="0"/>
              <w:marTop w:val="0"/>
              <w:marBottom w:val="0"/>
              <w:divBdr>
                <w:top w:val="none" w:sz="0" w:space="0" w:color="auto"/>
                <w:left w:val="none" w:sz="0" w:space="0" w:color="auto"/>
                <w:bottom w:val="none" w:sz="0" w:space="0" w:color="auto"/>
                <w:right w:val="none" w:sz="0" w:space="0" w:color="auto"/>
              </w:divBdr>
              <w:divsChild>
                <w:div w:id="1516730543">
                  <w:marLeft w:val="0"/>
                  <w:marRight w:val="0"/>
                  <w:marTop w:val="0"/>
                  <w:marBottom w:val="0"/>
                  <w:divBdr>
                    <w:top w:val="none" w:sz="0" w:space="0" w:color="auto"/>
                    <w:left w:val="none" w:sz="0" w:space="0" w:color="auto"/>
                    <w:bottom w:val="none" w:sz="0" w:space="0" w:color="auto"/>
                    <w:right w:val="none" w:sz="0" w:space="0" w:color="auto"/>
                  </w:divBdr>
                  <w:divsChild>
                    <w:div w:id="321782580">
                      <w:marLeft w:val="0"/>
                      <w:marRight w:val="0"/>
                      <w:marTop w:val="0"/>
                      <w:marBottom w:val="0"/>
                      <w:divBdr>
                        <w:top w:val="none" w:sz="0" w:space="0" w:color="auto"/>
                        <w:left w:val="none" w:sz="0" w:space="0" w:color="auto"/>
                        <w:bottom w:val="none" w:sz="0" w:space="0" w:color="auto"/>
                        <w:right w:val="none" w:sz="0" w:space="0" w:color="auto"/>
                      </w:divBdr>
                      <w:divsChild>
                        <w:div w:id="877274562">
                          <w:marLeft w:val="0"/>
                          <w:marRight w:val="0"/>
                          <w:marTop w:val="0"/>
                          <w:marBottom w:val="0"/>
                          <w:divBdr>
                            <w:top w:val="none" w:sz="0" w:space="0" w:color="auto"/>
                            <w:left w:val="none" w:sz="0" w:space="0" w:color="auto"/>
                            <w:bottom w:val="none" w:sz="0" w:space="0" w:color="auto"/>
                            <w:right w:val="none" w:sz="0" w:space="0" w:color="auto"/>
                          </w:divBdr>
                          <w:divsChild>
                            <w:div w:id="18786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399458">
      <w:bodyDiv w:val="1"/>
      <w:marLeft w:val="0"/>
      <w:marRight w:val="0"/>
      <w:marTop w:val="0"/>
      <w:marBottom w:val="0"/>
      <w:divBdr>
        <w:top w:val="none" w:sz="0" w:space="0" w:color="auto"/>
        <w:left w:val="none" w:sz="0" w:space="0" w:color="auto"/>
        <w:bottom w:val="none" w:sz="0" w:space="0" w:color="auto"/>
        <w:right w:val="none" w:sz="0" w:space="0" w:color="auto"/>
      </w:divBdr>
    </w:div>
    <w:div w:id="1407268373">
      <w:bodyDiv w:val="1"/>
      <w:marLeft w:val="0"/>
      <w:marRight w:val="0"/>
      <w:marTop w:val="0"/>
      <w:marBottom w:val="0"/>
      <w:divBdr>
        <w:top w:val="none" w:sz="0" w:space="0" w:color="auto"/>
        <w:left w:val="none" w:sz="0" w:space="0" w:color="auto"/>
        <w:bottom w:val="none" w:sz="0" w:space="0" w:color="auto"/>
        <w:right w:val="none" w:sz="0" w:space="0" w:color="auto"/>
      </w:divBdr>
    </w:div>
    <w:div w:id="1473909365">
      <w:bodyDiv w:val="1"/>
      <w:marLeft w:val="0"/>
      <w:marRight w:val="0"/>
      <w:marTop w:val="0"/>
      <w:marBottom w:val="0"/>
      <w:divBdr>
        <w:top w:val="none" w:sz="0" w:space="0" w:color="auto"/>
        <w:left w:val="none" w:sz="0" w:space="0" w:color="auto"/>
        <w:bottom w:val="none" w:sz="0" w:space="0" w:color="auto"/>
        <w:right w:val="none" w:sz="0" w:space="0" w:color="auto"/>
      </w:divBdr>
    </w:div>
    <w:div w:id="1482500640">
      <w:bodyDiv w:val="1"/>
      <w:marLeft w:val="0"/>
      <w:marRight w:val="0"/>
      <w:marTop w:val="0"/>
      <w:marBottom w:val="0"/>
      <w:divBdr>
        <w:top w:val="none" w:sz="0" w:space="0" w:color="auto"/>
        <w:left w:val="none" w:sz="0" w:space="0" w:color="auto"/>
        <w:bottom w:val="none" w:sz="0" w:space="0" w:color="auto"/>
        <w:right w:val="none" w:sz="0" w:space="0" w:color="auto"/>
      </w:divBdr>
    </w:div>
    <w:div w:id="1517116441">
      <w:bodyDiv w:val="1"/>
      <w:marLeft w:val="0"/>
      <w:marRight w:val="0"/>
      <w:marTop w:val="0"/>
      <w:marBottom w:val="0"/>
      <w:divBdr>
        <w:top w:val="none" w:sz="0" w:space="0" w:color="auto"/>
        <w:left w:val="none" w:sz="0" w:space="0" w:color="auto"/>
        <w:bottom w:val="none" w:sz="0" w:space="0" w:color="auto"/>
        <w:right w:val="none" w:sz="0" w:space="0" w:color="auto"/>
      </w:divBdr>
    </w:div>
    <w:div w:id="1558394649">
      <w:bodyDiv w:val="1"/>
      <w:marLeft w:val="0"/>
      <w:marRight w:val="0"/>
      <w:marTop w:val="0"/>
      <w:marBottom w:val="0"/>
      <w:divBdr>
        <w:top w:val="none" w:sz="0" w:space="0" w:color="auto"/>
        <w:left w:val="none" w:sz="0" w:space="0" w:color="auto"/>
        <w:bottom w:val="none" w:sz="0" w:space="0" w:color="auto"/>
        <w:right w:val="none" w:sz="0" w:space="0" w:color="auto"/>
      </w:divBdr>
    </w:div>
    <w:div w:id="1569725539">
      <w:bodyDiv w:val="1"/>
      <w:marLeft w:val="0"/>
      <w:marRight w:val="0"/>
      <w:marTop w:val="0"/>
      <w:marBottom w:val="0"/>
      <w:divBdr>
        <w:top w:val="none" w:sz="0" w:space="0" w:color="auto"/>
        <w:left w:val="none" w:sz="0" w:space="0" w:color="auto"/>
        <w:bottom w:val="none" w:sz="0" w:space="0" w:color="auto"/>
        <w:right w:val="none" w:sz="0" w:space="0" w:color="auto"/>
      </w:divBdr>
    </w:div>
    <w:div w:id="2018068390">
      <w:bodyDiv w:val="1"/>
      <w:marLeft w:val="0"/>
      <w:marRight w:val="0"/>
      <w:marTop w:val="0"/>
      <w:marBottom w:val="0"/>
      <w:divBdr>
        <w:top w:val="none" w:sz="0" w:space="0" w:color="auto"/>
        <w:left w:val="none" w:sz="0" w:space="0" w:color="auto"/>
        <w:bottom w:val="none" w:sz="0" w:space="0" w:color="auto"/>
        <w:right w:val="none" w:sz="0" w:space="0" w:color="auto"/>
      </w:divBdr>
    </w:div>
    <w:div w:id="2068065560">
      <w:bodyDiv w:val="1"/>
      <w:marLeft w:val="0"/>
      <w:marRight w:val="0"/>
      <w:marTop w:val="0"/>
      <w:marBottom w:val="0"/>
      <w:divBdr>
        <w:top w:val="none" w:sz="0" w:space="0" w:color="auto"/>
        <w:left w:val="none" w:sz="0" w:space="0" w:color="auto"/>
        <w:bottom w:val="none" w:sz="0" w:space="0" w:color="auto"/>
        <w:right w:val="none" w:sz="0" w:space="0" w:color="auto"/>
      </w:divBdr>
    </w:div>
    <w:div w:id="213929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Prevalence</c:v>
                </c:pt>
              </c:strCache>
            </c:strRef>
          </c:tx>
          <c:explosion val="25"/>
          <c:cat>
            <c:strRef>
              <c:f>Sheet1!$A$2:$A$6</c:f>
              <c:strCache>
                <c:ptCount val="5"/>
                <c:pt idx="0">
                  <c:v>Technology</c:v>
                </c:pt>
                <c:pt idx="1">
                  <c:v>Healthcare</c:v>
                </c:pt>
                <c:pt idx="2">
                  <c:v>finance and consulting</c:v>
                </c:pt>
                <c:pt idx="3">
                  <c:v>Retail and Hospitality</c:v>
                </c:pt>
                <c:pt idx="4">
                  <c:v>Manufacturing and Engineering</c:v>
                </c:pt>
              </c:strCache>
            </c:strRef>
          </c:cat>
          <c:val>
            <c:numRef>
              <c:f>Sheet1!$B$2:$B$6</c:f>
              <c:numCache>
                <c:formatCode>0%</c:formatCode>
                <c:ptCount val="5"/>
                <c:pt idx="0">
                  <c:v>0.3500000000000002</c:v>
                </c:pt>
                <c:pt idx="1">
                  <c:v>0.25</c:v>
                </c:pt>
                <c:pt idx="2">
                  <c:v>0.2</c:v>
                </c:pt>
                <c:pt idx="3">
                  <c:v>0.15000000000000011</c:v>
                </c:pt>
                <c:pt idx="4">
                  <c:v>5.0000000000000031E-2</c:v>
                </c:pt>
              </c:numCache>
            </c:numRef>
          </c:val>
        </c:ser>
        <c:firstSliceAng val="0"/>
      </c:pieChart>
    </c:plotArea>
    <c:legend>
      <c:legendPos val="r"/>
    </c:legend>
    <c:plotVisOnly val="1"/>
  </c:char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20</Pages>
  <Words>5993</Words>
  <Characters>34165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2024-11-11T08:16:00Z</dcterms:created>
  <dcterms:modified xsi:type="dcterms:W3CDTF">2024-11-12T07:48:00Z</dcterms:modified>
</cp:coreProperties>
</file>