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6CA2A" w14:textId="77777777" w:rsidR="005A3D44" w:rsidRPr="00054C2B" w:rsidRDefault="005A3D44" w:rsidP="005A3D44">
      <w:pPr>
        <w:rPr>
          <w:rFonts w:asciiTheme="majorHAnsi" w:hAnsiTheme="majorHAnsi"/>
          <w:b/>
          <w:bCs/>
        </w:rPr>
      </w:pPr>
      <w:r w:rsidRPr="005A3D44">
        <w:rPr>
          <w:b/>
          <w:bCs/>
        </w:rPr>
        <w:t>Title</w:t>
      </w:r>
      <w:r>
        <w:t xml:space="preserve">: </w:t>
      </w:r>
      <w:r w:rsidRPr="00054C2B">
        <w:rPr>
          <w:rFonts w:asciiTheme="majorHAnsi" w:hAnsiTheme="majorHAnsi"/>
          <w:b/>
          <w:bCs/>
        </w:rPr>
        <w:t>Investigating Molecular Geometry: A Comprehensive Analysis Using VSEPR Theory</w:t>
      </w:r>
    </w:p>
    <w:p w14:paraId="0B3A3365" w14:textId="2871377A" w:rsidR="001D431E" w:rsidRDefault="001D431E" w:rsidP="005A3D44">
      <w:pPr>
        <w:rPr>
          <w:rFonts w:ascii="Amasis MT Pro" w:hAnsi="Amasis MT Pro"/>
          <w:b/>
          <w:bCs/>
        </w:rPr>
      </w:pPr>
      <w:r>
        <w:rPr>
          <w:rFonts w:ascii="Amasis MT Pro" w:hAnsi="Amasis MT Pro"/>
          <w:b/>
          <w:bCs/>
        </w:rPr>
        <w:t>Author</w:t>
      </w:r>
      <w:r w:rsidR="00321B47">
        <w:rPr>
          <w:rFonts w:ascii="Amasis MT Pro" w:hAnsi="Amasis MT Pro"/>
          <w:b/>
          <w:bCs/>
        </w:rPr>
        <w:t xml:space="preserve">: </w:t>
      </w:r>
      <w:r w:rsidR="00321B47" w:rsidRPr="00DE1FAA">
        <w:rPr>
          <w:rFonts w:ascii="Aharoni" w:hAnsi="Aharoni" w:cs="Aharoni" w:hint="cs"/>
          <w:b/>
          <w:bCs/>
        </w:rPr>
        <w:t>AEJAZ AHMAD KHAN</w:t>
      </w:r>
    </w:p>
    <w:p w14:paraId="6F24F6A8" w14:textId="7216478E" w:rsidR="00321B47" w:rsidRDefault="00321B47" w:rsidP="005A3D44">
      <w:pPr>
        <w:rPr>
          <w:rFonts w:ascii="Amasis MT Pro" w:hAnsi="Amasis MT Pro"/>
          <w:b/>
          <w:bCs/>
        </w:rPr>
      </w:pPr>
      <w:r>
        <w:rPr>
          <w:rFonts w:ascii="Amasis MT Pro" w:hAnsi="Amasis MT Pro"/>
          <w:b/>
          <w:bCs/>
        </w:rPr>
        <w:t xml:space="preserve">RESEARCH SCHOLAR </w:t>
      </w:r>
    </w:p>
    <w:p w14:paraId="6EC926E0" w14:textId="2A3EBCEC" w:rsidR="00FC3604" w:rsidRDefault="00FC3604" w:rsidP="005A3D44">
      <w:r>
        <w:rPr>
          <w:rFonts w:ascii="Amasis MT Pro" w:hAnsi="Amasis MT Pro"/>
          <w:b/>
          <w:bCs/>
        </w:rPr>
        <w:t>E-mail</w:t>
      </w:r>
      <w:r w:rsidR="000517A3">
        <w:rPr>
          <w:rFonts w:ascii="Amasis MT Pro" w:hAnsi="Amasis MT Pro"/>
          <w:b/>
          <w:bCs/>
        </w:rPr>
        <w:t xml:space="preserve">, </w:t>
      </w:r>
      <w:r w:rsidR="000517A3" w:rsidRPr="000517A3">
        <w:rPr>
          <w:rFonts w:ascii="Amasis MT Pro" w:hAnsi="Amasis MT Pro"/>
          <w:b/>
          <w:bCs/>
          <w:i/>
          <w:iCs/>
        </w:rPr>
        <w:t>khanaeyjazchm@gmail.com</w:t>
      </w:r>
    </w:p>
    <w:p w14:paraId="557BD097" w14:textId="24DA57B0" w:rsidR="007A3961" w:rsidRDefault="005A3D44" w:rsidP="007A3961">
      <w:r w:rsidRPr="00C64C65">
        <w:rPr>
          <w:b/>
          <w:bCs/>
        </w:rPr>
        <w:t>Abstract</w:t>
      </w:r>
      <w:r>
        <w:t>:The VSEPR (Valence Shell Electron Pair Repulsion) theory provides a fundamental framework for understanding the spatial arrangement of atoms in molecules based on the repulsion between electron pairs. In this study, we present a comprehensive analysis of molecular geometry employing the principles of VSEPR theory. Through a combination of experimental data and computational simulations, we explore the influence of various factors such as bond angles, lone pair repulsions, and molecular symmetry on molecular shape. Additionally, we investigate the applicability of VSEPR theory to a wide range of molecules, including complex organic compounds and transition metal complexes. Our findings contribute to a deeper understanding of molecular structure and its implications for chemical reactivity and</w:t>
      </w:r>
      <w:r w:rsidR="005017B9">
        <w:t xml:space="preserve"> Properties </w:t>
      </w:r>
    </w:p>
    <w:p w14:paraId="2CD33D2F" w14:textId="5684B74C" w:rsidR="007A3961" w:rsidRDefault="00D670A1">
      <w:r w:rsidRPr="009F493F">
        <w:rPr>
          <w:b/>
          <w:bCs/>
        </w:rPr>
        <w:t>Keywor</w:t>
      </w:r>
      <w:r w:rsidR="000D3D7B">
        <w:rPr>
          <w:b/>
          <w:bCs/>
        </w:rPr>
        <w:t>ds</w:t>
      </w:r>
      <w:r w:rsidR="00E9076A">
        <w:rPr>
          <w:b/>
          <w:bCs/>
        </w:rPr>
        <w:t xml:space="preserve"> </w:t>
      </w:r>
      <w:r>
        <w:t>:</w:t>
      </w:r>
      <w:r w:rsidR="000D3D7B" w:rsidRPr="000D3D7B">
        <w:t>VSEPR theory, molecular geometry, electron pair repulsion, bond angles, lone pairs, molecular symmetry, computational simulations, organic compounds, transition metal complexes</w:t>
      </w:r>
      <w:r w:rsidR="002176B7">
        <w:t xml:space="preserve"> and</w:t>
      </w:r>
      <w:r w:rsidR="000D3D7B" w:rsidRPr="000D3D7B">
        <w:t xml:space="preserve"> chemical reactivity.</w:t>
      </w:r>
    </w:p>
    <w:p w14:paraId="28880B59" w14:textId="5531042D" w:rsidR="00786FFA" w:rsidRPr="00144FF0" w:rsidRDefault="00786FFA" w:rsidP="00786FFA">
      <w:r w:rsidRPr="00144FF0">
        <w:rPr>
          <w:b/>
          <w:bCs/>
        </w:rPr>
        <w:t>Introduction</w:t>
      </w:r>
      <w:r w:rsidRPr="00144FF0">
        <w:t>:Understanding the three-dimensional structure of molecules is crucial in elucidating their chemical behavior and properties. The Valence Shell Electron Pair Repulsion (VSEPR) theory serves as a cornerstone in predicting molecular geometry by considering the repulsion between electron pairs around a central atom. Developed by Gillespie and Nyholm in the 1950s, VSEPR theory provides a simple yet powerful framework for rationalizing the shapes of molecules based on the arrangement of electron pairs.</w:t>
      </w:r>
    </w:p>
    <w:p w14:paraId="4CC0B283" w14:textId="77777777" w:rsidR="00786FFA" w:rsidRPr="00144FF0" w:rsidRDefault="00786FFA" w:rsidP="00786FFA">
      <w:r w:rsidRPr="00144FF0">
        <w:t>In this paper, we delve into the principles of VSEPR theory and its applications in elucidating molecular geometries across various chemical systems. By considering the number of bonding and non-bonding electron pairs around a central atom, VSEPR theory allows us to predict molecular shapes with remarkable accuracy. This predictive capability extends to diverse molecular species, ranging from simple diatomic molecules to complex organic compounds and transition metal complexes.</w:t>
      </w:r>
    </w:p>
    <w:p w14:paraId="1DB39532" w14:textId="77777777" w:rsidR="00786FFA" w:rsidRPr="00144FF0" w:rsidRDefault="00786FFA" w:rsidP="00786FFA">
      <w:r w:rsidRPr="00144FF0">
        <w:t>Furthermore, the application of computational methods has revolutionized our ability to analyze molecular geometry and validate VSEPR predictions. Through computational simulations, we can explore the influence of subtle factors such as steric hindrance and electronic effects on molecular structure, enhancing our understanding of chemical reactivity and intermolecular interactions.</w:t>
      </w:r>
    </w:p>
    <w:p w14:paraId="311A1D5B" w14:textId="0399C58E" w:rsidR="00E9076A" w:rsidRDefault="00786FFA">
      <w:r w:rsidRPr="00144FF0">
        <w:t>In this study, we aim to provide a comprehensive overview of VSEPR theory, incorporating both experimental data and computational insights. By elucidating the fundamental principles underlying molecular geometry, we contribute to the broader understanding of chemical bonding and molecular behavior. Additionally, we highlight the practical implications of VSEPR theory in fields such as drug design, materials science, and catalysis, underscoring its significance in modern chemical research.</w:t>
      </w:r>
    </w:p>
    <w:p w14:paraId="0C033FDF" w14:textId="7887CAD8" w:rsidR="00640F36" w:rsidRDefault="00640F36">
      <w:r w:rsidRPr="00640F36">
        <w:t xml:space="preserve">One notable aspect of VSEPR theory is its adaptability to different molecular environments. Whether dealing with simple covalent compounds or highly coordinated metal complexes, the principles of VSEPR theory remain applicable, albeit with some modifications to account for specific bonding characteristics. This universality underscores the theory's robustness and underscores its importance as a foundational concept in chemistry education and </w:t>
      </w:r>
      <w:r w:rsidR="00854890">
        <w:t>research.</w:t>
      </w:r>
    </w:p>
    <w:p w14:paraId="106526A9" w14:textId="52002D64" w:rsidR="00B93841" w:rsidRPr="003F100C" w:rsidRDefault="003A2C92">
      <w:pPr>
        <w:rPr>
          <w:b/>
          <w:bCs/>
        </w:rPr>
      </w:pPr>
      <w:r w:rsidRPr="003F100C">
        <w:rPr>
          <w:b/>
          <w:bCs/>
        </w:rPr>
        <w:t xml:space="preserve">Points </w:t>
      </w:r>
      <w:r w:rsidR="00476D03" w:rsidRPr="003F100C">
        <w:rPr>
          <w:b/>
          <w:bCs/>
        </w:rPr>
        <w:t>Highligh</w:t>
      </w:r>
      <w:r w:rsidR="00476D03">
        <w:rPr>
          <w:b/>
          <w:bCs/>
        </w:rPr>
        <w:t>ted</w:t>
      </w:r>
      <w:r w:rsidR="009428DD">
        <w:rPr>
          <w:b/>
          <w:bCs/>
        </w:rPr>
        <w:t xml:space="preserve"> </w:t>
      </w:r>
      <w:r w:rsidRPr="003F100C">
        <w:rPr>
          <w:b/>
          <w:bCs/>
        </w:rPr>
        <w:t>about the Scope of V</w:t>
      </w:r>
      <w:r w:rsidR="003F100C" w:rsidRPr="003F100C">
        <w:rPr>
          <w:b/>
          <w:bCs/>
        </w:rPr>
        <w:t>SEPR</w:t>
      </w:r>
      <w:r w:rsidR="00A96EFE">
        <w:rPr>
          <w:b/>
          <w:bCs/>
        </w:rPr>
        <w:t>.</w:t>
      </w:r>
    </w:p>
    <w:p w14:paraId="032BAE31" w14:textId="572DB814" w:rsidR="00175C0E" w:rsidRDefault="00175C0E" w:rsidP="00175C0E">
      <w:r w:rsidRPr="006F318D">
        <w:rPr>
          <w:b/>
          <w:bCs/>
        </w:rPr>
        <w:t>1</w:t>
      </w:r>
      <w:r w:rsidRPr="003F100C">
        <w:rPr>
          <w:b/>
          <w:bCs/>
          <w:i/>
          <w:iCs/>
        </w:rPr>
        <w:t xml:space="preserve">. Foundation of Molecular Geometry: </w:t>
      </w:r>
      <w:r>
        <w:t>I highlighted how understanding the three- dimensional structure of molecules is crucial for understanding their behavior and properties VSEPR theory provides a fundamental framework for predicting molecular geometry by considering the repulsion between electron pairs around a</w:t>
      </w:r>
      <w:r w:rsidR="00557E2F">
        <w:t xml:space="preserve"> </w:t>
      </w:r>
      <w:r>
        <w:t>central atom</w:t>
      </w:r>
    </w:p>
    <w:p w14:paraId="3DC642B3" w14:textId="77777777" w:rsidR="00175C0E" w:rsidRDefault="00175C0E" w:rsidP="00175C0E">
      <w:r w:rsidRPr="00C76150">
        <w:rPr>
          <w:b/>
          <w:bCs/>
        </w:rPr>
        <w:t xml:space="preserve">2. </w:t>
      </w:r>
      <w:r w:rsidRPr="00A96EFE">
        <w:rPr>
          <w:b/>
          <w:bCs/>
          <w:i/>
          <w:iCs/>
        </w:rPr>
        <w:t>Historical Context</w:t>
      </w:r>
      <w:r w:rsidRPr="00C76150">
        <w:rPr>
          <w:b/>
          <w:bCs/>
        </w:rPr>
        <w:t xml:space="preserve">: </w:t>
      </w:r>
      <w:r w:rsidRPr="00A96EFE">
        <w:t>I</w:t>
      </w:r>
      <w:r>
        <w:t xml:space="preserve"> briefly mentioned the origins of VSEPR theory, attributing its development to Gillespie and Nyholm in the 1950s. This historical context emphasizes the theory's longevity and enduring significance in chemistry.</w:t>
      </w:r>
    </w:p>
    <w:p w14:paraId="3D9D785D" w14:textId="77777777" w:rsidR="002646B0" w:rsidRDefault="00175C0E" w:rsidP="00175C0E">
      <w:r w:rsidRPr="00C76150">
        <w:rPr>
          <w:b/>
          <w:bCs/>
        </w:rPr>
        <w:t xml:space="preserve">3. </w:t>
      </w:r>
      <w:r w:rsidRPr="00A96EFE">
        <w:rPr>
          <w:b/>
          <w:bCs/>
          <w:i/>
          <w:iCs/>
        </w:rPr>
        <w:t>Applicability</w:t>
      </w:r>
      <w:r>
        <w:t>: I emphasized the broad applicability of VSEPR theory across various</w:t>
      </w:r>
      <w:r w:rsidR="001A54D8">
        <w:t xml:space="preserve"> </w:t>
      </w:r>
      <w:r>
        <w:t xml:space="preserve">chemical systems, from simple diatomic molecules to complex organic compounds and transition metal complexes. This versatility underscores the theory's utility in rationalizing molecular shapes and guiding chemical research. </w:t>
      </w:r>
    </w:p>
    <w:p w14:paraId="4E1B5B7D" w14:textId="6F7E7CEB" w:rsidR="00175C0E" w:rsidRDefault="008B346D" w:rsidP="00175C0E">
      <w:r w:rsidRPr="00B82431">
        <w:rPr>
          <w:b/>
          <w:bCs/>
        </w:rPr>
        <w:t>4</w:t>
      </w:r>
      <w:r w:rsidR="00E06A11" w:rsidRPr="00B82431">
        <w:rPr>
          <w:b/>
          <w:bCs/>
        </w:rPr>
        <w:t>.</w:t>
      </w:r>
      <w:r w:rsidR="00175C0E" w:rsidRPr="00A415F5">
        <w:rPr>
          <w:b/>
          <w:bCs/>
          <w:i/>
          <w:iCs/>
        </w:rPr>
        <w:t>Computational Advancements</w:t>
      </w:r>
      <w:r w:rsidR="00175C0E" w:rsidRPr="00B82431">
        <w:rPr>
          <w:b/>
          <w:bCs/>
        </w:rPr>
        <w:t xml:space="preserve">: </w:t>
      </w:r>
      <w:r w:rsidR="00175C0E">
        <w:t>I discussed how computational methods have enhanced our ability to analyze molecular geometry and validate VSEPR predictions By conducting computational simulations, researchers can explore the influence of subtle factors on molecular structure, contributing to a deeper understanding of</w:t>
      </w:r>
      <w:r w:rsidR="00E06A11">
        <w:t xml:space="preserve"> </w:t>
      </w:r>
      <w:r w:rsidR="00175C0E">
        <w:t>chemical reactivity and molecular behavior.</w:t>
      </w:r>
    </w:p>
    <w:p w14:paraId="318FD662" w14:textId="77777777" w:rsidR="00175C0E" w:rsidRDefault="00175C0E" w:rsidP="00175C0E">
      <w:r w:rsidRPr="00B82431">
        <w:rPr>
          <w:b/>
          <w:bCs/>
        </w:rPr>
        <w:t xml:space="preserve">5. </w:t>
      </w:r>
      <w:r w:rsidRPr="00A415F5">
        <w:rPr>
          <w:b/>
          <w:bCs/>
          <w:i/>
          <w:iCs/>
        </w:rPr>
        <w:t>Practical Implications</w:t>
      </w:r>
      <w:r w:rsidRPr="00B82431">
        <w:rPr>
          <w:b/>
          <w:bCs/>
        </w:rPr>
        <w:t>:</w:t>
      </w:r>
      <w:r>
        <w:t xml:space="preserve"> I touched upon the practical implications of VSEPR theory in fields such as drug design, materials science, and catalysis. By elucidating molecular geometry and its impact on properties and behavior, VSEPR theory facilitates the development of new compounds with tailored functionalities.</w:t>
      </w:r>
    </w:p>
    <w:p w14:paraId="47311770" w14:textId="14D9DD00" w:rsidR="00175C0E" w:rsidRDefault="00175C0E" w:rsidP="00175C0E">
      <w:r>
        <w:t>Overall, the introduction sets the stage for a comprehensive exploration of VSEPR theory, highlighting its importance, historical context, applicability, computational advancements, and practical implications in contemporary chemistry</w:t>
      </w:r>
    </w:p>
    <w:p w14:paraId="28686ADA" w14:textId="594841D3" w:rsidR="00175C0E" w:rsidRPr="00DB33B7" w:rsidRDefault="00175C0E" w:rsidP="00175C0E">
      <w:pPr>
        <w:rPr>
          <w:b/>
          <w:bCs/>
        </w:rPr>
      </w:pPr>
      <w:r>
        <w:t xml:space="preserve"> </w:t>
      </w:r>
      <w:r w:rsidR="009125F0" w:rsidRPr="00DB33B7">
        <w:rPr>
          <w:b/>
          <w:bCs/>
        </w:rPr>
        <w:t>E</w:t>
      </w:r>
      <w:r w:rsidRPr="00DB33B7">
        <w:rPr>
          <w:b/>
          <w:bCs/>
        </w:rPr>
        <w:t>xamples illustrating the application of the VSEPR theory to predict the molecular geometry of different molecules:</w:t>
      </w:r>
    </w:p>
    <w:p w14:paraId="225EF845" w14:textId="77777777" w:rsidR="00175C0E" w:rsidRDefault="00175C0E" w:rsidP="00175C0E">
      <w:r>
        <w:t>1. Water (H2O); In water, the central oxygen atom has two lone pairs and two bonded pairs of electrons. According to VSEPR theory, these electron pairs repel each other, resulting in a tetrahedral arrangement. However, due to the presence of two lone pairs, the bonded pairs are pushed closer together, leading to a bent or V-shaped molecular geometry.</w:t>
      </w:r>
    </w:p>
    <w:p w14:paraId="04F1C321" w14:textId="77777777" w:rsidR="00175C0E" w:rsidRDefault="00175C0E" w:rsidP="00175C0E">
      <w:r>
        <w:t>2. Methane (CH4): Methane consists of a central carbon atom bonded to four hydrogen atoms. Each hydrogen atom contributes one electron, and carbon forms four single bonds. VSEPR theory predicts that the electron pairs around the carbon atom repel each other, resulting in a tetrahedral geometry, with the hydrogen atoms positioned at the corners of the tetrahedron.</w:t>
      </w:r>
    </w:p>
    <w:p w14:paraId="6C726005" w14:textId="77777777" w:rsidR="00175C0E" w:rsidRDefault="00175C0E" w:rsidP="00175C0E">
      <w:r>
        <w:t>3. Carbon Dioxide (CO2): In carbon dioxide, the central carbon atom is double-bonded to two oxygen atoms. Each oxygen atom has two lone pairs of electrons. According to VSEPR theory, the electron pairs repel each other, causing the molecule to adopt a linear geometry, with the carbon atom at the center and the oxygen atoms at apposite ends.</w:t>
      </w:r>
    </w:p>
    <w:p w14:paraId="01BF0547" w14:textId="1F12C6BC" w:rsidR="00175C0E" w:rsidRDefault="00D5768F" w:rsidP="00175C0E">
      <w:r>
        <w:t>4.</w:t>
      </w:r>
      <w:r w:rsidR="00175C0E">
        <w:t>Ammonia (NH3): Ammonia contains a central nitrogen atom bonded to three</w:t>
      </w:r>
      <w:r w:rsidR="00E55150">
        <w:t xml:space="preserve"> </w:t>
      </w:r>
      <w:r w:rsidR="00175C0E">
        <w:t>hydrogen atoms and one lone pair of electrons. VSEPR theory predicts that the lone pair repels the bonded pairs, causing the molecule to adopt a trigonal pyramidal geometry, with the lone pair occupying more space than the bonded pairs.</w:t>
      </w:r>
    </w:p>
    <w:p w14:paraId="0B63E285" w14:textId="07002B7C" w:rsidR="00175C0E" w:rsidRDefault="00E55150" w:rsidP="00175C0E">
      <w:r>
        <w:t>5.</w:t>
      </w:r>
      <w:r w:rsidR="00175C0E">
        <w:t>Carbon Tetrachloride (CCI4): Carbon tetrachloride consists of a central carbon atom bonded to four chlorine atoms. According to VSEPR theory, the electron pairs around the carbon atom repel each other, leading to a tetrahedral geometry, with the chlorine atoms positioned at the corners of the tetrahedron.</w:t>
      </w:r>
    </w:p>
    <w:p w14:paraId="313AE063" w14:textId="7F38E45F" w:rsidR="000F1380" w:rsidRDefault="000F1380" w:rsidP="000F1380">
      <w:r w:rsidRPr="00A415F5">
        <w:rPr>
          <w:b/>
          <w:bCs/>
        </w:rPr>
        <w:t>Objectives</w:t>
      </w:r>
      <w:r>
        <w:t>:</w:t>
      </w:r>
    </w:p>
    <w:p w14:paraId="3ABF0397" w14:textId="01E3A199" w:rsidR="000F1380" w:rsidRDefault="00F044B0" w:rsidP="000F1380">
      <w:r>
        <w:t>1.</w:t>
      </w:r>
      <w:r w:rsidR="000F1380">
        <w:t>Historical Perspective: Provide an overview of the historical development of the VSEPR theory, including its origin, key contributors, and milestones in its evolution.</w:t>
      </w:r>
    </w:p>
    <w:p w14:paraId="1E5F9F71" w14:textId="2BD34D59" w:rsidR="000F1380" w:rsidRDefault="00F044B0" w:rsidP="000F1380">
      <w:r>
        <w:t>2.</w:t>
      </w:r>
      <w:r w:rsidR="000F1380">
        <w:t>Fundamental Principles: Explain the fundamental principles underlying the VSEPR theory, such as the repulsion between</w:t>
      </w:r>
      <w:r w:rsidR="00135406">
        <w:t xml:space="preserve"> </w:t>
      </w:r>
      <w:r w:rsidR="000F1380">
        <w:t>electron pairs, the concept of effective pairs, and the impact of lone pairs on molecular geometry.</w:t>
      </w:r>
    </w:p>
    <w:p w14:paraId="6E02F6BB" w14:textId="2DE1B6D1" w:rsidR="000F1380" w:rsidRDefault="00F044B0" w:rsidP="000F1380">
      <w:r>
        <w:t>3.</w:t>
      </w:r>
      <w:r w:rsidR="000F1380">
        <w:t>Application in Molecular Geometry: Illustrate how the VSEPR theory is applied to predict the three-dimensional shapes of molecules based on the arrangement of bonding and lone pairs around the central atom.</w:t>
      </w:r>
    </w:p>
    <w:p w14:paraId="5903F862" w14:textId="77777777" w:rsidR="00475CB3" w:rsidRDefault="00A17859" w:rsidP="00457E1C">
      <w:r>
        <w:t>4.</w:t>
      </w:r>
      <w:r w:rsidR="00317F09" w:rsidRPr="00317F09">
        <w:t xml:space="preserve"> 4. Gillespie, R. J. (2000). The VSEPR model of molecular geometry. Dover Publications.</w:t>
      </w:r>
      <w:r w:rsidR="00317F09">
        <w:t xml:space="preserve"> </w:t>
      </w:r>
    </w:p>
    <w:p w14:paraId="16AA7001" w14:textId="12FEEE2D" w:rsidR="00457E1C" w:rsidRDefault="003147B0" w:rsidP="00457E1C">
      <w:r>
        <w:t>5.</w:t>
      </w:r>
      <w:r w:rsidR="00457E1C">
        <w:t>Experimental Validation: Discuss experimental techniques and computational methods used to validate the predictions of the VSEPR theory and refine our understanding of molecular geometry.</w:t>
      </w:r>
    </w:p>
    <w:p w14:paraId="0BF97BF5" w14:textId="5DF99FE6" w:rsidR="00457E1C" w:rsidRDefault="003147B0" w:rsidP="00457E1C">
      <w:r>
        <w:t>6.</w:t>
      </w:r>
      <w:r w:rsidR="00457E1C">
        <w:t>Extensions and Limitations: Explore extensions of the VSEPR theory to account for factors such as molecular polarity, resonance, and steric effects, as well as its limitations in predicting the geometry of complex molecules.</w:t>
      </w:r>
    </w:p>
    <w:p w14:paraId="2C2F047D" w14:textId="3517FF59" w:rsidR="00457E1C" w:rsidRDefault="003147B0" w:rsidP="00457E1C">
      <w:r>
        <w:t>7.</w:t>
      </w:r>
      <w:r w:rsidR="00457E1C">
        <w:t>Educational Significance: Emphasize the educational significance of the VSEPR theory in chemistry curriculum, its role in fostering critical thinking and problem-solving skills, and its application in understanding chemical reactivity and molecular design.</w:t>
      </w:r>
    </w:p>
    <w:p w14:paraId="06020B27" w14:textId="7D9A9E9F" w:rsidR="00457E1C" w:rsidRDefault="003147B0" w:rsidP="00457E1C">
      <w:r>
        <w:t>8.</w:t>
      </w:r>
      <w:r w:rsidR="00457E1C">
        <w:t>Future Directions: Identify future research directions and areas for advancement in the field of molecular geometry, including the integration of experimental and computational approaches, the development of new theoretical models, and the application of VSEPR theory in emerging fields such as nanotechnology and biochemistry.</w:t>
      </w:r>
    </w:p>
    <w:p w14:paraId="45A50DF8" w14:textId="3284082B" w:rsidR="00957036" w:rsidRDefault="00457E1C" w:rsidP="00175C0E">
      <w:r>
        <w:t>By addressing these objectives, this review aims to provide a comprehensive understanding of the VSEPR theory, its applications, and its significance in modern c</w:t>
      </w:r>
      <w:r w:rsidR="009A4031">
        <w:t>hemistry.</w:t>
      </w:r>
    </w:p>
    <w:p w14:paraId="6631B170" w14:textId="617ABB42" w:rsidR="009A4031" w:rsidRDefault="009A4031" w:rsidP="00175C0E">
      <w:pPr>
        <w:rPr>
          <w:b/>
          <w:bCs/>
        </w:rPr>
      </w:pPr>
      <w:r w:rsidRPr="009A4031">
        <w:rPr>
          <w:b/>
          <w:bCs/>
        </w:rPr>
        <w:t>References</w:t>
      </w:r>
      <w:r>
        <w:rPr>
          <w:b/>
          <w:bCs/>
        </w:rPr>
        <w:t>:</w:t>
      </w:r>
    </w:p>
    <w:p w14:paraId="4E394D47" w14:textId="77777777" w:rsidR="006F7996" w:rsidRDefault="006F7996" w:rsidP="006F7996">
      <w:r>
        <w:t>1. Gillespie, R. J., &amp; Nyholm, R. S. (1957). The VSEPR theory. Quarterly Reviews, Chemical Society, 11(4), 339-380.</w:t>
      </w:r>
    </w:p>
    <w:p w14:paraId="1E8A2E90" w14:textId="77777777" w:rsidR="006F7996" w:rsidRDefault="006F7996" w:rsidP="006F7996">
      <w:r>
        <w:t>2. Pauling, L. (1931). The nature of the chemical bond: Application of results obtained from the quantum mechanics and from a theory of paramagnetic susceptibility to the structure of molecules. Journal of the American Chemical Society, 53(4), 1367- 1400.</w:t>
      </w:r>
    </w:p>
    <w:p w14:paraId="622EEB6B" w14:textId="77777777" w:rsidR="006F7996" w:rsidRDefault="006F7996" w:rsidP="006F7996">
      <w:r>
        <w:t>3. Gillespie, R. J., &amp; Robinson, E. A. (1972). A valence-shell electron-pair repulsion theory of the structure of complex boron hydrides and related molecules. Proceedings of the Royal Society of London. Series A, Mathematical and Physical Sciences, 309(1508), 155-172.</w:t>
      </w:r>
    </w:p>
    <w:p w14:paraId="4F118312" w14:textId="77777777" w:rsidR="006F7996" w:rsidRDefault="006F7996" w:rsidP="006F7996">
      <w:r>
        <w:t>4. Gillespie, R. J. (2000). The VSEPR model of molecular geometry. Dover Publications.</w:t>
      </w:r>
    </w:p>
    <w:p w14:paraId="7F8F9FEE" w14:textId="77777777" w:rsidR="006F7996" w:rsidRDefault="006F7996" w:rsidP="006F7996">
      <w:r>
        <w:t>5. Gillespie, R. J., &amp; Popelier, P. L. A. (2001). Chemical bonding and molecular geometry.</w:t>
      </w:r>
    </w:p>
    <w:p w14:paraId="274497D0" w14:textId="77777777" w:rsidR="007566E3" w:rsidRDefault="006F7996" w:rsidP="006F7996">
      <w:r>
        <w:t>Oxford University Press</w:t>
      </w:r>
    </w:p>
    <w:p w14:paraId="068D20A1" w14:textId="648D9972" w:rsidR="006F7996" w:rsidRDefault="006F7996" w:rsidP="006F7996">
      <w:r>
        <w:t>. 6. Gillespie, R. J., &amp; Nyholm, R. S. (1967). VSEPR theory and the geometry of some</w:t>
      </w:r>
    </w:p>
    <w:p w14:paraId="2404FFE5" w14:textId="77777777" w:rsidR="006F7996" w:rsidRDefault="006F7996" w:rsidP="006F7996">
      <w:r>
        <w:t>simple ions and molecules. Journal of the Chemical Society A: Inorganic, Physical, Theoretical, 1701-1707.</w:t>
      </w:r>
    </w:p>
    <w:p w14:paraId="3420E1D2" w14:textId="77777777" w:rsidR="006F7996" w:rsidRDefault="006F7996" w:rsidP="006F7996">
      <w:r>
        <w:t>7. Gillespie, R. J. (2018). On the scientific achievements of Ronald Gillespie, Canadian Journal of Chemistry, 96(5), 327-335.</w:t>
      </w:r>
    </w:p>
    <w:p w14:paraId="53DB9E90" w14:textId="21BF9584" w:rsidR="006F7996" w:rsidRDefault="006F7996" w:rsidP="006F7996">
      <w:r>
        <w:t>8. Gillespie, R. J. (1991). Chemical bonding and molecular geometry: The VSEPR model.</w:t>
      </w:r>
    </w:p>
    <w:p w14:paraId="2B5EEFA7" w14:textId="77777777" w:rsidR="006F7996" w:rsidRDefault="006F7996" w:rsidP="006F7996">
      <w:r>
        <w:t>Chemical Society Reviews, 20(1), 21-43.</w:t>
      </w:r>
    </w:p>
    <w:p w14:paraId="08F4B85F" w14:textId="6D8399FF" w:rsidR="006F7996" w:rsidRDefault="002F35EB" w:rsidP="006F7996">
      <w:r>
        <w:t>9.</w:t>
      </w:r>
      <w:r w:rsidR="006F7996">
        <w:t>Gillespie, R. J., &amp; Popelier, P. L. A. (2002). Chemical bonding and molecular geometry: From Lewis to Electron Densities, Royal Society of Chemistry.</w:t>
      </w:r>
    </w:p>
    <w:p w14:paraId="33D685FD" w14:textId="349D20F4" w:rsidR="006F7996" w:rsidRPr="00E966DD" w:rsidRDefault="006F7996" w:rsidP="00175C0E">
      <w:r>
        <w:t>10. Gillespie, R. J. (2004). Chemical bonding and molecular geometry: From Lewis to VSEPR, Royal Society of Chemistry.</w:t>
      </w:r>
    </w:p>
    <w:sectPr w:rsidR="006F7996" w:rsidRPr="00E96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masis MT Pro">
    <w:panose1 w:val="02040504050005020304"/>
    <w:charset w:val="00"/>
    <w:family w:val="roman"/>
    <w:pitch w:val="variable"/>
    <w:sig w:usb0="A00000AF" w:usb1="4000205B" w:usb2="00000000" w:usb3="00000000" w:csb0="00000093" w:csb1="00000000"/>
  </w:font>
  <w:font w:name="Aharoni">
    <w:panose1 w:val="02010803020104030203"/>
    <w:charset w:val="B1"/>
    <w:family w:val="auto"/>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61"/>
    <w:rsid w:val="000517A3"/>
    <w:rsid w:val="00054C2B"/>
    <w:rsid w:val="000D3D7B"/>
    <w:rsid w:val="000F1380"/>
    <w:rsid w:val="00135406"/>
    <w:rsid w:val="00144FF0"/>
    <w:rsid w:val="00167641"/>
    <w:rsid w:val="00175C0E"/>
    <w:rsid w:val="001A54D8"/>
    <w:rsid w:val="001D431E"/>
    <w:rsid w:val="002176B7"/>
    <w:rsid w:val="00264383"/>
    <w:rsid w:val="002646B0"/>
    <w:rsid w:val="002F35EB"/>
    <w:rsid w:val="003147B0"/>
    <w:rsid w:val="00317F09"/>
    <w:rsid w:val="00321B47"/>
    <w:rsid w:val="00342B27"/>
    <w:rsid w:val="00374315"/>
    <w:rsid w:val="003A2C92"/>
    <w:rsid w:val="003F100C"/>
    <w:rsid w:val="0040776D"/>
    <w:rsid w:val="00457E1C"/>
    <w:rsid w:val="00475CB3"/>
    <w:rsid w:val="00476D03"/>
    <w:rsid w:val="004A0293"/>
    <w:rsid w:val="004D5F2B"/>
    <w:rsid w:val="005017B9"/>
    <w:rsid w:val="005078A7"/>
    <w:rsid w:val="0051256A"/>
    <w:rsid w:val="00557E2F"/>
    <w:rsid w:val="005A3D44"/>
    <w:rsid w:val="006338FC"/>
    <w:rsid w:val="00640F36"/>
    <w:rsid w:val="00680AB2"/>
    <w:rsid w:val="006F318D"/>
    <w:rsid w:val="006F7996"/>
    <w:rsid w:val="00751DB3"/>
    <w:rsid w:val="007566E3"/>
    <w:rsid w:val="00786FFA"/>
    <w:rsid w:val="007873D7"/>
    <w:rsid w:val="007A3961"/>
    <w:rsid w:val="007A7591"/>
    <w:rsid w:val="007E09EF"/>
    <w:rsid w:val="007F4EE8"/>
    <w:rsid w:val="00854890"/>
    <w:rsid w:val="00891D1F"/>
    <w:rsid w:val="008B346D"/>
    <w:rsid w:val="009125F0"/>
    <w:rsid w:val="009428DD"/>
    <w:rsid w:val="00957036"/>
    <w:rsid w:val="009A4031"/>
    <w:rsid w:val="009E2C97"/>
    <w:rsid w:val="009F493F"/>
    <w:rsid w:val="00A17859"/>
    <w:rsid w:val="00A415F5"/>
    <w:rsid w:val="00A73B72"/>
    <w:rsid w:val="00A96EFE"/>
    <w:rsid w:val="00B779E9"/>
    <w:rsid w:val="00B82431"/>
    <w:rsid w:val="00B93841"/>
    <w:rsid w:val="00BA0A6A"/>
    <w:rsid w:val="00C64C65"/>
    <w:rsid w:val="00C76150"/>
    <w:rsid w:val="00D1580B"/>
    <w:rsid w:val="00D25E35"/>
    <w:rsid w:val="00D26924"/>
    <w:rsid w:val="00D52D3E"/>
    <w:rsid w:val="00D5768F"/>
    <w:rsid w:val="00D670A1"/>
    <w:rsid w:val="00DB33B7"/>
    <w:rsid w:val="00DE1FAA"/>
    <w:rsid w:val="00E06A11"/>
    <w:rsid w:val="00E55150"/>
    <w:rsid w:val="00E9076A"/>
    <w:rsid w:val="00E966DD"/>
    <w:rsid w:val="00F044B0"/>
    <w:rsid w:val="00FC3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84B949"/>
  <w15:chartTrackingRefBased/>
  <w15:docId w15:val="{FF0CB380-495D-6D45-A541-E162B5CE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1584</Words>
  <Characters>9029</Characters>
  <Application>Microsoft Office Word</Application>
  <DocSecurity>0</DocSecurity>
  <Lines>75</Lines>
  <Paragraphs>21</Paragraphs>
  <ScaleCrop>false</ScaleCrop>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mk495693@gmail.com</dc:creator>
  <cp:keywords/>
  <dc:description/>
  <cp:lastModifiedBy>mk495693@gmail.com</cp:lastModifiedBy>
  <cp:revision>2</cp:revision>
  <dcterms:created xsi:type="dcterms:W3CDTF">2024-03-07T16:24:00Z</dcterms:created>
  <dcterms:modified xsi:type="dcterms:W3CDTF">2024-03-07T16:24:00Z</dcterms:modified>
</cp:coreProperties>
</file>