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Advances in Solar Irradiance Prediction: A Comprehensive</w:t>
      </w:r>
      <w:r>
        <w:rPr>
          <w:spacing w:val="-8"/>
        </w:rPr>
        <w:t> </w:t>
      </w:r>
      <w:r>
        <w:rPr/>
        <w:t>Analysis</w:t>
      </w:r>
      <w:r>
        <w:rPr>
          <w:spacing w:val="-8"/>
        </w:rPr>
        <w:t> </w:t>
      </w:r>
      <w:r>
        <w:rPr/>
        <w:t>of</w:t>
      </w:r>
      <w:r>
        <w:rPr>
          <w:spacing w:val="-1"/>
        </w:rPr>
        <w:t> </w:t>
      </w:r>
      <w:r>
        <w:rPr/>
        <w:t>the</w:t>
      </w:r>
      <w:r>
        <w:rPr>
          <w:spacing w:val="-2"/>
        </w:rPr>
        <w:t> </w:t>
      </w:r>
      <w:r>
        <w:rPr/>
        <w:t>Novel</w:t>
      </w:r>
      <w:r>
        <w:rPr>
          <w:spacing w:val="-7"/>
        </w:rPr>
        <w:t> </w:t>
      </w:r>
      <w:r>
        <w:rPr/>
        <w:t>Robust</w:t>
      </w:r>
      <w:r>
        <w:rPr>
          <w:spacing w:val="-4"/>
        </w:rPr>
        <w:t> </w:t>
      </w:r>
      <w:r>
        <w:rPr/>
        <w:t>Self- Attention Multi-Horizon Model (RSAM)</w:t>
      </w:r>
    </w:p>
    <w:p>
      <w:pPr>
        <w:pStyle w:val="BodyText"/>
        <w:spacing w:before="2"/>
        <w:rPr>
          <w:sz w:val="12"/>
        </w:rPr>
      </w:pPr>
    </w:p>
    <w:p>
      <w:pPr>
        <w:spacing w:after="0"/>
        <w:rPr>
          <w:sz w:val="12"/>
        </w:rPr>
        <w:sectPr>
          <w:type w:val="continuous"/>
          <w:pgSz w:w="12240" w:h="15840"/>
          <w:pgMar w:top="520" w:bottom="280" w:left="940" w:right="1040"/>
        </w:sectPr>
      </w:pPr>
    </w:p>
    <w:p>
      <w:pPr>
        <w:spacing w:before="92"/>
        <w:ind w:left="759" w:right="0" w:firstLine="357"/>
        <w:jc w:val="left"/>
        <w:rPr>
          <w:sz w:val="17"/>
        </w:rPr>
      </w:pPr>
      <w:r>
        <w:rPr>
          <w:sz w:val="17"/>
        </w:rPr>
        <w:t>Ms. Kritika Balihar Assistant</w:t>
      </w:r>
      <w:r>
        <w:rPr>
          <w:spacing w:val="-11"/>
          <w:sz w:val="17"/>
        </w:rPr>
        <w:t> </w:t>
      </w:r>
      <w:r>
        <w:rPr>
          <w:sz w:val="17"/>
        </w:rPr>
        <w:t>Professor,</w:t>
      </w:r>
      <w:r>
        <w:rPr>
          <w:spacing w:val="-11"/>
          <w:sz w:val="17"/>
        </w:rPr>
        <w:t> </w:t>
      </w:r>
      <w:r>
        <w:rPr>
          <w:sz w:val="17"/>
        </w:rPr>
        <w:t>Deptt.</w:t>
      </w:r>
      <w:r>
        <w:rPr>
          <w:spacing w:val="-10"/>
          <w:sz w:val="17"/>
        </w:rPr>
        <w:t> </w:t>
      </w:r>
      <w:r>
        <w:rPr>
          <w:sz w:val="17"/>
        </w:rPr>
        <w:t>Of</w:t>
      </w:r>
    </w:p>
    <w:p>
      <w:pPr>
        <w:spacing w:before="0"/>
        <w:ind w:left="589" w:right="0" w:firstLine="0"/>
        <w:jc w:val="center"/>
        <w:rPr>
          <w:sz w:val="17"/>
        </w:rPr>
      </w:pPr>
      <w:r>
        <w:rPr>
          <w:sz w:val="17"/>
        </w:rPr>
        <w:t>Computer</w:t>
      </w:r>
      <w:r>
        <w:rPr>
          <w:spacing w:val="-11"/>
          <w:sz w:val="17"/>
        </w:rPr>
        <w:t> </w:t>
      </w:r>
      <w:r>
        <w:rPr>
          <w:sz w:val="17"/>
        </w:rPr>
        <w:t>Science</w:t>
      </w:r>
      <w:r>
        <w:rPr>
          <w:spacing w:val="-11"/>
          <w:sz w:val="17"/>
        </w:rPr>
        <w:t> </w:t>
      </w:r>
      <w:r>
        <w:rPr>
          <w:sz w:val="17"/>
        </w:rPr>
        <w:t>&amp;</w:t>
      </w:r>
      <w:r>
        <w:rPr>
          <w:spacing w:val="-10"/>
          <w:sz w:val="17"/>
        </w:rPr>
        <w:t> </w:t>
      </w:r>
      <w:r>
        <w:rPr>
          <w:sz w:val="17"/>
        </w:rPr>
        <w:t>Engineering Bhagwan Parshuram Institute of </w:t>
      </w:r>
      <w:r>
        <w:rPr>
          <w:spacing w:val="-2"/>
          <w:sz w:val="17"/>
        </w:rPr>
        <w:t>Technology</w:t>
      </w:r>
    </w:p>
    <w:p>
      <w:pPr>
        <w:spacing w:line="237" w:lineRule="auto" w:before="0"/>
        <w:ind w:left="699" w:right="0" w:firstLine="669"/>
        <w:jc w:val="left"/>
        <w:rPr>
          <w:sz w:val="17"/>
        </w:rPr>
      </w:pPr>
      <w:r>
        <w:rPr>
          <w:spacing w:val="-2"/>
          <w:sz w:val="17"/>
        </w:rPr>
        <w:t>Delhi,India </w:t>
      </w:r>
      <w:hyperlink r:id="rId5">
        <w:r>
          <w:rPr>
            <w:spacing w:val="-2"/>
            <w:sz w:val="17"/>
          </w:rPr>
          <w:t>kritikabalihar@bpitindia.com</w:t>
        </w:r>
      </w:hyperlink>
    </w:p>
    <w:p>
      <w:pPr>
        <w:spacing w:before="95"/>
        <w:ind w:left="941" w:right="355" w:hanging="1"/>
        <w:jc w:val="center"/>
        <w:rPr>
          <w:sz w:val="17"/>
        </w:rPr>
      </w:pPr>
      <w:r>
        <w:rPr/>
        <w:br w:type="column"/>
      </w:r>
      <w:r>
        <w:rPr>
          <w:sz w:val="17"/>
        </w:rPr>
        <w:t>Kunal Kumar Mishra Btech</w:t>
      </w:r>
      <w:r>
        <w:rPr>
          <w:spacing w:val="-11"/>
          <w:sz w:val="17"/>
        </w:rPr>
        <w:t> </w:t>
      </w:r>
      <w:r>
        <w:rPr>
          <w:sz w:val="17"/>
        </w:rPr>
        <w:t>Scholar,</w:t>
      </w:r>
      <w:r>
        <w:rPr>
          <w:spacing w:val="-11"/>
          <w:sz w:val="17"/>
        </w:rPr>
        <w:t> </w:t>
      </w:r>
      <w:r>
        <w:rPr>
          <w:sz w:val="17"/>
        </w:rPr>
        <w:t>Deptt.</w:t>
      </w:r>
      <w:r>
        <w:rPr>
          <w:spacing w:val="-10"/>
          <w:sz w:val="17"/>
        </w:rPr>
        <w:t> </w:t>
      </w:r>
      <w:r>
        <w:rPr>
          <w:sz w:val="17"/>
        </w:rPr>
        <w:t>Of</w:t>
      </w:r>
    </w:p>
    <w:p>
      <w:pPr>
        <w:spacing w:before="0"/>
        <w:ind w:left="586" w:right="0" w:firstLine="0"/>
        <w:jc w:val="center"/>
        <w:rPr>
          <w:sz w:val="17"/>
        </w:rPr>
      </w:pPr>
      <w:r>
        <w:rPr>
          <w:sz w:val="17"/>
        </w:rPr>
        <w:t>Computer</w:t>
      </w:r>
      <w:r>
        <w:rPr>
          <w:spacing w:val="-11"/>
          <w:sz w:val="17"/>
        </w:rPr>
        <w:t> </w:t>
      </w:r>
      <w:r>
        <w:rPr>
          <w:sz w:val="17"/>
        </w:rPr>
        <w:t>Science</w:t>
      </w:r>
      <w:r>
        <w:rPr>
          <w:spacing w:val="-11"/>
          <w:sz w:val="17"/>
        </w:rPr>
        <w:t> </w:t>
      </w:r>
      <w:r>
        <w:rPr>
          <w:sz w:val="17"/>
        </w:rPr>
        <w:t>&amp;</w:t>
      </w:r>
      <w:r>
        <w:rPr>
          <w:spacing w:val="-10"/>
          <w:sz w:val="17"/>
        </w:rPr>
        <w:t> </w:t>
      </w:r>
      <w:r>
        <w:rPr>
          <w:sz w:val="17"/>
        </w:rPr>
        <w:t>Engineering Bhagwan Parshuram Institute of </w:t>
      </w:r>
      <w:r>
        <w:rPr>
          <w:spacing w:val="-2"/>
          <w:sz w:val="17"/>
        </w:rPr>
        <w:t>Technology</w:t>
      </w:r>
    </w:p>
    <w:p>
      <w:pPr>
        <w:spacing w:line="242" w:lineRule="auto" w:before="0"/>
        <w:ind w:left="627" w:right="38" w:hanging="7"/>
        <w:jc w:val="center"/>
        <w:rPr>
          <w:sz w:val="17"/>
        </w:rPr>
      </w:pPr>
      <w:r>
        <w:rPr>
          <w:sz w:val="17"/>
        </w:rPr>
        <w:t>Delhi, India </w:t>
      </w:r>
      <w:hyperlink r:id="rId6">
        <w:r>
          <w:rPr>
            <w:spacing w:val="-2"/>
            <w:sz w:val="17"/>
          </w:rPr>
          <w:t>kunal197csea20@bpitindia.edu.in</w:t>
        </w:r>
      </w:hyperlink>
    </w:p>
    <w:p>
      <w:pPr>
        <w:spacing w:before="95"/>
        <w:ind w:left="929" w:right="635" w:firstLine="396"/>
        <w:jc w:val="left"/>
        <w:rPr>
          <w:sz w:val="17"/>
        </w:rPr>
      </w:pPr>
      <w:r>
        <w:rPr/>
        <w:br w:type="column"/>
      </w:r>
      <w:r>
        <w:rPr>
          <w:sz w:val="17"/>
        </w:rPr>
        <w:t>Yash Pandey Btech</w:t>
      </w:r>
      <w:r>
        <w:rPr>
          <w:spacing w:val="-11"/>
          <w:sz w:val="17"/>
        </w:rPr>
        <w:t> </w:t>
      </w:r>
      <w:r>
        <w:rPr>
          <w:sz w:val="17"/>
        </w:rPr>
        <w:t>Scholar,</w:t>
      </w:r>
      <w:r>
        <w:rPr>
          <w:spacing w:val="-11"/>
          <w:sz w:val="17"/>
        </w:rPr>
        <w:t> </w:t>
      </w:r>
      <w:r>
        <w:rPr>
          <w:sz w:val="17"/>
        </w:rPr>
        <w:t>Deptt.</w:t>
      </w:r>
      <w:r>
        <w:rPr>
          <w:spacing w:val="-10"/>
          <w:sz w:val="17"/>
        </w:rPr>
        <w:t> </w:t>
      </w:r>
      <w:r>
        <w:rPr>
          <w:sz w:val="17"/>
        </w:rPr>
        <w:t>Of</w:t>
      </w:r>
    </w:p>
    <w:p>
      <w:pPr>
        <w:spacing w:before="0"/>
        <w:ind w:left="336" w:right="39" w:firstLine="0"/>
        <w:jc w:val="center"/>
        <w:rPr>
          <w:sz w:val="17"/>
        </w:rPr>
      </w:pPr>
      <w:r>
        <w:rPr>
          <w:sz w:val="17"/>
        </w:rPr>
        <w:t>Computer</w:t>
      </w:r>
      <w:r>
        <w:rPr>
          <w:spacing w:val="-11"/>
          <w:sz w:val="17"/>
        </w:rPr>
        <w:t> </w:t>
      </w:r>
      <w:r>
        <w:rPr>
          <w:sz w:val="17"/>
        </w:rPr>
        <w:t>Science</w:t>
      </w:r>
      <w:r>
        <w:rPr>
          <w:spacing w:val="-11"/>
          <w:sz w:val="17"/>
        </w:rPr>
        <w:t> </w:t>
      </w:r>
      <w:r>
        <w:rPr>
          <w:sz w:val="17"/>
        </w:rPr>
        <w:t>&amp;</w:t>
      </w:r>
      <w:r>
        <w:rPr>
          <w:spacing w:val="-10"/>
          <w:sz w:val="17"/>
        </w:rPr>
        <w:t> </w:t>
      </w:r>
      <w:r>
        <w:rPr>
          <w:sz w:val="17"/>
        </w:rPr>
        <w:t>Engineering Bhagwan Parshuram Institute of </w:t>
      </w:r>
      <w:r>
        <w:rPr>
          <w:spacing w:val="-2"/>
          <w:sz w:val="17"/>
        </w:rPr>
        <w:t>Technology</w:t>
      </w:r>
    </w:p>
    <w:p>
      <w:pPr>
        <w:spacing w:before="0"/>
        <w:ind w:left="648" w:right="354" w:firstLine="45"/>
        <w:jc w:val="center"/>
        <w:rPr>
          <w:sz w:val="17"/>
        </w:rPr>
      </w:pPr>
      <w:r>
        <w:rPr>
          <w:sz w:val="17"/>
        </w:rPr>
        <w:t>Delhi, India </w:t>
      </w:r>
      <w:hyperlink r:id="rId7">
        <w:r>
          <w:rPr>
            <w:spacing w:val="-2"/>
            <w:sz w:val="17"/>
          </w:rPr>
          <w:t>yash192csea20@bpitinida.edu.in</w:t>
        </w:r>
      </w:hyperlink>
    </w:p>
    <w:p>
      <w:pPr>
        <w:spacing w:after="0"/>
        <w:jc w:val="center"/>
        <w:rPr>
          <w:sz w:val="17"/>
        </w:rPr>
        <w:sectPr>
          <w:type w:val="continuous"/>
          <w:pgSz w:w="12240" w:h="15840"/>
          <w:pgMar w:top="520" w:bottom="280" w:left="940" w:right="1040"/>
          <w:cols w:num="3" w:equalWidth="0">
            <w:col w:w="2958" w:space="433"/>
            <w:col w:w="2975" w:space="649"/>
            <w:col w:w="3245"/>
          </w:cols>
        </w:sectPr>
      </w:pPr>
    </w:p>
    <w:p>
      <w:pPr>
        <w:pStyle w:val="BodyText"/>
        <w:spacing w:before="202"/>
        <w:rPr>
          <w:sz w:val="20"/>
        </w:rPr>
      </w:pPr>
    </w:p>
    <w:p>
      <w:pPr>
        <w:spacing w:after="0"/>
        <w:rPr>
          <w:sz w:val="20"/>
        </w:rPr>
        <w:sectPr>
          <w:type w:val="continuous"/>
          <w:pgSz w:w="12240" w:h="15840"/>
          <w:pgMar w:top="520" w:bottom="280" w:left="940" w:right="1040"/>
        </w:sectPr>
      </w:pPr>
    </w:p>
    <w:p>
      <w:pPr>
        <w:spacing w:line="240" w:lineRule="auto" w:before="185"/>
        <w:ind w:left="427" w:right="0" w:firstLine="0"/>
        <w:jc w:val="both"/>
        <w:rPr>
          <w:b/>
          <w:sz w:val="17"/>
        </w:rPr>
      </w:pPr>
      <w:r>
        <w:rPr>
          <w:b/>
          <w:i/>
          <w:sz w:val="17"/>
        </w:rPr>
        <w:t>Abstract</w:t>
      </w:r>
      <w:r>
        <w:rPr>
          <w:b/>
          <w:sz w:val="17"/>
        </w:rPr>
        <w:t>— In the pursuit of optimizing solar power systems</w:t>
      </w:r>
      <w:r>
        <w:rPr>
          <w:b/>
          <w:spacing w:val="40"/>
          <w:sz w:val="17"/>
        </w:rPr>
        <w:t> </w:t>
      </w:r>
      <w:r>
        <w:rPr>
          <w:b/>
          <w:sz w:val="17"/>
        </w:rPr>
        <w:t>and advancing renewable energy, accurate solar irradiance forecasting plays a pivotal role. Recent years have witnessed substantial progress in this field, driven by the application of machine learning and deep learning techniques. This research conducts</w:t>
      </w:r>
      <w:r>
        <w:rPr>
          <w:b/>
          <w:spacing w:val="-6"/>
          <w:sz w:val="17"/>
        </w:rPr>
        <w:t> </w:t>
      </w:r>
      <w:r>
        <w:rPr>
          <w:b/>
          <w:sz w:val="17"/>
        </w:rPr>
        <w:t>a</w:t>
      </w:r>
      <w:r>
        <w:rPr>
          <w:b/>
          <w:spacing w:val="-8"/>
          <w:sz w:val="17"/>
        </w:rPr>
        <w:t> </w:t>
      </w:r>
      <w:r>
        <w:rPr>
          <w:b/>
          <w:sz w:val="17"/>
        </w:rPr>
        <w:t>comprehensive</w:t>
      </w:r>
      <w:r>
        <w:rPr>
          <w:b/>
          <w:spacing w:val="-6"/>
          <w:sz w:val="17"/>
        </w:rPr>
        <w:t> </w:t>
      </w:r>
      <w:r>
        <w:rPr>
          <w:b/>
          <w:sz w:val="17"/>
        </w:rPr>
        <w:t>comparative</w:t>
      </w:r>
      <w:r>
        <w:rPr>
          <w:b/>
          <w:spacing w:val="-5"/>
          <w:sz w:val="17"/>
        </w:rPr>
        <w:t> </w:t>
      </w:r>
      <w:r>
        <w:rPr>
          <w:b/>
          <w:sz w:val="17"/>
        </w:rPr>
        <w:t>analysis</w:t>
      </w:r>
      <w:r>
        <w:rPr>
          <w:b/>
          <w:spacing w:val="-8"/>
          <w:sz w:val="17"/>
        </w:rPr>
        <w:t> </w:t>
      </w:r>
      <w:r>
        <w:rPr>
          <w:b/>
          <w:sz w:val="17"/>
        </w:rPr>
        <w:t>of</w:t>
      </w:r>
      <w:r>
        <w:rPr>
          <w:b/>
          <w:spacing w:val="-6"/>
          <w:sz w:val="17"/>
        </w:rPr>
        <w:t> </w:t>
      </w:r>
      <w:r>
        <w:rPr>
          <w:b/>
          <w:sz w:val="17"/>
        </w:rPr>
        <w:t>two</w:t>
      </w:r>
      <w:r>
        <w:rPr>
          <w:b/>
          <w:spacing w:val="-8"/>
          <w:sz w:val="17"/>
        </w:rPr>
        <w:t> </w:t>
      </w:r>
      <w:r>
        <w:rPr>
          <w:b/>
          <w:sz w:val="17"/>
        </w:rPr>
        <w:t>leading- edge</w:t>
      </w:r>
      <w:r>
        <w:rPr>
          <w:b/>
          <w:spacing w:val="-10"/>
          <w:sz w:val="17"/>
        </w:rPr>
        <w:t> </w:t>
      </w:r>
      <w:r>
        <w:rPr>
          <w:b/>
          <w:sz w:val="17"/>
        </w:rPr>
        <w:t>models:</w:t>
      </w:r>
      <w:r>
        <w:rPr>
          <w:b/>
          <w:spacing w:val="-9"/>
          <w:sz w:val="17"/>
        </w:rPr>
        <w:t> </w:t>
      </w:r>
      <w:r>
        <w:rPr>
          <w:b/>
          <w:sz w:val="17"/>
        </w:rPr>
        <w:t>the</w:t>
      </w:r>
      <w:r>
        <w:rPr>
          <w:b/>
          <w:spacing w:val="-9"/>
          <w:sz w:val="17"/>
        </w:rPr>
        <w:t> </w:t>
      </w:r>
      <w:r>
        <w:rPr>
          <w:b/>
          <w:sz w:val="17"/>
        </w:rPr>
        <w:t>Robust</w:t>
      </w:r>
      <w:r>
        <w:rPr>
          <w:b/>
          <w:spacing w:val="-10"/>
          <w:sz w:val="17"/>
        </w:rPr>
        <w:t> </w:t>
      </w:r>
      <w:r>
        <w:rPr>
          <w:b/>
          <w:sz w:val="17"/>
        </w:rPr>
        <w:t>Self-Attention</w:t>
      </w:r>
      <w:r>
        <w:rPr>
          <w:b/>
          <w:spacing w:val="-10"/>
          <w:sz w:val="17"/>
        </w:rPr>
        <w:t> </w:t>
      </w:r>
      <w:r>
        <w:rPr>
          <w:b/>
          <w:sz w:val="17"/>
        </w:rPr>
        <w:t>Multi-Horizon</w:t>
      </w:r>
      <w:r>
        <w:rPr>
          <w:b/>
          <w:spacing w:val="-5"/>
          <w:sz w:val="17"/>
        </w:rPr>
        <w:t> </w:t>
      </w:r>
      <w:r>
        <w:rPr>
          <w:b/>
          <w:sz w:val="17"/>
        </w:rPr>
        <w:t>(RSAM) and the Long Short-Term Memory (LSTM), with a specific focus</w:t>
      </w:r>
      <w:r>
        <w:rPr>
          <w:b/>
          <w:spacing w:val="-5"/>
          <w:sz w:val="17"/>
        </w:rPr>
        <w:t> </w:t>
      </w:r>
      <w:r>
        <w:rPr>
          <w:b/>
          <w:sz w:val="17"/>
        </w:rPr>
        <w:t>on</w:t>
      </w:r>
      <w:r>
        <w:rPr>
          <w:b/>
          <w:spacing w:val="-7"/>
          <w:sz w:val="17"/>
        </w:rPr>
        <w:t> </w:t>
      </w:r>
      <w:r>
        <w:rPr>
          <w:b/>
          <w:sz w:val="17"/>
        </w:rPr>
        <w:t>very</w:t>
      </w:r>
      <w:r>
        <w:rPr>
          <w:b/>
          <w:spacing w:val="-6"/>
          <w:sz w:val="17"/>
        </w:rPr>
        <w:t> </w:t>
      </w:r>
      <w:r>
        <w:rPr>
          <w:b/>
          <w:sz w:val="17"/>
        </w:rPr>
        <w:t>short-term</w:t>
      </w:r>
      <w:r>
        <w:rPr>
          <w:b/>
          <w:spacing w:val="-6"/>
          <w:sz w:val="17"/>
        </w:rPr>
        <w:t> </w:t>
      </w:r>
      <w:r>
        <w:rPr>
          <w:b/>
          <w:sz w:val="17"/>
        </w:rPr>
        <w:t>solar</w:t>
      </w:r>
      <w:r>
        <w:rPr>
          <w:b/>
          <w:spacing w:val="-8"/>
          <w:sz w:val="17"/>
        </w:rPr>
        <w:t> </w:t>
      </w:r>
      <w:r>
        <w:rPr>
          <w:b/>
          <w:sz w:val="17"/>
        </w:rPr>
        <w:t>irradiance</w:t>
      </w:r>
      <w:r>
        <w:rPr>
          <w:b/>
          <w:spacing w:val="-6"/>
          <w:sz w:val="17"/>
        </w:rPr>
        <w:t> </w:t>
      </w:r>
      <w:r>
        <w:rPr>
          <w:b/>
          <w:sz w:val="17"/>
        </w:rPr>
        <w:t>prediction.</w:t>
      </w:r>
      <w:r>
        <w:rPr>
          <w:b/>
          <w:spacing w:val="-4"/>
          <w:sz w:val="17"/>
        </w:rPr>
        <w:t> </w:t>
      </w:r>
      <w:r>
        <w:rPr>
          <w:b/>
          <w:sz w:val="17"/>
        </w:rPr>
        <w:t>The</w:t>
      </w:r>
      <w:r>
        <w:rPr>
          <w:b/>
          <w:spacing w:val="-5"/>
          <w:sz w:val="17"/>
        </w:rPr>
        <w:t> </w:t>
      </w:r>
      <w:r>
        <w:rPr>
          <w:b/>
          <w:sz w:val="17"/>
        </w:rPr>
        <w:t>study underscores that RSAM, an innovative architecture, surpasses conventional LSTM models in accuracy and robustness.</w:t>
      </w:r>
      <w:r>
        <w:rPr>
          <w:b/>
          <w:spacing w:val="40"/>
          <w:sz w:val="17"/>
        </w:rPr>
        <w:t> </w:t>
      </w:r>
      <w:r>
        <w:rPr>
          <w:b/>
          <w:sz w:val="17"/>
        </w:rPr>
        <w:t>RSAM integrates multi-horizon forecasting, encompassing multiple weather parameters, and employs quantile regression for model assessment. The model's performance is validated using benchmark datasets from Kaggle, representing diverse solar sites. These findings emphasize the crucial role of precise forecasting models in optimizing renewable energy generation and grid management. Furthermore, RSAM's superior performance suggests potential applications across various sectors beyond the renewable energy domain, making it a valuable tool for industries dependent on solar irradiance forecasting.</w:t>
      </w:r>
      <w:r>
        <w:rPr>
          <w:b/>
          <w:spacing w:val="-1"/>
          <w:sz w:val="17"/>
        </w:rPr>
        <w:t> </w:t>
      </w:r>
      <w:r>
        <w:rPr>
          <w:b/>
          <w:sz w:val="17"/>
        </w:rPr>
        <w:t>In</w:t>
      </w:r>
      <w:r>
        <w:rPr>
          <w:b/>
          <w:spacing w:val="-1"/>
          <w:sz w:val="17"/>
        </w:rPr>
        <w:t> </w:t>
      </w:r>
      <w:r>
        <w:rPr>
          <w:b/>
          <w:sz w:val="17"/>
        </w:rPr>
        <w:t>an</w:t>
      </w:r>
      <w:r>
        <w:rPr>
          <w:b/>
          <w:spacing w:val="-3"/>
          <w:sz w:val="17"/>
        </w:rPr>
        <w:t> </w:t>
      </w:r>
      <w:r>
        <w:rPr>
          <w:b/>
          <w:sz w:val="17"/>
        </w:rPr>
        <w:t>era</w:t>
      </w:r>
      <w:r>
        <w:rPr>
          <w:b/>
          <w:spacing w:val="-3"/>
          <w:sz w:val="17"/>
        </w:rPr>
        <w:t> </w:t>
      </w:r>
      <w:r>
        <w:rPr>
          <w:b/>
          <w:sz w:val="17"/>
        </w:rPr>
        <w:t>marked</w:t>
      </w:r>
      <w:r>
        <w:rPr>
          <w:b/>
          <w:spacing w:val="-4"/>
          <w:sz w:val="17"/>
        </w:rPr>
        <w:t> </w:t>
      </w:r>
      <w:r>
        <w:rPr>
          <w:b/>
          <w:sz w:val="17"/>
        </w:rPr>
        <w:t>by</w:t>
      </w:r>
      <w:r>
        <w:rPr>
          <w:b/>
          <w:spacing w:val="-3"/>
          <w:sz w:val="17"/>
        </w:rPr>
        <w:t> </w:t>
      </w:r>
      <w:r>
        <w:rPr>
          <w:b/>
          <w:sz w:val="17"/>
        </w:rPr>
        <w:t>smart</w:t>
      </w:r>
      <w:r>
        <w:rPr>
          <w:b/>
          <w:spacing w:val="-3"/>
          <w:sz w:val="17"/>
        </w:rPr>
        <w:t> </w:t>
      </w:r>
      <w:r>
        <w:rPr>
          <w:b/>
          <w:sz w:val="17"/>
        </w:rPr>
        <w:t>grids</w:t>
      </w:r>
      <w:r>
        <w:rPr>
          <w:b/>
          <w:spacing w:val="-4"/>
          <w:sz w:val="17"/>
        </w:rPr>
        <w:t> </w:t>
      </w:r>
      <w:r>
        <w:rPr>
          <w:b/>
          <w:sz w:val="17"/>
        </w:rPr>
        <w:t>and an escalating reliance on renewable energy sources, this research represents a substantial leap toward the efficient and sustainable utilization of solar irradiance for the future of energy.</w:t>
      </w:r>
    </w:p>
    <w:p>
      <w:pPr>
        <w:spacing w:before="122"/>
        <w:ind w:left="459" w:right="28" w:hanging="8"/>
        <w:jc w:val="both"/>
        <w:rPr>
          <w:b/>
          <w:i/>
          <w:sz w:val="17"/>
        </w:rPr>
      </w:pPr>
      <w:r>
        <w:rPr>
          <w:sz w:val="18"/>
        </w:rPr>
        <w:t>Keywords— </w:t>
      </w:r>
      <w:r>
        <w:rPr>
          <w:b/>
          <w:i/>
          <w:sz w:val="17"/>
        </w:rPr>
        <w:t>Solar Irradiance Forecasting, Comparative Analysis,</w:t>
      </w:r>
      <w:r>
        <w:rPr>
          <w:b/>
          <w:i/>
          <w:spacing w:val="-7"/>
          <w:sz w:val="17"/>
        </w:rPr>
        <w:t> </w:t>
      </w:r>
      <w:r>
        <w:rPr>
          <w:b/>
          <w:i/>
          <w:sz w:val="17"/>
        </w:rPr>
        <w:t>Deep</w:t>
      </w:r>
      <w:r>
        <w:rPr>
          <w:b/>
          <w:i/>
          <w:spacing w:val="-7"/>
          <w:sz w:val="17"/>
        </w:rPr>
        <w:t> </w:t>
      </w:r>
      <w:r>
        <w:rPr>
          <w:b/>
          <w:i/>
          <w:sz w:val="17"/>
        </w:rPr>
        <w:t>Learning,</w:t>
      </w:r>
      <w:r>
        <w:rPr>
          <w:b/>
          <w:i/>
          <w:spacing w:val="-9"/>
          <w:sz w:val="17"/>
        </w:rPr>
        <w:t> </w:t>
      </w:r>
      <w:r>
        <w:rPr>
          <w:b/>
          <w:i/>
          <w:sz w:val="17"/>
        </w:rPr>
        <w:t>Kaggle</w:t>
      </w:r>
      <w:r>
        <w:rPr>
          <w:b/>
          <w:i/>
          <w:spacing w:val="-11"/>
          <w:sz w:val="17"/>
        </w:rPr>
        <w:t> </w:t>
      </w:r>
      <w:r>
        <w:rPr>
          <w:b/>
          <w:i/>
          <w:sz w:val="17"/>
        </w:rPr>
        <w:t>Datasets,</w:t>
      </w:r>
      <w:r>
        <w:rPr>
          <w:b/>
          <w:i/>
          <w:spacing w:val="-7"/>
          <w:sz w:val="17"/>
        </w:rPr>
        <w:t> </w:t>
      </w:r>
      <w:r>
        <w:rPr>
          <w:b/>
          <w:i/>
          <w:sz w:val="17"/>
        </w:rPr>
        <w:t>RNNs,</w:t>
      </w:r>
      <w:r>
        <w:rPr>
          <w:b/>
          <w:i/>
          <w:spacing w:val="-7"/>
          <w:sz w:val="17"/>
        </w:rPr>
        <w:t> </w:t>
      </w:r>
      <w:r>
        <w:rPr>
          <w:b/>
          <w:i/>
          <w:sz w:val="17"/>
        </w:rPr>
        <w:t>TCNs,</w:t>
      </w:r>
      <w:r>
        <w:rPr>
          <w:b/>
          <w:i/>
          <w:spacing w:val="-6"/>
          <w:sz w:val="17"/>
        </w:rPr>
        <w:t> </w:t>
      </w:r>
      <w:r>
        <w:rPr>
          <w:b/>
          <w:i/>
          <w:sz w:val="17"/>
        </w:rPr>
        <w:t>Single- tep Forecasting, Very Short-Term Forecasting, Power Output, Accuracy Assessment, Attention Models, Transformer Models, Prediction Intervals, Quantile Regression, Prediction </w:t>
      </w:r>
      <w:r>
        <w:rPr>
          <w:b/>
          <w:i/>
          <w:spacing w:val="-2"/>
          <w:sz w:val="17"/>
        </w:rPr>
        <w:t>Uncertainty.</w:t>
      </w:r>
    </w:p>
    <w:p>
      <w:pPr>
        <w:pStyle w:val="BodyText"/>
        <w:spacing w:before="55"/>
        <w:rPr>
          <w:b/>
          <w:i/>
          <w:sz w:val="17"/>
        </w:rPr>
      </w:pPr>
    </w:p>
    <w:p>
      <w:pPr>
        <w:pStyle w:val="ListParagraph"/>
        <w:numPr>
          <w:ilvl w:val="0"/>
          <w:numId w:val="1"/>
        </w:numPr>
        <w:tabs>
          <w:tab w:pos="2479" w:val="left" w:leader="none"/>
        </w:tabs>
        <w:spacing w:line="240" w:lineRule="auto" w:before="0" w:after="0"/>
        <w:ind w:left="2479" w:right="0" w:hanging="439"/>
        <w:jc w:val="left"/>
        <w:rPr>
          <w:b/>
          <w:sz w:val="15"/>
        </w:rPr>
      </w:pPr>
      <w:r>
        <w:rPr>
          <w:b/>
          <w:spacing w:val="-2"/>
          <w:sz w:val="18"/>
        </w:rPr>
        <w:t>I</w:t>
      </w:r>
      <w:r>
        <w:rPr>
          <w:b/>
          <w:spacing w:val="-2"/>
          <w:sz w:val="15"/>
        </w:rPr>
        <w:t>NTRODUCTION</w:t>
      </w:r>
    </w:p>
    <w:p>
      <w:pPr>
        <w:pStyle w:val="BodyText"/>
        <w:spacing w:line="249" w:lineRule="auto" w:before="84"/>
        <w:ind w:left="427"/>
        <w:jc w:val="both"/>
      </w:pPr>
      <w:r>
        <w:rPr>
          <w:w w:val="105"/>
        </w:rPr>
        <w:t>The</w:t>
      </w:r>
      <w:r>
        <w:rPr>
          <w:w w:val="105"/>
        </w:rPr>
        <w:t> increased</w:t>
      </w:r>
      <w:r>
        <w:rPr>
          <w:w w:val="105"/>
        </w:rPr>
        <w:t> usage</w:t>
      </w:r>
      <w:r>
        <w:rPr>
          <w:w w:val="105"/>
        </w:rPr>
        <w:t> of</w:t>
      </w:r>
      <w:r>
        <w:rPr>
          <w:w w:val="105"/>
        </w:rPr>
        <w:t> renewable</w:t>
      </w:r>
      <w:r>
        <w:rPr>
          <w:w w:val="105"/>
        </w:rPr>
        <w:t> energy</w:t>
      </w:r>
      <w:r>
        <w:rPr>
          <w:w w:val="105"/>
        </w:rPr>
        <w:t> accelerates</w:t>
      </w:r>
      <w:r>
        <w:rPr>
          <w:w w:val="105"/>
        </w:rPr>
        <w:t> the development</w:t>
      </w:r>
      <w:r>
        <w:rPr>
          <w:w w:val="105"/>
        </w:rPr>
        <w:t> of</w:t>
      </w:r>
      <w:r>
        <w:rPr>
          <w:w w:val="105"/>
        </w:rPr>
        <w:t> increasingly</w:t>
      </w:r>
      <w:r>
        <w:rPr>
          <w:w w:val="105"/>
        </w:rPr>
        <w:t> accurate</w:t>
      </w:r>
      <w:r>
        <w:rPr>
          <w:w w:val="105"/>
        </w:rPr>
        <w:t> and</w:t>
      </w:r>
      <w:r>
        <w:rPr>
          <w:w w:val="105"/>
        </w:rPr>
        <w:t> robust</w:t>
      </w:r>
      <w:r>
        <w:rPr>
          <w:w w:val="105"/>
        </w:rPr>
        <w:t> solar irradiance</w:t>
      </w:r>
      <w:r>
        <w:rPr>
          <w:w w:val="105"/>
        </w:rPr>
        <w:t> forecasting</w:t>
      </w:r>
      <w:r>
        <w:rPr>
          <w:w w:val="105"/>
        </w:rPr>
        <w:t> models.</w:t>
      </w:r>
      <w:r>
        <w:rPr>
          <w:w w:val="105"/>
        </w:rPr>
        <w:t> Because</w:t>
      </w:r>
      <w:r>
        <w:rPr>
          <w:w w:val="105"/>
        </w:rPr>
        <w:t> renewable</w:t>
      </w:r>
      <w:r>
        <w:rPr>
          <w:w w:val="105"/>
        </w:rPr>
        <w:t> energy sources</w:t>
      </w:r>
      <w:r>
        <w:rPr>
          <w:w w:val="105"/>
        </w:rPr>
        <w:t> are</w:t>
      </w:r>
      <w:r>
        <w:rPr>
          <w:w w:val="105"/>
        </w:rPr>
        <w:t> more</w:t>
      </w:r>
      <w:r>
        <w:rPr>
          <w:w w:val="105"/>
        </w:rPr>
        <w:t> sustainable,</w:t>
      </w:r>
      <w:r>
        <w:rPr>
          <w:w w:val="105"/>
        </w:rPr>
        <w:t> several</w:t>
      </w:r>
      <w:r>
        <w:rPr>
          <w:w w:val="105"/>
        </w:rPr>
        <w:t> governments throughout</w:t>
      </w:r>
      <w:r>
        <w:rPr>
          <w:spacing w:val="-3"/>
          <w:w w:val="105"/>
        </w:rPr>
        <w:t> </w:t>
      </w:r>
      <w:r>
        <w:rPr>
          <w:w w:val="105"/>
        </w:rPr>
        <w:t>the</w:t>
      </w:r>
      <w:r>
        <w:rPr>
          <w:spacing w:val="-2"/>
          <w:w w:val="105"/>
        </w:rPr>
        <w:t> </w:t>
      </w:r>
      <w:r>
        <w:rPr>
          <w:w w:val="105"/>
        </w:rPr>
        <w:t>world</w:t>
      </w:r>
      <w:r>
        <w:rPr>
          <w:spacing w:val="-1"/>
          <w:w w:val="105"/>
        </w:rPr>
        <w:t> </w:t>
      </w:r>
      <w:r>
        <w:rPr>
          <w:w w:val="105"/>
        </w:rPr>
        <w:t>have begun</w:t>
      </w:r>
      <w:r>
        <w:rPr>
          <w:spacing w:val="-1"/>
          <w:w w:val="105"/>
        </w:rPr>
        <w:t> </w:t>
      </w:r>
      <w:r>
        <w:rPr>
          <w:w w:val="105"/>
        </w:rPr>
        <w:t>to</w:t>
      </w:r>
      <w:r>
        <w:rPr>
          <w:spacing w:val="-1"/>
          <w:w w:val="105"/>
        </w:rPr>
        <w:t> </w:t>
      </w:r>
      <w:r>
        <w:rPr>
          <w:w w:val="105"/>
        </w:rPr>
        <w:t>replace</w:t>
      </w:r>
      <w:r>
        <w:rPr>
          <w:spacing w:val="-1"/>
          <w:w w:val="105"/>
        </w:rPr>
        <w:t> </w:t>
      </w:r>
      <w:r>
        <w:rPr>
          <w:w w:val="105"/>
        </w:rPr>
        <w:t>fossil</w:t>
      </w:r>
      <w:r>
        <w:rPr>
          <w:spacing w:val="-1"/>
          <w:w w:val="105"/>
        </w:rPr>
        <w:t> </w:t>
      </w:r>
      <w:r>
        <w:rPr>
          <w:w w:val="105"/>
        </w:rPr>
        <w:t>fuels.</w:t>
      </w:r>
      <w:r>
        <w:rPr>
          <w:spacing w:val="-1"/>
          <w:w w:val="105"/>
        </w:rPr>
        <w:t> </w:t>
      </w:r>
      <w:r>
        <w:rPr>
          <w:w w:val="105"/>
        </w:rPr>
        <w:t>It</w:t>
      </w:r>
      <w:r>
        <w:rPr>
          <w:spacing w:val="-1"/>
          <w:w w:val="105"/>
        </w:rPr>
        <w:t> </w:t>
      </w:r>
      <w:r>
        <w:rPr>
          <w:w w:val="105"/>
        </w:rPr>
        <w:t>is predicted</w:t>
      </w:r>
      <w:r>
        <w:rPr>
          <w:w w:val="105"/>
        </w:rPr>
        <w:t> that</w:t>
      </w:r>
      <w:r>
        <w:rPr>
          <w:w w:val="105"/>
        </w:rPr>
        <w:t> 5%</w:t>
      </w:r>
      <w:r>
        <w:rPr>
          <w:w w:val="105"/>
        </w:rPr>
        <w:t> of</w:t>
      </w:r>
      <w:r>
        <w:rPr>
          <w:w w:val="105"/>
        </w:rPr>
        <w:t> the</w:t>
      </w:r>
      <w:r>
        <w:rPr>
          <w:w w:val="105"/>
        </w:rPr>
        <w:t> African</w:t>
      </w:r>
      <w:r>
        <w:rPr>
          <w:w w:val="105"/>
        </w:rPr>
        <w:t> and</w:t>
      </w:r>
      <w:r>
        <w:rPr>
          <w:w w:val="105"/>
        </w:rPr>
        <w:t> 2%</w:t>
      </w:r>
      <w:r>
        <w:rPr>
          <w:w w:val="105"/>
        </w:rPr>
        <w:t> of</w:t>
      </w:r>
      <w:r>
        <w:rPr>
          <w:w w:val="105"/>
        </w:rPr>
        <w:t> the</w:t>
      </w:r>
      <w:r>
        <w:rPr>
          <w:w w:val="105"/>
        </w:rPr>
        <w:t> Asian populations</w:t>
      </w:r>
      <w:r>
        <w:rPr>
          <w:w w:val="105"/>
        </w:rPr>
        <w:t> have</w:t>
      </w:r>
      <w:r>
        <w:rPr>
          <w:w w:val="105"/>
        </w:rPr>
        <w:t> access</w:t>
      </w:r>
      <w:r>
        <w:rPr>
          <w:w w:val="105"/>
        </w:rPr>
        <w:t> to</w:t>
      </w:r>
      <w:r>
        <w:rPr>
          <w:w w:val="105"/>
        </w:rPr>
        <w:t> power</w:t>
      </w:r>
      <w:r>
        <w:rPr>
          <w:w w:val="105"/>
        </w:rPr>
        <w:t> via</w:t>
      </w:r>
      <w:r>
        <w:rPr>
          <w:w w:val="105"/>
        </w:rPr>
        <w:t> off-grid</w:t>
      </w:r>
      <w:r>
        <w:rPr>
          <w:w w:val="105"/>
        </w:rPr>
        <w:t> solar</w:t>
      </w:r>
      <w:r>
        <w:rPr>
          <w:w w:val="105"/>
        </w:rPr>
        <w:t> PV installations [1]. Solar power is predicted to contribute 20% of total US energy output by 2030, with photovoltaic utility capacity</w:t>
      </w:r>
      <w:r>
        <w:rPr>
          <w:spacing w:val="-2"/>
          <w:w w:val="105"/>
        </w:rPr>
        <w:t> </w:t>
      </w:r>
      <w:r>
        <w:rPr>
          <w:w w:val="105"/>
        </w:rPr>
        <w:t>increasing</w:t>
      </w:r>
      <w:r>
        <w:rPr>
          <w:spacing w:val="-2"/>
          <w:w w:val="105"/>
        </w:rPr>
        <w:t> </w:t>
      </w:r>
      <w:r>
        <w:rPr>
          <w:w w:val="105"/>
        </w:rPr>
        <w:t>by 127</w:t>
      </w:r>
      <w:r>
        <w:rPr>
          <w:spacing w:val="-2"/>
          <w:w w:val="105"/>
        </w:rPr>
        <w:t> </w:t>
      </w:r>
      <w:r>
        <w:rPr>
          <w:w w:val="105"/>
        </w:rPr>
        <w:t>GW</w:t>
      </w:r>
      <w:r>
        <w:rPr>
          <w:spacing w:val="-4"/>
          <w:w w:val="105"/>
        </w:rPr>
        <w:t> </w:t>
      </w:r>
      <w:r>
        <w:rPr>
          <w:w w:val="105"/>
        </w:rPr>
        <w:t>[2].</w:t>
      </w:r>
      <w:r>
        <w:rPr>
          <w:spacing w:val="-2"/>
          <w:w w:val="105"/>
        </w:rPr>
        <w:t> </w:t>
      </w:r>
      <w:r>
        <w:rPr>
          <w:w w:val="105"/>
        </w:rPr>
        <w:t>India</w:t>
      </w:r>
      <w:r>
        <w:rPr>
          <w:spacing w:val="-4"/>
          <w:w w:val="105"/>
        </w:rPr>
        <w:t> </w:t>
      </w:r>
      <w:r>
        <w:rPr>
          <w:w w:val="105"/>
        </w:rPr>
        <w:t>intends</w:t>
      </w:r>
      <w:r>
        <w:rPr>
          <w:spacing w:val="-4"/>
          <w:w w:val="105"/>
        </w:rPr>
        <w:t> </w:t>
      </w:r>
      <w:r>
        <w:rPr>
          <w:w w:val="105"/>
        </w:rPr>
        <w:t>to roughly quadruple</w:t>
      </w:r>
      <w:r>
        <w:rPr>
          <w:w w:val="105"/>
        </w:rPr>
        <w:t> its</w:t>
      </w:r>
      <w:r>
        <w:rPr>
          <w:w w:val="105"/>
        </w:rPr>
        <w:t> total</w:t>
      </w:r>
      <w:r>
        <w:rPr>
          <w:w w:val="105"/>
        </w:rPr>
        <w:t> installed</w:t>
      </w:r>
      <w:r>
        <w:rPr>
          <w:w w:val="105"/>
        </w:rPr>
        <w:t> renewable energy</w:t>
      </w:r>
      <w:r>
        <w:rPr>
          <w:w w:val="105"/>
        </w:rPr>
        <w:t> capacity</w:t>
      </w:r>
      <w:r>
        <w:rPr>
          <w:w w:val="105"/>
        </w:rPr>
        <w:t> to 40%</w:t>
      </w:r>
      <w:r>
        <w:rPr>
          <w:spacing w:val="73"/>
          <w:w w:val="105"/>
        </w:rPr>
        <w:t>  </w:t>
      </w:r>
      <w:r>
        <w:rPr>
          <w:w w:val="105"/>
        </w:rPr>
        <w:t>by</w:t>
      </w:r>
      <w:r>
        <w:rPr>
          <w:spacing w:val="74"/>
          <w:w w:val="105"/>
        </w:rPr>
        <w:t>  </w:t>
      </w:r>
      <w:r>
        <w:rPr>
          <w:w w:val="105"/>
        </w:rPr>
        <w:t>2030</w:t>
      </w:r>
      <w:r>
        <w:rPr>
          <w:spacing w:val="73"/>
          <w:w w:val="105"/>
        </w:rPr>
        <w:t>  </w:t>
      </w:r>
      <w:r>
        <w:rPr>
          <w:w w:val="105"/>
        </w:rPr>
        <w:t>[3].</w:t>
      </w:r>
      <w:r>
        <w:rPr>
          <w:spacing w:val="71"/>
          <w:w w:val="105"/>
        </w:rPr>
        <w:t>  </w:t>
      </w:r>
      <w:r>
        <w:rPr>
          <w:w w:val="105"/>
        </w:rPr>
        <w:t>While</w:t>
      </w:r>
      <w:r>
        <w:rPr>
          <w:spacing w:val="73"/>
          <w:w w:val="105"/>
        </w:rPr>
        <w:t>  </w:t>
      </w:r>
      <w:r>
        <w:rPr>
          <w:w w:val="105"/>
        </w:rPr>
        <w:t>total</w:t>
      </w:r>
      <w:r>
        <w:rPr>
          <w:spacing w:val="74"/>
          <w:w w:val="105"/>
        </w:rPr>
        <w:t>  </w:t>
      </w:r>
      <w:r>
        <w:rPr>
          <w:w w:val="105"/>
        </w:rPr>
        <w:t>installed</w:t>
      </w:r>
      <w:r>
        <w:rPr>
          <w:spacing w:val="74"/>
          <w:w w:val="105"/>
        </w:rPr>
        <w:t>  </w:t>
      </w:r>
      <w:r>
        <w:rPr>
          <w:spacing w:val="-5"/>
          <w:w w:val="105"/>
        </w:rPr>
        <w:t>PV</w:t>
      </w:r>
    </w:p>
    <w:p>
      <w:pPr>
        <w:pStyle w:val="BodyText"/>
        <w:spacing w:line="249" w:lineRule="auto" w:before="99"/>
        <w:ind w:left="294" w:right="105"/>
        <w:jc w:val="both"/>
      </w:pPr>
      <w:r>
        <w:rPr/>
        <w:br w:type="column"/>
      </w:r>
      <w:r>
        <w:rPr>
          <w:w w:val="105"/>
        </w:rPr>
        <w:t>capacity</w:t>
      </w:r>
      <w:r>
        <w:rPr>
          <w:spacing w:val="-4"/>
          <w:w w:val="105"/>
        </w:rPr>
        <w:t> </w:t>
      </w:r>
      <w:r>
        <w:rPr>
          <w:w w:val="105"/>
        </w:rPr>
        <w:t>is</w:t>
      </w:r>
      <w:r>
        <w:rPr>
          <w:spacing w:val="-5"/>
          <w:w w:val="105"/>
        </w:rPr>
        <w:t> </w:t>
      </w:r>
      <w:r>
        <w:rPr>
          <w:w w:val="105"/>
        </w:rPr>
        <w:t>expected</w:t>
      </w:r>
      <w:r>
        <w:rPr>
          <w:spacing w:val="-5"/>
          <w:w w:val="105"/>
        </w:rPr>
        <w:t> </w:t>
      </w:r>
      <w:r>
        <w:rPr>
          <w:w w:val="105"/>
        </w:rPr>
        <w:t>to</w:t>
      </w:r>
      <w:r>
        <w:rPr>
          <w:spacing w:val="-7"/>
          <w:w w:val="105"/>
        </w:rPr>
        <w:t> </w:t>
      </w:r>
      <w:r>
        <w:rPr>
          <w:w w:val="105"/>
        </w:rPr>
        <w:t>hit</w:t>
      </w:r>
      <w:r>
        <w:rPr>
          <w:spacing w:val="-6"/>
          <w:w w:val="105"/>
        </w:rPr>
        <w:t> </w:t>
      </w:r>
      <w:r>
        <w:rPr>
          <w:w w:val="105"/>
        </w:rPr>
        <w:t>8519</w:t>
      </w:r>
      <w:r>
        <w:rPr>
          <w:spacing w:val="-5"/>
          <w:w w:val="105"/>
        </w:rPr>
        <w:t> </w:t>
      </w:r>
      <w:r>
        <w:rPr>
          <w:w w:val="105"/>
        </w:rPr>
        <w:t>GW</w:t>
      </w:r>
      <w:r>
        <w:rPr>
          <w:spacing w:val="-7"/>
          <w:w w:val="105"/>
        </w:rPr>
        <w:t> </w:t>
      </w:r>
      <w:r>
        <w:rPr>
          <w:w w:val="105"/>
        </w:rPr>
        <w:t>by</w:t>
      </w:r>
      <w:r>
        <w:rPr>
          <w:spacing w:val="-7"/>
          <w:w w:val="105"/>
        </w:rPr>
        <w:t> </w:t>
      </w:r>
      <w:r>
        <w:rPr>
          <w:w w:val="105"/>
        </w:rPr>
        <w:t>2050,</w:t>
      </w:r>
      <w:r>
        <w:rPr>
          <w:spacing w:val="-5"/>
          <w:w w:val="105"/>
        </w:rPr>
        <w:t> </w:t>
      </w:r>
      <w:r>
        <w:rPr>
          <w:w w:val="105"/>
        </w:rPr>
        <w:t>delivering</w:t>
      </w:r>
      <w:r>
        <w:rPr>
          <w:spacing w:val="-5"/>
          <w:w w:val="105"/>
        </w:rPr>
        <w:t> </w:t>
      </w:r>
      <w:r>
        <w:rPr>
          <w:w w:val="105"/>
        </w:rPr>
        <w:t>almost 25%</w:t>
      </w:r>
      <w:r>
        <w:rPr>
          <w:spacing w:val="-3"/>
          <w:w w:val="105"/>
        </w:rPr>
        <w:t> </w:t>
      </w:r>
      <w:r>
        <w:rPr>
          <w:w w:val="105"/>
        </w:rPr>
        <w:t>of</w:t>
      </w:r>
      <w:r>
        <w:rPr>
          <w:spacing w:val="-1"/>
          <w:w w:val="105"/>
        </w:rPr>
        <w:t> </w:t>
      </w:r>
      <w:r>
        <w:rPr>
          <w:w w:val="105"/>
        </w:rPr>
        <w:t>global power.</w:t>
      </w:r>
      <w:r>
        <w:rPr>
          <w:spacing w:val="-3"/>
          <w:w w:val="105"/>
        </w:rPr>
        <w:t> </w:t>
      </w:r>
      <w:r>
        <w:rPr>
          <w:w w:val="105"/>
        </w:rPr>
        <w:t>Due</w:t>
      </w:r>
      <w:r>
        <w:rPr>
          <w:spacing w:val="-1"/>
          <w:w w:val="105"/>
        </w:rPr>
        <w:t> </w:t>
      </w:r>
      <w:r>
        <w:rPr>
          <w:w w:val="105"/>
        </w:rPr>
        <w:t>to high</w:t>
      </w:r>
      <w:r>
        <w:rPr>
          <w:spacing w:val="-1"/>
          <w:w w:val="105"/>
        </w:rPr>
        <w:t> </w:t>
      </w:r>
      <w:r>
        <w:rPr>
          <w:w w:val="105"/>
        </w:rPr>
        <w:t>population</w:t>
      </w:r>
      <w:r>
        <w:rPr>
          <w:spacing w:val="-2"/>
          <w:w w:val="105"/>
        </w:rPr>
        <w:t> </w:t>
      </w:r>
      <w:r>
        <w:rPr>
          <w:w w:val="105"/>
        </w:rPr>
        <w:t>development,</w:t>
      </w:r>
      <w:r>
        <w:rPr>
          <w:spacing w:val="-3"/>
          <w:w w:val="105"/>
        </w:rPr>
        <w:t> </w:t>
      </w:r>
      <w:r>
        <w:rPr>
          <w:w w:val="105"/>
        </w:rPr>
        <w:t>the world's</w:t>
      </w:r>
      <w:r>
        <w:rPr>
          <w:spacing w:val="-9"/>
          <w:w w:val="105"/>
        </w:rPr>
        <w:t> </w:t>
      </w:r>
      <w:r>
        <w:rPr>
          <w:w w:val="105"/>
        </w:rPr>
        <w:t>energy</w:t>
      </w:r>
      <w:r>
        <w:rPr>
          <w:spacing w:val="-7"/>
          <w:w w:val="105"/>
        </w:rPr>
        <w:t> </w:t>
      </w:r>
      <w:r>
        <w:rPr>
          <w:w w:val="105"/>
        </w:rPr>
        <w:t>supply</w:t>
      </w:r>
      <w:r>
        <w:rPr>
          <w:spacing w:val="-9"/>
          <w:w w:val="105"/>
        </w:rPr>
        <w:t> </w:t>
      </w:r>
      <w:r>
        <w:rPr>
          <w:w w:val="105"/>
        </w:rPr>
        <w:t>will</w:t>
      </w:r>
      <w:r>
        <w:rPr>
          <w:spacing w:val="-9"/>
          <w:w w:val="105"/>
        </w:rPr>
        <w:t> </w:t>
      </w:r>
      <w:r>
        <w:rPr>
          <w:w w:val="105"/>
        </w:rPr>
        <w:t>expand</w:t>
      </w:r>
      <w:r>
        <w:rPr>
          <w:spacing w:val="-5"/>
          <w:w w:val="105"/>
        </w:rPr>
        <w:t> </w:t>
      </w:r>
      <w:r>
        <w:rPr>
          <w:w w:val="105"/>
        </w:rPr>
        <w:t>four</w:t>
      </w:r>
      <w:r>
        <w:rPr>
          <w:spacing w:val="-9"/>
          <w:w w:val="105"/>
        </w:rPr>
        <w:t> </w:t>
      </w:r>
      <w:r>
        <w:rPr>
          <w:w w:val="105"/>
        </w:rPr>
        <w:t>times</w:t>
      </w:r>
      <w:r>
        <w:rPr>
          <w:spacing w:val="-9"/>
          <w:w w:val="105"/>
        </w:rPr>
        <w:t> </w:t>
      </w:r>
      <w:r>
        <w:rPr>
          <w:w w:val="105"/>
        </w:rPr>
        <w:t>faster</w:t>
      </w:r>
      <w:r>
        <w:rPr>
          <w:spacing w:val="-7"/>
          <w:w w:val="105"/>
        </w:rPr>
        <w:t> </w:t>
      </w:r>
      <w:r>
        <w:rPr>
          <w:w w:val="105"/>
        </w:rPr>
        <w:t>than</w:t>
      </w:r>
      <w:r>
        <w:rPr>
          <w:spacing w:val="-7"/>
          <w:w w:val="105"/>
        </w:rPr>
        <w:t> </w:t>
      </w:r>
      <w:r>
        <w:rPr>
          <w:w w:val="105"/>
        </w:rPr>
        <w:t>current forecasts</w:t>
      </w:r>
      <w:r>
        <w:rPr>
          <w:w w:val="105"/>
        </w:rPr>
        <w:t> until</w:t>
      </w:r>
      <w:r>
        <w:rPr>
          <w:w w:val="105"/>
        </w:rPr>
        <w:t> 2100,</w:t>
      </w:r>
      <w:r>
        <w:rPr>
          <w:w w:val="105"/>
        </w:rPr>
        <w:t> and</w:t>
      </w:r>
      <w:r>
        <w:rPr>
          <w:w w:val="105"/>
        </w:rPr>
        <w:t> only</w:t>
      </w:r>
      <w:r>
        <w:rPr>
          <w:w w:val="105"/>
        </w:rPr>
        <w:t> fossil</w:t>
      </w:r>
      <w:r>
        <w:rPr>
          <w:spacing w:val="-12"/>
          <w:w w:val="105"/>
        </w:rPr>
        <w:t> </w:t>
      </w:r>
      <w:r>
        <w:rPr>
          <w:w w:val="105"/>
        </w:rPr>
        <w:t>fuel</w:t>
      </w:r>
      <w:r>
        <w:rPr>
          <w:w w:val="105"/>
        </w:rPr>
        <w:t> sector</w:t>
      </w:r>
      <w:r>
        <w:rPr>
          <w:w w:val="105"/>
        </w:rPr>
        <w:t> infrastructure will</w:t>
      </w:r>
      <w:r>
        <w:rPr>
          <w:spacing w:val="-1"/>
          <w:w w:val="105"/>
        </w:rPr>
        <w:t> </w:t>
      </w:r>
      <w:r>
        <w:rPr>
          <w:w w:val="105"/>
        </w:rPr>
        <w:t>be</w:t>
      </w:r>
      <w:r>
        <w:rPr>
          <w:spacing w:val="-4"/>
          <w:w w:val="105"/>
        </w:rPr>
        <w:t> </w:t>
      </w:r>
      <w:r>
        <w:rPr>
          <w:w w:val="105"/>
        </w:rPr>
        <w:t>appropriate.</w:t>
      </w:r>
      <w:r>
        <w:rPr>
          <w:spacing w:val="-3"/>
          <w:w w:val="105"/>
        </w:rPr>
        <w:t> </w:t>
      </w:r>
      <w:r>
        <w:rPr>
          <w:w w:val="105"/>
        </w:rPr>
        <w:t>We must</w:t>
      </w:r>
      <w:r>
        <w:rPr>
          <w:spacing w:val="-4"/>
          <w:w w:val="105"/>
        </w:rPr>
        <w:t> </w:t>
      </w:r>
      <w:r>
        <w:rPr>
          <w:w w:val="105"/>
        </w:rPr>
        <w:t>transition</w:t>
      </w:r>
      <w:r>
        <w:rPr>
          <w:spacing w:val="-3"/>
          <w:w w:val="105"/>
        </w:rPr>
        <w:t> </w:t>
      </w:r>
      <w:r>
        <w:rPr>
          <w:w w:val="105"/>
        </w:rPr>
        <w:t>to</w:t>
      </w:r>
      <w:r>
        <w:rPr>
          <w:spacing w:val="-1"/>
          <w:w w:val="105"/>
        </w:rPr>
        <w:t> </w:t>
      </w:r>
      <w:r>
        <w:rPr>
          <w:w w:val="105"/>
        </w:rPr>
        <w:t>a</w:t>
      </w:r>
      <w:r>
        <w:rPr>
          <w:spacing w:val="-7"/>
          <w:w w:val="105"/>
        </w:rPr>
        <w:t> </w:t>
      </w:r>
      <w:r>
        <w:rPr>
          <w:w w:val="105"/>
        </w:rPr>
        <w:t>cleaner,</w:t>
      </w:r>
      <w:r>
        <w:rPr>
          <w:spacing w:val="-6"/>
          <w:w w:val="105"/>
        </w:rPr>
        <w:t> </w:t>
      </w:r>
      <w:r>
        <w:rPr>
          <w:w w:val="105"/>
        </w:rPr>
        <w:t>renewable, and</w:t>
      </w:r>
      <w:r>
        <w:rPr>
          <w:w w:val="105"/>
        </w:rPr>
        <w:t> less</w:t>
      </w:r>
      <w:r>
        <w:rPr>
          <w:w w:val="105"/>
        </w:rPr>
        <w:t> polluting</w:t>
      </w:r>
      <w:r>
        <w:rPr>
          <w:w w:val="105"/>
        </w:rPr>
        <w:t> energy</w:t>
      </w:r>
      <w:r>
        <w:rPr>
          <w:w w:val="105"/>
        </w:rPr>
        <w:t> source.</w:t>
      </w:r>
      <w:r>
        <w:rPr>
          <w:w w:val="105"/>
        </w:rPr>
        <w:t> The</w:t>
      </w:r>
      <w:r>
        <w:rPr>
          <w:w w:val="105"/>
        </w:rPr>
        <w:t> supply</w:t>
      </w:r>
      <w:r>
        <w:rPr>
          <w:w w:val="105"/>
        </w:rPr>
        <w:t> and</w:t>
      </w:r>
      <w:r>
        <w:rPr>
          <w:w w:val="105"/>
        </w:rPr>
        <w:t> demand</w:t>
      </w:r>
      <w:r>
        <w:rPr>
          <w:w w:val="105"/>
        </w:rPr>
        <w:t> for energy resources</w:t>
      </w:r>
      <w:r>
        <w:rPr>
          <w:spacing w:val="-1"/>
          <w:w w:val="105"/>
        </w:rPr>
        <w:t> </w:t>
      </w:r>
      <w:r>
        <w:rPr>
          <w:w w:val="105"/>
        </w:rPr>
        <w:t>will grow in</w:t>
      </w:r>
      <w:r>
        <w:rPr>
          <w:spacing w:val="-1"/>
          <w:w w:val="105"/>
        </w:rPr>
        <w:t> </w:t>
      </w:r>
      <w:r>
        <w:rPr>
          <w:w w:val="105"/>
        </w:rPr>
        <w:t>tandem with the advancement of human</w:t>
      </w:r>
      <w:r>
        <w:rPr>
          <w:w w:val="105"/>
        </w:rPr>
        <w:t> civilization.</w:t>
      </w:r>
      <w:r>
        <w:rPr>
          <w:w w:val="105"/>
        </w:rPr>
        <w:t> Sufficient</w:t>
      </w:r>
      <w:r>
        <w:rPr>
          <w:w w:val="105"/>
        </w:rPr>
        <w:t> clean</w:t>
      </w:r>
      <w:r>
        <w:rPr>
          <w:w w:val="105"/>
        </w:rPr>
        <w:t> energy</w:t>
      </w:r>
      <w:r>
        <w:rPr>
          <w:w w:val="105"/>
        </w:rPr>
        <w:t> sources</w:t>
      </w:r>
      <w:r>
        <w:rPr>
          <w:w w:val="105"/>
        </w:rPr>
        <w:t> are connected</w:t>
      </w:r>
      <w:r>
        <w:rPr>
          <w:w w:val="105"/>
        </w:rPr>
        <w:t> to</w:t>
      </w:r>
      <w:r>
        <w:rPr>
          <w:w w:val="105"/>
        </w:rPr>
        <w:t> global</w:t>
      </w:r>
      <w:r>
        <w:rPr>
          <w:w w:val="105"/>
        </w:rPr>
        <w:t> human</w:t>
      </w:r>
      <w:r>
        <w:rPr>
          <w:w w:val="105"/>
        </w:rPr>
        <w:t> progress,</w:t>
      </w:r>
      <w:r>
        <w:rPr>
          <w:w w:val="105"/>
        </w:rPr>
        <w:t> stability,</w:t>
      </w:r>
      <w:r>
        <w:rPr>
          <w:w w:val="105"/>
        </w:rPr>
        <w:t> wealth,</w:t>
      </w:r>
      <w:r>
        <w:rPr>
          <w:w w:val="105"/>
        </w:rPr>
        <w:t> and improved quality of life.</w:t>
      </w:r>
    </w:p>
    <w:p>
      <w:pPr>
        <w:pStyle w:val="BodyText"/>
        <w:spacing w:line="249" w:lineRule="auto" w:before="84"/>
        <w:ind w:left="294" w:right="104"/>
        <w:jc w:val="both"/>
      </w:pPr>
      <w:r>
        <w:rPr>
          <w:w w:val="105"/>
        </w:rPr>
        <w:t>Solar irradiance forecasting is a novel word in today's society. It</w:t>
      </w:r>
      <w:r>
        <w:rPr>
          <w:w w:val="105"/>
        </w:rPr>
        <w:t> is</w:t>
      </w:r>
      <w:r>
        <w:rPr>
          <w:w w:val="105"/>
        </w:rPr>
        <w:t> a</w:t>
      </w:r>
      <w:r>
        <w:rPr>
          <w:w w:val="105"/>
        </w:rPr>
        <w:t> technique</w:t>
      </w:r>
      <w:r>
        <w:rPr>
          <w:w w:val="105"/>
        </w:rPr>
        <w:t> that</w:t>
      </w:r>
      <w:r>
        <w:rPr>
          <w:w w:val="105"/>
        </w:rPr>
        <w:t> uses</w:t>
      </w:r>
      <w:r>
        <w:rPr>
          <w:w w:val="105"/>
        </w:rPr>
        <w:t> knowledge</w:t>
      </w:r>
      <w:r>
        <w:rPr>
          <w:w w:val="105"/>
        </w:rPr>
        <w:t> of</w:t>
      </w:r>
      <w:r>
        <w:rPr>
          <w:w w:val="105"/>
        </w:rPr>
        <w:t> the</w:t>
      </w:r>
      <w:r>
        <w:rPr>
          <w:w w:val="105"/>
        </w:rPr>
        <w:t> sun's</w:t>
      </w:r>
      <w:r>
        <w:rPr>
          <w:w w:val="105"/>
        </w:rPr>
        <w:t> rays</w:t>
      </w:r>
      <w:r>
        <w:rPr>
          <w:w w:val="105"/>
        </w:rPr>
        <w:t> path, atmospheric</w:t>
      </w:r>
      <w:r>
        <w:rPr>
          <w:w w:val="105"/>
        </w:rPr>
        <w:t> conditions,</w:t>
      </w:r>
      <w:r>
        <w:rPr>
          <w:w w:val="105"/>
        </w:rPr>
        <w:t> scattering</w:t>
      </w:r>
      <w:r>
        <w:rPr>
          <w:w w:val="105"/>
        </w:rPr>
        <w:t> process,</w:t>
      </w:r>
      <w:r>
        <w:rPr>
          <w:w w:val="105"/>
        </w:rPr>
        <w:t> and</w:t>
      </w:r>
      <w:r>
        <w:rPr>
          <w:w w:val="105"/>
        </w:rPr>
        <w:t> the characteristics</w:t>
      </w:r>
      <w:r>
        <w:rPr>
          <w:w w:val="105"/>
        </w:rPr>
        <w:t> of</w:t>
      </w:r>
      <w:r>
        <w:rPr>
          <w:w w:val="105"/>
        </w:rPr>
        <w:t> a solar</w:t>
      </w:r>
      <w:r>
        <w:rPr>
          <w:w w:val="105"/>
        </w:rPr>
        <w:t> plant</w:t>
      </w:r>
      <w:r>
        <w:rPr>
          <w:w w:val="105"/>
        </w:rPr>
        <w:t> to</w:t>
      </w:r>
      <w:r>
        <w:rPr>
          <w:w w:val="105"/>
        </w:rPr>
        <w:t> utilize</w:t>
      </w:r>
      <w:r>
        <w:rPr>
          <w:w w:val="105"/>
        </w:rPr>
        <w:t> the sun's</w:t>
      </w:r>
      <w:r>
        <w:rPr>
          <w:w w:val="105"/>
        </w:rPr>
        <w:t> energy</w:t>
      </w:r>
      <w:r>
        <w:rPr>
          <w:w w:val="105"/>
        </w:rPr>
        <w:t> to create</w:t>
      </w:r>
      <w:r>
        <w:rPr>
          <w:w w:val="105"/>
        </w:rPr>
        <w:t> power</w:t>
      </w:r>
      <w:r>
        <w:rPr>
          <w:w w:val="105"/>
        </w:rPr>
        <w:t> and</w:t>
      </w:r>
      <w:r>
        <w:rPr>
          <w:w w:val="105"/>
        </w:rPr>
        <w:t> a</w:t>
      </w:r>
      <w:r>
        <w:rPr>
          <w:w w:val="105"/>
        </w:rPr>
        <w:t> device</w:t>
      </w:r>
      <w:r>
        <w:rPr>
          <w:w w:val="105"/>
        </w:rPr>
        <w:t> that</w:t>
      </w:r>
      <w:r>
        <w:rPr>
          <w:w w:val="105"/>
        </w:rPr>
        <w:t> captures</w:t>
      </w:r>
      <w:r>
        <w:rPr>
          <w:w w:val="105"/>
        </w:rPr>
        <w:t> and</w:t>
      </w:r>
      <w:r>
        <w:rPr>
          <w:w w:val="105"/>
        </w:rPr>
        <w:t> converts</w:t>
      </w:r>
      <w:r>
        <w:rPr>
          <w:w w:val="105"/>
        </w:rPr>
        <w:t> it</w:t>
      </w:r>
      <w:r>
        <w:rPr>
          <w:w w:val="105"/>
        </w:rPr>
        <w:t> into different</w:t>
      </w:r>
      <w:r>
        <w:rPr>
          <w:spacing w:val="-5"/>
          <w:w w:val="105"/>
        </w:rPr>
        <w:t> </w:t>
      </w:r>
      <w:r>
        <w:rPr>
          <w:w w:val="105"/>
        </w:rPr>
        <w:t>forms</w:t>
      </w:r>
      <w:r>
        <w:rPr>
          <w:spacing w:val="-3"/>
          <w:w w:val="105"/>
        </w:rPr>
        <w:t> </w:t>
      </w:r>
      <w:r>
        <w:rPr>
          <w:w w:val="105"/>
        </w:rPr>
        <w:t>of</w:t>
      </w:r>
      <w:r>
        <w:rPr>
          <w:spacing w:val="-2"/>
          <w:w w:val="105"/>
        </w:rPr>
        <w:t> </w:t>
      </w:r>
      <w:r>
        <w:rPr>
          <w:w w:val="105"/>
        </w:rPr>
        <w:t>energy</w:t>
      </w:r>
      <w:r>
        <w:rPr>
          <w:spacing w:val="-3"/>
          <w:w w:val="105"/>
        </w:rPr>
        <w:t> </w:t>
      </w:r>
      <w:r>
        <w:rPr>
          <w:w w:val="105"/>
        </w:rPr>
        <w:t>solar</w:t>
      </w:r>
      <w:r>
        <w:rPr>
          <w:spacing w:val="-2"/>
          <w:w w:val="105"/>
        </w:rPr>
        <w:t> </w:t>
      </w:r>
      <w:r>
        <w:rPr>
          <w:w w:val="105"/>
        </w:rPr>
        <w:t>photovoltaic</w:t>
      </w:r>
      <w:r>
        <w:rPr>
          <w:spacing w:val="-3"/>
          <w:w w:val="105"/>
        </w:rPr>
        <w:t> </w:t>
      </w:r>
      <w:r>
        <w:rPr>
          <w:w w:val="105"/>
        </w:rPr>
        <w:t>systems</w:t>
      </w:r>
      <w:r>
        <w:rPr>
          <w:spacing w:val="-5"/>
          <w:w w:val="105"/>
        </w:rPr>
        <w:t> </w:t>
      </w:r>
      <w:r>
        <w:rPr>
          <w:w w:val="105"/>
        </w:rPr>
        <w:t>are</w:t>
      </w:r>
      <w:r>
        <w:rPr>
          <w:spacing w:val="-4"/>
          <w:w w:val="105"/>
        </w:rPr>
        <w:t> </w:t>
      </w:r>
      <w:r>
        <w:rPr>
          <w:w w:val="105"/>
        </w:rPr>
        <w:t>simply referred</w:t>
      </w:r>
      <w:r>
        <w:rPr>
          <w:w w:val="105"/>
        </w:rPr>
        <w:t> to</w:t>
      </w:r>
      <w:r>
        <w:rPr>
          <w:w w:val="105"/>
        </w:rPr>
        <w:t> as</w:t>
      </w:r>
      <w:r>
        <w:rPr>
          <w:w w:val="105"/>
        </w:rPr>
        <w:t> "solar</w:t>
      </w:r>
      <w:r>
        <w:rPr>
          <w:w w:val="105"/>
        </w:rPr>
        <w:t> panels”.</w:t>
      </w:r>
      <w:r>
        <w:rPr>
          <w:w w:val="105"/>
        </w:rPr>
        <w:t> The</w:t>
      </w:r>
      <w:r>
        <w:rPr>
          <w:w w:val="105"/>
        </w:rPr>
        <w:t> output</w:t>
      </w:r>
      <w:r>
        <w:rPr>
          <w:w w:val="105"/>
        </w:rPr>
        <w:t> is</w:t>
      </w:r>
      <w:r>
        <w:rPr>
          <w:w w:val="105"/>
        </w:rPr>
        <w:t> determined</w:t>
      </w:r>
      <w:r>
        <w:rPr>
          <w:w w:val="105"/>
        </w:rPr>
        <w:t> by</w:t>
      </w:r>
      <w:r>
        <w:rPr>
          <w:w w:val="105"/>
        </w:rPr>
        <w:t> the amount</w:t>
      </w:r>
      <w:r>
        <w:rPr>
          <w:w w:val="105"/>
        </w:rPr>
        <w:t> of</w:t>
      </w:r>
      <w:r>
        <w:rPr>
          <w:w w:val="105"/>
        </w:rPr>
        <w:t> incoming</w:t>
      </w:r>
      <w:r>
        <w:rPr>
          <w:w w:val="105"/>
        </w:rPr>
        <w:t> radiation</w:t>
      </w:r>
      <w:r>
        <w:rPr>
          <w:w w:val="105"/>
        </w:rPr>
        <w:t> as</w:t>
      </w:r>
      <w:r>
        <w:rPr>
          <w:w w:val="105"/>
        </w:rPr>
        <w:t> well</w:t>
      </w:r>
      <w:r>
        <w:rPr>
          <w:w w:val="105"/>
        </w:rPr>
        <w:t> as</w:t>
      </w:r>
      <w:r>
        <w:rPr>
          <w:w w:val="105"/>
        </w:rPr>
        <w:t> the</w:t>
      </w:r>
      <w:r>
        <w:rPr>
          <w:w w:val="105"/>
        </w:rPr>
        <w:t> features</w:t>
      </w:r>
      <w:r>
        <w:rPr>
          <w:w w:val="105"/>
        </w:rPr>
        <w:t> and qualities</w:t>
      </w:r>
      <w:r>
        <w:rPr>
          <w:w w:val="105"/>
        </w:rPr>
        <w:t> of</w:t>
      </w:r>
      <w:r>
        <w:rPr>
          <w:w w:val="105"/>
        </w:rPr>
        <w:t> the</w:t>
      </w:r>
      <w:r>
        <w:rPr>
          <w:w w:val="105"/>
        </w:rPr>
        <w:t> solar</w:t>
      </w:r>
      <w:r>
        <w:rPr>
          <w:w w:val="105"/>
        </w:rPr>
        <w:t> panel.</w:t>
      </w:r>
      <w:r>
        <w:rPr>
          <w:w w:val="105"/>
        </w:rPr>
        <w:t> Solar</w:t>
      </w:r>
      <w:r>
        <w:rPr>
          <w:w w:val="105"/>
        </w:rPr>
        <w:t> power</w:t>
      </w:r>
      <w:r>
        <w:rPr>
          <w:w w:val="105"/>
        </w:rPr>
        <w:t> output</w:t>
      </w:r>
      <w:r>
        <w:rPr>
          <w:w w:val="105"/>
        </w:rPr>
        <w:t> is</w:t>
      </w:r>
      <w:r>
        <w:rPr>
          <w:w w:val="105"/>
        </w:rPr>
        <w:t> booming these</w:t>
      </w:r>
      <w:r>
        <w:rPr>
          <w:spacing w:val="-5"/>
          <w:w w:val="105"/>
        </w:rPr>
        <w:t> </w:t>
      </w:r>
      <w:r>
        <w:rPr>
          <w:w w:val="105"/>
        </w:rPr>
        <w:t>days.</w:t>
      </w:r>
      <w:r>
        <w:rPr>
          <w:spacing w:val="-6"/>
          <w:w w:val="105"/>
        </w:rPr>
        <w:t> </w:t>
      </w:r>
      <w:r>
        <w:rPr>
          <w:w w:val="105"/>
        </w:rPr>
        <w:t>Forecasting</w:t>
      </w:r>
      <w:r>
        <w:rPr>
          <w:spacing w:val="-4"/>
          <w:w w:val="105"/>
        </w:rPr>
        <w:t> </w:t>
      </w:r>
      <w:r>
        <w:rPr>
          <w:w w:val="105"/>
        </w:rPr>
        <w:t>information</w:t>
      </w:r>
      <w:r>
        <w:rPr>
          <w:spacing w:val="-2"/>
          <w:w w:val="105"/>
        </w:rPr>
        <w:t> </w:t>
      </w:r>
      <w:r>
        <w:rPr>
          <w:w w:val="105"/>
        </w:rPr>
        <w:t>is</w:t>
      </w:r>
      <w:r>
        <w:rPr>
          <w:spacing w:val="-4"/>
          <w:w w:val="105"/>
        </w:rPr>
        <w:t> </w:t>
      </w:r>
      <w:r>
        <w:rPr>
          <w:w w:val="105"/>
        </w:rPr>
        <w:t>required</w:t>
      </w:r>
      <w:r>
        <w:rPr>
          <w:spacing w:val="-2"/>
          <w:w w:val="105"/>
        </w:rPr>
        <w:t> </w:t>
      </w:r>
      <w:r>
        <w:rPr>
          <w:w w:val="105"/>
        </w:rPr>
        <w:t>for</w:t>
      </w:r>
      <w:r>
        <w:rPr>
          <w:spacing w:val="-4"/>
          <w:w w:val="105"/>
        </w:rPr>
        <w:t> </w:t>
      </w:r>
      <w:r>
        <w:rPr>
          <w:w w:val="105"/>
        </w:rPr>
        <w:t>the</w:t>
      </w:r>
      <w:r>
        <w:rPr>
          <w:spacing w:val="-5"/>
          <w:w w:val="105"/>
        </w:rPr>
        <w:t> </w:t>
      </w:r>
      <w:r>
        <w:rPr>
          <w:w w:val="105"/>
        </w:rPr>
        <w:t>effective and</w:t>
      </w:r>
      <w:r>
        <w:rPr>
          <w:w w:val="105"/>
        </w:rPr>
        <w:t> better</w:t>
      </w:r>
      <w:r>
        <w:rPr>
          <w:w w:val="105"/>
        </w:rPr>
        <w:t> usage</w:t>
      </w:r>
      <w:r>
        <w:rPr>
          <w:w w:val="105"/>
        </w:rPr>
        <w:t> of</w:t>
      </w:r>
      <w:r>
        <w:rPr>
          <w:w w:val="105"/>
        </w:rPr>
        <w:t> a</w:t>
      </w:r>
      <w:r>
        <w:rPr>
          <w:w w:val="105"/>
        </w:rPr>
        <w:t> device</w:t>
      </w:r>
      <w:r>
        <w:rPr>
          <w:w w:val="105"/>
        </w:rPr>
        <w:t> in</w:t>
      </w:r>
      <w:r>
        <w:rPr>
          <w:w w:val="105"/>
        </w:rPr>
        <w:t> order</w:t>
      </w:r>
      <w:r>
        <w:rPr>
          <w:w w:val="105"/>
        </w:rPr>
        <w:t> to</w:t>
      </w:r>
      <w:r>
        <w:rPr>
          <w:w w:val="105"/>
        </w:rPr>
        <w:t> provide</w:t>
      </w:r>
      <w:r>
        <w:rPr>
          <w:w w:val="105"/>
        </w:rPr>
        <w:t> better</w:t>
      </w:r>
      <w:r>
        <w:rPr>
          <w:w w:val="105"/>
        </w:rPr>
        <w:t> output with</w:t>
      </w:r>
      <w:r>
        <w:rPr>
          <w:spacing w:val="-1"/>
          <w:w w:val="105"/>
        </w:rPr>
        <w:t> </w:t>
      </w:r>
      <w:r>
        <w:rPr>
          <w:w w:val="105"/>
        </w:rPr>
        <w:t>the</w:t>
      </w:r>
      <w:r>
        <w:rPr>
          <w:spacing w:val="-2"/>
          <w:w w:val="105"/>
        </w:rPr>
        <w:t> </w:t>
      </w:r>
      <w:r>
        <w:rPr>
          <w:w w:val="105"/>
        </w:rPr>
        <w:t>system.</w:t>
      </w:r>
      <w:r>
        <w:rPr>
          <w:spacing w:val="-2"/>
          <w:w w:val="105"/>
        </w:rPr>
        <w:t> </w:t>
      </w:r>
      <w:r>
        <w:rPr>
          <w:w w:val="105"/>
        </w:rPr>
        <w:t>Various</w:t>
      </w:r>
      <w:r>
        <w:rPr>
          <w:spacing w:val="-2"/>
          <w:w w:val="105"/>
        </w:rPr>
        <w:t> </w:t>
      </w:r>
      <w:r>
        <w:rPr>
          <w:w w:val="105"/>
        </w:rPr>
        <w:t>research</w:t>
      </w:r>
      <w:r>
        <w:rPr>
          <w:spacing w:val="-2"/>
          <w:w w:val="105"/>
        </w:rPr>
        <w:t> </w:t>
      </w:r>
      <w:r>
        <w:rPr>
          <w:w w:val="105"/>
        </w:rPr>
        <w:t>firms</w:t>
      </w:r>
      <w:r>
        <w:rPr>
          <w:spacing w:val="-2"/>
          <w:w w:val="105"/>
        </w:rPr>
        <w:t> </w:t>
      </w:r>
      <w:r>
        <w:rPr>
          <w:w w:val="105"/>
        </w:rPr>
        <w:t>actively</w:t>
      </w:r>
      <w:r>
        <w:rPr>
          <w:spacing w:val="-1"/>
          <w:w w:val="105"/>
        </w:rPr>
        <w:t> </w:t>
      </w:r>
      <w:r>
        <w:rPr>
          <w:w w:val="105"/>
        </w:rPr>
        <w:t>participated in the</w:t>
      </w:r>
      <w:r>
        <w:rPr>
          <w:w w:val="105"/>
        </w:rPr>
        <w:t> activities to improve</w:t>
      </w:r>
      <w:r>
        <w:rPr>
          <w:w w:val="105"/>
        </w:rPr>
        <w:t> the quality</w:t>
      </w:r>
      <w:r>
        <w:rPr>
          <w:w w:val="105"/>
        </w:rPr>
        <w:t> of the power</w:t>
      </w:r>
      <w:r>
        <w:rPr>
          <w:w w:val="105"/>
        </w:rPr>
        <w:t> delivered</w:t>
      </w:r>
      <w:r>
        <w:rPr>
          <w:w w:val="105"/>
        </w:rPr>
        <w:t> to the</w:t>
      </w:r>
      <w:r>
        <w:rPr>
          <w:w w:val="105"/>
        </w:rPr>
        <w:t> grid</w:t>
      </w:r>
      <w:r>
        <w:rPr>
          <w:w w:val="105"/>
        </w:rPr>
        <w:t> and</w:t>
      </w:r>
      <w:r>
        <w:rPr>
          <w:w w:val="105"/>
        </w:rPr>
        <w:t> minimize</w:t>
      </w:r>
      <w:r>
        <w:rPr>
          <w:w w:val="105"/>
        </w:rPr>
        <w:t> the</w:t>
      </w:r>
      <w:r>
        <w:rPr>
          <w:w w:val="105"/>
        </w:rPr>
        <w:t> additional</w:t>
      </w:r>
      <w:r>
        <w:rPr>
          <w:w w:val="105"/>
        </w:rPr>
        <w:t> cost</w:t>
      </w:r>
      <w:r>
        <w:rPr>
          <w:w w:val="105"/>
        </w:rPr>
        <w:t> associated</w:t>
      </w:r>
      <w:r>
        <w:rPr>
          <w:w w:val="105"/>
        </w:rPr>
        <w:t> with weather dependency.</w:t>
      </w:r>
    </w:p>
    <w:p>
      <w:pPr>
        <w:pStyle w:val="BodyText"/>
        <w:spacing w:line="237" w:lineRule="auto" w:before="121"/>
        <w:ind w:left="294" w:right="334"/>
        <w:jc w:val="both"/>
      </w:pPr>
      <w:r>
        <w:rPr>
          <w:w w:val="105"/>
        </w:rPr>
        <w:t>To</w:t>
      </w:r>
      <w:r>
        <w:rPr>
          <w:spacing w:val="-7"/>
          <w:w w:val="105"/>
        </w:rPr>
        <w:t> </w:t>
      </w:r>
      <w:r>
        <w:rPr>
          <w:w w:val="105"/>
        </w:rPr>
        <w:t>reduce</w:t>
      </w:r>
      <w:r>
        <w:rPr>
          <w:spacing w:val="-10"/>
          <w:w w:val="105"/>
        </w:rPr>
        <w:t> </w:t>
      </w:r>
      <w:r>
        <w:rPr>
          <w:w w:val="105"/>
        </w:rPr>
        <w:t>high</w:t>
      </w:r>
      <w:r>
        <w:rPr>
          <w:spacing w:val="-5"/>
          <w:w w:val="105"/>
        </w:rPr>
        <w:t> </w:t>
      </w:r>
      <w:r>
        <w:rPr>
          <w:w w:val="105"/>
        </w:rPr>
        <w:t>market</w:t>
      </w:r>
      <w:r>
        <w:rPr>
          <w:spacing w:val="-8"/>
          <w:w w:val="105"/>
        </w:rPr>
        <w:t> </w:t>
      </w:r>
      <w:r>
        <w:rPr>
          <w:w w:val="105"/>
        </w:rPr>
        <w:t>energy</w:t>
      </w:r>
      <w:r>
        <w:rPr>
          <w:spacing w:val="-9"/>
          <w:w w:val="105"/>
        </w:rPr>
        <w:t> </w:t>
      </w:r>
      <w:r>
        <w:rPr>
          <w:w w:val="105"/>
        </w:rPr>
        <w:t>prices,</w:t>
      </w:r>
      <w:r>
        <w:rPr>
          <w:spacing w:val="-3"/>
          <w:w w:val="105"/>
        </w:rPr>
        <w:t> </w:t>
      </w:r>
      <w:r>
        <w:rPr>
          <w:w w:val="105"/>
        </w:rPr>
        <w:t>the</w:t>
      </w:r>
      <w:r>
        <w:rPr>
          <w:spacing w:val="-7"/>
          <w:w w:val="105"/>
        </w:rPr>
        <w:t> </w:t>
      </w:r>
      <w:r>
        <w:rPr>
          <w:w w:val="105"/>
        </w:rPr>
        <w:t>Smart</w:t>
      </w:r>
      <w:r>
        <w:rPr>
          <w:spacing w:val="-6"/>
          <w:w w:val="105"/>
        </w:rPr>
        <w:t> </w:t>
      </w:r>
      <w:r>
        <w:rPr>
          <w:w w:val="105"/>
        </w:rPr>
        <w:t>Grid</w:t>
      </w:r>
      <w:r>
        <w:rPr>
          <w:spacing w:val="-3"/>
          <w:w w:val="105"/>
        </w:rPr>
        <w:t> </w:t>
      </w:r>
      <w:r>
        <w:rPr>
          <w:w w:val="105"/>
        </w:rPr>
        <w:t>age</w:t>
      </w:r>
      <w:r>
        <w:rPr>
          <w:spacing w:val="-7"/>
          <w:w w:val="105"/>
        </w:rPr>
        <w:t> </w:t>
      </w:r>
      <w:r>
        <w:rPr>
          <w:w w:val="105"/>
        </w:rPr>
        <w:t>has mandated</w:t>
      </w:r>
      <w:r>
        <w:rPr>
          <w:w w:val="105"/>
        </w:rPr>
        <w:t> the</w:t>
      </w:r>
      <w:r>
        <w:rPr>
          <w:w w:val="105"/>
        </w:rPr>
        <w:t> introduction</w:t>
      </w:r>
      <w:r>
        <w:rPr>
          <w:w w:val="105"/>
        </w:rPr>
        <w:t> of</w:t>
      </w:r>
      <w:r>
        <w:rPr>
          <w:w w:val="105"/>
        </w:rPr>
        <w:t> PV</w:t>
      </w:r>
      <w:r>
        <w:rPr>
          <w:w w:val="105"/>
        </w:rPr>
        <w:t> electricity</w:t>
      </w:r>
      <w:r>
        <w:rPr>
          <w:w w:val="105"/>
        </w:rPr>
        <w:t> in</w:t>
      </w:r>
      <w:r>
        <w:rPr>
          <w:w w:val="105"/>
        </w:rPr>
        <w:t> homes. Because</w:t>
      </w:r>
      <w:r>
        <w:rPr>
          <w:w w:val="105"/>
        </w:rPr>
        <w:t> solar</w:t>
      </w:r>
      <w:r>
        <w:rPr>
          <w:w w:val="105"/>
        </w:rPr>
        <w:t> PV</w:t>
      </w:r>
      <w:r>
        <w:rPr>
          <w:w w:val="105"/>
        </w:rPr>
        <w:t> power</w:t>
      </w:r>
      <w:r>
        <w:rPr>
          <w:w w:val="105"/>
        </w:rPr>
        <w:t> generation</w:t>
      </w:r>
      <w:r>
        <w:rPr>
          <w:w w:val="105"/>
        </w:rPr>
        <w:t> is</w:t>
      </w:r>
      <w:r>
        <w:rPr>
          <w:w w:val="105"/>
        </w:rPr>
        <w:t> derived</w:t>
      </w:r>
      <w:r>
        <w:rPr>
          <w:w w:val="105"/>
        </w:rPr>
        <w:t> from</w:t>
      </w:r>
      <w:r>
        <w:rPr>
          <w:w w:val="105"/>
        </w:rPr>
        <w:t> sun irradiance,</w:t>
      </w:r>
      <w:r>
        <w:rPr>
          <w:w w:val="105"/>
        </w:rPr>
        <w:t> solar</w:t>
      </w:r>
      <w:r>
        <w:rPr>
          <w:w w:val="105"/>
        </w:rPr>
        <w:t> irradiance</w:t>
      </w:r>
      <w:r>
        <w:rPr>
          <w:w w:val="105"/>
        </w:rPr>
        <w:t> forecasting</w:t>
      </w:r>
      <w:r>
        <w:rPr>
          <w:w w:val="105"/>
        </w:rPr>
        <w:t> is</w:t>
      </w:r>
      <w:r>
        <w:rPr>
          <w:w w:val="105"/>
        </w:rPr>
        <w:t> becoming</w:t>
      </w:r>
      <w:r>
        <w:rPr>
          <w:w w:val="105"/>
        </w:rPr>
        <w:t> more popular.</w:t>
      </w:r>
      <w:r>
        <w:rPr>
          <w:w w:val="105"/>
        </w:rPr>
        <w:t> It</w:t>
      </w:r>
      <w:r>
        <w:rPr>
          <w:w w:val="105"/>
        </w:rPr>
        <w:t> also</w:t>
      </w:r>
      <w:r>
        <w:rPr>
          <w:w w:val="105"/>
        </w:rPr>
        <w:t> aids</w:t>
      </w:r>
      <w:r>
        <w:rPr>
          <w:w w:val="105"/>
        </w:rPr>
        <w:t> in</w:t>
      </w:r>
      <w:r>
        <w:rPr>
          <w:w w:val="105"/>
        </w:rPr>
        <w:t> efficient</w:t>
      </w:r>
      <w:r>
        <w:rPr>
          <w:w w:val="105"/>
        </w:rPr>
        <w:t> demand-supply management,</w:t>
      </w:r>
      <w:r>
        <w:rPr>
          <w:w w:val="105"/>
        </w:rPr>
        <w:t> improved</w:t>
      </w:r>
      <w:r>
        <w:rPr>
          <w:w w:val="105"/>
        </w:rPr>
        <w:t> economic</w:t>
      </w:r>
      <w:r>
        <w:rPr>
          <w:w w:val="105"/>
        </w:rPr>
        <w:t> dispatch,</w:t>
      </w:r>
      <w:r>
        <w:rPr>
          <w:w w:val="105"/>
        </w:rPr>
        <w:t> peak</w:t>
      </w:r>
      <w:r>
        <w:rPr>
          <w:w w:val="105"/>
        </w:rPr>
        <w:t> shaving, energy</w:t>
      </w:r>
      <w:r>
        <w:rPr>
          <w:w w:val="105"/>
        </w:rPr>
        <w:t> arbitrage,</w:t>
      </w:r>
      <w:r>
        <w:rPr>
          <w:w w:val="105"/>
        </w:rPr>
        <w:t> energy</w:t>
      </w:r>
      <w:r>
        <w:rPr>
          <w:w w:val="105"/>
        </w:rPr>
        <w:t> market</w:t>
      </w:r>
      <w:r>
        <w:rPr>
          <w:w w:val="105"/>
        </w:rPr>
        <w:t> trading,</w:t>
      </w:r>
      <w:r>
        <w:rPr>
          <w:w w:val="105"/>
        </w:rPr>
        <w:t> and</w:t>
      </w:r>
      <w:r>
        <w:rPr>
          <w:w w:val="105"/>
        </w:rPr>
        <w:t> the</w:t>
      </w:r>
      <w:r>
        <w:rPr>
          <w:w w:val="105"/>
        </w:rPr>
        <w:t> reduction</w:t>
      </w:r>
      <w:r>
        <w:rPr>
          <w:spacing w:val="40"/>
          <w:w w:val="105"/>
        </w:rPr>
        <w:t> </w:t>
      </w:r>
      <w:r>
        <w:rPr>
          <w:w w:val="105"/>
        </w:rPr>
        <w:t>of</w:t>
      </w:r>
      <w:r>
        <w:rPr>
          <w:w w:val="105"/>
        </w:rPr>
        <w:t> uncertainty</w:t>
      </w:r>
      <w:r>
        <w:rPr>
          <w:w w:val="105"/>
        </w:rPr>
        <w:t> impact</w:t>
      </w:r>
      <w:r>
        <w:rPr>
          <w:w w:val="105"/>
        </w:rPr>
        <w:t> [5].</w:t>
      </w:r>
      <w:r>
        <w:rPr>
          <w:w w:val="105"/>
        </w:rPr>
        <w:t> However,</w:t>
      </w:r>
      <w:r>
        <w:rPr>
          <w:w w:val="105"/>
        </w:rPr>
        <w:t> the</w:t>
      </w:r>
      <w:r>
        <w:rPr>
          <w:w w:val="105"/>
        </w:rPr>
        <w:t> random</w:t>
      </w:r>
      <w:r>
        <w:rPr>
          <w:w w:val="105"/>
        </w:rPr>
        <w:t> and intermittent</w:t>
      </w:r>
      <w:r>
        <w:rPr>
          <w:w w:val="105"/>
        </w:rPr>
        <w:t> character</w:t>
      </w:r>
      <w:r>
        <w:rPr>
          <w:w w:val="105"/>
        </w:rPr>
        <w:t> of</w:t>
      </w:r>
      <w:r>
        <w:rPr>
          <w:w w:val="105"/>
        </w:rPr>
        <w:t> solar</w:t>
      </w:r>
      <w:r>
        <w:rPr>
          <w:w w:val="105"/>
        </w:rPr>
        <w:t> irradiation</w:t>
      </w:r>
      <w:r>
        <w:rPr>
          <w:w w:val="105"/>
        </w:rPr>
        <w:t> makes</w:t>
      </w:r>
      <w:r>
        <w:rPr>
          <w:w w:val="105"/>
        </w:rPr>
        <w:t> reliable forecasting impossible.</w:t>
      </w:r>
    </w:p>
    <w:p>
      <w:pPr>
        <w:pStyle w:val="BodyText"/>
        <w:spacing w:line="237" w:lineRule="auto" w:before="118"/>
        <w:ind w:left="294" w:right="332"/>
        <w:jc w:val="both"/>
      </w:pPr>
      <w:r>
        <w:rPr>
          <w:w w:val="105"/>
        </w:rPr>
        <w:t>Solar</w:t>
      </w:r>
      <w:r>
        <w:rPr>
          <w:w w:val="105"/>
        </w:rPr>
        <w:t> irradiance</w:t>
      </w:r>
      <w:r>
        <w:rPr>
          <w:w w:val="105"/>
        </w:rPr>
        <w:t> forecasting</w:t>
      </w:r>
      <w:r>
        <w:rPr>
          <w:w w:val="105"/>
        </w:rPr>
        <w:t> has</w:t>
      </w:r>
      <w:r>
        <w:rPr>
          <w:w w:val="105"/>
        </w:rPr>
        <w:t> a</w:t>
      </w:r>
      <w:r>
        <w:rPr>
          <w:w w:val="105"/>
        </w:rPr>
        <w:t> wide</w:t>
      </w:r>
      <w:r>
        <w:rPr>
          <w:w w:val="105"/>
        </w:rPr>
        <w:t> range</w:t>
      </w:r>
      <w:r>
        <w:rPr>
          <w:w w:val="105"/>
        </w:rPr>
        <w:t> of</w:t>
      </w:r>
      <w:r>
        <w:rPr>
          <w:w w:val="105"/>
        </w:rPr>
        <w:t> uses. Several</w:t>
      </w:r>
      <w:r>
        <w:rPr>
          <w:spacing w:val="-3"/>
          <w:w w:val="105"/>
        </w:rPr>
        <w:t> </w:t>
      </w:r>
      <w:r>
        <w:rPr>
          <w:w w:val="105"/>
        </w:rPr>
        <w:t>approaches</w:t>
      </w:r>
      <w:r>
        <w:rPr>
          <w:spacing w:val="-4"/>
          <w:w w:val="105"/>
        </w:rPr>
        <w:t> </w:t>
      </w:r>
      <w:r>
        <w:rPr>
          <w:w w:val="105"/>
        </w:rPr>
        <w:t>to</w:t>
      </w:r>
      <w:r>
        <w:rPr>
          <w:spacing w:val="-1"/>
          <w:w w:val="105"/>
        </w:rPr>
        <w:t> </w:t>
      </w:r>
      <w:r>
        <w:rPr>
          <w:w w:val="105"/>
        </w:rPr>
        <w:t>resolving</w:t>
      </w:r>
      <w:r>
        <w:rPr>
          <w:spacing w:val="-1"/>
          <w:w w:val="105"/>
        </w:rPr>
        <w:t> </w:t>
      </w:r>
      <w:r>
        <w:rPr>
          <w:w w:val="105"/>
        </w:rPr>
        <w:t>this</w:t>
      </w:r>
      <w:r>
        <w:rPr>
          <w:spacing w:val="-4"/>
          <w:w w:val="105"/>
        </w:rPr>
        <w:t> </w:t>
      </w:r>
      <w:r>
        <w:rPr>
          <w:w w:val="105"/>
        </w:rPr>
        <w:t>difficult</w:t>
      </w:r>
      <w:r>
        <w:rPr>
          <w:spacing w:val="-1"/>
          <w:w w:val="105"/>
        </w:rPr>
        <w:t> </w:t>
      </w:r>
      <w:r>
        <w:rPr>
          <w:w w:val="105"/>
        </w:rPr>
        <w:t>challenge</w:t>
      </w:r>
      <w:r>
        <w:rPr>
          <w:spacing w:val="-5"/>
          <w:w w:val="105"/>
        </w:rPr>
        <w:t> </w:t>
      </w:r>
      <w:r>
        <w:rPr>
          <w:w w:val="105"/>
        </w:rPr>
        <w:t>have been</w:t>
      </w:r>
      <w:r>
        <w:rPr>
          <w:w w:val="105"/>
        </w:rPr>
        <w:t> offered.</w:t>
      </w:r>
      <w:r>
        <w:rPr>
          <w:w w:val="105"/>
        </w:rPr>
        <w:t> There</w:t>
      </w:r>
      <w:r>
        <w:rPr>
          <w:w w:val="105"/>
        </w:rPr>
        <w:t> are</w:t>
      </w:r>
      <w:r>
        <w:rPr>
          <w:w w:val="105"/>
        </w:rPr>
        <w:t> two</w:t>
      </w:r>
      <w:r>
        <w:rPr>
          <w:w w:val="105"/>
        </w:rPr>
        <w:t> types</w:t>
      </w:r>
      <w:r>
        <w:rPr>
          <w:w w:val="105"/>
        </w:rPr>
        <w:t> of</w:t>
      </w:r>
      <w:r>
        <w:rPr>
          <w:w w:val="105"/>
        </w:rPr>
        <w:t> forecasting</w:t>
      </w:r>
      <w:r>
        <w:rPr>
          <w:w w:val="105"/>
        </w:rPr>
        <w:t> methods proposed</w:t>
      </w:r>
      <w:r>
        <w:rPr>
          <w:spacing w:val="-5"/>
          <w:w w:val="105"/>
        </w:rPr>
        <w:t> </w:t>
      </w:r>
      <w:r>
        <w:rPr>
          <w:w w:val="105"/>
        </w:rPr>
        <w:t>in</w:t>
      </w:r>
      <w:r>
        <w:rPr>
          <w:spacing w:val="-7"/>
          <w:w w:val="105"/>
        </w:rPr>
        <w:t> </w:t>
      </w:r>
      <w:r>
        <w:rPr>
          <w:w w:val="105"/>
        </w:rPr>
        <w:t>the</w:t>
      </w:r>
      <w:r>
        <w:rPr>
          <w:spacing w:val="-6"/>
          <w:w w:val="105"/>
        </w:rPr>
        <w:t> </w:t>
      </w:r>
      <w:r>
        <w:rPr>
          <w:w w:val="105"/>
        </w:rPr>
        <w:t>literature:</w:t>
      </w:r>
      <w:r>
        <w:rPr>
          <w:spacing w:val="-7"/>
          <w:w w:val="105"/>
        </w:rPr>
        <w:t> </w:t>
      </w:r>
      <w:r>
        <w:rPr>
          <w:w w:val="105"/>
        </w:rPr>
        <w:t>point</w:t>
      </w:r>
      <w:r>
        <w:rPr>
          <w:spacing w:val="-5"/>
          <w:w w:val="105"/>
        </w:rPr>
        <w:t> </w:t>
      </w:r>
      <w:r>
        <w:rPr>
          <w:w w:val="105"/>
        </w:rPr>
        <w:t>forecasting</w:t>
      </w:r>
      <w:r>
        <w:rPr>
          <w:spacing w:val="-5"/>
          <w:w w:val="105"/>
        </w:rPr>
        <w:t> </w:t>
      </w:r>
      <w:r>
        <w:rPr>
          <w:w w:val="105"/>
        </w:rPr>
        <w:t>and</w:t>
      </w:r>
      <w:r>
        <w:rPr>
          <w:spacing w:val="-7"/>
          <w:w w:val="105"/>
        </w:rPr>
        <w:t> </w:t>
      </w:r>
      <w:r>
        <w:rPr>
          <w:w w:val="105"/>
        </w:rPr>
        <w:t>probabilistic forecasting.</w:t>
      </w:r>
      <w:r>
        <w:rPr>
          <w:w w:val="105"/>
        </w:rPr>
        <w:t> Point</w:t>
      </w:r>
      <w:r>
        <w:rPr>
          <w:w w:val="105"/>
        </w:rPr>
        <w:t> forecasting</w:t>
      </w:r>
      <w:r>
        <w:rPr>
          <w:w w:val="105"/>
        </w:rPr>
        <w:t> methods</w:t>
      </w:r>
      <w:r>
        <w:rPr>
          <w:w w:val="105"/>
        </w:rPr>
        <w:t> only</w:t>
      </w:r>
      <w:r>
        <w:rPr>
          <w:w w:val="105"/>
        </w:rPr>
        <w:t> tell</w:t>
      </w:r>
      <w:r>
        <w:rPr>
          <w:w w:val="105"/>
        </w:rPr>
        <w:t> about</w:t>
      </w:r>
      <w:r>
        <w:rPr>
          <w:w w:val="105"/>
        </w:rPr>
        <w:t> the future</w:t>
      </w:r>
      <w:r>
        <w:rPr>
          <w:w w:val="105"/>
        </w:rPr>
        <w:t> predicted</w:t>
      </w:r>
      <w:r>
        <w:rPr>
          <w:w w:val="105"/>
        </w:rPr>
        <w:t> values</w:t>
      </w:r>
      <w:r>
        <w:rPr>
          <w:w w:val="105"/>
        </w:rPr>
        <w:t> of</w:t>
      </w:r>
      <w:r>
        <w:rPr>
          <w:w w:val="105"/>
        </w:rPr>
        <w:t> solar</w:t>
      </w:r>
      <w:r>
        <w:rPr>
          <w:w w:val="105"/>
        </w:rPr>
        <w:t> irradiance,</w:t>
      </w:r>
      <w:r>
        <w:rPr>
          <w:w w:val="105"/>
        </w:rPr>
        <w:t> whereas probabilistic</w:t>
      </w:r>
      <w:r>
        <w:rPr>
          <w:w w:val="105"/>
        </w:rPr>
        <w:t> forecasting</w:t>
      </w:r>
      <w:r>
        <w:rPr>
          <w:w w:val="105"/>
        </w:rPr>
        <w:t> provides both</w:t>
      </w:r>
      <w:r>
        <w:rPr>
          <w:w w:val="105"/>
        </w:rPr>
        <w:t> expected values and probability</w:t>
      </w:r>
      <w:r>
        <w:rPr>
          <w:w w:val="105"/>
        </w:rPr>
        <w:t> distributions</w:t>
      </w:r>
      <w:r>
        <w:rPr>
          <w:w w:val="105"/>
        </w:rPr>
        <w:t> at</w:t>
      </w:r>
      <w:r>
        <w:rPr>
          <w:w w:val="105"/>
        </w:rPr>
        <w:t> forecasting</w:t>
      </w:r>
      <w:r>
        <w:rPr>
          <w:w w:val="105"/>
        </w:rPr>
        <w:t> time</w:t>
      </w:r>
      <w:r>
        <w:rPr>
          <w:w w:val="105"/>
        </w:rPr>
        <w:t> points.</w:t>
      </w:r>
      <w:r>
        <w:rPr>
          <w:w w:val="105"/>
        </w:rPr>
        <w:t> Point forecasting</w:t>
      </w:r>
      <w:r>
        <w:rPr>
          <w:w w:val="105"/>
        </w:rPr>
        <w:t> models</w:t>
      </w:r>
      <w:r>
        <w:rPr>
          <w:w w:val="105"/>
        </w:rPr>
        <w:t> can</w:t>
      </w:r>
      <w:r>
        <w:rPr>
          <w:w w:val="105"/>
        </w:rPr>
        <w:t> be</w:t>
      </w:r>
      <w:r>
        <w:rPr>
          <w:w w:val="105"/>
        </w:rPr>
        <w:t> classified</w:t>
      </w:r>
      <w:r>
        <w:rPr>
          <w:w w:val="105"/>
        </w:rPr>
        <w:t> as</w:t>
      </w:r>
      <w:r>
        <w:rPr>
          <w:w w:val="105"/>
        </w:rPr>
        <w:t> statistical</w:t>
      </w:r>
      <w:r>
        <w:rPr>
          <w:w w:val="105"/>
        </w:rPr>
        <w:t> and machine learning models. Statistical models include auto-</w:t>
      </w:r>
    </w:p>
    <w:p>
      <w:pPr>
        <w:spacing w:after="0" w:line="237" w:lineRule="auto"/>
        <w:jc w:val="both"/>
        <w:sectPr>
          <w:type w:val="continuous"/>
          <w:pgSz w:w="12240" w:h="15840"/>
          <w:pgMar w:top="520" w:bottom="280" w:left="940" w:right="1040"/>
          <w:cols w:num="2" w:equalWidth="0">
            <w:col w:w="5009" w:space="40"/>
            <w:col w:w="5211"/>
          </w:cols>
        </w:sectPr>
      </w:pPr>
    </w:p>
    <w:p>
      <w:pPr>
        <w:pStyle w:val="BodyText"/>
        <w:spacing w:line="237" w:lineRule="auto" w:before="193"/>
        <w:ind w:left="427" w:right="40"/>
        <w:jc w:val="both"/>
      </w:pPr>
      <w:r>
        <w:rPr>
          <w:w w:val="105"/>
        </w:rPr>
        <w:t>regressive</w:t>
      </w:r>
      <w:r>
        <w:rPr>
          <w:w w:val="105"/>
        </w:rPr>
        <w:t> moving</w:t>
      </w:r>
      <w:r>
        <w:rPr>
          <w:w w:val="105"/>
        </w:rPr>
        <w:t> average</w:t>
      </w:r>
      <w:r>
        <w:rPr>
          <w:w w:val="105"/>
        </w:rPr>
        <w:t> (ARMA)</w:t>
      </w:r>
      <w:r>
        <w:rPr>
          <w:w w:val="105"/>
        </w:rPr>
        <w:t> [2],</w:t>
      </w:r>
      <w:r>
        <w:rPr>
          <w:w w:val="105"/>
        </w:rPr>
        <w:t> Lasso</w:t>
      </w:r>
      <w:r>
        <w:rPr>
          <w:w w:val="105"/>
        </w:rPr>
        <w:t> [3],</w:t>
      </w:r>
      <w:r>
        <w:rPr>
          <w:w w:val="105"/>
        </w:rPr>
        <w:t> and Markov</w:t>
      </w:r>
      <w:r>
        <w:rPr>
          <w:w w:val="105"/>
        </w:rPr>
        <w:t> models</w:t>
      </w:r>
      <w:r>
        <w:rPr>
          <w:w w:val="105"/>
        </w:rPr>
        <w:t> [4],</w:t>
      </w:r>
      <w:r>
        <w:rPr>
          <w:w w:val="105"/>
        </w:rPr>
        <w:t> [5].</w:t>
      </w:r>
      <w:r>
        <w:rPr>
          <w:w w:val="105"/>
        </w:rPr>
        <w:t> Machine learning</w:t>
      </w:r>
      <w:r>
        <w:rPr>
          <w:w w:val="105"/>
        </w:rPr>
        <w:t> models</w:t>
      </w:r>
      <w:r>
        <w:rPr>
          <w:w w:val="105"/>
        </w:rPr>
        <w:t> [6] include</w:t>
      </w:r>
      <w:r>
        <w:rPr>
          <w:w w:val="105"/>
        </w:rPr>
        <w:t> support</w:t>
      </w:r>
      <w:r>
        <w:rPr>
          <w:w w:val="105"/>
        </w:rPr>
        <w:t> vector</w:t>
      </w:r>
      <w:r>
        <w:rPr>
          <w:w w:val="105"/>
        </w:rPr>
        <w:t> machines</w:t>
      </w:r>
      <w:r>
        <w:rPr>
          <w:w w:val="105"/>
        </w:rPr>
        <w:t> (SVM)</w:t>
      </w:r>
      <w:r>
        <w:rPr>
          <w:w w:val="105"/>
        </w:rPr>
        <w:t> [7]–[8],</w:t>
      </w:r>
      <w:r>
        <w:rPr>
          <w:w w:val="105"/>
        </w:rPr>
        <w:t> feed- forward neural networks (FFNN) [9]–[10], and recurrent neural</w:t>
      </w:r>
      <w:r>
        <w:rPr>
          <w:w w:val="105"/>
        </w:rPr>
        <w:t> networks</w:t>
      </w:r>
      <w:r>
        <w:rPr>
          <w:w w:val="105"/>
        </w:rPr>
        <w:t> (RNN)</w:t>
      </w:r>
      <w:r>
        <w:rPr>
          <w:w w:val="105"/>
        </w:rPr>
        <w:t> [11].</w:t>
      </w:r>
      <w:r>
        <w:rPr>
          <w:w w:val="105"/>
        </w:rPr>
        <w:t> Earlier,</w:t>
      </w:r>
      <w:r>
        <w:rPr>
          <w:w w:val="105"/>
        </w:rPr>
        <w:t> statistical</w:t>
      </w:r>
      <w:r>
        <w:rPr>
          <w:w w:val="105"/>
        </w:rPr>
        <w:t> models were</w:t>
      </w:r>
      <w:r>
        <w:rPr>
          <w:spacing w:val="-6"/>
          <w:w w:val="105"/>
        </w:rPr>
        <w:t> </w:t>
      </w:r>
      <w:r>
        <w:rPr>
          <w:w w:val="105"/>
        </w:rPr>
        <w:t>widely</w:t>
      </w:r>
      <w:r>
        <w:rPr>
          <w:spacing w:val="-5"/>
          <w:w w:val="105"/>
        </w:rPr>
        <w:t> </w:t>
      </w:r>
      <w:r>
        <w:rPr>
          <w:w w:val="105"/>
        </w:rPr>
        <w:t>used</w:t>
      </w:r>
      <w:r>
        <w:rPr>
          <w:spacing w:val="-5"/>
          <w:w w:val="105"/>
        </w:rPr>
        <w:t> </w:t>
      </w:r>
      <w:r>
        <w:rPr>
          <w:w w:val="105"/>
        </w:rPr>
        <w:t>for</w:t>
      </w:r>
      <w:r>
        <w:rPr>
          <w:spacing w:val="-4"/>
          <w:w w:val="105"/>
        </w:rPr>
        <w:t> </w:t>
      </w:r>
      <w:r>
        <w:rPr>
          <w:w w:val="105"/>
        </w:rPr>
        <w:t>time-series</w:t>
      </w:r>
      <w:r>
        <w:rPr>
          <w:spacing w:val="-8"/>
          <w:w w:val="105"/>
        </w:rPr>
        <w:t> </w:t>
      </w:r>
      <w:r>
        <w:rPr>
          <w:w w:val="105"/>
        </w:rPr>
        <w:t>forecasting,</w:t>
      </w:r>
      <w:r>
        <w:rPr>
          <w:spacing w:val="-3"/>
          <w:w w:val="105"/>
        </w:rPr>
        <w:t> </w:t>
      </w:r>
      <w:r>
        <w:rPr>
          <w:w w:val="105"/>
        </w:rPr>
        <w:t>but</w:t>
      </w:r>
      <w:r>
        <w:rPr>
          <w:spacing w:val="-5"/>
          <w:w w:val="105"/>
        </w:rPr>
        <w:t> </w:t>
      </w:r>
      <w:r>
        <w:rPr>
          <w:w w:val="105"/>
        </w:rPr>
        <w:t>with</w:t>
      </w:r>
      <w:r>
        <w:rPr>
          <w:spacing w:val="-5"/>
          <w:w w:val="105"/>
        </w:rPr>
        <w:t> </w:t>
      </w:r>
      <w:r>
        <w:rPr>
          <w:w w:val="105"/>
        </w:rPr>
        <w:t>the advent</w:t>
      </w:r>
      <w:r>
        <w:rPr>
          <w:w w:val="105"/>
        </w:rPr>
        <w:t> of</w:t>
      </w:r>
      <w:r>
        <w:rPr>
          <w:w w:val="105"/>
        </w:rPr>
        <w:t> complexities</w:t>
      </w:r>
      <w:r>
        <w:rPr>
          <w:w w:val="105"/>
        </w:rPr>
        <w:t> in</w:t>
      </w:r>
      <w:r>
        <w:rPr>
          <w:w w:val="105"/>
        </w:rPr>
        <w:t> power</w:t>
      </w:r>
      <w:r>
        <w:rPr>
          <w:w w:val="105"/>
        </w:rPr>
        <w:t> systems</w:t>
      </w:r>
      <w:r>
        <w:rPr>
          <w:w w:val="105"/>
        </w:rPr>
        <w:t> and</w:t>
      </w:r>
      <w:r>
        <w:rPr>
          <w:w w:val="105"/>
        </w:rPr>
        <w:t> the</w:t>
      </w:r>
      <w:r>
        <w:rPr>
          <w:w w:val="105"/>
        </w:rPr>
        <w:t> rapid increase in data volumes, deep learning (DL) techniques are</w:t>
      </w:r>
      <w:r>
        <w:rPr>
          <w:w w:val="105"/>
        </w:rPr>
        <w:t> outperforming</w:t>
      </w:r>
      <w:r>
        <w:rPr>
          <w:w w:val="105"/>
        </w:rPr>
        <w:t> statistical</w:t>
      </w:r>
      <w:r>
        <w:rPr>
          <w:w w:val="105"/>
        </w:rPr>
        <w:t> models.</w:t>
      </w:r>
      <w:r>
        <w:rPr>
          <w:w w:val="105"/>
        </w:rPr>
        <w:t> These</w:t>
      </w:r>
      <w:r>
        <w:rPr>
          <w:w w:val="105"/>
        </w:rPr>
        <w:t> techniques work by learning the stochastic dependency between the past and future with less computational cost.</w:t>
      </w:r>
    </w:p>
    <w:p>
      <w:pPr>
        <w:pStyle w:val="BodyText"/>
        <w:spacing w:line="237" w:lineRule="auto" w:before="117"/>
        <w:ind w:left="427" w:right="38"/>
        <w:jc w:val="both"/>
      </w:pPr>
      <w:r>
        <w:rPr>
          <w:w w:val="105"/>
        </w:rPr>
        <w:t>In recent years, RNNs based</w:t>
      </w:r>
      <w:r>
        <w:rPr>
          <w:w w:val="105"/>
        </w:rPr>
        <w:t> on LSTM (long short-term memory) [11] have become the de facto solution to deal with multivariable time-series data. LSTMs are effective in exploiting long-range</w:t>
      </w:r>
      <w:r>
        <w:rPr>
          <w:spacing w:val="-1"/>
          <w:w w:val="105"/>
        </w:rPr>
        <w:t> </w:t>
      </w:r>
      <w:r>
        <w:rPr>
          <w:w w:val="105"/>
        </w:rPr>
        <w:t>dependencies</w:t>
      </w:r>
      <w:r>
        <w:rPr>
          <w:spacing w:val="-2"/>
          <w:w w:val="105"/>
        </w:rPr>
        <w:t> </w:t>
      </w:r>
      <w:r>
        <w:rPr>
          <w:w w:val="105"/>
        </w:rPr>
        <w:t>and handling non- linear</w:t>
      </w:r>
      <w:r>
        <w:rPr>
          <w:w w:val="105"/>
        </w:rPr>
        <w:t> dynamics</w:t>
      </w:r>
      <w:r>
        <w:rPr>
          <w:w w:val="105"/>
        </w:rPr>
        <w:t> in</w:t>
      </w:r>
      <w:r>
        <w:rPr>
          <w:w w:val="105"/>
        </w:rPr>
        <w:t> time</w:t>
      </w:r>
      <w:r>
        <w:rPr>
          <w:w w:val="105"/>
        </w:rPr>
        <w:t> series</w:t>
      </w:r>
      <w:r>
        <w:rPr>
          <w:w w:val="105"/>
        </w:rPr>
        <w:t> forecasting.</w:t>
      </w:r>
      <w:r>
        <w:rPr>
          <w:w w:val="105"/>
        </w:rPr>
        <w:t> In</w:t>
      </w:r>
      <w:r>
        <w:rPr>
          <w:w w:val="105"/>
        </w:rPr>
        <w:t> [19], LSTMs</w:t>
      </w:r>
      <w:r>
        <w:rPr>
          <w:w w:val="105"/>
        </w:rPr>
        <w:t> have</w:t>
      </w:r>
      <w:r>
        <w:rPr>
          <w:w w:val="105"/>
        </w:rPr>
        <w:t> been</w:t>
      </w:r>
      <w:r>
        <w:rPr>
          <w:w w:val="105"/>
        </w:rPr>
        <w:t> used</w:t>
      </w:r>
      <w:r>
        <w:rPr>
          <w:w w:val="105"/>
        </w:rPr>
        <w:t> to</w:t>
      </w:r>
      <w:r>
        <w:rPr>
          <w:w w:val="105"/>
        </w:rPr>
        <w:t> forecast</w:t>
      </w:r>
      <w:r>
        <w:rPr>
          <w:w w:val="105"/>
        </w:rPr>
        <w:t> PV</w:t>
      </w:r>
      <w:r>
        <w:rPr>
          <w:w w:val="105"/>
        </w:rPr>
        <w:t> power</w:t>
      </w:r>
      <w:r>
        <w:rPr>
          <w:w w:val="105"/>
        </w:rPr>
        <w:t> output</w:t>
      </w:r>
      <w:r>
        <w:rPr>
          <w:w w:val="105"/>
        </w:rPr>
        <w:t> at multi-horizon</w:t>
      </w:r>
      <w:r>
        <w:rPr>
          <w:w w:val="105"/>
        </w:rPr>
        <w:t> (1</w:t>
      </w:r>
      <w:r>
        <w:rPr>
          <w:w w:val="105"/>
        </w:rPr>
        <w:t> h,</w:t>
      </w:r>
      <w:r>
        <w:rPr>
          <w:w w:val="105"/>
        </w:rPr>
        <w:t> 1</w:t>
      </w:r>
      <w:r>
        <w:rPr>
          <w:w w:val="105"/>
        </w:rPr>
        <w:t> d,</w:t>
      </w:r>
      <w:r>
        <w:rPr>
          <w:w w:val="105"/>
        </w:rPr>
        <w:t> 1</w:t>
      </w:r>
      <w:r>
        <w:rPr>
          <w:w w:val="105"/>
        </w:rPr>
        <w:t> mo.)</w:t>
      </w:r>
      <w:r>
        <w:rPr>
          <w:w w:val="105"/>
        </w:rPr>
        <w:t> using</w:t>
      </w:r>
      <w:r>
        <w:rPr>
          <w:w w:val="105"/>
        </w:rPr>
        <w:t> PV</w:t>
      </w:r>
      <w:r>
        <w:rPr>
          <w:w w:val="105"/>
        </w:rPr>
        <w:t> power</w:t>
      </w:r>
      <w:r>
        <w:rPr>
          <w:w w:val="105"/>
        </w:rPr>
        <w:t> as</w:t>
      </w:r>
      <w:r>
        <w:rPr>
          <w:w w:val="105"/>
        </w:rPr>
        <w:t> the only</w:t>
      </w:r>
      <w:r>
        <w:rPr>
          <w:w w:val="105"/>
        </w:rPr>
        <w:t> input parameter</w:t>
      </w:r>
      <w:r>
        <w:rPr>
          <w:w w:val="105"/>
        </w:rPr>
        <w:t> on</w:t>
      </w:r>
      <w:r>
        <w:rPr>
          <w:w w:val="105"/>
        </w:rPr>
        <w:t> datasets</w:t>
      </w:r>
      <w:r>
        <w:rPr>
          <w:w w:val="105"/>
        </w:rPr>
        <w:t> of</w:t>
      </w:r>
      <w:r>
        <w:rPr>
          <w:w w:val="105"/>
        </w:rPr>
        <w:t> two</w:t>
      </w:r>
      <w:r>
        <w:rPr>
          <w:w w:val="105"/>
        </w:rPr>
        <w:t> cities</w:t>
      </w:r>
      <w:r>
        <w:rPr>
          <w:w w:val="105"/>
        </w:rPr>
        <w:t> in</w:t>
      </w:r>
      <w:r>
        <w:rPr>
          <w:w w:val="105"/>
        </w:rPr>
        <w:t> Egypt. The</w:t>
      </w:r>
      <w:r>
        <w:rPr>
          <w:w w:val="105"/>
        </w:rPr>
        <w:t> authors</w:t>
      </w:r>
      <w:r>
        <w:rPr>
          <w:w w:val="105"/>
        </w:rPr>
        <w:t> in</w:t>
      </w:r>
      <w:r>
        <w:rPr>
          <w:w w:val="105"/>
        </w:rPr>
        <w:t> [12]</w:t>
      </w:r>
      <w:r>
        <w:rPr>
          <w:w w:val="105"/>
        </w:rPr>
        <w:t> and</w:t>
      </w:r>
      <w:r>
        <w:rPr>
          <w:w w:val="105"/>
        </w:rPr>
        <w:t> [15]</w:t>
      </w:r>
      <w:r>
        <w:rPr>
          <w:w w:val="105"/>
        </w:rPr>
        <w:t> have</w:t>
      </w:r>
      <w:r>
        <w:rPr>
          <w:w w:val="105"/>
        </w:rPr>
        <w:t> also</w:t>
      </w:r>
      <w:r>
        <w:rPr>
          <w:w w:val="105"/>
        </w:rPr>
        <w:t> used</w:t>
      </w:r>
      <w:r>
        <w:rPr>
          <w:w w:val="105"/>
        </w:rPr>
        <w:t> the</w:t>
      </w:r>
      <w:r>
        <w:rPr>
          <w:w w:val="105"/>
        </w:rPr>
        <w:t> LSTM model</w:t>
      </w:r>
      <w:r>
        <w:rPr>
          <w:spacing w:val="-3"/>
          <w:w w:val="105"/>
        </w:rPr>
        <w:t> </w:t>
      </w:r>
      <w:r>
        <w:rPr>
          <w:w w:val="105"/>
        </w:rPr>
        <w:t>inputs</w:t>
      </w:r>
      <w:r>
        <w:rPr>
          <w:spacing w:val="-1"/>
          <w:w w:val="105"/>
        </w:rPr>
        <w:t> </w:t>
      </w:r>
      <w:r>
        <w:rPr>
          <w:w w:val="105"/>
        </w:rPr>
        <w:t>to predict</w:t>
      </w:r>
      <w:r>
        <w:rPr>
          <w:spacing w:val="-3"/>
          <w:w w:val="105"/>
        </w:rPr>
        <w:t> </w:t>
      </w:r>
      <w:r>
        <w:rPr>
          <w:w w:val="105"/>
        </w:rPr>
        <w:t>one</w:t>
      </w:r>
      <w:r>
        <w:rPr>
          <w:spacing w:val="-2"/>
          <w:w w:val="105"/>
        </w:rPr>
        <w:t> </w:t>
      </w:r>
      <w:r>
        <w:rPr>
          <w:w w:val="105"/>
        </w:rPr>
        <w:t>hour</w:t>
      </w:r>
      <w:r>
        <w:rPr>
          <w:spacing w:val="-2"/>
          <w:w w:val="105"/>
        </w:rPr>
        <w:t> </w:t>
      </w:r>
      <w:r>
        <w:rPr>
          <w:w w:val="105"/>
        </w:rPr>
        <w:t>and one</w:t>
      </w:r>
      <w:r>
        <w:rPr>
          <w:spacing w:val="-1"/>
          <w:w w:val="105"/>
        </w:rPr>
        <w:t> </w:t>
      </w:r>
      <w:r>
        <w:rPr>
          <w:w w:val="105"/>
        </w:rPr>
        <w:t>month ahead</w:t>
      </w:r>
      <w:r>
        <w:rPr>
          <w:spacing w:val="-1"/>
          <w:w w:val="105"/>
        </w:rPr>
        <w:t> </w:t>
      </w:r>
      <w:r>
        <w:rPr>
          <w:w w:val="105"/>
        </w:rPr>
        <w:t>of solar</w:t>
      </w:r>
      <w:r>
        <w:rPr>
          <w:w w:val="105"/>
        </w:rPr>
        <w:t> irradiance,</w:t>
      </w:r>
      <w:r>
        <w:rPr>
          <w:w w:val="105"/>
        </w:rPr>
        <w:t> respectively.</w:t>
      </w:r>
      <w:r>
        <w:rPr>
          <w:w w:val="105"/>
        </w:rPr>
        <w:t> A</w:t>
      </w:r>
      <w:r>
        <w:rPr>
          <w:w w:val="105"/>
        </w:rPr>
        <w:t> hybrid</w:t>
      </w:r>
      <w:r>
        <w:rPr>
          <w:w w:val="105"/>
        </w:rPr>
        <w:t> convolutional LSTM</w:t>
      </w:r>
      <w:r>
        <w:rPr>
          <w:spacing w:val="-8"/>
          <w:w w:val="105"/>
        </w:rPr>
        <w:t> </w:t>
      </w:r>
      <w:r>
        <w:rPr>
          <w:w w:val="105"/>
        </w:rPr>
        <w:t>(CNN-LSTM)</w:t>
      </w:r>
      <w:r>
        <w:rPr>
          <w:spacing w:val="-8"/>
          <w:w w:val="105"/>
        </w:rPr>
        <w:t> </w:t>
      </w:r>
      <w:r>
        <w:rPr>
          <w:w w:val="105"/>
        </w:rPr>
        <w:t>model</w:t>
      </w:r>
      <w:r>
        <w:rPr>
          <w:spacing w:val="-8"/>
          <w:w w:val="105"/>
        </w:rPr>
        <w:t> </w:t>
      </w:r>
      <w:r>
        <w:rPr>
          <w:w w:val="105"/>
        </w:rPr>
        <w:t>has</w:t>
      </w:r>
      <w:r>
        <w:rPr>
          <w:spacing w:val="-10"/>
          <w:w w:val="105"/>
        </w:rPr>
        <w:t> </w:t>
      </w:r>
      <w:r>
        <w:rPr>
          <w:w w:val="105"/>
        </w:rPr>
        <w:t>been</w:t>
      </w:r>
      <w:r>
        <w:rPr>
          <w:spacing w:val="-10"/>
          <w:w w:val="105"/>
        </w:rPr>
        <w:t> </w:t>
      </w:r>
      <w:r>
        <w:rPr>
          <w:w w:val="105"/>
        </w:rPr>
        <w:t>deployed</w:t>
      </w:r>
      <w:r>
        <w:rPr>
          <w:spacing w:val="-6"/>
          <w:w w:val="105"/>
        </w:rPr>
        <w:t> </w:t>
      </w:r>
      <w:r>
        <w:rPr>
          <w:w w:val="105"/>
        </w:rPr>
        <w:t>to</w:t>
      </w:r>
      <w:r>
        <w:rPr>
          <w:spacing w:val="-10"/>
          <w:w w:val="105"/>
        </w:rPr>
        <w:t> </w:t>
      </w:r>
      <w:r>
        <w:rPr>
          <w:w w:val="105"/>
        </w:rPr>
        <w:t>predict PV power in [16], which outperforms LSTM in the next 5-minute prediction.</w:t>
      </w:r>
    </w:p>
    <w:p>
      <w:pPr>
        <w:pStyle w:val="BodyText"/>
        <w:spacing w:line="237" w:lineRule="auto" w:before="120"/>
        <w:ind w:left="427" w:right="40"/>
        <w:jc w:val="both"/>
      </w:pPr>
      <w:r>
        <w:rPr>
          <w:w w:val="105"/>
        </w:rPr>
        <w:t>Recent</w:t>
      </w:r>
      <w:r>
        <w:rPr>
          <w:w w:val="105"/>
        </w:rPr>
        <w:t> Vaswani</w:t>
      </w:r>
      <w:r>
        <w:rPr>
          <w:w w:val="105"/>
        </w:rPr>
        <w:t> [17]</w:t>
      </w:r>
      <w:r>
        <w:rPr>
          <w:w w:val="105"/>
        </w:rPr>
        <w:t> proposed</w:t>
      </w:r>
      <w:r>
        <w:rPr>
          <w:w w:val="105"/>
        </w:rPr>
        <w:t> a</w:t>
      </w:r>
      <w:r>
        <w:rPr>
          <w:w w:val="105"/>
        </w:rPr>
        <w:t> self-attention-based transformer.</w:t>
      </w:r>
      <w:r>
        <w:rPr>
          <w:w w:val="105"/>
        </w:rPr>
        <w:t> A</w:t>
      </w:r>
      <w:r>
        <w:rPr>
          <w:w w:val="105"/>
        </w:rPr>
        <w:t> deep</w:t>
      </w:r>
      <w:r>
        <w:rPr>
          <w:w w:val="105"/>
        </w:rPr>
        <w:t> learning-based</w:t>
      </w:r>
      <w:r>
        <w:rPr>
          <w:w w:val="105"/>
        </w:rPr>
        <w:t> model</w:t>
      </w:r>
      <w:r>
        <w:rPr>
          <w:w w:val="105"/>
        </w:rPr>
        <w:t> for</w:t>
      </w:r>
      <w:r>
        <w:rPr>
          <w:w w:val="105"/>
        </w:rPr>
        <w:t> sequence modelling has achieved good success. The</w:t>
      </w:r>
      <w:r>
        <w:rPr>
          <w:w w:val="105"/>
        </w:rPr>
        <w:t> plus point of using</w:t>
      </w:r>
      <w:r>
        <w:rPr>
          <w:w w:val="105"/>
        </w:rPr>
        <w:t> the</w:t>
      </w:r>
      <w:r>
        <w:rPr>
          <w:w w:val="105"/>
        </w:rPr>
        <w:t> self-attention</w:t>
      </w:r>
      <w:r>
        <w:rPr>
          <w:w w:val="105"/>
        </w:rPr>
        <w:t> approach</w:t>
      </w:r>
      <w:r>
        <w:rPr>
          <w:w w:val="105"/>
        </w:rPr>
        <w:t> in</w:t>
      </w:r>
      <w:r>
        <w:rPr>
          <w:w w:val="105"/>
        </w:rPr>
        <w:t> the</w:t>
      </w:r>
      <w:r>
        <w:rPr>
          <w:w w:val="105"/>
        </w:rPr>
        <w:t> RNN</w:t>
      </w:r>
      <w:r>
        <w:rPr>
          <w:w w:val="105"/>
        </w:rPr>
        <w:t> model</w:t>
      </w:r>
      <w:r>
        <w:rPr>
          <w:w w:val="105"/>
        </w:rPr>
        <w:t> is threefold:</w:t>
      </w:r>
      <w:r>
        <w:rPr>
          <w:w w:val="105"/>
        </w:rPr>
        <w:t> (i)</w:t>
      </w:r>
      <w:r>
        <w:rPr>
          <w:w w:val="105"/>
        </w:rPr>
        <w:t> Memory:</w:t>
      </w:r>
      <w:r>
        <w:rPr>
          <w:w w:val="105"/>
        </w:rPr>
        <w:t> since</w:t>
      </w:r>
      <w:r>
        <w:rPr>
          <w:w w:val="105"/>
        </w:rPr>
        <w:t> attention</w:t>
      </w:r>
      <w:r>
        <w:rPr>
          <w:w w:val="105"/>
        </w:rPr>
        <w:t> models</w:t>
      </w:r>
      <w:r>
        <w:rPr>
          <w:w w:val="105"/>
        </w:rPr>
        <w:t> dispense recurrence</w:t>
      </w:r>
      <w:r>
        <w:rPr>
          <w:w w:val="105"/>
        </w:rPr>
        <w:t> entirely,</w:t>
      </w:r>
      <w:r>
        <w:rPr>
          <w:w w:val="105"/>
        </w:rPr>
        <w:t> they</w:t>
      </w:r>
      <w:r>
        <w:rPr>
          <w:w w:val="105"/>
        </w:rPr>
        <w:t> have</w:t>
      </w:r>
      <w:r>
        <w:rPr>
          <w:w w:val="105"/>
        </w:rPr>
        <w:t> fewer</w:t>
      </w:r>
      <w:r>
        <w:rPr>
          <w:w w:val="105"/>
        </w:rPr>
        <w:t> memory requirements as compared to recurrent.</w:t>
      </w:r>
    </w:p>
    <w:p>
      <w:pPr>
        <w:pStyle w:val="BodyText"/>
        <w:spacing w:line="237" w:lineRule="auto" w:before="113"/>
        <w:ind w:left="427" w:right="38"/>
        <w:jc w:val="both"/>
      </w:pPr>
      <w:r>
        <w:rPr>
          <w:w w:val="105"/>
        </w:rPr>
        <w:t>Models</w:t>
      </w:r>
      <w:r>
        <w:rPr>
          <w:w w:val="105"/>
        </w:rPr>
        <w:t> (LSTMs)</w:t>
      </w:r>
      <w:r>
        <w:rPr>
          <w:w w:val="105"/>
        </w:rPr>
        <w:t> can</w:t>
      </w:r>
      <w:r>
        <w:rPr>
          <w:w w:val="105"/>
        </w:rPr>
        <w:t> also</w:t>
      </w:r>
      <w:r>
        <w:rPr>
          <w:w w:val="105"/>
        </w:rPr>
        <w:t> make</w:t>
      </w:r>
      <w:r>
        <w:rPr>
          <w:w w:val="105"/>
        </w:rPr>
        <w:t> predictions</w:t>
      </w:r>
      <w:r>
        <w:rPr>
          <w:w w:val="105"/>
        </w:rPr>
        <w:t> using</w:t>
      </w:r>
      <w:r>
        <w:rPr>
          <w:w w:val="105"/>
        </w:rPr>
        <w:t> very long sequences of past data, whereas LSTMs rely solely on short- term memory to make predictions. (ii) simpler than</w:t>
      </w:r>
      <w:r>
        <w:rPr>
          <w:w w:val="105"/>
        </w:rPr>
        <w:t> recurrent</w:t>
      </w:r>
      <w:r>
        <w:rPr>
          <w:w w:val="105"/>
        </w:rPr>
        <w:t> models;</w:t>
      </w:r>
      <w:r>
        <w:rPr>
          <w:w w:val="105"/>
        </w:rPr>
        <w:t> (iii)</w:t>
      </w:r>
      <w:r>
        <w:rPr>
          <w:w w:val="105"/>
        </w:rPr>
        <w:t> Optimization:</w:t>
      </w:r>
      <w:r>
        <w:rPr>
          <w:w w:val="105"/>
        </w:rPr>
        <w:t> attention models</w:t>
      </w:r>
      <w:r>
        <w:rPr>
          <w:spacing w:val="-3"/>
          <w:w w:val="105"/>
        </w:rPr>
        <w:t> </w:t>
      </w:r>
      <w:r>
        <w:rPr>
          <w:w w:val="105"/>
        </w:rPr>
        <w:t>are</w:t>
      </w:r>
      <w:r>
        <w:rPr>
          <w:spacing w:val="-2"/>
          <w:w w:val="105"/>
        </w:rPr>
        <w:t> </w:t>
      </w:r>
      <w:r>
        <w:rPr>
          <w:w w:val="105"/>
        </w:rPr>
        <w:t>mathematical</w:t>
      </w:r>
      <w:r>
        <w:rPr>
          <w:spacing w:val="-2"/>
          <w:w w:val="105"/>
        </w:rPr>
        <w:t> </w:t>
      </w:r>
      <w:r>
        <w:rPr>
          <w:w w:val="105"/>
        </w:rPr>
        <w:t>models.</w:t>
      </w:r>
      <w:r>
        <w:rPr>
          <w:spacing w:val="-2"/>
          <w:w w:val="105"/>
        </w:rPr>
        <w:t> </w:t>
      </w:r>
      <w:r>
        <w:rPr>
          <w:w w:val="105"/>
        </w:rPr>
        <w:t>Computation:</w:t>
      </w:r>
      <w:r>
        <w:rPr>
          <w:spacing w:val="-2"/>
          <w:w w:val="105"/>
        </w:rPr>
        <w:t> </w:t>
      </w:r>
      <w:r>
        <w:rPr>
          <w:w w:val="105"/>
        </w:rPr>
        <w:t>attention models</w:t>
      </w:r>
      <w:r>
        <w:rPr>
          <w:w w:val="105"/>
        </w:rPr>
        <w:t> are</w:t>
      </w:r>
      <w:r>
        <w:rPr>
          <w:w w:val="105"/>
        </w:rPr>
        <w:t> fully</w:t>
      </w:r>
      <w:r>
        <w:rPr>
          <w:w w:val="105"/>
        </w:rPr>
        <w:t> parallelizable,</w:t>
      </w:r>
      <w:r>
        <w:rPr>
          <w:w w:val="105"/>
        </w:rPr>
        <w:t> hence</w:t>
      </w:r>
      <w:r>
        <w:rPr>
          <w:w w:val="105"/>
        </w:rPr>
        <w:t> accelerating learning</w:t>
      </w:r>
      <w:r>
        <w:rPr>
          <w:w w:val="105"/>
        </w:rPr>
        <w:t> during</w:t>
      </w:r>
      <w:r>
        <w:rPr>
          <w:w w:val="105"/>
        </w:rPr>
        <w:t> training</w:t>
      </w:r>
      <w:r>
        <w:rPr>
          <w:w w:val="105"/>
        </w:rPr>
        <w:t> and</w:t>
      </w:r>
      <w:r>
        <w:rPr>
          <w:w w:val="105"/>
        </w:rPr>
        <w:t> taking</w:t>
      </w:r>
      <w:r>
        <w:rPr>
          <w:w w:val="105"/>
        </w:rPr>
        <w:t> less</w:t>
      </w:r>
      <w:r>
        <w:rPr>
          <w:w w:val="105"/>
        </w:rPr>
        <w:t> computation resources</w:t>
      </w:r>
      <w:r>
        <w:rPr>
          <w:w w:val="105"/>
        </w:rPr>
        <w:t> as</w:t>
      </w:r>
      <w:r>
        <w:rPr>
          <w:w w:val="105"/>
        </w:rPr>
        <w:t> compared</w:t>
      </w:r>
      <w:r>
        <w:rPr>
          <w:w w:val="105"/>
        </w:rPr>
        <w:t> to</w:t>
      </w:r>
      <w:r>
        <w:rPr>
          <w:w w:val="105"/>
        </w:rPr>
        <w:t> recurrent</w:t>
      </w:r>
      <w:r>
        <w:rPr>
          <w:w w:val="105"/>
        </w:rPr>
        <w:t> models,</w:t>
      </w:r>
      <w:r>
        <w:rPr>
          <w:w w:val="105"/>
        </w:rPr>
        <w:t> which</w:t>
      </w:r>
      <w:r>
        <w:rPr>
          <w:w w:val="105"/>
        </w:rPr>
        <w:t> are inherently</w:t>
      </w:r>
      <w:r>
        <w:rPr>
          <w:spacing w:val="-8"/>
          <w:w w:val="105"/>
        </w:rPr>
        <w:t> </w:t>
      </w:r>
      <w:r>
        <w:rPr>
          <w:w w:val="105"/>
        </w:rPr>
        <w:t>sequential.</w:t>
      </w:r>
      <w:r>
        <w:rPr>
          <w:spacing w:val="-8"/>
          <w:w w:val="105"/>
        </w:rPr>
        <w:t> </w:t>
      </w:r>
      <w:r>
        <w:rPr>
          <w:w w:val="105"/>
        </w:rPr>
        <w:t>The</w:t>
      </w:r>
      <w:r>
        <w:rPr>
          <w:spacing w:val="-8"/>
          <w:w w:val="105"/>
        </w:rPr>
        <w:t> </w:t>
      </w:r>
      <w:r>
        <w:rPr>
          <w:w w:val="105"/>
        </w:rPr>
        <w:t>deep</w:t>
      </w:r>
      <w:r>
        <w:rPr>
          <w:spacing w:val="-9"/>
          <w:w w:val="105"/>
        </w:rPr>
        <w:t> </w:t>
      </w:r>
      <w:r>
        <w:rPr>
          <w:w w:val="105"/>
        </w:rPr>
        <w:t>learning</w:t>
      </w:r>
      <w:r>
        <w:rPr>
          <w:spacing w:val="-6"/>
          <w:w w:val="105"/>
        </w:rPr>
        <w:t> </w:t>
      </w:r>
      <w:r>
        <w:rPr>
          <w:w w:val="105"/>
        </w:rPr>
        <w:t>training</w:t>
      </w:r>
      <w:r>
        <w:rPr>
          <w:spacing w:val="-6"/>
          <w:w w:val="105"/>
        </w:rPr>
        <w:t> </w:t>
      </w:r>
      <w:r>
        <w:rPr>
          <w:w w:val="105"/>
        </w:rPr>
        <w:t>model</w:t>
      </w:r>
      <w:r>
        <w:rPr>
          <w:spacing w:val="-8"/>
          <w:w w:val="105"/>
        </w:rPr>
        <w:t> </w:t>
      </w:r>
      <w:r>
        <w:rPr>
          <w:w w:val="105"/>
        </w:rPr>
        <w:t>is a</w:t>
      </w:r>
      <w:r>
        <w:rPr>
          <w:w w:val="105"/>
        </w:rPr>
        <w:t> transformer</w:t>
      </w:r>
      <w:r>
        <w:rPr>
          <w:w w:val="105"/>
        </w:rPr>
        <w:t> model</w:t>
      </w:r>
      <w:r>
        <w:rPr>
          <w:w w:val="105"/>
        </w:rPr>
        <w:t> that</w:t>
      </w:r>
      <w:r>
        <w:rPr>
          <w:w w:val="105"/>
        </w:rPr>
        <w:t> has</w:t>
      </w:r>
      <w:r>
        <w:rPr>
          <w:w w:val="105"/>
        </w:rPr>
        <w:t> been</w:t>
      </w:r>
      <w:r>
        <w:rPr>
          <w:w w:val="105"/>
        </w:rPr>
        <w:t> successfully implemented</w:t>
      </w:r>
      <w:r>
        <w:rPr>
          <w:w w:val="105"/>
        </w:rPr>
        <w:t> in</w:t>
      </w:r>
      <w:r>
        <w:rPr>
          <w:w w:val="105"/>
        </w:rPr>
        <w:t> many</w:t>
      </w:r>
      <w:r>
        <w:rPr>
          <w:w w:val="105"/>
        </w:rPr>
        <w:t> areas,</w:t>
      </w:r>
      <w:r>
        <w:rPr>
          <w:w w:val="105"/>
        </w:rPr>
        <w:t> such</w:t>
      </w:r>
      <w:r>
        <w:rPr>
          <w:w w:val="105"/>
        </w:rPr>
        <w:t> as</w:t>
      </w:r>
      <w:r>
        <w:rPr>
          <w:w w:val="105"/>
        </w:rPr>
        <w:t> translation,</w:t>
      </w:r>
      <w:r>
        <w:rPr>
          <w:w w:val="105"/>
        </w:rPr>
        <w:t> music, and</w:t>
      </w:r>
      <w:r>
        <w:rPr>
          <w:w w:val="105"/>
        </w:rPr>
        <w:t> image</w:t>
      </w:r>
      <w:r>
        <w:rPr>
          <w:w w:val="105"/>
        </w:rPr>
        <w:t> generation.</w:t>
      </w:r>
      <w:r>
        <w:rPr>
          <w:w w:val="105"/>
        </w:rPr>
        <w:t> [18]–[20].</w:t>
      </w:r>
      <w:r>
        <w:rPr>
          <w:w w:val="105"/>
        </w:rPr>
        <w:t> Some</w:t>
      </w:r>
      <w:r>
        <w:rPr>
          <w:w w:val="105"/>
        </w:rPr>
        <w:t> transformer- based,</w:t>
      </w:r>
      <w:r>
        <w:rPr>
          <w:w w:val="105"/>
        </w:rPr>
        <w:t> deep</w:t>
      </w:r>
      <w:r>
        <w:rPr>
          <w:w w:val="105"/>
        </w:rPr>
        <w:t> learning-based</w:t>
      </w:r>
      <w:r>
        <w:rPr>
          <w:w w:val="105"/>
        </w:rPr>
        <w:t> approaches</w:t>
      </w:r>
      <w:r>
        <w:rPr>
          <w:w w:val="105"/>
        </w:rPr>
        <w:t> for</w:t>
      </w:r>
      <w:r>
        <w:rPr>
          <w:w w:val="105"/>
        </w:rPr>
        <w:t> time</w:t>
      </w:r>
      <w:r>
        <w:rPr>
          <w:w w:val="105"/>
        </w:rPr>
        <w:t> series forecasting</w:t>
      </w:r>
      <w:r>
        <w:rPr>
          <w:w w:val="105"/>
        </w:rPr>
        <w:t> have</w:t>
      </w:r>
      <w:r>
        <w:rPr>
          <w:w w:val="105"/>
        </w:rPr>
        <w:t> recently</w:t>
      </w:r>
      <w:r>
        <w:rPr>
          <w:w w:val="105"/>
        </w:rPr>
        <w:t> been</w:t>
      </w:r>
      <w:r>
        <w:rPr>
          <w:w w:val="105"/>
        </w:rPr>
        <w:t> proposed</w:t>
      </w:r>
      <w:r>
        <w:rPr>
          <w:w w:val="105"/>
        </w:rPr>
        <w:t> [21]–[23]. However, the majority of work based on the transformer model is limited to traffic, retail, and electricity datasets. To</w:t>
      </w:r>
      <w:r>
        <w:rPr>
          <w:w w:val="105"/>
        </w:rPr>
        <w:t> take</w:t>
      </w:r>
      <w:r>
        <w:rPr>
          <w:w w:val="105"/>
        </w:rPr>
        <w:t> into</w:t>
      </w:r>
      <w:r>
        <w:rPr>
          <w:w w:val="105"/>
        </w:rPr>
        <w:t> account</w:t>
      </w:r>
      <w:r>
        <w:rPr>
          <w:w w:val="105"/>
        </w:rPr>
        <w:t> the uncertainty</w:t>
      </w:r>
      <w:r>
        <w:rPr>
          <w:w w:val="105"/>
        </w:rPr>
        <w:t> associated with</w:t>
      </w:r>
      <w:r>
        <w:rPr>
          <w:w w:val="105"/>
        </w:rPr>
        <w:t> the forecast,</w:t>
      </w:r>
      <w:r>
        <w:rPr>
          <w:spacing w:val="-4"/>
          <w:w w:val="105"/>
        </w:rPr>
        <w:t> </w:t>
      </w:r>
      <w:r>
        <w:rPr>
          <w:w w:val="105"/>
        </w:rPr>
        <w:t>a</w:t>
      </w:r>
      <w:r>
        <w:rPr>
          <w:spacing w:val="-5"/>
          <w:w w:val="105"/>
        </w:rPr>
        <w:t> </w:t>
      </w:r>
      <w:r>
        <w:rPr>
          <w:w w:val="105"/>
        </w:rPr>
        <w:t>prediction</w:t>
      </w:r>
      <w:r>
        <w:rPr>
          <w:spacing w:val="-2"/>
          <w:w w:val="105"/>
        </w:rPr>
        <w:t> </w:t>
      </w:r>
      <w:r>
        <w:rPr>
          <w:w w:val="105"/>
        </w:rPr>
        <w:t>interval</w:t>
      </w:r>
      <w:r>
        <w:rPr>
          <w:spacing w:val="-6"/>
          <w:w w:val="105"/>
        </w:rPr>
        <w:t> </w:t>
      </w:r>
      <w:r>
        <w:rPr>
          <w:w w:val="105"/>
        </w:rPr>
        <w:t>around</w:t>
      </w:r>
      <w:r>
        <w:rPr>
          <w:spacing w:val="-2"/>
          <w:w w:val="105"/>
        </w:rPr>
        <w:t> </w:t>
      </w:r>
      <w:r>
        <w:rPr>
          <w:w w:val="105"/>
        </w:rPr>
        <w:t>the</w:t>
      </w:r>
      <w:r>
        <w:rPr>
          <w:spacing w:val="-8"/>
          <w:w w:val="105"/>
        </w:rPr>
        <w:t> </w:t>
      </w:r>
      <w:r>
        <w:rPr>
          <w:w w:val="105"/>
        </w:rPr>
        <w:t>forecasted</w:t>
      </w:r>
      <w:r>
        <w:rPr>
          <w:spacing w:val="-5"/>
          <w:w w:val="105"/>
        </w:rPr>
        <w:t> </w:t>
      </w:r>
      <w:r>
        <w:rPr>
          <w:w w:val="105"/>
        </w:rPr>
        <w:t>value would</w:t>
      </w:r>
      <w:r>
        <w:rPr>
          <w:spacing w:val="-7"/>
          <w:w w:val="105"/>
        </w:rPr>
        <w:t> </w:t>
      </w:r>
      <w:r>
        <w:rPr>
          <w:w w:val="105"/>
        </w:rPr>
        <w:t>also</w:t>
      </w:r>
      <w:r>
        <w:rPr>
          <w:spacing w:val="-5"/>
          <w:w w:val="105"/>
        </w:rPr>
        <w:t> </w:t>
      </w:r>
      <w:r>
        <w:rPr>
          <w:w w:val="105"/>
        </w:rPr>
        <w:t>provide</w:t>
      </w:r>
      <w:r>
        <w:rPr>
          <w:spacing w:val="-7"/>
          <w:w w:val="105"/>
        </w:rPr>
        <w:t> </w:t>
      </w:r>
      <w:r>
        <w:rPr>
          <w:w w:val="105"/>
        </w:rPr>
        <w:t>more</w:t>
      </w:r>
      <w:r>
        <w:rPr>
          <w:spacing w:val="-6"/>
          <w:w w:val="105"/>
        </w:rPr>
        <w:t> </w:t>
      </w:r>
      <w:r>
        <w:rPr>
          <w:w w:val="105"/>
        </w:rPr>
        <w:t>information,</w:t>
      </w:r>
      <w:r>
        <w:rPr>
          <w:spacing w:val="-5"/>
          <w:w w:val="105"/>
        </w:rPr>
        <w:t> </w:t>
      </w:r>
      <w:r>
        <w:rPr>
          <w:w w:val="105"/>
        </w:rPr>
        <w:t>which</w:t>
      </w:r>
      <w:r>
        <w:rPr>
          <w:spacing w:val="-7"/>
          <w:w w:val="105"/>
        </w:rPr>
        <w:t> </w:t>
      </w:r>
      <w:r>
        <w:rPr>
          <w:w w:val="105"/>
        </w:rPr>
        <w:t>would</w:t>
      </w:r>
      <w:r>
        <w:rPr>
          <w:spacing w:val="-7"/>
          <w:w w:val="105"/>
        </w:rPr>
        <w:t> </w:t>
      </w:r>
      <w:r>
        <w:rPr>
          <w:w w:val="105"/>
        </w:rPr>
        <w:t>assist dispatchers with better decision making. Recently, a few probabilistic</w:t>
      </w:r>
      <w:r>
        <w:rPr>
          <w:w w:val="105"/>
        </w:rPr>
        <w:t> forecasting</w:t>
      </w:r>
      <w:r>
        <w:rPr>
          <w:w w:val="105"/>
        </w:rPr>
        <w:t> experiments</w:t>
      </w:r>
      <w:r>
        <w:rPr>
          <w:w w:val="105"/>
        </w:rPr>
        <w:t> have</w:t>
      </w:r>
      <w:r>
        <w:rPr>
          <w:w w:val="105"/>
        </w:rPr>
        <w:t> been conducted.</w:t>
      </w:r>
      <w:r>
        <w:rPr>
          <w:w w:val="105"/>
        </w:rPr>
        <w:t> A</w:t>
      </w:r>
      <w:r>
        <w:rPr>
          <w:w w:val="105"/>
        </w:rPr>
        <w:t> combination</w:t>
      </w:r>
      <w:r>
        <w:rPr>
          <w:w w:val="105"/>
        </w:rPr>
        <w:t> probabilistic</w:t>
      </w:r>
      <w:r>
        <w:rPr>
          <w:w w:val="105"/>
        </w:rPr>
        <w:t> forecasting method</w:t>
      </w:r>
      <w:r>
        <w:rPr>
          <w:w w:val="105"/>
        </w:rPr>
        <w:t> based</w:t>
      </w:r>
      <w:r>
        <w:rPr>
          <w:w w:val="105"/>
        </w:rPr>
        <w:t> on</w:t>
      </w:r>
      <w:r>
        <w:rPr>
          <w:w w:val="105"/>
        </w:rPr>
        <w:t> the</w:t>
      </w:r>
      <w:r>
        <w:rPr>
          <w:w w:val="105"/>
        </w:rPr>
        <w:t> improvised</w:t>
      </w:r>
      <w:r>
        <w:rPr>
          <w:w w:val="105"/>
        </w:rPr>
        <w:t> version</w:t>
      </w:r>
      <w:r>
        <w:rPr>
          <w:w w:val="105"/>
        </w:rPr>
        <w:t> of</w:t>
      </w:r>
      <w:r>
        <w:rPr>
          <w:w w:val="105"/>
        </w:rPr>
        <w:t> the</w:t>
      </w:r>
      <w:r>
        <w:rPr>
          <w:w w:val="105"/>
        </w:rPr>
        <w:t> Markov chain</w:t>
      </w:r>
      <w:r>
        <w:rPr>
          <w:w w:val="105"/>
        </w:rPr>
        <w:t> model</w:t>
      </w:r>
      <w:r>
        <w:rPr>
          <w:w w:val="105"/>
        </w:rPr>
        <w:t> has</w:t>
      </w:r>
      <w:r>
        <w:rPr>
          <w:w w:val="105"/>
        </w:rPr>
        <w:t> been</w:t>
      </w:r>
      <w:r>
        <w:rPr>
          <w:w w:val="105"/>
        </w:rPr>
        <w:t> proposed</w:t>
      </w:r>
      <w:r>
        <w:rPr>
          <w:w w:val="105"/>
        </w:rPr>
        <w:t> for</w:t>
      </w:r>
      <w:r>
        <w:rPr>
          <w:w w:val="105"/>
        </w:rPr>
        <w:t> probabilistic</w:t>
      </w:r>
      <w:r>
        <w:rPr>
          <w:w w:val="105"/>
        </w:rPr>
        <w:t> PV power</w:t>
      </w:r>
      <w:r>
        <w:rPr>
          <w:w w:val="105"/>
        </w:rPr>
        <w:t> forecasting.</w:t>
      </w:r>
      <w:r>
        <w:rPr>
          <w:w w:val="105"/>
        </w:rPr>
        <w:t> However,</w:t>
      </w:r>
      <w:r>
        <w:rPr>
          <w:w w:val="105"/>
        </w:rPr>
        <w:t> this</w:t>
      </w:r>
      <w:r>
        <w:rPr>
          <w:w w:val="105"/>
        </w:rPr>
        <w:t> method</w:t>
      </w:r>
      <w:r>
        <w:rPr>
          <w:w w:val="105"/>
        </w:rPr>
        <w:t> has</w:t>
      </w:r>
      <w:r>
        <w:rPr>
          <w:w w:val="105"/>
        </w:rPr>
        <w:t> a</w:t>
      </w:r>
      <w:r>
        <w:rPr>
          <w:w w:val="105"/>
        </w:rPr>
        <w:t> lot</w:t>
      </w:r>
      <w:r>
        <w:rPr>
          <w:w w:val="105"/>
        </w:rPr>
        <w:t> of complexity</w:t>
      </w:r>
      <w:r>
        <w:rPr>
          <w:w w:val="105"/>
        </w:rPr>
        <w:t> in</w:t>
      </w:r>
      <w:r>
        <w:rPr>
          <w:w w:val="105"/>
        </w:rPr>
        <w:t> the model</w:t>
      </w:r>
      <w:r>
        <w:rPr>
          <w:w w:val="105"/>
        </w:rPr>
        <w:t> and</w:t>
      </w:r>
      <w:r>
        <w:rPr>
          <w:w w:val="105"/>
        </w:rPr>
        <w:t> may</w:t>
      </w:r>
      <w:r>
        <w:rPr>
          <w:w w:val="105"/>
        </w:rPr>
        <w:t> not</w:t>
      </w:r>
      <w:r>
        <w:rPr>
          <w:w w:val="105"/>
        </w:rPr>
        <w:t> be</w:t>
      </w:r>
      <w:r>
        <w:rPr>
          <w:w w:val="105"/>
        </w:rPr>
        <w:t> suitable</w:t>
      </w:r>
      <w:r>
        <w:rPr>
          <w:w w:val="105"/>
        </w:rPr>
        <w:t> for</w:t>
      </w:r>
      <w:r>
        <w:rPr>
          <w:spacing w:val="40"/>
          <w:w w:val="105"/>
        </w:rPr>
        <w:t> </w:t>
      </w:r>
      <w:r>
        <w:rPr>
          <w:w w:val="105"/>
        </w:rPr>
        <w:t>large sizes. The probabilistic forecasting model based on the</w:t>
      </w:r>
      <w:r>
        <w:rPr>
          <w:w w:val="105"/>
        </w:rPr>
        <w:t> joint</w:t>
      </w:r>
      <w:r>
        <w:rPr>
          <w:w w:val="105"/>
        </w:rPr>
        <w:t> probability</w:t>
      </w:r>
      <w:r>
        <w:rPr>
          <w:w w:val="105"/>
        </w:rPr>
        <w:t> distribution</w:t>
      </w:r>
      <w:r>
        <w:rPr>
          <w:w w:val="105"/>
        </w:rPr>
        <w:t> function</w:t>
      </w:r>
      <w:r>
        <w:rPr>
          <w:w w:val="105"/>
        </w:rPr>
        <w:t> (PDF)</w:t>
      </w:r>
      <w:r>
        <w:rPr>
          <w:w w:val="105"/>
        </w:rPr>
        <w:t> of irradiance</w:t>
      </w:r>
      <w:r>
        <w:rPr>
          <w:w w:val="105"/>
        </w:rPr>
        <w:t> has</w:t>
      </w:r>
      <w:r>
        <w:rPr>
          <w:w w:val="105"/>
        </w:rPr>
        <w:t> been</w:t>
      </w:r>
      <w:r>
        <w:rPr>
          <w:w w:val="105"/>
        </w:rPr>
        <w:t> proposed in</w:t>
      </w:r>
      <w:r>
        <w:rPr>
          <w:w w:val="105"/>
        </w:rPr>
        <w:t> ref.</w:t>
      </w:r>
      <w:r>
        <w:rPr>
          <w:w w:val="105"/>
        </w:rPr>
        <w:t> [24].</w:t>
      </w:r>
      <w:r>
        <w:rPr>
          <w:w w:val="105"/>
        </w:rPr>
        <w:t> The</w:t>
      </w:r>
      <w:r>
        <w:rPr>
          <w:w w:val="105"/>
        </w:rPr>
        <w:t> proposed model</w:t>
      </w:r>
      <w:r>
        <w:rPr>
          <w:w w:val="105"/>
        </w:rPr>
        <w:t> is</w:t>
      </w:r>
      <w:r>
        <w:rPr>
          <w:w w:val="105"/>
        </w:rPr>
        <w:t> predicted</w:t>
      </w:r>
      <w:r>
        <w:rPr>
          <w:w w:val="105"/>
        </w:rPr>
        <w:t> by</w:t>
      </w:r>
      <w:r>
        <w:rPr>
          <w:w w:val="105"/>
        </w:rPr>
        <w:t> numerical</w:t>
      </w:r>
      <w:r>
        <w:rPr>
          <w:w w:val="105"/>
        </w:rPr>
        <w:t> weather</w:t>
      </w:r>
      <w:r>
        <w:rPr>
          <w:w w:val="105"/>
        </w:rPr>
        <w:t> prediction (NWP), and its applications in the electric power trading market</w:t>
      </w:r>
      <w:r>
        <w:rPr>
          <w:w w:val="105"/>
        </w:rPr>
        <w:t> have</w:t>
      </w:r>
      <w:r>
        <w:rPr>
          <w:w w:val="105"/>
        </w:rPr>
        <w:t> been</w:t>
      </w:r>
      <w:r>
        <w:rPr>
          <w:w w:val="105"/>
        </w:rPr>
        <w:t> extensively</w:t>
      </w:r>
      <w:r>
        <w:rPr>
          <w:w w:val="105"/>
        </w:rPr>
        <w:t> studied.</w:t>
      </w:r>
      <w:r>
        <w:rPr>
          <w:w w:val="105"/>
        </w:rPr>
        <w:t> But</w:t>
      </w:r>
      <w:r>
        <w:rPr>
          <w:w w:val="105"/>
        </w:rPr>
        <w:t> the performance</w:t>
      </w:r>
      <w:r>
        <w:rPr>
          <w:w w:val="105"/>
        </w:rPr>
        <w:t> of</w:t>
      </w:r>
      <w:r>
        <w:rPr>
          <w:w w:val="105"/>
        </w:rPr>
        <w:t> NWP</w:t>
      </w:r>
      <w:r>
        <w:rPr>
          <w:w w:val="105"/>
        </w:rPr>
        <w:t> for</w:t>
      </w:r>
      <w:r>
        <w:rPr>
          <w:w w:val="105"/>
        </w:rPr>
        <w:t> solar</w:t>
      </w:r>
      <w:r>
        <w:rPr>
          <w:w w:val="105"/>
        </w:rPr>
        <w:t> radiation</w:t>
      </w:r>
      <w:r>
        <w:rPr>
          <w:w w:val="105"/>
        </w:rPr>
        <w:t> forecasting</w:t>
      </w:r>
      <w:r>
        <w:rPr>
          <w:w w:val="105"/>
        </w:rPr>
        <w:t> is highly</w:t>
      </w:r>
      <w:r>
        <w:rPr>
          <w:w w:val="105"/>
        </w:rPr>
        <w:t> variable</w:t>
      </w:r>
      <w:r>
        <w:rPr>
          <w:w w:val="105"/>
        </w:rPr>
        <w:t> when</w:t>
      </w:r>
      <w:r>
        <w:rPr>
          <w:w w:val="105"/>
        </w:rPr>
        <w:t> applied</w:t>
      </w:r>
      <w:r>
        <w:rPr>
          <w:w w:val="105"/>
        </w:rPr>
        <w:t> to</w:t>
      </w:r>
      <w:r>
        <w:rPr>
          <w:w w:val="105"/>
        </w:rPr>
        <w:t> different</w:t>
      </w:r>
      <w:r>
        <w:rPr>
          <w:w w:val="105"/>
        </w:rPr>
        <w:t> locations</w:t>
      </w:r>
      <w:r>
        <w:rPr>
          <w:w w:val="105"/>
        </w:rPr>
        <w:t> and not</w:t>
      </w:r>
      <w:r>
        <w:rPr>
          <w:w w:val="105"/>
        </w:rPr>
        <w:t> suitablefor</w:t>
      </w:r>
      <w:r>
        <w:rPr>
          <w:w w:val="105"/>
        </w:rPr>
        <w:t> short-term</w:t>
      </w:r>
      <w:r>
        <w:rPr>
          <w:w w:val="105"/>
        </w:rPr>
        <w:t> forecasting</w:t>
      </w:r>
      <w:r>
        <w:rPr>
          <w:w w:val="105"/>
        </w:rPr>
        <w:t> [25].</w:t>
      </w:r>
      <w:r>
        <w:rPr>
          <w:w w:val="105"/>
        </w:rPr>
        <w:t> A</w:t>
      </w:r>
      <w:r>
        <w:rPr>
          <w:w w:val="105"/>
        </w:rPr>
        <w:t> quantile regression-based</w:t>
      </w:r>
      <w:r>
        <w:rPr>
          <w:w w:val="105"/>
        </w:rPr>
        <w:t> probabilistic</w:t>
      </w:r>
      <w:r>
        <w:rPr>
          <w:w w:val="105"/>
        </w:rPr>
        <w:t> model</w:t>
      </w:r>
      <w:r>
        <w:rPr>
          <w:w w:val="105"/>
        </w:rPr>
        <w:t> for</w:t>
      </w:r>
      <w:r>
        <w:rPr>
          <w:w w:val="105"/>
        </w:rPr>
        <w:t> spatiotemporal PV</w:t>
      </w:r>
      <w:r>
        <w:rPr>
          <w:spacing w:val="-1"/>
          <w:w w:val="105"/>
        </w:rPr>
        <w:t> </w:t>
      </w:r>
      <w:r>
        <w:rPr>
          <w:w w:val="105"/>
        </w:rPr>
        <w:t>forecasting</w:t>
      </w:r>
      <w:r>
        <w:rPr>
          <w:spacing w:val="3"/>
          <w:w w:val="105"/>
        </w:rPr>
        <w:t> </w:t>
      </w:r>
      <w:r>
        <w:rPr>
          <w:w w:val="105"/>
        </w:rPr>
        <w:t>has</w:t>
      </w:r>
      <w:r>
        <w:rPr>
          <w:spacing w:val="1"/>
          <w:w w:val="105"/>
        </w:rPr>
        <w:t> </w:t>
      </w:r>
      <w:r>
        <w:rPr>
          <w:w w:val="105"/>
        </w:rPr>
        <w:t>been presented</w:t>
      </w:r>
      <w:r>
        <w:rPr>
          <w:spacing w:val="3"/>
          <w:w w:val="105"/>
        </w:rPr>
        <w:t> </w:t>
      </w:r>
      <w:r>
        <w:rPr>
          <w:w w:val="105"/>
        </w:rPr>
        <w:t>in</w:t>
      </w:r>
      <w:r>
        <w:rPr>
          <w:spacing w:val="2"/>
          <w:w w:val="105"/>
        </w:rPr>
        <w:t> </w:t>
      </w:r>
      <w:r>
        <w:rPr>
          <w:w w:val="105"/>
        </w:rPr>
        <w:t>[26]</w:t>
      </w:r>
      <w:r>
        <w:rPr>
          <w:spacing w:val="3"/>
          <w:w w:val="105"/>
        </w:rPr>
        <w:t> </w:t>
      </w:r>
      <w:r>
        <w:rPr>
          <w:w w:val="105"/>
        </w:rPr>
        <w:t>for</w:t>
      </w:r>
      <w:r>
        <w:rPr>
          <w:spacing w:val="2"/>
          <w:w w:val="105"/>
        </w:rPr>
        <w:t> </w:t>
      </w:r>
      <w:r>
        <w:rPr>
          <w:w w:val="105"/>
        </w:rPr>
        <w:t>very</w:t>
      </w:r>
      <w:r>
        <w:rPr>
          <w:spacing w:val="1"/>
          <w:w w:val="105"/>
        </w:rPr>
        <w:t> </w:t>
      </w:r>
      <w:r>
        <w:rPr>
          <w:spacing w:val="-2"/>
          <w:w w:val="105"/>
        </w:rPr>
        <w:t>short-</w:t>
      </w:r>
    </w:p>
    <w:p>
      <w:pPr>
        <w:pStyle w:val="BodyText"/>
        <w:spacing w:line="237" w:lineRule="auto" w:before="81"/>
        <w:ind w:left="430" w:right="333"/>
        <w:jc w:val="both"/>
      </w:pPr>
      <w:r>
        <w:rPr/>
        <w:br w:type="column"/>
      </w:r>
      <w:r>
        <w:rPr>
          <w:w w:val="105"/>
        </w:rPr>
        <w:t>term</w:t>
      </w:r>
      <w:r>
        <w:rPr>
          <w:w w:val="105"/>
        </w:rPr>
        <w:t> horizons</w:t>
      </w:r>
      <w:r>
        <w:rPr>
          <w:w w:val="105"/>
        </w:rPr>
        <w:t> (0–6</w:t>
      </w:r>
      <w:r>
        <w:rPr>
          <w:w w:val="105"/>
        </w:rPr>
        <w:t> h).</w:t>
      </w:r>
      <w:r>
        <w:rPr>
          <w:w w:val="105"/>
        </w:rPr>
        <w:t> It</w:t>
      </w:r>
      <w:r>
        <w:rPr>
          <w:w w:val="105"/>
        </w:rPr>
        <w:t> uses</w:t>
      </w:r>
      <w:r>
        <w:rPr>
          <w:w w:val="105"/>
        </w:rPr>
        <w:t> LASSO</w:t>
      </w:r>
      <w:r>
        <w:rPr>
          <w:w w:val="105"/>
        </w:rPr>
        <w:t> for</w:t>
      </w:r>
      <w:r>
        <w:rPr>
          <w:w w:val="105"/>
        </w:rPr>
        <w:t> probabilistic forecasting</w:t>
      </w:r>
      <w:r>
        <w:rPr>
          <w:w w:val="105"/>
        </w:rPr>
        <w:t> in a</w:t>
      </w:r>
      <w:r>
        <w:rPr>
          <w:w w:val="105"/>
        </w:rPr>
        <w:t> real-world test case</w:t>
      </w:r>
      <w:r>
        <w:rPr>
          <w:w w:val="105"/>
        </w:rPr>
        <w:t> with</w:t>
      </w:r>
      <w:r>
        <w:rPr>
          <w:w w:val="105"/>
        </w:rPr>
        <w:t> a high number of PV</w:t>
      </w:r>
      <w:r>
        <w:rPr>
          <w:w w:val="105"/>
        </w:rPr>
        <w:t> installations.</w:t>
      </w:r>
      <w:r>
        <w:rPr>
          <w:w w:val="105"/>
        </w:rPr>
        <w:t> Therefore,</w:t>
      </w:r>
      <w:r>
        <w:rPr>
          <w:w w:val="105"/>
        </w:rPr>
        <w:t> the</w:t>
      </w:r>
      <w:r>
        <w:rPr>
          <w:w w:val="105"/>
        </w:rPr>
        <w:t> intermittency</w:t>
      </w:r>
      <w:r>
        <w:rPr>
          <w:w w:val="105"/>
        </w:rPr>
        <w:t> of</w:t>
      </w:r>
      <w:r>
        <w:rPr>
          <w:w w:val="105"/>
        </w:rPr>
        <w:t> solar irradiance</w:t>
      </w:r>
      <w:r>
        <w:rPr>
          <w:w w:val="105"/>
        </w:rPr>
        <w:t> and</w:t>
      </w:r>
      <w:r>
        <w:rPr>
          <w:w w:val="105"/>
        </w:rPr>
        <w:t> the</w:t>
      </w:r>
      <w:r>
        <w:rPr>
          <w:w w:val="105"/>
        </w:rPr>
        <w:t> complexity</w:t>
      </w:r>
      <w:r>
        <w:rPr>
          <w:w w:val="105"/>
        </w:rPr>
        <w:t> of</w:t>
      </w:r>
      <w:r>
        <w:rPr>
          <w:w w:val="105"/>
        </w:rPr>
        <w:t> mapping</w:t>
      </w:r>
      <w:r>
        <w:rPr>
          <w:w w:val="105"/>
        </w:rPr>
        <w:t> it</w:t>
      </w:r>
      <w:r>
        <w:rPr>
          <w:w w:val="105"/>
        </w:rPr>
        <w:t> with</w:t>
      </w:r>
      <w:r>
        <w:rPr>
          <w:w w:val="105"/>
        </w:rPr>
        <w:t> weather metrics</w:t>
      </w:r>
      <w:r>
        <w:rPr>
          <w:spacing w:val="-3"/>
          <w:w w:val="105"/>
        </w:rPr>
        <w:t> </w:t>
      </w:r>
      <w:r>
        <w:rPr>
          <w:w w:val="105"/>
        </w:rPr>
        <w:t>make</w:t>
      </w:r>
      <w:r>
        <w:rPr>
          <w:spacing w:val="-4"/>
          <w:w w:val="105"/>
        </w:rPr>
        <w:t> </w:t>
      </w:r>
      <w:r>
        <w:rPr>
          <w:w w:val="105"/>
        </w:rPr>
        <w:t>it</w:t>
      </w:r>
      <w:r>
        <w:rPr>
          <w:spacing w:val="-3"/>
          <w:w w:val="105"/>
        </w:rPr>
        <w:t> </w:t>
      </w:r>
      <w:r>
        <w:rPr>
          <w:w w:val="105"/>
        </w:rPr>
        <w:t>a</w:t>
      </w:r>
      <w:r>
        <w:rPr>
          <w:spacing w:val="-3"/>
          <w:w w:val="105"/>
        </w:rPr>
        <w:t> </w:t>
      </w:r>
      <w:r>
        <w:rPr>
          <w:w w:val="105"/>
        </w:rPr>
        <w:t>typical</w:t>
      </w:r>
      <w:r>
        <w:rPr>
          <w:spacing w:val="-3"/>
          <w:w w:val="105"/>
        </w:rPr>
        <w:t> </w:t>
      </w:r>
      <w:r>
        <w:rPr>
          <w:w w:val="105"/>
        </w:rPr>
        <w:t>multivariate</w:t>
      </w:r>
      <w:r>
        <w:rPr>
          <w:spacing w:val="-3"/>
          <w:w w:val="105"/>
        </w:rPr>
        <w:t> </w:t>
      </w:r>
      <w:r>
        <w:rPr>
          <w:w w:val="105"/>
        </w:rPr>
        <w:t>time</w:t>
      </w:r>
      <w:r>
        <w:rPr>
          <w:spacing w:val="-1"/>
          <w:w w:val="105"/>
        </w:rPr>
        <w:t> </w:t>
      </w:r>
      <w:r>
        <w:rPr>
          <w:w w:val="105"/>
        </w:rPr>
        <w:t>series</w:t>
      </w:r>
      <w:r>
        <w:rPr>
          <w:spacing w:val="-3"/>
          <w:w w:val="105"/>
        </w:rPr>
        <w:t> </w:t>
      </w:r>
      <w:r>
        <w:rPr>
          <w:w w:val="105"/>
        </w:rPr>
        <w:t>forecasting problem.</w:t>
      </w:r>
      <w:r>
        <w:rPr>
          <w:w w:val="105"/>
        </w:rPr>
        <w:t> The</w:t>
      </w:r>
      <w:r>
        <w:rPr>
          <w:w w:val="105"/>
        </w:rPr>
        <w:t> outstanding</w:t>
      </w:r>
      <w:r>
        <w:rPr>
          <w:w w:val="105"/>
        </w:rPr>
        <w:t> performance</w:t>
      </w:r>
      <w:r>
        <w:rPr>
          <w:w w:val="105"/>
        </w:rPr>
        <w:t> of</w:t>
      </w:r>
      <w:r>
        <w:rPr>
          <w:w w:val="105"/>
        </w:rPr>
        <w:t> the</w:t>
      </w:r>
      <w:r>
        <w:rPr>
          <w:w w:val="105"/>
        </w:rPr>
        <w:t> Transformer model</w:t>
      </w:r>
      <w:r>
        <w:rPr>
          <w:w w:val="105"/>
        </w:rPr>
        <w:t> and</w:t>
      </w:r>
      <w:r>
        <w:rPr>
          <w:w w:val="105"/>
        </w:rPr>
        <w:t> its</w:t>
      </w:r>
      <w:r>
        <w:rPr>
          <w:w w:val="105"/>
        </w:rPr>
        <w:t> capacity</w:t>
      </w:r>
      <w:r>
        <w:rPr>
          <w:w w:val="105"/>
        </w:rPr>
        <w:t> to</w:t>
      </w:r>
      <w:r>
        <w:rPr>
          <w:w w:val="105"/>
        </w:rPr>
        <w:t> comprehend</w:t>
      </w:r>
      <w:r>
        <w:rPr>
          <w:w w:val="105"/>
        </w:rPr>
        <w:t> complex</w:t>
      </w:r>
      <w:r>
        <w:rPr>
          <w:w w:val="105"/>
        </w:rPr>
        <w:t> links between</w:t>
      </w:r>
      <w:r>
        <w:rPr>
          <w:w w:val="105"/>
        </w:rPr>
        <w:t> weather</w:t>
      </w:r>
      <w:r>
        <w:rPr>
          <w:w w:val="105"/>
        </w:rPr>
        <w:t> metrics</w:t>
      </w:r>
      <w:r>
        <w:rPr>
          <w:w w:val="105"/>
        </w:rPr>
        <w:t> and</w:t>
      </w:r>
      <w:r>
        <w:rPr>
          <w:w w:val="105"/>
        </w:rPr>
        <w:t> solar</w:t>
      </w:r>
      <w:r>
        <w:rPr>
          <w:w w:val="105"/>
        </w:rPr>
        <w:t> irradiance</w:t>
      </w:r>
      <w:r>
        <w:rPr>
          <w:w w:val="105"/>
        </w:rPr>
        <w:t> intrigue</w:t>
      </w:r>
      <w:r>
        <w:rPr>
          <w:w w:val="105"/>
        </w:rPr>
        <w:t> us enough</w:t>
      </w:r>
      <w:r>
        <w:rPr>
          <w:w w:val="105"/>
        </w:rPr>
        <w:t> to</w:t>
      </w:r>
      <w:r>
        <w:rPr>
          <w:w w:val="105"/>
        </w:rPr>
        <w:t> use</w:t>
      </w:r>
      <w:r>
        <w:rPr>
          <w:w w:val="105"/>
        </w:rPr>
        <w:t> the</w:t>
      </w:r>
      <w:r>
        <w:rPr>
          <w:w w:val="105"/>
        </w:rPr>
        <w:t> model</w:t>
      </w:r>
      <w:r>
        <w:rPr>
          <w:w w:val="105"/>
        </w:rPr>
        <w:t> for</w:t>
      </w:r>
      <w:r>
        <w:rPr>
          <w:w w:val="105"/>
        </w:rPr>
        <w:t> multi-step</w:t>
      </w:r>
      <w:r>
        <w:rPr>
          <w:w w:val="105"/>
        </w:rPr>
        <w:t> solar</w:t>
      </w:r>
      <w:r>
        <w:rPr>
          <w:w w:val="105"/>
        </w:rPr>
        <w:t> forecasting. Also,</w:t>
      </w:r>
      <w:r>
        <w:rPr>
          <w:w w:val="105"/>
        </w:rPr>
        <w:t> quantile</w:t>
      </w:r>
      <w:r>
        <w:rPr>
          <w:w w:val="105"/>
        </w:rPr>
        <w:t> regression-based</w:t>
      </w:r>
      <w:r>
        <w:rPr>
          <w:w w:val="105"/>
        </w:rPr>
        <w:t> prediction</w:t>
      </w:r>
      <w:r>
        <w:rPr>
          <w:w w:val="105"/>
        </w:rPr>
        <w:t> interval modelling is used</w:t>
      </w:r>
      <w:r>
        <w:rPr>
          <w:w w:val="105"/>
        </w:rPr>
        <w:t> to</w:t>
      </w:r>
      <w:r>
        <w:rPr>
          <w:w w:val="105"/>
        </w:rPr>
        <w:t> calculate</w:t>
      </w:r>
      <w:r>
        <w:rPr>
          <w:w w:val="105"/>
        </w:rPr>
        <w:t> the corresponding</w:t>
      </w:r>
      <w:r>
        <w:rPr>
          <w:w w:val="105"/>
        </w:rPr>
        <w:t> lower and upper</w:t>
      </w:r>
      <w:r>
        <w:rPr>
          <w:w w:val="105"/>
        </w:rPr>
        <w:t> bounds</w:t>
      </w:r>
      <w:r>
        <w:rPr>
          <w:w w:val="105"/>
        </w:rPr>
        <w:t> for</w:t>
      </w:r>
      <w:r>
        <w:rPr>
          <w:w w:val="105"/>
        </w:rPr>
        <w:t> each</w:t>
      </w:r>
      <w:r>
        <w:rPr>
          <w:w w:val="105"/>
        </w:rPr>
        <w:t> forecasted</w:t>
      </w:r>
      <w:r>
        <w:rPr>
          <w:w w:val="105"/>
        </w:rPr>
        <w:t> global</w:t>
      </w:r>
      <w:r>
        <w:rPr>
          <w:w w:val="105"/>
        </w:rPr>
        <w:t> horizontal index (GHI) value (point forecast).</w:t>
      </w:r>
    </w:p>
    <w:p>
      <w:pPr>
        <w:pStyle w:val="BodyText"/>
        <w:spacing w:before="116"/>
        <w:ind w:left="430" w:right="335"/>
        <w:jc w:val="both"/>
      </w:pPr>
      <w:r>
        <w:rPr>
          <w:w w:val="105"/>
        </w:rPr>
        <w:t>The</w:t>
      </w:r>
      <w:r>
        <w:rPr>
          <w:w w:val="105"/>
        </w:rPr>
        <w:t> main</w:t>
      </w:r>
      <w:r>
        <w:rPr>
          <w:w w:val="105"/>
        </w:rPr>
        <w:t> innovations</w:t>
      </w:r>
      <w:r>
        <w:rPr>
          <w:w w:val="105"/>
        </w:rPr>
        <w:t> and</w:t>
      </w:r>
      <w:r>
        <w:rPr>
          <w:w w:val="105"/>
        </w:rPr>
        <w:t> contributions</w:t>
      </w:r>
      <w:r>
        <w:rPr>
          <w:w w:val="105"/>
        </w:rPr>
        <w:t> of</w:t>
      </w:r>
      <w:r>
        <w:rPr>
          <w:w w:val="105"/>
        </w:rPr>
        <w:t> the</w:t>
      </w:r>
      <w:r>
        <w:rPr>
          <w:w w:val="105"/>
        </w:rPr>
        <w:t> paper</w:t>
      </w:r>
      <w:r>
        <w:rPr>
          <w:spacing w:val="40"/>
          <w:w w:val="105"/>
        </w:rPr>
        <w:t> </w:t>
      </w:r>
      <w:r>
        <w:rPr>
          <w:spacing w:val="-2"/>
          <w:w w:val="105"/>
        </w:rPr>
        <w:t>include:</w:t>
      </w:r>
    </w:p>
    <w:p>
      <w:pPr>
        <w:pStyle w:val="ListParagraph"/>
        <w:numPr>
          <w:ilvl w:val="0"/>
          <w:numId w:val="2"/>
        </w:numPr>
        <w:tabs>
          <w:tab w:pos="1105" w:val="left" w:leader="none"/>
          <w:tab w:pos="1107" w:val="left" w:leader="none"/>
        </w:tabs>
        <w:spacing w:line="237" w:lineRule="auto" w:before="111" w:after="0"/>
        <w:ind w:left="1107" w:right="334" w:hanging="339"/>
        <w:jc w:val="both"/>
        <w:rPr>
          <w:sz w:val="18"/>
        </w:rPr>
      </w:pPr>
      <w:r>
        <w:rPr>
          <w:w w:val="105"/>
          <w:sz w:val="18"/>
        </w:rPr>
        <w:t>Leverage</w:t>
      </w:r>
      <w:r>
        <w:rPr>
          <w:spacing w:val="-3"/>
          <w:w w:val="105"/>
          <w:sz w:val="18"/>
        </w:rPr>
        <w:t> </w:t>
      </w:r>
      <w:r>
        <w:rPr>
          <w:w w:val="105"/>
          <w:sz w:val="18"/>
        </w:rPr>
        <w:t>the</w:t>
      </w:r>
      <w:r>
        <w:rPr>
          <w:spacing w:val="-4"/>
          <w:w w:val="105"/>
          <w:sz w:val="18"/>
        </w:rPr>
        <w:t> </w:t>
      </w:r>
      <w:r>
        <w:rPr>
          <w:w w:val="105"/>
          <w:sz w:val="18"/>
        </w:rPr>
        <w:t>powerful</w:t>
      </w:r>
      <w:r>
        <w:rPr>
          <w:spacing w:val="-3"/>
          <w:w w:val="105"/>
          <w:sz w:val="18"/>
        </w:rPr>
        <w:t> </w:t>
      </w:r>
      <w:r>
        <w:rPr>
          <w:w w:val="105"/>
          <w:sz w:val="18"/>
        </w:rPr>
        <w:t>learning</w:t>
      </w:r>
      <w:r>
        <w:rPr>
          <w:spacing w:val="-3"/>
          <w:w w:val="105"/>
          <w:sz w:val="18"/>
        </w:rPr>
        <w:t> </w:t>
      </w:r>
      <w:r>
        <w:rPr>
          <w:w w:val="105"/>
          <w:sz w:val="18"/>
        </w:rPr>
        <w:t>abilities</w:t>
      </w:r>
      <w:r>
        <w:rPr>
          <w:spacing w:val="-3"/>
          <w:w w:val="105"/>
          <w:sz w:val="18"/>
        </w:rPr>
        <w:t> </w:t>
      </w:r>
      <w:r>
        <w:rPr>
          <w:w w:val="105"/>
          <w:sz w:val="18"/>
        </w:rPr>
        <w:t>of</w:t>
      </w:r>
      <w:r>
        <w:rPr>
          <w:spacing w:val="-4"/>
          <w:w w:val="105"/>
          <w:sz w:val="18"/>
        </w:rPr>
        <w:t> </w:t>
      </w:r>
      <w:r>
        <w:rPr>
          <w:w w:val="105"/>
          <w:sz w:val="18"/>
        </w:rPr>
        <w:t>the</w:t>
      </w:r>
      <w:r>
        <w:rPr>
          <w:spacing w:val="-3"/>
          <w:w w:val="105"/>
          <w:sz w:val="18"/>
        </w:rPr>
        <w:t> </w:t>
      </w:r>
      <w:r>
        <w:rPr>
          <w:w w:val="105"/>
          <w:sz w:val="18"/>
        </w:rPr>
        <w:t>self- attention-</w:t>
      </w:r>
      <w:r>
        <w:rPr>
          <w:w w:val="105"/>
          <w:sz w:val="18"/>
        </w:rPr>
        <w:t> based</w:t>
      </w:r>
      <w:r>
        <w:rPr>
          <w:w w:val="105"/>
          <w:sz w:val="18"/>
        </w:rPr>
        <w:t> transformer</w:t>
      </w:r>
      <w:r>
        <w:rPr>
          <w:w w:val="105"/>
          <w:sz w:val="18"/>
        </w:rPr>
        <w:t> deep</w:t>
      </w:r>
      <w:r>
        <w:rPr>
          <w:w w:val="105"/>
          <w:sz w:val="18"/>
        </w:rPr>
        <w:t> learning</w:t>
      </w:r>
      <w:r>
        <w:rPr>
          <w:w w:val="105"/>
          <w:sz w:val="18"/>
        </w:rPr>
        <w:t> model for forecasting solar irradiance.</w:t>
      </w:r>
    </w:p>
    <w:p>
      <w:pPr>
        <w:pStyle w:val="ListParagraph"/>
        <w:numPr>
          <w:ilvl w:val="0"/>
          <w:numId w:val="2"/>
        </w:numPr>
        <w:tabs>
          <w:tab w:pos="1105" w:val="left" w:leader="none"/>
          <w:tab w:pos="1107" w:val="left" w:leader="none"/>
        </w:tabs>
        <w:spacing w:line="237" w:lineRule="auto" w:before="114" w:after="0"/>
        <w:ind w:left="1107" w:right="333" w:hanging="339"/>
        <w:jc w:val="both"/>
        <w:rPr>
          <w:sz w:val="18"/>
        </w:rPr>
      </w:pPr>
      <w:r>
        <w:rPr>
          <w:w w:val="105"/>
          <w:sz w:val="18"/>
        </w:rPr>
        <w:t>To</w:t>
      </w:r>
      <w:r>
        <w:rPr>
          <w:w w:val="105"/>
          <w:sz w:val="18"/>
        </w:rPr>
        <w:t> combat</w:t>
      </w:r>
      <w:r>
        <w:rPr>
          <w:w w:val="105"/>
          <w:sz w:val="18"/>
        </w:rPr>
        <w:t> the</w:t>
      </w:r>
      <w:r>
        <w:rPr>
          <w:w w:val="105"/>
          <w:sz w:val="18"/>
        </w:rPr>
        <w:t> forecast</w:t>
      </w:r>
      <w:r>
        <w:rPr>
          <w:w w:val="105"/>
          <w:sz w:val="18"/>
        </w:rPr>
        <w:t> risks,</w:t>
      </w:r>
      <w:r>
        <w:rPr>
          <w:w w:val="105"/>
          <w:sz w:val="18"/>
        </w:rPr>
        <w:t> the</w:t>
      </w:r>
      <w:r>
        <w:rPr>
          <w:w w:val="105"/>
          <w:sz w:val="18"/>
        </w:rPr>
        <w:t> prediction intervals</w:t>
      </w:r>
      <w:r>
        <w:rPr>
          <w:w w:val="105"/>
          <w:sz w:val="18"/>
        </w:rPr>
        <w:t> (50%,</w:t>
      </w:r>
      <w:r>
        <w:rPr>
          <w:w w:val="105"/>
          <w:sz w:val="18"/>
        </w:rPr>
        <w:t> 90%,</w:t>
      </w:r>
      <w:r>
        <w:rPr>
          <w:w w:val="105"/>
          <w:sz w:val="18"/>
        </w:rPr>
        <w:t> and</w:t>
      </w:r>
      <w:r>
        <w:rPr>
          <w:w w:val="105"/>
          <w:sz w:val="18"/>
        </w:rPr>
        <w:t> 95%)</w:t>
      </w:r>
      <w:r>
        <w:rPr>
          <w:w w:val="105"/>
          <w:sz w:val="18"/>
        </w:rPr>
        <w:t> have</w:t>
      </w:r>
      <w:r>
        <w:rPr>
          <w:w w:val="105"/>
          <w:sz w:val="18"/>
        </w:rPr>
        <w:t> been calculated</w:t>
      </w:r>
      <w:r>
        <w:rPr>
          <w:w w:val="105"/>
          <w:sz w:val="18"/>
        </w:rPr>
        <w:t> for</w:t>
      </w:r>
      <w:r>
        <w:rPr>
          <w:w w:val="105"/>
          <w:sz w:val="18"/>
        </w:rPr>
        <w:t> each</w:t>
      </w:r>
      <w:r>
        <w:rPr>
          <w:w w:val="105"/>
          <w:sz w:val="18"/>
        </w:rPr>
        <w:t> forecast</w:t>
      </w:r>
      <w:r>
        <w:rPr>
          <w:w w:val="105"/>
          <w:sz w:val="18"/>
        </w:rPr>
        <w:t> value</w:t>
      </w:r>
      <w:r>
        <w:rPr>
          <w:w w:val="105"/>
          <w:sz w:val="18"/>
        </w:rPr>
        <w:t> using</w:t>
      </w:r>
      <w:r>
        <w:rPr>
          <w:w w:val="105"/>
          <w:sz w:val="18"/>
        </w:rPr>
        <w:t> quantile </w:t>
      </w:r>
      <w:r>
        <w:rPr>
          <w:spacing w:val="-2"/>
          <w:w w:val="105"/>
          <w:sz w:val="18"/>
        </w:rPr>
        <w:t>regression.</w:t>
      </w:r>
    </w:p>
    <w:p>
      <w:pPr>
        <w:pStyle w:val="ListParagraph"/>
        <w:numPr>
          <w:ilvl w:val="0"/>
          <w:numId w:val="2"/>
        </w:numPr>
        <w:tabs>
          <w:tab w:pos="1105" w:val="left" w:leader="none"/>
          <w:tab w:pos="1107" w:val="left" w:leader="none"/>
        </w:tabs>
        <w:spacing w:line="237" w:lineRule="auto" w:before="112" w:after="0"/>
        <w:ind w:left="1107" w:right="336" w:hanging="339"/>
        <w:jc w:val="both"/>
        <w:rPr>
          <w:sz w:val="18"/>
        </w:rPr>
      </w:pPr>
      <w:r>
        <w:rPr>
          <w:w w:val="105"/>
          <w:sz w:val="18"/>
        </w:rPr>
        <w:t>Multi-horizon</w:t>
      </w:r>
      <w:r>
        <w:rPr>
          <w:spacing w:val="-3"/>
          <w:w w:val="105"/>
          <w:sz w:val="18"/>
        </w:rPr>
        <w:t> </w:t>
      </w:r>
      <w:r>
        <w:rPr>
          <w:w w:val="105"/>
          <w:sz w:val="18"/>
        </w:rPr>
        <w:t>forecasting</w:t>
      </w:r>
      <w:r>
        <w:rPr>
          <w:spacing w:val="-1"/>
          <w:w w:val="105"/>
          <w:sz w:val="18"/>
        </w:rPr>
        <w:t> </w:t>
      </w:r>
      <w:r>
        <w:rPr>
          <w:w w:val="105"/>
          <w:sz w:val="18"/>
        </w:rPr>
        <w:t>on</w:t>
      </w:r>
      <w:r>
        <w:rPr>
          <w:spacing w:val="-3"/>
          <w:w w:val="105"/>
          <w:sz w:val="18"/>
        </w:rPr>
        <w:t> </w:t>
      </w:r>
      <w:r>
        <w:rPr>
          <w:w w:val="105"/>
          <w:sz w:val="18"/>
        </w:rPr>
        <w:t>all</w:t>
      </w:r>
      <w:r>
        <w:rPr>
          <w:spacing w:val="-3"/>
          <w:w w:val="105"/>
          <w:sz w:val="18"/>
        </w:rPr>
        <w:t> </w:t>
      </w:r>
      <w:r>
        <w:rPr>
          <w:w w:val="105"/>
          <w:sz w:val="18"/>
        </w:rPr>
        <w:t>industry-requested time</w:t>
      </w:r>
      <w:r>
        <w:rPr>
          <w:w w:val="105"/>
          <w:sz w:val="18"/>
        </w:rPr>
        <w:t> horizons:</w:t>
      </w:r>
      <w:r>
        <w:rPr>
          <w:w w:val="105"/>
          <w:sz w:val="18"/>
        </w:rPr>
        <w:t> intra-hour,</w:t>
      </w:r>
      <w:r>
        <w:rPr>
          <w:w w:val="105"/>
          <w:sz w:val="18"/>
        </w:rPr>
        <w:t> hour-ahead,</w:t>
      </w:r>
      <w:r>
        <w:rPr>
          <w:w w:val="105"/>
          <w:sz w:val="18"/>
        </w:rPr>
        <w:t> and</w:t>
      </w:r>
      <w:r>
        <w:rPr>
          <w:w w:val="105"/>
          <w:sz w:val="18"/>
        </w:rPr>
        <w:t> day- ahead, as stated by Kostylev and Pavlovski [27].</w:t>
      </w:r>
    </w:p>
    <w:p>
      <w:pPr>
        <w:pStyle w:val="ListParagraph"/>
        <w:numPr>
          <w:ilvl w:val="0"/>
          <w:numId w:val="2"/>
        </w:numPr>
        <w:tabs>
          <w:tab w:pos="1105" w:val="left" w:leader="none"/>
          <w:tab w:pos="1107" w:val="left" w:leader="none"/>
        </w:tabs>
        <w:spacing w:line="237" w:lineRule="auto" w:before="115" w:after="0"/>
        <w:ind w:left="1107" w:right="335" w:hanging="339"/>
        <w:jc w:val="both"/>
        <w:rPr>
          <w:sz w:val="18"/>
        </w:rPr>
      </w:pPr>
      <w:r>
        <w:rPr>
          <w:w w:val="105"/>
          <w:sz w:val="18"/>
        </w:rPr>
        <w:t>The</w:t>
      </w:r>
      <w:r>
        <w:rPr>
          <w:w w:val="105"/>
          <w:sz w:val="18"/>
        </w:rPr>
        <w:t> proposed</w:t>
      </w:r>
      <w:r>
        <w:rPr>
          <w:w w:val="105"/>
          <w:sz w:val="18"/>
        </w:rPr>
        <w:t> algorithm</w:t>
      </w:r>
      <w:r>
        <w:rPr>
          <w:w w:val="105"/>
          <w:sz w:val="18"/>
        </w:rPr>
        <w:t> applies</w:t>
      </w:r>
      <w:r>
        <w:rPr>
          <w:w w:val="105"/>
          <w:sz w:val="18"/>
        </w:rPr>
        <w:t> to</w:t>
      </w:r>
      <w:r>
        <w:rPr>
          <w:w w:val="105"/>
          <w:sz w:val="18"/>
        </w:rPr>
        <w:t> all</w:t>
      </w:r>
      <w:r>
        <w:rPr>
          <w:w w:val="105"/>
          <w:sz w:val="18"/>
        </w:rPr>
        <w:t> data</w:t>
      </w:r>
      <w:r>
        <w:rPr>
          <w:w w:val="105"/>
          <w:sz w:val="18"/>
        </w:rPr>
        <w:t> sets available</w:t>
      </w:r>
      <w:r>
        <w:rPr>
          <w:w w:val="105"/>
          <w:sz w:val="18"/>
        </w:rPr>
        <w:t> on</w:t>
      </w:r>
      <w:r>
        <w:rPr>
          <w:w w:val="105"/>
          <w:sz w:val="18"/>
        </w:rPr>
        <w:t> the</w:t>
      </w:r>
      <w:r>
        <w:rPr>
          <w:w w:val="105"/>
          <w:sz w:val="18"/>
        </w:rPr>
        <w:t> site</w:t>
      </w:r>
      <w:r>
        <w:rPr>
          <w:w w:val="105"/>
          <w:sz w:val="18"/>
        </w:rPr>
        <w:t> of</w:t>
      </w:r>
      <w:r>
        <w:rPr>
          <w:w w:val="105"/>
          <w:sz w:val="18"/>
        </w:rPr>
        <w:t> Kaggle.com,</w:t>
      </w:r>
      <w:r>
        <w:rPr>
          <w:w w:val="105"/>
          <w:sz w:val="18"/>
        </w:rPr>
        <w:t> and</w:t>
      </w:r>
      <w:r>
        <w:rPr>
          <w:w w:val="105"/>
          <w:sz w:val="18"/>
        </w:rPr>
        <w:t> </w:t>
      </w:r>
      <w:r>
        <w:rPr>
          <w:w w:val="105"/>
          <w:sz w:val="18"/>
        </w:rPr>
        <w:t>its performance</w:t>
      </w:r>
      <w:r>
        <w:rPr>
          <w:w w:val="105"/>
          <w:sz w:val="18"/>
        </w:rPr>
        <w:t> is</w:t>
      </w:r>
      <w:r>
        <w:rPr>
          <w:w w:val="105"/>
          <w:sz w:val="18"/>
        </w:rPr>
        <w:t> rigorously</w:t>
      </w:r>
      <w:r>
        <w:rPr>
          <w:w w:val="105"/>
          <w:sz w:val="18"/>
        </w:rPr>
        <w:t> evaluated</w:t>
      </w:r>
      <w:r>
        <w:rPr>
          <w:w w:val="105"/>
          <w:sz w:val="18"/>
        </w:rPr>
        <w:t> through various prediction parameters.</w:t>
      </w:r>
    </w:p>
    <w:p>
      <w:pPr>
        <w:pStyle w:val="BodyText"/>
        <w:rPr>
          <w:sz w:val="20"/>
        </w:rPr>
      </w:pPr>
    </w:p>
    <w:p>
      <w:pPr>
        <w:pStyle w:val="BodyText"/>
        <w:rPr>
          <w:sz w:val="20"/>
        </w:rPr>
      </w:pPr>
    </w:p>
    <w:p>
      <w:pPr>
        <w:pStyle w:val="BodyText"/>
        <w:spacing w:before="22"/>
        <w:rPr>
          <w:sz w:val="20"/>
        </w:rPr>
      </w:pPr>
      <w:r>
        <w:rPr/>
        <w:drawing>
          <wp:anchor distT="0" distB="0" distL="0" distR="0" allowOverlap="1" layoutInCell="1" locked="0" behindDoc="1" simplePos="0" relativeHeight="487587840">
            <wp:simplePos x="0" y="0"/>
            <wp:positionH relativeFrom="page">
              <wp:posOffset>3988308</wp:posOffset>
            </wp:positionH>
            <wp:positionV relativeFrom="paragraph">
              <wp:posOffset>175535</wp:posOffset>
            </wp:positionV>
            <wp:extent cx="2982194" cy="154733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8" cstate="print"/>
                    <a:stretch>
                      <a:fillRect/>
                    </a:stretch>
                  </pic:blipFill>
                  <pic:spPr>
                    <a:xfrm>
                      <a:off x="0" y="0"/>
                      <a:ext cx="2982194" cy="1547336"/>
                    </a:xfrm>
                    <a:prstGeom prst="rect">
                      <a:avLst/>
                    </a:prstGeom>
                  </pic:spPr>
                </pic:pic>
              </a:graphicData>
            </a:graphic>
          </wp:anchor>
        </w:drawing>
      </w:r>
    </w:p>
    <w:p>
      <w:pPr>
        <w:pStyle w:val="BodyText"/>
      </w:pPr>
    </w:p>
    <w:p>
      <w:pPr>
        <w:pStyle w:val="BodyText"/>
        <w:spacing w:before="33"/>
      </w:pPr>
    </w:p>
    <w:p>
      <w:pPr>
        <w:pStyle w:val="BodyText"/>
        <w:spacing w:line="237" w:lineRule="auto"/>
        <w:ind w:left="430" w:right="334"/>
        <w:jc w:val="both"/>
      </w:pPr>
      <w:r>
        <w:rPr>
          <w:w w:val="105"/>
        </w:rPr>
        <w:t>Fig</w:t>
      </w:r>
      <w:r>
        <w:rPr>
          <w:w w:val="105"/>
        </w:rPr>
        <w:t> 1.</w:t>
      </w:r>
      <w:r>
        <w:rPr>
          <w:w w:val="105"/>
        </w:rPr>
        <w:t> Illustration</w:t>
      </w:r>
      <w:r>
        <w:rPr>
          <w:w w:val="105"/>
        </w:rPr>
        <w:t> of</w:t>
      </w:r>
      <w:r>
        <w:rPr>
          <w:w w:val="105"/>
        </w:rPr>
        <w:t> multi-horizon</w:t>
      </w:r>
      <w:r>
        <w:rPr>
          <w:w w:val="105"/>
        </w:rPr>
        <w:t> forecasting</w:t>
      </w:r>
      <w:r>
        <w:rPr>
          <w:w w:val="105"/>
        </w:rPr>
        <w:t> with</w:t>
      </w:r>
      <w:r>
        <w:rPr>
          <w:w w:val="105"/>
        </w:rPr>
        <w:t> Point forecasting</w:t>
      </w:r>
      <w:r>
        <w:rPr>
          <w:w w:val="105"/>
        </w:rPr>
        <w:t> of</w:t>
      </w:r>
      <w:r>
        <w:rPr>
          <w:w w:val="105"/>
        </w:rPr>
        <w:t> GHI</w:t>
      </w:r>
      <w:r>
        <w:rPr>
          <w:w w:val="105"/>
        </w:rPr>
        <w:t> and</w:t>
      </w:r>
      <w:r>
        <w:rPr>
          <w:w w:val="105"/>
        </w:rPr>
        <w:t> their</w:t>
      </w:r>
      <w:r>
        <w:rPr>
          <w:w w:val="105"/>
        </w:rPr>
        <w:t> corresponding</w:t>
      </w:r>
      <w:r>
        <w:rPr>
          <w:w w:val="105"/>
        </w:rPr>
        <w:t> prediction </w:t>
      </w:r>
      <w:r>
        <w:rPr>
          <w:spacing w:val="-2"/>
          <w:w w:val="105"/>
        </w:rPr>
        <w:t>intervals.[28]</w:t>
      </w:r>
    </w:p>
    <w:p>
      <w:pPr>
        <w:pStyle w:val="BodyText"/>
        <w:spacing w:line="237" w:lineRule="auto" w:before="112"/>
        <w:ind w:left="430" w:right="334"/>
        <w:jc w:val="both"/>
      </w:pPr>
      <w:r>
        <w:rPr>
          <w:w w:val="105"/>
        </w:rPr>
        <w:t>The</w:t>
      </w:r>
      <w:r>
        <w:rPr>
          <w:spacing w:val="-3"/>
          <w:w w:val="105"/>
        </w:rPr>
        <w:t> </w:t>
      </w:r>
      <w:r>
        <w:rPr>
          <w:w w:val="105"/>
        </w:rPr>
        <w:t>remainder</w:t>
      </w:r>
      <w:r>
        <w:rPr>
          <w:spacing w:val="-7"/>
          <w:w w:val="105"/>
        </w:rPr>
        <w:t> </w:t>
      </w:r>
      <w:r>
        <w:rPr>
          <w:w w:val="105"/>
        </w:rPr>
        <w:t>of</w:t>
      </w:r>
      <w:r>
        <w:rPr>
          <w:spacing w:val="-3"/>
          <w:w w:val="105"/>
        </w:rPr>
        <w:t> </w:t>
      </w:r>
      <w:r>
        <w:rPr>
          <w:w w:val="105"/>
        </w:rPr>
        <w:t>the</w:t>
      </w:r>
      <w:r>
        <w:rPr>
          <w:spacing w:val="-7"/>
          <w:w w:val="105"/>
        </w:rPr>
        <w:t> </w:t>
      </w:r>
      <w:r>
        <w:rPr>
          <w:w w:val="105"/>
        </w:rPr>
        <w:t>study</w:t>
      </w:r>
      <w:r>
        <w:rPr>
          <w:spacing w:val="-4"/>
          <w:w w:val="105"/>
        </w:rPr>
        <w:t> </w:t>
      </w:r>
      <w:r>
        <w:rPr>
          <w:w w:val="105"/>
        </w:rPr>
        <w:t>is</w:t>
      </w:r>
      <w:r>
        <w:rPr>
          <w:spacing w:val="-9"/>
          <w:w w:val="105"/>
        </w:rPr>
        <w:t> </w:t>
      </w:r>
      <w:r>
        <w:rPr>
          <w:w w:val="105"/>
        </w:rPr>
        <w:t>arranged</w:t>
      </w:r>
      <w:r>
        <w:rPr>
          <w:spacing w:val="-2"/>
          <w:w w:val="105"/>
        </w:rPr>
        <w:t> </w:t>
      </w:r>
      <w:r>
        <w:rPr>
          <w:w w:val="105"/>
        </w:rPr>
        <w:t>as</w:t>
      </w:r>
      <w:r>
        <w:rPr>
          <w:spacing w:val="-5"/>
          <w:w w:val="105"/>
        </w:rPr>
        <w:t> </w:t>
      </w:r>
      <w:r>
        <w:rPr>
          <w:w w:val="105"/>
        </w:rPr>
        <w:t>follows:</w:t>
      </w:r>
      <w:r>
        <w:rPr>
          <w:spacing w:val="-5"/>
          <w:w w:val="105"/>
        </w:rPr>
        <w:t> </w:t>
      </w:r>
      <w:r>
        <w:rPr>
          <w:w w:val="105"/>
        </w:rPr>
        <w:t>Section</w:t>
      </w:r>
      <w:r>
        <w:rPr>
          <w:spacing w:val="-4"/>
          <w:w w:val="105"/>
        </w:rPr>
        <w:t> </w:t>
      </w:r>
      <w:r>
        <w:rPr>
          <w:w w:val="105"/>
        </w:rPr>
        <w:t>II covers</w:t>
      </w:r>
      <w:r>
        <w:rPr>
          <w:w w:val="105"/>
        </w:rPr>
        <w:t> multivariable</w:t>
      </w:r>
      <w:r>
        <w:rPr>
          <w:w w:val="105"/>
        </w:rPr>
        <w:t> solar</w:t>
      </w:r>
      <w:r>
        <w:rPr>
          <w:w w:val="105"/>
        </w:rPr>
        <w:t> time-series</w:t>
      </w:r>
      <w:r>
        <w:rPr>
          <w:w w:val="105"/>
        </w:rPr>
        <w:t> forecasting</w:t>
      </w:r>
      <w:r>
        <w:rPr>
          <w:spacing w:val="40"/>
          <w:w w:val="105"/>
        </w:rPr>
        <w:t> </w:t>
      </w:r>
      <w:r>
        <w:rPr>
          <w:w w:val="105"/>
        </w:rPr>
        <w:t>challenges.</w:t>
      </w:r>
      <w:r>
        <w:rPr>
          <w:w w:val="105"/>
        </w:rPr>
        <w:t> The</w:t>
      </w:r>
      <w:r>
        <w:rPr>
          <w:w w:val="105"/>
        </w:rPr>
        <w:t> suggested</w:t>
      </w:r>
      <w:r>
        <w:rPr>
          <w:w w:val="105"/>
        </w:rPr>
        <w:t> RSAM</w:t>
      </w:r>
      <w:r>
        <w:rPr>
          <w:w w:val="105"/>
        </w:rPr>
        <w:t> deep</w:t>
      </w:r>
      <w:r>
        <w:rPr>
          <w:w w:val="105"/>
        </w:rPr>
        <w:t> learning</w:t>
      </w:r>
      <w:r>
        <w:rPr>
          <w:w w:val="105"/>
        </w:rPr>
        <w:t> model</w:t>
      </w:r>
      <w:r>
        <w:rPr>
          <w:w w:val="105"/>
        </w:rPr>
        <w:t> is presented</w:t>
      </w:r>
      <w:r>
        <w:rPr>
          <w:w w:val="105"/>
        </w:rPr>
        <w:t> in</w:t>
      </w:r>
      <w:r>
        <w:rPr>
          <w:w w:val="105"/>
        </w:rPr>
        <w:t> Section III. This section</w:t>
      </w:r>
      <w:r>
        <w:rPr>
          <w:w w:val="105"/>
        </w:rPr>
        <w:t> discusses the</w:t>
      </w:r>
      <w:r>
        <w:rPr>
          <w:w w:val="105"/>
        </w:rPr>
        <w:t> training and testing phases of multi-horizon forecasting and interval prediction.</w:t>
      </w:r>
      <w:r>
        <w:rPr>
          <w:w w:val="105"/>
        </w:rPr>
        <w:t> This</w:t>
      </w:r>
      <w:r>
        <w:rPr>
          <w:w w:val="105"/>
        </w:rPr>
        <w:t> section</w:t>
      </w:r>
      <w:r>
        <w:rPr>
          <w:w w:val="105"/>
        </w:rPr>
        <w:t> goes</w:t>
      </w:r>
      <w:r>
        <w:rPr>
          <w:w w:val="105"/>
        </w:rPr>
        <w:t> into</w:t>
      </w:r>
      <w:r>
        <w:rPr>
          <w:w w:val="105"/>
        </w:rPr>
        <w:t> the</w:t>
      </w:r>
      <w:r>
        <w:rPr>
          <w:w w:val="105"/>
        </w:rPr>
        <w:t> specifics</w:t>
      </w:r>
      <w:r>
        <w:rPr>
          <w:w w:val="105"/>
        </w:rPr>
        <w:t> of</w:t>
      </w:r>
      <w:r>
        <w:rPr>
          <w:w w:val="105"/>
        </w:rPr>
        <w:t> the experiment.</w:t>
      </w:r>
      <w:r>
        <w:rPr>
          <w:w w:val="105"/>
        </w:rPr>
        <w:t> Section</w:t>
      </w:r>
      <w:r>
        <w:rPr>
          <w:w w:val="105"/>
        </w:rPr>
        <w:t> IV</w:t>
      </w:r>
      <w:r>
        <w:rPr>
          <w:w w:val="105"/>
        </w:rPr>
        <w:t> goes</w:t>
      </w:r>
      <w:r>
        <w:rPr>
          <w:w w:val="105"/>
        </w:rPr>
        <w:t> on</w:t>
      </w:r>
      <w:r>
        <w:rPr>
          <w:w w:val="105"/>
        </w:rPr>
        <w:t> the</w:t>
      </w:r>
      <w:r>
        <w:rPr>
          <w:w w:val="105"/>
        </w:rPr>
        <w:t> specifics</w:t>
      </w:r>
      <w:r>
        <w:rPr>
          <w:w w:val="105"/>
        </w:rPr>
        <w:t> of</w:t>
      </w:r>
      <w:r>
        <w:rPr>
          <w:w w:val="105"/>
        </w:rPr>
        <w:t> the experiment.</w:t>
      </w:r>
      <w:r>
        <w:rPr>
          <w:w w:val="105"/>
        </w:rPr>
        <w:t> Section</w:t>
      </w:r>
      <w:r>
        <w:rPr>
          <w:w w:val="105"/>
        </w:rPr>
        <w:t> V:</w:t>
      </w:r>
      <w:r>
        <w:rPr>
          <w:w w:val="105"/>
        </w:rPr>
        <w:t> Experiential</w:t>
      </w:r>
      <w:r>
        <w:rPr>
          <w:w w:val="105"/>
        </w:rPr>
        <w:t> Discussion, Methodology</w:t>
      </w:r>
      <w:r>
        <w:rPr>
          <w:spacing w:val="-4"/>
          <w:w w:val="105"/>
        </w:rPr>
        <w:t> </w:t>
      </w:r>
      <w:r>
        <w:rPr>
          <w:w w:val="105"/>
        </w:rPr>
        <w:t>Finally,</w:t>
      </w:r>
      <w:r>
        <w:rPr>
          <w:spacing w:val="-3"/>
          <w:w w:val="105"/>
        </w:rPr>
        <w:t> </w:t>
      </w:r>
      <w:r>
        <w:rPr>
          <w:w w:val="105"/>
        </w:rPr>
        <w:t>Section</w:t>
      </w:r>
      <w:r>
        <w:rPr>
          <w:spacing w:val="-4"/>
          <w:w w:val="105"/>
        </w:rPr>
        <w:t> </w:t>
      </w:r>
      <w:r>
        <w:rPr>
          <w:w w:val="105"/>
        </w:rPr>
        <w:t>VI</w:t>
      </w:r>
      <w:r>
        <w:rPr>
          <w:spacing w:val="-6"/>
          <w:w w:val="105"/>
        </w:rPr>
        <w:t> </w:t>
      </w:r>
      <w:r>
        <w:rPr>
          <w:w w:val="105"/>
        </w:rPr>
        <w:t>brings</w:t>
      </w:r>
      <w:r>
        <w:rPr>
          <w:spacing w:val="-6"/>
          <w:w w:val="105"/>
        </w:rPr>
        <w:t> </w:t>
      </w:r>
      <w:r>
        <w:rPr>
          <w:w w:val="105"/>
        </w:rPr>
        <w:t>the</w:t>
      </w:r>
      <w:r>
        <w:rPr>
          <w:spacing w:val="-6"/>
          <w:w w:val="105"/>
        </w:rPr>
        <w:t> </w:t>
      </w:r>
      <w:r>
        <w:rPr>
          <w:w w:val="105"/>
        </w:rPr>
        <w:t>paper</w:t>
      </w:r>
      <w:r>
        <w:rPr>
          <w:spacing w:val="-6"/>
          <w:w w:val="105"/>
        </w:rPr>
        <w:t> </w:t>
      </w:r>
      <w:r>
        <w:rPr>
          <w:w w:val="105"/>
        </w:rPr>
        <w:t>to</w:t>
      </w:r>
      <w:r>
        <w:rPr>
          <w:spacing w:val="-4"/>
          <w:w w:val="105"/>
        </w:rPr>
        <w:t> </w:t>
      </w:r>
      <w:r>
        <w:rPr>
          <w:w w:val="105"/>
        </w:rPr>
        <w:t>a</w:t>
      </w:r>
      <w:r>
        <w:rPr>
          <w:spacing w:val="-3"/>
          <w:w w:val="105"/>
        </w:rPr>
        <w:t> </w:t>
      </w:r>
      <w:r>
        <w:rPr>
          <w:w w:val="105"/>
        </w:rPr>
        <w:t>close.</w:t>
      </w:r>
    </w:p>
    <w:p>
      <w:pPr>
        <w:pStyle w:val="BodyText"/>
      </w:pPr>
    </w:p>
    <w:p>
      <w:pPr>
        <w:pStyle w:val="BodyText"/>
        <w:spacing w:before="100"/>
      </w:pPr>
    </w:p>
    <w:p>
      <w:pPr>
        <w:pStyle w:val="Heading2"/>
        <w:numPr>
          <w:ilvl w:val="0"/>
          <w:numId w:val="1"/>
        </w:numPr>
        <w:tabs>
          <w:tab w:pos="1107" w:val="left" w:leader="none"/>
        </w:tabs>
        <w:spacing w:line="240" w:lineRule="auto" w:before="0" w:after="0"/>
        <w:ind w:left="1107" w:right="0" w:hanging="487"/>
        <w:jc w:val="left"/>
      </w:pPr>
      <w:r>
        <w:rPr/>
        <w:t>Related</w:t>
      </w:r>
      <w:r>
        <w:rPr>
          <w:spacing w:val="20"/>
        </w:rPr>
        <w:t> </w:t>
      </w:r>
      <w:r>
        <w:rPr>
          <w:spacing w:val="-4"/>
        </w:rPr>
        <w:t>Work</w:t>
      </w:r>
    </w:p>
    <w:p>
      <w:pPr>
        <w:pStyle w:val="BodyText"/>
        <w:spacing w:before="127"/>
        <w:rPr>
          <w:b/>
        </w:rPr>
      </w:pPr>
    </w:p>
    <w:p>
      <w:pPr>
        <w:pStyle w:val="BodyText"/>
        <w:spacing w:line="237" w:lineRule="auto" w:before="1"/>
        <w:ind w:left="430" w:right="332"/>
        <w:jc w:val="both"/>
      </w:pPr>
      <w:r>
        <w:rPr>
          <w:w w:val="105"/>
        </w:rPr>
        <w:t>The</w:t>
      </w:r>
      <w:r>
        <w:rPr>
          <w:w w:val="105"/>
        </w:rPr>
        <w:t> topic</w:t>
      </w:r>
      <w:r>
        <w:rPr>
          <w:w w:val="105"/>
        </w:rPr>
        <w:t> of</w:t>
      </w:r>
      <w:r>
        <w:rPr>
          <w:w w:val="105"/>
        </w:rPr>
        <w:t> forecasting</w:t>
      </w:r>
      <w:r>
        <w:rPr>
          <w:w w:val="105"/>
        </w:rPr>
        <w:t> solar</w:t>
      </w:r>
      <w:r>
        <w:rPr>
          <w:w w:val="105"/>
        </w:rPr>
        <w:t> irradiance</w:t>
      </w:r>
      <w:r>
        <w:rPr>
          <w:w w:val="105"/>
        </w:rPr>
        <w:t> is</w:t>
      </w:r>
      <w:r>
        <w:rPr>
          <w:w w:val="105"/>
        </w:rPr>
        <w:t> tackled</w:t>
      </w:r>
      <w:r>
        <w:rPr>
          <w:w w:val="105"/>
        </w:rPr>
        <w:t> as</w:t>
      </w:r>
      <w:r>
        <w:rPr>
          <w:w w:val="105"/>
        </w:rPr>
        <w:t> a multi-variable</w:t>
      </w:r>
      <w:r>
        <w:rPr>
          <w:w w:val="105"/>
        </w:rPr>
        <w:t> time series</w:t>
      </w:r>
      <w:r>
        <w:rPr>
          <w:w w:val="105"/>
        </w:rPr>
        <w:t> forecasting</w:t>
      </w:r>
      <w:r>
        <w:rPr>
          <w:w w:val="105"/>
        </w:rPr>
        <w:t> problem,</w:t>
      </w:r>
      <w:r>
        <w:rPr>
          <w:w w:val="105"/>
        </w:rPr>
        <w:t> wherein</w:t>
      </w:r>
      <w:r>
        <w:rPr>
          <w:w w:val="105"/>
        </w:rPr>
        <w:t> the Global Horizontal</w:t>
      </w:r>
      <w:r>
        <w:rPr>
          <w:spacing w:val="-1"/>
          <w:w w:val="105"/>
        </w:rPr>
        <w:t> </w:t>
      </w:r>
      <w:r>
        <w:rPr>
          <w:w w:val="105"/>
        </w:rPr>
        <w:t>Irradiance</w:t>
      </w:r>
      <w:r>
        <w:rPr>
          <w:spacing w:val="-3"/>
          <w:w w:val="105"/>
        </w:rPr>
        <w:t> </w:t>
      </w:r>
      <w:r>
        <w:rPr>
          <w:w w:val="105"/>
        </w:rPr>
        <w:t>(GHI) time</w:t>
      </w:r>
      <w:r>
        <w:rPr>
          <w:spacing w:val="-1"/>
          <w:w w:val="105"/>
        </w:rPr>
        <w:t> </w:t>
      </w:r>
      <w:r>
        <w:rPr>
          <w:w w:val="105"/>
        </w:rPr>
        <w:t>series</w:t>
      </w:r>
      <w:r>
        <w:rPr>
          <w:spacing w:val="-1"/>
          <w:w w:val="105"/>
        </w:rPr>
        <w:t> </w:t>
      </w:r>
      <w:r>
        <w:rPr>
          <w:w w:val="105"/>
        </w:rPr>
        <w:t>is</w:t>
      </w:r>
      <w:r>
        <w:rPr>
          <w:spacing w:val="-3"/>
          <w:w w:val="105"/>
        </w:rPr>
        <w:t> </w:t>
      </w:r>
      <w:r>
        <w:rPr>
          <w:w w:val="105"/>
        </w:rPr>
        <w:t>dependent on</w:t>
      </w:r>
      <w:r>
        <w:rPr>
          <w:spacing w:val="57"/>
          <w:w w:val="105"/>
        </w:rPr>
        <w:t> </w:t>
      </w:r>
      <w:r>
        <w:rPr>
          <w:w w:val="105"/>
        </w:rPr>
        <w:t>a</w:t>
      </w:r>
      <w:r>
        <w:rPr>
          <w:spacing w:val="55"/>
          <w:w w:val="105"/>
        </w:rPr>
        <w:t> </w:t>
      </w:r>
      <w:r>
        <w:rPr>
          <w:w w:val="105"/>
        </w:rPr>
        <w:t>variety</w:t>
      </w:r>
      <w:r>
        <w:rPr>
          <w:spacing w:val="56"/>
          <w:w w:val="105"/>
        </w:rPr>
        <w:t> </w:t>
      </w:r>
      <w:r>
        <w:rPr>
          <w:w w:val="105"/>
        </w:rPr>
        <w:t>of</w:t>
      </w:r>
      <w:r>
        <w:rPr>
          <w:spacing w:val="57"/>
          <w:w w:val="105"/>
        </w:rPr>
        <w:t> </w:t>
      </w:r>
      <w:r>
        <w:rPr>
          <w:w w:val="105"/>
        </w:rPr>
        <w:t>meteorological</w:t>
      </w:r>
      <w:r>
        <w:rPr>
          <w:spacing w:val="53"/>
          <w:w w:val="105"/>
        </w:rPr>
        <w:t> </w:t>
      </w:r>
      <w:r>
        <w:rPr>
          <w:w w:val="105"/>
        </w:rPr>
        <w:t>characteristics,</w:t>
      </w:r>
      <w:r>
        <w:rPr>
          <w:spacing w:val="57"/>
          <w:w w:val="105"/>
        </w:rPr>
        <w:t> </w:t>
      </w:r>
      <w:r>
        <w:rPr>
          <w:spacing w:val="-2"/>
          <w:w w:val="105"/>
        </w:rPr>
        <w:t>including</w:t>
      </w:r>
    </w:p>
    <w:p>
      <w:pPr>
        <w:spacing w:after="0" w:line="237" w:lineRule="auto"/>
        <w:jc w:val="both"/>
        <w:sectPr>
          <w:pgSz w:w="12240" w:h="15840"/>
          <w:pgMar w:top="840" w:bottom="0" w:left="940" w:right="1040"/>
          <w:cols w:num="2" w:equalWidth="0">
            <w:col w:w="4822" w:space="91"/>
            <w:col w:w="5347"/>
          </w:cols>
        </w:sectPr>
      </w:pPr>
    </w:p>
    <w:p>
      <w:pPr>
        <w:pStyle w:val="BodyText"/>
        <w:spacing w:line="237" w:lineRule="auto" w:before="81"/>
        <w:ind w:left="427" w:right="39"/>
        <w:jc w:val="both"/>
      </w:pPr>
      <w:r>
        <w:rPr>
          <w:w w:val="105"/>
        </w:rPr>
        <w:t>temperature, humidity, and the clear day sky index. The work</w:t>
      </w:r>
      <w:r>
        <w:rPr>
          <w:w w:val="105"/>
        </w:rPr>
        <w:t> presents</w:t>
      </w:r>
      <w:r>
        <w:rPr>
          <w:w w:val="105"/>
        </w:rPr>
        <w:t> a</w:t>
      </w:r>
      <w:r>
        <w:rPr>
          <w:w w:val="105"/>
        </w:rPr>
        <w:t> structured</w:t>
      </w:r>
      <w:r>
        <w:rPr>
          <w:w w:val="105"/>
        </w:rPr>
        <w:t> methodology</w:t>
      </w:r>
      <w:r>
        <w:rPr>
          <w:w w:val="105"/>
        </w:rPr>
        <w:t> for</w:t>
      </w:r>
      <w:r>
        <w:rPr>
          <w:w w:val="105"/>
        </w:rPr>
        <w:t> improved forecasts,</w:t>
      </w:r>
      <w:r>
        <w:rPr>
          <w:w w:val="105"/>
        </w:rPr>
        <w:t> with</w:t>
      </w:r>
      <w:r>
        <w:rPr>
          <w:w w:val="105"/>
        </w:rPr>
        <w:t> a</w:t>
      </w:r>
      <w:r>
        <w:rPr>
          <w:w w:val="105"/>
        </w:rPr>
        <w:t> primary</w:t>
      </w:r>
      <w:r>
        <w:rPr>
          <w:w w:val="105"/>
        </w:rPr>
        <w:t> focus</w:t>
      </w:r>
      <w:r>
        <w:rPr>
          <w:w w:val="105"/>
        </w:rPr>
        <w:t> on</w:t>
      </w:r>
      <w:r>
        <w:rPr>
          <w:w w:val="105"/>
        </w:rPr>
        <w:t> robust</w:t>
      </w:r>
      <w:r>
        <w:rPr>
          <w:w w:val="105"/>
        </w:rPr>
        <w:t> multi-horizon solar irradiance forecasting.</w:t>
      </w:r>
    </w:p>
    <w:p>
      <w:pPr>
        <w:pStyle w:val="BodyText"/>
      </w:pPr>
    </w:p>
    <w:p>
      <w:pPr>
        <w:pStyle w:val="BodyText"/>
        <w:spacing w:before="23"/>
      </w:pPr>
    </w:p>
    <w:p>
      <w:pPr>
        <w:pStyle w:val="BodyText"/>
        <w:spacing w:line="237" w:lineRule="auto" w:before="1"/>
        <w:ind w:left="427" w:right="39"/>
        <w:jc w:val="both"/>
      </w:pPr>
      <w:r>
        <w:rPr>
          <w:w w:val="105"/>
        </w:rPr>
        <w:t>The</w:t>
      </w:r>
      <w:r>
        <w:rPr>
          <w:spacing w:val="-2"/>
          <w:w w:val="105"/>
        </w:rPr>
        <w:t> </w:t>
      </w:r>
      <w:r>
        <w:rPr>
          <w:w w:val="105"/>
        </w:rPr>
        <w:t>sequence</w:t>
      </w:r>
      <w:r>
        <w:rPr>
          <w:spacing w:val="-2"/>
          <w:w w:val="105"/>
        </w:rPr>
        <w:t> </w:t>
      </w:r>
      <w:r>
        <w:rPr>
          <w:w w:val="105"/>
        </w:rPr>
        <w:t>of</w:t>
      </w:r>
      <w:r>
        <w:rPr>
          <w:spacing w:val="-1"/>
          <w:w w:val="105"/>
        </w:rPr>
        <w:t> </w:t>
      </w:r>
      <w:r>
        <w:rPr>
          <w:w w:val="105"/>
        </w:rPr>
        <w:t>time series</w:t>
      </w:r>
      <w:r>
        <w:rPr>
          <w:spacing w:val="-1"/>
          <w:w w:val="105"/>
        </w:rPr>
        <w:t> </w:t>
      </w:r>
      <w:r>
        <w:rPr>
          <w:w w:val="105"/>
        </w:rPr>
        <w:t>(S) that</w:t>
      </w:r>
      <w:r>
        <w:rPr>
          <w:spacing w:val="-1"/>
          <w:w w:val="105"/>
        </w:rPr>
        <w:t> </w:t>
      </w:r>
      <w:r>
        <w:rPr>
          <w:w w:val="105"/>
        </w:rPr>
        <w:t>makes</w:t>
      </w:r>
      <w:r>
        <w:rPr>
          <w:spacing w:val="-5"/>
          <w:w w:val="105"/>
        </w:rPr>
        <w:t> </w:t>
      </w:r>
      <w:r>
        <w:rPr>
          <w:w w:val="105"/>
        </w:rPr>
        <w:t>up the</w:t>
      </w:r>
      <w:r>
        <w:rPr>
          <w:spacing w:val="-2"/>
          <w:w w:val="105"/>
        </w:rPr>
        <w:t> </w:t>
      </w:r>
      <w:r>
        <w:rPr>
          <w:w w:val="105"/>
        </w:rPr>
        <w:t>dataset consists</w:t>
      </w:r>
      <w:r>
        <w:rPr>
          <w:w w:val="105"/>
        </w:rPr>
        <w:t> of</w:t>
      </w:r>
      <w:r>
        <w:rPr>
          <w:w w:val="105"/>
        </w:rPr>
        <w:t> distinct</w:t>
      </w:r>
      <w:r>
        <w:rPr>
          <w:w w:val="105"/>
        </w:rPr>
        <w:t> entities</w:t>
      </w:r>
      <w:r>
        <w:rPr>
          <w:w w:val="105"/>
        </w:rPr>
        <w:t> that</w:t>
      </w:r>
      <w:r>
        <w:rPr>
          <w:w w:val="105"/>
        </w:rPr>
        <w:t> are</w:t>
      </w:r>
      <w:r>
        <w:rPr>
          <w:w w:val="105"/>
        </w:rPr>
        <w:t> correlated</w:t>
      </w:r>
      <w:r>
        <w:rPr>
          <w:w w:val="105"/>
        </w:rPr>
        <w:t> with features</w:t>
      </w:r>
      <w:r>
        <w:rPr>
          <w:w w:val="105"/>
        </w:rPr>
        <w:t> (Xα,t)</w:t>
      </w:r>
      <w:r>
        <w:rPr>
          <w:w w:val="105"/>
        </w:rPr>
        <w:t> and</w:t>
      </w:r>
      <w:r>
        <w:rPr>
          <w:w w:val="105"/>
        </w:rPr>
        <w:t> GHI</w:t>
      </w:r>
      <w:r>
        <w:rPr>
          <w:w w:val="105"/>
        </w:rPr>
        <w:t> output</w:t>
      </w:r>
      <w:r>
        <w:rPr>
          <w:w w:val="105"/>
        </w:rPr>
        <w:t> (GHIα,t)</w:t>
      </w:r>
      <w:r>
        <w:rPr>
          <w:w w:val="105"/>
        </w:rPr>
        <w:t> at</w:t>
      </w:r>
      <w:r>
        <w:rPr>
          <w:w w:val="105"/>
        </w:rPr>
        <w:t> every</w:t>
      </w:r>
      <w:r>
        <w:rPr>
          <w:w w:val="105"/>
        </w:rPr>
        <w:t> time step</w:t>
      </w:r>
      <w:r>
        <w:rPr>
          <w:w w:val="105"/>
        </w:rPr>
        <w:t> (t).</w:t>
      </w:r>
      <w:r>
        <w:rPr>
          <w:w w:val="105"/>
        </w:rPr>
        <w:t> The</w:t>
      </w:r>
      <w:r>
        <w:rPr>
          <w:w w:val="105"/>
        </w:rPr>
        <w:t> input</w:t>
      </w:r>
      <w:r>
        <w:rPr>
          <w:w w:val="105"/>
        </w:rPr>
        <w:t> characteristics</w:t>
      </w:r>
      <w:r>
        <w:rPr>
          <w:w w:val="105"/>
        </w:rPr>
        <w:t> are</w:t>
      </w:r>
      <w:r>
        <w:rPr>
          <w:w w:val="105"/>
        </w:rPr>
        <w:t> classified</w:t>
      </w:r>
      <w:r>
        <w:rPr>
          <w:w w:val="105"/>
        </w:rPr>
        <w:t> as</w:t>
      </w:r>
      <w:r>
        <w:rPr>
          <w:w w:val="105"/>
        </w:rPr>
        <w:t> time- based</w:t>
      </w:r>
      <w:r>
        <w:rPr>
          <w:w w:val="105"/>
        </w:rPr>
        <w:t> vectors</w:t>
      </w:r>
      <w:r>
        <w:rPr>
          <w:w w:val="105"/>
        </w:rPr>
        <w:t> (vα,t),</w:t>
      </w:r>
      <w:r>
        <w:rPr>
          <w:w w:val="105"/>
        </w:rPr>
        <w:t> which</w:t>
      </w:r>
      <w:r>
        <w:rPr>
          <w:w w:val="105"/>
        </w:rPr>
        <w:t> are presumed</w:t>
      </w:r>
      <w:r>
        <w:rPr>
          <w:w w:val="105"/>
        </w:rPr>
        <w:t> to</w:t>
      </w:r>
      <w:r>
        <w:rPr>
          <w:w w:val="105"/>
        </w:rPr>
        <w:t> be preset (e.g.,</w:t>
      </w:r>
      <w:r>
        <w:rPr>
          <w:w w:val="105"/>
        </w:rPr>
        <w:t> month,</w:t>
      </w:r>
      <w:r>
        <w:rPr>
          <w:w w:val="105"/>
        </w:rPr>
        <w:t> day-of-the-week</w:t>
      </w:r>
      <w:r>
        <w:rPr>
          <w:w w:val="105"/>
        </w:rPr>
        <w:t> at</w:t>
      </w:r>
      <w:r>
        <w:rPr>
          <w:w w:val="105"/>
        </w:rPr>
        <w:t> time t),</w:t>
      </w:r>
      <w:r>
        <w:rPr>
          <w:w w:val="105"/>
        </w:rPr>
        <w:t> and</w:t>
      </w:r>
      <w:r>
        <w:rPr>
          <w:w w:val="105"/>
        </w:rPr>
        <w:t> observed inputs</w:t>
      </w:r>
      <w:r>
        <w:rPr>
          <w:w w:val="105"/>
        </w:rPr>
        <w:t> (oα,t),</w:t>
      </w:r>
      <w:r>
        <w:rPr>
          <w:w w:val="105"/>
        </w:rPr>
        <w:t> which</w:t>
      </w:r>
      <w:r>
        <w:rPr>
          <w:w w:val="105"/>
        </w:rPr>
        <w:t> represent</w:t>
      </w:r>
      <w:r>
        <w:rPr>
          <w:w w:val="105"/>
        </w:rPr>
        <w:t> measured</w:t>
      </w:r>
      <w:r>
        <w:rPr>
          <w:w w:val="105"/>
        </w:rPr>
        <w:t> weather </w:t>
      </w:r>
      <w:r>
        <w:rPr>
          <w:spacing w:val="-2"/>
          <w:w w:val="105"/>
        </w:rPr>
        <w:t>parameters.</w:t>
      </w:r>
    </w:p>
    <w:p>
      <w:pPr>
        <w:pStyle w:val="BodyText"/>
      </w:pPr>
    </w:p>
    <w:p>
      <w:pPr>
        <w:pStyle w:val="BodyText"/>
        <w:spacing w:before="34"/>
      </w:pPr>
    </w:p>
    <w:p>
      <w:pPr>
        <w:pStyle w:val="BodyText"/>
        <w:spacing w:line="220" w:lineRule="auto"/>
        <w:ind w:left="427" w:right="38"/>
        <w:jc w:val="both"/>
      </w:pPr>
      <w:r>
        <w:rPr>
          <w:w w:val="105"/>
        </w:rPr>
        <w:t>The</w:t>
      </w:r>
      <w:r>
        <w:rPr>
          <w:w w:val="105"/>
        </w:rPr>
        <w:t> objective of</w:t>
      </w:r>
      <w:r>
        <w:rPr>
          <w:w w:val="105"/>
        </w:rPr>
        <w:t> multi-horizon forecasting is to forecast the</w:t>
      </w:r>
      <w:r>
        <w:rPr>
          <w:w w:val="105"/>
        </w:rPr>
        <w:t> upcoming</w:t>
      </w:r>
      <w:r>
        <w:rPr>
          <w:w w:val="105"/>
        </w:rPr>
        <w:t> τ</w:t>
      </w:r>
      <w:r>
        <w:rPr>
          <w:w w:val="105"/>
        </w:rPr>
        <w:t> timesteps</w:t>
      </w:r>
      <w:r>
        <w:rPr>
          <w:w w:val="105"/>
        </w:rPr>
        <w:t> of</w:t>
      </w:r>
      <w:r>
        <w:rPr>
          <w:w w:val="105"/>
        </w:rPr>
        <w:t> HI</w:t>
      </w:r>
      <w:r>
        <w:rPr>
          <w:w w:val="105"/>
        </w:rPr>
        <w:t> with</w:t>
      </w:r>
      <w:r>
        <w:rPr>
          <w:w w:val="105"/>
        </w:rPr>
        <w:t> an</w:t>
      </w:r>
      <w:r>
        <w:rPr>
          <w:w w:val="105"/>
        </w:rPr>
        <w:t> initial</w:t>
      </w:r>
      <w:r>
        <w:rPr>
          <w:w w:val="105"/>
        </w:rPr>
        <w:t> forecast time</w:t>
      </w:r>
      <w:r>
        <w:rPr>
          <w:w w:val="105"/>
        </w:rPr>
        <w:t> (t)</w:t>
      </w:r>
      <w:r>
        <w:rPr>
          <w:w w:val="105"/>
        </w:rPr>
        <w:t> of</w:t>
      </w:r>
      <w:r>
        <w:rPr>
          <w:w w:val="105"/>
        </w:rPr>
        <w:t> \</w:t>
      </w:r>
      <w:r>
        <w:rPr>
          <w:w w:val="105"/>
        </w:rPr>
        <w:t> </w:t>
      </w:r>
      <w:r>
        <w:rPr>
          <w:rFonts w:ascii="Lucida Sans Unicode" w:hAnsi="Lucida Sans Unicode"/>
          <w:w w:val="105"/>
        </w:rPr>
        <w:t>∈ </w:t>
      </w:r>
      <w:r>
        <w:rPr>
          <w:w w:val="105"/>
        </w:rPr>
        <w:t>{1,</w:t>
      </w:r>
      <w:r>
        <w:rPr>
          <w:w w:val="105"/>
        </w:rPr>
        <w:t> 2...\max}.</w:t>
      </w:r>
      <w:r>
        <w:rPr>
          <w:w w:val="105"/>
        </w:rPr>
        <w:t> A</w:t>
      </w:r>
      <w:r>
        <w:rPr>
          <w:w w:val="105"/>
        </w:rPr>
        <w:t> conditional</w:t>
      </w:r>
      <w:r>
        <w:rPr>
          <w:w w:val="105"/>
        </w:rPr>
        <w:t> probability distribution,</w:t>
      </w:r>
      <w:r>
        <w:rPr>
          <w:w w:val="105"/>
        </w:rPr>
        <w:t> p(GHIt+1:t+τ</w:t>
      </w:r>
      <w:r>
        <w:rPr>
          <w:w w:val="105"/>
        </w:rPr>
        <w:t> |</w:t>
      </w:r>
      <w:r>
        <w:rPr>
          <w:w w:val="105"/>
        </w:rPr>
        <w:t> GHI1:t,</w:t>
      </w:r>
      <w:r>
        <w:rPr>
          <w:w w:val="105"/>
        </w:rPr>
        <w:t> X1:t,</w:t>
      </w:r>
      <w:r>
        <w:rPr>
          <w:w w:val="105"/>
        </w:rPr>
        <w:t> φ),</w:t>
      </w:r>
      <w:r>
        <w:rPr>
          <w:w w:val="105"/>
        </w:rPr>
        <w:t> is</w:t>
      </w:r>
      <w:r>
        <w:rPr>
          <w:w w:val="105"/>
        </w:rPr>
        <w:t> used</w:t>
      </w:r>
      <w:r>
        <w:rPr>
          <w:w w:val="105"/>
        </w:rPr>
        <w:t> to describe</w:t>
      </w:r>
      <w:r>
        <w:rPr>
          <w:spacing w:val="45"/>
          <w:w w:val="105"/>
        </w:rPr>
        <w:t> </w:t>
      </w:r>
      <w:r>
        <w:rPr>
          <w:w w:val="105"/>
        </w:rPr>
        <w:t>this</w:t>
      </w:r>
      <w:r>
        <w:rPr>
          <w:spacing w:val="44"/>
          <w:w w:val="105"/>
        </w:rPr>
        <w:t> </w:t>
      </w:r>
      <w:r>
        <w:rPr>
          <w:w w:val="105"/>
        </w:rPr>
        <w:t>prediction.</w:t>
      </w:r>
      <w:r>
        <w:rPr>
          <w:spacing w:val="46"/>
          <w:w w:val="105"/>
        </w:rPr>
        <w:t> </w:t>
      </w:r>
      <w:r>
        <w:rPr>
          <w:w w:val="105"/>
        </w:rPr>
        <w:t>The</w:t>
      </w:r>
      <w:r>
        <w:rPr>
          <w:spacing w:val="43"/>
          <w:w w:val="105"/>
        </w:rPr>
        <w:t> </w:t>
      </w:r>
      <w:r>
        <w:rPr>
          <w:w w:val="105"/>
        </w:rPr>
        <w:t>learnable</w:t>
      </w:r>
      <w:r>
        <w:rPr>
          <w:spacing w:val="46"/>
          <w:w w:val="105"/>
        </w:rPr>
        <w:t> </w:t>
      </w:r>
      <w:r>
        <w:rPr>
          <w:w w:val="105"/>
        </w:rPr>
        <w:t>parameters</w:t>
      </w:r>
      <w:r>
        <w:rPr>
          <w:spacing w:val="46"/>
          <w:w w:val="105"/>
        </w:rPr>
        <w:t> </w:t>
      </w:r>
      <w:r>
        <w:rPr>
          <w:spacing w:val="-5"/>
          <w:w w:val="105"/>
        </w:rPr>
        <w:t>are</w:t>
      </w:r>
    </w:p>
    <w:p>
      <w:pPr>
        <w:pStyle w:val="BodyText"/>
        <w:spacing w:line="237" w:lineRule="auto" w:before="4"/>
        <w:ind w:left="427" w:right="38"/>
        <w:jc w:val="both"/>
      </w:pPr>
      <w:r>
        <w:rPr>
          <w:w w:val="105"/>
        </w:rPr>
        <w:t>indicated</w:t>
      </w:r>
      <w:r>
        <w:rPr>
          <w:spacing w:val="-7"/>
          <w:w w:val="105"/>
        </w:rPr>
        <w:t> </w:t>
      </w:r>
      <w:r>
        <w:rPr>
          <w:w w:val="105"/>
        </w:rPr>
        <w:t>by</w:t>
      </w:r>
      <w:r>
        <w:rPr>
          <w:spacing w:val="-5"/>
          <w:w w:val="105"/>
        </w:rPr>
        <w:t> </w:t>
      </w:r>
      <w:r>
        <w:rPr>
          <w:w w:val="105"/>
        </w:rPr>
        <w:t>φ.</w:t>
      </w:r>
      <w:r>
        <w:rPr>
          <w:spacing w:val="-7"/>
          <w:w w:val="105"/>
        </w:rPr>
        <w:t> </w:t>
      </w:r>
      <w:r>
        <w:rPr>
          <w:w w:val="105"/>
        </w:rPr>
        <w:t>Prediction</w:t>
      </w:r>
      <w:r>
        <w:rPr>
          <w:spacing w:val="-5"/>
          <w:w w:val="105"/>
        </w:rPr>
        <w:t> </w:t>
      </w:r>
      <w:r>
        <w:rPr>
          <w:w w:val="105"/>
        </w:rPr>
        <w:t>intervals</w:t>
      </w:r>
      <w:r>
        <w:rPr>
          <w:spacing w:val="-7"/>
          <w:w w:val="105"/>
        </w:rPr>
        <w:t> </w:t>
      </w:r>
      <w:r>
        <w:rPr>
          <w:w w:val="105"/>
        </w:rPr>
        <w:t>are</w:t>
      </w:r>
      <w:r>
        <w:rPr>
          <w:spacing w:val="-9"/>
          <w:w w:val="105"/>
        </w:rPr>
        <w:t> </w:t>
      </w:r>
      <w:r>
        <w:rPr>
          <w:w w:val="105"/>
        </w:rPr>
        <w:t>computed</w:t>
      </w:r>
      <w:r>
        <w:rPr>
          <w:spacing w:val="-7"/>
          <w:w w:val="105"/>
        </w:rPr>
        <w:t> </w:t>
      </w:r>
      <w:r>
        <w:rPr>
          <w:w w:val="105"/>
        </w:rPr>
        <w:t>to</w:t>
      </w:r>
      <w:r>
        <w:rPr>
          <w:spacing w:val="-5"/>
          <w:w w:val="105"/>
        </w:rPr>
        <w:t> </w:t>
      </w:r>
      <w:r>
        <w:rPr>
          <w:w w:val="105"/>
        </w:rPr>
        <w:t>show the</w:t>
      </w:r>
      <w:r>
        <w:rPr>
          <w:w w:val="105"/>
        </w:rPr>
        <w:t> most</w:t>
      </w:r>
      <w:r>
        <w:rPr>
          <w:w w:val="105"/>
        </w:rPr>
        <w:t> likely</w:t>
      </w:r>
      <w:r>
        <w:rPr>
          <w:w w:val="105"/>
        </w:rPr>
        <w:t> best</w:t>
      </w:r>
      <w:r>
        <w:rPr>
          <w:w w:val="105"/>
        </w:rPr>
        <w:t> and</w:t>
      </w:r>
      <w:r>
        <w:rPr>
          <w:w w:val="105"/>
        </w:rPr>
        <w:t> worst-case</w:t>
      </w:r>
      <w:r>
        <w:rPr>
          <w:w w:val="105"/>
        </w:rPr>
        <w:t> values</w:t>
      </w:r>
      <w:r>
        <w:rPr>
          <w:w w:val="105"/>
        </w:rPr>
        <w:t> of</w:t>
      </w:r>
      <w:r>
        <w:rPr>
          <w:w w:val="105"/>
        </w:rPr>
        <w:t> GHI, ensuring</w:t>
      </w:r>
      <w:r>
        <w:rPr>
          <w:w w:val="105"/>
        </w:rPr>
        <w:t> the</w:t>
      </w:r>
      <w:r>
        <w:rPr>
          <w:w w:val="105"/>
        </w:rPr>
        <w:t> model's</w:t>
      </w:r>
      <w:r>
        <w:rPr>
          <w:w w:val="105"/>
        </w:rPr>
        <w:t> resilience.</w:t>
      </w:r>
      <w:r>
        <w:rPr>
          <w:w w:val="105"/>
        </w:rPr>
        <w:t> For</w:t>
      </w:r>
      <w:r>
        <w:rPr>
          <w:w w:val="105"/>
        </w:rPr>
        <w:t> multi-horizon forecasting,</w:t>
      </w:r>
      <w:r>
        <w:rPr>
          <w:w w:val="105"/>
        </w:rPr>
        <w:t> quantile</w:t>
      </w:r>
      <w:r>
        <w:rPr>
          <w:w w:val="105"/>
        </w:rPr>
        <w:t> regression</w:t>
      </w:r>
      <w:r>
        <w:rPr>
          <w:w w:val="105"/>
        </w:rPr>
        <w:t> using</w:t>
      </w:r>
      <w:r>
        <w:rPr>
          <w:w w:val="105"/>
        </w:rPr>
        <w:t> percentiles</w:t>
      </w:r>
      <w:r>
        <w:rPr>
          <w:w w:val="105"/>
        </w:rPr>
        <w:t> (e.g., 50th, 90th, and 95th) is employed.</w:t>
      </w:r>
    </w:p>
    <w:p>
      <w:pPr>
        <w:pStyle w:val="BodyText"/>
      </w:pPr>
    </w:p>
    <w:p>
      <w:pPr>
        <w:pStyle w:val="BodyText"/>
        <w:spacing w:before="23"/>
      </w:pPr>
    </w:p>
    <w:p>
      <w:pPr>
        <w:pStyle w:val="BodyText"/>
        <w:spacing w:line="237" w:lineRule="auto"/>
        <w:ind w:left="427" w:right="40"/>
        <w:jc w:val="both"/>
      </w:pPr>
      <w:r>
        <w:rPr>
          <w:w w:val="105"/>
        </w:rPr>
        <w:t>As</w:t>
      </w:r>
      <w:r>
        <w:rPr>
          <w:w w:val="105"/>
        </w:rPr>
        <w:t> a</w:t>
      </w:r>
      <w:r>
        <w:rPr>
          <w:w w:val="105"/>
        </w:rPr>
        <w:t> function</w:t>
      </w:r>
      <w:r>
        <w:rPr>
          <w:w w:val="105"/>
        </w:rPr>
        <w:t> (f)</w:t>
      </w:r>
      <w:r>
        <w:rPr>
          <w:w w:val="105"/>
        </w:rPr>
        <w:t> that</w:t>
      </w:r>
      <w:r>
        <w:rPr>
          <w:w w:val="105"/>
        </w:rPr>
        <w:t> takes</w:t>
      </w:r>
      <w:r>
        <w:rPr>
          <w:w w:val="105"/>
        </w:rPr>
        <w:t> into</w:t>
      </w:r>
      <w:r>
        <w:rPr>
          <w:w w:val="105"/>
        </w:rPr>
        <w:t> account</w:t>
      </w:r>
      <w:r>
        <w:rPr>
          <w:w w:val="105"/>
        </w:rPr>
        <w:t> historical</w:t>
      </w:r>
      <w:r>
        <w:rPr>
          <w:w w:val="105"/>
        </w:rPr>
        <w:t> data within</w:t>
      </w:r>
      <w:r>
        <w:rPr>
          <w:w w:val="105"/>
        </w:rPr>
        <w:t> a</w:t>
      </w:r>
      <w:r>
        <w:rPr>
          <w:w w:val="105"/>
        </w:rPr>
        <w:t> finite</w:t>
      </w:r>
      <w:r>
        <w:rPr>
          <w:w w:val="105"/>
        </w:rPr>
        <w:t> look-back</w:t>
      </w:r>
      <w:r>
        <w:rPr>
          <w:w w:val="105"/>
        </w:rPr>
        <w:t> window</w:t>
      </w:r>
      <w:r>
        <w:rPr>
          <w:w w:val="105"/>
        </w:rPr>
        <w:t> (w),</w:t>
      </w:r>
      <w:r>
        <w:rPr>
          <w:w w:val="105"/>
        </w:rPr>
        <w:t> employing</w:t>
      </w:r>
      <w:r>
        <w:rPr>
          <w:w w:val="105"/>
        </w:rPr>
        <w:t> GHI values</w:t>
      </w:r>
      <w:r>
        <w:rPr>
          <w:w w:val="105"/>
        </w:rPr>
        <w:t> and</w:t>
      </w:r>
      <w:r>
        <w:rPr>
          <w:w w:val="105"/>
        </w:rPr>
        <w:t> weather</w:t>
      </w:r>
      <w:r>
        <w:rPr>
          <w:w w:val="105"/>
        </w:rPr>
        <w:t> parameters</w:t>
      </w:r>
      <w:r>
        <w:rPr>
          <w:w w:val="105"/>
        </w:rPr>
        <w:t> (o)</w:t>
      </w:r>
      <w:r>
        <w:rPr>
          <w:w w:val="105"/>
        </w:rPr>
        <w:t> up</w:t>
      </w:r>
      <w:r>
        <w:rPr>
          <w:w w:val="105"/>
        </w:rPr>
        <w:t> until</w:t>
      </w:r>
      <w:r>
        <w:rPr>
          <w:w w:val="105"/>
        </w:rPr>
        <w:t> the</w:t>
      </w:r>
      <w:r>
        <w:rPr>
          <w:w w:val="105"/>
        </w:rPr>
        <w:t> forecast start</w:t>
      </w:r>
      <w:r>
        <w:rPr>
          <w:w w:val="105"/>
        </w:rPr>
        <w:t> time</w:t>
      </w:r>
      <w:r>
        <w:rPr>
          <w:w w:val="105"/>
        </w:rPr>
        <w:t> (t)</w:t>
      </w:r>
      <w:r>
        <w:rPr>
          <w:w w:val="105"/>
        </w:rPr>
        <w:t> and</w:t>
      </w:r>
      <w:r>
        <w:rPr>
          <w:w w:val="105"/>
        </w:rPr>
        <w:t> known</w:t>
      </w:r>
      <w:r>
        <w:rPr>
          <w:w w:val="105"/>
        </w:rPr>
        <w:t> temporal</w:t>
      </w:r>
      <w:r>
        <w:rPr>
          <w:w w:val="105"/>
        </w:rPr>
        <w:t> inputs</w:t>
      </w:r>
      <w:r>
        <w:rPr>
          <w:w w:val="105"/>
        </w:rPr>
        <w:t> (v)</w:t>
      </w:r>
      <w:r>
        <w:rPr>
          <w:w w:val="105"/>
        </w:rPr>
        <w:t> throughout the</w:t>
      </w:r>
      <w:r>
        <w:rPr>
          <w:w w:val="105"/>
        </w:rPr>
        <w:t> whole</w:t>
      </w:r>
      <w:r>
        <w:rPr>
          <w:w w:val="105"/>
        </w:rPr>
        <w:t> range,</w:t>
      </w:r>
      <w:r>
        <w:rPr>
          <w:w w:val="105"/>
        </w:rPr>
        <w:t> is</w:t>
      </w:r>
      <w:r>
        <w:rPr>
          <w:w w:val="105"/>
        </w:rPr>
        <w:t> the</w:t>
      </w:r>
      <w:r>
        <w:rPr>
          <w:w w:val="105"/>
        </w:rPr>
        <w:t> quantile</w:t>
      </w:r>
      <w:r>
        <w:rPr>
          <w:w w:val="105"/>
        </w:rPr>
        <w:t> forecast</w:t>
      </w:r>
      <w:r>
        <w:rPr>
          <w:w w:val="105"/>
        </w:rPr>
        <w:t> output,</w:t>
      </w:r>
      <w:r>
        <w:rPr>
          <w:w w:val="105"/>
        </w:rPr>
        <w:t> or</w:t>
      </w:r>
      <w:r>
        <w:rPr>
          <w:spacing w:val="40"/>
          <w:w w:val="105"/>
        </w:rPr>
        <w:t> </w:t>
      </w:r>
      <w:r>
        <w:rPr>
          <w:w w:val="105"/>
        </w:rPr>
        <w:t>GHI(q, t, τ).[28]</w:t>
      </w:r>
    </w:p>
    <w:p>
      <w:pPr>
        <w:pStyle w:val="BodyText"/>
      </w:pPr>
    </w:p>
    <w:p>
      <w:pPr>
        <w:pStyle w:val="BodyText"/>
        <w:spacing w:before="23"/>
      </w:pPr>
    </w:p>
    <w:p>
      <w:pPr>
        <w:pStyle w:val="Heading2"/>
        <w:ind w:left="427" w:firstLine="0"/>
        <w:jc w:val="both"/>
      </w:pPr>
      <w:r>
        <w:rPr/>
        <w:t>Calculating</w:t>
      </w:r>
      <w:r>
        <w:rPr>
          <w:spacing w:val="30"/>
        </w:rPr>
        <w:t> </w:t>
      </w:r>
      <w:r>
        <w:rPr/>
        <w:t>Statistical</w:t>
      </w:r>
      <w:r>
        <w:rPr>
          <w:spacing w:val="28"/>
        </w:rPr>
        <w:t> </w:t>
      </w:r>
      <w:r>
        <w:rPr>
          <w:spacing w:val="-2"/>
        </w:rPr>
        <w:t>Errors:</w:t>
      </w:r>
    </w:p>
    <w:p>
      <w:pPr>
        <w:pStyle w:val="BodyText"/>
        <w:spacing w:line="237" w:lineRule="auto" w:before="114"/>
        <w:ind w:left="427" w:right="39"/>
        <w:jc w:val="both"/>
      </w:pPr>
      <w:r>
        <w:rPr>
          <w:w w:val="105"/>
        </w:rPr>
        <w:t>everal</w:t>
      </w:r>
      <w:r>
        <w:rPr>
          <w:w w:val="105"/>
        </w:rPr>
        <w:t> statistical</w:t>
      </w:r>
      <w:r>
        <w:rPr>
          <w:w w:val="105"/>
        </w:rPr>
        <w:t> criteria</w:t>
      </w:r>
      <w:r>
        <w:rPr>
          <w:w w:val="105"/>
        </w:rPr>
        <w:t> are</w:t>
      </w:r>
      <w:r>
        <w:rPr>
          <w:w w:val="105"/>
        </w:rPr>
        <w:t> used</w:t>
      </w:r>
      <w:r>
        <w:rPr>
          <w:w w:val="105"/>
        </w:rPr>
        <w:t> to</w:t>
      </w:r>
      <w:r>
        <w:rPr>
          <w:w w:val="105"/>
        </w:rPr>
        <w:t> evaluate</w:t>
      </w:r>
      <w:r>
        <w:rPr>
          <w:w w:val="105"/>
        </w:rPr>
        <w:t> the forecasting model,</w:t>
      </w:r>
      <w:r>
        <w:rPr>
          <w:w w:val="105"/>
        </w:rPr>
        <w:t> depending on whether the forecast</w:t>
      </w:r>
      <w:r>
        <w:rPr>
          <w:w w:val="105"/>
        </w:rPr>
        <w:t> is made</w:t>
      </w:r>
      <w:r>
        <w:rPr>
          <w:w w:val="105"/>
        </w:rPr>
        <w:t> exclusively</w:t>
      </w:r>
      <w:r>
        <w:rPr>
          <w:w w:val="105"/>
        </w:rPr>
        <w:t> during</w:t>
      </w:r>
      <w:r>
        <w:rPr>
          <w:w w:val="105"/>
        </w:rPr>
        <w:t> the</w:t>
      </w:r>
      <w:r>
        <w:rPr>
          <w:w w:val="105"/>
        </w:rPr>
        <w:t> day</w:t>
      </w:r>
      <w:r>
        <w:rPr>
          <w:w w:val="105"/>
        </w:rPr>
        <w:t> or</w:t>
      </w:r>
      <w:r>
        <w:rPr>
          <w:w w:val="105"/>
        </w:rPr>
        <w:t> during</w:t>
      </w:r>
      <w:r>
        <w:rPr>
          <w:w w:val="105"/>
        </w:rPr>
        <w:t> the</w:t>
      </w:r>
      <w:r>
        <w:rPr>
          <w:w w:val="105"/>
        </w:rPr>
        <w:t> entire night.</w:t>
      </w:r>
      <w:r>
        <w:rPr>
          <w:w w:val="105"/>
        </w:rPr>
        <w:t> A</w:t>
      </w:r>
      <w:r>
        <w:rPr>
          <w:w w:val="105"/>
        </w:rPr>
        <w:t> few</w:t>
      </w:r>
      <w:r>
        <w:rPr>
          <w:w w:val="105"/>
        </w:rPr>
        <w:t> important</w:t>
      </w:r>
      <w:r>
        <w:rPr>
          <w:w w:val="105"/>
        </w:rPr>
        <w:t> metrics</w:t>
      </w:r>
      <w:r>
        <w:rPr>
          <w:w w:val="105"/>
        </w:rPr>
        <w:t> are</w:t>
      </w:r>
      <w:r>
        <w:rPr>
          <w:w w:val="105"/>
        </w:rPr>
        <w:t> the</w:t>
      </w:r>
      <w:r>
        <w:rPr>
          <w:w w:val="105"/>
        </w:rPr>
        <w:t> Kolmogorov- Smirnov</w:t>
      </w:r>
      <w:r>
        <w:rPr>
          <w:w w:val="105"/>
        </w:rPr>
        <w:t> test</w:t>
      </w:r>
      <w:r>
        <w:rPr>
          <w:w w:val="105"/>
        </w:rPr>
        <w:t> integral</w:t>
      </w:r>
      <w:r>
        <w:rPr>
          <w:w w:val="105"/>
        </w:rPr>
        <w:t> (KSI),</w:t>
      </w:r>
      <w:r>
        <w:rPr>
          <w:w w:val="105"/>
        </w:rPr>
        <w:t> Pearson's</w:t>
      </w:r>
      <w:r>
        <w:rPr>
          <w:w w:val="105"/>
        </w:rPr>
        <w:t> correlation coefficient</w:t>
      </w:r>
      <w:r>
        <w:rPr>
          <w:w w:val="105"/>
        </w:rPr>
        <w:t> (ρ),</w:t>
      </w:r>
      <w:r>
        <w:rPr>
          <w:w w:val="105"/>
        </w:rPr>
        <w:t> Mean</w:t>
      </w:r>
      <w:r>
        <w:rPr>
          <w:w w:val="105"/>
        </w:rPr>
        <w:t> Absolute</w:t>
      </w:r>
      <w:r>
        <w:rPr>
          <w:w w:val="105"/>
        </w:rPr>
        <w:t> Error</w:t>
      </w:r>
      <w:r>
        <w:rPr>
          <w:w w:val="105"/>
        </w:rPr>
        <w:t> (MAE),</w:t>
      </w:r>
      <w:r>
        <w:rPr>
          <w:w w:val="105"/>
        </w:rPr>
        <w:t> Mean Absolute</w:t>
      </w:r>
      <w:r>
        <w:rPr>
          <w:spacing w:val="-2"/>
          <w:w w:val="105"/>
        </w:rPr>
        <w:t> </w:t>
      </w:r>
      <w:r>
        <w:rPr>
          <w:w w:val="105"/>
        </w:rPr>
        <w:t>Percentage Error (MAPE),</w:t>
      </w:r>
      <w:r>
        <w:rPr>
          <w:spacing w:val="-2"/>
          <w:w w:val="105"/>
        </w:rPr>
        <w:t> </w:t>
      </w:r>
      <w:r>
        <w:rPr>
          <w:w w:val="105"/>
        </w:rPr>
        <w:t>Maximum Absolute Error</w:t>
      </w:r>
      <w:r>
        <w:rPr>
          <w:w w:val="105"/>
        </w:rPr>
        <w:t> (MaxAE),</w:t>
      </w:r>
      <w:r>
        <w:rPr>
          <w:w w:val="105"/>
        </w:rPr>
        <w:t> Root</w:t>
      </w:r>
      <w:r>
        <w:rPr>
          <w:w w:val="105"/>
        </w:rPr>
        <w:t> Mean</w:t>
      </w:r>
      <w:r>
        <w:rPr>
          <w:w w:val="105"/>
        </w:rPr>
        <w:t> Squared</w:t>
      </w:r>
      <w:r>
        <w:rPr>
          <w:w w:val="105"/>
        </w:rPr>
        <w:t> Error</w:t>
      </w:r>
      <w:r>
        <w:rPr>
          <w:w w:val="105"/>
        </w:rPr>
        <w:t> (RMSE), Normalized</w:t>
      </w:r>
      <w:r>
        <w:rPr>
          <w:w w:val="105"/>
        </w:rPr>
        <w:t> RMSE</w:t>
      </w:r>
      <w:r>
        <w:rPr>
          <w:w w:val="105"/>
        </w:rPr>
        <w:t> (nRMSE),</w:t>
      </w:r>
      <w:r>
        <w:rPr>
          <w:w w:val="105"/>
        </w:rPr>
        <w:t> Mean</w:t>
      </w:r>
      <w:r>
        <w:rPr>
          <w:w w:val="105"/>
        </w:rPr>
        <w:t> Bias</w:t>
      </w:r>
      <w:r>
        <w:rPr>
          <w:w w:val="105"/>
        </w:rPr>
        <w:t> Error</w:t>
      </w:r>
      <w:r>
        <w:rPr>
          <w:w w:val="105"/>
        </w:rPr>
        <w:t> (MBE), and OVER metrics.</w:t>
      </w:r>
    </w:p>
    <w:p>
      <w:pPr>
        <w:pStyle w:val="BodyText"/>
      </w:pPr>
    </w:p>
    <w:p>
      <w:pPr>
        <w:pStyle w:val="BodyText"/>
        <w:spacing w:before="25"/>
      </w:pPr>
    </w:p>
    <w:p>
      <w:pPr>
        <w:pStyle w:val="BodyText"/>
        <w:spacing w:line="237" w:lineRule="auto" w:before="1"/>
        <w:ind w:left="427" w:right="38"/>
        <w:jc w:val="both"/>
      </w:pPr>
      <w:r>
        <w:rPr>
          <w:w w:val="105"/>
        </w:rPr>
        <w:t>The</w:t>
      </w:r>
      <w:r>
        <w:rPr>
          <w:w w:val="105"/>
        </w:rPr>
        <w:t> correlation between forecast and actual</w:t>
      </w:r>
      <w:r>
        <w:rPr>
          <w:w w:val="105"/>
        </w:rPr>
        <w:t> solar power variables</w:t>
      </w:r>
      <w:r>
        <w:rPr>
          <w:w w:val="105"/>
        </w:rPr>
        <w:t> is</w:t>
      </w:r>
      <w:r>
        <w:rPr>
          <w:w w:val="105"/>
        </w:rPr>
        <w:t> measured</w:t>
      </w:r>
      <w:r>
        <w:rPr>
          <w:w w:val="105"/>
        </w:rPr>
        <w:t> by</w:t>
      </w:r>
      <w:r>
        <w:rPr>
          <w:w w:val="105"/>
        </w:rPr>
        <w:t> Pearson's</w:t>
      </w:r>
      <w:r>
        <w:rPr>
          <w:w w:val="105"/>
        </w:rPr>
        <w:t> correlation</w:t>
      </w:r>
      <w:r>
        <w:rPr>
          <w:spacing w:val="40"/>
          <w:w w:val="105"/>
        </w:rPr>
        <w:t> </w:t>
      </w:r>
      <w:r>
        <w:rPr>
          <w:w w:val="105"/>
        </w:rPr>
        <w:t>coefficient,</w:t>
      </w:r>
      <w:r>
        <w:rPr>
          <w:w w:val="105"/>
        </w:rPr>
        <w:t> while</w:t>
      </w:r>
      <w:r>
        <w:rPr>
          <w:w w:val="105"/>
        </w:rPr>
        <w:t> global</w:t>
      </w:r>
      <w:r>
        <w:rPr>
          <w:w w:val="105"/>
        </w:rPr>
        <w:t> error</w:t>
      </w:r>
      <w:r>
        <w:rPr>
          <w:w w:val="105"/>
        </w:rPr>
        <w:t> metrics</w:t>
      </w:r>
      <w:r>
        <w:rPr>
          <w:w w:val="105"/>
        </w:rPr>
        <w:t> are</w:t>
      </w:r>
      <w:r>
        <w:rPr>
          <w:w w:val="105"/>
        </w:rPr>
        <w:t> provided</w:t>
      </w:r>
      <w:r>
        <w:rPr>
          <w:w w:val="105"/>
        </w:rPr>
        <w:t> by RMSE and nRMSE. While MAE provides a global error measure</w:t>
      </w:r>
      <w:r>
        <w:rPr>
          <w:w w:val="105"/>
        </w:rPr>
        <w:t> that</w:t>
      </w:r>
      <w:r>
        <w:rPr>
          <w:w w:val="105"/>
        </w:rPr>
        <w:t> is</w:t>
      </w:r>
      <w:r>
        <w:rPr>
          <w:w w:val="105"/>
        </w:rPr>
        <w:t> not</w:t>
      </w:r>
      <w:r>
        <w:rPr>
          <w:w w:val="105"/>
        </w:rPr>
        <w:t> overly</w:t>
      </w:r>
      <w:r>
        <w:rPr>
          <w:w w:val="105"/>
        </w:rPr>
        <w:t> sensitive</w:t>
      </w:r>
      <w:r>
        <w:rPr>
          <w:w w:val="105"/>
        </w:rPr>
        <w:t> to</w:t>
      </w:r>
      <w:r>
        <w:rPr>
          <w:w w:val="105"/>
        </w:rPr>
        <w:t> severe</w:t>
      </w:r>
      <w:r>
        <w:rPr>
          <w:spacing w:val="40"/>
          <w:w w:val="105"/>
        </w:rPr>
        <w:t> </w:t>
      </w:r>
      <w:r>
        <w:rPr>
          <w:w w:val="105"/>
        </w:rPr>
        <w:t>occurrences,</w:t>
      </w:r>
      <w:r>
        <w:rPr>
          <w:w w:val="105"/>
        </w:rPr>
        <w:t> MaxAE</w:t>
      </w:r>
      <w:r>
        <w:rPr>
          <w:w w:val="105"/>
        </w:rPr>
        <w:t> evaluates</w:t>
      </w:r>
      <w:r>
        <w:rPr>
          <w:w w:val="105"/>
        </w:rPr>
        <w:t> local</w:t>
      </w:r>
      <w:r>
        <w:rPr>
          <w:w w:val="105"/>
        </w:rPr>
        <w:t> deviations, particularly</w:t>
      </w:r>
      <w:r>
        <w:rPr>
          <w:w w:val="105"/>
        </w:rPr>
        <w:t> for</w:t>
      </w:r>
      <w:r>
        <w:rPr>
          <w:w w:val="105"/>
        </w:rPr>
        <w:t> short-term</w:t>
      </w:r>
      <w:r>
        <w:rPr>
          <w:w w:val="105"/>
        </w:rPr>
        <w:t> extreme</w:t>
      </w:r>
      <w:r>
        <w:rPr>
          <w:w w:val="105"/>
        </w:rPr>
        <w:t> events.</w:t>
      </w:r>
      <w:r>
        <w:rPr>
          <w:w w:val="105"/>
        </w:rPr>
        <w:t> Average forecast</w:t>
      </w:r>
      <w:r>
        <w:rPr>
          <w:w w:val="105"/>
        </w:rPr>
        <w:t> bias</w:t>
      </w:r>
      <w:r>
        <w:rPr>
          <w:w w:val="105"/>
        </w:rPr>
        <w:t> and</w:t>
      </w:r>
      <w:r>
        <w:rPr>
          <w:w w:val="105"/>
        </w:rPr>
        <w:t> percentage</w:t>
      </w:r>
      <w:r>
        <w:rPr>
          <w:w w:val="105"/>
        </w:rPr>
        <w:t> mistakes</w:t>
      </w:r>
      <w:r>
        <w:rPr>
          <w:w w:val="105"/>
        </w:rPr>
        <w:t> are</w:t>
      </w:r>
      <w:r>
        <w:rPr>
          <w:w w:val="105"/>
        </w:rPr>
        <w:t> explained</w:t>
      </w:r>
      <w:r>
        <w:rPr>
          <w:w w:val="105"/>
        </w:rPr>
        <w:t> by MAPE and MBE.in that order.</w:t>
      </w:r>
    </w:p>
    <w:p>
      <w:pPr>
        <w:pStyle w:val="BodyText"/>
      </w:pPr>
    </w:p>
    <w:p>
      <w:pPr>
        <w:pStyle w:val="BodyText"/>
        <w:spacing w:before="5"/>
      </w:pPr>
    </w:p>
    <w:p>
      <w:pPr>
        <w:spacing w:before="0"/>
        <w:ind w:left="427" w:right="0" w:firstLine="0"/>
        <w:jc w:val="both"/>
        <w:rPr>
          <w:rFonts w:ascii="Symbol" w:hAnsi="Symbol"/>
          <w:sz w:val="18"/>
        </w:rPr>
      </w:pPr>
      <w:r>
        <w:rPr>
          <w:rFonts w:ascii="Lucida Sans Unicode" w:hAnsi="Lucida Sans Unicode"/>
          <w:w w:val="85"/>
          <w:sz w:val="18"/>
        </w:rPr>
        <w:t>𝑎𝑥𝐴𝐸</w:t>
      </w:r>
      <w:r>
        <w:rPr>
          <w:rFonts w:ascii="Lucida Sans Unicode" w:hAnsi="Lucida Sans Unicode"/>
          <w:spacing w:val="-1"/>
          <w:sz w:val="18"/>
        </w:rPr>
        <w:t> </w:t>
      </w:r>
      <w:r>
        <w:rPr>
          <w:b/>
          <w:w w:val="85"/>
          <w:sz w:val="18"/>
        </w:rPr>
        <w:t>=</w:t>
      </w:r>
      <w:r>
        <w:rPr>
          <w:b/>
          <w:spacing w:val="4"/>
          <w:sz w:val="18"/>
        </w:rPr>
        <w:t> </w:t>
      </w:r>
      <w:r>
        <w:rPr>
          <w:b/>
          <w:w w:val="85"/>
          <w:sz w:val="18"/>
        </w:rPr>
        <w:t>max</w:t>
      </w:r>
      <w:r>
        <w:rPr>
          <w:b/>
          <w:spacing w:val="6"/>
          <w:sz w:val="18"/>
        </w:rPr>
        <w:t> </w:t>
      </w:r>
      <w:r>
        <w:rPr>
          <w:rFonts w:ascii="Lucida Sans Unicode" w:hAnsi="Lucida Sans Unicode"/>
          <w:w w:val="85"/>
          <w:sz w:val="18"/>
        </w:rPr>
        <w:t>𝑖</w:t>
      </w:r>
      <w:r>
        <w:rPr>
          <w:b/>
          <w:w w:val="85"/>
          <w:sz w:val="18"/>
        </w:rPr>
        <w:t>=1,2,…</w:t>
      </w:r>
      <w:r>
        <w:rPr>
          <w:rFonts w:ascii="Lucida Sans Unicode" w:hAnsi="Lucida Sans Unicode"/>
          <w:w w:val="85"/>
          <w:sz w:val="18"/>
        </w:rPr>
        <w:t>𝑁</w:t>
      </w:r>
      <w:r>
        <w:rPr>
          <w:rFonts w:ascii="Lucida Sans Unicode" w:hAnsi="Lucida Sans Unicode"/>
          <w:spacing w:val="-5"/>
          <w:sz w:val="18"/>
        </w:rPr>
        <w:t> </w:t>
      </w:r>
      <w:r>
        <w:rPr>
          <w:rFonts w:ascii="Symbol" w:hAnsi="Symbol"/>
          <w:w w:val="85"/>
          <w:sz w:val="18"/>
        </w:rPr>
        <w:t></w:t>
      </w:r>
      <w:r>
        <w:rPr>
          <w:rFonts w:ascii="Lucida Sans Unicode" w:hAnsi="Lucida Sans Unicode"/>
          <w:w w:val="85"/>
          <w:sz w:val="18"/>
        </w:rPr>
        <w:t>𝑝</w:t>
      </w:r>
      <w:r>
        <w:rPr>
          <w:rFonts w:ascii="Lucida Sans Unicode" w:hAnsi="Lucida Sans Unicode"/>
          <w:spacing w:val="-2"/>
          <w:sz w:val="18"/>
        </w:rPr>
        <w:t> </w:t>
      </w:r>
      <w:r>
        <w:rPr>
          <w:rFonts w:ascii="Lucida Sans Unicode" w:hAnsi="Lucida Sans Unicode"/>
          <w:w w:val="80"/>
          <w:sz w:val="18"/>
        </w:rPr>
        <w:t>𝑖</w:t>
      </w:r>
      <w:r>
        <w:rPr>
          <w:rFonts w:ascii="Lucida Sans Unicode" w:hAnsi="Lucida Sans Unicode"/>
          <w:spacing w:val="-5"/>
          <w:sz w:val="18"/>
        </w:rPr>
        <w:t> </w:t>
      </w:r>
      <w:r>
        <w:rPr>
          <w:b/>
          <w:w w:val="85"/>
          <w:sz w:val="18"/>
        </w:rPr>
        <w:t>−</w:t>
      </w:r>
      <w:r>
        <w:rPr>
          <w:b/>
          <w:spacing w:val="6"/>
          <w:sz w:val="18"/>
        </w:rPr>
        <w:t> </w:t>
      </w:r>
      <w:r>
        <w:rPr>
          <w:rFonts w:ascii="Lucida Sans Unicode" w:hAnsi="Lucida Sans Unicode"/>
          <w:w w:val="80"/>
          <w:sz w:val="18"/>
        </w:rPr>
        <w:t>𝑝𝑖</w:t>
      </w:r>
      <w:r>
        <w:rPr>
          <w:rFonts w:ascii="Lucida Sans Unicode" w:hAnsi="Lucida Sans Unicode"/>
          <w:spacing w:val="-7"/>
          <w:sz w:val="18"/>
        </w:rPr>
        <w:t> </w:t>
      </w:r>
      <w:r>
        <w:rPr>
          <w:rFonts w:ascii="Symbol" w:hAnsi="Symbol"/>
          <w:spacing w:val="-10"/>
          <w:w w:val="85"/>
          <w:sz w:val="18"/>
        </w:rPr>
        <w:t></w:t>
      </w:r>
    </w:p>
    <w:p>
      <w:pPr>
        <w:pStyle w:val="BodyText"/>
        <w:spacing w:before="158"/>
        <w:rPr>
          <w:rFonts w:ascii="Symbol" w:hAnsi="Symbol"/>
        </w:rPr>
      </w:pPr>
    </w:p>
    <w:p>
      <w:pPr>
        <w:spacing w:before="0"/>
        <w:ind w:left="427" w:right="0" w:firstLine="0"/>
        <w:jc w:val="both"/>
        <w:rPr>
          <w:b/>
          <w:sz w:val="18"/>
        </w:rPr>
      </w:pPr>
      <w:r>
        <w:rPr>
          <w:rFonts w:ascii="Lucida Sans Unicode" w:hAnsi="Lucida Sans Unicode" w:eastAsia="Lucida Sans Unicode"/>
          <w:w w:val="95"/>
          <w:sz w:val="18"/>
        </w:rPr>
        <w:t>𝑀𝐴𝐸</w:t>
      </w:r>
      <w:r>
        <w:rPr>
          <w:rFonts w:ascii="Lucida Sans Unicode" w:hAnsi="Lucida Sans Unicode" w:eastAsia="Lucida Sans Unicode"/>
          <w:spacing w:val="-12"/>
          <w:w w:val="95"/>
          <w:sz w:val="18"/>
        </w:rPr>
        <w:t> </w:t>
      </w:r>
      <w:r>
        <w:rPr>
          <w:b/>
          <w:w w:val="95"/>
          <w:sz w:val="18"/>
        </w:rPr>
        <w:t>=</w:t>
      </w:r>
      <w:r>
        <w:rPr>
          <w:b/>
          <w:spacing w:val="-9"/>
          <w:w w:val="95"/>
          <w:sz w:val="18"/>
        </w:rPr>
        <w:t> </w:t>
      </w:r>
      <w:r>
        <w:rPr>
          <w:b/>
          <w:w w:val="95"/>
          <w:sz w:val="18"/>
        </w:rPr>
        <w:t>1</w:t>
      </w:r>
      <w:r>
        <w:rPr>
          <w:b/>
          <w:spacing w:val="-9"/>
          <w:w w:val="95"/>
          <w:sz w:val="18"/>
        </w:rPr>
        <w:t> </w:t>
      </w:r>
      <w:r>
        <w:rPr>
          <w:rFonts w:ascii="Lucida Sans Unicode" w:hAnsi="Lucida Sans Unicode" w:eastAsia="Lucida Sans Unicode"/>
          <w:w w:val="95"/>
          <w:sz w:val="18"/>
        </w:rPr>
        <w:t>𝑁</w:t>
      </w:r>
      <w:r>
        <w:rPr>
          <w:rFonts w:ascii="Lucida Sans Unicode" w:hAnsi="Lucida Sans Unicode" w:eastAsia="Lucida Sans Unicode"/>
          <w:spacing w:val="-11"/>
          <w:w w:val="95"/>
          <w:sz w:val="18"/>
        </w:rPr>
        <w:t> </w:t>
      </w:r>
      <w:r>
        <w:rPr>
          <w:rFonts w:ascii="Symbol" w:hAnsi="Symbol" w:eastAsia="Symbol"/>
          <w:w w:val="95"/>
          <w:sz w:val="18"/>
        </w:rPr>
        <w:t></w:t>
      </w:r>
      <w:r>
        <w:rPr>
          <w:rFonts w:ascii="Lucida Sans Unicode" w:hAnsi="Lucida Sans Unicode" w:eastAsia="Lucida Sans Unicode"/>
          <w:w w:val="95"/>
          <w:sz w:val="18"/>
        </w:rPr>
        <w:t>𝑝</w:t>
      </w:r>
      <w:r>
        <w:rPr>
          <w:rFonts w:ascii="Lucida Sans Unicode" w:hAnsi="Lucida Sans Unicode" w:eastAsia="Lucida Sans Unicode"/>
          <w:spacing w:val="-12"/>
          <w:w w:val="95"/>
          <w:sz w:val="18"/>
        </w:rPr>
        <w:t> </w:t>
      </w:r>
      <w:r>
        <w:rPr>
          <w:rFonts w:ascii="Lucida Sans Unicode" w:hAnsi="Lucida Sans Unicode" w:eastAsia="Lucida Sans Unicode"/>
          <w:w w:val="80"/>
          <w:sz w:val="18"/>
        </w:rPr>
        <w:t>𝑖</w:t>
      </w:r>
      <w:r>
        <w:rPr>
          <w:rFonts w:ascii="Lucida Sans Unicode" w:hAnsi="Lucida Sans Unicode" w:eastAsia="Lucida Sans Unicode"/>
          <w:spacing w:val="-3"/>
          <w:w w:val="80"/>
          <w:sz w:val="18"/>
        </w:rPr>
        <w:t> </w:t>
      </w:r>
      <w:r>
        <w:rPr>
          <w:b/>
          <w:w w:val="95"/>
          <w:sz w:val="18"/>
        </w:rPr>
        <w:t>−</w:t>
      </w:r>
      <w:r>
        <w:rPr>
          <w:b/>
          <w:spacing w:val="-5"/>
          <w:w w:val="95"/>
          <w:sz w:val="18"/>
        </w:rPr>
        <w:t> </w:t>
      </w:r>
      <w:r>
        <w:rPr>
          <w:rFonts w:ascii="Lucida Sans Unicode" w:hAnsi="Lucida Sans Unicode" w:eastAsia="Lucida Sans Unicode"/>
          <w:w w:val="80"/>
          <w:sz w:val="18"/>
        </w:rPr>
        <w:t>𝑝𝑖</w:t>
      </w:r>
      <w:r>
        <w:rPr>
          <w:rFonts w:ascii="Lucida Sans Unicode" w:hAnsi="Lucida Sans Unicode" w:eastAsia="Lucida Sans Unicode"/>
          <w:spacing w:val="-3"/>
          <w:w w:val="80"/>
          <w:sz w:val="18"/>
        </w:rPr>
        <w:t> </w:t>
      </w:r>
      <w:r>
        <w:rPr>
          <w:rFonts w:ascii="Symbol" w:hAnsi="Symbol" w:eastAsia="Symbol"/>
          <w:w w:val="95"/>
          <w:sz w:val="18"/>
        </w:rPr>
        <w:t></w:t>
      </w:r>
      <w:r>
        <w:rPr>
          <w:spacing w:val="-2"/>
          <w:w w:val="95"/>
          <w:sz w:val="18"/>
        </w:rPr>
        <w:t> </w:t>
      </w:r>
      <w:r>
        <w:rPr>
          <w:rFonts w:ascii="Lucida Sans Unicode" w:hAnsi="Lucida Sans Unicode" w:eastAsia="Lucida Sans Unicode"/>
          <w:w w:val="95"/>
          <w:sz w:val="18"/>
        </w:rPr>
        <w:t>𝑁</w:t>
      </w:r>
      <w:r>
        <w:rPr>
          <w:rFonts w:ascii="Lucida Sans Unicode" w:hAnsi="Lucida Sans Unicode" w:eastAsia="Lucida Sans Unicode"/>
          <w:spacing w:val="-11"/>
          <w:w w:val="95"/>
          <w:sz w:val="18"/>
        </w:rPr>
        <w:t> </w:t>
      </w:r>
      <w:r>
        <w:rPr>
          <w:rFonts w:ascii="Lucida Sans Unicode" w:hAnsi="Lucida Sans Unicode" w:eastAsia="Lucida Sans Unicode"/>
          <w:spacing w:val="-5"/>
          <w:w w:val="95"/>
          <w:sz w:val="18"/>
        </w:rPr>
        <w:t>𝑖</w:t>
      </w:r>
      <w:r>
        <w:rPr>
          <w:b/>
          <w:spacing w:val="-5"/>
          <w:w w:val="95"/>
          <w:sz w:val="18"/>
        </w:rPr>
        <w:t>=1</w:t>
      </w:r>
    </w:p>
    <w:p>
      <w:pPr>
        <w:pStyle w:val="BodyText"/>
        <w:spacing w:before="190"/>
        <w:rPr>
          <w:b/>
        </w:rPr>
      </w:pPr>
    </w:p>
    <w:p>
      <w:pPr>
        <w:pStyle w:val="BodyText"/>
        <w:spacing w:line="237" w:lineRule="auto" w:before="1"/>
        <w:ind w:left="427" w:right="38"/>
        <w:jc w:val="both"/>
      </w:pPr>
      <w:r>
        <w:rPr>
          <w:w w:val="105"/>
        </w:rPr>
        <w:t>The</w:t>
      </w:r>
      <w:r>
        <w:rPr>
          <w:w w:val="105"/>
        </w:rPr>
        <w:t> cumulative</w:t>
      </w:r>
      <w:r>
        <w:rPr>
          <w:w w:val="105"/>
        </w:rPr>
        <w:t> distribution</w:t>
      </w:r>
      <w:r>
        <w:rPr>
          <w:w w:val="105"/>
        </w:rPr>
        <w:t> functions</w:t>
      </w:r>
      <w:r>
        <w:rPr>
          <w:w w:val="105"/>
        </w:rPr>
        <w:t> (CDFs)</w:t>
      </w:r>
      <w:r>
        <w:rPr>
          <w:w w:val="105"/>
        </w:rPr>
        <w:t> of</w:t>
      </w:r>
      <w:r>
        <w:rPr>
          <w:w w:val="105"/>
        </w:rPr>
        <w:t> the projected and actual solar power are compared using the KSI</w:t>
      </w:r>
      <w:r>
        <w:rPr>
          <w:spacing w:val="77"/>
          <w:w w:val="105"/>
        </w:rPr>
        <w:t> </w:t>
      </w:r>
      <w:r>
        <w:rPr>
          <w:w w:val="105"/>
        </w:rPr>
        <w:t>and</w:t>
      </w:r>
      <w:r>
        <w:rPr>
          <w:spacing w:val="78"/>
          <w:w w:val="105"/>
        </w:rPr>
        <w:t> </w:t>
      </w:r>
      <w:r>
        <w:rPr>
          <w:w w:val="105"/>
        </w:rPr>
        <w:t>OVER</w:t>
      </w:r>
      <w:r>
        <w:rPr>
          <w:spacing w:val="76"/>
          <w:w w:val="105"/>
        </w:rPr>
        <w:t> </w:t>
      </w:r>
      <w:r>
        <w:rPr>
          <w:w w:val="105"/>
        </w:rPr>
        <w:t>metrics,</w:t>
      </w:r>
      <w:r>
        <w:rPr>
          <w:spacing w:val="74"/>
          <w:w w:val="105"/>
        </w:rPr>
        <w:t> </w:t>
      </w:r>
      <w:r>
        <w:rPr>
          <w:w w:val="105"/>
        </w:rPr>
        <w:t>which</w:t>
      </w:r>
      <w:r>
        <w:rPr>
          <w:spacing w:val="76"/>
          <w:w w:val="105"/>
        </w:rPr>
        <w:t> </w:t>
      </w:r>
      <w:r>
        <w:rPr>
          <w:w w:val="105"/>
        </w:rPr>
        <w:t>add</w:t>
      </w:r>
      <w:r>
        <w:rPr>
          <w:spacing w:val="78"/>
          <w:w w:val="105"/>
        </w:rPr>
        <w:t> </w:t>
      </w:r>
      <w:r>
        <w:rPr>
          <w:w w:val="105"/>
        </w:rPr>
        <w:t>to</w:t>
      </w:r>
      <w:r>
        <w:rPr>
          <w:spacing w:val="76"/>
          <w:w w:val="105"/>
        </w:rPr>
        <w:t> </w:t>
      </w:r>
      <w:r>
        <w:rPr>
          <w:w w:val="105"/>
        </w:rPr>
        <w:t>the</w:t>
      </w:r>
      <w:r>
        <w:rPr>
          <w:spacing w:val="74"/>
          <w:w w:val="105"/>
        </w:rPr>
        <w:t> </w:t>
      </w:r>
      <w:r>
        <w:rPr>
          <w:spacing w:val="-2"/>
          <w:w w:val="105"/>
        </w:rPr>
        <w:t>overall</w:t>
      </w:r>
    </w:p>
    <w:p>
      <w:pPr>
        <w:pStyle w:val="BodyText"/>
        <w:spacing w:line="237" w:lineRule="auto" w:before="81"/>
        <w:ind w:left="427" w:right="336"/>
        <w:jc w:val="both"/>
      </w:pPr>
      <w:r>
        <w:rPr/>
        <w:br w:type="column"/>
      </w:r>
      <w:r>
        <w:rPr>
          <w:w w:val="105"/>
        </w:rPr>
        <w:t>evaluation</w:t>
      </w:r>
      <w:r>
        <w:rPr>
          <w:w w:val="105"/>
        </w:rPr>
        <w:t> of</w:t>
      </w:r>
      <w:r>
        <w:rPr>
          <w:w w:val="105"/>
        </w:rPr>
        <w:t> the</w:t>
      </w:r>
      <w:r>
        <w:rPr>
          <w:w w:val="105"/>
        </w:rPr>
        <w:t> forecasting</w:t>
      </w:r>
      <w:r>
        <w:rPr>
          <w:w w:val="105"/>
        </w:rPr>
        <w:t> model's</w:t>
      </w:r>
      <w:r>
        <w:rPr>
          <w:w w:val="105"/>
        </w:rPr>
        <w:t> effectiveness.</w:t>
      </w:r>
      <w:r>
        <w:rPr>
          <w:w w:val="105"/>
        </w:rPr>
        <w:t> Better predicting</w:t>
      </w:r>
      <w:r>
        <w:rPr>
          <w:w w:val="105"/>
        </w:rPr>
        <w:t> performance</w:t>
      </w:r>
      <w:r>
        <w:rPr>
          <w:w w:val="105"/>
        </w:rPr>
        <w:t> is</w:t>
      </w:r>
      <w:r>
        <w:rPr>
          <w:w w:val="105"/>
        </w:rPr>
        <w:t> indicated</w:t>
      </w:r>
      <w:r>
        <w:rPr>
          <w:w w:val="105"/>
        </w:rPr>
        <w:t> by</w:t>
      </w:r>
      <w:r>
        <w:rPr>
          <w:w w:val="105"/>
        </w:rPr>
        <w:t> a</w:t>
      </w:r>
      <w:r>
        <w:rPr>
          <w:w w:val="105"/>
        </w:rPr>
        <w:t> smaller KSI number; a relative KSI offers a normalized assessment.</w:t>
      </w:r>
    </w:p>
    <w:p>
      <w:pPr>
        <w:pStyle w:val="BodyText"/>
      </w:pPr>
    </w:p>
    <w:p>
      <w:pPr>
        <w:pStyle w:val="BodyText"/>
        <w:spacing w:before="22"/>
      </w:pPr>
    </w:p>
    <w:p>
      <w:pPr>
        <w:pStyle w:val="BodyText"/>
        <w:spacing w:line="237" w:lineRule="auto"/>
        <w:ind w:left="427" w:right="332"/>
        <w:jc w:val="both"/>
      </w:pPr>
      <w:r>
        <w:rPr>
          <w:w w:val="105"/>
        </w:rPr>
        <w:t>For</w:t>
      </w:r>
      <w:r>
        <w:rPr>
          <w:w w:val="105"/>
        </w:rPr>
        <w:t> a</w:t>
      </w:r>
      <w:r>
        <w:rPr>
          <w:w w:val="105"/>
        </w:rPr>
        <w:t> thorough</w:t>
      </w:r>
      <w:r>
        <w:rPr>
          <w:w w:val="105"/>
        </w:rPr>
        <w:t> assessment,</w:t>
      </w:r>
      <w:r>
        <w:rPr>
          <w:w w:val="105"/>
        </w:rPr>
        <w:t> this</w:t>
      </w:r>
      <w:r>
        <w:rPr>
          <w:w w:val="105"/>
        </w:rPr>
        <w:t> integrated</w:t>
      </w:r>
      <w:r>
        <w:rPr>
          <w:w w:val="105"/>
        </w:rPr>
        <w:t> approach</w:t>
      </w:r>
      <w:r>
        <w:rPr>
          <w:w w:val="105"/>
        </w:rPr>
        <w:t> to</w:t>
      </w:r>
      <w:r>
        <w:rPr>
          <w:spacing w:val="40"/>
          <w:w w:val="105"/>
        </w:rPr>
        <w:t> </w:t>
      </w:r>
      <w:r>
        <w:rPr>
          <w:w w:val="105"/>
        </w:rPr>
        <w:t>multi-horizon</w:t>
      </w:r>
      <w:r>
        <w:rPr>
          <w:w w:val="105"/>
        </w:rPr>
        <w:t> solar</w:t>
      </w:r>
      <w:r>
        <w:rPr>
          <w:w w:val="105"/>
        </w:rPr>
        <w:t> irradiance</w:t>
      </w:r>
      <w:r>
        <w:rPr>
          <w:w w:val="105"/>
        </w:rPr>
        <w:t> forecasts</w:t>
      </w:r>
      <w:r>
        <w:rPr>
          <w:w w:val="105"/>
        </w:rPr>
        <w:t> combines sophisticated</w:t>
      </w:r>
      <w:r>
        <w:rPr>
          <w:w w:val="105"/>
        </w:rPr>
        <w:t> methods</w:t>
      </w:r>
      <w:r>
        <w:rPr>
          <w:w w:val="105"/>
        </w:rPr>
        <w:t> like</w:t>
      </w:r>
      <w:r>
        <w:rPr>
          <w:w w:val="105"/>
        </w:rPr>
        <w:t> quantile</w:t>
      </w:r>
      <w:r>
        <w:rPr>
          <w:w w:val="105"/>
        </w:rPr>
        <w:t> regression</w:t>
      </w:r>
      <w:r>
        <w:rPr>
          <w:w w:val="105"/>
        </w:rPr>
        <w:t> with</w:t>
      </w:r>
      <w:r>
        <w:rPr>
          <w:w w:val="105"/>
        </w:rPr>
        <w:t> a</w:t>
      </w:r>
      <w:r>
        <w:rPr>
          <w:w w:val="105"/>
        </w:rPr>
        <w:t> wide range</w:t>
      </w:r>
      <w:r>
        <w:rPr>
          <w:w w:val="105"/>
        </w:rPr>
        <w:t> of</w:t>
      </w:r>
      <w:r>
        <w:rPr>
          <w:w w:val="105"/>
        </w:rPr>
        <w:t> statistical</w:t>
      </w:r>
      <w:r>
        <w:rPr>
          <w:w w:val="105"/>
        </w:rPr>
        <w:t> measures.</w:t>
      </w:r>
      <w:r>
        <w:rPr>
          <w:w w:val="105"/>
        </w:rPr>
        <w:t> By</w:t>
      </w:r>
      <w:r>
        <w:rPr>
          <w:w w:val="105"/>
        </w:rPr>
        <w:t> improving</w:t>
      </w:r>
      <w:r>
        <w:rPr>
          <w:w w:val="105"/>
        </w:rPr>
        <w:t> the</w:t>
      </w:r>
      <w:r>
        <w:rPr>
          <w:w w:val="105"/>
        </w:rPr>
        <w:t> precision</w:t>
      </w:r>
      <w:r>
        <w:rPr>
          <w:spacing w:val="40"/>
          <w:w w:val="105"/>
        </w:rPr>
        <w:t> </w:t>
      </w:r>
      <w:r>
        <w:rPr>
          <w:w w:val="105"/>
        </w:rPr>
        <w:t>and</w:t>
      </w:r>
      <w:r>
        <w:rPr>
          <w:w w:val="105"/>
        </w:rPr>
        <w:t> resilience</w:t>
      </w:r>
      <w:r>
        <w:rPr>
          <w:w w:val="105"/>
        </w:rPr>
        <w:t> of</w:t>
      </w:r>
      <w:r>
        <w:rPr>
          <w:w w:val="105"/>
        </w:rPr>
        <w:t> solar</w:t>
      </w:r>
      <w:r>
        <w:rPr>
          <w:w w:val="105"/>
        </w:rPr>
        <w:t> irradiance</w:t>
      </w:r>
      <w:r>
        <w:rPr>
          <w:w w:val="105"/>
        </w:rPr>
        <w:t> forecasts,</w:t>
      </w:r>
      <w:r>
        <w:rPr>
          <w:w w:val="105"/>
        </w:rPr>
        <w:t> the</w:t>
      </w:r>
      <w:r>
        <w:rPr>
          <w:w w:val="105"/>
        </w:rPr>
        <w:t> approach hopes to optimize the use of renewable energy sources and grid management [29].</w:t>
      </w:r>
    </w:p>
    <w:p>
      <w:pPr>
        <w:pStyle w:val="BodyText"/>
        <w:spacing w:line="237" w:lineRule="auto" w:before="118"/>
        <w:ind w:left="427" w:right="332"/>
        <w:jc w:val="both"/>
      </w:pPr>
      <w:r>
        <w:rPr>
          <w:w w:val="105"/>
        </w:rPr>
        <w:t>The</w:t>
      </w:r>
      <w:r>
        <w:rPr>
          <w:w w:val="105"/>
        </w:rPr>
        <w:t> Unsupervised</w:t>
      </w:r>
      <w:r>
        <w:rPr>
          <w:w w:val="105"/>
        </w:rPr>
        <w:t> Clustering</w:t>
      </w:r>
      <w:r>
        <w:rPr>
          <w:w w:val="105"/>
        </w:rPr>
        <w:t> and</w:t>
      </w:r>
      <w:r>
        <w:rPr>
          <w:w w:val="105"/>
        </w:rPr>
        <w:t> Machine</w:t>
      </w:r>
      <w:r>
        <w:rPr>
          <w:w w:val="105"/>
        </w:rPr>
        <w:t> Learning</w:t>
      </w:r>
      <w:r>
        <w:rPr>
          <w:w w:val="105"/>
        </w:rPr>
        <w:t> based Multi-Model</w:t>
      </w:r>
      <w:r>
        <w:rPr>
          <w:w w:val="105"/>
        </w:rPr>
        <w:t> (UC-M3)</w:t>
      </w:r>
      <w:r>
        <w:rPr>
          <w:w w:val="105"/>
        </w:rPr>
        <w:t> framework,</w:t>
      </w:r>
      <w:r>
        <w:rPr>
          <w:w w:val="105"/>
        </w:rPr>
        <w:t> a</w:t>
      </w:r>
      <w:r>
        <w:rPr>
          <w:w w:val="105"/>
        </w:rPr>
        <w:t> novel</w:t>
      </w:r>
      <w:r>
        <w:rPr>
          <w:w w:val="105"/>
        </w:rPr>
        <w:t> method</w:t>
      </w:r>
      <w:r>
        <w:rPr>
          <w:w w:val="105"/>
        </w:rPr>
        <w:t> for short-term global horizontal irradiance (GHI) forecasting, is presented</w:t>
      </w:r>
      <w:r>
        <w:rPr>
          <w:w w:val="105"/>
        </w:rPr>
        <w:t> in</w:t>
      </w:r>
      <w:r>
        <w:rPr>
          <w:w w:val="105"/>
        </w:rPr>
        <w:t> this</w:t>
      </w:r>
      <w:r>
        <w:rPr>
          <w:w w:val="105"/>
        </w:rPr>
        <w:t> paper.</w:t>
      </w:r>
      <w:r>
        <w:rPr>
          <w:w w:val="105"/>
        </w:rPr>
        <w:t> The</w:t>
      </w:r>
      <w:r>
        <w:rPr>
          <w:w w:val="105"/>
        </w:rPr>
        <w:t> methodology</w:t>
      </w:r>
      <w:r>
        <w:rPr>
          <w:w w:val="105"/>
        </w:rPr>
        <w:t> includes</w:t>
      </w:r>
      <w:r>
        <w:rPr>
          <w:w w:val="105"/>
        </w:rPr>
        <w:t> UC-M3 forecasting,</w:t>
      </w:r>
      <w:r>
        <w:rPr>
          <w:w w:val="105"/>
        </w:rPr>
        <w:t> which</w:t>
      </w:r>
      <w:r>
        <w:rPr>
          <w:w w:val="105"/>
        </w:rPr>
        <w:t> chooses</w:t>
      </w:r>
      <w:r>
        <w:rPr>
          <w:w w:val="105"/>
        </w:rPr>
        <w:t> the</w:t>
      </w:r>
      <w:r>
        <w:rPr>
          <w:w w:val="105"/>
        </w:rPr>
        <w:t> top-performing</w:t>
      </w:r>
      <w:r>
        <w:rPr>
          <w:w w:val="105"/>
        </w:rPr>
        <w:t> models</w:t>
      </w:r>
      <w:r>
        <w:rPr>
          <w:w w:val="105"/>
        </w:rPr>
        <w:t> for each</w:t>
      </w:r>
      <w:r>
        <w:rPr>
          <w:w w:val="105"/>
        </w:rPr>
        <w:t> clustered</w:t>
      </w:r>
      <w:r>
        <w:rPr>
          <w:w w:val="105"/>
        </w:rPr>
        <w:t> task,</w:t>
      </w:r>
      <w:r>
        <w:rPr>
          <w:w w:val="105"/>
        </w:rPr>
        <w:t> Support</w:t>
      </w:r>
      <w:r>
        <w:rPr>
          <w:w w:val="105"/>
        </w:rPr>
        <w:t> Vector</w:t>
      </w:r>
      <w:r>
        <w:rPr>
          <w:w w:val="105"/>
        </w:rPr>
        <w:t> Machine</w:t>
      </w:r>
      <w:r>
        <w:rPr>
          <w:w w:val="105"/>
        </w:rPr>
        <w:t> Pattern Recognition</w:t>
      </w:r>
      <w:r>
        <w:rPr>
          <w:w w:val="105"/>
        </w:rPr>
        <w:t> (SVM-PR)</w:t>
      </w:r>
      <w:r>
        <w:rPr>
          <w:w w:val="105"/>
        </w:rPr>
        <w:t> for</w:t>
      </w:r>
      <w:r>
        <w:rPr>
          <w:w w:val="105"/>
        </w:rPr>
        <w:t> label</w:t>
      </w:r>
      <w:r>
        <w:rPr>
          <w:w w:val="105"/>
        </w:rPr>
        <w:t> recognition</w:t>
      </w:r>
      <w:r>
        <w:rPr>
          <w:w w:val="105"/>
        </w:rPr>
        <w:t> with</w:t>
      </w:r>
      <w:r>
        <w:rPr>
          <w:w w:val="105"/>
        </w:rPr>
        <w:t> sparse data, and Optimized Cross-validated ClUsteRing (OCCUR) method</w:t>
      </w:r>
      <w:r>
        <w:rPr>
          <w:w w:val="105"/>
        </w:rPr>
        <w:t> to</w:t>
      </w:r>
      <w:r>
        <w:rPr>
          <w:w w:val="105"/>
        </w:rPr>
        <w:t> autonomously</w:t>
      </w:r>
      <w:r>
        <w:rPr>
          <w:w w:val="105"/>
        </w:rPr>
        <w:t> determine optimal</w:t>
      </w:r>
      <w:r>
        <w:rPr>
          <w:w w:val="105"/>
        </w:rPr>
        <w:t> clustering.</w:t>
      </w:r>
      <w:r>
        <w:rPr>
          <w:w w:val="105"/>
        </w:rPr>
        <w:t> A year's worth of solar data</w:t>
      </w:r>
      <w:r>
        <w:rPr>
          <w:spacing w:val="-2"/>
          <w:w w:val="105"/>
        </w:rPr>
        <w:t> </w:t>
      </w:r>
      <w:r>
        <w:rPr>
          <w:w w:val="105"/>
        </w:rPr>
        <w:t>from case studies</w:t>
      </w:r>
      <w:r>
        <w:rPr>
          <w:spacing w:val="-1"/>
          <w:w w:val="105"/>
        </w:rPr>
        <w:t> </w:t>
      </w:r>
      <w:r>
        <w:rPr>
          <w:w w:val="105"/>
        </w:rPr>
        <w:t>show successful clustering,</w:t>
      </w:r>
      <w:r>
        <w:rPr>
          <w:w w:val="105"/>
        </w:rPr>
        <w:t> high</w:t>
      </w:r>
      <w:r>
        <w:rPr>
          <w:w w:val="105"/>
        </w:rPr>
        <w:t> label</w:t>
      </w:r>
      <w:r>
        <w:rPr>
          <w:w w:val="105"/>
        </w:rPr>
        <w:t> recognition</w:t>
      </w:r>
      <w:r>
        <w:rPr>
          <w:w w:val="105"/>
        </w:rPr>
        <w:t> accuracy,</w:t>
      </w:r>
      <w:r>
        <w:rPr>
          <w:w w:val="105"/>
        </w:rPr>
        <w:t> and</w:t>
      </w:r>
      <w:r>
        <w:rPr>
          <w:w w:val="105"/>
        </w:rPr>
        <w:t> notable improvements</w:t>
      </w:r>
      <w:r>
        <w:rPr>
          <w:w w:val="105"/>
        </w:rPr>
        <w:t> in</w:t>
      </w:r>
      <w:r>
        <w:rPr>
          <w:w w:val="105"/>
        </w:rPr>
        <w:t> forecasting</w:t>
      </w:r>
      <w:r>
        <w:rPr>
          <w:w w:val="105"/>
        </w:rPr>
        <w:t> accuracy.</w:t>
      </w:r>
      <w:r>
        <w:rPr>
          <w:w w:val="105"/>
        </w:rPr>
        <w:t> Deep</w:t>
      </w:r>
      <w:r>
        <w:rPr>
          <w:w w:val="105"/>
        </w:rPr>
        <w:t> learning algorithms</w:t>
      </w:r>
      <w:r>
        <w:rPr>
          <w:w w:val="105"/>
        </w:rPr>
        <w:t> are</w:t>
      </w:r>
      <w:r>
        <w:rPr>
          <w:w w:val="105"/>
        </w:rPr>
        <w:t> recommended</w:t>
      </w:r>
      <w:r>
        <w:rPr>
          <w:w w:val="105"/>
        </w:rPr>
        <w:t> for</w:t>
      </w:r>
      <w:r>
        <w:rPr>
          <w:w w:val="105"/>
        </w:rPr>
        <w:t> use</w:t>
      </w:r>
      <w:r>
        <w:rPr>
          <w:w w:val="105"/>
        </w:rPr>
        <w:t> in</w:t>
      </w:r>
      <w:r>
        <w:rPr>
          <w:w w:val="105"/>
        </w:rPr>
        <w:t> future</w:t>
      </w:r>
      <w:r>
        <w:rPr>
          <w:w w:val="105"/>
        </w:rPr>
        <w:t> research</w:t>
      </w:r>
      <w:r>
        <w:rPr>
          <w:w w:val="105"/>
        </w:rPr>
        <w:t> to enable</w:t>
      </w:r>
      <w:r>
        <w:rPr>
          <w:w w:val="105"/>
        </w:rPr>
        <w:t> longer-term</w:t>
      </w:r>
      <w:r>
        <w:rPr>
          <w:w w:val="105"/>
        </w:rPr>
        <w:t> solar</w:t>
      </w:r>
      <w:r>
        <w:rPr>
          <w:w w:val="105"/>
        </w:rPr>
        <w:t> forecasting.</w:t>
      </w:r>
      <w:r>
        <w:rPr>
          <w:w w:val="105"/>
        </w:rPr>
        <w:t> A</w:t>
      </w:r>
      <w:r>
        <w:rPr>
          <w:w w:val="105"/>
        </w:rPr>
        <w:t> promising development</w:t>
      </w:r>
      <w:r>
        <w:rPr>
          <w:w w:val="105"/>
        </w:rPr>
        <w:t> in</w:t>
      </w:r>
      <w:r>
        <w:rPr>
          <w:w w:val="105"/>
        </w:rPr>
        <w:t> GHI forecasting</w:t>
      </w:r>
      <w:r>
        <w:rPr>
          <w:w w:val="105"/>
        </w:rPr>
        <w:t> is the</w:t>
      </w:r>
      <w:r>
        <w:rPr>
          <w:w w:val="105"/>
        </w:rPr>
        <w:t> UC-M3</w:t>
      </w:r>
      <w:r>
        <w:rPr>
          <w:w w:val="105"/>
        </w:rPr>
        <w:t> framework, which</w:t>
      </w:r>
      <w:r>
        <w:rPr>
          <w:w w:val="105"/>
        </w:rPr>
        <w:t> combines</w:t>
      </w:r>
      <w:r>
        <w:rPr>
          <w:w w:val="105"/>
        </w:rPr>
        <w:t> machine</w:t>
      </w:r>
      <w:r>
        <w:rPr>
          <w:w w:val="105"/>
        </w:rPr>
        <w:t> learning</w:t>
      </w:r>
      <w:r>
        <w:rPr>
          <w:w w:val="105"/>
        </w:rPr>
        <w:t> and</w:t>
      </w:r>
      <w:r>
        <w:rPr>
          <w:w w:val="105"/>
        </w:rPr>
        <w:t> unsupervised clustering techniques to improve forecast accuracy[13].</w:t>
      </w:r>
    </w:p>
    <w:p>
      <w:pPr>
        <w:pStyle w:val="BodyText"/>
        <w:spacing w:before="26"/>
      </w:pPr>
    </w:p>
    <w:p>
      <w:pPr>
        <w:pStyle w:val="Heading1"/>
        <w:numPr>
          <w:ilvl w:val="0"/>
          <w:numId w:val="1"/>
        </w:numPr>
        <w:tabs>
          <w:tab w:pos="1224" w:val="left" w:leader="none"/>
        </w:tabs>
        <w:spacing w:line="240" w:lineRule="auto" w:before="0" w:after="0"/>
        <w:ind w:left="1224" w:right="0" w:hanging="542"/>
        <w:jc w:val="left"/>
      </w:pPr>
      <w:r>
        <w:rPr>
          <w:spacing w:val="-2"/>
        </w:rPr>
        <w:t>SOLAR IRRADIANCE</w:t>
      </w:r>
      <w:r>
        <w:rPr>
          <w:spacing w:val="-6"/>
        </w:rPr>
        <w:t> </w:t>
      </w:r>
      <w:r>
        <w:rPr>
          <w:spacing w:val="-2"/>
        </w:rPr>
        <w:t>FORECASTING </w:t>
      </w:r>
      <w:r>
        <w:rPr>
          <w:spacing w:val="-4"/>
        </w:rPr>
        <w:t>DEEP</w:t>
      </w:r>
    </w:p>
    <w:p>
      <w:pPr>
        <w:spacing w:line="247" w:lineRule="auto" w:before="11"/>
        <w:ind w:left="1009" w:right="108" w:firstLine="0"/>
        <w:jc w:val="center"/>
        <w:rPr>
          <w:b/>
          <w:sz w:val="18"/>
        </w:rPr>
      </w:pPr>
      <w:r>
        <w:rPr>
          <w:b/>
          <w:sz w:val="18"/>
        </w:rPr>
        <w:t>LEARNING MODEL BASED ON </w:t>
      </w:r>
      <w:r>
        <w:rPr>
          <w:b/>
          <w:sz w:val="18"/>
        </w:rPr>
        <w:t>SELF </w:t>
      </w:r>
      <w:r>
        <w:rPr>
          <w:b/>
          <w:spacing w:val="-2"/>
          <w:w w:val="105"/>
          <w:sz w:val="18"/>
        </w:rPr>
        <w:t>ATTENTION</w:t>
      </w:r>
    </w:p>
    <w:p>
      <w:pPr>
        <w:pStyle w:val="BodyText"/>
        <w:spacing w:line="237" w:lineRule="auto" w:before="116"/>
        <w:ind w:left="427" w:right="331"/>
        <w:jc w:val="both"/>
      </w:pPr>
      <w:r>
        <w:rPr>
          <w:w w:val="105"/>
        </w:rPr>
        <w:t>This</w:t>
      </w:r>
      <w:r>
        <w:rPr>
          <w:w w:val="105"/>
        </w:rPr>
        <w:t> section</w:t>
      </w:r>
      <w:r>
        <w:rPr>
          <w:w w:val="105"/>
        </w:rPr>
        <w:t> introduces</w:t>
      </w:r>
      <w:r>
        <w:rPr>
          <w:w w:val="105"/>
        </w:rPr>
        <w:t> RSAM</w:t>
      </w:r>
      <w:r>
        <w:rPr>
          <w:w w:val="105"/>
        </w:rPr>
        <w:t> (Transformer-based</w:t>
      </w:r>
      <w:r>
        <w:rPr>
          <w:w w:val="105"/>
        </w:rPr>
        <w:t> Solar Time</w:t>
      </w:r>
      <w:r>
        <w:rPr>
          <w:spacing w:val="-1"/>
          <w:w w:val="105"/>
        </w:rPr>
        <w:t> </w:t>
      </w:r>
      <w:r>
        <w:rPr>
          <w:w w:val="105"/>
        </w:rPr>
        <w:t>Series</w:t>
      </w:r>
      <w:r>
        <w:rPr>
          <w:spacing w:val="-2"/>
          <w:w w:val="105"/>
        </w:rPr>
        <w:t> </w:t>
      </w:r>
      <w:r>
        <w:rPr>
          <w:w w:val="105"/>
        </w:rPr>
        <w:t>Forecasting),</w:t>
      </w:r>
      <w:r>
        <w:rPr>
          <w:spacing w:val="-3"/>
          <w:w w:val="105"/>
        </w:rPr>
        <w:t> </w:t>
      </w:r>
      <w:r>
        <w:rPr>
          <w:w w:val="105"/>
        </w:rPr>
        <w:t>a</w:t>
      </w:r>
      <w:r>
        <w:rPr>
          <w:spacing w:val="-2"/>
          <w:w w:val="105"/>
        </w:rPr>
        <w:t> </w:t>
      </w:r>
      <w:r>
        <w:rPr>
          <w:w w:val="105"/>
        </w:rPr>
        <w:t>model</w:t>
      </w:r>
      <w:r>
        <w:rPr>
          <w:spacing w:val="-2"/>
          <w:w w:val="105"/>
        </w:rPr>
        <w:t> </w:t>
      </w:r>
      <w:r>
        <w:rPr>
          <w:w w:val="105"/>
        </w:rPr>
        <w:t>that</w:t>
      </w:r>
      <w:r>
        <w:rPr>
          <w:spacing w:val="-5"/>
          <w:w w:val="105"/>
        </w:rPr>
        <w:t> </w:t>
      </w:r>
      <w:r>
        <w:rPr>
          <w:w w:val="105"/>
        </w:rPr>
        <w:t>forecasts</w:t>
      </w:r>
      <w:r>
        <w:rPr>
          <w:spacing w:val="-2"/>
          <w:w w:val="105"/>
        </w:rPr>
        <w:t> </w:t>
      </w:r>
      <w:r>
        <w:rPr>
          <w:w w:val="105"/>
        </w:rPr>
        <w:t>GHI</w:t>
      </w:r>
      <w:r>
        <w:rPr>
          <w:spacing w:val="-2"/>
          <w:w w:val="105"/>
        </w:rPr>
        <w:t> </w:t>
      </w:r>
      <w:r>
        <w:rPr>
          <w:w w:val="105"/>
        </w:rPr>
        <w:t>values across</w:t>
      </w:r>
      <w:r>
        <w:rPr>
          <w:w w:val="105"/>
        </w:rPr>
        <w:t> various</w:t>
      </w:r>
      <w:r>
        <w:rPr>
          <w:w w:val="105"/>
        </w:rPr>
        <w:t> time</w:t>
      </w:r>
      <w:r>
        <w:rPr>
          <w:w w:val="105"/>
        </w:rPr>
        <w:t> horizons</w:t>
      </w:r>
      <w:r>
        <w:rPr>
          <w:w w:val="105"/>
        </w:rPr>
        <w:t> using</w:t>
      </w:r>
      <w:r>
        <w:rPr>
          <w:w w:val="105"/>
        </w:rPr>
        <w:t> multi-head</w:t>
      </w:r>
      <w:r>
        <w:rPr>
          <w:w w:val="105"/>
        </w:rPr>
        <w:t> attention. Recurrent</w:t>
      </w:r>
      <w:r>
        <w:rPr>
          <w:spacing w:val="-1"/>
          <w:w w:val="105"/>
        </w:rPr>
        <w:t> </w:t>
      </w:r>
      <w:r>
        <w:rPr>
          <w:w w:val="105"/>
        </w:rPr>
        <w:t>Neural</w:t>
      </w:r>
      <w:r>
        <w:rPr>
          <w:spacing w:val="-3"/>
          <w:w w:val="105"/>
        </w:rPr>
        <w:t> </w:t>
      </w:r>
      <w:r>
        <w:rPr>
          <w:w w:val="105"/>
        </w:rPr>
        <w:t>Networks</w:t>
      </w:r>
      <w:r>
        <w:rPr>
          <w:spacing w:val="-1"/>
          <w:w w:val="105"/>
        </w:rPr>
        <w:t> </w:t>
      </w:r>
      <w:r>
        <w:rPr>
          <w:w w:val="105"/>
        </w:rPr>
        <w:t>(RNNs)</w:t>
      </w:r>
      <w:r>
        <w:rPr>
          <w:spacing w:val="-2"/>
          <w:w w:val="105"/>
        </w:rPr>
        <w:t> </w:t>
      </w:r>
      <w:r>
        <w:rPr>
          <w:w w:val="105"/>
        </w:rPr>
        <w:t>are</w:t>
      </w:r>
      <w:r>
        <w:rPr>
          <w:spacing w:val="-2"/>
          <w:w w:val="105"/>
        </w:rPr>
        <w:t> </w:t>
      </w:r>
      <w:r>
        <w:rPr>
          <w:w w:val="105"/>
        </w:rPr>
        <w:t>no</w:t>
      </w:r>
      <w:r>
        <w:rPr>
          <w:spacing w:val="-1"/>
          <w:w w:val="105"/>
        </w:rPr>
        <w:t> </w:t>
      </w:r>
      <w:r>
        <w:rPr>
          <w:w w:val="105"/>
        </w:rPr>
        <w:t>longer</w:t>
      </w:r>
      <w:r>
        <w:rPr>
          <w:spacing w:val="-2"/>
          <w:w w:val="105"/>
        </w:rPr>
        <w:t> </w:t>
      </w:r>
      <w:r>
        <w:rPr>
          <w:w w:val="105"/>
        </w:rPr>
        <w:t>needed</w:t>
      </w:r>
      <w:r>
        <w:rPr>
          <w:spacing w:val="-1"/>
          <w:w w:val="105"/>
        </w:rPr>
        <w:t> </w:t>
      </w:r>
      <w:r>
        <w:rPr>
          <w:w w:val="105"/>
        </w:rPr>
        <w:t>to identify both short- and long-term relationships in the data. There are two steps in RSAM:</w:t>
      </w:r>
    </w:p>
    <w:p>
      <w:pPr>
        <w:pStyle w:val="BodyText"/>
        <w:spacing w:line="237" w:lineRule="auto" w:before="117"/>
        <w:ind w:left="427" w:right="335"/>
        <w:jc w:val="both"/>
      </w:pPr>
      <w:r>
        <w:rPr>
          <w:b/>
          <w:w w:val="105"/>
        </w:rPr>
        <w:t>Point Forecasting: </w:t>
      </w:r>
      <w:r>
        <w:rPr>
          <w:w w:val="105"/>
        </w:rPr>
        <w:t>By preprocessing data, training</w:t>
      </w:r>
      <w:r>
        <w:rPr>
          <w:spacing w:val="-1"/>
          <w:w w:val="105"/>
        </w:rPr>
        <w:t> </w:t>
      </w:r>
      <w:r>
        <w:rPr>
          <w:w w:val="105"/>
        </w:rPr>
        <w:t>models, and</w:t>
      </w:r>
      <w:r>
        <w:rPr>
          <w:w w:val="105"/>
        </w:rPr>
        <w:t> testing</w:t>
      </w:r>
      <w:r>
        <w:rPr>
          <w:w w:val="105"/>
        </w:rPr>
        <w:t> them,</w:t>
      </w:r>
      <w:r>
        <w:rPr>
          <w:w w:val="105"/>
        </w:rPr>
        <w:t> we</w:t>
      </w:r>
      <w:r>
        <w:rPr>
          <w:w w:val="105"/>
        </w:rPr>
        <w:t> forecast</w:t>
      </w:r>
      <w:r>
        <w:rPr>
          <w:w w:val="105"/>
        </w:rPr>
        <w:t> GHI</w:t>
      </w:r>
      <w:r>
        <w:rPr>
          <w:w w:val="105"/>
        </w:rPr>
        <w:t> values</w:t>
      </w:r>
      <w:r>
        <w:rPr>
          <w:w w:val="105"/>
        </w:rPr>
        <w:t> using</w:t>
      </w:r>
      <w:r>
        <w:rPr>
          <w:w w:val="105"/>
        </w:rPr>
        <w:t> historical weather data.</w:t>
      </w:r>
    </w:p>
    <w:p>
      <w:pPr>
        <w:pStyle w:val="BodyText"/>
        <w:spacing w:line="237" w:lineRule="auto" w:before="117"/>
        <w:ind w:left="427" w:right="334"/>
        <w:jc w:val="both"/>
      </w:pPr>
      <w:r>
        <w:rPr>
          <w:b/>
          <w:w w:val="105"/>
        </w:rPr>
        <w:t>Prediction</w:t>
      </w:r>
      <w:r>
        <w:rPr>
          <w:b/>
          <w:w w:val="105"/>
        </w:rPr>
        <w:t> Intervals</w:t>
      </w:r>
      <w:r>
        <w:rPr>
          <w:w w:val="105"/>
        </w:rPr>
        <w:t>:</w:t>
      </w:r>
      <w:r>
        <w:rPr>
          <w:w w:val="105"/>
        </w:rPr>
        <w:t> We</w:t>
      </w:r>
      <w:r>
        <w:rPr>
          <w:w w:val="105"/>
        </w:rPr>
        <w:t> use</w:t>
      </w:r>
      <w:r>
        <w:rPr>
          <w:w w:val="105"/>
        </w:rPr>
        <w:t> quantile</w:t>
      </w:r>
      <w:r>
        <w:rPr>
          <w:w w:val="105"/>
        </w:rPr>
        <w:t> regression</w:t>
      </w:r>
      <w:r>
        <w:rPr>
          <w:w w:val="105"/>
        </w:rPr>
        <w:t> to compute</w:t>
      </w:r>
      <w:r>
        <w:rPr>
          <w:w w:val="105"/>
        </w:rPr>
        <w:t> prediction</w:t>
      </w:r>
      <w:r>
        <w:rPr>
          <w:w w:val="105"/>
        </w:rPr>
        <w:t> intervals</w:t>
      </w:r>
      <w:r>
        <w:rPr>
          <w:w w:val="105"/>
        </w:rPr>
        <w:t> in</w:t>
      </w:r>
      <w:r>
        <w:rPr>
          <w:w w:val="105"/>
        </w:rPr>
        <w:t> order</w:t>
      </w:r>
      <w:r>
        <w:rPr>
          <w:w w:val="105"/>
        </w:rPr>
        <w:t> to</w:t>
      </w:r>
      <w:r>
        <w:rPr>
          <w:w w:val="105"/>
        </w:rPr>
        <w:t> improve </w:t>
      </w:r>
      <w:r>
        <w:rPr>
          <w:spacing w:val="-2"/>
          <w:w w:val="105"/>
        </w:rPr>
        <w:t>dependability.</w:t>
      </w:r>
    </w:p>
    <w:p>
      <w:pPr>
        <w:pStyle w:val="BodyText"/>
        <w:spacing w:line="237" w:lineRule="auto" w:before="115"/>
        <w:ind w:left="427" w:right="335"/>
        <w:jc w:val="both"/>
      </w:pPr>
      <w:r>
        <w:rPr>
          <w:w w:val="105"/>
        </w:rPr>
        <w:t>RSAM</w:t>
      </w:r>
      <w:r>
        <w:rPr>
          <w:w w:val="105"/>
        </w:rPr>
        <w:t> is</w:t>
      </w:r>
      <w:r>
        <w:rPr>
          <w:w w:val="105"/>
        </w:rPr>
        <w:t> useful</w:t>
      </w:r>
      <w:r>
        <w:rPr>
          <w:w w:val="105"/>
        </w:rPr>
        <w:t> for</w:t>
      </w:r>
      <w:r>
        <w:rPr>
          <w:w w:val="105"/>
        </w:rPr>
        <w:t> solar</w:t>
      </w:r>
      <w:r>
        <w:rPr>
          <w:w w:val="105"/>
        </w:rPr>
        <w:t> energy</w:t>
      </w:r>
      <w:r>
        <w:rPr>
          <w:w w:val="105"/>
        </w:rPr>
        <w:t> forecasting</w:t>
      </w:r>
      <w:r>
        <w:rPr>
          <w:w w:val="105"/>
        </w:rPr>
        <w:t> since</w:t>
      </w:r>
      <w:r>
        <w:rPr>
          <w:w w:val="105"/>
        </w:rPr>
        <w:t> it provides</w:t>
      </w:r>
      <w:r>
        <w:rPr>
          <w:w w:val="105"/>
        </w:rPr>
        <w:t> precise</w:t>
      </w:r>
      <w:r>
        <w:rPr>
          <w:w w:val="105"/>
        </w:rPr>
        <w:t> point</w:t>
      </w:r>
      <w:r>
        <w:rPr>
          <w:w w:val="105"/>
        </w:rPr>
        <w:t> predictions</w:t>
      </w:r>
      <w:r>
        <w:rPr>
          <w:w w:val="105"/>
        </w:rPr>
        <w:t> and</w:t>
      </w:r>
      <w:r>
        <w:rPr>
          <w:w w:val="105"/>
        </w:rPr>
        <w:t> measures</w:t>
      </w:r>
      <w:r>
        <w:rPr>
          <w:w w:val="105"/>
        </w:rPr>
        <w:t> prediction </w:t>
      </w:r>
      <w:r>
        <w:rPr>
          <w:spacing w:val="-2"/>
          <w:w w:val="105"/>
        </w:rPr>
        <w:t>uncertainty.</w:t>
      </w:r>
    </w:p>
    <w:p>
      <w:pPr>
        <w:pStyle w:val="Heading1"/>
        <w:numPr>
          <w:ilvl w:val="0"/>
          <w:numId w:val="1"/>
        </w:numPr>
        <w:tabs>
          <w:tab w:pos="2451" w:val="left" w:leader="none"/>
        </w:tabs>
        <w:spacing w:line="240" w:lineRule="auto" w:before="10" w:after="0"/>
        <w:ind w:left="2451" w:right="0" w:hanging="535"/>
        <w:jc w:val="left"/>
      </w:pPr>
      <w:r>
        <w:rPr>
          <w:spacing w:val="-2"/>
          <w:w w:val="105"/>
        </w:rPr>
        <w:t>METHODOLOGY</w:t>
      </w:r>
    </w:p>
    <w:p>
      <w:pPr>
        <w:pStyle w:val="BodyText"/>
        <w:spacing w:line="237" w:lineRule="auto" w:before="116"/>
        <w:ind w:left="427" w:right="332"/>
        <w:jc w:val="both"/>
      </w:pPr>
      <w:r>
        <w:rPr>
          <w:w w:val="105"/>
        </w:rPr>
        <w:t>The</w:t>
      </w:r>
      <w:r>
        <w:rPr>
          <w:w w:val="105"/>
        </w:rPr>
        <w:t> experimental</w:t>
      </w:r>
      <w:r>
        <w:rPr>
          <w:w w:val="105"/>
        </w:rPr>
        <w:t> setup,</w:t>
      </w:r>
      <w:r>
        <w:rPr>
          <w:w w:val="105"/>
        </w:rPr>
        <w:t> including</w:t>
      </w:r>
      <w:r>
        <w:rPr>
          <w:w w:val="105"/>
        </w:rPr>
        <w:t> information</w:t>
      </w:r>
      <w:r>
        <w:rPr>
          <w:w w:val="105"/>
        </w:rPr>
        <w:t> on</w:t>
      </w:r>
      <w:r>
        <w:rPr>
          <w:w w:val="105"/>
        </w:rPr>
        <w:t> the dataset, model</w:t>
      </w:r>
      <w:r>
        <w:rPr>
          <w:spacing w:val="-1"/>
          <w:w w:val="105"/>
        </w:rPr>
        <w:t> </w:t>
      </w:r>
      <w:r>
        <w:rPr>
          <w:w w:val="105"/>
        </w:rPr>
        <w:t>architectures, and parameters, is</w:t>
      </w:r>
      <w:r>
        <w:rPr>
          <w:spacing w:val="-1"/>
          <w:w w:val="105"/>
        </w:rPr>
        <w:t> </w:t>
      </w:r>
      <w:r>
        <w:rPr>
          <w:w w:val="105"/>
        </w:rPr>
        <w:t>described in the</w:t>
      </w:r>
      <w:r>
        <w:rPr>
          <w:w w:val="105"/>
        </w:rPr>
        <w:t> methods</w:t>
      </w:r>
      <w:r>
        <w:rPr>
          <w:w w:val="105"/>
        </w:rPr>
        <w:t> section.</w:t>
      </w:r>
      <w:r>
        <w:rPr>
          <w:w w:val="105"/>
        </w:rPr>
        <w:t> It</w:t>
      </w:r>
      <w:r>
        <w:rPr>
          <w:w w:val="105"/>
        </w:rPr>
        <w:t> also</w:t>
      </w:r>
      <w:r>
        <w:rPr>
          <w:w w:val="105"/>
        </w:rPr>
        <w:t> explains</w:t>
      </w:r>
      <w:r>
        <w:rPr>
          <w:w w:val="105"/>
        </w:rPr>
        <w:t> how</w:t>
      </w:r>
      <w:r>
        <w:rPr>
          <w:w w:val="105"/>
        </w:rPr>
        <w:t> each</w:t>
      </w:r>
      <w:r>
        <w:rPr>
          <w:w w:val="105"/>
        </w:rPr>
        <w:t> model</w:t>
      </w:r>
      <w:r>
        <w:rPr>
          <w:w w:val="105"/>
        </w:rPr>
        <w:t> is trained and how the experiment is set up.</w:t>
      </w:r>
    </w:p>
    <w:p>
      <w:pPr>
        <w:pStyle w:val="BodyText"/>
        <w:spacing w:before="68"/>
      </w:pPr>
    </w:p>
    <w:p>
      <w:pPr>
        <w:pStyle w:val="ListParagraph"/>
        <w:numPr>
          <w:ilvl w:val="1"/>
          <w:numId w:val="2"/>
        </w:numPr>
        <w:tabs>
          <w:tab w:pos="1103" w:val="left" w:leader="none"/>
        </w:tabs>
        <w:spacing w:line="240" w:lineRule="auto" w:before="1" w:after="0"/>
        <w:ind w:left="1103" w:right="0" w:hanging="339"/>
        <w:jc w:val="left"/>
        <w:rPr>
          <w:b/>
          <w:sz w:val="15"/>
        </w:rPr>
      </w:pPr>
      <w:r>
        <w:rPr>
          <w:b/>
          <w:spacing w:val="-2"/>
          <w:sz w:val="18"/>
        </w:rPr>
        <w:t>D</w:t>
      </w:r>
      <w:r>
        <w:rPr>
          <w:b/>
          <w:spacing w:val="-2"/>
          <w:sz w:val="15"/>
        </w:rPr>
        <w:t>ATASET</w:t>
      </w:r>
    </w:p>
    <w:p>
      <w:pPr>
        <w:pStyle w:val="BodyText"/>
        <w:spacing w:before="118"/>
        <w:rPr>
          <w:b/>
          <w:sz w:val="15"/>
        </w:rPr>
      </w:pPr>
    </w:p>
    <w:p>
      <w:pPr>
        <w:pStyle w:val="BodyText"/>
        <w:spacing w:line="237" w:lineRule="auto"/>
        <w:ind w:left="427" w:right="332"/>
        <w:jc w:val="both"/>
      </w:pPr>
      <w:r>
        <w:rPr>
          <w:w w:val="105"/>
        </w:rPr>
        <w:t>The</w:t>
      </w:r>
      <w:r>
        <w:rPr>
          <w:w w:val="105"/>
        </w:rPr>
        <w:t> Measurements</w:t>
      </w:r>
      <w:r>
        <w:rPr>
          <w:w w:val="105"/>
        </w:rPr>
        <w:t> of</w:t>
      </w:r>
      <w:r>
        <w:rPr>
          <w:w w:val="105"/>
        </w:rPr>
        <w:t> solar</w:t>
      </w:r>
      <w:r>
        <w:rPr>
          <w:w w:val="105"/>
        </w:rPr>
        <w:t> irradiance</w:t>
      </w:r>
      <w:r>
        <w:rPr>
          <w:w w:val="105"/>
        </w:rPr>
        <w:t> at</w:t>
      </w:r>
      <w:r>
        <w:rPr>
          <w:w w:val="105"/>
        </w:rPr>
        <w:t> a</w:t>
      </w:r>
      <w:r>
        <w:rPr>
          <w:w w:val="105"/>
        </w:rPr>
        <w:t> temporal resolution</w:t>
      </w:r>
      <w:r>
        <w:rPr>
          <w:w w:val="105"/>
        </w:rPr>
        <w:t> of</w:t>
      </w:r>
      <w:r>
        <w:rPr>
          <w:w w:val="105"/>
        </w:rPr>
        <w:t> sunset</w:t>
      </w:r>
      <w:r>
        <w:rPr>
          <w:w w:val="105"/>
        </w:rPr>
        <w:t> and</w:t>
      </w:r>
      <w:r>
        <w:rPr>
          <w:w w:val="105"/>
        </w:rPr>
        <w:t> dawn</w:t>
      </w:r>
      <w:r>
        <w:rPr>
          <w:w w:val="105"/>
        </w:rPr>
        <w:t> are</w:t>
      </w:r>
      <w:r>
        <w:rPr>
          <w:w w:val="105"/>
        </w:rPr>
        <w:t> provided</w:t>
      </w:r>
      <w:r>
        <w:rPr>
          <w:w w:val="105"/>
        </w:rPr>
        <w:t> by</w:t>
      </w:r>
      <w:r>
        <w:rPr>
          <w:w w:val="105"/>
        </w:rPr>
        <w:t> the</w:t>
      </w:r>
      <w:r>
        <w:rPr>
          <w:w w:val="105"/>
        </w:rPr>
        <w:t> 2019 Solar</w:t>
      </w:r>
      <w:r>
        <w:rPr>
          <w:w w:val="105"/>
        </w:rPr>
        <w:t> Irradiance</w:t>
      </w:r>
      <w:r>
        <w:rPr>
          <w:w w:val="105"/>
        </w:rPr>
        <w:t> dataset.</w:t>
      </w:r>
      <w:r>
        <w:rPr>
          <w:w w:val="105"/>
        </w:rPr>
        <w:t> The</w:t>
      </w:r>
      <w:r>
        <w:rPr>
          <w:w w:val="105"/>
        </w:rPr>
        <w:t> dataset</w:t>
      </w:r>
      <w:r>
        <w:rPr>
          <w:w w:val="105"/>
        </w:rPr>
        <w:t> spans</w:t>
      </w:r>
      <w:r>
        <w:rPr>
          <w:w w:val="105"/>
        </w:rPr>
        <w:t> a</w:t>
      </w:r>
      <w:r>
        <w:rPr>
          <w:w w:val="105"/>
        </w:rPr>
        <w:t> year</w:t>
      </w:r>
      <w:r>
        <w:rPr>
          <w:w w:val="105"/>
        </w:rPr>
        <w:t> and includes</w:t>
      </w:r>
      <w:r>
        <w:rPr>
          <w:spacing w:val="-1"/>
          <w:w w:val="105"/>
        </w:rPr>
        <w:t> </w:t>
      </w:r>
      <w:r>
        <w:rPr>
          <w:w w:val="105"/>
        </w:rPr>
        <w:t>32,687 entries. For our experiments, the</w:t>
      </w:r>
      <w:r>
        <w:rPr>
          <w:spacing w:val="-2"/>
          <w:w w:val="105"/>
        </w:rPr>
        <w:t> </w:t>
      </w:r>
      <w:r>
        <w:rPr>
          <w:w w:val="105"/>
        </w:rPr>
        <w:t>dataset we used</w:t>
      </w:r>
      <w:r>
        <w:rPr>
          <w:spacing w:val="-6"/>
          <w:w w:val="105"/>
        </w:rPr>
        <w:t> </w:t>
      </w:r>
      <w:r>
        <w:rPr>
          <w:w w:val="105"/>
        </w:rPr>
        <w:t>was</w:t>
      </w:r>
      <w:r>
        <w:rPr>
          <w:spacing w:val="-9"/>
          <w:w w:val="105"/>
        </w:rPr>
        <w:t> </w:t>
      </w:r>
      <w:r>
        <w:rPr>
          <w:w w:val="105"/>
        </w:rPr>
        <w:t>split</w:t>
      </w:r>
      <w:r>
        <w:rPr>
          <w:spacing w:val="-7"/>
          <w:w w:val="105"/>
        </w:rPr>
        <w:t> </w:t>
      </w:r>
      <w:r>
        <w:rPr>
          <w:w w:val="105"/>
        </w:rPr>
        <w:t>into</w:t>
      </w:r>
      <w:r>
        <w:rPr>
          <w:spacing w:val="-6"/>
          <w:w w:val="105"/>
        </w:rPr>
        <w:t> </w:t>
      </w:r>
      <w:r>
        <w:rPr>
          <w:w w:val="105"/>
        </w:rPr>
        <w:t>training</w:t>
      </w:r>
      <w:r>
        <w:rPr>
          <w:spacing w:val="-6"/>
          <w:w w:val="105"/>
        </w:rPr>
        <w:t> </w:t>
      </w:r>
      <w:r>
        <w:rPr>
          <w:w w:val="105"/>
        </w:rPr>
        <w:t>and</w:t>
      </w:r>
      <w:r>
        <w:rPr>
          <w:spacing w:val="-6"/>
          <w:w w:val="105"/>
        </w:rPr>
        <w:t> </w:t>
      </w:r>
      <w:r>
        <w:rPr>
          <w:w w:val="105"/>
        </w:rPr>
        <w:t>testing</w:t>
      </w:r>
      <w:r>
        <w:rPr>
          <w:spacing w:val="-6"/>
          <w:w w:val="105"/>
        </w:rPr>
        <w:t> </w:t>
      </w:r>
      <w:r>
        <w:rPr>
          <w:w w:val="105"/>
        </w:rPr>
        <w:t>sets.</w:t>
      </w:r>
      <w:r>
        <w:rPr>
          <w:spacing w:val="-8"/>
          <w:w w:val="105"/>
        </w:rPr>
        <w:t> </w:t>
      </w:r>
      <w:r>
        <w:rPr>
          <w:w w:val="105"/>
        </w:rPr>
        <w:t>Furthermore,</w:t>
      </w:r>
      <w:r>
        <w:rPr>
          <w:spacing w:val="-6"/>
          <w:w w:val="105"/>
        </w:rPr>
        <w:t> </w:t>
      </w:r>
      <w:r>
        <w:rPr>
          <w:w w:val="105"/>
        </w:rPr>
        <w:t>the entire</w:t>
      </w:r>
      <w:r>
        <w:rPr>
          <w:w w:val="105"/>
        </w:rPr>
        <w:t> dataset</w:t>
      </w:r>
      <w:r>
        <w:rPr>
          <w:w w:val="105"/>
        </w:rPr>
        <w:t> was</w:t>
      </w:r>
      <w:r>
        <w:rPr>
          <w:w w:val="105"/>
        </w:rPr>
        <w:t> used</w:t>
      </w:r>
      <w:r>
        <w:rPr>
          <w:w w:val="105"/>
        </w:rPr>
        <w:t> for</w:t>
      </w:r>
      <w:r>
        <w:rPr>
          <w:w w:val="105"/>
        </w:rPr>
        <w:t> training;</w:t>
      </w:r>
      <w:r>
        <w:rPr>
          <w:w w:val="105"/>
        </w:rPr>
        <w:t> a</w:t>
      </w:r>
      <w:r>
        <w:rPr>
          <w:w w:val="105"/>
        </w:rPr>
        <w:t> random</w:t>
      </w:r>
      <w:r>
        <w:rPr>
          <w:w w:val="105"/>
        </w:rPr>
        <w:t> selection</w:t>
      </w:r>
      <w:r>
        <w:rPr>
          <w:w w:val="105"/>
        </w:rPr>
        <w:t> of the 10</w:t>
      </w:r>
      <w:r>
        <w:rPr>
          <w:w w:val="105"/>
        </w:rPr>
        <w:t> days'</w:t>
      </w:r>
      <w:r>
        <w:rPr>
          <w:w w:val="105"/>
        </w:rPr>
        <w:t> worth</w:t>
      </w:r>
      <w:r>
        <w:rPr>
          <w:w w:val="105"/>
        </w:rPr>
        <w:t> of</w:t>
      </w:r>
      <w:r>
        <w:rPr>
          <w:w w:val="105"/>
        </w:rPr>
        <w:t> data</w:t>
      </w:r>
      <w:r>
        <w:rPr>
          <w:w w:val="105"/>
        </w:rPr>
        <w:t> was</w:t>
      </w:r>
      <w:r>
        <w:rPr>
          <w:w w:val="105"/>
        </w:rPr>
        <w:t> used</w:t>
      </w:r>
      <w:r>
        <w:rPr>
          <w:w w:val="105"/>
        </w:rPr>
        <w:t> just</w:t>
      </w:r>
      <w:r>
        <w:rPr>
          <w:w w:val="105"/>
        </w:rPr>
        <w:t> for</w:t>
      </w:r>
      <w:r>
        <w:rPr>
          <w:w w:val="105"/>
        </w:rPr>
        <w:t> testing.</w:t>
      </w:r>
      <w:r>
        <w:rPr>
          <w:w w:val="105"/>
        </w:rPr>
        <w:t> It's interesting</w:t>
      </w:r>
      <w:r>
        <w:rPr>
          <w:w w:val="105"/>
        </w:rPr>
        <w:t> to</w:t>
      </w:r>
      <w:r>
        <w:rPr>
          <w:w w:val="105"/>
        </w:rPr>
        <w:t> see</w:t>
      </w:r>
      <w:r>
        <w:rPr>
          <w:w w:val="105"/>
        </w:rPr>
        <w:t> that</w:t>
      </w:r>
      <w:r>
        <w:rPr>
          <w:w w:val="105"/>
        </w:rPr>
        <w:t> not</w:t>
      </w:r>
      <w:r>
        <w:rPr>
          <w:w w:val="105"/>
        </w:rPr>
        <w:t> a</w:t>
      </w:r>
      <w:r>
        <w:rPr>
          <w:w w:val="105"/>
        </w:rPr>
        <w:t> single</w:t>
      </w:r>
      <w:r>
        <w:rPr>
          <w:w w:val="105"/>
        </w:rPr>
        <w:t> dataset</w:t>
      </w:r>
      <w:r>
        <w:rPr>
          <w:w w:val="105"/>
        </w:rPr>
        <w:t> element</w:t>
      </w:r>
      <w:r>
        <w:rPr>
          <w:w w:val="105"/>
        </w:rPr>
        <w:t> was reserved for validation. Writers and Associations.</w:t>
      </w:r>
    </w:p>
    <w:p>
      <w:pPr>
        <w:spacing w:after="0" w:line="237" w:lineRule="auto"/>
        <w:jc w:val="both"/>
        <w:sectPr>
          <w:pgSz w:w="12240" w:h="15840"/>
          <w:pgMar w:top="840" w:bottom="280" w:left="940" w:right="1040"/>
          <w:cols w:num="2" w:equalWidth="0">
            <w:col w:w="4822" w:space="93"/>
            <w:col w:w="5345"/>
          </w:cols>
        </w:sectPr>
      </w:pPr>
    </w:p>
    <w:p>
      <w:pPr>
        <w:pStyle w:val="Heading2"/>
        <w:numPr>
          <w:ilvl w:val="1"/>
          <w:numId w:val="2"/>
        </w:numPr>
        <w:tabs>
          <w:tab w:pos="1103" w:val="left" w:leader="none"/>
        </w:tabs>
        <w:spacing w:line="240" w:lineRule="auto" w:before="88" w:after="0"/>
        <w:ind w:left="1103" w:right="0" w:hanging="339"/>
        <w:jc w:val="left"/>
      </w:pPr>
      <w:r>
        <w:rPr/>
        <w:t>Model</w:t>
      </w:r>
      <w:r>
        <w:rPr>
          <w:spacing w:val="4"/>
        </w:rPr>
        <w:t> </w:t>
      </w:r>
      <w:r>
        <w:rPr>
          <w:spacing w:val="-2"/>
        </w:rPr>
        <w:t>architecture</w:t>
      </w:r>
    </w:p>
    <w:p>
      <w:pPr>
        <w:pStyle w:val="BodyText"/>
        <w:spacing w:line="237" w:lineRule="auto" w:before="117"/>
        <w:ind w:left="427" w:right="227"/>
        <w:jc w:val="both"/>
      </w:pPr>
      <w:r>
        <w:rPr>
          <w:w w:val="105"/>
        </w:rPr>
        <w:t>Given</w:t>
      </w:r>
      <w:r>
        <w:rPr>
          <w:spacing w:val="-6"/>
          <w:w w:val="105"/>
        </w:rPr>
        <w:t> </w:t>
      </w:r>
      <w:r>
        <w:rPr>
          <w:w w:val="105"/>
        </w:rPr>
        <w:t>its</w:t>
      </w:r>
      <w:r>
        <w:rPr>
          <w:spacing w:val="-8"/>
          <w:w w:val="105"/>
        </w:rPr>
        <w:t> </w:t>
      </w:r>
      <w:r>
        <w:rPr>
          <w:w w:val="105"/>
        </w:rPr>
        <w:t>inherent</w:t>
      </w:r>
      <w:r>
        <w:rPr>
          <w:spacing w:val="-7"/>
          <w:w w:val="105"/>
        </w:rPr>
        <w:t> </w:t>
      </w:r>
      <w:r>
        <w:rPr>
          <w:w w:val="105"/>
        </w:rPr>
        <w:t>benefits</w:t>
      </w:r>
      <w:r>
        <w:rPr>
          <w:spacing w:val="-8"/>
          <w:w w:val="105"/>
        </w:rPr>
        <w:t> </w:t>
      </w:r>
      <w:r>
        <w:rPr>
          <w:w w:val="105"/>
        </w:rPr>
        <w:t>over</w:t>
      </w:r>
      <w:r>
        <w:rPr>
          <w:spacing w:val="-8"/>
          <w:w w:val="105"/>
        </w:rPr>
        <w:t> </w:t>
      </w:r>
      <w:r>
        <w:rPr>
          <w:w w:val="105"/>
        </w:rPr>
        <w:t>recurrent</w:t>
      </w:r>
      <w:r>
        <w:rPr>
          <w:spacing w:val="-6"/>
          <w:w w:val="105"/>
        </w:rPr>
        <w:t> </w:t>
      </w:r>
      <w:r>
        <w:rPr>
          <w:w w:val="105"/>
        </w:rPr>
        <w:t>models</w:t>
      </w:r>
      <w:r>
        <w:rPr>
          <w:spacing w:val="-8"/>
          <w:w w:val="105"/>
        </w:rPr>
        <w:t> </w:t>
      </w:r>
      <w:r>
        <w:rPr>
          <w:w w:val="105"/>
        </w:rPr>
        <w:t>in</w:t>
      </w:r>
      <w:r>
        <w:rPr>
          <w:spacing w:val="-4"/>
          <w:w w:val="105"/>
        </w:rPr>
        <w:t> </w:t>
      </w:r>
      <w:r>
        <w:rPr>
          <w:w w:val="105"/>
        </w:rPr>
        <w:t>terms of</w:t>
      </w:r>
      <w:r>
        <w:rPr>
          <w:spacing w:val="-7"/>
          <w:w w:val="105"/>
        </w:rPr>
        <w:t> </w:t>
      </w:r>
      <w:r>
        <w:rPr>
          <w:w w:val="105"/>
        </w:rPr>
        <w:t>memory,</w:t>
      </w:r>
      <w:r>
        <w:rPr>
          <w:spacing w:val="-7"/>
          <w:w w:val="105"/>
        </w:rPr>
        <w:t> </w:t>
      </w:r>
      <w:r>
        <w:rPr>
          <w:w w:val="105"/>
        </w:rPr>
        <w:t>compute</w:t>
      </w:r>
      <w:r>
        <w:rPr>
          <w:spacing w:val="-11"/>
          <w:w w:val="105"/>
        </w:rPr>
        <w:t> </w:t>
      </w:r>
      <w:r>
        <w:rPr>
          <w:w w:val="105"/>
        </w:rPr>
        <w:t>resources,</w:t>
      </w:r>
      <w:r>
        <w:rPr>
          <w:spacing w:val="-8"/>
          <w:w w:val="105"/>
        </w:rPr>
        <w:t> </w:t>
      </w:r>
      <w:r>
        <w:rPr>
          <w:w w:val="105"/>
        </w:rPr>
        <w:t>parallelizability,</w:t>
      </w:r>
      <w:r>
        <w:rPr>
          <w:spacing w:val="-7"/>
          <w:w w:val="105"/>
        </w:rPr>
        <w:t> </w:t>
      </w:r>
      <w:r>
        <w:rPr>
          <w:w w:val="105"/>
        </w:rPr>
        <w:t>and</w:t>
      </w:r>
      <w:r>
        <w:rPr>
          <w:spacing w:val="-8"/>
          <w:w w:val="105"/>
        </w:rPr>
        <w:t> </w:t>
      </w:r>
      <w:r>
        <w:rPr>
          <w:w w:val="105"/>
        </w:rPr>
        <w:t>ease of implementation, the</w:t>
      </w:r>
      <w:r>
        <w:rPr>
          <w:spacing w:val="-2"/>
          <w:w w:val="105"/>
        </w:rPr>
        <w:t> </w:t>
      </w:r>
      <w:r>
        <w:rPr>
          <w:w w:val="105"/>
        </w:rPr>
        <w:t>self-attention based deep learning architecture</w:t>
      </w:r>
      <w:r>
        <w:rPr>
          <w:w w:val="105"/>
        </w:rPr>
        <w:t> is</w:t>
      </w:r>
      <w:r>
        <w:rPr>
          <w:w w:val="105"/>
        </w:rPr>
        <w:t> used</w:t>
      </w:r>
      <w:r>
        <w:rPr>
          <w:w w:val="105"/>
        </w:rPr>
        <w:t> in</w:t>
      </w:r>
      <w:r>
        <w:rPr>
          <w:w w:val="105"/>
        </w:rPr>
        <w:t> the</w:t>
      </w:r>
      <w:r>
        <w:rPr>
          <w:w w:val="105"/>
        </w:rPr>
        <w:t> RSAM</w:t>
      </w:r>
      <w:r>
        <w:rPr>
          <w:w w:val="105"/>
        </w:rPr>
        <w:t> forecasting</w:t>
      </w:r>
      <w:r>
        <w:rPr>
          <w:w w:val="105"/>
        </w:rPr>
        <w:t> portion. Figure</w:t>
      </w:r>
      <w:r>
        <w:rPr>
          <w:w w:val="105"/>
        </w:rPr>
        <w:t> 2</w:t>
      </w:r>
      <w:r>
        <w:rPr>
          <w:w w:val="105"/>
        </w:rPr>
        <w:t> depicts</w:t>
      </w:r>
      <w:r>
        <w:rPr>
          <w:w w:val="105"/>
        </w:rPr>
        <w:t> and</w:t>
      </w:r>
      <w:r>
        <w:rPr>
          <w:w w:val="105"/>
        </w:rPr>
        <w:t> describes</w:t>
      </w:r>
      <w:r>
        <w:rPr>
          <w:w w:val="105"/>
        </w:rPr>
        <w:t> the</w:t>
      </w:r>
      <w:r>
        <w:rPr>
          <w:w w:val="105"/>
        </w:rPr>
        <w:t> data</w:t>
      </w:r>
      <w:r>
        <w:rPr>
          <w:w w:val="105"/>
        </w:rPr>
        <w:t> preprocessing, training, and testing stages of the RSAM model.</w:t>
      </w:r>
    </w:p>
    <w:p>
      <w:pPr>
        <w:pStyle w:val="BodyText"/>
        <w:spacing w:line="237" w:lineRule="auto" w:before="117"/>
        <w:ind w:left="427" w:right="226"/>
        <w:jc w:val="both"/>
      </w:pPr>
      <w:r>
        <w:rPr>
          <w:w w:val="105"/>
        </w:rPr>
        <w:t>Residual</w:t>
      </w:r>
      <w:r>
        <w:rPr>
          <w:w w:val="105"/>
        </w:rPr>
        <w:t> computation</w:t>
      </w:r>
      <w:r>
        <w:rPr>
          <w:w w:val="105"/>
        </w:rPr>
        <w:t> and</w:t>
      </w:r>
      <w:r>
        <w:rPr>
          <w:w w:val="105"/>
        </w:rPr>
        <w:t> data</w:t>
      </w:r>
      <w:r>
        <w:rPr>
          <w:w w:val="105"/>
        </w:rPr>
        <w:t> preprocessing: Seasonality</w:t>
      </w:r>
      <w:r>
        <w:rPr>
          <w:w w:val="105"/>
        </w:rPr>
        <w:t> and</w:t>
      </w:r>
      <w:r>
        <w:rPr>
          <w:w w:val="105"/>
        </w:rPr>
        <w:t> temporal</w:t>
      </w:r>
      <w:r>
        <w:rPr>
          <w:w w:val="105"/>
        </w:rPr>
        <w:t> dependencies</w:t>
      </w:r>
      <w:r>
        <w:rPr>
          <w:w w:val="105"/>
        </w:rPr>
        <w:t> on</w:t>
      </w:r>
      <w:r>
        <w:rPr>
          <w:w w:val="105"/>
        </w:rPr>
        <w:t> GHI</w:t>
      </w:r>
      <w:r>
        <w:rPr>
          <w:w w:val="105"/>
        </w:rPr>
        <w:t> values are eliminated by data preprocessing. On the training set of data, many residual types (year, month, day, and GHI residuals) are computed to capture information related to the</w:t>
      </w:r>
      <w:r>
        <w:rPr>
          <w:w w:val="105"/>
        </w:rPr>
        <w:t> original data.</w:t>
      </w:r>
      <w:r>
        <w:rPr>
          <w:w w:val="105"/>
        </w:rPr>
        <w:t> The aforementioned</w:t>
      </w:r>
      <w:r>
        <w:rPr>
          <w:w w:val="105"/>
        </w:rPr>
        <w:t> residuals</w:t>
      </w:r>
      <w:r>
        <w:rPr>
          <w:w w:val="105"/>
        </w:rPr>
        <w:t> denote the average departure</w:t>
      </w:r>
      <w:r>
        <w:rPr>
          <w:spacing w:val="-1"/>
          <w:w w:val="105"/>
        </w:rPr>
        <w:t> </w:t>
      </w:r>
      <w:r>
        <w:rPr>
          <w:w w:val="105"/>
        </w:rPr>
        <w:t>of GHI values</w:t>
      </w:r>
      <w:r>
        <w:rPr>
          <w:spacing w:val="-2"/>
          <w:w w:val="105"/>
        </w:rPr>
        <w:t> </w:t>
      </w:r>
      <w:r>
        <w:rPr>
          <w:w w:val="105"/>
        </w:rPr>
        <w:t>during the course of a</w:t>
      </w:r>
      <w:r>
        <w:rPr>
          <w:w w:val="105"/>
        </w:rPr>
        <w:t> year,</w:t>
      </w:r>
      <w:r>
        <w:rPr>
          <w:w w:val="105"/>
        </w:rPr>
        <w:t> month,</w:t>
      </w:r>
      <w:r>
        <w:rPr>
          <w:w w:val="105"/>
        </w:rPr>
        <w:t> day,</w:t>
      </w:r>
      <w:r>
        <w:rPr>
          <w:w w:val="105"/>
        </w:rPr>
        <w:t> and</w:t>
      </w:r>
      <w:r>
        <w:rPr>
          <w:w w:val="105"/>
        </w:rPr>
        <w:t> time</w:t>
      </w:r>
      <w:r>
        <w:rPr>
          <w:w w:val="105"/>
        </w:rPr>
        <w:t> of</w:t>
      </w:r>
      <w:r>
        <w:rPr>
          <w:w w:val="105"/>
        </w:rPr>
        <w:t> day,</w:t>
      </w:r>
      <w:r>
        <w:rPr>
          <w:w w:val="105"/>
        </w:rPr>
        <w:t> respectively,</w:t>
      </w:r>
      <w:r>
        <w:rPr>
          <w:w w:val="105"/>
        </w:rPr>
        <w:t> from the</w:t>
      </w:r>
      <w:r>
        <w:rPr>
          <w:w w:val="105"/>
        </w:rPr>
        <w:t> earlier</w:t>
      </w:r>
      <w:r>
        <w:rPr>
          <w:w w:val="105"/>
        </w:rPr>
        <w:t> periods</w:t>
      </w:r>
      <w:r>
        <w:rPr>
          <w:w w:val="105"/>
        </w:rPr>
        <w:t> of</w:t>
      </w:r>
      <w:r>
        <w:rPr>
          <w:w w:val="105"/>
        </w:rPr>
        <w:t> the</w:t>
      </w:r>
      <w:r>
        <w:rPr>
          <w:w w:val="105"/>
        </w:rPr>
        <w:t> data</w:t>
      </w:r>
      <w:r>
        <w:rPr>
          <w:w w:val="105"/>
        </w:rPr>
        <w:t> set.</w:t>
      </w:r>
      <w:r>
        <w:rPr>
          <w:w w:val="105"/>
        </w:rPr>
        <w:t> By</w:t>
      </w:r>
      <w:r>
        <w:rPr>
          <w:w w:val="105"/>
        </w:rPr>
        <w:t> modifying</w:t>
      </w:r>
      <w:r>
        <w:rPr>
          <w:w w:val="105"/>
        </w:rPr>
        <w:t> the variability</w:t>
      </w:r>
      <w:r>
        <w:rPr>
          <w:w w:val="105"/>
        </w:rPr>
        <w:t> (bias)</w:t>
      </w:r>
      <w:r>
        <w:rPr>
          <w:w w:val="105"/>
        </w:rPr>
        <w:t> in</w:t>
      </w:r>
      <w:r>
        <w:rPr>
          <w:w w:val="105"/>
        </w:rPr>
        <w:t> GHI</w:t>
      </w:r>
      <w:r>
        <w:rPr>
          <w:w w:val="105"/>
        </w:rPr>
        <w:t> values,</w:t>
      </w:r>
      <w:r>
        <w:rPr>
          <w:w w:val="105"/>
        </w:rPr>
        <w:t> these</w:t>
      </w:r>
      <w:r>
        <w:rPr>
          <w:w w:val="105"/>
        </w:rPr>
        <w:t> residuals</w:t>
      </w:r>
      <w:r>
        <w:rPr>
          <w:w w:val="105"/>
        </w:rPr>
        <w:t> quicken the deep learning model's learning process.</w:t>
      </w:r>
    </w:p>
    <w:p>
      <w:pPr>
        <w:pStyle w:val="BodyText"/>
        <w:spacing w:line="237" w:lineRule="auto" w:before="119"/>
        <w:ind w:left="427" w:right="227"/>
        <w:jc w:val="both"/>
      </w:pPr>
      <w:r>
        <w:rPr>
          <w:w w:val="105"/>
        </w:rPr>
        <w:t>This phase is fully explained in the method that follows: When</w:t>
      </w:r>
      <w:r>
        <w:rPr>
          <w:w w:val="105"/>
        </w:rPr>
        <w:t> the</w:t>
      </w:r>
      <w:r>
        <w:rPr>
          <w:w w:val="105"/>
        </w:rPr>
        <w:t> model has</w:t>
      </w:r>
      <w:r>
        <w:rPr>
          <w:w w:val="105"/>
        </w:rPr>
        <w:t> finished</w:t>
      </w:r>
      <w:r>
        <w:rPr>
          <w:w w:val="105"/>
        </w:rPr>
        <w:t> training,</w:t>
      </w:r>
      <w:r>
        <w:rPr>
          <w:w w:val="105"/>
        </w:rPr>
        <w:t> the</w:t>
      </w:r>
      <w:r>
        <w:rPr>
          <w:w w:val="105"/>
        </w:rPr>
        <w:t> testing</w:t>
      </w:r>
      <w:r>
        <w:rPr>
          <w:w w:val="105"/>
        </w:rPr>
        <w:t> phase predicts</w:t>
      </w:r>
      <w:r>
        <w:rPr>
          <w:w w:val="105"/>
        </w:rPr>
        <w:t> GHI</w:t>
      </w:r>
      <w:r>
        <w:rPr>
          <w:w w:val="105"/>
        </w:rPr>
        <w:t> values</w:t>
      </w:r>
      <w:r>
        <w:rPr>
          <w:w w:val="105"/>
        </w:rPr>
        <w:t> at</w:t>
      </w:r>
      <w:r>
        <w:rPr>
          <w:w w:val="105"/>
        </w:rPr>
        <w:t> various</w:t>
      </w:r>
      <w:r>
        <w:rPr>
          <w:w w:val="105"/>
        </w:rPr>
        <w:t> phases.</w:t>
      </w:r>
      <w:r>
        <w:rPr>
          <w:w w:val="105"/>
        </w:rPr>
        <w:t> By</w:t>
      </w:r>
      <w:r>
        <w:rPr>
          <w:w w:val="105"/>
        </w:rPr>
        <w:t> reversing</w:t>
      </w:r>
      <w:r>
        <w:rPr>
          <w:w w:val="105"/>
        </w:rPr>
        <w:t> the preprocessing</w:t>
      </w:r>
      <w:r>
        <w:rPr>
          <w:w w:val="105"/>
        </w:rPr>
        <w:t> procedures</w:t>
      </w:r>
      <w:r>
        <w:rPr>
          <w:w w:val="105"/>
        </w:rPr>
        <w:t> using</w:t>
      </w:r>
      <w:r>
        <w:rPr>
          <w:w w:val="105"/>
        </w:rPr>
        <w:t> stored</w:t>
      </w:r>
      <w:r>
        <w:rPr>
          <w:w w:val="105"/>
        </w:rPr>
        <w:t> "yearly,"</w:t>
      </w:r>
      <w:r>
        <w:rPr>
          <w:w w:val="105"/>
        </w:rPr>
        <w:t> these projected</w:t>
      </w:r>
      <w:r>
        <w:rPr>
          <w:w w:val="105"/>
        </w:rPr>
        <w:t> GHI</w:t>
      </w:r>
      <w:r>
        <w:rPr>
          <w:w w:val="105"/>
        </w:rPr>
        <w:t> values</w:t>
      </w:r>
      <w:r>
        <w:rPr>
          <w:w w:val="105"/>
        </w:rPr>
        <w:t> are</w:t>
      </w:r>
      <w:r>
        <w:rPr>
          <w:w w:val="105"/>
        </w:rPr>
        <w:t> again</w:t>
      </w:r>
      <w:r>
        <w:rPr>
          <w:w w:val="105"/>
        </w:rPr>
        <w:t> moved</w:t>
      </w:r>
      <w:r>
        <w:rPr>
          <w:w w:val="105"/>
        </w:rPr>
        <w:t> to</w:t>
      </w:r>
      <w:r>
        <w:rPr>
          <w:w w:val="105"/>
        </w:rPr>
        <w:t> the</w:t>
      </w:r>
      <w:r>
        <w:rPr>
          <w:w w:val="105"/>
        </w:rPr>
        <w:t> original GHI values.</w:t>
      </w:r>
    </w:p>
    <w:p>
      <w:pPr>
        <w:pStyle w:val="BodyText"/>
        <w:spacing w:before="152"/>
        <w:rPr>
          <w:sz w:val="20"/>
        </w:rPr>
      </w:pPr>
      <w:r>
        <w:rPr/>
        <w:drawing>
          <wp:anchor distT="0" distB="0" distL="0" distR="0" allowOverlap="1" layoutInCell="1" locked="0" behindDoc="1" simplePos="0" relativeHeight="487588352">
            <wp:simplePos x="0" y="0"/>
            <wp:positionH relativeFrom="page">
              <wp:posOffset>772668</wp:posOffset>
            </wp:positionH>
            <wp:positionV relativeFrom="paragraph">
              <wp:posOffset>257954</wp:posOffset>
            </wp:positionV>
            <wp:extent cx="2991671" cy="28194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2991671" cy="2819400"/>
                    </a:xfrm>
                    <a:prstGeom prst="rect">
                      <a:avLst/>
                    </a:prstGeom>
                  </pic:spPr>
                </pic:pic>
              </a:graphicData>
            </a:graphic>
          </wp:anchor>
        </w:drawing>
      </w:r>
    </w:p>
    <w:p>
      <w:pPr>
        <w:pStyle w:val="BodyText"/>
        <w:spacing w:before="184"/>
      </w:pPr>
    </w:p>
    <w:p>
      <w:pPr>
        <w:pStyle w:val="BodyText"/>
        <w:ind w:left="1301"/>
      </w:pPr>
      <w:r>
        <w:rPr/>
        <w:t>Fig.</w:t>
      </w:r>
      <w:r>
        <w:rPr>
          <w:spacing w:val="8"/>
        </w:rPr>
        <w:t> </w:t>
      </w:r>
      <w:r>
        <w:rPr/>
        <w:t>2.</w:t>
      </w:r>
      <w:r>
        <w:rPr>
          <w:spacing w:val="9"/>
        </w:rPr>
        <w:t> </w:t>
      </w:r>
      <w:r>
        <w:rPr/>
        <w:t>Forecasting</w:t>
      </w:r>
      <w:r>
        <w:rPr>
          <w:spacing w:val="6"/>
        </w:rPr>
        <w:t> </w:t>
      </w:r>
      <w:r>
        <w:rPr/>
        <w:t>model</w:t>
      </w:r>
      <w:r>
        <w:rPr>
          <w:spacing w:val="6"/>
        </w:rPr>
        <w:t> </w:t>
      </w:r>
      <w:r>
        <w:rPr>
          <w:spacing w:val="-2"/>
        </w:rPr>
        <w:t>architecture</w:t>
      </w:r>
    </w:p>
    <w:p>
      <w:pPr>
        <w:pStyle w:val="BodyText"/>
      </w:pPr>
    </w:p>
    <w:p>
      <w:pPr>
        <w:pStyle w:val="BodyText"/>
        <w:spacing w:before="77"/>
      </w:pPr>
    </w:p>
    <w:p>
      <w:pPr>
        <w:pStyle w:val="BodyText"/>
        <w:spacing w:line="252" w:lineRule="auto"/>
        <w:ind w:left="427" w:right="364"/>
        <w:jc w:val="both"/>
      </w:pPr>
      <w:r>
        <w:rPr>
          <w:b/>
          <w:w w:val="105"/>
        </w:rPr>
        <w:t>Training</w:t>
      </w:r>
      <w:r>
        <w:rPr>
          <w:b/>
          <w:w w:val="105"/>
        </w:rPr>
        <w:t> Phase:</w:t>
      </w:r>
      <w:r>
        <w:rPr>
          <w:b/>
          <w:w w:val="105"/>
        </w:rPr>
        <w:t> </w:t>
      </w:r>
      <w:r>
        <w:rPr>
          <w:w w:val="105"/>
        </w:rPr>
        <w:t>During</w:t>
      </w:r>
      <w:r>
        <w:rPr>
          <w:w w:val="105"/>
        </w:rPr>
        <w:t> this</w:t>
      </w:r>
      <w:r>
        <w:rPr>
          <w:w w:val="105"/>
        </w:rPr>
        <w:t> stage,</w:t>
      </w:r>
      <w:r>
        <w:rPr>
          <w:w w:val="105"/>
        </w:rPr>
        <w:t> a</w:t>
      </w:r>
      <w:r>
        <w:rPr>
          <w:w w:val="105"/>
        </w:rPr>
        <w:t> thorough evaluation</w:t>
      </w:r>
      <w:r>
        <w:rPr>
          <w:spacing w:val="-7"/>
          <w:w w:val="105"/>
        </w:rPr>
        <w:t> </w:t>
      </w:r>
      <w:r>
        <w:rPr>
          <w:w w:val="105"/>
        </w:rPr>
        <w:t>ofthe trained model is conducted. It quantile forecasts</w:t>
      </w:r>
      <w:r>
        <w:rPr>
          <w:w w:val="105"/>
        </w:rPr>
        <w:t> prediction</w:t>
      </w:r>
      <w:r>
        <w:rPr>
          <w:w w:val="105"/>
        </w:rPr>
        <w:t> uncertainty</w:t>
      </w:r>
      <w:r>
        <w:rPr>
          <w:w w:val="105"/>
        </w:rPr>
        <w:t> and</w:t>
      </w:r>
      <w:r>
        <w:rPr>
          <w:w w:val="105"/>
        </w:rPr>
        <w:t> predicts</w:t>
      </w:r>
      <w:r>
        <w:rPr>
          <w:w w:val="105"/>
        </w:rPr>
        <w:t> GHI values</w:t>
      </w:r>
      <w:r>
        <w:rPr>
          <w:w w:val="105"/>
        </w:rPr>
        <w:t> with</w:t>
      </w:r>
      <w:r>
        <w:rPr>
          <w:w w:val="105"/>
        </w:rPr>
        <w:t> accuracy.</w:t>
      </w:r>
      <w:r>
        <w:rPr>
          <w:w w:val="105"/>
        </w:rPr>
        <w:t> By</w:t>
      </w:r>
      <w:r>
        <w:rPr>
          <w:w w:val="105"/>
        </w:rPr>
        <w:t> using</w:t>
      </w:r>
      <w:r>
        <w:rPr>
          <w:w w:val="105"/>
        </w:rPr>
        <w:t> walk-forward validation,</w:t>
      </w:r>
      <w:r>
        <w:rPr>
          <w:w w:val="105"/>
        </w:rPr>
        <w:t> the</w:t>
      </w:r>
      <w:r>
        <w:rPr>
          <w:w w:val="105"/>
        </w:rPr>
        <w:t> robustness</w:t>
      </w:r>
      <w:r>
        <w:rPr>
          <w:w w:val="105"/>
        </w:rPr>
        <w:t> and</w:t>
      </w:r>
      <w:r>
        <w:rPr>
          <w:w w:val="105"/>
        </w:rPr>
        <w:t> dependability</w:t>
      </w:r>
      <w:r>
        <w:rPr>
          <w:w w:val="105"/>
        </w:rPr>
        <w:t> of</w:t>
      </w:r>
      <w:r>
        <w:rPr>
          <w:w w:val="105"/>
        </w:rPr>
        <w:t> the model are guaranteed in practicalsituations.</w:t>
      </w:r>
    </w:p>
    <w:p>
      <w:pPr>
        <w:pStyle w:val="BodyText"/>
        <w:spacing w:before="4"/>
      </w:pPr>
    </w:p>
    <w:p>
      <w:pPr>
        <w:pStyle w:val="BodyText"/>
        <w:spacing w:line="249" w:lineRule="auto"/>
        <w:ind w:left="427" w:right="17"/>
        <w:jc w:val="both"/>
      </w:pPr>
      <w:r>
        <w:rPr>
          <w:w w:val="105"/>
        </w:rPr>
        <w:t>By</w:t>
      </w:r>
      <w:r>
        <w:rPr>
          <w:w w:val="105"/>
        </w:rPr>
        <w:t> giving</w:t>
      </w:r>
      <w:r>
        <w:rPr>
          <w:w w:val="105"/>
        </w:rPr>
        <w:t> quantile</w:t>
      </w:r>
      <w:r>
        <w:rPr>
          <w:w w:val="105"/>
        </w:rPr>
        <w:t> forecasts,</w:t>
      </w:r>
      <w:r>
        <w:rPr>
          <w:w w:val="105"/>
        </w:rPr>
        <w:t> the</w:t>
      </w:r>
      <w:r>
        <w:rPr>
          <w:w w:val="105"/>
        </w:rPr>
        <w:t> model</w:t>
      </w:r>
      <w:r>
        <w:rPr>
          <w:w w:val="105"/>
        </w:rPr>
        <w:t> extends</w:t>
      </w:r>
      <w:r>
        <w:rPr>
          <w:w w:val="105"/>
        </w:rPr>
        <w:t> beyond point</w:t>
      </w:r>
      <w:r>
        <w:rPr>
          <w:w w:val="105"/>
        </w:rPr>
        <w:t> predictions</w:t>
      </w:r>
      <w:r>
        <w:rPr>
          <w:w w:val="105"/>
        </w:rPr>
        <w:t> and</w:t>
      </w:r>
      <w:r>
        <w:rPr>
          <w:w w:val="105"/>
        </w:rPr>
        <w:t> provide</w:t>
      </w:r>
      <w:r>
        <w:rPr>
          <w:w w:val="105"/>
        </w:rPr>
        <w:t> a</w:t>
      </w:r>
      <w:r>
        <w:rPr>
          <w:w w:val="105"/>
        </w:rPr>
        <w:t> comprehensive</w:t>
      </w:r>
      <w:r>
        <w:rPr>
          <w:w w:val="105"/>
        </w:rPr>
        <w:t> picture</w:t>
      </w:r>
      <w:r>
        <w:rPr>
          <w:w w:val="105"/>
        </w:rPr>
        <w:t> of prediction</w:t>
      </w:r>
      <w:r>
        <w:rPr>
          <w:w w:val="105"/>
        </w:rPr>
        <w:t> intervals</w:t>
      </w:r>
      <w:r>
        <w:rPr>
          <w:w w:val="105"/>
        </w:rPr>
        <w:t> and</w:t>
      </w:r>
      <w:r>
        <w:rPr>
          <w:w w:val="105"/>
        </w:rPr>
        <w:t> uncertainty.</w:t>
      </w:r>
      <w:r>
        <w:rPr>
          <w:w w:val="105"/>
        </w:rPr>
        <w:t> This</w:t>
      </w:r>
      <w:r>
        <w:rPr>
          <w:w w:val="105"/>
        </w:rPr>
        <w:t> holds</w:t>
      </w:r>
      <w:r>
        <w:rPr>
          <w:w w:val="105"/>
        </w:rPr>
        <w:t> special</w:t>
      </w:r>
      <w:r>
        <w:rPr>
          <w:spacing w:val="40"/>
          <w:w w:val="105"/>
        </w:rPr>
        <w:t> </w:t>
      </w:r>
      <w:r>
        <w:rPr>
          <w:w w:val="105"/>
        </w:rPr>
        <w:t>value</w:t>
      </w:r>
      <w:r>
        <w:rPr>
          <w:w w:val="105"/>
        </w:rPr>
        <w:t> in</w:t>
      </w:r>
      <w:r>
        <w:rPr>
          <w:w w:val="105"/>
        </w:rPr>
        <w:t> applications</w:t>
      </w:r>
      <w:r>
        <w:rPr>
          <w:w w:val="105"/>
        </w:rPr>
        <w:t> like</w:t>
      </w:r>
      <w:r>
        <w:rPr>
          <w:w w:val="105"/>
        </w:rPr>
        <w:t> renewable</w:t>
      </w:r>
      <w:r>
        <w:rPr>
          <w:w w:val="105"/>
        </w:rPr>
        <w:t> energy</w:t>
      </w:r>
      <w:r>
        <w:rPr>
          <w:w w:val="105"/>
        </w:rPr>
        <w:t> system optimization where accurate GHI projections are crucial.</w:t>
      </w:r>
    </w:p>
    <w:p>
      <w:pPr>
        <w:pStyle w:val="BodyText"/>
        <w:spacing w:line="252" w:lineRule="auto" w:before="174"/>
        <w:ind w:left="427"/>
        <w:jc w:val="both"/>
      </w:pPr>
      <w:r>
        <w:rPr>
          <w:w w:val="105"/>
        </w:rPr>
        <w:t>In</w:t>
      </w:r>
      <w:r>
        <w:rPr>
          <w:w w:val="105"/>
        </w:rPr>
        <w:t> conclusion,</w:t>
      </w:r>
      <w:r>
        <w:rPr>
          <w:w w:val="105"/>
        </w:rPr>
        <w:t> the</w:t>
      </w:r>
      <w:r>
        <w:rPr>
          <w:w w:val="105"/>
        </w:rPr>
        <w:t> machine learning</w:t>
      </w:r>
      <w:r>
        <w:rPr>
          <w:w w:val="105"/>
        </w:rPr>
        <w:t> model that has</w:t>
      </w:r>
      <w:r>
        <w:rPr>
          <w:w w:val="105"/>
        </w:rPr>
        <w:t> been described</w:t>
      </w:r>
      <w:r>
        <w:rPr>
          <w:w w:val="105"/>
        </w:rPr>
        <w:t> is</w:t>
      </w:r>
      <w:r>
        <w:rPr>
          <w:w w:val="105"/>
        </w:rPr>
        <w:t> an</w:t>
      </w:r>
      <w:r>
        <w:rPr>
          <w:w w:val="105"/>
        </w:rPr>
        <w:t> advanced</w:t>
      </w:r>
      <w:r>
        <w:rPr>
          <w:w w:val="105"/>
        </w:rPr>
        <w:t> and</w:t>
      </w:r>
      <w:r>
        <w:rPr>
          <w:w w:val="105"/>
        </w:rPr>
        <w:t> thorough</w:t>
      </w:r>
      <w:r>
        <w:rPr>
          <w:w w:val="105"/>
        </w:rPr>
        <w:t> method</w:t>
      </w:r>
      <w:r>
        <w:rPr>
          <w:w w:val="105"/>
        </w:rPr>
        <w:t> of</w:t>
      </w:r>
      <w:r>
        <w:rPr>
          <w:w w:val="105"/>
        </w:rPr>
        <w:t> GHI forecasting.</w:t>
      </w:r>
      <w:r>
        <w:rPr>
          <w:spacing w:val="3"/>
          <w:w w:val="105"/>
        </w:rPr>
        <w:t> </w:t>
      </w:r>
      <w:r>
        <w:rPr>
          <w:w w:val="105"/>
        </w:rPr>
        <w:t>It</w:t>
      </w:r>
      <w:r>
        <w:rPr>
          <w:spacing w:val="4"/>
          <w:w w:val="105"/>
        </w:rPr>
        <w:t> </w:t>
      </w:r>
      <w:r>
        <w:rPr>
          <w:w w:val="105"/>
        </w:rPr>
        <w:t>is</w:t>
      </w:r>
      <w:r>
        <w:rPr>
          <w:spacing w:val="6"/>
          <w:w w:val="105"/>
        </w:rPr>
        <w:t> </w:t>
      </w:r>
      <w:r>
        <w:rPr>
          <w:w w:val="105"/>
        </w:rPr>
        <w:t>an</w:t>
      </w:r>
      <w:r>
        <w:rPr>
          <w:spacing w:val="2"/>
          <w:w w:val="105"/>
        </w:rPr>
        <w:t> </w:t>
      </w:r>
      <w:r>
        <w:rPr>
          <w:w w:val="105"/>
        </w:rPr>
        <w:t>essential</w:t>
      </w:r>
      <w:r>
        <w:rPr>
          <w:spacing w:val="4"/>
          <w:w w:val="105"/>
        </w:rPr>
        <w:t> </w:t>
      </w:r>
      <w:r>
        <w:rPr>
          <w:w w:val="105"/>
        </w:rPr>
        <w:t>tool</w:t>
      </w:r>
      <w:r>
        <w:rPr>
          <w:spacing w:val="5"/>
          <w:w w:val="105"/>
        </w:rPr>
        <w:t> </w:t>
      </w:r>
      <w:r>
        <w:rPr>
          <w:w w:val="105"/>
        </w:rPr>
        <w:t>for</w:t>
      </w:r>
      <w:r>
        <w:rPr>
          <w:spacing w:val="3"/>
          <w:w w:val="105"/>
        </w:rPr>
        <w:t> </w:t>
      </w:r>
      <w:r>
        <w:rPr>
          <w:w w:val="105"/>
        </w:rPr>
        <w:t>many</w:t>
      </w:r>
      <w:r>
        <w:rPr>
          <w:spacing w:val="4"/>
          <w:w w:val="105"/>
        </w:rPr>
        <w:t> </w:t>
      </w:r>
      <w:r>
        <w:rPr>
          <w:w w:val="105"/>
        </w:rPr>
        <w:t>businesses</w:t>
      </w:r>
      <w:r>
        <w:rPr>
          <w:spacing w:val="5"/>
          <w:w w:val="105"/>
        </w:rPr>
        <w:t> </w:t>
      </w:r>
      <w:r>
        <w:rPr>
          <w:spacing w:val="-2"/>
          <w:w w:val="105"/>
        </w:rPr>
        <w:t>since</w:t>
      </w:r>
    </w:p>
    <w:p>
      <w:pPr>
        <w:pStyle w:val="BodyText"/>
        <w:spacing w:line="249" w:lineRule="auto" w:before="88"/>
        <w:ind w:left="276" w:right="105"/>
        <w:jc w:val="both"/>
      </w:pPr>
      <w:r>
        <w:rPr/>
        <w:br w:type="column"/>
      </w:r>
      <w:r>
        <w:rPr>
          <w:w w:val="105"/>
        </w:rPr>
        <w:t>it</w:t>
      </w:r>
      <w:r>
        <w:rPr>
          <w:w w:val="105"/>
        </w:rPr>
        <w:t> can</w:t>
      </w:r>
      <w:r>
        <w:rPr>
          <w:w w:val="105"/>
        </w:rPr>
        <w:t> capture</w:t>
      </w:r>
      <w:r>
        <w:rPr>
          <w:w w:val="105"/>
        </w:rPr>
        <w:t> complex</w:t>
      </w:r>
      <w:r>
        <w:rPr>
          <w:w w:val="105"/>
        </w:rPr>
        <w:t> data</w:t>
      </w:r>
      <w:r>
        <w:rPr>
          <w:w w:val="105"/>
        </w:rPr>
        <w:t> relationships</w:t>
      </w:r>
      <w:r>
        <w:rPr>
          <w:w w:val="105"/>
        </w:rPr>
        <w:t> and</w:t>
      </w:r>
      <w:r>
        <w:rPr>
          <w:w w:val="105"/>
        </w:rPr>
        <w:t> provide</w:t>
      </w:r>
      <w:r>
        <w:rPr>
          <w:w w:val="105"/>
        </w:rPr>
        <w:t> precise forecasts</w:t>
      </w:r>
      <w:r>
        <w:rPr>
          <w:w w:val="105"/>
        </w:rPr>
        <w:t> by</w:t>
      </w:r>
      <w:r>
        <w:rPr>
          <w:w w:val="105"/>
        </w:rPr>
        <w:t> utilizing</w:t>
      </w:r>
      <w:r>
        <w:rPr>
          <w:w w:val="105"/>
        </w:rPr>
        <w:t> transformer-based</w:t>
      </w:r>
      <w:r>
        <w:rPr>
          <w:w w:val="105"/>
        </w:rPr>
        <w:t> design</w:t>
      </w:r>
      <w:r>
        <w:rPr>
          <w:w w:val="105"/>
        </w:rPr>
        <w:t> and</w:t>
      </w:r>
      <w:r>
        <w:rPr>
          <w:w w:val="105"/>
        </w:rPr>
        <w:t> self- attention processes.</w:t>
      </w:r>
    </w:p>
    <w:p>
      <w:pPr>
        <w:pStyle w:val="BodyText"/>
      </w:pPr>
    </w:p>
    <w:p>
      <w:pPr>
        <w:pStyle w:val="BodyText"/>
      </w:pPr>
    </w:p>
    <w:p>
      <w:pPr>
        <w:pStyle w:val="BodyText"/>
        <w:spacing w:before="6"/>
      </w:pPr>
    </w:p>
    <w:p>
      <w:pPr>
        <w:spacing w:line="283" w:lineRule="auto" w:before="0"/>
        <w:ind w:left="276" w:right="2852" w:firstLine="0"/>
        <w:jc w:val="left"/>
        <w:rPr>
          <w:b/>
          <w:sz w:val="20"/>
        </w:rPr>
      </w:pPr>
      <w:r>
        <w:rPr>
          <w:b/>
          <w:w w:val="105"/>
          <w:sz w:val="20"/>
        </w:rPr>
        <w:t>y_r: year_residual </w:t>
      </w:r>
      <w:r>
        <w:rPr>
          <w:b/>
          <w:spacing w:val="-2"/>
          <w:w w:val="105"/>
          <w:sz w:val="20"/>
        </w:rPr>
        <w:t>m_r:</w:t>
      </w:r>
      <w:r>
        <w:rPr>
          <w:b/>
          <w:spacing w:val="-12"/>
          <w:w w:val="105"/>
          <w:sz w:val="20"/>
        </w:rPr>
        <w:t> </w:t>
      </w:r>
      <w:r>
        <w:rPr>
          <w:b/>
          <w:spacing w:val="-2"/>
          <w:w w:val="105"/>
          <w:sz w:val="20"/>
        </w:rPr>
        <w:t>month_residual </w:t>
      </w:r>
      <w:r>
        <w:rPr>
          <w:b/>
          <w:w w:val="105"/>
          <w:sz w:val="20"/>
        </w:rPr>
        <w:t>d_r: day_residual</w:t>
      </w:r>
    </w:p>
    <w:p>
      <w:pPr>
        <w:spacing w:line="229" w:lineRule="exact" w:before="0"/>
        <w:ind w:left="276" w:right="0" w:firstLine="0"/>
        <w:jc w:val="left"/>
        <w:rPr>
          <w:b/>
          <w:sz w:val="20"/>
        </w:rPr>
      </w:pPr>
      <w:r>
        <w:rPr>
          <w:b/>
          <w:sz w:val="20"/>
        </w:rPr>
        <w:t>GHI_residual:</w:t>
      </w:r>
      <w:r>
        <w:rPr>
          <w:b/>
          <w:spacing w:val="22"/>
          <w:sz w:val="20"/>
        </w:rPr>
        <w:t> </w:t>
      </w:r>
      <w:r>
        <w:rPr>
          <w:b/>
          <w:sz w:val="20"/>
        </w:rPr>
        <w:t>new</w:t>
      </w:r>
      <w:r>
        <w:rPr>
          <w:b/>
          <w:spacing w:val="19"/>
          <w:sz w:val="20"/>
        </w:rPr>
        <w:t> </w:t>
      </w:r>
      <w:r>
        <w:rPr>
          <w:b/>
          <w:sz w:val="20"/>
        </w:rPr>
        <w:t>(processed)</w:t>
      </w:r>
      <w:r>
        <w:rPr>
          <w:b/>
          <w:spacing w:val="19"/>
          <w:sz w:val="20"/>
        </w:rPr>
        <w:t> </w:t>
      </w:r>
      <w:r>
        <w:rPr>
          <w:b/>
          <w:sz w:val="20"/>
        </w:rPr>
        <w:t>GHI</w:t>
      </w:r>
      <w:r>
        <w:rPr>
          <w:b/>
          <w:spacing w:val="20"/>
          <w:sz w:val="20"/>
        </w:rPr>
        <w:t> </w:t>
      </w:r>
      <w:r>
        <w:rPr>
          <w:b/>
          <w:spacing w:val="-2"/>
          <w:sz w:val="20"/>
        </w:rPr>
        <w:t>values</w:t>
      </w:r>
    </w:p>
    <w:p>
      <w:pPr>
        <w:pStyle w:val="BodyText"/>
        <w:spacing w:before="80"/>
        <w:rPr>
          <w:b/>
          <w:sz w:val="20"/>
        </w:rPr>
      </w:pPr>
    </w:p>
    <w:p>
      <w:pPr>
        <w:spacing w:before="0"/>
        <w:ind w:left="276" w:right="0" w:firstLine="0"/>
        <w:jc w:val="left"/>
        <w:rPr>
          <w:b/>
          <w:sz w:val="20"/>
        </w:rPr>
      </w:pPr>
      <w:r>
        <w:rPr>
          <w:b/>
          <w:spacing w:val="-2"/>
          <w:w w:val="105"/>
          <w:sz w:val="20"/>
        </w:rPr>
        <w:t>Input:</w:t>
      </w:r>
    </w:p>
    <w:p>
      <w:pPr>
        <w:spacing w:line="283" w:lineRule="auto" w:before="42"/>
        <w:ind w:left="276" w:right="1155" w:firstLine="0"/>
        <w:jc w:val="left"/>
        <w:rPr>
          <w:b/>
          <w:sz w:val="20"/>
        </w:rPr>
      </w:pPr>
      <w:r>
        <w:rPr>
          <w:b/>
          <w:w w:val="105"/>
          <w:sz w:val="20"/>
        </w:rPr>
        <w:t>t:</w:t>
      </w:r>
      <w:r>
        <w:rPr>
          <w:b/>
          <w:spacing w:val="-14"/>
          <w:w w:val="105"/>
          <w:sz w:val="20"/>
        </w:rPr>
        <w:t> </w:t>
      </w:r>
      <w:r>
        <w:rPr>
          <w:b/>
          <w:w w:val="105"/>
          <w:sz w:val="20"/>
        </w:rPr>
        <w:t>Time</w:t>
      </w:r>
      <w:r>
        <w:rPr>
          <w:b/>
          <w:spacing w:val="-13"/>
          <w:w w:val="105"/>
          <w:sz w:val="20"/>
        </w:rPr>
        <w:t> </w:t>
      </w:r>
      <w:r>
        <w:rPr>
          <w:b/>
          <w:w w:val="105"/>
          <w:sz w:val="20"/>
        </w:rPr>
        <w:t>[year,</w:t>
      </w:r>
      <w:r>
        <w:rPr>
          <w:b/>
          <w:spacing w:val="-13"/>
          <w:w w:val="105"/>
          <w:sz w:val="20"/>
        </w:rPr>
        <w:t> </w:t>
      </w:r>
      <w:r>
        <w:rPr>
          <w:b/>
          <w:w w:val="105"/>
          <w:sz w:val="20"/>
        </w:rPr>
        <w:t>month,</w:t>
      </w:r>
      <w:r>
        <w:rPr>
          <w:b/>
          <w:spacing w:val="-13"/>
          <w:w w:val="105"/>
          <w:sz w:val="20"/>
        </w:rPr>
        <w:t> </w:t>
      </w:r>
      <w:r>
        <w:rPr>
          <w:b/>
          <w:w w:val="105"/>
          <w:sz w:val="20"/>
        </w:rPr>
        <w:t>day,</w:t>
      </w:r>
      <w:r>
        <w:rPr>
          <w:b/>
          <w:spacing w:val="-13"/>
          <w:w w:val="105"/>
          <w:sz w:val="20"/>
        </w:rPr>
        <w:t> </w:t>
      </w:r>
      <w:r>
        <w:rPr>
          <w:b/>
          <w:w w:val="105"/>
          <w:sz w:val="20"/>
        </w:rPr>
        <w:t>hour,</w:t>
      </w:r>
      <w:r>
        <w:rPr>
          <w:b/>
          <w:spacing w:val="-13"/>
          <w:w w:val="105"/>
          <w:sz w:val="20"/>
        </w:rPr>
        <w:t> </w:t>
      </w:r>
      <w:r>
        <w:rPr>
          <w:b/>
          <w:w w:val="105"/>
          <w:sz w:val="20"/>
        </w:rPr>
        <w:t>minute] D: Training dataset indexed by ‘t’ Original GHI(t): GHI at time ‘t'</w:t>
      </w:r>
    </w:p>
    <w:p>
      <w:pPr>
        <w:pStyle w:val="BodyText"/>
        <w:spacing w:before="38"/>
        <w:rPr>
          <w:b/>
          <w:sz w:val="20"/>
        </w:rPr>
      </w:pPr>
    </w:p>
    <w:p>
      <w:pPr>
        <w:spacing w:before="0"/>
        <w:ind w:left="276" w:right="0" w:firstLine="0"/>
        <w:jc w:val="left"/>
        <w:rPr>
          <w:b/>
          <w:sz w:val="20"/>
        </w:rPr>
      </w:pPr>
      <w:r>
        <w:rPr>
          <w:b/>
          <w:spacing w:val="-2"/>
          <w:w w:val="105"/>
          <w:sz w:val="20"/>
        </w:rPr>
        <w:t>Procedure:</w:t>
      </w:r>
    </w:p>
    <w:p>
      <w:pPr>
        <w:spacing w:before="41"/>
        <w:ind w:left="276" w:right="0" w:firstLine="0"/>
        <w:jc w:val="left"/>
        <w:rPr>
          <w:b/>
          <w:sz w:val="20"/>
        </w:rPr>
      </w:pPr>
      <w:r>
        <w:rPr>
          <w:b/>
          <w:w w:val="105"/>
          <w:sz w:val="20"/>
        </w:rPr>
        <w:t>for</w:t>
      </w:r>
      <w:r>
        <w:rPr>
          <w:b/>
          <w:spacing w:val="-4"/>
          <w:w w:val="105"/>
          <w:sz w:val="20"/>
        </w:rPr>
        <w:t> </w:t>
      </w:r>
      <w:r>
        <w:rPr>
          <w:b/>
          <w:w w:val="105"/>
          <w:sz w:val="20"/>
        </w:rPr>
        <w:t>t</w:t>
      </w:r>
      <w:r>
        <w:rPr>
          <w:b/>
          <w:spacing w:val="-5"/>
          <w:w w:val="105"/>
          <w:sz w:val="20"/>
        </w:rPr>
        <w:t> </w:t>
      </w:r>
      <w:r>
        <w:rPr>
          <w:b/>
          <w:w w:val="105"/>
          <w:sz w:val="20"/>
        </w:rPr>
        <w:t>in</w:t>
      </w:r>
      <w:r>
        <w:rPr>
          <w:b/>
          <w:spacing w:val="-5"/>
          <w:w w:val="105"/>
          <w:sz w:val="20"/>
        </w:rPr>
        <w:t> D:</w:t>
      </w:r>
    </w:p>
    <w:p>
      <w:pPr>
        <w:spacing w:before="41"/>
        <w:ind w:left="276" w:right="0" w:firstLine="0"/>
        <w:jc w:val="left"/>
        <w:rPr>
          <w:b/>
          <w:sz w:val="20"/>
        </w:rPr>
      </w:pPr>
      <w:r>
        <w:rPr>
          <w:b/>
          <w:w w:val="105"/>
          <w:sz w:val="20"/>
        </w:rPr>
        <w:t>y_r</w:t>
      </w:r>
      <w:r>
        <w:rPr>
          <w:b/>
          <w:spacing w:val="-8"/>
          <w:w w:val="105"/>
          <w:sz w:val="20"/>
        </w:rPr>
        <w:t> </w:t>
      </w:r>
      <w:r>
        <w:rPr>
          <w:b/>
          <w:w w:val="105"/>
          <w:sz w:val="20"/>
        </w:rPr>
        <w:t>=</w:t>
      </w:r>
      <w:r>
        <w:rPr>
          <w:b/>
          <w:spacing w:val="-8"/>
          <w:w w:val="105"/>
          <w:sz w:val="20"/>
        </w:rPr>
        <w:t> </w:t>
      </w:r>
      <w:r>
        <w:rPr>
          <w:b/>
          <w:w w:val="105"/>
          <w:sz w:val="20"/>
        </w:rPr>
        <w:t>GHI(t)</w:t>
      </w:r>
      <w:r>
        <w:rPr>
          <w:b/>
          <w:spacing w:val="-6"/>
          <w:w w:val="105"/>
          <w:sz w:val="20"/>
        </w:rPr>
        <w:t> </w:t>
      </w:r>
      <w:r>
        <w:rPr>
          <w:b/>
          <w:w w:val="105"/>
          <w:sz w:val="20"/>
        </w:rPr>
        <w:t>-</w:t>
      </w:r>
      <w:r>
        <w:rPr>
          <w:b/>
          <w:spacing w:val="-7"/>
          <w:w w:val="105"/>
          <w:sz w:val="20"/>
        </w:rPr>
        <w:t> </w:t>
      </w:r>
      <w:r>
        <w:rPr>
          <w:b/>
          <w:spacing w:val="-2"/>
          <w:w w:val="105"/>
          <w:sz w:val="20"/>
        </w:rPr>
        <w:t>AvgD(GHI)</w:t>
      </w:r>
    </w:p>
    <w:p>
      <w:pPr>
        <w:spacing w:before="41"/>
        <w:ind w:left="276" w:right="0" w:firstLine="0"/>
        <w:jc w:val="both"/>
        <w:rPr>
          <w:b/>
          <w:sz w:val="20"/>
        </w:rPr>
      </w:pPr>
      <w:r>
        <w:rPr>
          <w:b/>
          <w:w w:val="105"/>
          <w:sz w:val="20"/>
        </w:rPr>
        <w:t>m_r</w:t>
      </w:r>
      <w:r>
        <w:rPr>
          <w:b/>
          <w:spacing w:val="-8"/>
          <w:w w:val="105"/>
          <w:sz w:val="20"/>
        </w:rPr>
        <w:t> </w:t>
      </w:r>
      <w:r>
        <w:rPr>
          <w:b/>
          <w:w w:val="105"/>
          <w:sz w:val="20"/>
        </w:rPr>
        <w:t>=</w:t>
      </w:r>
      <w:r>
        <w:rPr>
          <w:b/>
          <w:spacing w:val="-8"/>
          <w:w w:val="105"/>
          <w:sz w:val="20"/>
        </w:rPr>
        <w:t> </w:t>
      </w:r>
      <w:r>
        <w:rPr>
          <w:b/>
          <w:w w:val="105"/>
          <w:sz w:val="20"/>
        </w:rPr>
        <w:t>y_r</w:t>
      </w:r>
      <w:r>
        <w:rPr>
          <w:b/>
          <w:spacing w:val="-6"/>
          <w:w w:val="105"/>
          <w:sz w:val="20"/>
        </w:rPr>
        <w:t> </w:t>
      </w:r>
      <w:r>
        <w:rPr>
          <w:b/>
          <w:w w:val="105"/>
          <w:sz w:val="20"/>
        </w:rPr>
        <w:t>-</w:t>
      </w:r>
      <w:r>
        <w:rPr>
          <w:b/>
          <w:spacing w:val="-8"/>
          <w:w w:val="105"/>
          <w:sz w:val="20"/>
        </w:rPr>
        <w:t> </w:t>
      </w:r>
      <w:r>
        <w:rPr>
          <w:b/>
          <w:w w:val="105"/>
          <w:sz w:val="20"/>
        </w:rPr>
        <w:t>Avg(y_r)</w:t>
      </w:r>
      <w:r>
        <w:rPr>
          <w:b/>
          <w:spacing w:val="-9"/>
          <w:w w:val="105"/>
          <w:sz w:val="20"/>
        </w:rPr>
        <w:t> </w:t>
      </w:r>
      <w:r>
        <w:rPr>
          <w:b/>
          <w:w w:val="105"/>
          <w:sz w:val="20"/>
        </w:rPr>
        <w:t>if</w:t>
      </w:r>
      <w:r>
        <w:rPr>
          <w:b/>
          <w:spacing w:val="-8"/>
          <w:w w:val="105"/>
          <w:sz w:val="20"/>
        </w:rPr>
        <w:t> </w:t>
      </w:r>
      <w:r>
        <w:rPr>
          <w:b/>
          <w:w w:val="105"/>
          <w:sz w:val="20"/>
        </w:rPr>
        <w:t>t[1]</w:t>
      </w:r>
      <w:r>
        <w:rPr>
          <w:b/>
          <w:spacing w:val="-8"/>
          <w:w w:val="105"/>
          <w:sz w:val="20"/>
        </w:rPr>
        <w:t> </w:t>
      </w:r>
      <w:r>
        <w:rPr>
          <w:b/>
          <w:w w:val="105"/>
          <w:sz w:val="20"/>
        </w:rPr>
        <w:t>==</w:t>
      </w:r>
      <w:r>
        <w:rPr>
          <w:b/>
          <w:spacing w:val="-9"/>
          <w:w w:val="105"/>
          <w:sz w:val="20"/>
        </w:rPr>
        <w:t> </w:t>
      </w:r>
      <w:r>
        <w:rPr>
          <w:b/>
          <w:w w:val="105"/>
          <w:sz w:val="20"/>
        </w:rPr>
        <w:t>t[1]</w:t>
      </w:r>
      <w:r>
        <w:rPr>
          <w:b/>
          <w:spacing w:val="-10"/>
          <w:w w:val="105"/>
          <w:sz w:val="20"/>
        </w:rPr>
        <w:t> </w:t>
      </w:r>
      <w:r>
        <w:rPr>
          <w:b/>
          <w:w w:val="105"/>
          <w:sz w:val="20"/>
        </w:rPr>
        <w:t>else</w:t>
      </w:r>
      <w:r>
        <w:rPr>
          <w:b/>
          <w:spacing w:val="-10"/>
          <w:w w:val="105"/>
          <w:sz w:val="20"/>
        </w:rPr>
        <w:t> </w:t>
      </w:r>
      <w:r>
        <w:rPr>
          <w:b/>
          <w:spacing w:val="-5"/>
          <w:w w:val="105"/>
          <w:sz w:val="20"/>
        </w:rPr>
        <w:t>m_r</w:t>
      </w:r>
    </w:p>
    <w:p>
      <w:pPr>
        <w:spacing w:line="247" w:lineRule="auto" w:before="42"/>
        <w:ind w:left="276" w:right="659" w:firstLine="0"/>
        <w:jc w:val="both"/>
        <w:rPr>
          <w:b/>
          <w:sz w:val="20"/>
        </w:rPr>
      </w:pPr>
      <w:r>
        <w:rPr>
          <w:b/>
          <w:w w:val="105"/>
          <w:sz w:val="20"/>
        </w:rPr>
        <w:t>d_r</w:t>
      </w:r>
      <w:r>
        <w:rPr>
          <w:b/>
          <w:spacing w:val="-5"/>
          <w:w w:val="105"/>
          <w:sz w:val="20"/>
        </w:rPr>
        <w:t> </w:t>
      </w:r>
      <w:r>
        <w:rPr>
          <w:b/>
          <w:w w:val="105"/>
          <w:sz w:val="20"/>
        </w:rPr>
        <w:t>=</w:t>
      </w:r>
      <w:r>
        <w:rPr>
          <w:b/>
          <w:spacing w:val="-7"/>
          <w:w w:val="105"/>
          <w:sz w:val="20"/>
        </w:rPr>
        <w:t> </w:t>
      </w:r>
      <w:r>
        <w:rPr>
          <w:b/>
          <w:w w:val="105"/>
          <w:sz w:val="20"/>
        </w:rPr>
        <w:t>m_r</w:t>
      </w:r>
      <w:r>
        <w:rPr>
          <w:b/>
          <w:spacing w:val="-4"/>
          <w:w w:val="105"/>
          <w:sz w:val="20"/>
        </w:rPr>
        <w:t> </w:t>
      </w:r>
      <w:r>
        <w:rPr>
          <w:b/>
          <w:w w:val="105"/>
          <w:sz w:val="20"/>
        </w:rPr>
        <w:t>-</w:t>
      </w:r>
      <w:r>
        <w:rPr>
          <w:b/>
          <w:spacing w:val="-3"/>
          <w:w w:val="105"/>
          <w:sz w:val="20"/>
        </w:rPr>
        <w:t> </w:t>
      </w:r>
      <w:r>
        <w:rPr>
          <w:b/>
          <w:w w:val="105"/>
          <w:sz w:val="20"/>
        </w:rPr>
        <w:t>Avg(m_r)</w:t>
      </w:r>
      <w:r>
        <w:rPr>
          <w:b/>
          <w:spacing w:val="-7"/>
          <w:w w:val="105"/>
          <w:sz w:val="20"/>
        </w:rPr>
        <w:t> </w:t>
      </w:r>
      <w:r>
        <w:rPr>
          <w:b/>
          <w:w w:val="105"/>
          <w:sz w:val="20"/>
        </w:rPr>
        <w:t>if</w:t>
      </w:r>
      <w:r>
        <w:rPr>
          <w:b/>
          <w:spacing w:val="-5"/>
          <w:w w:val="105"/>
          <w:sz w:val="20"/>
        </w:rPr>
        <w:t> </w:t>
      </w:r>
      <w:r>
        <w:rPr>
          <w:b/>
          <w:w w:val="105"/>
          <w:sz w:val="20"/>
        </w:rPr>
        <w:t>t[1:3]</w:t>
      </w:r>
      <w:r>
        <w:rPr>
          <w:b/>
          <w:spacing w:val="-5"/>
          <w:w w:val="105"/>
          <w:sz w:val="20"/>
        </w:rPr>
        <w:t> </w:t>
      </w:r>
      <w:r>
        <w:rPr>
          <w:b/>
          <w:w w:val="105"/>
          <w:sz w:val="20"/>
        </w:rPr>
        <w:t>==</w:t>
      </w:r>
      <w:r>
        <w:rPr>
          <w:b/>
          <w:spacing w:val="-7"/>
          <w:w w:val="105"/>
          <w:sz w:val="20"/>
        </w:rPr>
        <w:t> </w:t>
      </w:r>
      <w:r>
        <w:rPr>
          <w:b/>
          <w:w w:val="105"/>
          <w:sz w:val="20"/>
        </w:rPr>
        <w:t>t[1:3]</w:t>
      </w:r>
      <w:r>
        <w:rPr>
          <w:b/>
          <w:spacing w:val="-7"/>
          <w:w w:val="105"/>
          <w:sz w:val="20"/>
        </w:rPr>
        <w:t> </w:t>
      </w:r>
      <w:r>
        <w:rPr>
          <w:b/>
          <w:w w:val="105"/>
          <w:sz w:val="20"/>
        </w:rPr>
        <w:t>else</w:t>
      </w:r>
      <w:r>
        <w:rPr>
          <w:b/>
          <w:spacing w:val="-5"/>
          <w:w w:val="105"/>
          <w:sz w:val="20"/>
        </w:rPr>
        <w:t> </w:t>
      </w:r>
      <w:r>
        <w:rPr>
          <w:b/>
          <w:w w:val="105"/>
          <w:sz w:val="20"/>
        </w:rPr>
        <w:t>d_r GHI_residual</w:t>
      </w:r>
      <w:r>
        <w:rPr>
          <w:b/>
          <w:spacing w:val="-14"/>
          <w:w w:val="105"/>
          <w:sz w:val="20"/>
        </w:rPr>
        <w:t> </w:t>
      </w:r>
      <w:r>
        <w:rPr>
          <w:b/>
          <w:w w:val="105"/>
          <w:sz w:val="20"/>
        </w:rPr>
        <w:t>=</w:t>
      </w:r>
      <w:r>
        <w:rPr>
          <w:b/>
          <w:spacing w:val="-13"/>
          <w:w w:val="105"/>
          <w:sz w:val="20"/>
        </w:rPr>
        <w:t> </w:t>
      </w:r>
      <w:r>
        <w:rPr>
          <w:b/>
          <w:w w:val="105"/>
          <w:sz w:val="20"/>
        </w:rPr>
        <w:t>d_r</w:t>
      </w:r>
      <w:r>
        <w:rPr>
          <w:b/>
          <w:spacing w:val="-13"/>
          <w:w w:val="105"/>
          <w:sz w:val="20"/>
        </w:rPr>
        <w:t> </w:t>
      </w:r>
      <w:r>
        <w:rPr>
          <w:b/>
          <w:w w:val="105"/>
          <w:sz w:val="20"/>
        </w:rPr>
        <w:t>-</w:t>
      </w:r>
      <w:r>
        <w:rPr>
          <w:b/>
          <w:spacing w:val="-13"/>
          <w:w w:val="105"/>
          <w:sz w:val="20"/>
        </w:rPr>
        <w:t> </w:t>
      </w:r>
      <w:r>
        <w:rPr>
          <w:b/>
          <w:w w:val="105"/>
          <w:sz w:val="20"/>
        </w:rPr>
        <w:t>Avg(d_r)</w:t>
      </w:r>
      <w:r>
        <w:rPr>
          <w:b/>
          <w:spacing w:val="-13"/>
          <w:w w:val="105"/>
          <w:sz w:val="20"/>
        </w:rPr>
        <w:t> </w:t>
      </w:r>
      <w:r>
        <w:rPr>
          <w:b/>
          <w:w w:val="105"/>
          <w:sz w:val="20"/>
        </w:rPr>
        <w:t>if</w:t>
      </w:r>
      <w:r>
        <w:rPr>
          <w:b/>
          <w:spacing w:val="-13"/>
          <w:w w:val="105"/>
          <w:sz w:val="20"/>
        </w:rPr>
        <w:t> </w:t>
      </w:r>
      <w:r>
        <w:rPr>
          <w:b/>
          <w:w w:val="105"/>
          <w:sz w:val="20"/>
        </w:rPr>
        <w:t>t[1:5]</w:t>
      </w:r>
      <w:r>
        <w:rPr>
          <w:b/>
          <w:spacing w:val="-13"/>
          <w:w w:val="105"/>
          <w:sz w:val="20"/>
        </w:rPr>
        <w:t> </w:t>
      </w:r>
      <w:r>
        <w:rPr>
          <w:b/>
          <w:w w:val="105"/>
          <w:sz w:val="20"/>
        </w:rPr>
        <w:t>==</w:t>
      </w:r>
      <w:r>
        <w:rPr>
          <w:b/>
          <w:spacing w:val="-13"/>
          <w:w w:val="105"/>
          <w:sz w:val="20"/>
        </w:rPr>
        <w:t> </w:t>
      </w:r>
      <w:r>
        <w:rPr>
          <w:b/>
          <w:w w:val="105"/>
          <w:sz w:val="20"/>
        </w:rPr>
        <w:t>t[1:5] else GHI_residual</w:t>
      </w:r>
    </w:p>
    <w:p>
      <w:pPr>
        <w:pStyle w:val="BodyText"/>
        <w:rPr>
          <w:b/>
          <w:sz w:val="20"/>
        </w:rPr>
      </w:pPr>
    </w:p>
    <w:p>
      <w:pPr>
        <w:pStyle w:val="BodyText"/>
        <w:rPr>
          <w:b/>
          <w:sz w:val="20"/>
        </w:rPr>
      </w:pPr>
    </w:p>
    <w:p>
      <w:pPr>
        <w:pStyle w:val="BodyText"/>
        <w:spacing w:before="24"/>
        <w:rPr>
          <w:b/>
          <w:sz w:val="20"/>
        </w:rPr>
      </w:pPr>
    </w:p>
    <w:p>
      <w:pPr>
        <w:pStyle w:val="Heading2"/>
        <w:numPr>
          <w:ilvl w:val="0"/>
          <w:numId w:val="2"/>
        </w:numPr>
        <w:tabs>
          <w:tab w:pos="953" w:val="left" w:leader="none"/>
        </w:tabs>
        <w:spacing w:line="240" w:lineRule="auto" w:before="0" w:after="0"/>
        <w:ind w:left="953" w:right="0" w:hanging="482"/>
        <w:jc w:val="left"/>
      </w:pPr>
      <w:r>
        <w:rPr/>
        <w:t>Experimental</w:t>
      </w:r>
      <w:r>
        <w:rPr>
          <w:spacing w:val="17"/>
        </w:rPr>
        <w:t> </w:t>
      </w:r>
      <w:r>
        <w:rPr>
          <w:spacing w:val="-2"/>
        </w:rPr>
        <w:t>Discussion</w:t>
      </w:r>
    </w:p>
    <w:p>
      <w:pPr>
        <w:pStyle w:val="BodyText"/>
        <w:spacing w:before="28"/>
        <w:rPr>
          <w:b/>
        </w:rPr>
      </w:pPr>
    </w:p>
    <w:p>
      <w:pPr>
        <w:pStyle w:val="BodyText"/>
        <w:spacing w:line="249" w:lineRule="auto"/>
        <w:ind w:left="276" w:right="106"/>
        <w:jc w:val="both"/>
      </w:pPr>
      <w:r>
        <w:rPr>
          <w:w w:val="105"/>
        </w:rPr>
        <w:t>Research</w:t>
      </w:r>
      <w:r>
        <w:rPr>
          <w:w w:val="105"/>
        </w:rPr>
        <w:t> Purpose:</w:t>
      </w:r>
      <w:r>
        <w:rPr>
          <w:w w:val="105"/>
        </w:rPr>
        <w:t> This</w:t>
      </w:r>
      <w:r>
        <w:rPr>
          <w:w w:val="105"/>
        </w:rPr>
        <w:t> study's</w:t>
      </w:r>
      <w:r>
        <w:rPr>
          <w:w w:val="105"/>
        </w:rPr>
        <w:t> main</w:t>
      </w:r>
      <w:r>
        <w:rPr>
          <w:w w:val="105"/>
        </w:rPr>
        <w:t> goal</w:t>
      </w:r>
      <w:r>
        <w:rPr>
          <w:w w:val="105"/>
        </w:rPr>
        <w:t> is</w:t>
      </w:r>
      <w:r>
        <w:rPr>
          <w:w w:val="105"/>
        </w:rPr>
        <w:t> to</w:t>
      </w:r>
      <w:r>
        <w:rPr>
          <w:w w:val="105"/>
        </w:rPr>
        <w:t> evaluate</w:t>
      </w:r>
      <w:r>
        <w:rPr>
          <w:w w:val="105"/>
        </w:rPr>
        <w:t> the RSAM</w:t>
      </w:r>
      <w:r>
        <w:rPr>
          <w:w w:val="105"/>
        </w:rPr>
        <w:t> model's</w:t>
      </w:r>
      <w:r>
        <w:rPr>
          <w:w w:val="105"/>
        </w:rPr>
        <w:t> accuracy</w:t>
      </w:r>
      <w:r>
        <w:rPr>
          <w:w w:val="105"/>
        </w:rPr>
        <w:t> and</w:t>
      </w:r>
      <w:r>
        <w:rPr>
          <w:w w:val="105"/>
        </w:rPr>
        <w:t> effectiveness</w:t>
      </w:r>
      <w:r>
        <w:rPr>
          <w:w w:val="105"/>
        </w:rPr>
        <w:t> in</w:t>
      </w:r>
      <w:r>
        <w:rPr>
          <w:w w:val="105"/>
        </w:rPr>
        <w:t> solar</w:t>
      </w:r>
      <w:r>
        <w:rPr>
          <w:w w:val="105"/>
        </w:rPr>
        <w:t> irradiance prediction.</w:t>
      </w:r>
      <w:r>
        <w:rPr>
          <w:w w:val="105"/>
        </w:rPr>
        <w:t> This</w:t>
      </w:r>
      <w:r>
        <w:rPr>
          <w:w w:val="105"/>
        </w:rPr>
        <w:t> has</w:t>
      </w:r>
      <w:r>
        <w:rPr>
          <w:w w:val="105"/>
        </w:rPr>
        <w:t> a</w:t>
      </w:r>
      <w:r>
        <w:rPr>
          <w:w w:val="105"/>
        </w:rPr>
        <w:t> great</w:t>
      </w:r>
      <w:r>
        <w:rPr>
          <w:w w:val="105"/>
        </w:rPr>
        <w:t> deal</w:t>
      </w:r>
      <w:r>
        <w:rPr>
          <w:w w:val="105"/>
        </w:rPr>
        <w:t> of</w:t>
      </w:r>
      <w:r>
        <w:rPr>
          <w:w w:val="105"/>
        </w:rPr>
        <w:t> practical</w:t>
      </w:r>
      <w:r>
        <w:rPr>
          <w:w w:val="105"/>
        </w:rPr>
        <w:t> significance, particularly</w:t>
      </w:r>
      <w:r>
        <w:rPr>
          <w:w w:val="105"/>
        </w:rPr>
        <w:t> in</w:t>
      </w:r>
      <w:r>
        <w:rPr>
          <w:w w:val="105"/>
        </w:rPr>
        <w:t> meteorology</w:t>
      </w:r>
      <w:r>
        <w:rPr>
          <w:w w:val="105"/>
        </w:rPr>
        <w:t> and</w:t>
      </w:r>
      <w:r>
        <w:rPr>
          <w:w w:val="105"/>
        </w:rPr>
        <w:t> renewable</w:t>
      </w:r>
      <w:r>
        <w:rPr>
          <w:w w:val="105"/>
        </w:rPr>
        <w:t> energy-related </w:t>
      </w:r>
      <w:r>
        <w:rPr>
          <w:spacing w:val="-2"/>
          <w:w w:val="105"/>
        </w:rPr>
        <w:t>sectors.</w:t>
      </w:r>
    </w:p>
    <w:p>
      <w:pPr>
        <w:pStyle w:val="Heading2"/>
        <w:numPr>
          <w:ilvl w:val="1"/>
          <w:numId w:val="2"/>
        </w:numPr>
        <w:tabs>
          <w:tab w:pos="951" w:val="left" w:leader="none"/>
        </w:tabs>
        <w:spacing w:line="240" w:lineRule="auto" w:before="172" w:after="0"/>
        <w:ind w:left="951" w:right="0" w:hanging="339"/>
        <w:jc w:val="left"/>
      </w:pPr>
      <w:r>
        <w:rPr/>
        <w:t>Data</w:t>
      </w:r>
      <w:r>
        <w:rPr>
          <w:spacing w:val="8"/>
        </w:rPr>
        <w:t> </w:t>
      </w:r>
      <w:r>
        <w:rPr>
          <w:spacing w:val="-2"/>
        </w:rPr>
        <w:t>Source:</w:t>
      </w:r>
    </w:p>
    <w:p>
      <w:pPr>
        <w:pStyle w:val="BodyText"/>
        <w:spacing w:before="75"/>
        <w:rPr>
          <w:b/>
        </w:rPr>
      </w:pPr>
    </w:p>
    <w:p>
      <w:pPr>
        <w:pStyle w:val="BodyText"/>
        <w:spacing w:line="249" w:lineRule="auto"/>
        <w:ind w:left="276" w:right="124"/>
        <w:jc w:val="both"/>
      </w:pPr>
      <w:r>
        <w:rPr>
          <w:w w:val="105"/>
        </w:rPr>
        <w:t>A solar environmental dataset that was obtained is used in this study. There is a plethora of chronological data in this dataset, including</w:t>
      </w:r>
      <w:r>
        <w:rPr>
          <w:w w:val="105"/>
        </w:rPr>
        <w:t> year,</w:t>
      </w:r>
      <w:r>
        <w:rPr>
          <w:w w:val="105"/>
        </w:rPr>
        <w:t> month,</w:t>
      </w:r>
      <w:r>
        <w:rPr>
          <w:w w:val="105"/>
        </w:rPr>
        <w:t> day,</w:t>
      </w:r>
      <w:r>
        <w:rPr>
          <w:w w:val="105"/>
        </w:rPr>
        <w:t> hour,</w:t>
      </w:r>
      <w:r>
        <w:rPr>
          <w:w w:val="105"/>
        </w:rPr>
        <w:t> and</w:t>
      </w:r>
      <w:r>
        <w:rPr>
          <w:w w:val="105"/>
        </w:rPr>
        <w:t> minute.</w:t>
      </w:r>
      <w:r>
        <w:rPr>
          <w:w w:val="105"/>
        </w:rPr>
        <w:t> Preparing</w:t>
      </w:r>
      <w:r>
        <w:rPr>
          <w:w w:val="105"/>
        </w:rPr>
        <w:t> and validating forecasting models require this kind of information.</w:t>
      </w:r>
    </w:p>
    <w:p>
      <w:pPr>
        <w:pStyle w:val="BodyText"/>
        <w:spacing w:before="116"/>
        <w:rPr>
          <w:sz w:val="20"/>
        </w:rPr>
      </w:pPr>
      <w:r>
        <w:rPr/>
        <mc:AlternateContent>
          <mc:Choice Requires="wps">
            <w:drawing>
              <wp:anchor distT="0" distB="0" distL="0" distR="0" allowOverlap="1" layoutInCell="1" locked="0" behindDoc="1" simplePos="0" relativeHeight="487588864">
                <wp:simplePos x="0" y="0"/>
                <wp:positionH relativeFrom="page">
                  <wp:posOffset>3924300</wp:posOffset>
                </wp:positionH>
                <wp:positionV relativeFrom="paragraph">
                  <wp:posOffset>235347</wp:posOffset>
                </wp:positionV>
                <wp:extent cx="2933700" cy="1714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933700" cy="17145"/>
                        </a:xfrm>
                        <a:custGeom>
                          <a:avLst/>
                          <a:gdLst/>
                          <a:ahLst/>
                          <a:cxnLst/>
                          <a:rect l="l" t="t" r="r" b="b"/>
                          <a:pathLst>
                            <a:path w="2933700" h="17145">
                              <a:moveTo>
                                <a:pt x="2933700" y="0"/>
                              </a:moveTo>
                              <a:lnTo>
                                <a:pt x="1519428" y="0"/>
                              </a:lnTo>
                              <a:lnTo>
                                <a:pt x="0" y="0"/>
                              </a:lnTo>
                              <a:lnTo>
                                <a:pt x="0" y="16764"/>
                              </a:lnTo>
                              <a:lnTo>
                                <a:pt x="1519428" y="16764"/>
                              </a:lnTo>
                              <a:lnTo>
                                <a:pt x="2933700" y="16764"/>
                              </a:lnTo>
                              <a:lnTo>
                                <a:pt x="2933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9pt;margin-top:18.531334pt;width:231pt;height:1.35pt;mso-position-horizontal-relative:page;mso-position-vertical-relative:paragraph;z-index:-15727616;mso-wrap-distance-left:0;mso-wrap-distance-right:0" id="docshape1" coordorigin="6180,371" coordsize="4620,27" path="m10800,371l8573,371,6180,371,6180,397,8573,397,10800,397,10800,371xe" filled="true" fillcolor="#000000" stroked="false">
                <v:path arrowok="t"/>
                <v:fill type="solid"/>
                <w10:wrap type="topAndBottom"/>
              </v:shape>
            </w:pict>
          </mc:Fallback>
        </mc:AlternateContent>
      </w:r>
    </w:p>
    <w:p>
      <w:pPr>
        <w:tabs>
          <w:tab w:pos="2638" w:val="left" w:leader="none"/>
        </w:tabs>
        <w:spacing w:before="27"/>
        <w:ind w:left="276" w:right="0" w:firstLine="0"/>
        <w:jc w:val="both"/>
        <w:rPr>
          <w:rFonts w:ascii="Calibri"/>
          <w:b/>
          <w:sz w:val="20"/>
        </w:rPr>
      </w:pPr>
      <w:r>
        <w:rPr>
          <w:rFonts w:ascii="Calibri"/>
          <w:b/>
          <w:spacing w:val="-2"/>
          <w:w w:val="105"/>
          <w:sz w:val="20"/>
        </w:rPr>
        <w:t>Parameters</w:t>
      </w:r>
      <w:r>
        <w:rPr>
          <w:rFonts w:ascii="Calibri"/>
          <w:b/>
          <w:sz w:val="20"/>
        </w:rPr>
        <w:tab/>
      </w:r>
      <w:r>
        <w:rPr>
          <w:rFonts w:ascii="Calibri"/>
          <w:b/>
          <w:spacing w:val="-2"/>
          <w:w w:val="105"/>
          <w:position w:val="2"/>
          <w:sz w:val="20"/>
        </w:rPr>
        <w:t>Dataset</w:t>
      </w:r>
    </w:p>
    <w:p>
      <w:pPr>
        <w:pStyle w:val="BodyText"/>
        <w:spacing w:line="26" w:lineRule="exact"/>
        <w:ind w:left="173"/>
        <w:rPr>
          <w:rFonts w:ascii="Calibri"/>
          <w:sz w:val="2"/>
        </w:rPr>
      </w:pPr>
      <w:r>
        <w:rPr>
          <w:rFonts w:ascii="Calibri"/>
          <w:position w:val="0"/>
          <w:sz w:val="2"/>
        </w:rPr>
        <mc:AlternateContent>
          <mc:Choice Requires="wps">
            <w:drawing>
              <wp:inline distT="0" distB="0" distL="0" distR="0">
                <wp:extent cx="2933700" cy="17145"/>
                <wp:effectExtent l="0" t="0" r="0" b="0"/>
                <wp:docPr id="4" name="Group 4"/>
                <wp:cNvGraphicFramePr>
                  <a:graphicFrameLocks/>
                </wp:cNvGraphicFramePr>
                <a:graphic>
                  <a:graphicData uri="http://schemas.microsoft.com/office/word/2010/wordprocessingGroup">
                    <wpg:wgp>
                      <wpg:cNvPr id="4" name="Group 4"/>
                      <wpg:cNvGrpSpPr/>
                      <wpg:grpSpPr>
                        <a:xfrm>
                          <a:off x="0" y="0"/>
                          <a:ext cx="2933700" cy="17145"/>
                          <a:chExt cx="2933700" cy="17145"/>
                        </a:xfrm>
                      </wpg:grpSpPr>
                      <wps:wsp>
                        <wps:cNvPr id="5" name="Graphic 5"/>
                        <wps:cNvSpPr/>
                        <wps:spPr>
                          <a:xfrm>
                            <a:off x="0" y="0"/>
                            <a:ext cx="2933700" cy="17145"/>
                          </a:xfrm>
                          <a:custGeom>
                            <a:avLst/>
                            <a:gdLst/>
                            <a:ahLst/>
                            <a:cxnLst/>
                            <a:rect l="l" t="t" r="r" b="b"/>
                            <a:pathLst>
                              <a:path w="2933700" h="17145">
                                <a:moveTo>
                                  <a:pt x="2933700" y="0"/>
                                </a:moveTo>
                                <a:lnTo>
                                  <a:pt x="1519428" y="0"/>
                                </a:lnTo>
                                <a:lnTo>
                                  <a:pt x="0" y="0"/>
                                </a:lnTo>
                                <a:lnTo>
                                  <a:pt x="0" y="16764"/>
                                </a:lnTo>
                                <a:lnTo>
                                  <a:pt x="1519428" y="16764"/>
                                </a:lnTo>
                                <a:lnTo>
                                  <a:pt x="2933700" y="16764"/>
                                </a:lnTo>
                                <a:lnTo>
                                  <a:pt x="2933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1pt;height:1.35pt;mso-position-horizontal-relative:char;mso-position-vertical-relative:line" id="docshapegroup2" coordorigin="0,0" coordsize="4620,27">
                <v:shape style="position:absolute;left:0;top:0;width:4620;height:27" id="docshape3" coordorigin="0,0" coordsize="4620,27" path="m4620,0l2393,0,0,0,0,26,2393,26,4620,26,4620,0xe" filled="true" fillcolor="#000000" stroked="false">
                  <v:path arrowok="t"/>
                  <v:fill type="solid"/>
                </v:shape>
              </v:group>
            </w:pict>
          </mc:Fallback>
        </mc:AlternateContent>
      </w:r>
      <w:r>
        <w:rPr>
          <w:rFonts w:ascii="Calibri"/>
          <w:position w:val="0"/>
          <w:sz w:val="2"/>
        </w:rPr>
      </w:r>
    </w:p>
    <w:p>
      <w:pPr>
        <w:tabs>
          <w:tab w:pos="2636" w:val="left" w:leader="none"/>
        </w:tabs>
        <w:spacing w:before="53"/>
        <w:ind w:left="276" w:right="0" w:firstLine="0"/>
        <w:jc w:val="left"/>
        <w:rPr>
          <w:b/>
          <w:sz w:val="20"/>
        </w:rPr>
      </w:pPr>
      <w:r>
        <w:rPr>
          <w:b/>
          <w:spacing w:val="-2"/>
          <w:w w:val="105"/>
          <w:sz w:val="20"/>
        </w:rPr>
        <w:t>UNIXTime</w:t>
      </w:r>
      <w:r>
        <w:rPr>
          <w:sz w:val="20"/>
        </w:rPr>
        <w:tab/>
      </w:r>
      <w:r>
        <w:rPr>
          <w:b/>
          <w:spacing w:val="-2"/>
          <w:w w:val="105"/>
          <w:sz w:val="20"/>
        </w:rPr>
        <w:t>1475229326</w:t>
      </w:r>
    </w:p>
    <w:p>
      <w:pPr>
        <w:tabs>
          <w:tab w:pos="2638" w:val="left" w:leader="none"/>
        </w:tabs>
        <w:spacing w:before="41"/>
        <w:ind w:left="276" w:right="0" w:firstLine="0"/>
        <w:jc w:val="left"/>
        <w:rPr>
          <w:b/>
          <w:sz w:val="20"/>
        </w:rPr>
      </w:pPr>
      <w:r>
        <w:rPr>
          <w:b/>
          <w:spacing w:val="-4"/>
          <w:sz w:val="20"/>
        </w:rPr>
        <w:t>Data</w:t>
      </w:r>
      <w:r>
        <w:rPr>
          <w:b/>
          <w:sz w:val="20"/>
        </w:rPr>
        <w:tab/>
        <w:t>9/29/2019</w:t>
      </w:r>
      <w:r>
        <w:rPr>
          <w:b/>
          <w:spacing w:val="20"/>
          <w:sz w:val="20"/>
        </w:rPr>
        <w:t> </w:t>
      </w:r>
      <w:r>
        <w:rPr>
          <w:b/>
          <w:sz w:val="20"/>
        </w:rPr>
        <w:t>12:00:00</w:t>
      </w:r>
      <w:r>
        <w:rPr>
          <w:b/>
          <w:spacing w:val="20"/>
          <w:sz w:val="20"/>
        </w:rPr>
        <w:t> </w:t>
      </w:r>
      <w:r>
        <w:rPr>
          <w:b/>
          <w:spacing w:val="-5"/>
          <w:sz w:val="20"/>
        </w:rPr>
        <w:t>AM</w:t>
      </w:r>
    </w:p>
    <w:p>
      <w:pPr>
        <w:tabs>
          <w:tab w:pos="2637" w:val="left" w:leader="none"/>
        </w:tabs>
        <w:spacing w:before="41"/>
        <w:ind w:left="276" w:right="0" w:firstLine="0"/>
        <w:jc w:val="left"/>
        <w:rPr>
          <w:b/>
          <w:sz w:val="20"/>
        </w:rPr>
      </w:pPr>
      <w:r>
        <w:rPr>
          <w:b/>
          <w:spacing w:val="-4"/>
          <w:w w:val="105"/>
          <w:sz w:val="20"/>
        </w:rPr>
        <w:t>Time</w:t>
      </w:r>
      <w:r>
        <w:rPr>
          <w:sz w:val="20"/>
        </w:rPr>
        <w:tab/>
      </w:r>
      <w:r>
        <w:rPr>
          <w:b/>
          <w:spacing w:val="-2"/>
          <w:w w:val="105"/>
          <w:sz w:val="20"/>
        </w:rPr>
        <w:t>0.996828704</w:t>
      </w:r>
    </w:p>
    <w:p>
      <w:pPr>
        <w:tabs>
          <w:tab w:pos="3000" w:val="right" w:leader="none"/>
        </w:tabs>
        <w:spacing w:before="108"/>
        <w:ind w:left="276" w:right="0" w:firstLine="0"/>
        <w:jc w:val="left"/>
        <w:rPr>
          <w:b/>
          <w:sz w:val="20"/>
        </w:rPr>
      </w:pPr>
      <w:r>
        <w:rPr>
          <w:b/>
          <w:spacing w:val="-2"/>
          <w:sz w:val="20"/>
        </w:rPr>
        <w:t>Radiation</w:t>
      </w:r>
      <w:r>
        <w:rPr>
          <w:sz w:val="20"/>
        </w:rPr>
        <w:tab/>
      </w:r>
      <w:r>
        <w:rPr>
          <w:b/>
          <w:spacing w:val="-4"/>
          <w:sz w:val="20"/>
        </w:rPr>
        <w:t>1.21</w:t>
      </w:r>
    </w:p>
    <w:p>
      <w:pPr>
        <w:tabs>
          <w:tab w:pos="2844" w:val="right" w:leader="none"/>
        </w:tabs>
        <w:spacing w:before="42"/>
        <w:ind w:left="276" w:right="0" w:firstLine="0"/>
        <w:jc w:val="left"/>
        <w:rPr>
          <w:b/>
          <w:sz w:val="20"/>
        </w:rPr>
      </w:pPr>
      <w:r>
        <w:rPr>
          <w:b/>
          <w:spacing w:val="-2"/>
          <w:sz w:val="20"/>
        </w:rPr>
        <w:t>Temperature</w:t>
      </w:r>
      <w:r>
        <w:rPr>
          <w:sz w:val="20"/>
        </w:rPr>
        <w:tab/>
      </w:r>
      <w:r>
        <w:rPr>
          <w:b/>
          <w:spacing w:val="-5"/>
          <w:sz w:val="20"/>
        </w:rPr>
        <w:t>48</w:t>
      </w:r>
    </w:p>
    <w:p>
      <w:pPr>
        <w:tabs>
          <w:tab w:pos="3102" w:val="right" w:leader="none"/>
        </w:tabs>
        <w:spacing w:before="41"/>
        <w:ind w:left="276" w:right="0" w:firstLine="0"/>
        <w:jc w:val="left"/>
        <w:rPr>
          <w:b/>
          <w:sz w:val="20"/>
        </w:rPr>
      </w:pPr>
      <w:r>
        <w:rPr>
          <w:b/>
          <w:spacing w:val="-2"/>
          <w:sz w:val="20"/>
        </w:rPr>
        <w:t>Pressure</w:t>
      </w:r>
      <w:r>
        <w:rPr>
          <w:sz w:val="20"/>
        </w:rPr>
        <w:tab/>
      </w:r>
      <w:r>
        <w:rPr>
          <w:b/>
          <w:spacing w:val="-4"/>
          <w:sz w:val="20"/>
        </w:rPr>
        <w:t>30.46</w:t>
      </w:r>
    </w:p>
    <w:p>
      <w:pPr>
        <w:tabs>
          <w:tab w:pos="2844" w:val="right" w:leader="none"/>
        </w:tabs>
        <w:spacing w:before="39"/>
        <w:ind w:left="276" w:right="0" w:firstLine="0"/>
        <w:jc w:val="left"/>
        <w:rPr>
          <w:b/>
          <w:sz w:val="20"/>
        </w:rPr>
      </w:pPr>
      <w:r>
        <w:rPr>
          <w:b/>
          <w:spacing w:val="-2"/>
          <w:sz w:val="20"/>
        </w:rPr>
        <w:t>Humidity</w:t>
      </w:r>
      <w:r>
        <w:rPr>
          <w:sz w:val="20"/>
        </w:rPr>
        <w:tab/>
      </w:r>
      <w:r>
        <w:rPr>
          <w:b/>
          <w:spacing w:val="-5"/>
          <w:sz w:val="20"/>
        </w:rPr>
        <w:t>59</w:t>
      </w:r>
    </w:p>
    <w:p>
      <w:pPr>
        <w:tabs>
          <w:tab w:pos="3205" w:val="right" w:leader="none"/>
        </w:tabs>
        <w:spacing w:before="166"/>
        <w:ind w:left="276" w:right="0" w:firstLine="0"/>
        <w:jc w:val="left"/>
        <w:rPr>
          <w:b/>
          <w:sz w:val="20"/>
        </w:rPr>
      </w:pPr>
      <w:r>
        <w:rPr>
          <w:b/>
          <w:spacing w:val="-2"/>
          <w:sz w:val="20"/>
        </w:rPr>
        <w:t>WindDirection(Degrees)</w:t>
      </w:r>
      <w:r>
        <w:rPr>
          <w:sz w:val="20"/>
        </w:rPr>
        <w:tab/>
      </w:r>
      <w:r>
        <w:rPr>
          <w:b/>
          <w:spacing w:val="-2"/>
          <w:sz w:val="20"/>
        </w:rPr>
        <w:t>177.39</w:t>
      </w:r>
    </w:p>
    <w:p>
      <w:pPr>
        <w:tabs>
          <w:tab w:pos="3000" w:val="right" w:leader="none"/>
        </w:tabs>
        <w:spacing w:before="41"/>
        <w:ind w:left="276" w:right="0" w:firstLine="0"/>
        <w:jc w:val="left"/>
        <w:rPr>
          <w:b/>
          <w:sz w:val="20"/>
        </w:rPr>
      </w:pPr>
      <w:r>
        <w:rPr>
          <w:b/>
          <w:spacing w:val="-2"/>
          <w:sz w:val="20"/>
        </w:rPr>
        <w:t>Speed</w:t>
      </w:r>
      <w:r>
        <w:rPr>
          <w:sz w:val="20"/>
        </w:rPr>
        <w:tab/>
      </w:r>
      <w:r>
        <w:rPr>
          <w:b/>
          <w:spacing w:val="-4"/>
          <w:sz w:val="20"/>
        </w:rPr>
        <w:t>5.62</w:t>
      </w:r>
    </w:p>
    <w:p>
      <w:pPr>
        <w:tabs>
          <w:tab w:pos="2637" w:val="left" w:leader="none"/>
        </w:tabs>
        <w:spacing w:before="41"/>
        <w:ind w:left="276" w:right="0" w:firstLine="0"/>
        <w:jc w:val="left"/>
        <w:rPr>
          <w:b/>
          <w:sz w:val="20"/>
        </w:rPr>
      </w:pPr>
      <w:r>
        <w:rPr>
          <w:b/>
          <w:spacing w:val="-2"/>
          <w:w w:val="105"/>
          <w:sz w:val="20"/>
        </w:rPr>
        <w:t>TimeSunRise</w:t>
      </w:r>
      <w:r>
        <w:rPr>
          <w:sz w:val="20"/>
        </w:rPr>
        <w:tab/>
      </w:r>
      <w:r>
        <w:rPr>
          <w:b/>
          <w:spacing w:val="-2"/>
          <w:w w:val="105"/>
          <w:sz w:val="20"/>
        </w:rPr>
        <w:t>0.259027778</w:t>
      </w:r>
    </w:p>
    <w:p>
      <w:pPr>
        <w:tabs>
          <w:tab w:pos="2637" w:val="left" w:leader="none"/>
        </w:tabs>
        <w:spacing w:before="39"/>
        <w:ind w:left="276" w:right="0" w:firstLine="0"/>
        <w:jc w:val="left"/>
        <w:rPr>
          <w:b/>
          <w:sz w:val="20"/>
        </w:rPr>
      </w:pPr>
      <w:r>
        <w:rPr/>
        <mc:AlternateContent>
          <mc:Choice Requires="wps">
            <w:drawing>
              <wp:anchor distT="0" distB="0" distL="0" distR="0" allowOverlap="1" layoutInCell="1" locked="0" behindDoc="0" simplePos="0" relativeHeight="15730688">
                <wp:simplePos x="0" y="0"/>
                <wp:positionH relativeFrom="page">
                  <wp:posOffset>3924300</wp:posOffset>
                </wp:positionH>
                <wp:positionV relativeFrom="paragraph">
                  <wp:posOffset>353819</wp:posOffset>
                </wp:positionV>
                <wp:extent cx="2933700" cy="1714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933700" cy="17145"/>
                        </a:xfrm>
                        <a:custGeom>
                          <a:avLst/>
                          <a:gdLst/>
                          <a:ahLst/>
                          <a:cxnLst/>
                          <a:rect l="l" t="t" r="r" b="b"/>
                          <a:pathLst>
                            <a:path w="2933700" h="17145">
                              <a:moveTo>
                                <a:pt x="2933700" y="16764"/>
                              </a:moveTo>
                              <a:lnTo>
                                <a:pt x="0" y="16764"/>
                              </a:lnTo>
                              <a:lnTo>
                                <a:pt x="0" y="0"/>
                              </a:lnTo>
                              <a:lnTo>
                                <a:pt x="2933700" y="0"/>
                              </a:lnTo>
                              <a:lnTo>
                                <a:pt x="2933700" y="16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9pt;margin-top:27.859779pt;width:231.000007pt;height:1.320008pt;mso-position-horizontal-relative:page;mso-position-vertical-relative:paragraph;z-index:15730688" id="docshape4" filled="true" fillcolor="#000000" stroked="false">
                <v:fill type="solid"/>
                <w10:wrap type="none"/>
              </v:rect>
            </w:pict>
          </mc:Fallback>
        </mc:AlternateContent>
      </w:r>
      <w:r>
        <w:rPr>
          <w:b/>
          <w:spacing w:val="-2"/>
          <w:w w:val="105"/>
          <w:sz w:val="20"/>
        </w:rPr>
        <w:t>TimeSunSet</w:t>
      </w:r>
      <w:r>
        <w:rPr>
          <w:sz w:val="20"/>
        </w:rPr>
        <w:tab/>
      </w:r>
      <w:r>
        <w:rPr>
          <w:b/>
          <w:spacing w:val="-2"/>
          <w:w w:val="105"/>
          <w:sz w:val="20"/>
        </w:rPr>
        <w:t>0.759027778</w:t>
      </w:r>
    </w:p>
    <w:p>
      <w:pPr>
        <w:spacing w:before="961"/>
        <w:ind w:left="0" w:right="108" w:firstLine="0"/>
        <w:jc w:val="center"/>
        <w:rPr>
          <w:sz w:val="15"/>
        </w:rPr>
      </w:pPr>
      <w:r>
        <w:rPr/>
        <mc:AlternateContent>
          <mc:Choice Requires="wps">
            <w:drawing>
              <wp:anchor distT="0" distB="0" distL="0" distR="0" allowOverlap="1" layoutInCell="1" locked="0" behindDoc="0" simplePos="0" relativeHeight="15731200">
                <wp:simplePos x="0" y="0"/>
                <wp:positionH relativeFrom="page">
                  <wp:posOffset>3916680</wp:posOffset>
                </wp:positionH>
                <wp:positionV relativeFrom="paragraph">
                  <wp:posOffset>387232</wp:posOffset>
                </wp:positionV>
                <wp:extent cx="2941320" cy="1714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941320" cy="17145"/>
                        </a:xfrm>
                        <a:custGeom>
                          <a:avLst/>
                          <a:gdLst/>
                          <a:ahLst/>
                          <a:cxnLst/>
                          <a:rect l="l" t="t" r="r" b="b"/>
                          <a:pathLst>
                            <a:path w="2941320" h="17145">
                              <a:moveTo>
                                <a:pt x="2941319" y="16764"/>
                              </a:moveTo>
                              <a:lnTo>
                                <a:pt x="0" y="16764"/>
                              </a:lnTo>
                              <a:lnTo>
                                <a:pt x="0" y="0"/>
                              </a:lnTo>
                              <a:lnTo>
                                <a:pt x="2941319" y="0"/>
                              </a:lnTo>
                              <a:lnTo>
                                <a:pt x="2941319" y="16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8.400024pt;margin-top:30.490757pt;width:231.599998pt;height:1.320007pt;mso-position-horizontal-relative:page;mso-position-vertical-relative:paragraph;z-index:15731200" id="docshape5" filled="true" fillcolor="#000000" stroked="false">
                <v:fill type="solid"/>
                <w10:wrap type="none"/>
              </v:rect>
            </w:pict>
          </mc:Fallback>
        </mc:AlternateContent>
      </w:r>
      <w:r>
        <w:rPr>
          <w:color w:val="211F1F"/>
          <w:sz w:val="15"/>
        </w:rPr>
        <w:t>TABLE</w:t>
      </w:r>
      <w:r>
        <w:rPr>
          <w:color w:val="211F1F"/>
          <w:spacing w:val="-5"/>
          <w:sz w:val="15"/>
        </w:rPr>
        <w:t> 1:</w:t>
      </w:r>
    </w:p>
    <w:p>
      <w:pPr>
        <w:spacing w:after="0"/>
        <w:jc w:val="center"/>
        <w:rPr>
          <w:sz w:val="15"/>
        </w:rPr>
        <w:sectPr>
          <w:pgSz w:w="12240" w:h="15840"/>
          <w:pgMar w:top="840" w:bottom="0" w:left="940" w:right="1040"/>
          <w:cols w:num="2" w:equalWidth="0">
            <w:col w:w="5010" w:space="56"/>
            <w:col w:w="5194"/>
          </w:cols>
        </w:sectPr>
      </w:pPr>
    </w:p>
    <w:p>
      <w:pPr>
        <w:spacing w:before="83"/>
        <w:ind w:left="2350" w:right="1070" w:hanging="766"/>
        <w:jc w:val="left"/>
        <w:rPr>
          <w:sz w:val="15"/>
        </w:rPr>
      </w:pPr>
      <w:r>
        <w:rPr>
          <w:color w:val="211F1F"/>
          <w:sz w:val="15"/>
        </w:rPr>
        <w:t>Some</w:t>
      </w:r>
      <w:r>
        <w:rPr>
          <w:color w:val="211F1F"/>
          <w:spacing w:val="-10"/>
          <w:sz w:val="15"/>
        </w:rPr>
        <w:t> </w:t>
      </w:r>
      <w:r>
        <w:rPr>
          <w:color w:val="211F1F"/>
          <w:sz w:val="15"/>
        </w:rPr>
        <w:t>Random</w:t>
      </w:r>
      <w:r>
        <w:rPr>
          <w:color w:val="211F1F"/>
          <w:spacing w:val="-9"/>
          <w:sz w:val="15"/>
        </w:rPr>
        <w:t> </w:t>
      </w:r>
      <w:r>
        <w:rPr>
          <w:color w:val="211F1F"/>
          <w:sz w:val="15"/>
        </w:rPr>
        <w:t>Data</w:t>
      </w:r>
      <w:r>
        <w:rPr>
          <w:color w:val="211F1F"/>
          <w:spacing w:val="-10"/>
          <w:sz w:val="15"/>
        </w:rPr>
        <w:t> </w:t>
      </w:r>
      <w:r>
        <w:rPr>
          <w:color w:val="211F1F"/>
          <w:sz w:val="15"/>
        </w:rPr>
        <w:t>from</w:t>
      </w:r>
      <w:r>
        <w:rPr>
          <w:color w:val="211F1F"/>
          <w:spacing w:val="-9"/>
          <w:sz w:val="15"/>
        </w:rPr>
        <w:t> </w:t>
      </w:r>
      <w:r>
        <w:rPr>
          <w:color w:val="211F1F"/>
          <w:sz w:val="15"/>
        </w:rPr>
        <w:t>Source</w:t>
      </w:r>
      <w:r>
        <w:rPr>
          <w:color w:val="211F1F"/>
          <w:spacing w:val="40"/>
          <w:sz w:val="15"/>
        </w:rPr>
        <w:t> </w:t>
      </w:r>
      <w:r>
        <w:rPr>
          <w:color w:val="211F1F"/>
          <w:spacing w:val="-2"/>
          <w:sz w:val="15"/>
        </w:rPr>
        <w:t>Dataset</w:t>
      </w:r>
    </w:p>
    <w:p>
      <w:pPr>
        <w:pStyle w:val="BodyText"/>
        <w:spacing w:before="13"/>
        <w:rPr>
          <w:sz w:val="15"/>
        </w:rPr>
      </w:pPr>
    </w:p>
    <w:p>
      <w:pPr>
        <w:pStyle w:val="Heading2"/>
        <w:numPr>
          <w:ilvl w:val="1"/>
          <w:numId w:val="2"/>
        </w:numPr>
        <w:tabs>
          <w:tab w:pos="1103" w:val="left" w:leader="none"/>
        </w:tabs>
        <w:spacing w:line="240" w:lineRule="auto" w:before="1" w:after="0"/>
        <w:ind w:left="1103" w:right="0" w:hanging="339"/>
        <w:jc w:val="left"/>
      </w:pPr>
      <w:r>
        <w:rPr/>
        <w:t>Metrics</w:t>
      </w:r>
      <w:r>
        <w:rPr>
          <w:spacing w:val="2"/>
        </w:rPr>
        <w:t> </w:t>
      </w:r>
      <w:r>
        <w:rPr/>
        <w:t>for</w:t>
      </w:r>
      <w:r>
        <w:rPr>
          <w:spacing w:val="11"/>
        </w:rPr>
        <w:t> </w:t>
      </w:r>
      <w:r>
        <w:rPr>
          <w:spacing w:val="-2"/>
        </w:rPr>
        <w:t>Assessment:</w:t>
      </w:r>
    </w:p>
    <w:p>
      <w:pPr>
        <w:pStyle w:val="BodyText"/>
        <w:spacing w:before="109"/>
        <w:ind w:left="427" w:right="242"/>
        <w:jc w:val="both"/>
      </w:pPr>
      <w:r>
        <w:rPr>
          <w:w w:val="105"/>
        </w:rPr>
        <w:t>Several</w:t>
      </w:r>
      <w:r>
        <w:rPr>
          <w:w w:val="105"/>
        </w:rPr>
        <w:t> assessment</w:t>
      </w:r>
      <w:r>
        <w:rPr>
          <w:w w:val="105"/>
        </w:rPr>
        <w:t> metrics</w:t>
      </w:r>
      <w:r>
        <w:rPr>
          <w:w w:val="105"/>
        </w:rPr>
        <w:t> are</w:t>
      </w:r>
      <w:r>
        <w:rPr>
          <w:w w:val="105"/>
        </w:rPr>
        <w:t> used</w:t>
      </w:r>
      <w:r>
        <w:rPr>
          <w:w w:val="105"/>
        </w:rPr>
        <w:t> to</w:t>
      </w:r>
      <w:r>
        <w:rPr>
          <w:w w:val="105"/>
        </w:rPr>
        <w:t> assess</w:t>
      </w:r>
      <w:r>
        <w:rPr>
          <w:w w:val="105"/>
        </w:rPr>
        <w:t> the accuracy</w:t>
      </w:r>
      <w:r>
        <w:rPr>
          <w:w w:val="105"/>
        </w:rPr>
        <w:t> of</w:t>
      </w:r>
      <w:r>
        <w:rPr>
          <w:w w:val="105"/>
        </w:rPr>
        <w:t> forecasts,</w:t>
      </w:r>
      <w:r>
        <w:rPr>
          <w:w w:val="105"/>
        </w:rPr>
        <w:t> including</w:t>
      </w:r>
      <w:r>
        <w:rPr>
          <w:w w:val="105"/>
        </w:rPr>
        <w:t> root</w:t>
      </w:r>
      <w:r>
        <w:rPr>
          <w:w w:val="105"/>
        </w:rPr>
        <w:t> mean</w:t>
      </w:r>
      <w:r>
        <w:rPr>
          <w:w w:val="105"/>
        </w:rPr>
        <w:t> square</w:t>
      </w:r>
      <w:r>
        <w:rPr>
          <w:w w:val="105"/>
        </w:rPr>
        <w:t> error (RMSE),</w:t>
      </w:r>
      <w:r>
        <w:rPr>
          <w:w w:val="105"/>
        </w:rPr>
        <w:t> mean</w:t>
      </w:r>
      <w:r>
        <w:rPr>
          <w:w w:val="105"/>
        </w:rPr>
        <w:t> bias</w:t>
      </w:r>
      <w:r>
        <w:rPr>
          <w:w w:val="105"/>
        </w:rPr>
        <w:t> error</w:t>
      </w:r>
      <w:r>
        <w:rPr>
          <w:w w:val="105"/>
        </w:rPr>
        <w:t> (MBE),</w:t>
      </w:r>
      <w:r>
        <w:rPr>
          <w:w w:val="105"/>
        </w:rPr>
        <w:t> mean</w:t>
      </w:r>
      <w:r>
        <w:rPr>
          <w:w w:val="105"/>
        </w:rPr>
        <w:t> absolute</w:t>
      </w:r>
      <w:r>
        <w:rPr>
          <w:w w:val="105"/>
        </w:rPr>
        <w:t> error (MAE)[29]-[31], and a unique "forecast skill" score. The purpose</w:t>
      </w:r>
      <w:r>
        <w:rPr>
          <w:w w:val="105"/>
        </w:rPr>
        <w:t> of</w:t>
      </w:r>
      <w:r>
        <w:rPr>
          <w:w w:val="105"/>
        </w:rPr>
        <w:t> these</w:t>
      </w:r>
      <w:r>
        <w:rPr>
          <w:w w:val="105"/>
        </w:rPr>
        <w:t> measures</w:t>
      </w:r>
      <w:r>
        <w:rPr>
          <w:w w:val="105"/>
        </w:rPr>
        <w:t> is</w:t>
      </w:r>
      <w:r>
        <w:rPr>
          <w:w w:val="105"/>
        </w:rPr>
        <w:t> to</w:t>
      </w:r>
      <w:r>
        <w:rPr>
          <w:w w:val="105"/>
        </w:rPr>
        <w:t> measure</w:t>
      </w:r>
      <w:r>
        <w:rPr>
          <w:w w:val="105"/>
        </w:rPr>
        <w:t> the</w:t>
      </w:r>
      <w:r>
        <w:rPr>
          <w:w w:val="105"/>
        </w:rPr>
        <w:t> prediction effectiveness</w:t>
      </w:r>
      <w:r>
        <w:rPr>
          <w:w w:val="105"/>
        </w:rPr>
        <w:t> of</w:t>
      </w:r>
      <w:r>
        <w:rPr>
          <w:w w:val="105"/>
        </w:rPr>
        <w:t> the</w:t>
      </w:r>
      <w:r>
        <w:rPr>
          <w:w w:val="105"/>
        </w:rPr>
        <w:t> and</w:t>
      </w:r>
      <w:r>
        <w:rPr>
          <w:w w:val="105"/>
        </w:rPr>
        <w:t> how</w:t>
      </w:r>
      <w:r>
        <w:rPr>
          <w:w w:val="105"/>
        </w:rPr>
        <w:t> it</w:t>
      </w:r>
      <w:r>
        <w:rPr>
          <w:w w:val="105"/>
        </w:rPr>
        <w:t> outperforms</w:t>
      </w:r>
      <w:r>
        <w:rPr>
          <w:w w:val="105"/>
        </w:rPr>
        <w:t> a</w:t>
      </w:r>
      <w:r>
        <w:rPr>
          <w:w w:val="105"/>
        </w:rPr>
        <w:t> baseline persistence model.</w:t>
      </w:r>
    </w:p>
    <w:p>
      <w:pPr>
        <w:pStyle w:val="Heading2"/>
        <w:numPr>
          <w:ilvl w:val="1"/>
          <w:numId w:val="2"/>
        </w:numPr>
        <w:tabs>
          <w:tab w:pos="1104" w:val="left" w:leader="none"/>
        </w:tabs>
        <w:spacing w:line="240" w:lineRule="auto" w:before="104" w:after="0"/>
        <w:ind w:left="1104" w:right="0" w:hanging="340"/>
        <w:jc w:val="left"/>
      </w:pPr>
      <w:r>
        <w:rPr/>
        <w:t>Forecasting</w:t>
      </w:r>
      <w:r>
        <w:rPr>
          <w:spacing w:val="17"/>
        </w:rPr>
        <w:t> </w:t>
      </w:r>
      <w:r>
        <w:rPr>
          <w:spacing w:val="-2"/>
        </w:rPr>
        <w:t>Methods:</w:t>
      </w:r>
    </w:p>
    <w:p>
      <w:pPr>
        <w:pStyle w:val="BodyText"/>
        <w:spacing w:line="237" w:lineRule="auto" w:before="114"/>
        <w:ind w:left="427" w:right="242"/>
        <w:jc w:val="both"/>
      </w:pPr>
      <w:r>
        <w:rPr>
          <w:w w:val="105"/>
        </w:rPr>
        <w:t>The</w:t>
      </w:r>
      <w:r>
        <w:rPr>
          <w:w w:val="105"/>
        </w:rPr>
        <w:t> RSAM</w:t>
      </w:r>
      <w:r>
        <w:rPr>
          <w:w w:val="105"/>
        </w:rPr>
        <w:t> model</w:t>
      </w:r>
      <w:r>
        <w:rPr>
          <w:w w:val="105"/>
        </w:rPr>
        <w:t> is</w:t>
      </w:r>
      <w:r>
        <w:rPr>
          <w:w w:val="105"/>
        </w:rPr>
        <w:t> not</w:t>
      </w:r>
      <w:r>
        <w:rPr>
          <w:w w:val="105"/>
        </w:rPr>
        <w:t> the</w:t>
      </w:r>
      <w:r>
        <w:rPr>
          <w:w w:val="105"/>
        </w:rPr>
        <w:t> only</w:t>
      </w:r>
      <w:r>
        <w:rPr>
          <w:w w:val="105"/>
        </w:rPr>
        <w:t> one</w:t>
      </w:r>
      <w:r>
        <w:rPr>
          <w:w w:val="105"/>
        </w:rPr>
        <w:t> used</w:t>
      </w:r>
      <w:r>
        <w:rPr>
          <w:w w:val="105"/>
        </w:rPr>
        <w:t> in</w:t>
      </w:r>
      <w:r>
        <w:rPr>
          <w:w w:val="105"/>
        </w:rPr>
        <w:t> the research.</w:t>
      </w:r>
      <w:r>
        <w:rPr>
          <w:w w:val="105"/>
        </w:rPr>
        <w:t> A</w:t>
      </w:r>
      <w:r>
        <w:rPr>
          <w:w w:val="105"/>
        </w:rPr>
        <w:t> thorough</w:t>
      </w:r>
      <w:r>
        <w:rPr>
          <w:w w:val="105"/>
        </w:rPr>
        <w:t> comparison</w:t>
      </w:r>
      <w:r>
        <w:rPr>
          <w:w w:val="105"/>
        </w:rPr>
        <w:t> examination</w:t>
      </w:r>
      <w:r>
        <w:rPr>
          <w:w w:val="105"/>
        </w:rPr>
        <w:t> using many</w:t>
      </w:r>
      <w:r>
        <w:rPr>
          <w:w w:val="105"/>
        </w:rPr>
        <w:t> benchmark</w:t>
      </w:r>
      <w:r>
        <w:rPr>
          <w:w w:val="105"/>
        </w:rPr>
        <w:t> forecasting</w:t>
      </w:r>
      <w:r>
        <w:rPr>
          <w:w w:val="105"/>
        </w:rPr>
        <w:t> approaches</w:t>
      </w:r>
      <w:r>
        <w:rPr>
          <w:w w:val="105"/>
        </w:rPr>
        <w:t> is</w:t>
      </w:r>
      <w:r>
        <w:rPr>
          <w:w w:val="105"/>
        </w:rPr>
        <w:t> included. Most notably, the clear- sky index is used to compensate for constant</w:t>
      </w:r>
      <w:r>
        <w:rPr>
          <w:spacing w:val="-2"/>
          <w:w w:val="105"/>
        </w:rPr>
        <w:t> </w:t>
      </w:r>
      <w:r>
        <w:rPr>
          <w:w w:val="105"/>
        </w:rPr>
        <w:t>sky conditions</w:t>
      </w:r>
      <w:r>
        <w:rPr>
          <w:spacing w:val="-2"/>
          <w:w w:val="105"/>
        </w:rPr>
        <w:t> </w:t>
      </w:r>
      <w:r>
        <w:rPr>
          <w:w w:val="105"/>
        </w:rPr>
        <w:t>through the</w:t>
      </w:r>
      <w:r>
        <w:rPr>
          <w:spacing w:val="-1"/>
          <w:w w:val="105"/>
        </w:rPr>
        <w:t> </w:t>
      </w:r>
      <w:r>
        <w:rPr>
          <w:w w:val="105"/>
        </w:rPr>
        <w:t>use of the</w:t>
      </w:r>
      <w:r>
        <w:rPr>
          <w:spacing w:val="-1"/>
          <w:w w:val="105"/>
        </w:rPr>
        <w:t> </w:t>
      </w:r>
      <w:r>
        <w:rPr>
          <w:w w:val="105"/>
        </w:rPr>
        <w:t>"Smart Persistence</w:t>
      </w:r>
      <w:r>
        <w:rPr>
          <w:w w:val="105"/>
        </w:rPr>
        <w:t> Algorithm".</w:t>
      </w:r>
      <w:r>
        <w:rPr>
          <w:w w:val="105"/>
        </w:rPr>
        <w:t> When</w:t>
      </w:r>
      <w:r>
        <w:rPr>
          <w:w w:val="105"/>
        </w:rPr>
        <w:t> compared</w:t>
      </w:r>
      <w:r>
        <w:rPr>
          <w:w w:val="105"/>
        </w:rPr>
        <w:t> to</w:t>
      </w:r>
      <w:r>
        <w:rPr>
          <w:w w:val="105"/>
        </w:rPr>
        <w:t> known techniques,</w:t>
      </w:r>
      <w:r>
        <w:rPr>
          <w:w w:val="105"/>
        </w:rPr>
        <w:t> this</w:t>
      </w:r>
      <w:r>
        <w:rPr>
          <w:w w:val="105"/>
        </w:rPr>
        <w:t> all-inclusive</w:t>
      </w:r>
      <w:r>
        <w:rPr>
          <w:w w:val="105"/>
        </w:rPr>
        <w:t> evaluation</w:t>
      </w:r>
      <w:r>
        <w:rPr>
          <w:w w:val="105"/>
        </w:rPr>
        <w:t> enables</w:t>
      </w:r>
      <w:r>
        <w:rPr>
          <w:w w:val="105"/>
        </w:rPr>
        <w:t> a thorough analysis of the RSAM model's performance.</w:t>
      </w:r>
    </w:p>
    <w:p>
      <w:pPr>
        <w:pStyle w:val="BodyText"/>
      </w:pPr>
    </w:p>
    <w:p>
      <w:pPr>
        <w:pStyle w:val="BodyText"/>
        <w:spacing w:before="19"/>
      </w:pPr>
    </w:p>
    <w:p>
      <w:pPr>
        <w:pStyle w:val="Heading2"/>
        <w:ind w:left="427" w:firstLine="0"/>
      </w:pPr>
      <w:r>
        <w:rPr/>
        <w:t>GHISmartPersistence</w:t>
      </w:r>
      <w:r>
        <w:rPr>
          <w:spacing w:val="8"/>
        </w:rPr>
        <w:t> </w:t>
      </w:r>
      <w:r>
        <w:rPr/>
        <w:t>(</w:t>
      </w:r>
      <w:r>
        <w:rPr>
          <w:spacing w:val="15"/>
        </w:rPr>
        <w:t> </w:t>
      </w:r>
      <w:r>
        <w:rPr/>
        <w:t>t+τ</w:t>
      </w:r>
      <w:r>
        <w:rPr>
          <w:spacing w:val="8"/>
        </w:rPr>
        <w:t> </w:t>
      </w:r>
      <w:r>
        <w:rPr/>
        <w:t>)</w:t>
      </w:r>
      <w:r>
        <w:rPr>
          <w:spacing w:val="9"/>
        </w:rPr>
        <w:t> </w:t>
      </w:r>
      <w:r>
        <w:rPr/>
        <w:t>=</w:t>
      </w:r>
      <w:r>
        <w:rPr>
          <w:spacing w:val="11"/>
        </w:rPr>
        <w:t> </w:t>
      </w:r>
      <w:r>
        <w:rPr/>
        <w:t>CSI(t)</w:t>
      </w:r>
      <w:r>
        <w:rPr>
          <w:spacing w:val="12"/>
        </w:rPr>
        <w:t> </w:t>
      </w:r>
      <w:r>
        <w:rPr/>
        <w:t>×</w:t>
      </w:r>
      <w:r>
        <w:rPr>
          <w:spacing w:val="8"/>
        </w:rPr>
        <w:t> </w:t>
      </w:r>
      <w:r>
        <w:rPr/>
        <w:t>GHIclearsky</w:t>
      </w:r>
      <w:r>
        <w:rPr>
          <w:spacing w:val="11"/>
        </w:rPr>
        <w:t> </w:t>
      </w:r>
      <w:r>
        <w:rPr>
          <w:spacing w:val="-4"/>
        </w:rPr>
        <w:t>(t+τ)</w:t>
      </w:r>
    </w:p>
    <w:p>
      <w:pPr>
        <w:pStyle w:val="BodyText"/>
        <w:spacing w:before="110"/>
        <w:ind w:left="427" w:firstLine="45"/>
      </w:pPr>
      <w:r>
        <w:rPr>
          <w:w w:val="105"/>
        </w:rPr>
        <w:t>where</w:t>
      </w:r>
      <w:r>
        <w:rPr>
          <w:spacing w:val="39"/>
          <w:w w:val="105"/>
        </w:rPr>
        <w:t> </w:t>
      </w:r>
      <w:r>
        <w:rPr>
          <w:w w:val="105"/>
        </w:rPr>
        <w:t>CSI(t)</w:t>
      </w:r>
      <w:r>
        <w:rPr>
          <w:spacing w:val="38"/>
          <w:w w:val="105"/>
        </w:rPr>
        <w:t> </w:t>
      </w:r>
      <w:r>
        <w:rPr>
          <w:w w:val="105"/>
        </w:rPr>
        <w:t>is</w:t>
      </w:r>
      <w:r>
        <w:rPr>
          <w:spacing w:val="39"/>
          <w:w w:val="105"/>
        </w:rPr>
        <w:t> </w:t>
      </w:r>
      <w:r>
        <w:rPr>
          <w:w w:val="105"/>
        </w:rPr>
        <w:t>the</w:t>
      </w:r>
      <w:r>
        <w:rPr>
          <w:spacing w:val="36"/>
          <w:w w:val="105"/>
        </w:rPr>
        <w:t> </w:t>
      </w:r>
      <w:r>
        <w:rPr>
          <w:w w:val="105"/>
        </w:rPr>
        <w:t>clear-sky</w:t>
      </w:r>
      <w:r>
        <w:rPr>
          <w:spacing w:val="40"/>
          <w:w w:val="105"/>
        </w:rPr>
        <w:t> </w:t>
      </w:r>
      <w:r>
        <w:rPr>
          <w:w w:val="105"/>
        </w:rPr>
        <w:t>index</w:t>
      </w:r>
      <w:r>
        <w:rPr>
          <w:spacing w:val="40"/>
          <w:w w:val="105"/>
        </w:rPr>
        <w:t> </w:t>
      </w:r>
      <w:r>
        <w:rPr>
          <w:w w:val="105"/>
        </w:rPr>
        <w:t>correction</w:t>
      </w:r>
      <w:r>
        <w:rPr>
          <w:spacing w:val="37"/>
          <w:w w:val="105"/>
        </w:rPr>
        <w:t> </w:t>
      </w:r>
      <w:r>
        <w:rPr>
          <w:w w:val="105"/>
        </w:rPr>
        <w:t>factor, </w:t>
      </w:r>
      <w:r>
        <w:rPr>
          <w:spacing w:val="-2"/>
          <w:w w:val="105"/>
        </w:rPr>
        <w:t>definedas:</w:t>
      </w:r>
    </w:p>
    <w:p>
      <w:pPr>
        <w:pStyle w:val="Heading2"/>
        <w:spacing w:before="111"/>
        <w:ind w:left="523" w:firstLine="0"/>
        <w:jc w:val="both"/>
      </w:pPr>
      <w:r>
        <w:rPr/>
        <w:t>CSI(t)=</w:t>
      </w:r>
      <w:r>
        <w:rPr>
          <w:spacing w:val="5"/>
        </w:rPr>
        <w:t> </w:t>
      </w:r>
      <w:r>
        <w:rPr/>
        <w:t>GHI(t)/</w:t>
      </w:r>
      <w:r>
        <w:rPr>
          <w:spacing w:val="8"/>
        </w:rPr>
        <w:t> </w:t>
      </w:r>
      <w:r>
        <w:rPr>
          <w:spacing w:val="-2"/>
        </w:rPr>
        <w:t>GHIclearsky(t)</w:t>
      </w:r>
    </w:p>
    <w:p>
      <w:pPr>
        <w:pStyle w:val="ListParagraph"/>
        <w:numPr>
          <w:ilvl w:val="1"/>
          <w:numId w:val="2"/>
        </w:numPr>
        <w:tabs>
          <w:tab w:pos="1104" w:val="left" w:leader="none"/>
        </w:tabs>
        <w:spacing w:line="240" w:lineRule="auto" w:before="113" w:after="0"/>
        <w:ind w:left="1104" w:right="0" w:hanging="340"/>
        <w:jc w:val="left"/>
        <w:rPr>
          <w:b/>
          <w:sz w:val="18"/>
        </w:rPr>
      </w:pPr>
      <w:r>
        <w:rPr>
          <w:b/>
          <w:sz w:val="18"/>
        </w:rPr>
        <w:t>Deep</w:t>
      </w:r>
      <w:r>
        <w:rPr>
          <w:b/>
          <w:spacing w:val="7"/>
          <w:sz w:val="18"/>
        </w:rPr>
        <w:t> </w:t>
      </w:r>
      <w:r>
        <w:rPr>
          <w:b/>
          <w:sz w:val="18"/>
        </w:rPr>
        <w:t>Learning</w:t>
      </w:r>
      <w:r>
        <w:rPr>
          <w:b/>
          <w:spacing w:val="17"/>
          <w:sz w:val="18"/>
        </w:rPr>
        <w:t> </w:t>
      </w:r>
      <w:r>
        <w:rPr>
          <w:b/>
          <w:spacing w:val="-2"/>
          <w:sz w:val="18"/>
        </w:rPr>
        <w:t>Models:</w:t>
      </w:r>
    </w:p>
    <w:p>
      <w:pPr>
        <w:pStyle w:val="BodyText"/>
        <w:spacing w:line="237" w:lineRule="auto" w:before="111"/>
        <w:ind w:left="427" w:right="245"/>
        <w:jc w:val="both"/>
      </w:pPr>
      <w:r>
        <w:rPr>
          <w:w w:val="105"/>
        </w:rPr>
        <w:t>The</w:t>
      </w:r>
      <w:r>
        <w:rPr>
          <w:w w:val="105"/>
        </w:rPr>
        <w:t> prediction</w:t>
      </w:r>
      <w:r>
        <w:rPr>
          <w:w w:val="105"/>
        </w:rPr>
        <w:t> of</w:t>
      </w:r>
      <w:r>
        <w:rPr>
          <w:w w:val="105"/>
        </w:rPr>
        <w:t> solar</w:t>
      </w:r>
      <w:r>
        <w:rPr>
          <w:w w:val="105"/>
        </w:rPr>
        <w:t> irradiance using</w:t>
      </w:r>
      <w:r>
        <w:rPr>
          <w:w w:val="105"/>
        </w:rPr>
        <w:t> deep</w:t>
      </w:r>
      <w:r>
        <w:rPr>
          <w:w w:val="105"/>
        </w:rPr>
        <w:t> learning models</w:t>
      </w:r>
      <w:r>
        <w:rPr>
          <w:spacing w:val="-12"/>
          <w:w w:val="105"/>
        </w:rPr>
        <w:t> </w:t>
      </w:r>
      <w:r>
        <w:rPr>
          <w:w w:val="105"/>
        </w:rPr>
        <w:t>is</w:t>
      </w:r>
      <w:r>
        <w:rPr>
          <w:w w:val="105"/>
        </w:rPr>
        <w:t> investigated.</w:t>
      </w:r>
      <w:r>
        <w:rPr>
          <w:w w:val="105"/>
        </w:rPr>
        <w:t> Models</w:t>
      </w:r>
      <w:r>
        <w:rPr>
          <w:w w:val="105"/>
        </w:rPr>
        <w:t> such</w:t>
      </w:r>
      <w:r>
        <w:rPr>
          <w:w w:val="105"/>
        </w:rPr>
        <w:t> as</w:t>
      </w:r>
      <w:r>
        <w:rPr>
          <w:w w:val="105"/>
        </w:rPr>
        <w:t> Attention-Based LSTM</w:t>
      </w:r>
      <w:r>
        <w:rPr>
          <w:w w:val="105"/>
        </w:rPr>
        <w:t> (A-</w:t>
      </w:r>
      <w:r>
        <w:rPr>
          <w:w w:val="105"/>
        </w:rPr>
        <w:t> LSTM),</w:t>
      </w:r>
      <w:r>
        <w:rPr>
          <w:w w:val="105"/>
        </w:rPr>
        <w:t> Convolutional</w:t>
      </w:r>
      <w:r>
        <w:rPr>
          <w:w w:val="105"/>
        </w:rPr>
        <w:t> Neural</w:t>
      </w:r>
      <w:r>
        <w:rPr>
          <w:w w:val="105"/>
        </w:rPr>
        <w:t> Network- LSTM</w:t>
      </w:r>
      <w:r>
        <w:rPr>
          <w:spacing w:val="-5"/>
          <w:w w:val="105"/>
        </w:rPr>
        <w:t> </w:t>
      </w:r>
      <w:r>
        <w:rPr>
          <w:w w:val="105"/>
        </w:rPr>
        <w:t>(CNN-</w:t>
      </w:r>
      <w:r>
        <w:rPr>
          <w:spacing w:val="-5"/>
          <w:w w:val="105"/>
        </w:rPr>
        <w:t> </w:t>
      </w:r>
      <w:r>
        <w:rPr>
          <w:w w:val="105"/>
        </w:rPr>
        <w:t>LSTM),</w:t>
      </w:r>
      <w:r>
        <w:rPr>
          <w:spacing w:val="-10"/>
          <w:w w:val="105"/>
        </w:rPr>
        <w:t> </w:t>
      </w:r>
      <w:r>
        <w:rPr>
          <w:w w:val="105"/>
        </w:rPr>
        <w:t>Attention-Based</w:t>
      </w:r>
      <w:r>
        <w:rPr>
          <w:spacing w:val="-12"/>
          <w:w w:val="105"/>
        </w:rPr>
        <w:t> </w:t>
      </w:r>
      <w:r>
        <w:rPr>
          <w:w w:val="105"/>
        </w:rPr>
        <w:t>CNN-LSTM</w:t>
      </w:r>
      <w:r>
        <w:rPr>
          <w:spacing w:val="-10"/>
          <w:w w:val="105"/>
        </w:rPr>
        <w:t> </w:t>
      </w:r>
      <w:r>
        <w:rPr>
          <w:spacing w:val="-5"/>
          <w:w w:val="105"/>
        </w:rPr>
        <w:t>(A-</w:t>
      </w:r>
    </w:p>
    <w:p>
      <w:pPr>
        <w:pStyle w:val="BodyText"/>
        <w:spacing w:line="237" w:lineRule="auto" w:before="1"/>
        <w:ind w:left="427" w:right="245"/>
        <w:jc w:val="both"/>
      </w:pPr>
      <w:r>
        <w:rPr>
          <w:w w:val="105"/>
        </w:rPr>
        <w:t>CNN-LSTM),</w:t>
      </w:r>
      <w:r>
        <w:rPr>
          <w:spacing w:val="-12"/>
          <w:w w:val="105"/>
        </w:rPr>
        <w:t> </w:t>
      </w:r>
      <w:r>
        <w:rPr>
          <w:w w:val="105"/>
        </w:rPr>
        <w:t>andLong</w:t>
      </w:r>
      <w:r>
        <w:rPr>
          <w:spacing w:val="-6"/>
          <w:w w:val="105"/>
        </w:rPr>
        <w:t> </w:t>
      </w:r>
      <w:r>
        <w:rPr>
          <w:w w:val="105"/>
        </w:rPr>
        <w:t>Short</w:t>
      </w:r>
      <w:r>
        <w:rPr>
          <w:spacing w:val="-11"/>
          <w:w w:val="105"/>
        </w:rPr>
        <w:t> </w:t>
      </w:r>
      <w:r>
        <w:rPr>
          <w:w w:val="105"/>
        </w:rPr>
        <w:t>Term</w:t>
      </w:r>
      <w:r>
        <w:rPr>
          <w:spacing w:val="-8"/>
          <w:w w:val="105"/>
        </w:rPr>
        <w:t> </w:t>
      </w:r>
      <w:r>
        <w:rPr>
          <w:w w:val="105"/>
        </w:rPr>
        <w:t>Memory</w:t>
      </w:r>
      <w:r>
        <w:rPr>
          <w:spacing w:val="-8"/>
          <w:w w:val="105"/>
        </w:rPr>
        <w:t> </w:t>
      </w:r>
      <w:r>
        <w:rPr>
          <w:w w:val="105"/>
        </w:rPr>
        <w:t>(LSTM)</w:t>
      </w:r>
      <w:r>
        <w:rPr>
          <w:spacing w:val="-8"/>
          <w:w w:val="105"/>
        </w:rPr>
        <w:t> </w:t>
      </w:r>
      <w:r>
        <w:rPr>
          <w:w w:val="105"/>
        </w:rPr>
        <w:t>are specifically</w:t>
      </w:r>
      <w:r>
        <w:rPr>
          <w:spacing w:val="-4"/>
          <w:w w:val="105"/>
        </w:rPr>
        <w:t> </w:t>
      </w:r>
      <w:r>
        <w:rPr>
          <w:w w:val="105"/>
        </w:rPr>
        <w:t>taken</w:t>
      </w:r>
      <w:r>
        <w:rPr>
          <w:spacing w:val="-6"/>
          <w:w w:val="105"/>
        </w:rPr>
        <w:t> </w:t>
      </w:r>
      <w:r>
        <w:rPr>
          <w:w w:val="105"/>
        </w:rPr>
        <w:t>into</w:t>
      </w:r>
      <w:r>
        <w:rPr>
          <w:spacing w:val="-3"/>
          <w:w w:val="105"/>
        </w:rPr>
        <w:t> </w:t>
      </w:r>
      <w:r>
        <w:rPr>
          <w:w w:val="105"/>
        </w:rPr>
        <w:t>consideration.</w:t>
      </w:r>
      <w:r>
        <w:rPr>
          <w:spacing w:val="-7"/>
          <w:w w:val="105"/>
        </w:rPr>
        <w:t> </w:t>
      </w:r>
      <w:r>
        <w:rPr>
          <w:w w:val="105"/>
        </w:rPr>
        <w:t>To</w:t>
      </w:r>
      <w:r>
        <w:rPr>
          <w:spacing w:val="-6"/>
          <w:w w:val="105"/>
        </w:rPr>
        <w:t> </w:t>
      </w:r>
      <w:r>
        <w:rPr>
          <w:w w:val="105"/>
        </w:rPr>
        <w:t>capture</w:t>
      </w:r>
      <w:r>
        <w:rPr>
          <w:spacing w:val="-5"/>
          <w:w w:val="105"/>
        </w:rPr>
        <w:t> </w:t>
      </w:r>
      <w:r>
        <w:rPr>
          <w:w w:val="105"/>
        </w:rPr>
        <w:t>complex data</w:t>
      </w:r>
      <w:r>
        <w:rPr>
          <w:w w:val="105"/>
        </w:rPr>
        <w:t> patterns</w:t>
      </w:r>
      <w:r>
        <w:rPr>
          <w:w w:val="105"/>
        </w:rPr>
        <w:t> and</w:t>
      </w:r>
      <w:r>
        <w:rPr>
          <w:w w:val="105"/>
        </w:rPr>
        <w:t> interdependencies,</w:t>
      </w:r>
      <w:r>
        <w:rPr>
          <w:w w:val="105"/>
        </w:rPr>
        <w:t> these</w:t>
      </w:r>
      <w:r>
        <w:rPr>
          <w:w w:val="105"/>
        </w:rPr>
        <w:t> models</w:t>
      </w:r>
      <w:r>
        <w:rPr>
          <w:w w:val="105"/>
        </w:rPr>
        <w:t> make use</w:t>
      </w:r>
      <w:r>
        <w:rPr>
          <w:w w:val="105"/>
        </w:rPr>
        <w:t> of</w:t>
      </w:r>
      <w:r>
        <w:rPr>
          <w:w w:val="105"/>
        </w:rPr>
        <w:t> neural</w:t>
      </w:r>
      <w:r>
        <w:rPr>
          <w:w w:val="105"/>
        </w:rPr>
        <w:t> networks.</w:t>
      </w:r>
      <w:r>
        <w:rPr>
          <w:w w:val="105"/>
        </w:rPr>
        <w:t> According</w:t>
      </w:r>
      <w:r>
        <w:rPr>
          <w:w w:val="105"/>
        </w:rPr>
        <w:t> to</w:t>
      </w:r>
      <w:r>
        <w:rPr>
          <w:w w:val="105"/>
        </w:rPr>
        <w:t> the text,</w:t>
      </w:r>
      <w:r>
        <w:rPr>
          <w:w w:val="105"/>
        </w:rPr>
        <w:t> careful model tweaking parameters was carried out, highlighting the critical significance of parameter selection.</w:t>
      </w:r>
    </w:p>
    <w:p>
      <w:pPr>
        <w:pStyle w:val="Heading2"/>
        <w:numPr>
          <w:ilvl w:val="1"/>
          <w:numId w:val="2"/>
        </w:numPr>
        <w:tabs>
          <w:tab w:pos="1103" w:val="left" w:leader="none"/>
        </w:tabs>
        <w:spacing w:line="240" w:lineRule="auto" w:before="113" w:after="0"/>
        <w:ind w:left="1103" w:right="0" w:hanging="339"/>
        <w:jc w:val="left"/>
      </w:pPr>
      <w:r>
        <w:rPr/>
        <w:t>Experimental</w:t>
      </w:r>
      <w:r>
        <w:rPr>
          <w:spacing w:val="37"/>
        </w:rPr>
        <w:t> </w:t>
      </w:r>
      <w:r>
        <w:rPr>
          <w:spacing w:val="-2"/>
        </w:rPr>
        <w:t>Setup:</w:t>
      </w:r>
    </w:p>
    <w:p>
      <w:pPr>
        <w:pStyle w:val="BodyText"/>
        <w:spacing w:line="237" w:lineRule="auto" w:before="112"/>
        <w:ind w:left="427" w:right="246"/>
        <w:jc w:val="both"/>
      </w:pPr>
      <w:r>
        <w:rPr>
          <w:w w:val="105"/>
        </w:rPr>
        <w:t>On a PC with an Intel Core i7 CPU, Python 3.6 and the Tensorflow</w:t>
      </w:r>
      <w:r>
        <w:rPr>
          <w:w w:val="105"/>
        </w:rPr>
        <w:t> package</w:t>
      </w:r>
      <w:r>
        <w:rPr>
          <w:w w:val="105"/>
        </w:rPr>
        <w:t> are</w:t>
      </w:r>
      <w:r>
        <w:rPr>
          <w:w w:val="105"/>
        </w:rPr>
        <w:t> used</w:t>
      </w:r>
      <w:r>
        <w:rPr>
          <w:w w:val="105"/>
        </w:rPr>
        <w:t> for</w:t>
      </w:r>
      <w:r>
        <w:rPr>
          <w:w w:val="105"/>
        </w:rPr>
        <w:t> the</w:t>
      </w:r>
      <w:r>
        <w:rPr>
          <w:w w:val="105"/>
        </w:rPr>
        <w:t> model</w:t>
      </w:r>
      <w:r>
        <w:rPr>
          <w:w w:val="105"/>
        </w:rPr>
        <w:t> training procedure.</w:t>
      </w:r>
      <w:r>
        <w:rPr>
          <w:w w:val="105"/>
        </w:rPr>
        <w:t> These</w:t>
      </w:r>
      <w:r>
        <w:rPr>
          <w:w w:val="105"/>
        </w:rPr>
        <w:t> specifics</w:t>
      </w:r>
      <w:r>
        <w:rPr>
          <w:w w:val="105"/>
        </w:rPr>
        <w:t> guarantee</w:t>
      </w:r>
      <w:r>
        <w:rPr>
          <w:w w:val="105"/>
        </w:rPr>
        <w:t> openness</w:t>
      </w:r>
      <w:r>
        <w:rPr>
          <w:w w:val="105"/>
        </w:rPr>
        <w:t> and reproducibility by providing information on the software tools and computer resources utilized in the research.</w:t>
      </w:r>
    </w:p>
    <w:p>
      <w:pPr>
        <w:pStyle w:val="Heading2"/>
        <w:numPr>
          <w:ilvl w:val="1"/>
          <w:numId w:val="2"/>
        </w:numPr>
        <w:tabs>
          <w:tab w:pos="1103" w:val="left" w:leader="none"/>
        </w:tabs>
        <w:spacing w:line="240" w:lineRule="auto" w:before="111" w:after="0"/>
        <w:ind w:left="1103" w:right="0" w:hanging="339"/>
        <w:jc w:val="left"/>
      </w:pPr>
      <w:r>
        <w:rPr>
          <w:w w:val="105"/>
        </w:rPr>
        <w:t>Model</w:t>
      </w:r>
      <w:r>
        <w:rPr>
          <w:spacing w:val="-10"/>
          <w:w w:val="105"/>
        </w:rPr>
        <w:t> </w:t>
      </w:r>
      <w:r>
        <w:rPr>
          <w:spacing w:val="-2"/>
          <w:w w:val="105"/>
        </w:rPr>
        <w:t>Assessment:</w:t>
      </w:r>
    </w:p>
    <w:p>
      <w:pPr>
        <w:pStyle w:val="BodyText"/>
        <w:spacing w:line="237" w:lineRule="auto" w:before="111"/>
        <w:ind w:left="427" w:right="244"/>
        <w:jc w:val="both"/>
      </w:pPr>
      <w:r>
        <w:rPr>
          <w:w w:val="105"/>
        </w:rPr>
        <w:t>A</w:t>
      </w:r>
      <w:r>
        <w:rPr>
          <w:w w:val="105"/>
        </w:rPr>
        <w:t> thorough</w:t>
      </w:r>
      <w:r>
        <w:rPr>
          <w:w w:val="105"/>
        </w:rPr>
        <w:t> and</w:t>
      </w:r>
      <w:r>
        <w:rPr>
          <w:w w:val="105"/>
        </w:rPr>
        <w:t> methodical</w:t>
      </w:r>
      <w:r>
        <w:rPr>
          <w:w w:val="105"/>
        </w:rPr>
        <w:t> assessment</w:t>
      </w:r>
      <w:r>
        <w:rPr>
          <w:w w:val="105"/>
        </w:rPr>
        <w:t> of</w:t>
      </w:r>
      <w:r>
        <w:rPr>
          <w:w w:val="105"/>
        </w:rPr>
        <w:t> the</w:t>
      </w:r>
      <w:r>
        <w:rPr>
          <w:w w:val="105"/>
        </w:rPr>
        <w:t> RSAM model's</w:t>
      </w:r>
      <w:r>
        <w:rPr>
          <w:w w:val="105"/>
        </w:rPr>
        <w:t> predicting</w:t>
      </w:r>
      <w:r>
        <w:rPr>
          <w:w w:val="105"/>
        </w:rPr>
        <w:t> ability</w:t>
      </w:r>
      <w:r>
        <w:rPr>
          <w:w w:val="105"/>
        </w:rPr>
        <w:t> is</w:t>
      </w:r>
      <w:r>
        <w:rPr>
          <w:w w:val="105"/>
        </w:rPr>
        <w:t> hinted</w:t>
      </w:r>
      <w:r>
        <w:rPr>
          <w:w w:val="105"/>
        </w:rPr>
        <w:t> to</w:t>
      </w:r>
      <w:r>
        <w:rPr>
          <w:w w:val="105"/>
        </w:rPr>
        <w:t> in</w:t>
      </w:r>
      <w:r>
        <w:rPr>
          <w:w w:val="105"/>
        </w:rPr>
        <w:t> this</w:t>
      </w:r>
      <w:r>
        <w:rPr>
          <w:w w:val="105"/>
        </w:rPr>
        <w:t> line.</w:t>
      </w:r>
      <w:r>
        <w:rPr>
          <w:w w:val="105"/>
        </w:rPr>
        <w:t> The primary</w:t>
      </w:r>
      <w:r>
        <w:rPr>
          <w:w w:val="105"/>
        </w:rPr>
        <w:t> aim</w:t>
      </w:r>
      <w:r>
        <w:rPr>
          <w:w w:val="105"/>
        </w:rPr>
        <w:t> is</w:t>
      </w:r>
      <w:r>
        <w:rPr>
          <w:w w:val="105"/>
        </w:rPr>
        <w:t> to</w:t>
      </w:r>
      <w:r>
        <w:rPr>
          <w:w w:val="105"/>
        </w:rPr>
        <w:t> have</w:t>
      </w:r>
      <w:r>
        <w:rPr>
          <w:w w:val="105"/>
        </w:rPr>
        <w:t> a</w:t>
      </w:r>
      <w:r>
        <w:rPr>
          <w:w w:val="105"/>
        </w:rPr>
        <w:t> deep</w:t>
      </w:r>
      <w:r>
        <w:rPr>
          <w:w w:val="105"/>
        </w:rPr>
        <w:t> comprehension</w:t>
      </w:r>
      <w:r>
        <w:rPr>
          <w:w w:val="105"/>
        </w:rPr>
        <w:t> of</w:t>
      </w:r>
      <w:r>
        <w:rPr>
          <w:w w:val="105"/>
        </w:rPr>
        <w:t> its efficacy</w:t>
      </w:r>
      <w:r>
        <w:rPr>
          <w:w w:val="105"/>
        </w:rPr>
        <w:t> in</w:t>
      </w:r>
      <w:r>
        <w:rPr>
          <w:w w:val="105"/>
        </w:rPr>
        <w:t> various</w:t>
      </w:r>
      <w:r>
        <w:rPr>
          <w:w w:val="105"/>
        </w:rPr>
        <w:t> settings</w:t>
      </w:r>
      <w:r>
        <w:rPr>
          <w:w w:val="105"/>
        </w:rPr>
        <w:t> and</w:t>
      </w:r>
      <w:r>
        <w:rPr>
          <w:w w:val="105"/>
        </w:rPr>
        <w:t> juxtapose</w:t>
      </w:r>
      <w:r>
        <w:rPr>
          <w:w w:val="105"/>
        </w:rPr>
        <w:t> it</w:t>
      </w:r>
      <w:r>
        <w:rPr>
          <w:w w:val="105"/>
        </w:rPr>
        <w:t> with alternative</w:t>
      </w:r>
      <w:r>
        <w:rPr>
          <w:w w:val="105"/>
        </w:rPr>
        <w:t> approaches.</w:t>
      </w:r>
      <w:r>
        <w:rPr>
          <w:w w:val="105"/>
        </w:rPr>
        <w:t> These</w:t>
      </w:r>
      <w:r>
        <w:rPr>
          <w:w w:val="105"/>
        </w:rPr>
        <w:t> evaluations</w:t>
      </w:r>
      <w:r>
        <w:rPr>
          <w:w w:val="105"/>
        </w:rPr>
        <w:t> could</w:t>
      </w:r>
      <w:r>
        <w:rPr>
          <w:w w:val="105"/>
        </w:rPr>
        <w:t> include doing model tests on discrete portions of the dataset.</w:t>
      </w:r>
    </w:p>
    <w:p>
      <w:pPr>
        <w:pStyle w:val="BodyText"/>
      </w:pPr>
    </w:p>
    <w:p>
      <w:pPr>
        <w:pStyle w:val="BodyText"/>
        <w:spacing w:before="16"/>
      </w:pPr>
    </w:p>
    <w:p>
      <w:pPr>
        <w:pStyle w:val="Heading1"/>
        <w:numPr>
          <w:ilvl w:val="0"/>
          <w:numId w:val="2"/>
        </w:numPr>
        <w:tabs>
          <w:tab w:pos="1104" w:val="left" w:leader="none"/>
        </w:tabs>
        <w:spacing w:line="240" w:lineRule="auto" w:before="0" w:after="0"/>
        <w:ind w:left="1104" w:right="0" w:hanging="530"/>
        <w:jc w:val="left"/>
      </w:pPr>
      <w:r>
        <w:rPr/>
        <w:t>RESULTS</w:t>
      </w:r>
      <w:r>
        <w:rPr>
          <w:spacing w:val="20"/>
        </w:rPr>
        <w:t> </w:t>
      </w:r>
      <w:r>
        <w:rPr/>
        <w:t>AND</w:t>
      </w:r>
      <w:r>
        <w:rPr>
          <w:spacing w:val="22"/>
        </w:rPr>
        <w:t> </w:t>
      </w:r>
      <w:r>
        <w:rPr>
          <w:spacing w:val="-2"/>
        </w:rPr>
        <w:t>ANALYSIS</w:t>
      </w:r>
    </w:p>
    <w:p>
      <w:pPr>
        <w:pStyle w:val="BodyText"/>
        <w:spacing w:line="237" w:lineRule="auto" w:before="114"/>
        <w:ind w:left="427" w:right="246"/>
        <w:jc w:val="both"/>
      </w:pPr>
      <w:r>
        <w:rPr>
          <w:w w:val="105"/>
        </w:rPr>
        <w:t>model</w:t>
      </w:r>
      <w:r>
        <w:rPr>
          <w:spacing w:val="-8"/>
          <w:w w:val="105"/>
        </w:rPr>
        <w:t> </w:t>
      </w:r>
      <w:r>
        <w:rPr>
          <w:w w:val="105"/>
        </w:rPr>
        <w:t>that</w:t>
      </w:r>
      <w:r>
        <w:rPr>
          <w:spacing w:val="-9"/>
          <w:w w:val="105"/>
        </w:rPr>
        <w:t> </w:t>
      </w:r>
      <w:r>
        <w:rPr>
          <w:w w:val="105"/>
        </w:rPr>
        <w:t>only</w:t>
      </w:r>
      <w:r>
        <w:rPr>
          <w:spacing w:val="-6"/>
          <w:w w:val="105"/>
        </w:rPr>
        <w:t> </w:t>
      </w:r>
      <w:r>
        <w:rPr>
          <w:w w:val="105"/>
        </w:rPr>
        <w:t>takes</w:t>
      </w:r>
      <w:r>
        <w:rPr>
          <w:spacing w:val="-9"/>
          <w:w w:val="105"/>
        </w:rPr>
        <w:t> </w:t>
      </w:r>
      <w:r>
        <w:rPr>
          <w:w w:val="105"/>
        </w:rPr>
        <w:t>as</w:t>
      </w:r>
      <w:r>
        <w:rPr>
          <w:spacing w:val="-9"/>
          <w:w w:val="105"/>
        </w:rPr>
        <w:t> </w:t>
      </w:r>
      <w:r>
        <w:rPr>
          <w:w w:val="105"/>
        </w:rPr>
        <w:t>input</w:t>
      </w:r>
      <w:r>
        <w:rPr>
          <w:spacing w:val="-10"/>
          <w:w w:val="105"/>
        </w:rPr>
        <w:t> </w:t>
      </w:r>
      <w:r>
        <w:rPr>
          <w:w w:val="105"/>
        </w:rPr>
        <w:t>meteorological</w:t>
      </w:r>
      <w:r>
        <w:rPr>
          <w:spacing w:val="-8"/>
          <w:w w:val="105"/>
        </w:rPr>
        <w:t> </w:t>
      </w:r>
      <w:r>
        <w:rPr>
          <w:w w:val="105"/>
        </w:rPr>
        <w:t>parameters. RSAM,</w:t>
      </w:r>
      <w:r>
        <w:rPr>
          <w:w w:val="105"/>
        </w:rPr>
        <w:t> LSTM,</w:t>
      </w:r>
      <w:r>
        <w:rPr>
          <w:w w:val="105"/>
        </w:rPr>
        <w:t> and</w:t>
      </w:r>
      <w:r>
        <w:rPr>
          <w:w w:val="105"/>
        </w:rPr>
        <w:t> Smart-Persistence</w:t>
      </w:r>
      <w:r>
        <w:rPr>
          <w:w w:val="105"/>
        </w:rPr>
        <w:t> have</w:t>
      </w:r>
      <w:r>
        <w:rPr>
          <w:w w:val="105"/>
        </w:rPr>
        <w:t> average RMSEs</w:t>
      </w:r>
      <w:r>
        <w:rPr>
          <w:spacing w:val="16"/>
          <w:w w:val="105"/>
        </w:rPr>
        <w:t> </w:t>
      </w:r>
      <w:r>
        <w:rPr>
          <w:w w:val="105"/>
        </w:rPr>
        <w:t>of</w:t>
      </w:r>
      <w:r>
        <w:rPr>
          <w:spacing w:val="17"/>
          <w:w w:val="105"/>
        </w:rPr>
        <w:t> </w:t>
      </w:r>
      <w:r>
        <w:rPr>
          <w:w w:val="105"/>
        </w:rPr>
        <w:t>52.45,</w:t>
      </w:r>
      <w:r>
        <w:rPr>
          <w:spacing w:val="12"/>
          <w:w w:val="105"/>
        </w:rPr>
        <w:t> </w:t>
      </w:r>
      <w:r>
        <w:rPr>
          <w:w w:val="105"/>
        </w:rPr>
        <w:t>63.21,</w:t>
      </w:r>
      <w:r>
        <w:rPr>
          <w:spacing w:val="16"/>
          <w:w w:val="105"/>
        </w:rPr>
        <w:t> </w:t>
      </w:r>
      <w:r>
        <w:rPr>
          <w:w w:val="105"/>
        </w:rPr>
        <w:t>59.88,</w:t>
      </w:r>
      <w:r>
        <w:rPr>
          <w:spacing w:val="17"/>
          <w:w w:val="105"/>
        </w:rPr>
        <w:t> </w:t>
      </w:r>
      <w:r>
        <w:rPr>
          <w:w w:val="105"/>
        </w:rPr>
        <w:t>55.93,</w:t>
      </w:r>
      <w:r>
        <w:rPr>
          <w:spacing w:val="16"/>
          <w:w w:val="105"/>
        </w:rPr>
        <w:t> </w:t>
      </w:r>
      <w:r>
        <w:rPr>
          <w:w w:val="105"/>
        </w:rPr>
        <w:t>54.56,</w:t>
      </w:r>
      <w:r>
        <w:rPr>
          <w:spacing w:val="17"/>
          <w:w w:val="105"/>
        </w:rPr>
        <w:t> </w:t>
      </w:r>
      <w:r>
        <w:rPr>
          <w:w w:val="105"/>
        </w:rPr>
        <w:t>and</w:t>
      </w:r>
      <w:r>
        <w:rPr>
          <w:spacing w:val="16"/>
          <w:w w:val="105"/>
        </w:rPr>
        <w:t> </w:t>
      </w:r>
      <w:r>
        <w:rPr>
          <w:spacing w:val="-2"/>
          <w:w w:val="105"/>
        </w:rPr>
        <w:t>96.23</w:t>
      </w:r>
    </w:p>
    <w:p>
      <w:pPr>
        <w:pStyle w:val="BodyText"/>
        <w:spacing w:line="237" w:lineRule="auto"/>
        <w:ind w:left="427" w:right="244"/>
        <w:jc w:val="both"/>
      </w:pPr>
      <w:r>
        <w:rPr>
          <w:w w:val="105"/>
        </w:rPr>
        <w:t>on</w:t>
      </w:r>
      <w:r>
        <w:rPr>
          <w:w w:val="105"/>
        </w:rPr>
        <w:t> the</w:t>
      </w:r>
      <w:r>
        <w:rPr>
          <w:w w:val="105"/>
        </w:rPr>
        <w:t> Amsterdam</w:t>
      </w:r>
      <w:r>
        <w:rPr>
          <w:w w:val="105"/>
        </w:rPr>
        <w:t> dataset.</w:t>
      </w:r>
      <w:r>
        <w:rPr>
          <w:w w:val="105"/>
        </w:rPr>
        <w:t> Smart-Persistence,</w:t>
      </w:r>
      <w:r>
        <w:rPr>
          <w:w w:val="105"/>
        </w:rPr>
        <w:t> LSTM, 64.87,</w:t>
      </w:r>
      <w:r>
        <w:rPr>
          <w:w w:val="105"/>
        </w:rPr>
        <w:t> 70.13,</w:t>
      </w:r>
      <w:r>
        <w:rPr>
          <w:w w:val="105"/>
        </w:rPr>
        <w:t> and</w:t>
      </w:r>
      <w:r>
        <w:rPr>
          <w:w w:val="105"/>
        </w:rPr>
        <w:t> RSAM</w:t>
      </w:r>
      <w:r>
        <w:rPr>
          <w:w w:val="105"/>
        </w:rPr>
        <w:t> have</w:t>
      </w:r>
      <w:r>
        <w:rPr>
          <w:w w:val="105"/>
        </w:rPr>
        <w:t> average</w:t>
      </w:r>
      <w:r>
        <w:rPr>
          <w:w w:val="105"/>
        </w:rPr>
        <w:t> RMSEs</w:t>
      </w:r>
      <w:r>
        <w:rPr>
          <w:w w:val="105"/>
        </w:rPr>
        <w:t> of</w:t>
      </w:r>
      <w:r>
        <w:rPr>
          <w:spacing w:val="40"/>
          <w:w w:val="105"/>
        </w:rPr>
        <w:t> </w:t>
      </w:r>
      <w:r>
        <w:rPr>
          <w:w w:val="105"/>
        </w:rPr>
        <w:t>116.02,</w:t>
      </w:r>
      <w:r>
        <w:rPr>
          <w:w w:val="105"/>
        </w:rPr>
        <w:t> 135,</w:t>
      </w:r>
      <w:r>
        <w:rPr>
          <w:w w:val="105"/>
        </w:rPr>
        <w:t> 82.18,</w:t>
      </w:r>
      <w:r>
        <w:rPr>
          <w:w w:val="105"/>
        </w:rPr>
        <w:t> 73.07,</w:t>
      </w:r>
      <w:r>
        <w:rPr>
          <w:w w:val="105"/>
        </w:rPr>
        <w:t> and</w:t>
      </w:r>
      <w:r>
        <w:rPr>
          <w:w w:val="105"/>
        </w:rPr>
        <w:t> RSAM</w:t>
      </w:r>
      <w:r>
        <w:rPr>
          <w:w w:val="105"/>
        </w:rPr>
        <w:t> for</w:t>
      </w:r>
      <w:r>
        <w:rPr>
          <w:w w:val="105"/>
        </w:rPr>
        <w:t> Amsterdam, respectively. The outcomes</w:t>
      </w:r>
      <w:r>
        <w:rPr>
          <w:spacing w:val="-1"/>
          <w:w w:val="105"/>
        </w:rPr>
        <w:t> </w:t>
      </w:r>
      <w:r>
        <w:rPr>
          <w:w w:val="105"/>
        </w:rPr>
        <w:t>at each site demonstrate how accurately</w:t>
      </w:r>
      <w:r>
        <w:rPr>
          <w:w w:val="105"/>
        </w:rPr>
        <w:t> RSAM</w:t>
      </w:r>
      <w:r>
        <w:rPr>
          <w:w w:val="105"/>
        </w:rPr>
        <w:t> forecasts</w:t>
      </w:r>
      <w:r>
        <w:rPr>
          <w:w w:val="105"/>
        </w:rPr>
        <w:t> solar</w:t>
      </w:r>
      <w:r>
        <w:rPr>
          <w:w w:val="105"/>
        </w:rPr>
        <w:t> irradiance</w:t>
      </w:r>
      <w:r>
        <w:rPr>
          <w:w w:val="105"/>
        </w:rPr>
        <w:t> over</w:t>
      </w:r>
      <w:r>
        <w:rPr>
          <w:w w:val="105"/>
        </w:rPr>
        <w:t> a</w:t>
      </w:r>
      <w:r>
        <w:rPr>
          <w:spacing w:val="40"/>
          <w:w w:val="105"/>
        </w:rPr>
        <w:t> </w:t>
      </w:r>
      <w:r>
        <w:rPr>
          <w:w w:val="105"/>
        </w:rPr>
        <w:t>variety</w:t>
      </w:r>
      <w:r>
        <w:rPr>
          <w:w w:val="105"/>
        </w:rPr>
        <w:t> of</w:t>
      </w:r>
      <w:r>
        <w:rPr>
          <w:w w:val="105"/>
        </w:rPr>
        <w:t> time</w:t>
      </w:r>
      <w:r>
        <w:rPr>
          <w:w w:val="105"/>
        </w:rPr>
        <w:t> horizons.</w:t>
      </w:r>
      <w:r>
        <w:rPr>
          <w:w w:val="105"/>
        </w:rPr>
        <w:t> With</w:t>
      </w:r>
      <w:r>
        <w:rPr>
          <w:w w:val="105"/>
        </w:rPr>
        <w:t> one</w:t>
      </w:r>
      <w:r>
        <w:rPr>
          <w:w w:val="105"/>
        </w:rPr>
        <w:t> foot</w:t>
      </w:r>
      <w:r>
        <w:rPr>
          <w:w w:val="105"/>
        </w:rPr>
        <w:t> in</w:t>
      </w:r>
      <w:r>
        <w:rPr>
          <w:w w:val="105"/>
        </w:rPr>
        <w:t> front</w:t>
      </w:r>
      <w:r>
        <w:rPr>
          <w:w w:val="105"/>
        </w:rPr>
        <w:t> of</w:t>
      </w:r>
      <w:r>
        <w:rPr>
          <w:w w:val="105"/>
        </w:rPr>
        <w:t> the other,</w:t>
      </w:r>
      <w:r>
        <w:rPr>
          <w:w w:val="105"/>
        </w:rPr>
        <w:t> the</w:t>
      </w:r>
      <w:r>
        <w:rPr>
          <w:w w:val="105"/>
        </w:rPr>
        <w:t> Amsterdam,</w:t>
      </w:r>
      <w:r>
        <w:rPr>
          <w:w w:val="105"/>
        </w:rPr>
        <w:t> Netherlands,</w:t>
      </w:r>
      <w:r>
        <w:rPr>
          <w:w w:val="105"/>
        </w:rPr>
        <w:t> RSAM</w:t>
      </w:r>
      <w:r>
        <w:rPr>
          <w:w w:val="105"/>
        </w:rPr>
        <w:t> model achieves</w:t>
      </w:r>
      <w:r>
        <w:rPr>
          <w:spacing w:val="6"/>
          <w:w w:val="105"/>
        </w:rPr>
        <w:t> </w:t>
      </w:r>
      <w:r>
        <w:rPr>
          <w:w w:val="105"/>
        </w:rPr>
        <w:t>the</w:t>
      </w:r>
      <w:r>
        <w:rPr>
          <w:spacing w:val="7"/>
          <w:w w:val="105"/>
        </w:rPr>
        <w:t> </w:t>
      </w:r>
      <w:r>
        <w:rPr>
          <w:w w:val="105"/>
        </w:rPr>
        <w:t>lowest</w:t>
      </w:r>
      <w:r>
        <w:rPr>
          <w:spacing w:val="8"/>
          <w:w w:val="105"/>
        </w:rPr>
        <w:t> </w:t>
      </w:r>
      <w:r>
        <w:rPr>
          <w:w w:val="105"/>
        </w:rPr>
        <w:t>RMSE</w:t>
      </w:r>
      <w:r>
        <w:rPr>
          <w:spacing w:val="5"/>
          <w:w w:val="105"/>
        </w:rPr>
        <w:t> </w:t>
      </w:r>
      <w:r>
        <w:rPr>
          <w:w w:val="105"/>
        </w:rPr>
        <w:t>(50.82</w:t>
      </w:r>
      <w:r>
        <w:rPr>
          <w:spacing w:val="7"/>
          <w:w w:val="105"/>
        </w:rPr>
        <w:t> </w:t>
      </w:r>
      <w:r>
        <w:rPr>
          <w:w w:val="105"/>
        </w:rPr>
        <w:t>W/m2),</w:t>
      </w:r>
      <w:r>
        <w:rPr>
          <w:spacing w:val="5"/>
          <w:w w:val="105"/>
        </w:rPr>
        <w:t> </w:t>
      </w:r>
      <w:r>
        <w:rPr>
          <w:w w:val="105"/>
        </w:rPr>
        <w:t>and</w:t>
      </w:r>
      <w:r>
        <w:rPr>
          <w:spacing w:val="5"/>
          <w:w w:val="105"/>
        </w:rPr>
        <w:t> </w:t>
      </w:r>
      <w:r>
        <w:rPr>
          <w:w w:val="105"/>
        </w:rPr>
        <w:t>the</w:t>
      </w:r>
      <w:r>
        <w:rPr>
          <w:spacing w:val="6"/>
          <w:w w:val="105"/>
        </w:rPr>
        <w:t> </w:t>
      </w:r>
      <w:r>
        <w:rPr>
          <w:spacing w:val="-5"/>
          <w:w w:val="105"/>
        </w:rPr>
        <w:t>MAE</w:t>
      </w:r>
    </w:p>
    <w:p>
      <w:pPr>
        <w:pStyle w:val="BodyText"/>
        <w:spacing w:line="237" w:lineRule="auto" w:before="81"/>
        <w:ind w:left="279" w:right="337"/>
        <w:jc w:val="both"/>
      </w:pPr>
      <w:r>
        <w:rPr/>
        <w:br w:type="column"/>
      </w:r>
      <w:r>
        <w:rPr>
          <w:w w:val="105"/>
        </w:rPr>
        <w:t>values</w:t>
      </w:r>
      <w:r>
        <w:rPr>
          <w:spacing w:val="-7"/>
          <w:w w:val="105"/>
        </w:rPr>
        <w:t> </w:t>
      </w:r>
      <w:r>
        <w:rPr>
          <w:w w:val="105"/>
        </w:rPr>
        <w:t>are</w:t>
      </w:r>
      <w:r>
        <w:rPr>
          <w:spacing w:val="-7"/>
          <w:w w:val="105"/>
        </w:rPr>
        <w:t> </w:t>
      </w:r>
      <w:r>
        <w:rPr>
          <w:w w:val="105"/>
        </w:rPr>
        <w:t>26.23</w:t>
      </w:r>
      <w:r>
        <w:rPr>
          <w:spacing w:val="-3"/>
          <w:w w:val="105"/>
        </w:rPr>
        <w:t> </w:t>
      </w:r>
      <w:r>
        <w:rPr>
          <w:w w:val="105"/>
        </w:rPr>
        <w:t>W/m2.</w:t>
      </w:r>
      <w:r>
        <w:rPr>
          <w:spacing w:val="-5"/>
          <w:w w:val="105"/>
        </w:rPr>
        <w:t> </w:t>
      </w:r>
      <w:r>
        <w:rPr>
          <w:w w:val="105"/>
        </w:rPr>
        <w:t>The</w:t>
      </w:r>
      <w:r>
        <w:rPr>
          <w:spacing w:val="-6"/>
          <w:w w:val="105"/>
        </w:rPr>
        <w:t> </w:t>
      </w:r>
      <w:r>
        <w:rPr>
          <w:w w:val="105"/>
        </w:rPr>
        <w:t>outcome</w:t>
      </w:r>
      <w:r>
        <w:rPr>
          <w:spacing w:val="-7"/>
          <w:w w:val="105"/>
        </w:rPr>
        <w:t> </w:t>
      </w:r>
      <w:r>
        <w:rPr>
          <w:w w:val="105"/>
        </w:rPr>
        <w:t>of</w:t>
      </w:r>
      <w:r>
        <w:rPr>
          <w:spacing w:val="-5"/>
          <w:w w:val="105"/>
        </w:rPr>
        <w:t> </w:t>
      </w:r>
      <w:r>
        <w:rPr>
          <w:w w:val="105"/>
        </w:rPr>
        <w:t>the</w:t>
      </w:r>
      <w:r>
        <w:rPr>
          <w:spacing w:val="-9"/>
          <w:w w:val="105"/>
        </w:rPr>
        <w:t> </w:t>
      </w:r>
      <w:r>
        <w:rPr>
          <w:w w:val="105"/>
        </w:rPr>
        <w:t>RSAM</w:t>
      </w:r>
      <w:r>
        <w:rPr>
          <w:spacing w:val="-7"/>
          <w:w w:val="105"/>
        </w:rPr>
        <w:t> </w:t>
      </w:r>
      <w:r>
        <w:rPr>
          <w:w w:val="105"/>
        </w:rPr>
        <w:t>model</w:t>
      </w:r>
      <w:r>
        <w:rPr>
          <w:spacing w:val="-6"/>
          <w:w w:val="105"/>
        </w:rPr>
        <w:t> </w:t>
      </w:r>
      <w:r>
        <w:rPr>
          <w:w w:val="105"/>
        </w:rPr>
        <w:t>is the</w:t>
      </w:r>
      <w:r>
        <w:rPr>
          <w:w w:val="105"/>
        </w:rPr>
        <w:t> low</w:t>
      </w:r>
      <w:r>
        <w:rPr>
          <w:w w:val="105"/>
        </w:rPr>
        <w:t> deviation</w:t>
      </w:r>
      <w:r>
        <w:rPr>
          <w:w w:val="105"/>
        </w:rPr>
        <w:t> indicated</w:t>
      </w:r>
      <w:r>
        <w:rPr>
          <w:w w:val="105"/>
        </w:rPr>
        <w:t> by</w:t>
      </w:r>
      <w:r>
        <w:rPr>
          <w:w w:val="105"/>
        </w:rPr>
        <w:t> its</w:t>
      </w:r>
      <w:r>
        <w:rPr>
          <w:w w:val="105"/>
        </w:rPr>
        <w:t> impartial,</w:t>
      </w:r>
      <w:r>
        <w:rPr>
          <w:w w:val="105"/>
        </w:rPr>
        <w:t> accurate prediction.</w:t>
      </w:r>
      <w:r>
        <w:rPr>
          <w:w w:val="105"/>
        </w:rPr>
        <w:t> Forecasting</w:t>
      </w:r>
      <w:r>
        <w:rPr>
          <w:w w:val="105"/>
        </w:rPr>
        <w:t> abilities</w:t>
      </w:r>
      <w:r>
        <w:rPr>
          <w:w w:val="105"/>
        </w:rPr>
        <w:t> typically</w:t>
      </w:r>
      <w:r>
        <w:rPr>
          <w:w w:val="105"/>
        </w:rPr>
        <w:t> display</w:t>
      </w:r>
      <w:r>
        <w:rPr>
          <w:w w:val="105"/>
        </w:rPr>
        <w:t> higher scores</w:t>
      </w:r>
      <w:r>
        <w:rPr>
          <w:w w:val="105"/>
        </w:rPr>
        <w:t> for</w:t>
      </w:r>
      <w:r>
        <w:rPr>
          <w:w w:val="105"/>
        </w:rPr>
        <w:t> all</w:t>
      </w:r>
      <w:r>
        <w:rPr>
          <w:w w:val="105"/>
        </w:rPr>
        <w:t> other</w:t>
      </w:r>
      <w:r>
        <w:rPr>
          <w:w w:val="105"/>
        </w:rPr>
        <w:t> comparable</w:t>
      </w:r>
      <w:r>
        <w:rPr>
          <w:w w:val="105"/>
        </w:rPr>
        <w:t> models</w:t>
      </w:r>
      <w:r>
        <w:rPr>
          <w:w w:val="105"/>
        </w:rPr>
        <w:t> when</w:t>
      </w:r>
      <w:r>
        <w:rPr>
          <w:w w:val="105"/>
        </w:rPr>
        <w:t> compared</w:t>
      </w:r>
      <w:r>
        <w:rPr>
          <w:w w:val="105"/>
        </w:rPr>
        <w:t> to the</w:t>
      </w:r>
      <w:r>
        <w:rPr>
          <w:w w:val="105"/>
        </w:rPr>
        <w:t> RSAM</w:t>
      </w:r>
      <w:r>
        <w:rPr>
          <w:w w:val="105"/>
        </w:rPr>
        <w:t> model.</w:t>
      </w:r>
      <w:r>
        <w:rPr>
          <w:w w:val="105"/>
        </w:rPr>
        <w:t> When</w:t>
      </w:r>
      <w:r>
        <w:rPr>
          <w:w w:val="105"/>
        </w:rPr>
        <w:t> attention</w:t>
      </w:r>
      <w:r>
        <w:rPr>
          <w:w w:val="105"/>
        </w:rPr>
        <w:t> mechanisms</w:t>
      </w:r>
      <w:r>
        <w:rPr>
          <w:w w:val="105"/>
        </w:rPr>
        <w:t> and sequential</w:t>
      </w:r>
      <w:r>
        <w:rPr>
          <w:w w:val="105"/>
        </w:rPr>
        <w:t> models</w:t>
      </w:r>
      <w:r>
        <w:rPr>
          <w:w w:val="105"/>
        </w:rPr>
        <w:t> (LSTM)</w:t>
      </w:r>
      <w:r>
        <w:rPr>
          <w:w w:val="105"/>
        </w:rPr>
        <w:t> are</w:t>
      </w:r>
      <w:r>
        <w:rPr>
          <w:w w:val="105"/>
        </w:rPr>
        <w:t> employed,</w:t>
      </w:r>
      <w:r>
        <w:rPr>
          <w:w w:val="105"/>
        </w:rPr>
        <w:t> the</w:t>
      </w:r>
      <w:r>
        <w:rPr>
          <w:w w:val="105"/>
        </w:rPr>
        <w:t> models perform better.</w:t>
      </w:r>
      <w:r>
        <w:rPr>
          <w:w w:val="105"/>
        </w:rPr>
        <w:t> The</w:t>
      </w:r>
      <w:r>
        <w:rPr>
          <w:w w:val="105"/>
        </w:rPr>
        <w:t> MBE</w:t>
      </w:r>
      <w:r>
        <w:rPr>
          <w:w w:val="105"/>
        </w:rPr>
        <w:t> values</w:t>
      </w:r>
      <w:r>
        <w:rPr>
          <w:w w:val="105"/>
        </w:rPr>
        <w:t> of</w:t>
      </w:r>
      <w:r>
        <w:rPr>
          <w:w w:val="105"/>
        </w:rPr>
        <w:t> the</w:t>
      </w:r>
      <w:r>
        <w:rPr>
          <w:w w:val="105"/>
        </w:rPr>
        <w:t> sample</w:t>
      </w:r>
      <w:r>
        <w:rPr>
          <w:w w:val="105"/>
        </w:rPr>
        <w:t> exhibit</w:t>
      </w:r>
      <w:r>
        <w:rPr>
          <w:w w:val="105"/>
        </w:rPr>
        <w:t> a negligible variance.</w:t>
      </w:r>
    </w:p>
    <w:p>
      <w:pPr>
        <w:pStyle w:val="BodyText"/>
        <w:spacing w:before="111"/>
        <w:ind w:left="279"/>
        <w:jc w:val="both"/>
      </w:pPr>
      <w:r>
        <w:rPr/>
        <w:t>Examination</w:t>
      </w:r>
      <w:r>
        <w:rPr>
          <w:spacing w:val="17"/>
        </w:rPr>
        <w:t> </w:t>
      </w:r>
      <w:r>
        <w:rPr/>
        <w:t>of</w:t>
      </w:r>
      <w:r>
        <w:rPr>
          <w:spacing w:val="22"/>
        </w:rPr>
        <w:t> </w:t>
      </w:r>
      <w:r>
        <w:rPr/>
        <w:t>Seasonal</w:t>
      </w:r>
      <w:r>
        <w:rPr>
          <w:spacing w:val="22"/>
        </w:rPr>
        <w:t> </w:t>
      </w:r>
      <w:r>
        <w:rPr>
          <w:spacing w:val="-2"/>
        </w:rPr>
        <w:t>Changes</w:t>
      </w:r>
    </w:p>
    <w:p>
      <w:pPr>
        <w:pStyle w:val="BodyText"/>
        <w:spacing w:line="237" w:lineRule="auto" w:before="111"/>
        <w:ind w:left="279" w:right="335"/>
        <w:jc w:val="both"/>
      </w:pPr>
      <w:r>
        <w:rPr>
          <w:w w:val="105"/>
        </w:rPr>
        <w:t>The</w:t>
      </w:r>
      <w:r>
        <w:rPr>
          <w:w w:val="105"/>
        </w:rPr>
        <w:t> 2019</w:t>
      </w:r>
      <w:r>
        <w:rPr>
          <w:w w:val="105"/>
        </w:rPr>
        <w:t> (Amsterdam)</w:t>
      </w:r>
      <w:r>
        <w:rPr>
          <w:w w:val="105"/>
        </w:rPr>
        <w:t> season-wise</w:t>
      </w:r>
      <w:r>
        <w:rPr>
          <w:w w:val="105"/>
        </w:rPr>
        <w:t> performance</w:t>
      </w:r>
      <w:r>
        <w:rPr>
          <w:w w:val="105"/>
        </w:rPr>
        <w:t> study considers</w:t>
      </w:r>
      <w:r>
        <w:rPr>
          <w:w w:val="105"/>
        </w:rPr>
        <w:t> three</w:t>
      </w:r>
      <w:r>
        <w:rPr>
          <w:w w:val="105"/>
        </w:rPr>
        <w:t> seasons:</w:t>
      </w:r>
      <w:r>
        <w:rPr>
          <w:w w:val="105"/>
        </w:rPr>
        <w:t> summer</w:t>
      </w:r>
      <w:r>
        <w:rPr>
          <w:w w:val="105"/>
        </w:rPr>
        <w:t> (June</w:t>
      </w:r>
      <w:r>
        <w:rPr>
          <w:w w:val="105"/>
        </w:rPr>
        <w:t> to</w:t>
      </w:r>
      <w:r>
        <w:rPr>
          <w:w w:val="105"/>
        </w:rPr>
        <w:t> August),</w:t>
      </w:r>
      <w:r>
        <w:rPr>
          <w:w w:val="105"/>
        </w:rPr>
        <w:t> winter (December</w:t>
      </w:r>
      <w:r>
        <w:rPr>
          <w:w w:val="105"/>
        </w:rPr>
        <w:t> to</w:t>
      </w:r>
      <w:r>
        <w:rPr>
          <w:w w:val="105"/>
        </w:rPr>
        <w:t> February),</w:t>
      </w:r>
      <w:r>
        <w:rPr>
          <w:w w:val="105"/>
        </w:rPr>
        <w:t> and</w:t>
      </w:r>
      <w:r>
        <w:rPr>
          <w:w w:val="105"/>
        </w:rPr>
        <w:t> spring</w:t>
      </w:r>
      <w:r>
        <w:rPr>
          <w:w w:val="105"/>
        </w:rPr>
        <w:t> (February</w:t>
      </w:r>
      <w:r>
        <w:rPr>
          <w:w w:val="105"/>
        </w:rPr>
        <w:t> to</w:t>
      </w:r>
      <w:r>
        <w:rPr>
          <w:w w:val="105"/>
        </w:rPr>
        <w:t> May). Amsterdam</w:t>
      </w:r>
      <w:r>
        <w:rPr>
          <w:spacing w:val="-4"/>
          <w:w w:val="105"/>
        </w:rPr>
        <w:t> </w:t>
      </w:r>
      <w:r>
        <w:rPr>
          <w:w w:val="105"/>
        </w:rPr>
        <w:t>observes</w:t>
      </w:r>
      <w:r>
        <w:rPr>
          <w:spacing w:val="-6"/>
          <w:w w:val="105"/>
        </w:rPr>
        <w:t> </w:t>
      </w:r>
      <w:r>
        <w:rPr>
          <w:w w:val="105"/>
        </w:rPr>
        <w:t>the</w:t>
      </w:r>
      <w:r>
        <w:rPr>
          <w:spacing w:val="-3"/>
          <w:w w:val="105"/>
        </w:rPr>
        <w:t> </w:t>
      </w:r>
      <w:r>
        <w:rPr>
          <w:w w:val="105"/>
        </w:rPr>
        <w:t>summer</w:t>
      </w:r>
      <w:r>
        <w:rPr>
          <w:spacing w:val="-4"/>
          <w:w w:val="105"/>
        </w:rPr>
        <w:t> </w:t>
      </w:r>
      <w:r>
        <w:rPr>
          <w:w w:val="105"/>
        </w:rPr>
        <w:t>(March</w:t>
      </w:r>
      <w:r>
        <w:rPr>
          <w:spacing w:val="-4"/>
          <w:w w:val="105"/>
        </w:rPr>
        <w:t> </w:t>
      </w:r>
      <w:r>
        <w:rPr>
          <w:w w:val="105"/>
        </w:rPr>
        <w:t>to</w:t>
      </w:r>
      <w:r>
        <w:rPr>
          <w:spacing w:val="-1"/>
          <w:w w:val="105"/>
        </w:rPr>
        <w:t> </w:t>
      </w:r>
      <w:r>
        <w:rPr>
          <w:w w:val="105"/>
        </w:rPr>
        <w:t>May),</w:t>
      </w:r>
      <w:r>
        <w:rPr>
          <w:spacing w:val="-6"/>
          <w:w w:val="105"/>
        </w:rPr>
        <w:t> </w:t>
      </w:r>
      <w:r>
        <w:rPr>
          <w:w w:val="105"/>
        </w:rPr>
        <w:t>monsoon (June</w:t>
      </w:r>
      <w:r>
        <w:rPr>
          <w:w w:val="105"/>
        </w:rPr>
        <w:t> to</w:t>
      </w:r>
      <w:r>
        <w:rPr>
          <w:w w:val="105"/>
        </w:rPr>
        <w:t> September),</w:t>
      </w:r>
      <w:r>
        <w:rPr>
          <w:w w:val="105"/>
        </w:rPr>
        <w:t> and</w:t>
      </w:r>
      <w:r>
        <w:rPr>
          <w:w w:val="105"/>
        </w:rPr>
        <w:t> winter</w:t>
      </w:r>
      <w:r>
        <w:rPr>
          <w:w w:val="105"/>
        </w:rPr>
        <w:t> (November</w:t>
      </w:r>
      <w:r>
        <w:rPr>
          <w:w w:val="105"/>
        </w:rPr>
        <w:t> to</w:t>
      </w:r>
      <w:r>
        <w:rPr>
          <w:w w:val="105"/>
        </w:rPr>
        <w:t> February) seasons.</w:t>
      </w:r>
      <w:r>
        <w:rPr>
          <w:spacing w:val="-5"/>
          <w:w w:val="105"/>
        </w:rPr>
        <w:t> </w:t>
      </w:r>
      <w:r>
        <w:rPr>
          <w:w w:val="105"/>
        </w:rPr>
        <w:t>An</w:t>
      </w:r>
      <w:r>
        <w:rPr>
          <w:spacing w:val="-5"/>
          <w:w w:val="105"/>
        </w:rPr>
        <w:t> </w:t>
      </w:r>
      <w:r>
        <w:rPr>
          <w:w w:val="105"/>
        </w:rPr>
        <w:t>extensive</w:t>
      </w:r>
      <w:r>
        <w:rPr>
          <w:spacing w:val="-6"/>
          <w:w w:val="105"/>
        </w:rPr>
        <w:t> </w:t>
      </w:r>
      <w:r>
        <w:rPr>
          <w:w w:val="105"/>
        </w:rPr>
        <w:t>seasonal</w:t>
      </w:r>
      <w:r>
        <w:rPr>
          <w:spacing w:val="-6"/>
          <w:w w:val="105"/>
        </w:rPr>
        <w:t> </w:t>
      </w:r>
      <w:r>
        <w:rPr>
          <w:w w:val="105"/>
        </w:rPr>
        <w:t>analysis</w:t>
      </w:r>
      <w:r>
        <w:rPr>
          <w:spacing w:val="-8"/>
          <w:w w:val="105"/>
        </w:rPr>
        <w:t> </w:t>
      </w:r>
      <w:r>
        <w:rPr>
          <w:w w:val="105"/>
        </w:rPr>
        <w:t>of</w:t>
      </w:r>
      <w:r>
        <w:rPr>
          <w:spacing w:val="-5"/>
          <w:w w:val="105"/>
        </w:rPr>
        <w:t> </w:t>
      </w:r>
      <w:r>
        <w:rPr>
          <w:w w:val="105"/>
        </w:rPr>
        <w:t>all</w:t>
      </w:r>
      <w:r>
        <w:rPr>
          <w:spacing w:val="-5"/>
          <w:w w:val="105"/>
        </w:rPr>
        <w:t> </w:t>
      </w:r>
      <w:r>
        <w:rPr>
          <w:w w:val="105"/>
        </w:rPr>
        <w:t>the</w:t>
      </w:r>
      <w:r>
        <w:rPr>
          <w:spacing w:val="-6"/>
          <w:w w:val="105"/>
        </w:rPr>
        <w:t> </w:t>
      </w:r>
      <w:r>
        <w:rPr>
          <w:w w:val="105"/>
        </w:rPr>
        <w:t>techniques on</w:t>
      </w:r>
      <w:r>
        <w:rPr>
          <w:w w:val="105"/>
        </w:rPr>
        <w:t> Amsterdam</w:t>
      </w:r>
      <w:r>
        <w:rPr>
          <w:w w:val="105"/>
        </w:rPr>
        <w:t> in</w:t>
      </w:r>
      <w:r>
        <w:rPr>
          <w:w w:val="105"/>
        </w:rPr>
        <w:t> 2018</w:t>
      </w:r>
      <w:r>
        <w:rPr>
          <w:w w:val="105"/>
        </w:rPr>
        <w:t> and</w:t>
      </w:r>
      <w:r>
        <w:rPr>
          <w:w w:val="105"/>
        </w:rPr>
        <w:t> 2019</w:t>
      </w:r>
      <w:r>
        <w:rPr>
          <w:w w:val="105"/>
        </w:rPr>
        <w:t> using</w:t>
      </w:r>
      <w:r>
        <w:rPr>
          <w:w w:val="105"/>
        </w:rPr>
        <w:t> different</w:t>
      </w:r>
      <w:r>
        <w:rPr>
          <w:w w:val="105"/>
        </w:rPr>
        <w:t> accuracy measures</w:t>
      </w:r>
      <w:r>
        <w:rPr>
          <w:w w:val="105"/>
        </w:rPr>
        <w:t> at</w:t>
      </w:r>
      <w:r>
        <w:rPr>
          <w:w w:val="105"/>
        </w:rPr>
        <w:t> all</w:t>
      </w:r>
      <w:r>
        <w:rPr>
          <w:w w:val="105"/>
        </w:rPr>
        <w:t> intervals</w:t>
      </w:r>
      <w:r>
        <w:rPr>
          <w:w w:val="105"/>
        </w:rPr>
        <w:t> correspondingly</w:t>
      </w:r>
      <w:r>
        <w:rPr>
          <w:w w:val="105"/>
        </w:rPr>
        <w:t> demonstrates that the</w:t>
      </w:r>
      <w:r>
        <w:rPr>
          <w:w w:val="105"/>
        </w:rPr>
        <w:t> RMSE</w:t>
      </w:r>
      <w:r>
        <w:rPr>
          <w:w w:val="105"/>
        </w:rPr>
        <w:t> values</w:t>
      </w:r>
      <w:r>
        <w:rPr>
          <w:w w:val="105"/>
        </w:rPr>
        <w:t> are</w:t>
      </w:r>
      <w:r>
        <w:rPr>
          <w:w w:val="105"/>
        </w:rPr>
        <w:t> highest</w:t>
      </w:r>
      <w:r>
        <w:rPr>
          <w:w w:val="105"/>
        </w:rPr>
        <w:t> during</w:t>
      </w:r>
      <w:r>
        <w:rPr>
          <w:w w:val="105"/>
        </w:rPr>
        <w:t> the</w:t>
      </w:r>
      <w:r>
        <w:rPr>
          <w:w w:val="105"/>
        </w:rPr>
        <w:t> monsoon</w:t>
      </w:r>
      <w:r>
        <w:rPr>
          <w:w w:val="105"/>
        </w:rPr>
        <w:t> season, moderate</w:t>
      </w:r>
      <w:r>
        <w:rPr>
          <w:w w:val="105"/>
        </w:rPr>
        <w:t> in</w:t>
      </w:r>
      <w:r>
        <w:rPr>
          <w:w w:val="105"/>
        </w:rPr>
        <w:t> the</w:t>
      </w:r>
      <w:r>
        <w:rPr>
          <w:w w:val="105"/>
        </w:rPr>
        <w:t> summer,</w:t>
      </w:r>
      <w:r>
        <w:rPr>
          <w:w w:val="105"/>
        </w:rPr>
        <w:t> and</w:t>
      </w:r>
      <w:r>
        <w:rPr>
          <w:w w:val="105"/>
        </w:rPr>
        <w:t> lowest</w:t>
      </w:r>
      <w:r>
        <w:rPr>
          <w:w w:val="105"/>
        </w:rPr>
        <w:t> in</w:t>
      </w:r>
      <w:r>
        <w:rPr>
          <w:w w:val="105"/>
        </w:rPr>
        <w:t> the</w:t>
      </w:r>
      <w:r>
        <w:rPr>
          <w:w w:val="105"/>
        </w:rPr>
        <w:t> winter.</w:t>
      </w:r>
      <w:r>
        <w:rPr>
          <w:w w:val="105"/>
        </w:rPr>
        <w:t> This</w:t>
      </w:r>
      <w:r>
        <w:rPr>
          <w:w w:val="105"/>
        </w:rPr>
        <w:t> is due to the unstable sky conditions during the monsoon and the</w:t>
      </w:r>
      <w:r>
        <w:rPr>
          <w:w w:val="105"/>
        </w:rPr>
        <w:t> low</w:t>
      </w:r>
      <w:r>
        <w:rPr>
          <w:w w:val="105"/>
        </w:rPr>
        <w:t> GHI</w:t>
      </w:r>
      <w:r>
        <w:rPr>
          <w:w w:val="105"/>
        </w:rPr>
        <w:t> values</w:t>
      </w:r>
      <w:r>
        <w:rPr>
          <w:w w:val="105"/>
        </w:rPr>
        <w:t> during</w:t>
      </w:r>
      <w:r>
        <w:rPr>
          <w:w w:val="105"/>
        </w:rPr>
        <w:t> the</w:t>
      </w:r>
      <w:r>
        <w:rPr>
          <w:w w:val="105"/>
        </w:rPr>
        <w:t> winter.</w:t>
      </w:r>
      <w:r>
        <w:rPr>
          <w:w w:val="105"/>
        </w:rPr>
        <w:t> The</w:t>
      </w:r>
      <w:r>
        <w:rPr>
          <w:w w:val="105"/>
        </w:rPr>
        <w:t> greater forecasting</w:t>
      </w:r>
      <w:r>
        <w:rPr>
          <w:w w:val="105"/>
        </w:rPr>
        <w:t> skill</w:t>
      </w:r>
      <w:r>
        <w:rPr>
          <w:w w:val="105"/>
        </w:rPr>
        <w:t> of</w:t>
      </w:r>
      <w:r>
        <w:rPr>
          <w:w w:val="105"/>
        </w:rPr>
        <w:t> the</w:t>
      </w:r>
      <w:r>
        <w:rPr>
          <w:w w:val="105"/>
        </w:rPr>
        <w:t> monsoon</w:t>
      </w:r>
      <w:r>
        <w:rPr>
          <w:w w:val="105"/>
        </w:rPr>
        <w:t> is</w:t>
      </w:r>
      <w:r>
        <w:rPr>
          <w:w w:val="105"/>
        </w:rPr>
        <w:t> explained</w:t>
      </w:r>
      <w:r>
        <w:rPr>
          <w:w w:val="105"/>
        </w:rPr>
        <w:t> by</w:t>
      </w:r>
      <w:r>
        <w:rPr>
          <w:w w:val="105"/>
        </w:rPr>
        <w:t> the significant</w:t>
      </w:r>
      <w:r>
        <w:rPr>
          <w:w w:val="105"/>
        </w:rPr>
        <w:t> difference</w:t>
      </w:r>
      <w:r>
        <w:rPr>
          <w:w w:val="105"/>
        </w:rPr>
        <w:t> in</w:t>
      </w:r>
      <w:r>
        <w:rPr>
          <w:w w:val="105"/>
        </w:rPr>
        <w:t> the</w:t>
      </w:r>
      <w:r>
        <w:rPr>
          <w:w w:val="105"/>
        </w:rPr>
        <w:t> RMSE</w:t>
      </w:r>
      <w:r>
        <w:rPr>
          <w:w w:val="105"/>
        </w:rPr>
        <w:t> values</w:t>
      </w:r>
      <w:r>
        <w:rPr>
          <w:w w:val="105"/>
        </w:rPr>
        <w:t> between</w:t>
      </w:r>
      <w:r>
        <w:rPr>
          <w:w w:val="105"/>
        </w:rPr>
        <w:t> RSAM and smart persistence. Similarly, results for the Amsterdam data</w:t>
      </w:r>
      <w:r>
        <w:rPr>
          <w:w w:val="105"/>
        </w:rPr>
        <w:t> set</w:t>
      </w:r>
      <w:r>
        <w:rPr>
          <w:w w:val="105"/>
        </w:rPr>
        <w:t> demonstrate</w:t>
      </w:r>
      <w:r>
        <w:rPr>
          <w:w w:val="105"/>
        </w:rPr>
        <w:t> that</w:t>
      </w:r>
      <w:r>
        <w:rPr>
          <w:w w:val="105"/>
        </w:rPr>
        <w:t> RSAM</w:t>
      </w:r>
      <w:r>
        <w:rPr>
          <w:w w:val="105"/>
        </w:rPr>
        <w:t> forecasts</w:t>
      </w:r>
      <w:r>
        <w:rPr>
          <w:w w:val="105"/>
        </w:rPr>
        <w:t> with</w:t>
      </w:r>
      <w:r>
        <w:rPr>
          <w:w w:val="105"/>
        </w:rPr>
        <w:t> higher accuracy</w:t>
      </w:r>
      <w:r>
        <w:rPr>
          <w:w w:val="105"/>
        </w:rPr>
        <w:t> in</w:t>
      </w:r>
      <w:r>
        <w:rPr>
          <w:w w:val="105"/>
        </w:rPr>
        <w:t> all</w:t>
      </w:r>
      <w:r>
        <w:rPr>
          <w:w w:val="105"/>
        </w:rPr>
        <w:t> seasons</w:t>
      </w:r>
      <w:r>
        <w:rPr>
          <w:w w:val="105"/>
        </w:rPr>
        <w:t> when</w:t>
      </w:r>
      <w:r>
        <w:rPr>
          <w:w w:val="105"/>
        </w:rPr>
        <w:t> compared</w:t>
      </w:r>
      <w:r>
        <w:rPr>
          <w:w w:val="105"/>
        </w:rPr>
        <w:t> to</w:t>
      </w:r>
      <w:r>
        <w:rPr>
          <w:w w:val="105"/>
        </w:rPr>
        <w:t> other</w:t>
      </w:r>
      <w:r>
        <w:rPr>
          <w:w w:val="105"/>
        </w:rPr>
        <w:t> reference algorithms.</w:t>
      </w:r>
      <w:r>
        <w:rPr>
          <w:w w:val="105"/>
        </w:rPr>
        <w:t> Summertime</w:t>
      </w:r>
      <w:r>
        <w:rPr>
          <w:w w:val="105"/>
        </w:rPr>
        <w:t> sees</w:t>
      </w:r>
      <w:r>
        <w:rPr>
          <w:w w:val="105"/>
        </w:rPr>
        <w:t> the</w:t>
      </w:r>
      <w:r>
        <w:rPr>
          <w:w w:val="105"/>
        </w:rPr>
        <w:t> highest</w:t>
      </w:r>
      <w:r>
        <w:rPr>
          <w:w w:val="105"/>
        </w:rPr>
        <w:t> RMSE</w:t>
      </w:r>
      <w:r>
        <w:rPr>
          <w:w w:val="105"/>
        </w:rPr>
        <w:t> values, springtime brings</w:t>
      </w:r>
      <w:r>
        <w:rPr>
          <w:w w:val="105"/>
        </w:rPr>
        <w:t> moderate</w:t>
      </w:r>
      <w:r>
        <w:rPr>
          <w:w w:val="105"/>
        </w:rPr>
        <w:t> values,</w:t>
      </w:r>
      <w:r>
        <w:rPr>
          <w:w w:val="105"/>
        </w:rPr>
        <w:t> and</w:t>
      </w:r>
      <w:r>
        <w:rPr>
          <w:w w:val="105"/>
        </w:rPr>
        <w:t> wintertime</w:t>
      </w:r>
      <w:r>
        <w:rPr>
          <w:w w:val="105"/>
        </w:rPr>
        <w:t> brings lowest</w:t>
      </w:r>
      <w:r>
        <w:rPr>
          <w:spacing w:val="-6"/>
          <w:w w:val="105"/>
        </w:rPr>
        <w:t> </w:t>
      </w:r>
      <w:r>
        <w:rPr>
          <w:w w:val="105"/>
        </w:rPr>
        <w:t>values.</w:t>
      </w:r>
      <w:r>
        <w:rPr>
          <w:spacing w:val="-6"/>
          <w:w w:val="105"/>
        </w:rPr>
        <w:t> </w:t>
      </w:r>
      <w:r>
        <w:rPr>
          <w:w w:val="105"/>
        </w:rPr>
        <w:t>The</w:t>
      </w:r>
      <w:r>
        <w:rPr>
          <w:spacing w:val="-4"/>
          <w:w w:val="105"/>
        </w:rPr>
        <w:t> </w:t>
      </w:r>
      <w:r>
        <w:rPr>
          <w:w w:val="105"/>
        </w:rPr>
        <w:t>mild</w:t>
      </w:r>
      <w:r>
        <w:rPr>
          <w:spacing w:val="-8"/>
          <w:w w:val="105"/>
        </w:rPr>
        <w:t> </w:t>
      </w:r>
      <w:r>
        <w:rPr>
          <w:w w:val="105"/>
        </w:rPr>
        <w:t>GHI</w:t>
      </w:r>
      <w:r>
        <w:rPr>
          <w:spacing w:val="-4"/>
          <w:w w:val="105"/>
        </w:rPr>
        <w:t> </w:t>
      </w:r>
      <w:r>
        <w:rPr>
          <w:w w:val="105"/>
        </w:rPr>
        <w:t>readings</w:t>
      </w:r>
      <w:r>
        <w:rPr>
          <w:spacing w:val="-5"/>
          <w:w w:val="105"/>
        </w:rPr>
        <w:t> </w:t>
      </w:r>
      <w:r>
        <w:rPr>
          <w:w w:val="105"/>
        </w:rPr>
        <w:t>and</w:t>
      </w:r>
      <w:r>
        <w:rPr>
          <w:spacing w:val="-8"/>
          <w:w w:val="105"/>
        </w:rPr>
        <w:t> </w:t>
      </w:r>
      <w:r>
        <w:rPr>
          <w:w w:val="105"/>
        </w:rPr>
        <w:t>less</w:t>
      </w:r>
      <w:r>
        <w:rPr>
          <w:spacing w:val="-6"/>
          <w:w w:val="105"/>
        </w:rPr>
        <w:t> </w:t>
      </w:r>
      <w:r>
        <w:rPr>
          <w:w w:val="105"/>
        </w:rPr>
        <w:t>fluctuation</w:t>
      </w:r>
      <w:r>
        <w:rPr>
          <w:spacing w:val="-3"/>
          <w:w w:val="105"/>
        </w:rPr>
        <w:t> </w:t>
      </w:r>
      <w:r>
        <w:rPr>
          <w:w w:val="105"/>
        </w:rPr>
        <w:t>in the</w:t>
      </w:r>
      <w:r>
        <w:rPr>
          <w:w w:val="105"/>
        </w:rPr>
        <w:t> spring compared</w:t>
      </w:r>
      <w:r>
        <w:rPr>
          <w:w w:val="105"/>
        </w:rPr>
        <w:t> to the</w:t>
      </w:r>
      <w:r>
        <w:rPr>
          <w:w w:val="105"/>
        </w:rPr>
        <w:t> summer</w:t>
      </w:r>
      <w:r>
        <w:rPr>
          <w:w w:val="105"/>
        </w:rPr>
        <w:t> are</w:t>
      </w:r>
      <w:r>
        <w:rPr>
          <w:w w:val="105"/>
        </w:rPr>
        <w:t> the main</w:t>
      </w:r>
      <w:r>
        <w:rPr>
          <w:w w:val="105"/>
        </w:rPr>
        <w:t> causes of this.</w:t>
      </w:r>
      <w:r>
        <w:rPr>
          <w:w w:val="105"/>
        </w:rPr>
        <w:t> An</w:t>
      </w:r>
      <w:r>
        <w:rPr>
          <w:w w:val="105"/>
        </w:rPr>
        <w:t> examination</w:t>
      </w:r>
      <w:r>
        <w:rPr>
          <w:w w:val="105"/>
        </w:rPr>
        <w:t> broken</w:t>
      </w:r>
      <w:r>
        <w:rPr>
          <w:w w:val="105"/>
        </w:rPr>
        <w:t> down</w:t>
      </w:r>
      <w:r>
        <w:rPr>
          <w:w w:val="105"/>
        </w:rPr>
        <w:t> by</w:t>
      </w:r>
      <w:r>
        <w:rPr>
          <w:w w:val="105"/>
        </w:rPr>
        <w:t> season</w:t>
      </w:r>
      <w:r>
        <w:rPr>
          <w:w w:val="105"/>
        </w:rPr>
        <w:t> also</w:t>
      </w:r>
      <w:r>
        <w:rPr>
          <w:w w:val="105"/>
        </w:rPr>
        <w:t> shows</w:t>
      </w:r>
      <w:r>
        <w:rPr>
          <w:spacing w:val="40"/>
          <w:w w:val="105"/>
        </w:rPr>
        <w:t> </w:t>
      </w:r>
      <w:r>
        <w:rPr>
          <w:w w:val="105"/>
        </w:rPr>
        <w:t>that in 2019, RSAM performs better than 2018.</w:t>
      </w:r>
    </w:p>
    <w:p>
      <w:pPr>
        <w:pStyle w:val="BodyText"/>
        <w:rPr>
          <w:sz w:val="20"/>
        </w:rPr>
      </w:pPr>
    </w:p>
    <w:p>
      <w:pPr>
        <w:pStyle w:val="BodyText"/>
        <w:spacing w:before="211"/>
        <w:rPr>
          <w:sz w:val="20"/>
        </w:rPr>
      </w:pPr>
      <w:r>
        <w:rPr/>
        <w:drawing>
          <wp:anchor distT="0" distB="0" distL="0" distR="0" allowOverlap="1" layoutInCell="1" locked="0" behindDoc="1" simplePos="0" relativeHeight="487590912">
            <wp:simplePos x="0" y="0"/>
            <wp:positionH relativeFrom="page">
              <wp:posOffset>4084320</wp:posOffset>
            </wp:positionH>
            <wp:positionV relativeFrom="paragraph">
              <wp:posOffset>295495</wp:posOffset>
            </wp:positionV>
            <wp:extent cx="2842932" cy="328383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842932" cy="3283839"/>
                    </a:xfrm>
                    <a:prstGeom prst="rect">
                      <a:avLst/>
                    </a:prstGeom>
                  </pic:spPr>
                </pic:pic>
              </a:graphicData>
            </a:graphic>
          </wp:anchor>
        </w:drawing>
      </w:r>
    </w:p>
    <w:p>
      <w:pPr>
        <w:pStyle w:val="BodyText"/>
      </w:pPr>
    </w:p>
    <w:p>
      <w:pPr>
        <w:pStyle w:val="BodyText"/>
      </w:pPr>
    </w:p>
    <w:p>
      <w:pPr>
        <w:pStyle w:val="BodyText"/>
        <w:spacing w:before="106"/>
      </w:pPr>
    </w:p>
    <w:p>
      <w:pPr>
        <w:pStyle w:val="BodyText"/>
        <w:spacing w:before="1"/>
        <w:ind w:left="279" w:right="338"/>
        <w:jc w:val="both"/>
      </w:pPr>
      <w:r>
        <w:rPr>
          <w:w w:val="105"/>
        </w:rPr>
        <w:t>Fig</w:t>
      </w:r>
      <w:r>
        <w:rPr>
          <w:w w:val="105"/>
        </w:rPr>
        <w:t> 3</w:t>
      </w:r>
      <w:r>
        <w:rPr>
          <w:w w:val="105"/>
        </w:rPr>
        <w:t> :An</w:t>
      </w:r>
      <w:r>
        <w:rPr>
          <w:w w:val="105"/>
        </w:rPr>
        <w:t> example</w:t>
      </w:r>
      <w:r>
        <w:rPr>
          <w:w w:val="105"/>
        </w:rPr>
        <w:t> of</w:t>
      </w:r>
      <w:r>
        <w:rPr>
          <w:w w:val="105"/>
        </w:rPr>
        <w:t> twelve-step</w:t>
      </w:r>
      <w:r>
        <w:rPr>
          <w:w w:val="105"/>
        </w:rPr>
        <w:t> forecasts</w:t>
      </w:r>
      <w:r>
        <w:rPr>
          <w:w w:val="105"/>
        </w:rPr>
        <w:t> with</w:t>
      </w:r>
      <w:r>
        <w:rPr>
          <w:w w:val="105"/>
        </w:rPr>
        <w:t> a</w:t>
      </w:r>
      <w:r>
        <w:rPr>
          <w:w w:val="105"/>
        </w:rPr>
        <w:t> 90% prediction interval</w:t>
      </w:r>
    </w:p>
    <w:p>
      <w:pPr>
        <w:spacing w:after="0"/>
        <w:jc w:val="both"/>
        <w:sectPr>
          <w:pgSz w:w="12240" w:h="15840"/>
          <w:pgMar w:top="840" w:bottom="280" w:left="940" w:right="1040"/>
          <w:cols w:num="2" w:equalWidth="0">
            <w:col w:w="5024" w:space="40"/>
            <w:col w:w="5196"/>
          </w:cols>
        </w:sectPr>
      </w:pPr>
    </w:p>
    <w:p>
      <w:pPr>
        <w:pStyle w:val="BodyText"/>
        <w:ind w:left="113"/>
        <w:rPr>
          <w:sz w:val="20"/>
        </w:rPr>
      </w:pPr>
      <w:r>
        <w:rPr>
          <w:sz w:val="20"/>
        </w:rPr>
        <w:drawing>
          <wp:inline distT="0" distB="0" distL="0" distR="0">
            <wp:extent cx="3148555" cy="2544318"/>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3148555" cy="2544318"/>
                    </a:xfrm>
                    <a:prstGeom prst="rect">
                      <a:avLst/>
                    </a:prstGeom>
                  </pic:spPr>
                </pic:pic>
              </a:graphicData>
            </a:graphic>
          </wp:inline>
        </w:drawing>
      </w:r>
      <w:r>
        <w:rPr>
          <w:sz w:val="20"/>
        </w:rPr>
      </w:r>
    </w:p>
    <w:p>
      <w:pPr>
        <w:pStyle w:val="BodyText"/>
        <w:spacing w:before="180"/>
        <w:rPr>
          <w:sz w:val="20"/>
        </w:rPr>
      </w:pPr>
    </w:p>
    <w:p>
      <w:pPr>
        <w:spacing w:after="0"/>
        <w:rPr>
          <w:sz w:val="20"/>
        </w:rPr>
        <w:sectPr>
          <w:pgSz w:w="12240" w:h="15840"/>
          <w:pgMar w:top="740" w:bottom="280" w:left="940" w:right="1040"/>
        </w:sectPr>
      </w:pPr>
    </w:p>
    <w:p>
      <w:pPr>
        <w:pStyle w:val="BodyText"/>
        <w:spacing w:before="99"/>
        <w:ind w:left="294" w:right="4"/>
        <w:jc w:val="center"/>
      </w:pPr>
      <w:r>
        <w:rPr>
          <w:w w:val="105"/>
        </w:rPr>
        <w:t>Figure</w:t>
      </w:r>
      <w:r>
        <w:rPr>
          <w:spacing w:val="-9"/>
          <w:w w:val="105"/>
        </w:rPr>
        <w:t> </w:t>
      </w:r>
      <w:r>
        <w:rPr>
          <w:w w:val="105"/>
        </w:rPr>
        <w:t>4:</w:t>
      </w:r>
      <w:r>
        <w:rPr>
          <w:spacing w:val="-9"/>
          <w:w w:val="105"/>
        </w:rPr>
        <w:t> </w:t>
      </w:r>
      <w:r>
        <w:rPr>
          <w:w w:val="105"/>
        </w:rPr>
        <w:t>Charting</w:t>
      </w:r>
      <w:r>
        <w:rPr>
          <w:spacing w:val="-9"/>
          <w:w w:val="105"/>
        </w:rPr>
        <w:t> </w:t>
      </w:r>
      <w:r>
        <w:rPr>
          <w:w w:val="105"/>
        </w:rPr>
        <w:t>a</w:t>
      </w:r>
      <w:r>
        <w:rPr>
          <w:spacing w:val="-12"/>
          <w:w w:val="105"/>
        </w:rPr>
        <w:t> </w:t>
      </w:r>
      <w:r>
        <w:rPr>
          <w:w w:val="105"/>
        </w:rPr>
        <w:t>Representative</w:t>
      </w:r>
      <w:r>
        <w:rPr>
          <w:spacing w:val="-10"/>
          <w:w w:val="105"/>
        </w:rPr>
        <w:t> </w:t>
      </w:r>
      <w:r>
        <w:rPr>
          <w:spacing w:val="-2"/>
          <w:w w:val="105"/>
        </w:rPr>
        <w:t>Dataset</w:t>
      </w:r>
    </w:p>
    <w:p>
      <w:pPr>
        <w:pStyle w:val="BodyText"/>
        <w:rPr>
          <w:sz w:val="20"/>
        </w:rPr>
      </w:pPr>
    </w:p>
    <w:p>
      <w:pPr>
        <w:pStyle w:val="BodyText"/>
        <w:spacing w:before="41"/>
        <w:rPr>
          <w:sz w:val="20"/>
        </w:rPr>
      </w:pPr>
      <w:r>
        <w:rPr/>
        <w:drawing>
          <wp:anchor distT="0" distB="0" distL="0" distR="0" allowOverlap="1" layoutInCell="1" locked="0" behindDoc="1" simplePos="0" relativeHeight="487591424">
            <wp:simplePos x="0" y="0"/>
            <wp:positionH relativeFrom="page">
              <wp:posOffset>876300</wp:posOffset>
            </wp:positionH>
            <wp:positionV relativeFrom="paragraph">
              <wp:posOffset>187361</wp:posOffset>
            </wp:positionV>
            <wp:extent cx="2916262" cy="1937003"/>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2916262" cy="1937003"/>
                    </a:xfrm>
                    <a:prstGeom prst="rect">
                      <a:avLst/>
                    </a:prstGeom>
                  </pic:spPr>
                </pic:pic>
              </a:graphicData>
            </a:graphic>
          </wp:anchor>
        </w:drawing>
      </w:r>
    </w:p>
    <w:p>
      <w:pPr>
        <w:pStyle w:val="BodyText"/>
      </w:pPr>
    </w:p>
    <w:p>
      <w:pPr>
        <w:pStyle w:val="BodyText"/>
        <w:spacing w:before="51"/>
      </w:pPr>
    </w:p>
    <w:p>
      <w:pPr>
        <w:pStyle w:val="BodyText"/>
        <w:spacing w:line="249" w:lineRule="auto"/>
        <w:ind w:left="294"/>
        <w:jc w:val="center"/>
      </w:pPr>
      <w:r>
        <w:rPr>
          <w:w w:val="105"/>
        </w:rPr>
        <w:t>Figure</w:t>
      </w:r>
      <w:r>
        <w:rPr>
          <w:spacing w:val="-6"/>
          <w:w w:val="105"/>
        </w:rPr>
        <w:t> </w:t>
      </w:r>
      <w:r>
        <w:rPr>
          <w:w w:val="105"/>
        </w:rPr>
        <w:t>5:</w:t>
      </w:r>
      <w:r>
        <w:rPr>
          <w:spacing w:val="-8"/>
          <w:w w:val="105"/>
        </w:rPr>
        <w:t> </w:t>
      </w:r>
      <w:r>
        <w:rPr>
          <w:w w:val="105"/>
        </w:rPr>
        <w:t>An</w:t>
      </w:r>
      <w:r>
        <w:rPr>
          <w:spacing w:val="-8"/>
          <w:w w:val="105"/>
        </w:rPr>
        <w:t> </w:t>
      </w:r>
      <w:r>
        <w:rPr>
          <w:w w:val="105"/>
        </w:rPr>
        <w:t>illustration</w:t>
      </w:r>
      <w:r>
        <w:rPr>
          <w:spacing w:val="-8"/>
          <w:w w:val="105"/>
        </w:rPr>
        <w:t> </w:t>
      </w:r>
      <w:r>
        <w:rPr>
          <w:w w:val="105"/>
        </w:rPr>
        <w:t>of</w:t>
      </w:r>
      <w:r>
        <w:rPr>
          <w:spacing w:val="-7"/>
          <w:w w:val="105"/>
        </w:rPr>
        <w:t> </w:t>
      </w:r>
      <w:r>
        <w:rPr>
          <w:w w:val="105"/>
        </w:rPr>
        <w:t>12-step</w:t>
      </w:r>
      <w:r>
        <w:rPr>
          <w:spacing w:val="-7"/>
          <w:w w:val="105"/>
        </w:rPr>
        <w:t> </w:t>
      </w:r>
      <w:r>
        <w:rPr>
          <w:w w:val="105"/>
        </w:rPr>
        <w:t>forecasts</w:t>
      </w:r>
      <w:r>
        <w:rPr>
          <w:spacing w:val="-7"/>
          <w:w w:val="105"/>
        </w:rPr>
        <w:t> </w:t>
      </w:r>
      <w:r>
        <w:rPr>
          <w:w w:val="105"/>
        </w:rPr>
        <w:t>with</w:t>
      </w:r>
      <w:r>
        <w:rPr>
          <w:spacing w:val="-5"/>
          <w:w w:val="105"/>
        </w:rPr>
        <w:t> </w:t>
      </w:r>
      <w:r>
        <w:rPr>
          <w:w w:val="105"/>
        </w:rPr>
        <w:t>a</w:t>
      </w:r>
      <w:r>
        <w:rPr>
          <w:spacing w:val="-8"/>
          <w:w w:val="105"/>
        </w:rPr>
        <w:t> </w:t>
      </w:r>
      <w:r>
        <w:rPr>
          <w:w w:val="105"/>
        </w:rPr>
        <w:t>90%</w:t>
      </w:r>
      <w:r>
        <w:rPr>
          <w:spacing w:val="-7"/>
          <w:w w:val="105"/>
        </w:rPr>
        <w:t> </w:t>
      </w:r>
      <w:r>
        <w:rPr>
          <w:w w:val="105"/>
        </w:rPr>
        <w:t>GHI prediction interval</w:t>
      </w:r>
    </w:p>
    <w:p>
      <w:pPr>
        <w:pStyle w:val="BodyText"/>
        <w:spacing w:before="129"/>
        <w:rPr>
          <w:sz w:val="20"/>
        </w:rPr>
      </w:pPr>
      <w:r>
        <w:rPr/>
        <w:drawing>
          <wp:anchor distT="0" distB="0" distL="0" distR="0" allowOverlap="1" layoutInCell="1" locked="0" behindDoc="1" simplePos="0" relativeHeight="487591936">
            <wp:simplePos x="0" y="0"/>
            <wp:positionH relativeFrom="page">
              <wp:posOffset>790074</wp:posOffset>
            </wp:positionH>
            <wp:positionV relativeFrom="paragraph">
              <wp:posOffset>243656</wp:posOffset>
            </wp:positionV>
            <wp:extent cx="2686367" cy="262890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2686367" cy="2628900"/>
                    </a:xfrm>
                    <a:prstGeom prst="rect">
                      <a:avLst/>
                    </a:prstGeom>
                  </pic:spPr>
                </pic:pic>
              </a:graphicData>
            </a:graphic>
          </wp:anchor>
        </w:drawing>
      </w:r>
    </w:p>
    <w:p>
      <w:pPr>
        <w:pStyle w:val="BodyText"/>
        <w:spacing w:before="144"/>
        <w:ind w:left="294"/>
        <w:jc w:val="center"/>
      </w:pPr>
      <w:r>
        <w:rPr>
          <w:w w:val="105"/>
        </w:rPr>
        <w:t>Figure</w:t>
      </w:r>
      <w:r>
        <w:rPr>
          <w:spacing w:val="-7"/>
          <w:w w:val="105"/>
        </w:rPr>
        <w:t> </w:t>
      </w:r>
      <w:r>
        <w:rPr>
          <w:w w:val="105"/>
        </w:rPr>
        <w:t>6:</w:t>
      </w:r>
      <w:r>
        <w:rPr>
          <w:spacing w:val="-6"/>
          <w:w w:val="105"/>
        </w:rPr>
        <w:t> </w:t>
      </w:r>
      <w:r>
        <w:rPr>
          <w:w w:val="105"/>
        </w:rPr>
        <w:t>pair</w:t>
      </w:r>
      <w:r>
        <w:rPr>
          <w:spacing w:val="-7"/>
          <w:w w:val="105"/>
        </w:rPr>
        <w:t> </w:t>
      </w:r>
      <w:r>
        <w:rPr>
          <w:w w:val="105"/>
        </w:rPr>
        <w:t>plot</w:t>
      </w:r>
      <w:r>
        <w:rPr>
          <w:spacing w:val="-8"/>
          <w:w w:val="105"/>
        </w:rPr>
        <w:t> </w:t>
      </w:r>
      <w:r>
        <w:rPr>
          <w:w w:val="105"/>
        </w:rPr>
        <w:t>of</w:t>
      </w:r>
      <w:r>
        <w:rPr>
          <w:spacing w:val="-4"/>
          <w:w w:val="105"/>
        </w:rPr>
        <w:t> </w:t>
      </w:r>
      <w:r>
        <w:rPr>
          <w:w w:val="105"/>
        </w:rPr>
        <w:t>the</w:t>
      </w:r>
      <w:r>
        <w:rPr>
          <w:spacing w:val="-7"/>
          <w:w w:val="105"/>
        </w:rPr>
        <w:t> </w:t>
      </w:r>
      <w:r>
        <w:rPr>
          <w:w w:val="105"/>
        </w:rPr>
        <w:t>values</w:t>
      </w:r>
      <w:r>
        <w:rPr>
          <w:spacing w:val="-7"/>
          <w:w w:val="105"/>
        </w:rPr>
        <w:t> </w:t>
      </w:r>
      <w:r>
        <w:rPr>
          <w:w w:val="105"/>
        </w:rPr>
        <w:t>under</w:t>
      </w:r>
      <w:r>
        <w:rPr>
          <w:spacing w:val="-4"/>
          <w:w w:val="105"/>
        </w:rPr>
        <w:t> </w:t>
      </w:r>
      <w:r>
        <w:rPr>
          <w:spacing w:val="-2"/>
          <w:w w:val="105"/>
        </w:rPr>
        <w:t>comparison</w:t>
      </w:r>
    </w:p>
    <w:p>
      <w:pPr>
        <w:spacing w:line="240" w:lineRule="auto" w:before="115"/>
        <w:rPr>
          <w:sz w:val="18"/>
        </w:rPr>
      </w:pPr>
      <w:r>
        <w:rPr/>
        <w:br w:type="column"/>
      </w:r>
      <w:r>
        <w:rPr>
          <w:sz w:val="18"/>
        </w:rPr>
      </w:r>
    </w:p>
    <w:p>
      <w:pPr>
        <w:pStyle w:val="BodyText"/>
        <w:ind w:left="713"/>
      </w:pPr>
      <w:r>
        <w:rPr/>
        <w:drawing>
          <wp:anchor distT="0" distB="0" distL="0" distR="0" allowOverlap="1" layoutInCell="1" locked="0" behindDoc="0" simplePos="0" relativeHeight="15733248">
            <wp:simplePos x="0" y="0"/>
            <wp:positionH relativeFrom="page">
              <wp:posOffset>4192971</wp:posOffset>
            </wp:positionH>
            <wp:positionV relativeFrom="paragraph">
              <wp:posOffset>-2756765</wp:posOffset>
            </wp:positionV>
            <wp:extent cx="2409513" cy="2637946"/>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2409513" cy="2637946"/>
                    </a:xfrm>
                    <a:prstGeom prst="rect">
                      <a:avLst/>
                    </a:prstGeom>
                  </pic:spPr>
                </pic:pic>
              </a:graphicData>
            </a:graphic>
          </wp:anchor>
        </w:drawing>
      </w:r>
      <w:r>
        <w:rPr>
          <w:w w:val="105"/>
        </w:rPr>
        <w:t>Figure</w:t>
      </w:r>
      <w:r>
        <w:rPr>
          <w:spacing w:val="-9"/>
          <w:w w:val="105"/>
        </w:rPr>
        <w:t> </w:t>
      </w:r>
      <w:r>
        <w:rPr>
          <w:w w:val="105"/>
        </w:rPr>
        <w:t>7:</w:t>
      </w:r>
      <w:r>
        <w:rPr>
          <w:spacing w:val="-8"/>
          <w:w w:val="105"/>
        </w:rPr>
        <w:t> </w:t>
      </w:r>
      <w:r>
        <w:rPr>
          <w:w w:val="105"/>
        </w:rPr>
        <w:t>Plotting</w:t>
      </w:r>
      <w:r>
        <w:rPr>
          <w:spacing w:val="-6"/>
          <w:w w:val="105"/>
        </w:rPr>
        <w:t> </w:t>
      </w:r>
      <w:r>
        <w:rPr>
          <w:w w:val="105"/>
        </w:rPr>
        <w:t>Loss</w:t>
      </w:r>
      <w:r>
        <w:rPr>
          <w:spacing w:val="-7"/>
          <w:w w:val="105"/>
        </w:rPr>
        <w:t> </w:t>
      </w:r>
      <w:r>
        <w:rPr>
          <w:w w:val="105"/>
        </w:rPr>
        <w:t>Value</w:t>
      </w:r>
      <w:r>
        <w:rPr>
          <w:spacing w:val="-8"/>
          <w:w w:val="105"/>
        </w:rPr>
        <w:t> </w:t>
      </w:r>
      <w:r>
        <w:rPr>
          <w:w w:val="105"/>
        </w:rPr>
        <w:t>and</w:t>
      </w:r>
      <w:r>
        <w:rPr>
          <w:spacing w:val="-6"/>
          <w:w w:val="105"/>
        </w:rPr>
        <w:t> </w:t>
      </w:r>
      <w:r>
        <w:rPr>
          <w:w w:val="105"/>
        </w:rPr>
        <w:t>Mae</w:t>
      </w:r>
      <w:r>
        <w:rPr>
          <w:spacing w:val="-7"/>
          <w:w w:val="105"/>
        </w:rPr>
        <w:t> </w:t>
      </w:r>
      <w:r>
        <w:rPr>
          <w:spacing w:val="-2"/>
          <w:w w:val="105"/>
        </w:rPr>
        <w:t>Metrics</w:t>
      </w:r>
    </w:p>
    <w:p>
      <w:pPr>
        <w:pStyle w:val="BodyText"/>
      </w:pPr>
    </w:p>
    <w:p>
      <w:pPr>
        <w:pStyle w:val="BodyText"/>
        <w:spacing w:before="17"/>
      </w:pPr>
    </w:p>
    <w:p>
      <w:pPr>
        <w:pStyle w:val="Heading1"/>
        <w:numPr>
          <w:ilvl w:val="0"/>
          <w:numId w:val="2"/>
        </w:numPr>
        <w:tabs>
          <w:tab w:pos="792" w:val="left" w:leader="none"/>
        </w:tabs>
        <w:spacing w:line="240" w:lineRule="auto" w:before="0" w:after="0"/>
        <w:ind w:left="792" w:right="0" w:hanging="530"/>
        <w:jc w:val="left"/>
      </w:pPr>
      <w:r>
        <w:rPr>
          <w:spacing w:val="-2"/>
          <w:w w:val="105"/>
        </w:rPr>
        <w:t>CONCLUSION</w:t>
      </w:r>
    </w:p>
    <w:p>
      <w:pPr>
        <w:pStyle w:val="BodyText"/>
        <w:spacing w:line="252" w:lineRule="auto" w:before="120"/>
        <w:ind w:left="454" w:right="104"/>
        <w:jc w:val="both"/>
      </w:pPr>
      <w:r>
        <w:rPr>
          <w:w w:val="105"/>
        </w:rPr>
        <w:t>The</w:t>
      </w:r>
      <w:r>
        <w:rPr>
          <w:w w:val="105"/>
        </w:rPr>
        <w:t> proposed</w:t>
      </w:r>
      <w:r>
        <w:rPr>
          <w:w w:val="105"/>
        </w:rPr>
        <w:t> work</w:t>
      </w:r>
      <w:r>
        <w:rPr>
          <w:w w:val="105"/>
        </w:rPr>
        <w:t> uses</w:t>
      </w:r>
      <w:r>
        <w:rPr>
          <w:w w:val="105"/>
        </w:rPr>
        <w:t> the Transformer</w:t>
      </w:r>
      <w:r>
        <w:rPr>
          <w:w w:val="105"/>
        </w:rPr>
        <w:t> deep</w:t>
      </w:r>
      <w:r>
        <w:rPr>
          <w:w w:val="105"/>
        </w:rPr>
        <w:t> learning model</w:t>
      </w:r>
      <w:r>
        <w:rPr>
          <w:w w:val="105"/>
        </w:rPr>
        <w:t> for</w:t>
      </w:r>
      <w:r>
        <w:rPr>
          <w:w w:val="105"/>
        </w:rPr>
        <w:t> point</w:t>
      </w:r>
      <w:r>
        <w:rPr>
          <w:w w:val="105"/>
        </w:rPr>
        <w:t> forecasting</w:t>
      </w:r>
      <w:r>
        <w:rPr>
          <w:w w:val="105"/>
        </w:rPr>
        <w:t> and</w:t>
      </w:r>
      <w:r>
        <w:rPr>
          <w:w w:val="105"/>
        </w:rPr>
        <w:t> quantile</w:t>
      </w:r>
      <w:r>
        <w:rPr>
          <w:w w:val="105"/>
        </w:rPr>
        <w:t> regression</w:t>
      </w:r>
      <w:r>
        <w:rPr>
          <w:w w:val="105"/>
        </w:rPr>
        <w:t> for interval</w:t>
      </w:r>
      <w:r>
        <w:rPr>
          <w:w w:val="105"/>
        </w:rPr>
        <w:t> prediction</w:t>
      </w:r>
      <w:r>
        <w:rPr>
          <w:w w:val="105"/>
        </w:rPr>
        <w:t> to</w:t>
      </w:r>
      <w:r>
        <w:rPr>
          <w:w w:val="105"/>
        </w:rPr>
        <w:t> create</w:t>
      </w:r>
      <w:r>
        <w:rPr>
          <w:w w:val="105"/>
        </w:rPr>
        <w:t> a</w:t>
      </w:r>
      <w:r>
        <w:rPr>
          <w:w w:val="105"/>
        </w:rPr>
        <w:t> reliable</w:t>
      </w:r>
      <w:r>
        <w:rPr>
          <w:w w:val="105"/>
        </w:rPr>
        <w:t> multi-step</w:t>
      </w:r>
      <w:r>
        <w:rPr>
          <w:w w:val="105"/>
        </w:rPr>
        <w:t> solar irradiance prediction model. Customers can lower risk by being</w:t>
      </w:r>
      <w:r>
        <w:rPr>
          <w:w w:val="105"/>
        </w:rPr>
        <w:t> aware</w:t>
      </w:r>
      <w:r>
        <w:rPr>
          <w:w w:val="105"/>
        </w:rPr>
        <w:t> that</w:t>
      </w:r>
      <w:r>
        <w:rPr>
          <w:w w:val="105"/>
        </w:rPr>
        <w:t> there's</w:t>
      </w:r>
      <w:r>
        <w:rPr>
          <w:w w:val="105"/>
        </w:rPr>
        <w:t> a</w:t>
      </w:r>
      <w:r>
        <w:rPr>
          <w:w w:val="105"/>
        </w:rPr>
        <w:t> chance</w:t>
      </w:r>
      <w:r>
        <w:rPr>
          <w:w w:val="105"/>
        </w:rPr>
        <w:t> the</w:t>
      </w:r>
      <w:r>
        <w:rPr>
          <w:w w:val="105"/>
        </w:rPr>
        <w:t> actual</w:t>
      </w:r>
      <w:r>
        <w:rPr>
          <w:w w:val="105"/>
        </w:rPr>
        <w:t> GHI</w:t>
      </w:r>
      <w:r>
        <w:rPr>
          <w:w w:val="105"/>
        </w:rPr>
        <w:t> value won't</w:t>
      </w:r>
      <w:r>
        <w:rPr>
          <w:w w:val="105"/>
        </w:rPr>
        <w:t> match</w:t>
      </w:r>
      <w:r>
        <w:rPr>
          <w:w w:val="105"/>
        </w:rPr>
        <w:t> the</w:t>
      </w:r>
      <w:r>
        <w:rPr>
          <w:w w:val="105"/>
        </w:rPr>
        <w:t> estimate.</w:t>
      </w:r>
      <w:r>
        <w:rPr>
          <w:w w:val="105"/>
        </w:rPr>
        <w:t> Requirements</w:t>
      </w:r>
      <w:r>
        <w:rPr>
          <w:w w:val="105"/>
        </w:rPr>
        <w:t> for</w:t>
      </w:r>
      <w:r>
        <w:rPr>
          <w:w w:val="105"/>
        </w:rPr>
        <w:t> real-time</w:t>
      </w:r>
      <w:r>
        <w:rPr>
          <w:spacing w:val="40"/>
          <w:w w:val="105"/>
        </w:rPr>
        <w:t> </w:t>
      </w:r>
      <w:r>
        <w:rPr>
          <w:w w:val="105"/>
        </w:rPr>
        <w:t>smart grid operations include a multi-step forecast with an accurate</w:t>
      </w:r>
      <w:r>
        <w:rPr>
          <w:w w:val="105"/>
        </w:rPr>
        <w:t> prediction</w:t>
      </w:r>
      <w:r>
        <w:rPr>
          <w:w w:val="105"/>
        </w:rPr>
        <w:t> interval.</w:t>
      </w:r>
      <w:r>
        <w:rPr>
          <w:w w:val="105"/>
        </w:rPr>
        <w:t> The</w:t>
      </w:r>
      <w:r>
        <w:rPr>
          <w:w w:val="105"/>
        </w:rPr>
        <w:t> suggested</w:t>
      </w:r>
      <w:r>
        <w:rPr>
          <w:w w:val="105"/>
        </w:rPr>
        <w:t> model</w:t>
      </w:r>
      <w:r>
        <w:rPr>
          <w:spacing w:val="40"/>
          <w:w w:val="105"/>
        </w:rPr>
        <w:t> </w:t>
      </w:r>
      <w:r>
        <w:rPr>
          <w:w w:val="105"/>
        </w:rPr>
        <w:t>performs</w:t>
      </w:r>
      <w:r>
        <w:rPr>
          <w:w w:val="105"/>
        </w:rPr>
        <w:t> better than</w:t>
      </w:r>
      <w:r>
        <w:rPr>
          <w:w w:val="105"/>
        </w:rPr>
        <w:t> recurrent</w:t>
      </w:r>
      <w:r>
        <w:rPr>
          <w:w w:val="105"/>
        </w:rPr>
        <w:t> deep</w:t>
      </w:r>
      <w:r>
        <w:rPr>
          <w:w w:val="105"/>
        </w:rPr>
        <w:t> learning</w:t>
      </w:r>
      <w:r>
        <w:rPr>
          <w:w w:val="105"/>
        </w:rPr>
        <w:t> models (LSTM)</w:t>
      </w:r>
      <w:r>
        <w:rPr>
          <w:w w:val="105"/>
        </w:rPr>
        <w:t> in</w:t>
      </w:r>
      <w:r>
        <w:rPr>
          <w:w w:val="105"/>
        </w:rPr>
        <w:t> terms</w:t>
      </w:r>
      <w:r>
        <w:rPr>
          <w:w w:val="105"/>
        </w:rPr>
        <w:t> of</w:t>
      </w:r>
      <w:r>
        <w:rPr>
          <w:w w:val="105"/>
        </w:rPr>
        <w:t> training</w:t>
      </w:r>
      <w:r>
        <w:rPr>
          <w:w w:val="105"/>
        </w:rPr>
        <w:t> time and</w:t>
      </w:r>
      <w:r>
        <w:rPr>
          <w:w w:val="105"/>
        </w:rPr>
        <w:t> performance accuracy,</w:t>
      </w:r>
      <w:r>
        <w:rPr>
          <w:w w:val="105"/>
        </w:rPr>
        <w:t> according</w:t>
      </w:r>
      <w:r>
        <w:rPr>
          <w:w w:val="105"/>
        </w:rPr>
        <w:t> to</w:t>
      </w:r>
      <w:r>
        <w:rPr>
          <w:w w:val="105"/>
        </w:rPr>
        <w:t> a</w:t>
      </w:r>
      <w:r>
        <w:rPr>
          <w:w w:val="105"/>
        </w:rPr>
        <w:t> thorough</w:t>
      </w:r>
      <w:r>
        <w:rPr>
          <w:w w:val="105"/>
        </w:rPr>
        <w:t> analysis</w:t>
      </w:r>
      <w:r>
        <w:rPr>
          <w:w w:val="105"/>
        </w:rPr>
        <w:t> of</w:t>
      </w:r>
      <w:r>
        <w:rPr>
          <w:w w:val="105"/>
        </w:rPr>
        <w:t> the data.</w:t>
      </w:r>
      <w:r>
        <w:rPr>
          <w:spacing w:val="80"/>
          <w:w w:val="105"/>
        </w:rPr>
        <w:t> </w:t>
      </w:r>
      <w:r>
        <w:rPr>
          <w:w w:val="105"/>
        </w:rPr>
        <w:t>The</w:t>
      </w:r>
      <w:r>
        <w:rPr>
          <w:w w:val="105"/>
        </w:rPr>
        <w:t> NREL</w:t>
      </w:r>
      <w:r>
        <w:rPr>
          <w:w w:val="105"/>
        </w:rPr>
        <w:t> dataset,</w:t>
      </w:r>
      <w:r>
        <w:rPr>
          <w:w w:val="105"/>
        </w:rPr>
        <w:t> which</w:t>
      </w:r>
      <w:r>
        <w:rPr>
          <w:w w:val="105"/>
        </w:rPr>
        <w:t> consists</w:t>
      </w:r>
      <w:r>
        <w:rPr>
          <w:w w:val="105"/>
        </w:rPr>
        <w:t> of</w:t>
      </w:r>
      <w:r>
        <w:rPr>
          <w:w w:val="105"/>
        </w:rPr>
        <w:t> two</w:t>
      </w:r>
      <w:r>
        <w:rPr>
          <w:w w:val="105"/>
        </w:rPr>
        <w:t> distinct sites</w:t>
      </w:r>
      <w:r>
        <w:rPr>
          <w:spacing w:val="40"/>
          <w:w w:val="105"/>
        </w:rPr>
        <w:t> </w:t>
      </w:r>
      <w:r>
        <w:rPr>
          <w:w w:val="105"/>
        </w:rPr>
        <w:t>with</w:t>
      </w:r>
      <w:r>
        <w:rPr>
          <w:w w:val="105"/>
        </w:rPr>
        <w:t> varying</w:t>
      </w:r>
      <w:r>
        <w:rPr>
          <w:w w:val="105"/>
        </w:rPr>
        <w:t> climates,</w:t>
      </w:r>
      <w:r>
        <w:rPr>
          <w:w w:val="105"/>
        </w:rPr>
        <w:t> shows</w:t>
      </w:r>
      <w:r>
        <w:rPr>
          <w:w w:val="105"/>
        </w:rPr>
        <w:t> that</w:t>
      </w:r>
      <w:r>
        <w:rPr>
          <w:w w:val="105"/>
        </w:rPr>
        <w:t> the</w:t>
      </w:r>
      <w:r>
        <w:rPr>
          <w:w w:val="105"/>
        </w:rPr>
        <w:t> suggested</w:t>
      </w:r>
      <w:r>
        <w:rPr>
          <w:w w:val="105"/>
        </w:rPr>
        <w:t> RSAM model</w:t>
      </w:r>
      <w:r>
        <w:rPr>
          <w:w w:val="105"/>
        </w:rPr>
        <w:t> performs</w:t>
      </w:r>
      <w:r>
        <w:rPr>
          <w:w w:val="105"/>
        </w:rPr>
        <w:t> better</w:t>
      </w:r>
      <w:r>
        <w:rPr>
          <w:w w:val="105"/>
        </w:rPr>
        <w:t> than</w:t>
      </w:r>
      <w:r>
        <w:rPr>
          <w:w w:val="105"/>
        </w:rPr>
        <w:t> the</w:t>
      </w:r>
      <w:r>
        <w:rPr>
          <w:w w:val="105"/>
        </w:rPr>
        <w:t> others</w:t>
      </w:r>
      <w:r>
        <w:rPr>
          <w:w w:val="105"/>
        </w:rPr>
        <w:t> both</w:t>
      </w:r>
      <w:r>
        <w:rPr>
          <w:w w:val="105"/>
        </w:rPr>
        <w:t> annually</w:t>
      </w:r>
      <w:r>
        <w:rPr>
          <w:w w:val="105"/>
        </w:rPr>
        <w:t> and seasonally. In Amsterdam, the RSAM is 58.89%.</w:t>
      </w:r>
    </w:p>
    <w:p>
      <w:pPr>
        <w:pStyle w:val="BodyText"/>
      </w:pPr>
    </w:p>
    <w:p>
      <w:pPr>
        <w:pStyle w:val="BodyText"/>
        <w:spacing w:before="43"/>
      </w:pPr>
    </w:p>
    <w:p>
      <w:pPr>
        <w:pStyle w:val="Heading1"/>
        <w:numPr>
          <w:ilvl w:val="0"/>
          <w:numId w:val="2"/>
        </w:numPr>
        <w:tabs>
          <w:tab w:pos="792" w:val="left" w:leader="none"/>
        </w:tabs>
        <w:spacing w:line="240" w:lineRule="auto" w:before="1" w:after="0"/>
        <w:ind w:left="792" w:right="0" w:hanging="530"/>
        <w:jc w:val="left"/>
      </w:pPr>
      <w:r>
        <w:rPr>
          <w:spacing w:val="-2"/>
          <w:w w:val="105"/>
        </w:rPr>
        <w:t>REFERENCES</w:t>
      </w:r>
    </w:p>
    <w:p>
      <w:pPr>
        <w:pStyle w:val="BodyText"/>
        <w:spacing w:before="132"/>
        <w:rPr>
          <w:b/>
        </w:rPr>
      </w:pPr>
    </w:p>
    <w:p>
      <w:pPr>
        <w:pStyle w:val="ListParagraph"/>
        <w:numPr>
          <w:ilvl w:val="0"/>
          <w:numId w:val="3"/>
        </w:numPr>
        <w:tabs>
          <w:tab w:pos="483" w:val="left" w:leader="none"/>
        </w:tabs>
        <w:spacing w:line="240" w:lineRule="auto" w:before="0" w:after="0"/>
        <w:ind w:left="483" w:right="0" w:hanging="370"/>
        <w:jc w:val="both"/>
        <w:rPr>
          <w:sz w:val="15"/>
        </w:rPr>
      </w:pPr>
      <w:r>
        <w:rPr>
          <w:sz w:val="15"/>
        </w:rPr>
        <w:t>H.</w:t>
      </w:r>
      <w:r>
        <w:rPr>
          <w:spacing w:val="-4"/>
          <w:sz w:val="15"/>
        </w:rPr>
        <w:t> </w:t>
      </w:r>
      <w:r>
        <w:rPr>
          <w:sz w:val="15"/>
        </w:rPr>
        <w:t>Murdock,</w:t>
      </w:r>
      <w:r>
        <w:rPr>
          <w:spacing w:val="-3"/>
          <w:sz w:val="15"/>
        </w:rPr>
        <w:t> </w:t>
      </w:r>
      <w:r>
        <w:rPr>
          <w:sz w:val="15"/>
        </w:rPr>
        <w:t>“Renewables</w:t>
      </w:r>
      <w:r>
        <w:rPr>
          <w:spacing w:val="-5"/>
          <w:sz w:val="15"/>
        </w:rPr>
        <w:t> </w:t>
      </w:r>
      <w:r>
        <w:rPr>
          <w:sz w:val="15"/>
        </w:rPr>
        <w:t>2019</w:t>
      </w:r>
      <w:r>
        <w:rPr>
          <w:spacing w:val="-3"/>
          <w:sz w:val="15"/>
        </w:rPr>
        <w:t> </w:t>
      </w:r>
      <w:r>
        <w:rPr>
          <w:sz w:val="15"/>
        </w:rPr>
        <w:t>global</w:t>
      </w:r>
      <w:r>
        <w:rPr>
          <w:spacing w:val="-1"/>
          <w:sz w:val="15"/>
        </w:rPr>
        <w:t> </w:t>
      </w:r>
      <w:r>
        <w:rPr>
          <w:sz w:val="15"/>
        </w:rPr>
        <w:t>status report,”</w:t>
      </w:r>
      <w:r>
        <w:rPr>
          <w:spacing w:val="-3"/>
          <w:sz w:val="15"/>
        </w:rPr>
        <w:t> </w:t>
      </w:r>
      <w:r>
        <w:rPr>
          <w:sz w:val="15"/>
        </w:rPr>
        <w:t>2019.</w:t>
      </w:r>
      <w:r>
        <w:rPr>
          <w:spacing w:val="-2"/>
          <w:sz w:val="15"/>
        </w:rPr>
        <w:t> [Online].</w:t>
      </w:r>
    </w:p>
    <w:p>
      <w:pPr>
        <w:spacing w:before="24"/>
        <w:ind w:left="447" w:right="0" w:firstLine="0"/>
        <w:jc w:val="both"/>
        <w:rPr>
          <w:sz w:val="15"/>
        </w:rPr>
      </w:pPr>
      <w:r>
        <w:rPr>
          <w:sz w:val="15"/>
        </w:rPr>
        <w:t>Available:</w:t>
      </w:r>
      <w:r>
        <w:rPr>
          <w:spacing w:val="-7"/>
          <w:sz w:val="15"/>
        </w:rPr>
        <w:t> </w:t>
      </w:r>
      <w:hyperlink r:id="rId15">
        <w:r>
          <w:rPr>
            <w:spacing w:val="-2"/>
            <w:sz w:val="15"/>
          </w:rPr>
          <w:t>http://hdl.handle.net/20.500.11822/28496</w:t>
        </w:r>
      </w:hyperlink>
    </w:p>
    <w:p>
      <w:pPr>
        <w:pStyle w:val="ListParagraph"/>
        <w:numPr>
          <w:ilvl w:val="0"/>
          <w:numId w:val="3"/>
        </w:numPr>
        <w:tabs>
          <w:tab w:pos="445" w:val="left" w:leader="none"/>
        </w:tabs>
        <w:spacing w:line="240" w:lineRule="auto" w:before="77" w:after="0"/>
        <w:ind w:left="445" w:right="0" w:hanging="332"/>
        <w:jc w:val="both"/>
        <w:rPr>
          <w:sz w:val="15"/>
        </w:rPr>
      </w:pPr>
      <w:r>
        <w:rPr>
          <w:sz w:val="15"/>
        </w:rPr>
        <w:t>“Solar</w:t>
      </w:r>
      <w:r>
        <w:rPr>
          <w:spacing w:val="40"/>
          <w:sz w:val="15"/>
        </w:rPr>
        <w:t> </w:t>
      </w:r>
      <w:r>
        <w:rPr>
          <w:sz w:val="15"/>
        </w:rPr>
        <w:t>energy</w:t>
      </w:r>
      <w:r>
        <w:rPr>
          <w:spacing w:val="46"/>
          <w:sz w:val="15"/>
        </w:rPr>
        <w:t> </w:t>
      </w:r>
      <w:r>
        <w:rPr>
          <w:sz w:val="15"/>
        </w:rPr>
        <w:t>research</w:t>
      </w:r>
      <w:r>
        <w:rPr>
          <w:spacing w:val="45"/>
          <w:sz w:val="15"/>
        </w:rPr>
        <w:t> </w:t>
      </w:r>
      <w:r>
        <w:rPr>
          <w:sz w:val="15"/>
        </w:rPr>
        <w:t>data,”</w:t>
      </w:r>
      <w:r>
        <w:rPr>
          <w:spacing w:val="42"/>
          <w:sz w:val="15"/>
        </w:rPr>
        <w:t> </w:t>
      </w:r>
      <w:r>
        <w:rPr>
          <w:sz w:val="15"/>
        </w:rPr>
        <w:t>Accessed:</w:t>
      </w:r>
      <w:r>
        <w:rPr>
          <w:spacing w:val="44"/>
          <w:sz w:val="15"/>
        </w:rPr>
        <w:t> </w:t>
      </w:r>
      <w:r>
        <w:rPr>
          <w:sz w:val="15"/>
        </w:rPr>
        <w:t>Jan.</w:t>
      </w:r>
      <w:r>
        <w:rPr>
          <w:spacing w:val="43"/>
          <w:sz w:val="15"/>
        </w:rPr>
        <w:t> </w:t>
      </w:r>
      <w:r>
        <w:rPr>
          <w:sz w:val="15"/>
        </w:rPr>
        <w:t>21,</w:t>
      </w:r>
      <w:r>
        <w:rPr>
          <w:spacing w:val="43"/>
          <w:sz w:val="15"/>
        </w:rPr>
        <w:t> </w:t>
      </w:r>
      <w:r>
        <w:rPr>
          <w:sz w:val="15"/>
        </w:rPr>
        <w:t>2020.</w:t>
      </w:r>
      <w:r>
        <w:rPr>
          <w:spacing w:val="43"/>
          <w:sz w:val="15"/>
        </w:rPr>
        <w:t> </w:t>
      </w:r>
      <w:r>
        <w:rPr>
          <w:spacing w:val="-2"/>
          <w:sz w:val="15"/>
        </w:rPr>
        <w:t>[Online].</w:t>
      </w:r>
    </w:p>
    <w:p>
      <w:pPr>
        <w:spacing w:before="25"/>
        <w:ind w:left="447" w:right="0" w:firstLine="0"/>
        <w:jc w:val="both"/>
        <w:rPr>
          <w:sz w:val="15"/>
        </w:rPr>
      </w:pPr>
      <w:r>
        <w:rPr>
          <w:spacing w:val="-2"/>
          <w:sz w:val="15"/>
        </w:rPr>
        <w:t>Available:</w:t>
      </w:r>
      <w:r>
        <w:rPr>
          <w:spacing w:val="50"/>
          <w:sz w:val="15"/>
        </w:rPr>
        <w:t> </w:t>
      </w:r>
      <w:r>
        <w:rPr>
          <w:color w:val="0000FF"/>
          <w:spacing w:val="-2"/>
          <w:sz w:val="15"/>
          <w:u w:val="single" w:color="0000FF"/>
        </w:rPr>
        <w:t>https://</w:t>
      </w:r>
      <w:hyperlink r:id="rId16">
        <w:r>
          <w:rPr>
            <w:color w:val="0000FF"/>
            <w:spacing w:val="-2"/>
            <w:sz w:val="15"/>
            <w:u w:val="single" w:color="0000FF"/>
          </w:rPr>
          <w:t>www.seia.org/solar-decade</w:t>
        </w:r>
      </w:hyperlink>
    </w:p>
    <w:p>
      <w:pPr>
        <w:pStyle w:val="ListParagraph"/>
        <w:numPr>
          <w:ilvl w:val="0"/>
          <w:numId w:val="3"/>
        </w:numPr>
        <w:tabs>
          <w:tab w:pos="445" w:val="left" w:leader="none"/>
        </w:tabs>
        <w:spacing w:line="240" w:lineRule="auto" w:before="74" w:after="0"/>
        <w:ind w:left="445" w:right="0" w:hanging="332"/>
        <w:jc w:val="both"/>
        <w:rPr>
          <w:sz w:val="15"/>
        </w:rPr>
      </w:pPr>
      <w:r>
        <w:rPr>
          <w:sz w:val="15"/>
        </w:rPr>
        <w:t>“Solar</w:t>
      </w:r>
      <w:r>
        <w:rPr>
          <w:spacing w:val="-2"/>
          <w:sz w:val="15"/>
        </w:rPr>
        <w:t> </w:t>
      </w:r>
      <w:r>
        <w:rPr>
          <w:sz w:val="15"/>
        </w:rPr>
        <w:t>Energy</w:t>
      </w:r>
      <w:r>
        <w:rPr>
          <w:spacing w:val="1"/>
          <w:sz w:val="15"/>
        </w:rPr>
        <w:t> </w:t>
      </w:r>
      <w:r>
        <w:rPr>
          <w:sz w:val="15"/>
        </w:rPr>
        <w:t>in</w:t>
      </w:r>
      <w:r>
        <w:rPr>
          <w:spacing w:val="2"/>
          <w:sz w:val="15"/>
        </w:rPr>
        <w:t> </w:t>
      </w:r>
      <w:r>
        <w:rPr>
          <w:sz w:val="15"/>
        </w:rPr>
        <w:t>India,”</w:t>
      </w:r>
      <w:r>
        <w:rPr>
          <w:spacing w:val="4"/>
          <w:sz w:val="15"/>
        </w:rPr>
        <w:t> </w:t>
      </w:r>
      <w:r>
        <w:rPr>
          <w:sz w:val="15"/>
        </w:rPr>
        <w:t>May</w:t>
      </w:r>
      <w:r>
        <w:rPr>
          <w:spacing w:val="-2"/>
          <w:sz w:val="15"/>
        </w:rPr>
        <w:t> </w:t>
      </w:r>
      <w:r>
        <w:rPr>
          <w:sz w:val="15"/>
        </w:rPr>
        <w:t>2019,</w:t>
      </w:r>
      <w:r>
        <w:rPr>
          <w:spacing w:val="-2"/>
          <w:sz w:val="15"/>
        </w:rPr>
        <w:t> </w:t>
      </w:r>
      <w:r>
        <w:rPr>
          <w:sz w:val="15"/>
        </w:rPr>
        <w:t>Accessed:</w:t>
      </w:r>
      <w:r>
        <w:rPr>
          <w:spacing w:val="3"/>
          <w:sz w:val="15"/>
        </w:rPr>
        <w:t> </w:t>
      </w:r>
      <w:r>
        <w:rPr>
          <w:sz w:val="15"/>
        </w:rPr>
        <w:t>Feb.</w:t>
      </w:r>
      <w:r>
        <w:rPr>
          <w:spacing w:val="1"/>
          <w:sz w:val="15"/>
        </w:rPr>
        <w:t> </w:t>
      </w:r>
      <w:r>
        <w:rPr>
          <w:sz w:val="15"/>
        </w:rPr>
        <w:t>2,</w:t>
      </w:r>
      <w:r>
        <w:rPr>
          <w:spacing w:val="-2"/>
          <w:sz w:val="15"/>
        </w:rPr>
        <w:t> </w:t>
      </w:r>
      <w:r>
        <w:rPr>
          <w:sz w:val="15"/>
        </w:rPr>
        <w:t>2020.</w:t>
      </w:r>
      <w:r>
        <w:rPr>
          <w:spacing w:val="1"/>
          <w:sz w:val="15"/>
        </w:rPr>
        <w:t> </w:t>
      </w:r>
      <w:r>
        <w:rPr>
          <w:spacing w:val="-2"/>
          <w:sz w:val="15"/>
        </w:rPr>
        <w:t>[Online].</w:t>
      </w:r>
    </w:p>
    <w:p>
      <w:pPr>
        <w:spacing w:before="27"/>
        <w:ind w:left="447" w:right="0" w:firstLine="0"/>
        <w:jc w:val="both"/>
        <w:rPr>
          <w:sz w:val="15"/>
        </w:rPr>
      </w:pPr>
      <w:r>
        <w:rPr>
          <w:sz w:val="15"/>
        </w:rPr>
        <w:t>Available:</w:t>
      </w:r>
      <w:r>
        <w:rPr>
          <w:spacing w:val="-6"/>
          <w:sz w:val="15"/>
        </w:rPr>
        <w:t> </w:t>
      </w:r>
      <w:hyperlink r:id="rId17">
        <w:r>
          <w:rPr>
            <w:color w:val="0000FF"/>
            <w:spacing w:val="-2"/>
            <w:sz w:val="15"/>
            <w:u w:val="single" w:color="0000FF"/>
          </w:rPr>
          <w:t>http://www.economictimes.indiatimes.com</w:t>
        </w:r>
      </w:hyperlink>
    </w:p>
    <w:p>
      <w:pPr>
        <w:pStyle w:val="ListParagraph"/>
        <w:numPr>
          <w:ilvl w:val="0"/>
          <w:numId w:val="3"/>
        </w:numPr>
        <w:tabs>
          <w:tab w:pos="445" w:val="left" w:leader="none"/>
          <w:tab w:pos="447" w:val="left" w:leader="none"/>
        </w:tabs>
        <w:spacing w:line="276" w:lineRule="auto" w:before="72" w:after="0"/>
        <w:ind w:left="447" w:right="334" w:hanging="334"/>
        <w:jc w:val="both"/>
        <w:rPr>
          <w:sz w:val="15"/>
        </w:rPr>
      </w:pPr>
      <w:r>
        <w:rPr>
          <w:sz w:val="15"/>
        </w:rPr>
        <w:t>“Irena Future</w:t>
      </w:r>
      <w:r>
        <w:rPr>
          <w:spacing w:val="-2"/>
          <w:sz w:val="15"/>
        </w:rPr>
        <w:t> </w:t>
      </w:r>
      <w:r>
        <w:rPr>
          <w:sz w:val="15"/>
        </w:rPr>
        <w:t>of Solar</w:t>
      </w:r>
      <w:r>
        <w:rPr>
          <w:spacing w:val="-2"/>
          <w:sz w:val="15"/>
        </w:rPr>
        <w:t> </w:t>
      </w:r>
      <w:r>
        <w:rPr>
          <w:sz w:val="15"/>
        </w:rPr>
        <w:t>Pv</w:t>
      </w:r>
      <w:r>
        <w:rPr>
          <w:spacing w:val="-2"/>
          <w:sz w:val="15"/>
        </w:rPr>
        <w:t> </w:t>
      </w:r>
      <w:r>
        <w:rPr>
          <w:sz w:val="15"/>
        </w:rPr>
        <w:t>2019,” Nov. 2019, Accessed: Feb.</w:t>
      </w:r>
      <w:r>
        <w:rPr>
          <w:spacing w:val="-2"/>
          <w:sz w:val="15"/>
        </w:rPr>
        <w:t> </w:t>
      </w:r>
      <w:r>
        <w:rPr>
          <w:sz w:val="15"/>
        </w:rPr>
        <w:t>28,</w:t>
      </w:r>
      <w:r>
        <w:rPr>
          <w:spacing w:val="-2"/>
          <w:sz w:val="15"/>
        </w:rPr>
        <w:t> </w:t>
      </w:r>
      <w:r>
        <w:rPr>
          <w:sz w:val="15"/>
        </w:rPr>
        <w:t>2020.</w:t>
      </w:r>
      <w:r>
        <w:rPr>
          <w:spacing w:val="40"/>
          <w:sz w:val="15"/>
        </w:rPr>
        <w:t> </w:t>
      </w:r>
      <w:r>
        <w:rPr>
          <w:sz w:val="15"/>
        </w:rPr>
        <w:t>[Online]. Available: </w:t>
      </w:r>
      <w:r>
        <w:rPr>
          <w:color w:val="0000FF"/>
          <w:sz w:val="15"/>
          <w:u w:val="single" w:color="0000FF"/>
        </w:rPr>
        <w:t>https://</w:t>
      </w:r>
      <w:hyperlink r:id="rId18">
        <w:r>
          <w:rPr>
            <w:color w:val="0000FF"/>
            <w:sz w:val="15"/>
            <w:u w:val="single" w:color="0000FF"/>
          </w:rPr>
          <w:t>www.irena.org/</w:t>
        </w:r>
      </w:hyperlink>
    </w:p>
    <w:p>
      <w:pPr>
        <w:pStyle w:val="ListParagraph"/>
        <w:numPr>
          <w:ilvl w:val="0"/>
          <w:numId w:val="3"/>
        </w:numPr>
        <w:tabs>
          <w:tab w:pos="445" w:val="left" w:leader="none"/>
          <w:tab w:pos="447" w:val="left" w:leader="none"/>
        </w:tabs>
        <w:spacing w:line="276" w:lineRule="auto" w:before="48" w:after="0"/>
        <w:ind w:left="447" w:right="334" w:hanging="334"/>
        <w:jc w:val="both"/>
        <w:rPr>
          <w:sz w:val="15"/>
        </w:rPr>
      </w:pPr>
      <w:r>
        <w:rPr>
          <w:sz w:val="15"/>
        </w:rPr>
        <w:t>B. Chen and J. Li, “Combined probabilistic forecasting method for</w:t>
      </w:r>
      <w:r>
        <w:rPr>
          <w:spacing w:val="40"/>
          <w:sz w:val="15"/>
        </w:rPr>
        <w:t> </w:t>
      </w:r>
      <w:r>
        <w:rPr>
          <w:sz w:val="15"/>
        </w:rPr>
        <w:t>photo</w:t>
      </w:r>
      <w:r>
        <w:rPr>
          <w:spacing w:val="40"/>
          <w:sz w:val="15"/>
        </w:rPr>
        <w:t> </w:t>
      </w:r>
      <w:r>
        <w:rPr>
          <w:sz w:val="15"/>
        </w:rPr>
        <w:t>voltaic power using an improved Markov chain,” IET Gener.,</w:t>
      </w:r>
      <w:r>
        <w:rPr>
          <w:spacing w:val="40"/>
          <w:sz w:val="15"/>
        </w:rPr>
        <w:t> </w:t>
      </w:r>
      <w:r>
        <w:rPr>
          <w:sz w:val="15"/>
        </w:rPr>
        <w:t>Transmiss. Distrib., vol. 13, no. 19, pp. 4364–4373, 2019.</w:t>
      </w:r>
    </w:p>
    <w:p>
      <w:pPr>
        <w:pStyle w:val="ListParagraph"/>
        <w:numPr>
          <w:ilvl w:val="0"/>
          <w:numId w:val="3"/>
        </w:numPr>
        <w:tabs>
          <w:tab w:pos="445" w:val="left" w:leader="none"/>
          <w:tab w:pos="447" w:val="left" w:leader="none"/>
        </w:tabs>
        <w:spacing w:line="276" w:lineRule="auto" w:before="48" w:after="0"/>
        <w:ind w:left="447" w:right="332" w:hanging="334"/>
        <w:jc w:val="both"/>
        <w:rPr>
          <w:sz w:val="15"/>
        </w:rPr>
      </w:pPr>
      <w:r>
        <w:rPr>
          <w:sz w:val="15"/>
        </w:rPr>
        <w:t>W. Ji and K. C. Chee, “Prediction of hourly solar radiation using a</w:t>
      </w:r>
      <w:r>
        <w:rPr>
          <w:spacing w:val="40"/>
          <w:sz w:val="15"/>
        </w:rPr>
        <w:t> </w:t>
      </w:r>
      <w:r>
        <w:rPr>
          <w:sz w:val="15"/>
        </w:rPr>
        <w:t>novel hybrid model of ARMA and TDNN,” Sol. Energy, vol. 85, no.</w:t>
      </w:r>
      <w:r>
        <w:rPr>
          <w:spacing w:val="40"/>
          <w:sz w:val="15"/>
        </w:rPr>
        <w:t> </w:t>
      </w:r>
      <w:r>
        <w:rPr>
          <w:sz w:val="15"/>
        </w:rPr>
        <w:t>5, pp. 808–817, 2011. [7] D. Yang, Z. Ye, L. H. I. Lim, and Z. Dong,</w:t>
      </w:r>
    </w:p>
    <w:p>
      <w:pPr>
        <w:spacing w:line="276" w:lineRule="auto" w:before="2"/>
        <w:ind w:left="447" w:right="335" w:firstLine="0"/>
        <w:jc w:val="both"/>
        <w:rPr>
          <w:sz w:val="15"/>
        </w:rPr>
      </w:pPr>
      <w:r>
        <w:rPr>
          <w:sz w:val="15"/>
        </w:rPr>
        <w:t>“Very short term irradiance forecasting using the lasso,” Sol. Energy,</w:t>
      </w:r>
      <w:r>
        <w:rPr>
          <w:spacing w:val="40"/>
          <w:sz w:val="15"/>
        </w:rPr>
        <w:t> </w:t>
      </w:r>
      <w:r>
        <w:rPr>
          <w:sz w:val="15"/>
        </w:rPr>
        <w:t>vol. 114, pp. 314–326, 2015.</w:t>
      </w:r>
    </w:p>
    <w:p>
      <w:pPr>
        <w:pStyle w:val="ListParagraph"/>
        <w:numPr>
          <w:ilvl w:val="0"/>
          <w:numId w:val="3"/>
        </w:numPr>
        <w:tabs>
          <w:tab w:pos="445" w:val="left" w:leader="none"/>
          <w:tab w:pos="447" w:val="left" w:leader="none"/>
        </w:tabs>
        <w:spacing w:line="276" w:lineRule="auto" w:before="48" w:after="0"/>
        <w:ind w:left="447" w:right="333" w:hanging="334"/>
        <w:jc w:val="both"/>
        <w:rPr>
          <w:sz w:val="15"/>
        </w:rPr>
      </w:pPr>
      <w:r>
        <w:rPr>
          <w:sz w:val="15"/>
        </w:rPr>
        <w:t>A. Shakya et al., “Solar irradiance forecasting in remote microgrids</w:t>
      </w:r>
      <w:r>
        <w:rPr>
          <w:spacing w:val="40"/>
          <w:sz w:val="15"/>
        </w:rPr>
        <w:t> </w:t>
      </w:r>
      <w:r>
        <w:rPr>
          <w:sz w:val="15"/>
        </w:rPr>
        <w:t>using Markov switching model,” IEEE Trans. Sustain. Energy, vol. 8,</w:t>
      </w:r>
      <w:r>
        <w:rPr>
          <w:spacing w:val="40"/>
          <w:sz w:val="15"/>
        </w:rPr>
        <w:t> </w:t>
      </w:r>
      <w:r>
        <w:rPr>
          <w:sz w:val="15"/>
        </w:rPr>
        <w:t>no. 3, pp. 895–905, Jul. 2017.</w:t>
      </w:r>
    </w:p>
    <w:p>
      <w:pPr>
        <w:pStyle w:val="ListParagraph"/>
        <w:numPr>
          <w:ilvl w:val="0"/>
          <w:numId w:val="3"/>
        </w:numPr>
        <w:tabs>
          <w:tab w:pos="445" w:val="left" w:leader="none"/>
          <w:tab w:pos="447" w:val="left" w:leader="none"/>
        </w:tabs>
        <w:spacing w:line="276" w:lineRule="auto" w:before="48" w:after="0"/>
        <w:ind w:left="447" w:right="333" w:hanging="334"/>
        <w:jc w:val="both"/>
        <w:rPr>
          <w:sz w:val="15"/>
        </w:rPr>
      </w:pPr>
      <w:r>
        <w:rPr>
          <w:sz w:val="15"/>
        </w:rPr>
        <w:t>Y. Jiang, H. Long, Z. Zhang, and Z. Song, “Day-ahead prediction of</w:t>
      </w:r>
      <w:r>
        <w:rPr>
          <w:spacing w:val="40"/>
          <w:sz w:val="15"/>
        </w:rPr>
        <w:t> </w:t>
      </w:r>
      <w:r>
        <w:rPr>
          <w:sz w:val="15"/>
        </w:rPr>
        <w:t>bihourly solar</w:t>
      </w:r>
      <w:r>
        <w:rPr>
          <w:spacing w:val="-2"/>
          <w:sz w:val="15"/>
        </w:rPr>
        <w:t> </w:t>
      </w:r>
      <w:r>
        <w:rPr>
          <w:sz w:val="15"/>
        </w:rPr>
        <w:t>radiance with</w:t>
      </w:r>
      <w:r>
        <w:rPr>
          <w:spacing w:val="-2"/>
          <w:sz w:val="15"/>
        </w:rPr>
        <w:t> </w:t>
      </w:r>
      <w:r>
        <w:rPr>
          <w:sz w:val="15"/>
        </w:rPr>
        <w:t>a Markov switch approach,” IEEE Trans.</w:t>
      </w:r>
      <w:r>
        <w:rPr>
          <w:spacing w:val="40"/>
          <w:sz w:val="15"/>
        </w:rPr>
        <w:t> </w:t>
      </w:r>
      <w:r>
        <w:rPr>
          <w:sz w:val="15"/>
        </w:rPr>
        <w:t>Sustain. Energy, vol. 8, no. 4, pp. 1536–1547, Oct. 2017.</w:t>
      </w:r>
    </w:p>
    <w:p>
      <w:pPr>
        <w:spacing w:after="0" w:line="276" w:lineRule="auto"/>
        <w:jc w:val="both"/>
        <w:rPr>
          <w:sz w:val="15"/>
        </w:rPr>
        <w:sectPr>
          <w:type w:val="continuous"/>
          <w:pgSz w:w="12240" w:h="15840"/>
          <w:pgMar w:top="520" w:bottom="280" w:left="940" w:right="1040"/>
          <w:cols w:num="2" w:equalWidth="0">
            <w:col w:w="5074" w:space="153"/>
            <w:col w:w="5033"/>
          </w:cols>
        </w:sectPr>
      </w:pPr>
    </w:p>
    <w:p>
      <w:pPr>
        <w:pStyle w:val="ListParagraph"/>
        <w:numPr>
          <w:ilvl w:val="0"/>
          <w:numId w:val="3"/>
        </w:numPr>
        <w:tabs>
          <w:tab w:pos="759" w:val="left" w:leader="none"/>
          <w:tab w:pos="761" w:val="left" w:leader="none"/>
        </w:tabs>
        <w:spacing w:line="276" w:lineRule="auto" w:before="65" w:after="0"/>
        <w:ind w:left="761" w:right="5479" w:hanging="336"/>
        <w:jc w:val="both"/>
        <w:rPr>
          <w:sz w:val="15"/>
        </w:rPr>
      </w:pPr>
      <w:r>
        <w:rPr>
          <w:sz w:val="15"/>
        </w:rPr>
        <w:t>C. Voyant et al., “Machine learning methods for solar radiation</w:t>
      </w:r>
      <w:r>
        <w:rPr>
          <w:spacing w:val="40"/>
          <w:sz w:val="15"/>
        </w:rPr>
        <w:t> </w:t>
      </w:r>
      <w:r>
        <w:rPr>
          <w:sz w:val="15"/>
        </w:rPr>
        <w:t>forecasting: A review,” Renewable Energy, vol. 105, pp. 569–</w:t>
      </w:r>
      <w:r>
        <w:rPr>
          <w:spacing w:val="40"/>
          <w:sz w:val="15"/>
        </w:rPr>
        <w:t> </w:t>
      </w:r>
      <w:r>
        <w:rPr>
          <w:sz w:val="15"/>
        </w:rPr>
        <w:t>582,</w:t>
      </w:r>
      <w:r>
        <w:rPr>
          <w:spacing w:val="-7"/>
          <w:sz w:val="15"/>
        </w:rPr>
        <w:t> </w:t>
      </w:r>
      <w:r>
        <w:rPr>
          <w:sz w:val="15"/>
        </w:rPr>
        <w:t>2017.</w:t>
      </w:r>
    </w:p>
    <w:p>
      <w:pPr>
        <w:pStyle w:val="ListParagraph"/>
        <w:numPr>
          <w:ilvl w:val="0"/>
          <w:numId w:val="3"/>
        </w:numPr>
        <w:tabs>
          <w:tab w:pos="761" w:val="left" w:leader="none"/>
        </w:tabs>
        <w:spacing w:line="276" w:lineRule="auto" w:before="48" w:after="0"/>
        <w:ind w:left="761" w:right="5478" w:hanging="336"/>
        <w:jc w:val="both"/>
        <w:rPr>
          <w:sz w:val="15"/>
        </w:rPr>
      </w:pPr>
      <w:r>
        <w:rPr>
          <w:sz w:val="15"/>
        </w:rPr>
        <w:t>J. Zeng and W. Qiao, “Short-term solar power prediction using a</w:t>
      </w:r>
      <w:r>
        <w:rPr>
          <w:spacing w:val="40"/>
          <w:sz w:val="15"/>
        </w:rPr>
        <w:t> </w:t>
      </w:r>
      <w:r>
        <w:rPr>
          <w:sz w:val="15"/>
        </w:rPr>
        <w:t>support vector machine,” Renewable Energy, vol. 52, pp. 118–</w:t>
      </w:r>
      <w:r>
        <w:rPr>
          <w:spacing w:val="40"/>
          <w:sz w:val="15"/>
        </w:rPr>
        <w:t> </w:t>
      </w:r>
      <w:r>
        <w:rPr>
          <w:sz w:val="15"/>
        </w:rPr>
        <w:t>127,</w:t>
      </w:r>
      <w:r>
        <w:rPr>
          <w:spacing w:val="-7"/>
          <w:sz w:val="15"/>
        </w:rPr>
        <w:t> </w:t>
      </w:r>
      <w:r>
        <w:rPr>
          <w:sz w:val="15"/>
        </w:rPr>
        <w:t>2013.</w:t>
      </w:r>
    </w:p>
    <w:p>
      <w:pPr>
        <w:pStyle w:val="ListParagraph"/>
        <w:numPr>
          <w:ilvl w:val="0"/>
          <w:numId w:val="3"/>
        </w:numPr>
        <w:tabs>
          <w:tab w:pos="761" w:val="left" w:leader="none"/>
        </w:tabs>
        <w:spacing w:line="276" w:lineRule="auto" w:before="49" w:after="0"/>
        <w:ind w:left="761" w:right="5479" w:hanging="336"/>
        <w:jc w:val="both"/>
        <w:rPr>
          <w:sz w:val="15"/>
        </w:rPr>
      </w:pPr>
      <w:r>
        <w:rPr>
          <w:sz w:val="15"/>
        </w:rPr>
        <w:t>K. Y. Bae, H. S. Jang, and D. K. Sung, “Hourly solar irradiance</w:t>
      </w:r>
      <w:r>
        <w:rPr>
          <w:spacing w:val="40"/>
          <w:sz w:val="15"/>
        </w:rPr>
        <w:t> </w:t>
      </w:r>
      <w:r>
        <w:rPr>
          <w:sz w:val="15"/>
        </w:rPr>
        <w:t>prediction based on support vector machine and its error</w:t>
      </w:r>
      <w:r>
        <w:rPr>
          <w:spacing w:val="80"/>
          <w:sz w:val="15"/>
        </w:rPr>
        <w:t> </w:t>
      </w:r>
      <w:r>
        <w:rPr>
          <w:sz w:val="15"/>
        </w:rPr>
        <w:t>analysis,” IEEE Trans. Power Syst., vol. 32, no. 2, pp. 935–945,</w:t>
      </w:r>
      <w:r>
        <w:rPr>
          <w:spacing w:val="40"/>
          <w:sz w:val="15"/>
        </w:rPr>
        <w:t> </w:t>
      </w:r>
      <w:r>
        <w:rPr>
          <w:sz w:val="15"/>
        </w:rPr>
        <w:t>Mar.</w:t>
      </w:r>
      <w:r>
        <w:rPr>
          <w:spacing w:val="-7"/>
          <w:sz w:val="15"/>
        </w:rPr>
        <w:t> </w:t>
      </w:r>
      <w:r>
        <w:rPr>
          <w:sz w:val="15"/>
        </w:rPr>
        <w:t>2017.</w:t>
      </w:r>
    </w:p>
    <w:p>
      <w:pPr>
        <w:pStyle w:val="ListParagraph"/>
        <w:numPr>
          <w:ilvl w:val="0"/>
          <w:numId w:val="3"/>
        </w:numPr>
        <w:tabs>
          <w:tab w:pos="761" w:val="left" w:leader="none"/>
        </w:tabs>
        <w:spacing w:line="276" w:lineRule="auto" w:before="48" w:after="0"/>
        <w:ind w:left="761" w:right="5480" w:hanging="336"/>
        <w:jc w:val="both"/>
        <w:rPr>
          <w:sz w:val="15"/>
        </w:rPr>
      </w:pPr>
      <w:r>
        <w:rPr>
          <w:sz w:val="15"/>
        </w:rPr>
        <w:t>C. Feng, M. Cui, B. Hodge, S. Lu, H. F. Hamann, and J. Zhang,</w:t>
      </w:r>
      <w:r>
        <w:rPr>
          <w:spacing w:val="40"/>
          <w:sz w:val="15"/>
        </w:rPr>
        <w:t> </w:t>
      </w:r>
      <w:r>
        <w:rPr>
          <w:sz w:val="15"/>
        </w:rPr>
        <w:t>“Unsupervised clustering-based short-term solar forecasting,”</w:t>
      </w:r>
      <w:r>
        <w:rPr>
          <w:spacing w:val="40"/>
          <w:sz w:val="15"/>
        </w:rPr>
        <w:t> </w:t>
      </w:r>
      <w:r>
        <w:rPr>
          <w:sz w:val="15"/>
        </w:rPr>
        <w:t>IEEE Trans. Sustain. Energy, vol. 10, no. 4, pp. 2174–2185, Oct.</w:t>
      </w:r>
      <w:r>
        <w:rPr>
          <w:spacing w:val="40"/>
          <w:sz w:val="15"/>
        </w:rPr>
        <w:t> </w:t>
      </w:r>
      <w:r>
        <w:rPr>
          <w:spacing w:val="-2"/>
          <w:sz w:val="15"/>
        </w:rPr>
        <w:t>2019.</w:t>
      </w:r>
    </w:p>
    <w:p>
      <w:pPr>
        <w:pStyle w:val="ListParagraph"/>
        <w:numPr>
          <w:ilvl w:val="0"/>
          <w:numId w:val="3"/>
        </w:numPr>
        <w:tabs>
          <w:tab w:pos="761" w:val="left" w:leader="none"/>
        </w:tabs>
        <w:spacing w:line="276" w:lineRule="auto" w:before="49" w:after="0"/>
        <w:ind w:left="761" w:right="5478" w:hanging="336"/>
        <w:jc w:val="both"/>
        <w:rPr>
          <w:sz w:val="15"/>
        </w:rPr>
      </w:pPr>
      <w:r>
        <w:rPr>
          <w:sz w:val="15"/>
        </w:rPr>
        <w:t>E. F. Alsina, M. Bortolini, M. Gamberi, and A. Regattieri,</w:t>
      </w:r>
      <w:r>
        <w:rPr>
          <w:spacing w:val="40"/>
          <w:sz w:val="15"/>
        </w:rPr>
        <w:t> </w:t>
      </w:r>
      <w:r>
        <w:rPr>
          <w:sz w:val="15"/>
        </w:rPr>
        <w:t>“Artificial neural network optimisation for monthly average daily</w:t>
      </w:r>
      <w:r>
        <w:rPr>
          <w:spacing w:val="40"/>
          <w:sz w:val="15"/>
        </w:rPr>
        <w:t> </w:t>
      </w:r>
      <w:r>
        <w:rPr>
          <w:sz w:val="15"/>
        </w:rPr>
        <w:t>global solar radiation prediction,” Energy Convers. Manage., vol.</w:t>
      </w:r>
      <w:r>
        <w:rPr>
          <w:spacing w:val="40"/>
          <w:sz w:val="15"/>
        </w:rPr>
        <w:t> </w:t>
      </w:r>
      <w:r>
        <w:rPr>
          <w:sz w:val="15"/>
        </w:rPr>
        <w:t>120, pp. 320–329, 2016.</w:t>
      </w:r>
    </w:p>
    <w:p>
      <w:pPr>
        <w:pStyle w:val="ListParagraph"/>
        <w:numPr>
          <w:ilvl w:val="0"/>
          <w:numId w:val="3"/>
        </w:numPr>
        <w:tabs>
          <w:tab w:pos="761" w:val="left" w:leader="none"/>
        </w:tabs>
        <w:spacing w:line="276" w:lineRule="auto" w:before="49" w:after="0"/>
        <w:ind w:left="761" w:right="5480" w:hanging="336"/>
        <w:jc w:val="both"/>
        <w:rPr>
          <w:sz w:val="15"/>
        </w:rPr>
      </w:pPr>
      <w:r>
        <w:rPr>
          <w:sz w:val="15"/>
        </w:rPr>
        <w:t>K. Chiteka and C. Enweremadu, “Prediction of global horizontal</w:t>
      </w:r>
      <w:r>
        <w:rPr>
          <w:spacing w:val="40"/>
          <w:sz w:val="15"/>
        </w:rPr>
        <w:t> </w:t>
      </w:r>
      <w:r>
        <w:rPr>
          <w:sz w:val="15"/>
        </w:rPr>
        <w:t>solar irradiance in zimbabwe using artificial neural networks,” J.</w:t>
      </w:r>
      <w:r>
        <w:rPr>
          <w:spacing w:val="40"/>
          <w:sz w:val="15"/>
        </w:rPr>
        <w:t> </w:t>
      </w:r>
      <w:r>
        <w:rPr>
          <w:sz w:val="15"/>
        </w:rPr>
        <w:t>Cleaner Prod., vol. 135, pp. 701–711, 2016.</w:t>
      </w:r>
    </w:p>
    <w:p>
      <w:pPr>
        <w:pStyle w:val="ListParagraph"/>
        <w:numPr>
          <w:ilvl w:val="0"/>
          <w:numId w:val="3"/>
        </w:numPr>
        <w:tabs>
          <w:tab w:pos="761" w:val="left" w:leader="none"/>
          <w:tab w:pos="797" w:val="left" w:leader="none"/>
        </w:tabs>
        <w:spacing w:line="276" w:lineRule="auto" w:before="49" w:after="0"/>
        <w:ind w:left="761" w:right="5479" w:hanging="336"/>
        <w:jc w:val="both"/>
        <w:rPr>
          <w:sz w:val="15"/>
        </w:rPr>
      </w:pPr>
      <w:r>
        <w:rPr>
          <w:sz w:val="15"/>
        </w:rPr>
        <w:tab/>
        <w:t>R. Tapakis, S. Michaelides, and A. Charalambides,</w:t>
      </w:r>
      <w:r>
        <w:rPr>
          <w:spacing w:val="40"/>
          <w:sz w:val="15"/>
        </w:rPr>
        <w:t> </w:t>
      </w:r>
      <w:r>
        <w:rPr>
          <w:sz w:val="15"/>
        </w:rPr>
        <w:t>“Computations of diffuse fraction of global irradiance: Part 2 –</w:t>
      </w:r>
      <w:r>
        <w:rPr>
          <w:spacing w:val="40"/>
          <w:sz w:val="15"/>
        </w:rPr>
        <w:t> </w:t>
      </w:r>
      <w:r>
        <w:rPr>
          <w:sz w:val="15"/>
        </w:rPr>
        <w:t>neural networks,” ” Sol. Energy, vol. 139, pp. 723–732, 2016.</w:t>
      </w:r>
    </w:p>
    <w:p>
      <w:pPr>
        <w:pStyle w:val="ListParagraph"/>
        <w:numPr>
          <w:ilvl w:val="0"/>
          <w:numId w:val="3"/>
        </w:numPr>
        <w:tabs>
          <w:tab w:pos="761" w:val="left" w:leader="none"/>
        </w:tabs>
        <w:spacing w:line="276" w:lineRule="auto" w:before="48" w:after="0"/>
        <w:ind w:left="761" w:right="5481" w:hanging="336"/>
        <w:jc w:val="both"/>
        <w:rPr>
          <w:sz w:val="15"/>
        </w:rPr>
      </w:pPr>
      <w:r>
        <w:rPr>
          <w:sz w:val="15"/>
        </w:rPr>
        <w:t>S. Srivastava and S. Lessmann, “A comparative study of LSTM</w:t>
      </w:r>
      <w:r>
        <w:rPr>
          <w:spacing w:val="40"/>
          <w:sz w:val="15"/>
        </w:rPr>
        <w:t> </w:t>
      </w:r>
      <w:r>
        <w:rPr>
          <w:sz w:val="15"/>
        </w:rPr>
        <w:t>neural net works in forecasting day-ahead global horizontal</w:t>
      </w:r>
      <w:r>
        <w:rPr>
          <w:spacing w:val="40"/>
          <w:sz w:val="15"/>
        </w:rPr>
        <w:t> </w:t>
      </w:r>
      <w:r>
        <w:rPr>
          <w:sz w:val="15"/>
        </w:rPr>
        <w:t>irradiance with satellite data,” Sol.</w:t>
      </w:r>
      <w:r>
        <w:rPr>
          <w:spacing w:val="-1"/>
          <w:sz w:val="15"/>
        </w:rPr>
        <w:t> </w:t>
      </w:r>
      <w:r>
        <w:rPr>
          <w:sz w:val="15"/>
        </w:rPr>
        <w:t>Energy, vol.</w:t>
      </w:r>
      <w:r>
        <w:rPr>
          <w:spacing w:val="-1"/>
          <w:sz w:val="15"/>
        </w:rPr>
        <w:t> </w:t>
      </w:r>
      <w:r>
        <w:rPr>
          <w:sz w:val="15"/>
        </w:rPr>
        <w:t>162,</w:t>
      </w:r>
      <w:r>
        <w:rPr>
          <w:spacing w:val="-1"/>
          <w:sz w:val="15"/>
        </w:rPr>
        <w:t> </w:t>
      </w:r>
      <w:r>
        <w:rPr>
          <w:sz w:val="15"/>
        </w:rPr>
        <w:t>pp. 232–247,</w:t>
      </w:r>
      <w:r>
        <w:rPr>
          <w:spacing w:val="40"/>
          <w:sz w:val="15"/>
        </w:rPr>
        <w:t> </w:t>
      </w:r>
      <w:r>
        <w:rPr>
          <w:spacing w:val="-2"/>
          <w:sz w:val="15"/>
        </w:rPr>
        <w:t>2018.</w:t>
      </w:r>
    </w:p>
    <w:p>
      <w:pPr>
        <w:pStyle w:val="ListParagraph"/>
        <w:numPr>
          <w:ilvl w:val="0"/>
          <w:numId w:val="3"/>
        </w:numPr>
        <w:tabs>
          <w:tab w:pos="761" w:val="left" w:leader="none"/>
        </w:tabs>
        <w:spacing w:line="273" w:lineRule="auto" w:before="51" w:after="0"/>
        <w:ind w:left="761" w:right="5480" w:hanging="336"/>
        <w:jc w:val="both"/>
        <w:rPr>
          <w:sz w:val="15"/>
        </w:rPr>
      </w:pPr>
      <w:r>
        <w:rPr>
          <w:sz w:val="15"/>
        </w:rPr>
        <w:t>S. Hochreiter and J. Schmidhuber, “Long short-term memory,”</w:t>
      </w:r>
      <w:r>
        <w:rPr>
          <w:spacing w:val="40"/>
          <w:sz w:val="15"/>
        </w:rPr>
        <w:t> </w:t>
      </w:r>
      <w:r>
        <w:rPr>
          <w:sz w:val="15"/>
        </w:rPr>
        <w:t>Neural Comput., vol. 9, pp. 1735–80, Dec., 1997.</w:t>
      </w:r>
    </w:p>
    <w:p>
      <w:pPr>
        <w:pStyle w:val="ListParagraph"/>
        <w:numPr>
          <w:ilvl w:val="0"/>
          <w:numId w:val="3"/>
        </w:numPr>
        <w:tabs>
          <w:tab w:pos="761" w:val="left" w:leader="none"/>
          <w:tab w:pos="797" w:val="left" w:leader="none"/>
        </w:tabs>
        <w:spacing w:line="276" w:lineRule="auto" w:before="51" w:after="0"/>
        <w:ind w:left="761" w:right="5479" w:hanging="336"/>
        <w:jc w:val="both"/>
        <w:rPr>
          <w:sz w:val="15"/>
        </w:rPr>
      </w:pPr>
      <w:r>
        <w:rPr>
          <w:sz w:val="15"/>
        </w:rPr>
        <w:tab/>
        <w:t>M. Abdel-Nasser and K. Mahmoud, “Accurate photovoltaic</w:t>
      </w:r>
      <w:r>
        <w:rPr>
          <w:spacing w:val="40"/>
          <w:sz w:val="15"/>
        </w:rPr>
        <w:t> </w:t>
      </w:r>
      <w:r>
        <w:rPr>
          <w:sz w:val="15"/>
        </w:rPr>
        <w:t>power fore casting models using deep LSTM-RNN,” Neural</w:t>
      </w:r>
      <w:r>
        <w:rPr>
          <w:spacing w:val="40"/>
          <w:sz w:val="15"/>
        </w:rPr>
        <w:t> </w:t>
      </w:r>
      <w:r>
        <w:rPr>
          <w:sz w:val="15"/>
        </w:rPr>
        <w:t>Comput. Appl., vol. 31, no. 7, pp. 2727–2740, Jul., 2019.</w:t>
      </w:r>
    </w:p>
    <w:p>
      <w:pPr>
        <w:pStyle w:val="ListParagraph"/>
        <w:numPr>
          <w:ilvl w:val="0"/>
          <w:numId w:val="3"/>
        </w:numPr>
        <w:tabs>
          <w:tab w:pos="761" w:val="left" w:leader="none"/>
        </w:tabs>
        <w:spacing w:line="273" w:lineRule="auto" w:before="48" w:after="0"/>
        <w:ind w:left="761" w:right="5481" w:hanging="336"/>
        <w:jc w:val="both"/>
        <w:rPr>
          <w:sz w:val="15"/>
        </w:rPr>
      </w:pPr>
      <w:r>
        <w:rPr>
          <w:sz w:val="15"/>
        </w:rPr>
        <w:t>X. Qing and Y. Niu, “Hourly day-ahead solar irradiance</w:t>
      </w:r>
      <w:r>
        <w:rPr>
          <w:spacing w:val="80"/>
          <w:sz w:val="15"/>
        </w:rPr>
        <w:t> </w:t>
      </w:r>
      <w:r>
        <w:rPr>
          <w:sz w:val="15"/>
        </w:rPr>
        <w:t>prediction using weather forecasts by LSTM,” Energy, vol. 148,</w:t>
      </w:r>
    </w:p>
    <w:p>
      <w:pPr>
        <w:spacing w:before="3"/>
        <w:ind w:left="761" w:right="0" w:firstLine="0"/>
        <w:jc w:val="both"/>
        <w:rPr>
          <w:sz w:val="15"/>
        </w:rPr>
      </w:pPr>
      <w:r>
        <w:rPr>
          <w:sz w:val="15"/>
        </w:rPr>
        <w:t>pp.</w:t>
      </w:r>
      <w:r>
        <w:rPr>
          <w:spacing w:val="76"/>
          <w:sz w:val="15"/>
        </w:rPr>
        <w:t> </w:t>
      </w:r>
      <w:r>
        <w:rPr>
          <w:sz w:val="15"/>
        </w:rPr>
        <w:t>461–468,</w:t>
      </w:r>
      <w:r>
        <w:rPr>
          <w:spacing w:val="78"/>
          <w:sz w:val="15"/>
        </w:rPr>
        <w:t> </w:t>
      </w:r>
      <w:r>
        <w:rPr>
          <w:sz w:val="15"/>
        </w:rPr>
        <w:t>2018.</w:t>
      </w:r>
      <w:r>
        <w:rPr>
          <w:spacing w:val="62"/>
          <w:w w:val="150"/>
          <w:sz w:val="15"/>
        </w:rPr>
        <w:t> </w:t>
      </w:r>
      <w:r>
        <w:rPr>
          <w:sz w:val="15"/>
        </w:rPr>
        <w:t>[21]</w:t>
      </w:r>
      <w:r>
        <w:rPr>
          <w:spacing w:val="79"/>
          <w:sz w:val="15"/>
        </w:rPr>
        <w:t> </w:t>
      </w:r>
      <w:r>
        <w:rPr>
          <w:sz w:val="15"/>
        </w:rPr>
        <w:t>K.</w:t>
      </w:r>
      <w:r>
        <w:rPr>
          <w:spacing w:val="62"/>
          <w:w w:val="150"/>
          <w:sz w:val="15"/>
        </w:rPr>
        <w:t> </w:t>
      </w:r>
      <w:r>
        <w:rPr>
          <w:sz w:val="15"/>
        </w:rPr>
        <w:t>Wang,</w:t>
      </w:r>
      <w:r>
        <w:rPr>
          <w:spacing w:val="78"/>
          <w:sz w:val="15"/>
        </w:rPr>
        <w:t> </w:t>
      </w:r>
      <w:r>
        <w:rPr>
          <w:sz w:val="15"/>
        </w:rPr>
        <w:t>X.</w:t>
      </w:r>
      <w:r>
        <w:rPr>
          <w:spacing w:val="79"/>
          <w:sz w:val="15"/>
        </w:rPr>
        <w:t> </w:t>
      </w:r>
      <w:r>
        <w:rPr>
          <w:sz w:val="15"/>
        </w:rPr>
        <w:t>Qi,</w:t>
      </w:r>
      <w:r>
        <w:rPr>
          <w:spacing w:val="79"/>
          <w:sz w:val="15"/>
        </w:rPr>
        <w:t> </w:t>
      </w:r>
      <w:r>
        <w:rPr>
          <w:sz w:val="15"/>
        </w:rPr>
        <w:t>and</w:t>
      </w:r>
      <w:r>
        <w:rPr>
          <w:spacing w:val="63"/>
          <w:w w:val="150"/>
          <w:sz w:val="15"/>
        </w:rPr>
        <w:t> </w:t>
      </w:r>
      <w:r>
        <w:rPr>
          <w:sz w:val="15"/>
        </w:rPr>
        <w:t>H.</w:t>
      </w:r>
      <w:r>
        <w:rPr>
          <w:spacing w:val="79"/>
          <w:sz w:val="15"/>
        </w:rPr>
        <w:t> </w:t>
      </w:r>
      <w:r>
        <w:rPr>
          <w:spacing w:val="-4"/>
          <w:sz w:val="15"/>
        </w:rPr>
        <w:t>Liu,</w:t>
      </w:r>
    </w:p>
    <w:p>
      <w:pPr>
        <w:spacing w:line="280" w:lineRule="auto" w:before="26"/>
        <w:ind w:left="761" w:right="5481" w:firstLine="0"/>
        <w:jc w:val="both"/>
        <w:rPr>
          <w:sz w:val="15"/>
        </w:rPr>
      </w:pPr>
      <w:r>
        <w:rPr>
          <w:sz w:val="15"/>
        </w:rPr>
        <w:t>“Photovoltaic power forecasting based LSTM convolutional</w:t>
      </w:r>
      <w:r>
        <w:rPr>
          <w:spacing w:val="40"/>
          <w:sz w:val="15"/>
        </w:rPr>
        <w:t> </w:t>
      </w:r>
      <w:r>
        <w:rPr>
          <w:sz w:val="15"/>
        </w:rPr>
        <w:t>network,” Energy, vol. 189, 2019, Art. no. 116225.</w:t>
      </w:r>
    </w:p>
    <w:p>
      <w:pPr>
        <w:pStyle w:val="ListParagraph"/>
        <w:numPr>
          <w:ilvl w:val="0"/>
          <w:numId w:val="3"/>
        </w:numPr>
        <w:tabs>
          <w:tab w:pos="761" w:val="left" w:leader="none"/>
        </w:tabs>
        <w:spacing w:line="276" w:lineRule="auto" w:before="43" w:after="0"/>
        <w:ind w:left="761" w:right="5478" w:hanging="336"/>
        <w:jc w:val="both"/>
        <w:rPr>
          <w:sz w:val="15"/>
        </w:rPr>
      </w:pPr>
      <w:r>
        <w:rPr>
          <w:sz w:val="15"/>
        </w:rPr>
        <w:t>A. Vaswani et al., “Attention is all you need,” 2017,</w:t>
      </w:r>
      <w:r>
        <w:rPr>
          <w:spacing w:val="40"/>
          <w:sz w:val="15"/>
        </w:rPr>
        <w:t> </w:t>
      </w:r>
      <w:r>
        <w:rPr>
          <w:spacing w:val="-2"/>
          <w:sz w:val="15"/>
        </w:rPr>
        <w:t>arXiv:1706.03762.</w:t>
      </w:r>
    </w:p>
    <w:p>
      <w:pPr>
        <w:pStyle w:val="ListParagraph"/>
        <w:numPr>
          <w:ilvl w:val="0"/>
          <w:numId w:val="3"/>
        </w:numPr>
        <w:tabs>
          <w:tab w:pos="761" w:val="left" w:leader="none"/>
        </w:tabs>
        <w:spacing w:line="276" w:lineRule="auto" w:before="47" w:after="0"/>
        <w:ind w:left="761" w:right="5477" w:hanging="336"/>
        <w:jc w:val="both"/>
        <w:rPr>
          <w:sz w:val="15"/>
        </w:rPr>
      </w:pPr>
      <w:r>
        <w:rPr>
          <w:sz w:val="15"/>
        </w:rPr>
        <w:t>J. Devlin, M.-W. Chang, K. Lee, and K. Toutanova, “Bert: Pre-</w:t>
      </w:r>
      <w:r>
        <w:rPr>
          <w:spacing w:val="40"/>
          <w:sz w:val="15"/>
        </w:rPr>
        <w:t> </w:t>
      </w:r>
      <w:r>
        <w:rPr>
          <w:sz w:val="15"/>
        </w:rPr>
        <w:t>training of deep bidirectional transformers for language</w:t>
      </w:r>
      <w:r>
        <w:rPr>
          <w:spacing w:val="40"/>
          <w:sz w:val="15"/>
        </w:rPr>
        <w:t> </w:t>
      </w:r>
      <w:r>
        <w:rPr>
          <w:sz w:val="15"/>
        </w:rPr>
        <w:t>understanding,” 2018, arXiv:1810.04805. [24] C.-Z. A. Huang et</w:t>
      </w:r>
      <w:r>
        <w:rPr>
          <w:spacing w:val="40"/>
          <w:sz w:val="15"/>
        </w:rPr>
        <w:t> </w:t>
      </w:r>
      <w:r>
        <w:rPr>
          <w:sz w:val="15"/>
        </w:rPr>
        <w:t>al., “Music transformer,” 2018, arXiv:1809.04281.</w:t>
      </w:r>
    </w:p>
    <w:p>
      <w:pPr>
        <w:pStyle w:val="ListParagraph"/>
        <w:numPr>
          <w:ilvl w:val="0"/>
          <w:numId w:val="3"/>
        </w:numPr>
        <w:tabs>
          <w:tab w:pos="760" w:val="left" w:leader="none"/>
        </w:tabs>
        <w:spacing w:line="240" w:lineRule="auto" w:before="49" w:after="0"/>
        <w:ind w:left="760" w:right="0" w:hanging="335"/>
        <w:jc w:val="both"/>
        <w:rPr>
          <w:sz w:val="15"/>
        </w:rPr>
      </w:pPr>
      <w:r>
        <w:rPr>
          <w:sz w:val="15"/>
        </w:rPr>
        <w:t>N.</w:t>
      </w:r>
      <w:r>
        <w:rPr>
          <w:spacing w:val="-3"/>
          <w:sz w:val="15"/>
        </w:rPr>
        <w:t> </w:t>
      </w:r>
      <w:r>
        <w:rPr>
          <w:sz w:val="15"/>
        </w:rPr>
        <w:t>Parmar</w:t>
      </w:r>
      <w:r>
        <w:rPr>
          <w:spacing w:val="-5"/>
          <w:sz w:val="15"/>
        </w:rPr>
        <w:t> </w:t>
      </w:r>
      <w:r>
        <w:rPr>
          <w:sz w:val="15"/>
        </w:rPr>
        <w:t>et</w:t>
      </w:r>
      <w:r>
        <w:rPr>
          <w:spacing w:val="-3"/>
          <w:sz w:val="15"/>
        </w:rPr>
        <w:t> </w:t>
      </w:r>
      <w:r>
        <w:rPr>
          <w:sz w:val="15"/>
        </w:rPr>
        <w:t>al.,</w:t>
      </w:r>
      <w:r>
        <w:rPr>
          <w:spacing w:val="-5"/>
          <w:sz w:val="15"/>
        </w:rPr>
        <w:t> </w:t>
      </w:r>
      <w:r>
        <w:rPr>
          <w:sz w:val="15"/>
        </w:rPr>
        <w:t>“Image</w:t>
      </w:r>
      <w:r>
        <w:rPr>
          <w:spacing w:val="-2"/>
          <w:sz w:val="15"/>
        </w:rPr>
        <w:t> </w:t>
      </w:r>
      <w:r>
        <w:rPr>
          <w:sz w:val="15"/>
        </w:rPr>
        <w:t>transformer,”</w:t>
      </w:r>
      <w:r>
        <w:rPr>
          <w:spacing w:val="-3"/>
          <w:sz w:val="15"/>
        </w:rPr>
        <w:t> </w:t>
      </w:r>
      <w:r>
        <w:rPr>
          <w:sz w:val="15"/>
        </w:rPr>
        <w:t>2018,</w:t>
      </w:r>
      <w:r>
        <w:rPr>
          <w:spacing w:val="-1"/>
          <w:sz w:val="15"/>
        </w:rPr>
        <w:t> </w:t>
      </w:r>
      <w:r>
        <w:rPr>
          <w:spacing w:val="-2"/>
          <w:sz w:val="15"/>
        </w:rPr>
        <w:t>arXiv:1802.05751.</w:t>
      </w:r>
    </w:p>
    <w:p>
      <w:pPr>
        <w:pStyle w:val="ListParagraph"/>
        <w:numPr>
          <w:ilvl w:val="0"/>
          <w:numId w:val="3"/>
        </w:numPr>
        <w:tabs>
          <w:tab w:pos="761" w:val="left" w:leader="none"/>
        </w:tabs>
        <w:spacing w:line="276" w:lineRule="auto" w:before="73" w:after="0"/>
        <w:ind w:left="761" w:right="5481" w:hanging="336"/>
        <w:jc w:val="both"/>
        <w:rPr>
          <w:sz w:val="15"/>
        </w:rPr>
      </w:pPr>
      <w:r>
        <w:rPr>
          <w:sz w:val="15"/>
        </w:rPr>
        <w:t>S. Li et al., “Enhancing the locality and breaking the memory</w:t>
      </w:r>
      <w:r>
        <w:rPr>
          <w:spacing w:val="40"/>
          <w:sz w:val="15"/>
        </w:rPr>
        <w:t> </w:t>
      </w:r>
      <w:r>
        <w:rPr>
          <w:sz w:val="15"/>
        </w:rPr>
        <w:t>bottleneck of transformer on time series forecasting,” 2019,</w:t>
      </w:r>
      <w:r>
        <w:rPr>
          <w:spacing w:val="40"/>
          <w:sz w:val="15"/>
        </w:rPr>
        <w:t> </w:t>
      </w:r>
      <w:r>
        <w:rPr>
          <w:spacing w:val="-2"/>
          <w:sz w:val="15"/>
        </w:rPr>
        <w:t>arXiv:1907.00235.</w:t>
      </w:r>
    </w:p>
    <w:p>
      <w:pPr>
        <w:pStyle w:val="ListParagraph"/>
        <w:numPr>
          <w:ilvl w:val="0"/>
          <w:numId w:val="3"/>
        </w:numPr>
        <w:tabs>
          <w:tab w:pos="761" w:val="left" w:leader="none"/>
          <w:tab w:pos="797" w:val="left" w:leader="none"/>
        </w:tabs>
        <w:spacing w:line="276" w:lineRule="auto" w:before="50" w:after="0"/>
        <w:ind w:left="761" w:right="5481" w:hanging="336"/>
        <w:jc w:val="both"/>
        <w:rPr>
          <w:sz w:val="15"/>
        </w:rPr>
      </w:pPr>
      <w:r>
        <w:rPr>
          <w:sz w:val="15"/>
        </w:rPr>
        <w:tab/>
        <w:t>J. Ma, Z. Shou, A. Zareian, H. Mansour, A. Vetro, and S.-F.</w:t>
      </w:r>
      <w:r>
        <w:rPr>
          <w:spacing w:val="40"/>
          <w:sz w:val="15"/>
        </w:rPr>
        <w:t> </w:t>
      </w:r>
      <w:r>
        <w:rPr>
          <w:sz w:val="15"/>
        </w:rPr>
        <w:t>Chang, “Cdsa: Cross-dimensional self-attention for multivariate,</w:t>
      </w:r>
      <w:r>
        <w:rPr>
          <w:spacing w:val="40"/>
          <w:sz w:val="15"/>
        </w:rPr>
        <w:t> </w:t>
      </w:r>
      <w:r>
        <w:rPr>
          <w:sz w:val="15"/>
        </w:rPr>
        <w:t>geo-tagged time series imputation,” 2019, arXiv:1905.09904.</w:t>
      </w:r>
    </w:p>
    <w:p>
      <w:pPr>
        <w:pStyle w:val="ListParagraph"/>
        <w:numPr>
          <w:ilvl w:val="0"/>
          <w:numId w:val="3"/>
        </w:numPr>
        <w:tabs>
          <w:tab w:pos="761" w:val="left" w:leader="none"/>
        </w:tabs>
        <w:spacing w:line="276" w:lineRule="auto" w:before="48" w:after="0"/>
        <w:ind w:left="761" w:right="5480" w:hanging="336"/>
        <w:jc w:val="both"/>
        <w:rPr>
          <w:sz w:val="15"/>
        </w:rPr>
      </w:pPr>
      <w:r>
        <w:rPr>
          <w:sz w:val="15"/>
        </w:rPr>
        <w:t>B. Lim, S. O. Arik, N. Loeff, and T. Pfister, “Temporal fusion</w:t>
      </w:r>
      <w:r>
        <w:rPr>
          <w:spacing w:val="40"/>
          <w:sz w:val="15"/>
        </w:rPr>
        <w:t> </w:t>
      </w:r>
      <w:r>
        <w:rPr>
          <w:sz w:val="15"/>
        </w:rPr>
        <w:t>trans formers for interpretable multi-horizon time series</w:t>
      </w:r>
      <w:r>
        <w:rPr>
          <w:spacing w:val="40"/>
          <w:sz w:val="15"/>
        </w:rPr>
        <w:t> </w:t>
      </w:r>
      <w:r>
        <w:rPr>
          <w:sz w:val="15"/>
        </w:rPr>
        <w:t>forecasting,” 2020, arXiv:1912.09363.</w:t>
      </w:r>
    </w:p>
    <w:p>
      <w:pPr>
        <w:pStyle w:val="ListParagraph"/>
        <w:numPr>
          <w:ilvl w:val="0"/>
          <w:numId w:val="3"/>
        </w:numPr>
        <w:tabs>
          <w:tab w:pos="761" w:val="left" w:leader="none"/>
        </w:tabs>
        <w:spacing w:line="276" w:lineRule="auto" w:before="48" w:after="0"/>
        <w:ind w:left="761" w:right="5480" w:hanging="336"/>
        <w:jc w:val="both"/>
        <w:rPr>
          <w:sz w:val="15"/>
        </w:rPr>
      </w:pPr>
      <w:r>
        <w:rPr>
          <w:sz w:val="15"/>
        </w:rPr>
        <w:t>M. Kakimoto, Y. Endoh, H. Shin, R. Ikeda, and H. Kusaka,</w:t>
      </w:r>
      <w:r>
        <w:rPr>
          <w:spacing w:val="40"/>
          <w:sz w:val="15"/>
        </w:rPr>
        <w:t> </w:t>
      </w:r>
      <w:r>
        <w:rPr>
          <w:sz w:val="15"/>
        </w:rPr>
        <w:t>“Probabilistic solar irradiance forecasting by conditioning joint</w:t>
      </w:r>
      <w:r>
        <w:rPr>
          <w:spacing w:val="40"/>
          <w:sz w:val="15"/>
        </w:rPr>
        <w:t> </w:t>
      </w:r>
      <w:r>
        <w:rPr>
          <w:sz w:val="15"/>
        </w:rPr>
        <w:t>probability method and its application to electric power trading,”</w:t>
      </w:r>
      <w:r>
        <w:rPr>
          <w:spacing w:val="40"/>
          <w:sz w:val="15"/>
        </w:rPr>
        <w:t> </w:t>
      </w:r>
      <w:r>
        <w:rPr>
          <w:sz w:val="15"/>
        </w:rPr>
        <w:t>IEEE Trans. Sustain. Energy, vol. 10, no. 2, pp. 983–993, Apr.</w:t>
      </w:r>
      <w:r>
        <w:rPr>
          <w:spacing w:val="40"/>
          <w:sz w:val="15"/>
        </w:rPr>
        <w:t> </w:t>
      </w:r>
      <w:r>
        <w:rPr>
          <w:spacing w:val="-2"/>
          <w:sz w:val="15"/>
        </w:rPr>
        <w:t>2019.</w:t>
      </w:r>
    </w:p>
    <w:p>
      <w:pPr>
        <w:pStyle w:val="ListParagraph"/>
        <w:numPr>
          <w:ilvl w:val="0"/>
          <w:numId w:val="3"/>
        </w:numPr>
        <w:tabs>
          <w:tab w:pos="761" w:val="left" w:leader="none"/>
          <w:tab w:pos="797" w:val="left" w:leader="none"/>
        </w:tabs>
        <w:spacing w:line="276" w:lineRule="auto" w:before="50" w:after="0"/>
        <w:ind w:left="761" w:right="5478" w:hanging="336"/>
        <w:jc w:val="both"/>
        <w:rPr>
          <w:sz w:val="15"/>
        </w:rPr>
      </w:pPr>
      <w:r>
        <w:rPr>
          <w:sz w:val="15"/>
        </w:rPr>
        <w:tab/>
        <w:t>V. V. Kostylev and A. Pavlovski, “Solar power forecasting</w:t>
      </w:r>
      <w:r>
        <w:rPr>
          <w:spacing w:val="40"/>
          <w:sz w:val="15"/>
        </w:rPr>
        <w:t> </w:t>
      </w:r>
      <w:r>
        <w:rPr>
          <w:sz w:val="15"/>
        </w:rPr>
        <w:t>performance – towards industry standards,” in Proc. 1st Int.</w:t>
      </w:r>
      <w:r>
        <w:rPr>
          <w:spacing w:val="40"/>
          <w:sz w:val="15"/>
        </w:rPr>
        <w:t> </w:t>
      </w:r>
      <w:r>
        <w:rPr>
          <w:sz w:val="15"/>
        </w:rPr>
        <w:t>Workshop Integr. Sol. Power Syst., Aarhus, Denmark, 2011.</w:t>
      </w:r>
    </w:p>
    <w:p>
      <w:pPr>
        <w:pStyle w:val="ListParagraph"/>
        <w:numPr>
          <w:ilvl w:val="0"/>
          <w:numId w:val="3"/>
        </w:numPr>
        <w:tabs>
          <w:tab w:pos="761" w:val="left" w:leader="none"/>
        </w:tabs>
        <w:spacing w:line="276" w:lineRule="auto" w:before="48" w:after="0"/>
        <w:ind w:left="761" w:right="5478" w:hanging="336"/>
        <w:jc w:val="both"/>
        <w:rPr>
          <w:sz w:val="15"/>
        </w:rPr>
      </w:pPr>
      <w:r>
        <w:rPr>
          <w:sz w:val="15"/>
        </w:rPr>
        <w:t>Sharda, Swati &amp; Singh, Mukhtiar &amp; Sharma, Kapil. (2020).</w:t>
      </w:r>
      <w:r>
        <w:rPr>
          <w:spacing w:val="40"/>
          <w:sz w:val="15"/>
        </w:rPr>
        <w:t> </w:t>
      </w:r>
      <w:r>
        <w:rPr>
          <w:sz w:val="15"/>
        </w:rPr>
        <w:t>RSAM: Robust Self-Attention Based Multi-Horizon Model for</w:t>
      </w:r>
      <w:r>
        <w:rPr>
          <w:spacing w:val="40"/>
          <w:sz w:val="15"/>
        </w:rPr>
        <w:t> </w:t>
      </w:r>
      <w:r>
        <w:rPr>
          <w:sz w:val="15"/>
        </w:rPr>
        <w:t>Solar Irradiance Forecasting. IEEE Transactions on Sustainable</w:t>
      </w:r>
      <w:r>
        <w:rPr>
          <w:spacing w:val="40"/>
          <w:sz w:val="15"/>
        </w:rPr>
        <w:t> </w:t>
      </w:r>
      <w:r>
        <w:rPr>
          <w:sz w:val="15"/>
        </w:rPr>
        <w:t>Energy. PP. 1-1. 10.1109/TSTE.2020.3046098.</w:t>
      </w:r>
    </w:p>
    <w:p>
      <w:pPr>
        <w:pStyle w:val="ListParagraph"/>
        <w:numPr>
          <w:ilvl w:val="0"/>
          <w:numId w:val="3"/>
        </w:numPr>
        <w:tabs>
          <w:tab w:pos="761" w:val="left" w:leader="none"/>
        </w:tabs>
        <w:spacing w:line="273" w:lineRule="auto" w:before="52" w:after="0"/>
        <w:ind w:left="761" w:right="5479" w:hanging="336"/>
        <w:jc w:val="both"/>
        <w:rPr>
          <w:sz w:val="15"/>
        </w:rPr>
      </w:pPr>
      <w:r>
        <w:rPr>
          <w:sz w:val="15"/>
        </w:rPr>
        <w:t>Chaturvedi, D. &amp;</w:t>
      </w:r>
      <w:r>
        <w:rPr>
          <w:spacing w:val="-1"/>
          <w:sz w:val="15"/>
        </w:rPr>
        <w:t> </w:t>
      </w:r>
      <w:r>
        <w:rPr>
          <w:sz w:val="15"/>
        </w:rPr>
        <w:t>Singh, Isha. (2016).</w:t>
      </w:r>
      <w:r>
        <w:rPr>
          <w:spacing w:val="-1"/>
          <w:sz w:val="15"/>
        </w:rPr>
        <w:t> </w:t>
      </w:r>
      <w:r>
        <w:rPr>
          <w:sz w:val="15"/>
        </w:rPr>
        <w:t>Solar Power</w:t>
      </w:r>
      <w:r>
        <w:rPr>
          <w:spacing w:val="-1"/>
          <w:sz w:val="15"/>
        </w:rPr>
        <w:t> </w:t>
      </w:r>
      <w:r>
        <w:rPr>
          <w:sz w:val="15"/>
        </w:rPr>
        <w:t>Forecasting: A</w:t>
      </w:r>
      <w:r>
        <w:rPr>
          <w:spacing w:val="40"/>
          <w:sz w:val="15"/>
        </w:rPr>
        <w:t> </w:t>
      </w:r>
      <w:r>
        <w:rPr>
          <w:spacing w:val="-2"/>
          <w:sz w:val="15"/>
        </w:rPr>
        <w:t>Review.</w:t>
      </w:r>
    </w:p>
    <w:sectPr>
      <w:pgSz w:w="12240" w:h="15840"/>
      <w:pgMar w:top="860" w:bottom="280" w:left="9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4" w:hanging="372"/>
        <w:jc w:val="right"/>
      </w:pPr>
      <w:rPr>
        <w:rFonts w:hint="default" w:ascii="Times New Roman" w:hAnsi="Times New Roman" w:eastAsia="Times New Roman" w:cs="Times New Roman"/>
        <w:b w:val="0"/>
        <w:bCs w:val="0"/>
        <w:i w:val="0"/>
        <w:iCs w:val="0"/>
        <w:spacing w:val="-2"/>
        <w:w w:val="100"/>
        <w:sz w:val="15"/>
        <w:szCs w:val="15"/>
        <w:lang w:val="en-US" w:eastAsia="en-US" w:bidi="ar-SA"/>
      </w:rPr>
    </w:lvl>
    <w:lvl w:ilvl="1">
      <w:start w:val="0"/>
      <w:numFmt w:val="bullet"/>
      <w:lvlText w:val="•"/>
      <w:lvlJc w:val="left"/>
      <w:pPr>
        <w:ind w:left="935" w:hanging="372"/>
      </w:pPr>
      <w:rPr>
        <w:rFonts w:hint="default"/>
        <w:lang w:val="en-US" w:eastAsia="en-US" w:bidi="ar-SA"/>
      </w:rPr>
    </w:lvl>
    <w:lvl w:ilvl="2">
      <w:start w:val="0"/>
      <w:numFmt w:val="bullet"/>
      <w:lvlText w:val="•"/>
      <w:lvlJc w:val="left"/>
      <w:pPr>
        <w:ind w:left="1390" w:hanging="372"/>
      </w:pPr>
      <w:rPr>
        <w:rFonts w:hint="default"/>
        <w:lang w:val="en-US" w:eastAsia="en-US" w:bidi="ar-SA"/>
      </w:rPr>
    </w:lvl>
    <w:lvl w:ilvl="3">
      <w:start w:val="0"/>
      <w:numFmt w:val="bullet"/>
      <w:lvlText w:val="•"/>
      <w:lvlJc w:val="left"/>
      <w:pPr>
        <w:ind w:left="1845" w:hanging="372"/>
      </w:pPr>
      <w:rPr>
        <w:rFonts w:hint="default"/>
        <w:lang w:val="en-US" w:eastAsia="en-US" w:bidi="ar-SA"/>
      </w:rPr>
    </w:lvl>
    <w:lvl w:ilvl="4">
      <w:start w:val="0"/>
      <w:numFmt w:val="bullet"/>
      <w:lvlText w:val="•"/>
      <w:lvlJc w:val="left"/>
      <w:pPr>
        <w:ind w:left="2301" w:hanging="372"/>
      </w:pPr>
      <w:rPr>
        <w:rFonts w:hint="default"/>
        <w:lang w:val="en-US" w:eastAsia="en-US" w:bidi="ar-SA"/>
      </w:rPr>
    </w:lvl>
    <w:lvl w:ilvl="5">
      <w:start w:val="0"/>
      <w:numFmt w:val="bullet"/>
      <w:lvlText w:val="•"/>
      <w:lvlJc w:val="left"/>
      <w:pPr>
        <w:ind w:left="2756" w:hanging="372"/>
      </w:pPr>
      <w:rPr>
        <w:rFonts w:hint="default"/>
        <w:lang w:val="en-US" w:eastAsia="en-US" w:bidi="ar-SA"/>
      </w:rPr>
    </w:lvl>
    <w:lvl w:ilvl="6">
      <w:start w:val="0"/>
      <w:numFmt w:val="bullet"/>
      <w:lvlText w:val="•"/>
      <w:lvlJc w:val="left"/>
      <w:pPr>
        <w:ind w:left="3211" w:hanging="372"/>
      </w:pPr>
      <w:rPr>
        <w:rFonts w:hint="default"/>
        <w:lang w:val="en-US" w:eastAsia="en-US" w:bidi="ar-SA"/>
      </w:rPr>
    </w:lvl>
    <w:lvl w:ilvl="7">
      <w:start w:val="0"/>
      <w:numFmt w:val="bullet"/>
      <w:lvlText w:val="•"/>
      <w:lvlJc w:val="left"/>
      <w:pPr>
        <w:ind w:left="3666" w:hanging="372"/>
      </w:pPr>
      <w:rPr>
        <w:rFonts w:hint="default"/>
        <w:lang w:val="en-US" w:eastAsia="en-US" w:bidi="ar-SA"/>
      </w:rPr>
    </w:lvl>
    <w:lvl w:ilvl="8">
      <w:start w:val="0"/>
      <w:numFmt w:val="bullet"/>
      <w:lvlText w:val="•"/>
      <w:lvlJc w:val="left"/>
      <w:pPr>
        <w:ind w:left="4122" w:hanging="372"/>
      </w:pPr>
      <w:rPr>
        <w:rFonts w:hint="default"/>
        <w:lang w:val="en-US" w:eastAsia="en-US" w:bidi="ar-SA"/>
      </w:rPr>
    </w:lvl>
  </w:abstractNum>
  <w:abstractNum w:abstractNumId="1">
    <w:multiLevelType w:val="hybridMultilevel"/>
    <w:lvl w:ilvl="0">
      <w:start w:val="1"/>
      <w:numFmt w:val="lowerRoman"/>
      <w:lvlText w:val="%1."/>
      <w:lvlJc w:val="left"/>
      <w:pPr>
        <w:ind w:left="1107" w:hanging="339"/>
        <w:jc w:val="right"/>
      </w:pPr>
      <w:rPr>
        <w:rFonts w:hint="default"/>
        <w:spacing w:val="-2"/>
        <w:w w:val="100"/>
        <w:lang w:val="en-US" w:eastAsia="en-US" w:bidi="ar-SA"/>
      </w:rPr>
    </w:lvl>
    <w:lvl w:ilvl="1">
      <w:start w:val="1"/>
      <w:numFmt w:val="upperLetter"/>
      <w:lvlText w:val="%2."/>
      <w:lvlJc w:val="left"/>
      <w:pPr>
        <w:ind w:left="1104" w:hanging="341"/>
        <w:jc w:val="left"/>
      </w:pPr>
      <w:rPr>
        <w:rFonts w:hint="default" w:ascii="Times New Roman" w:hAnsi="Times New Roman" w:eastAsia="Times New Roman" w:cs="Times New Roman"/>
        <w:b/>
        <w:bCs/>
        <w:i w:val="0"/>
        <w:iCs w:val="0"/>
        <w:spacing w:val="0"/>
        <w:w w:val="99"/>
        <w:sz w:val="18"/>
        <w:szCs w:val="18"/>
        <w:lang w:val="en-US" w:eastAsia="en-US" w:bidi="ar-SA"/>
      </w:rPr>
    </w:lvl>
    <w:lvl w:ilvl="2">
      <w:start w:val="0"/>
      <w:numFmt w:val="bullet"/>
      <w:lvlText w:val="•"/>
      <w:lvlJc w:val="left"/>
      <w:pPr>
        <w:ind w:left="1554" w:hanging="341"/>
      </w:pPr>
      <w:rPr>
        <w:rFonts w:hint="default"/>
        <w:lang w:val="en-US" w:eastAsia="en-US" w:bidi="ar-SA"/>
      </w:rPr>
    </w:lvl>
    <w:lvl w:ilvl="3">
      <w:start w:val="0"/>
      <w:numFmt w:val="bullet"/>
      <w:lvlText w:val="•"/>
      <w:lvlJc w:val="left"/>
      <w:pPr>
        <w:ind w:left="2009" w:hanging="341"/>
      </w:pPr>
      <w:rPr>
        <w:rFonts w:hint="default"/>
        <w:lang w:val="en-US" w:eastAsia="en-US" w:bidi="ar-SA"/>
      </w:rPr>
    </w:lvl>
    <w:lvl w:ilvl="4">
      <w:start w:val="0"/>
      <w:numFmt w:val="bullet"/>
      <w:lvlText w:val="•"/>
      <w:lvlJc w:val="left"/>
      <w:pPr>
        <w:ind w:left="2464" w:hanging="341"/>
      </w:pPr>
      <w:rPr>
        <w:rFonts w:hint="default"/>
        <w:lang w:val="en-US" w:eastAsia="en-US" w:bidi="ar-SA"/>
      </w:rPr>
    </w:lvl>
    <w:lvl w:ilvl="5">
      <w:start w:val="0"/>
      <w:numFmt w:val="bullet"/>
      <w:lvlText w:val="•"/>
      <w:lvlJc w:val="left"/>
      <w:pPr>
        <w:ind w:left="2919" w:hanging="341"/>
      </w:pPr>
      <w:rPr>
        <w:rFonts w:hint="default"/>
        <w:lang w:val="en-US" w:eastAsia="en-US" w:bidi="ar-SA"/>
      </w:rPr>
    </w:lvl>
    <w:lvl w:ilvl="6">
      <w:start w:val="0"/>
      <w:numFmt w:val="bullet"/>
      <w:lvlText w:val="•"/>
      <w:lvlJc w:val="left"/>
      <w:pPr>
        <w:ind w:left="3374" w:hanging="341"/>
      </w:pPr>
      <w:rPr>
        <w:rFonts w:hint="default"/>
        <w:lang w:val="en-US" w:eastAsia="en-US" w:bidi="ar-SA"/>
      </w:rPr>
    </w:lvl>
    <w:lvl w:ilvl="7">
      <w:start w:val="0"/>
      <w:numFmt w:val="bullet"/>
      <w:lvlText w:val="•"/>
      <w:lvlJc w:val="left"/>
      <w:pPr>
        <w:ind w:left="3829" w:hanging="341"/>
      </w:pPr>
      <w:rPr>
        <w:rFonts w:hint="default"/>
        <w:lang w:val="en-US" w:eastAsia="en-US" w:bidi="ar-SA"/>
      </w:rPr>
    </w:lvl>
    <w:lvl w:ilvl="8">
      <w:start w:val="0"/>
      <w:numFmt w:val="bullet"/>
      <w:lvlText w:val="•"/>
      <w:lvlJc w:val="left"/>
      <w:pPr>
        <w:ind w:left="4283" w:hanging="341"/>
      </w:pPr>
      <w:rPr>
        <w:rFonts w:hint="default"/>
        <w:lang w:val="en-US" w:eastAsia="en-US" w:bidi="ar-SA"/>
      </w:rPr>
    </w:lvl>
  </w:abstractNum>
  <w:abstractNum w:abstractNumId="0">
    <w:multiLevelType w:val="hybridMultilevel"/>
    <w:lvl w:ilvl="0">
      <w:start w:val="1"/>
      <w:numFmt w:val="lowerRoman"/>
      <w:lvlText w:val="%1."/>
      <w:lvlJc w:val="left"/>
      <w:pPr>
        <w:ind w:left="2480" w:hanging="440"/>
        <w:jc w:val="right"/>
      </w:pPr>
      <w:rPr>
        <w:rFonts w:hint="default" w:ascii="Times New Roman" w:hAnsi="Times New Roman" w:eastAsia="Times New Roman" w:cs="Times New Roman"/>
        <w:b/>
        <w:bCs/>
        <w:i w:val="0"/>
        <w:iCs w:val="0"/>
        <w:spacing w:val="-2"/>
        <w:w w:val="99"/>
        <w:sz w:val="18"/>
        <w:szCs w:val="18"/>
        <w:lang w:val="en-US" w:eastAsia="en-US" w:bidi="ar-SA"/>
      </w:rPr>
    </w:lvl>
    <w:lvl w:ilvl="1">
      <w:start w:val="0"/>
      <w:numFmt w:val="bullet"/>
      <w:lvlText w:val="•"/>
      <w:lvlJc w:val="left"/>
      <w:pPr>
        <w:ind w:left="2732" w:hanging="440"/>
      </w:pPr>
      <w:rPr>
        <w:rFonts w:hint="default"/>
        <w:lang w:val="en-US" w:eastAsia="en-US" w:bidi="ar-SA"/>
      </w:rPr>
    </w:lvl>
    <w:lvl w:ilvl="2">
      <w:start w:val="0"/>
      <w:numFmt w:val="bullet"/>
      <w:lvlText w:val="•"/>
      <w:lvlJc w:val="left"/>
      <w:pPr>
        <w:ind w:left="2985" w:hanging="440"/>
      </w:pPr>
      <w:rPr>
        <w:rFonts w:hint="default"/>
        <w:lang w:val="en-US" w:eastAsia="en-US" w:bidi="ar-SA"/>
      </w:rPr>
    </w:lvl>
    <w:lvl w:ilvl="3">
      <w:start w:val="0"/>
      <w:numFmt w:val="bullet"/>
      <w:lvlText w:val="•"/>
      <w:lvlJc w:val="left"/>
      <w:pPr>
        <w:ind w:left="3238" w:hanging="440"/>
      </w:pPr>
      <w:rPr>
        <w:rFonts w:hint="default"/>
        <w:lang w:val="en-US" w:eastAsia="en-US" w:bidi="ar-SA"/>
      </w:rPr>
    </w:lvl>
    <w:lvl w:ilvl="4">
      <w:start w:val="0"/>
      <w:numFmt w:val="bullet"/>
      <w:lvlText w:val="•"/>
      <w:lvlJc w:val="left"/>
      <w:pPr>
        <w:ind w:left="3491" w:hanging="440"/>
      </w:pPr>
      <w:rPr>
        <w:rFonts w:hint="default"/>
        <w:lang w:val="en-US" w:eastAsia="en-US" w:bidi="ar-SA"/>
      </w:rPr>
    </w:lvl>
    <w:lvl w:ilvl="5">
      <w:start w:val="0"/>
      <w:numFmt w:val="bullet"/>
      <w:lvlText w:val="•"/>
      <w:lvlJc w:val="left"/>
      <w:pPr>
        <w:ind w:left="3744" w:hanging="440"/>
      </w:pPr>
      <w:rPr>
        <w:rFonts w:hint="default"/>
        <w:lang w:val="en-US" w:eastAsia="en-US" w:bidi="ar-SA"/>
      </w:rPr>
    </w:lvl>
    <w:lvl w:ilvl="6">
      <w:start w:val="0"/>
      <w:numFmt w:val="bullet"/>
      <w:lvlText w:val="•"/>
      <w:lvlJc w:val="left"/>
      <w:pPr>
        <w:ind w:left="3997" w:hanging="440"/>
      </w:pPr>
      <w:rPr>
        <w:rFonts w:hint="default"/>
        <w:lang w:val="en-US" w:eastAsia="en-US" w:bidi="ar-SA"/>
      </w:rPr>
    </w:lvl>
    <w:lvl w:ilvl="7">
      <w:start w:val="0"/>
      <w:numFmt w:val="bullet"/>
      <w:lvlText w:val="•"/>
      <w:lvlJc w:val="left"/>
      <w:pPr>
        <w:ind w:left="4250" w:hanging="440"/>
      </w:pPr>
      <w:rPr>
        <w:rFonts w:hint="default"/>
        <w:lang w:val="en-US" w:eastAsia="en-US" w:bidi="ar-SA"/>
      </w:rPr>
    </w:lvl>
    <w:lvl w:ilvl="8">
      <w:start w:val="0"/>
      <w:numFmt w:val="bullet"/>
      <w:lvlText w:val="•"/>
      <w:lvlJc w:val="left"/>
      <w:pPr>
        <w:ind w:left="4503" w:hanging="44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792" w:hanging="530"/>
      <w:outlineLvl w:val="1"/>
    </w:pPr>
    <w:rPr>
      <w:rFonts w:ascii="Times New Roman" w:hAnsi="Times New Roman" w:eastAsia="Times New Roman" w:cs="Times New Roman"/>
      <w:b/>
      <w:bCs/>
      <w:sz w:val="18"/>
      <w:szCs w:val="18"/>
      <w:lang w:val="en-US" w:eastAsia="en-US" w:bidi="ar-SA"/>
    </w:rPr>
  </w:style>
  <w:style w:styleId="Heading2" w:type="paragraph">
    <w:name w:val="Heading 2"/>
    <w:basedOn w:val="Normal"/>
    <w:uiPriority w:val="1"/>
    <w:qFormat/>
    <w:pPr>
      <w:ind w:left="1103" w:hanging="339"/>
      <w:outlineLvl w:val="2"/>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65"/>
      <w:ind w:left="536" w:right="462" w:firstLine="1"/>
      <w:jc w:val="center"/>
    </w:pPr>
    <w:rPr>
      <w:rFonts w:ascii="Times New Roman" w:hAnsi="Times New Roman" w:eastAsia="Times New Roman" w:cs="Times New Roman"/>
      <w:sz w:val="45"/>
      <w:szCs w:val="45"/>
      <w:lang w:val="en-US" w:eastAsia="en-US" w:bidi="ar-SA"/>
    </w:rPr>
  </w:style>
  <w:style w:styleId="ListParagraph" w:type="paragraph">
    <w:name w:val="List Paragraph"/>
    <w:basedOn w:val="Normal"/>
    <w:uiPriority w:val="1"/>
    <w:qFormat/>
    <w:pPr>
      <w:spacing w:before="48"/>
      <w:ind w:left="761" w:hanging="33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ritikabalihar@bpitindia.com" TargetMode="External"/><Relationship Id="rId6" Type="http://schemas.openxmlformats.org/officeDocument/2006/relationships/hyperlink" Target="mailto:kunal197csea20@bpitindia.edu.in" TargetMode="External"/><Relationship Id="rId7" Type="http://schemas.openxmlformats.org/officeDocument/2006/relationships/hyperlink" Target="mailto:yash192csea20@bpitinida.edu.in"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http://hdl.handle.net/20.500.11822/28496" TargetMode="External"/><Relationship Id="rId16" Type="http://schemas.openxmlformats.org/officeDocument/2006/relationships/hyperlink" Target="http://www.seia.org/solar-decade" TargetMode="External"/><Relationship Id="rId17" Type="http://schemas.openxmlformats.org/officeDocument/2006/relationships/hyperlink" Target="http://www.economictimes.indiatimes.com/" TargetMode="External"/><Relationship Id="rId18" Type="http://schemas.openxmlformats.org/officeDocument/2006/relationships/hyperlink" Target="http://www.irena.org/"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Progress_in_Predicting_Solar_Irradiance</dc:title>
  <dcterms:created xsi:type="dcterms:W3CDTF">2024-02-18T14:18:55Z</dcterms:created>
  <dcterms:modified xsi:type="dcterms:W3CDTF">2024-02-18T14:18:55Z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LastSaved">
    <vt:filetime>2024-02-18T00:00:00Z</vt:filetime>
  </property>
  <property fmtid="{D5CDD505-2E9C-101B-9397-08002B2CF9AE}" pid="4" name="Producer">
    <vt:lpwstr>Microsoft: Print To PDF</vt:lpwstr>
  </property>
</Properties>
</file>