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E1470" w14:textId="54A2F510" w:rsidR="00C444B5" w:rsidRDefault="00F1435D" w:rsidP="00F1435D">
      <w:pPr>
        <w:tabs>
          <w:tab w:val="left" w:pos="2895"/>
          <w:tab w:val="center" w:pos="5387"/>
        </w:tabs>
        <w:spacing w:line="240" w:lineRule="auto"/>
        <w:ind w:left="284"/>
        <w:jc w:val="center"/>
        <w:rPr>
          <w:b/>
          <w:bCs/>
          <w:sz w:val="28"/>
          <w:szCs w:val="28"/>
        </w:rPr>
      </w:pPr>
      <w:r>
        <w:rPr>
          <w:b/>
          <w:bCs/>
          <w:sz w:val="28"/>
          <w:szCs w:val="28"/>
        </w:rPr>
        <w:t xml:space="preserve">A STUDY ON EFFECTIVENESS OF </w:t>
      </w:r>
      <w:r w:rsidR="00AF121F">
        <w:rPr>
          <w:b/>
          <w:bCs/>
          <w:sz w:val="28"/>
          <w:szCs w:val="28"/>
        </w:rPr>
        <w:t>EMPLOYEE ENGAGEMNET PRACTICES</w:t>
      </w:r>
      <w:r w:rsidR="0052642C">
        <w:rPr>
          <w:b/>
          <w:bCs/>
          <w:sz w:val="28"/>
          <w:szCs w:val="28"/>
        </w:rPr>
        <w:t xml:space="preserve"> </w:t>
      </w:r>
      <w:r w:rsidR="00C444B5">
        <w:rPr>
          <w:b/>
          <w:bCs/>
          <w:sz w:val="28"/>
          <w:szCs w:val="28"/>
        </w:rPr>
        <w:t>IN TELEAPPS</w:t>
      </w:r>
    </w:p>
    <w:p w14:paraId="73F70E6E" w14:textId="77777777" w:rsidR="00F1435D" w:rsidRDefault="00F1435D" w:rsidP="00F1435D">
      <w:pPr>
        <w:spacing w:after="187" w:line="360" w:lineRule="auto"/>
        <w:ind w:left="0" w:firstLine="0"/>
      </w:pPr>
    </w:p>
    <w:p w14:paraId="67F185DF" w14:textId="4BF40E96" w:rsidR="00F1435D" w:rsidRDefault="00F1435D" w:rsidP="00F1435D">
      <w:pPr>
        <w:spacing w:after="7" w:line="360" w:lineRule="auto"/>
        <w:jc w:val="center"/>
      </w:pPr>
      <w:r>
        <w:rPr>
          <w:vertAlign w:val="superscript"/>
        </w:rPr>
        <w:t>1</w:t>
      </w:r>
      <w:r w:rsidR="00AF121F">
        <w:t>shruthi</w:t>
      </w:r>
      <w:r>
        <w:t xml:space="preserve"> </w:t>
      </w:r>
      <w:r w:rsidR="00AF121F">
        <w:t xml:space="preserve">D </w:t>
      </w:r>
      <w:r>
        <w:t xml:space="preserve">and </w:t>
      </w:r>
      <w:r>
        <w:rPr>
          <w:vertAlign w:val="superscript"/>
        </w:rPr>
        <w:t>2</w:t>
      </w:r>
      <w:r>
        <w:t>madhiarsi S</w:t>
      </w:r>
    </w:p>
    <w:p w14:paraId="37A9BC37" w14:textId="77777777" w:rsidR="00F1435D" w:rsidRDefault="00F1435D" w:rsidP="00F1435D">
      <w:pPr>
        <w:spacing w:after="7" w:line="360" w:lineRule="auto"/>
        <w:ind w:right="2"/>
        <w:jc w:val="center"/>
      </w:pPr>
      <w:r>
        <w:rPr>
          <w:vertAlign w:val="superscript"/>
        </w:rPr>
        <w:t>1</w:t>
      </w:r>
      <w:r>
        <w:t>MBA student Jerusalem College of Engineering, Chennai</w:t>
      </w:r>
    </w:p>
    <w:p w14:paraId="05A65BA8" w14:textId="77777777" w:rsidR="00F1435D" w:rsidRDefault="00F1435D" w:rsidP="00F1435D">
      <w:pPr>
        <w:spacing w:after="7" w:line="360" w:lineRule="auto"/>
        <w:ind w:right="2"/>
        <w:jc w:val="center"/>
      </w:pPr>
      <w:r>
        <w:rPr>
          <w:vertAlign w:val="superscript"/>
        </w:rPr>
        <w:t>2</w:t>
      </w:r>
      <w:r>
        <w:t>Professor and Head MBA, Jerusalem College of Engineering, Chennai</w:t>
      </w:r>
    </w:p>
    <w:p w14:paraId="29227F21" w14:textId="77777777" w:rsidR="0052642C" w:rsidRDefault="0052642C" w:rsidP="00F1435D">
      <w:pPr>
        <w:spacing w:after="7" w:line="360" w:lineRule="auto"/>
        <w:ind w:right="2"/>
        <w:jc w:val="center"/>
      </w:pPr>
    </w:p>
    <w:p w14:paraId="04AF7814" w14:textId="77777777" w:rsidR="00BD28E4" w:rsidRDefault="00BD28E4" w:rsidP="00BD28E4">
      <w:pPr>
        <w:pStyle w:val="Heading1"/>
        <w:spacing w:line="360" w:lineRule="auto"/>
        <w:ind w:left="67"/>
        <w:rPr>
          <w:b/>
          <w:bCs/>
          <w:sz w:val="28"/>
          <w:szCs w:val="24"/>
        </w:rPr>
      </w:pPr>
      <w:r>
        <w:rPr>
          <w:b/>
          <w:bCs/>
          <w:sz w:val="28"/>
          <w:szCs w:val="24"/>
        </w:rPr>
        <w:t xml:space="preserve">ABSTRACT </w:t>
      </w:r>
    </w:p>
    <w:p w14:paraId="09940023" w14:textId="690ED4D3" w:rsidR="008C4C0E" w:rsidRDefault="008C4C0E" w:rsidP="00BD28E4">
      <w:pPr>
        <w:pStyle w:val="Heading1"/>
        <w:spacing w:line="360" w:lineRule="auto"/>
        <w:ind w:left="67"/>
        <w:rPr>
          <w:sz w:val="24"/>
          <w:szCs w:val="24"/>
        </w:rPr>
      </w:pPr>
      <w:r w:rsidRPr="008C4C0E">
        <w:rPr>
          <w:sz w:val="24"/>
          <w:szCs w:val="24"/>
        </w:rPr>
        <w:t>The study examines the effectiveness of employee engagement practices in Teleapps India Pvt Ltd and enhancing organizational performance and employee well-being. The research aims to identify key engagement practices and their impact on employee motivation, job satisfaction, and overall productivity. Ultimately, the research highlights the importance of employee engagement in driving organizational success and fostering a culture of high performance and employee satisfaction</w:t>
      </w:r>
      <w:r>
        <w:rPr>
          <w:sz w:val="24"/>
          <w:szCs w:val="24"/>
        </w:rPr>
        <w:t>.</w:t>
      </w:r>
    </w:p>
    <w:p w14:paraId="3430868B" w14:textId="56AC3535" w:rsidR="008C4C0E" w:rsidRDefault="00B53C6F" w:rsidP="00BD28E4">
      <w:pPr>
        <w:pStyle w:val="Heading1"/>
        <w:spacing w:line="360" w:lineRule="auto"/>
        <w:ind w:left="67"/>
        <w:rPr>
          <w:sz w:val="24"/>
          <w:szCs w:val="24"/>
        </w:rPr>
      </w:pPr>
      <w:r>
        <w:rPr>
          <w:b/>
          <w:bCs/>
          <w:sz w:val="20"/>
          <w:szCs w:val="16"/>
        </w:rPr>
        <w:t>KEYWORDS:</w:t>
      </w:r>
      <w:r w:rsidR="000640D9">
        <w:rPr>
          <w:b/>
          <w:bCs/>
          <w:sz w:val="20"/>
          <w:szCs w:val="16"/>
        </w:rPr>
        <w:t xml:space="preserve"> </w:t>
      </w:r>
      <w:r w:rsidR="000640D9" w:rsidRPr="002664B9">
        <w:rPr>
          <w:sz w:val="24"/>
          <w:szCs w:val="24"/>
        </w:rPr>
        <w:t>Employee engagement, satisfaction,</w:t>
      </w:r>
      <w:r w:rsidR="002664B9" w:rsidRPr="002664B9">
        <w:rPr>
          <w:sz w:val="24"/>
          <w:szCs w:val="24"/>
        </w:rPr>
        <w:t xml:space="preserve"> employee motivation</w:t>
      </w:r>
    </w:p>
    <w:p w14:paraId="227769E1" w14:textId="77777777" w:rsidR="00792688" w:rsidRDefault="00792688" w:rsidP="00792688">
      <w:pPr>
        <w:spacing w:line="360" w:lineRule="auto"/>
        <w:ind w:left="0" w:firstLine="0"/>
        <w:rPr>
          <w:b/>
          <w:bCs/>
          <w:sz w:val="28"/>
          <w:szCs w:val="24"/>
        </w:rPr>
      </w:pPr>
      <w:r w:rsidRPr="005D59EB">
        <w:rPr>
          <w:b/>
          <w:bCs/>
          <w:sz w:val="28"/>
          <w:szCs w:val="24"/>
        </w:rPr>
        <w:t>INTRODUCTION</w:t>
      </w:r>
    </w:p>
    <w:p w14:paraId="37A81D88" w14:textId="4B2496ED" w:rsidR="00015AF5" w:rsidRDefault="00015AF5" w:rsidP="00015AF5">
      <w:pPr>
        <w:spacing w:line="360" w:lineRule="auto"/>
        <w:ind w:left="0" w:firstLine="0"/>
        <w:rPr>
          <w:sz w:val="24"/>
          <w:szCs w:val="21"/>
        </w:rPr>
      </w:pPr>
      <w:r>
        <w:rPr>
          <w:sz w:val="24"/>
          <w:szCs w:val="21"/>
        </w:rPr>
        <w:t xml:space="preserve">The </w:t>
      </w:r>
      <w:r w:rsidR="00925127">
        <w:rPr>
          <w:sz w:val="24"/>
          <w:szCs w:val="21"/>
        </w:rPr>
        <w:t>aim of</w:t>
      </w:r>
      <w:r>
        <w:rPr>
          <w:sz w:val="24"/>
          <w:szCs w:val="21"/>
        </w:rPr>
        <w:t xml:space="preserve"> the paper is to research about the evaluation of </w:t>
      </w:r>
      <w:r w:rsidR="00EC1985">
        <w:rPr>
          <w:sz w:val="24"/>
          <w:szCs w:val="21"/>
        </w:rPr>
        <w:t xml:space="preserve">employee engagement practices </w:t>
      </w:r>
      <w:r>
        <w:rPr>
          <w:sz w:val="24"/>
          <w:szCs w:val="21"/>
        </w:rPr>
        <w:t xml:space="preserve">in the Teleapps India Pvt Ltd and to identify the effectiveness of the </w:t>
      </w:r>
      <w:r w:rsidR="00EC1985">
        <w:rPr>
          <w:sz w:val="24"/>
          <w:szCs w:val="21"/>
        </w:rPr>
        <w:t xml:space="preserve">engagement activities </w:t>
      </w:r>
      <w:r>
        <w:rPr>
          <w:sz w:val="24"/>
          <w:szCs w:val="21"/>
        </w:rPr>
        <w:t>among its employees. Here's an introduction for your study on the effectiveness of</w:t>
      </w:r>
      <w:r w:rsidR="003D2E0B">
        <w:rPr>
          <w:sz w:val="24"/>
          <w:szCs w:val="21"/>
        </w:rPr>
        <w:t xml:space="preserve"> </w:t>
      </w:r>
      <w:r w:rsidR="00EC1985">
        <w:rPr>
          <w:sz w:val="24"/>
          <w:szCs w:val="21"/>
        </w:rPr>
        <w:t xml:space="preserve">employee engagement </w:t>
      </w:r>
      <w:r w:rsidR="000D30F6">
        <w:rPr>
          <w:sz w:val="24"/>
          <w:szCs w:val="21"/>
        </w:rPr>
        <w:t>practices</w:t>
      </w:r>
      <w:r>
        <w:rPr>
          <w:sz w:val="24"/>
          <w:szCs w:val="21"/>
        </w:rPr>
        <w:t>. In the landscape of organizational management. Effective</w:t>
      </w:r>
      <w:r w:rsidR="003D2E0B">
        <w:rPr>
          <w:sz w:val="24"/>
          <w:szCs w:val="21"/>
        </w:rPr>
        <w:t xml:space="preserve"> engagement activities</w:t>
      </w:r>
      <w:r>
        <w:rPr>
          <w:sz w:val="24"/>
          <w:szCs w:val="21"/>
        </w:rPr>
        <w:t xml:space="preserve"> serve as guiding principles that govern various aspects of employe</w:t>
      </w:r>
      <w:r w:rsidR="003D2E0B">
        <w:rPr>
          <w:sz w:val="24"/>
          <w:szCs w:val="21"/>
        </w:rPr>
        <w:t>rs-organisation</w:t>
      </w:r>
      <w:r>
        <w:rPr>
          <w:sz w:val="24"/>
          <w:szCs w:val="21"/>
        </w:rPr>
        <w:t xml:space="preserve"> </w:t>
      </w:r>
      <w:r w:rsidR="00925127">
        <w:rPr>
          <w:sz w:val="24"/>
          <w:szCs w:val="21"/>
        </w:rPr>
        <w:t>relationships, and</w:t>
      </w:r>
      <w:r>
        <w:rPr>
          <w:sz w:val="24"/>
          <w:szCs w:val="21"/>
        </w:rPr>
        <w:t xml:space="preserve"> </w:t>
      </w:r>
      <w:r w:rsidR="00E36463">
        <w:rPr>
          <w:sz w:val="24"/>
          <w:szCs w:val="21"/>
        </w:rPr>
        <w:t xml:space="preserve">their </w:t>
      </w:r>
      <w:r>
        <w:rPr>
          <w:sz w:val="24"/>
          <w:szCs w:val="21"/>
        </w:rPr>
        <w:t xml:space="preserve">benefits. </w:t>
      </w:r>
    </w:p>
    <w:p w14:paraId="4781CA64" w14:textId="4F30E0B1" w:rsidR="00015AF5" w:rsidRDefault="00015AF5" w:rsidP="00E0230A">
      <w:pPr>
        <w:tabs>
          <w:tab w:val="left" w:pos="284"/>
        </w:tabs>
        <w:spacing w:line="360" w:lineRule="auto"/>
        <w:ind w:left="0" w:right="57"/>
        <w:rPr>
          <w:sz w:val="24"/>
          <w:szCs w:val="24"/>
        </w:rPr>
      </w:pPr>
      <w:r>
        <w:rPr>
          <w:sz w:val="24"/>
          <w:szCs w:val="24"/>
        </w:rPr>
        <w:t xml:space="preserve">The aim of this study is to examine the effectiveness of </w:t>
      </w:r>
      <w:r w:rsidR="00157843">
        <w:rPr>
          <w:sz w:val="24"/>
          <w:szCs w:val="24"/>
        </w:rPr>
        <w:t xml:space="preserve">employee engagement practices </w:t>
      </w:r>
      <w:r>
        <w:rPr>
          <w:sz w:val="24"/>
          <w:szCs w:val="24"/>
        </w:rPr>
        <w:t xml:space="preserve">within </w:t>
      </w:r>
      <w:r w:rsidR="00E0230A">
        <w:rPr>
          <w:sz w:val="24"/>
          <w:szCs w:val="24"/>
        </w:rPr>
        <w:t xml:space="preserve"> T</w:t>
      </w:r>
      <w:r>
        <w:rPr>
          <w:sz w:val="24"/>
          <w:szCs w:val="24"/>
        </w:rPr>
        <w:t xml:space="preserve">eleapps. By conducting a analysis, we seek to gain insights into the strengths and weaknesses </w:t>
      </w:r>
      <w:r w:rsidR="00E0230A">
        <w:rPr>
          <w:sz w:val="24"/>
          <w:szCs w:val="24"/>
        </w:rPr>
        <w:t xml:space="preserve"> </w:t>
      </w:r>
      <w:r>
        <w:rPr>
          <w:sz w:val="24"/>
          <w:szCs w:val="24"/>
        </w:rPr>
        <w:t>of existing</w:t>
      </w:r>
      <w:r w:rsidR="00C56862">
        <w:rPr>
          <w:sz w:val="24"/>
          <w:szCs w:val="24"/>
        </w:rPr>
        <w:t xml:space="preserve"> engagement</w:t>
      </w:r>
      <w:r w:rsidR="00157843">
        <w:rPr>
          <w:sz w:val="24"/>
          <w:szCs w:val="24"/>
        </w:rPr>
        <w:t xml:space="preserve"> activities</w:t>
      </w:r>
      <w:r>
        <w:rPr>
          <w:sz w:val="24"/>
          <w:szCs w:val="24"/>
        </w:rPr>
        <w:t xml:space="preserve">, identify areas for improvement, and ultimately enhance the </w:t>
      </w:r>
      <w:r w:rsidR="00E0230A">
        <w:rPr>
          <w:sz w:val="24"/>
          <w:szCs w:val="24"/>
        </w:rPr>
        <w:t xml:space="preserve">  </w:t>
      </w:r>
      <w:r>
        <w:rPr>
          <w:sz w:val="24"/>
          <w:szCs w:val="24"/>
        </w:rPr>
        <w:t xml:space="preserve">employee </w:t>
      </w:r>
      <w:r w:rsidR="00C56862">
        <w:rPr>
          <w:sz w:val="24"/>
          <w:szCs w:val="24"/>
        </w:rPr>
        <w:t xml:space="preserve">motivation </w:t>
      </w:r>
      <w:r w:rsidR="00674BC5">
        <w:rPr>
          <w:sz w:val="24"/>
          <w:szCs w:val="24"/>
        </w:rPr>
        <w:t xml:space="preserve">to increase their performance. </w:t>
      </w:r>
      <w:r>
        <w:rPr>
          <w:sz w:val="24"/>
          <w:szCs w:val="24"/>
        </w:rPr>
        <w:t xml:space="preserve">Through </w:t>
      </w:r>
      <w:r w:rsidR="00674BC5">
        <w:rPr>
          <w:sz w:val="24"/>
          <w:szCs w:val="24"/>
        </w:rPr>
        <w:t xml:space="preserve">combined </w:t>
      </w:r>
      <w:r>
        <w:rPr>
          <w:sz w:val="24"/>
          <w:szCs w:val="24"/>
        </w:rPr>
        <w:t xml:space="preserve">of quantitative surveys and qualitative interviews, we will </w:t>
      </w:r>
      <w:r w:rsidR="00674BC5">
        <w:rPr>
          <w:sz w:val="24"/>
          <w:szCs w:val="24"/>
        </w:rPr>
        <w:t xml:space="preserve">adapt </w:t>
      </w:r>
      <w:r>
        <w:rPr>
          <w:sz w:val="24"/>
          <w:szCs w:val="24"/>
        </w:rPr>
        <w:t>into employees' perceptions, experiences, and suggestions regarding</w:t>
      </w:r>
      <w:r w:rsidR="00066DBE">
        <w:rPr>
          <w:sz w:val="24"/>
          <w:szCs w:val="24"/>
        </w:rPr>
        <w:t xml:space="preserve"> engagement</w:t>
      </w:r>
      <w:r w:rsidR="006344BC">
        <w:rPr>
          <w:sz w:val="24"/>
          <w:szCs w:val="24"/>
        </w:rPr>
        <w:t xml:space="preserve"> practices</w:t>
      </w:r>
      <w:r>
        <w:rPr>
          <w:sz w:val="24"/>
          <w:szCs w:val="24"/>
        </w:rPr>
        <w:t xml:space="preserve">. This study will not only provide </w:t>
      </w:r>
      <w:r w:rsidR="008D4348">
        <w:rPr>
          <w:sz w:val="24"/>
          <w:szCs w:val="24"/>
        </w:rPr>
        <w:t xml:space="preserve">treasured </w:t>
      </w:r>
      <w:r>
        <w:rPr>
          <w:sz w:val="24"/>
          <w:szCs w:val="24"/>
        </w:rPr>
        <w:lastRenderedPageBreak/>
        <w:t xml:space="preserve">feedback to </w:t>
      </w:r>
      <w:r w:rsidR="00066DBE">
        <w:rPr>
          <w:sz w:val="24"/>
          <w:szCs w:val="24"/>
        </w:rPr>
        <w:t xml:space="preserve">employees </w:t>
      </w:r>
      <w:r>
        <w:rPr>
          <w:sz w:val="24"/>
          <w:szCs w:val="24"/>
        </w:rPr>
        <w:t>and organization</w:t>
      </w:r>
      <w:r w:rsidR="00066DBE">
        <w:rPr>
          <w:sz w:val="24"/>
          <w:szCs w:val="24"/>
        </w:rPr>
        <w:t>s</w:t>
      </w:r>
      <w:r>
        <w:rPr>
          <w:sz w:val="24"/>
          <w:szCs w:val="24"/>
        </w:rPr>
        <w:t xml:space="preserve"> but also contribute to the </w:t>
      </w:r>
      <w:r w:rsidR="0095685D">
        <w:rPr>
          <w:sz w:val="24"/>
          <w:szCs w:val="24"/>
        </w:rPr>
        <w:t xml:space="preserve">longer </w:t>
      </w:r>
      <w:r w:rsidR="00007A11">
        <w:rPr>
          <w:sz w:val="24"/>
          <w:szCs w:val="24"/>
        </w:rPr>
        <w:t>scope into the improvement in employee engagement practices.</w:t>
      </w:r>
    </w:p>
    <w:p w14:paraId="3C84AE5C" w14:textId="77777777" w:rsidR="00015AF5" w:rsidRDefault="00015AF5" w:rsidP="00015AF5">
      <w:pPr>
        <w:spacing w:line="360" w:lineRule="auto"/>
        <w:ind w:right="57"/>
        <w:rPr>
          <w:sz w:val="24"/>
          <w:szCs w:val="24"/>
        </w:rPr>
      </w:pPr>
    </w:p>
    <w:p w14:paraId="44C94A62" w14:textId="7A80C36F" w:rsidR="00AC5477" w:rsidRDefault="00AC5477" w:rsidP="00AC5477">
      <w:pPr>
        <w:spacing w:line="360" w:lineRule="auto"/>
        <w:ind w:left="0" w:firstLine="0"/>
        <w:rPr>
          <w:b/>
          <w:bCs/>
          <w:sz w:val="28"/>
          <w:szCs w:val="24"/>
        </w:rPr>
      </w:pPr>
      <w:r>
        <w:rPr>
          <w:b/>
          <w:bCs/>
          <w:sz w:val="28"/>
          <w:szCs w:val="24"/>
        </w:rPr>
        <w:t>REVIEW OF LITERATURE</w:t>
      </w:r>
    </w:p>
    <w:p w14:paraId="4E72CA31" w14:textId="77777777" w:rsidR="00CA2193" w:rsidRPr="00CA3061" w:rsidRDefault="00CA2193" w:rsidP="00CA2193">
      <w:pPr>
        <w:numPr>
          <w:ilvl w:val="0"/>
          <w:numId w:val="2"/>
        </w:numPr>
        <w:tabs>
          <w:tab w:val="num" w:pos="720"/>
        </w:tabs>
        <w:spacing w:line="360" w:lineRule="auto"/>
        <w:rPr>
          <w:b/>
          <w:bCs/>
          <w:sz w:val="24"/>
          <w:szCs w:val="24"/>
          <w:lang w:val="en-IN"/>
        </w:rPr>
      </w:pPr>
      <w:r w:rsidRPr="00CA2193">
        <w:rPr>
          <w:sz w:val="24"/>
          <w:szCs w:val="24"/>
        </w:rPr>
        <w:t>Dr. Rohit Verma (2019) - This review paper explores how digital technologies are shaping employee engagement practices in Indian organizations, discussing the opportunities and challenges associated with leveraging digital platforms for enhancing employee motivation and commitment</w:t>
      </w:r>
      <w:r w:rsidRPr="00CA2193">
        <w:rPr>
          <w:b/>
          <w:bCs/>
          <w:sz w:val="24"/>
          <w:szCs w:val="24"/>
        </w:rPr>
        <w:t>.</w:t>
      </w:r>
    </w:p>
    <w:p w14:paraId="1DD2E20C" w14:textId="77777777" w:rsidR="00CA3061" w:rsidRDefault="00CA3061" w:rsidP="00CA3061">
      <w:pPr>
        <w:tabs>
          <w:tab w:val="num" w:pos="720"/>
        </w:tabs>
        <w:spacing w:line="360" w:lineRule="auto"/>
        <w:ind w:left="0" w:firstLine="0"/>
        <w:rPr>
          <w:b/>
          <w:bCs/>
          <w:sz w:val="24"/>
          <w:szCs w:val="24"/>
          <w:lang w:val="en-IN"/>
        </w:rPr>
      </w:pPr>
    </w:p>
    <w:p w14:paraId="0B3CDE39" w14:textId="77777777" w:rsidR="003D7AF6" w:rsidRPr="00CA3061" w:rsidRDefault="003D7AF6" w:rsidP="003D7AF6">
      <w:pPr>
        <w:numPr>
          <w:ilvl w:val="0"/>
          <w:numId w:val="2"/>
        </w:numPr>
        <w:tabs>
          <w:tab w:val="num" w:pos="720"/>
        </w:tabs>
        <w:spacing w:line="360" w:lineRule="auto"/>
        <w:rPr>
          <w:sz w:val="24"/>
          <w:szCs w:val="24"/>
          <w:lang w:val="en-IN"/>
        </w:rPr>
      </w:pPr>
      <w:r w:rsidRPr="003D7AF6">
        <w:rPr>
          <w:sz w:val="24"/>
          <w:szCs w:val="24"/>
        </w:rPr>
        <w:t>Hadi Teimouri (2016)- The aim this study is to investigate the relationship between employee engagement and organisational effectiveness. Two questionnaires in relation to employee engagement and organisational effectiveness using Parsons model were designed and distributed among 184 experts and managers of Damavand Power Generation Management located in Damavand, Iran. The participants were selected using a stratified sampling method. The finding proves that there is a meaningful relationship between each of the six dimensions of internal marketing, including organisational justice, rewarding, training, employee participation, information sharing, job security and organisational effectiveness.</w:t>
      </w:r>
    </w:p>
    <w:p w14:paraId="7885E2FB" w14:textId="77777777" w:rsidR="00CA3061" w:rsidRDefault="00CA3061" w:rsidP="00CA3061">
      <w:pPr>
        <w:pStyle w:val="ListParagraph"/>
        <w:rPr>
          <w:sz w:val="24"/>
          <w:szCs w:val="24"/>
          <w:lang w:val="en-IN"/>
        </w:rPr>
      </w:pPr>
    </w:p>
    <w:p w14:paraId="51A9C20A" w14:textId="77777777" w:rsidR="003D7AF6" w:rsidRPr="003D7AF6" w:rsidRDefault="003D7AF6" w:rsidP="00CA3061">
      <w:pPr>
        <w:spacing w:line="360" w:lineRule="auto"/>
        <w:ind w:left="0" w:firstLine="0"/>
        <w:rPr>
          <w:sz w:val="24"/>
          <w:szCs w:val="24"/>
          <w:lang w:val="en-IN"/>
        </w:rPr>
      </w:pPr>
    </w:p>
    <w:p w14:paraId="133E8B53" w14:textId="77777777" w:rsidR="00CA3061" w:rsidRPr="00D009B7" w:rsidRDefault="00CA3061" w:rsidP="00CA3061">
      <w:pPr>
        <w:numPr>
          <w:ilvl w:val="0"/>
          <w:numId w:val="2"/>
        </w:numPr>
        <w:tabs>
          <w:tab w:val="num" w:pos="720"/>
        </w:tabs>
        <w:spacing w:line="360" w:lineRule="auto"/>
        <w:rPr>
          <w:sz w:val="24"/>
          <w:szCs w:val="24"/>
          <w:lang w:val="en-IN"/>
        </w:rPr>
      </w:pPr>
      <w:r w:rsidRPr="00CA3061">
        <w:rPr>
          <w:sz w:val="24"/>
          <w:szCs w:val="24"/>
        </w:rPr>
        <w:t>Vipul Saxena &amp; Rachana Srivastava, (2015) This study proves that Employee engagement is the level of involvement and commitment an employee has towards his/her organization and its values. It is a measure of an employee's positive or negative attitude towards their job, colleagues and organization which influences their willingness to learn and perform at work. Employee engagement has a direct impact on the employee's productivity, loyalty, commitment and less attrition.</w:t>
      </w:r>
    </w:p>
    <w:p w14:paraId="6AF0F812" w14:textId="77777777" w:rsidR="00D009B7" w:rsidRDefault="00D009B7" w:rsidP="00D009B7">
      <w:pPr>
        <w:tabs>
          <w:tab w:val="num" w:pos="720"/>
        </w:tabs>
        <w:spacing w:line="360" w:lineRule="auto"/>
        <w:rPr>
          <w:sz w:val="24"/>
          <w:szCs w:val="24"/>
        </w:rPr>
      </w:pPr>
    </w:p>
    <w:p w14:paraId="27D36C88" w14:textId="77777777" w:rsidR="00D009B7" w:rsidRDefault="00D009B7" w:rsidP="00D009B7">
      <w:pPr>
        <w:tabs>
          <w:tab w:val="num" w:pos="720"/>
        </w:tabs>
        <w:spacing w:line="360" w:lineRule="auto"/>
        <w:rPr>
          <w:sz w:val="24"/>
          <w:szCs w:val="24"/>
        </w:rPr>
      </w:pPr>
    </w:p>
    <w:p w14:paraId="68AF18E0" w14:textId="77777777" w:rsidR="00D009B7" w:rsidRPr="0045614F" w:rsidRDefault="00D009B7" w:rsidP="00B31041">
      <w:pPr>
        <w:numPr>
          <w:ilvl w:val="0"/>
          <w:numId w:val="6"/>
        </w:numPr>
        <w:tabs>
          <w:tab w:val="clear" w:pos="720"/>
        </w:tabs>
        <w:spacing w:line="360" w:lineRule="auto"/>
        <w:ind w:left="0"/>
        <w:rPr>
          <w:sz w:val="24"/>
          <w:szCs w:val="24"/>
          <w:lang w:val="en-IN"/>
        </w:rPr>
      </w:pPr>
      <w:r w:rsidRPr="00D009B7">
        <w:rPr>
          <w:b/>
          <w:bCs/>
          <w:sz w:val="24"/>
          <w:szCs w:val="24"/>
        </w:rPr>
        <w:lastRenderedPageBreak/>
        <w:t xml:space="preserve">Bijaya Kumar Sundaray, (2011) </w:t>
      </w:r>
      <w:r w:rsidRPr="00D009B7">
        <w:rPr>
          <w:sz w:val="24"/>
          <w:szCs w:val="24"/>
        </w:rPr>
        <w:t xml:space="preserve">This study focuses on various factors which lead to employee engagement and what should company do to make the employees engaged. Proper attention on engagement strategies will increase the organizational effectiveness in terms of higher productivity, profits, quality, customer satisfaction, employee retention and increased adaptability. </w:t>
      </w:r>
    </w:p>
    <w:p w14:paraId="04DBD9B1" w14:textId="5C58139F" w:rsidR="00B31041" w:rsidRDefault="00B31041" w:rsidP="0045614F">
      <w:pPr>
        <w:spacing w:line="360" w:lineRule="auto"/>
        <w:rPr>
          <w:sz w:val="24"/>
          <w:szCs w:val="24"/>
        </w:rPr>
      </w:pPr>
    </w:p>
    <w:p w14:paraId="2653E793" w14:textId="38D67329" w:rsidR="00B31041" w:rsidRDefault="0045614F" w:rsidP="00B23E78">
      <w:pPr>
        <w:pStyle w:val="Heading1"/>
        <w:spacing w:line="360" w:lineRule="auto"/>
        <w:ind w:left="-142"/>
        <w:rPr>
          <w:b/>
          <w:bCs/>
          <w:sz w:val="28"/>
          <w:szCs w:val="24"/>
        </w:rPr>
      </w:pPr>
      <w:r>
        <w:rPr>
          <w:b/>
          <w:bCs/>
          <w:sz w:val="28"/>
          <w:szCs w:val="24"/>
        </w:rPr>
        <w:t xml:space="preserve"> </w:t>
      </w:r>
      <w:r w:rsidR="0029584E" w:rsidRPr="005D59EB">
        <w:rPr>
          <w:b/>
          <w:bCs/>
          <w:sz w:val="28"/>
          <w:szCs w:val="24"/>
        </w:rPr>
        <w:t xml:space="preserve">METHODOLOGY  </w:t>
      </w:r>
      <w:r>
        <w:rPr>
          <w:b/>
          <w:bCs/>
          <w:sz w:val="28"/>
          <w:szCs w:val="24"/>
        </w:rPr>
        <w:t xml:space="preserve">      </w:t>
      </w:r>
    </w:p>
    <w:p w14:paraId="050A0BFB" w14:textId="410276A9" w:rsidR="00345B65" w:rsidRPr="00345B65" w:rsidRDefault="00894298" w:rsidP="00345B65">
      <w:pPr>
        <w:ind w:right="-46"/>
        <w:rPr>
          <w:sz w:val="24"/>
          <w:szCs w:val="24"/>
          <w:lang w:val="en-IN"/>
        </w:rPr>
      </w:pPr>
      <w:r w:rsidRPr="005D59EB">
        <w:rPr>
          <w:sz w:val="24"/>
          <w:szCs w:val="24"/>
        </w:rPr>
        <w:t xml:space="preserve">In this study based on both primary and secondary data.  </w:t>
      </w:r>
      <w:r>
        <w:rPr>
          <w:sz w:val="24"/>
          <w:szCs w:val="24"/>
        </w:rPr>
        <w:t>P</w:t>
      </w:r>
      <w:r w:rsidRPr="005D59EB">
        <w:rPr>
          <w:sz w:val="24"/>
          <w:szCs w:val="24"/>
        </w:rPr>
        <w:t>rimary data were collected from the employees of Teleapps PVT LTD,</w:t>
      </w:r>
      <w:r>
        <w:rPr>
          <w:sz w:val="24"/>
          <w:szCs w:val="24"/>
        </w:rPr>
        <w:t xml:space="preserve"> </w:t>
      </w:r>
      <w:r w:rsidRPr="005D59EB">
        <w:rPr>
          <w:sz w:val="24"/>
          <w:szCs w:val="24"/>
        </w:rPr>
        <w:t>thousand lights, chennai-600064 using well-framed questionnaire. Snowball sampling method was used for selecting sample respondents. 6</w:t>
      </w:r>
      <w:r w:rsidR="00376200">
        <w:rPr>
          <w:sz w:val="24"/>
          <w:szCs w:val="24"/>
        </w:rPr>
        <w:t>1</w:t>
      </w:r>
      <w:r w:rsidRPr="005D59EB">
        <w:rPr>
          <w:sz w:val="24"/>
          <w:szCs w:val="24"/>
        </w:rPr>
        <w:t xml:space="preserve"> respondents were selected for the present study. The secondary data were collected from various books, journals, research articles, magazines, and websites. Primary Objectives to study on effectiveness of </w:t>
      </w:r>
      <w:r w:rsidR="00CB6C8A">
        <w:rPr>
          <w:sz w:val="24"/>
          <w:szCs w:val="24"/>
        </w:rPr>
        <w:t xml:space="preserve">employee engagement practices in </w:t>
      </w:r>
      <w:r>
        <w:rPr>
          <w:sz w:val="24"/>
          <w:szCs w:val="24"/>
        </w:rPr>
        <w:t>T</w:t>
      </w:r>
      <w:r w:rsidRPr="005D59EB">
        <w:rPr>
          <w:sz w:val="24"/>
          <w:szCs w:val="24"/>
        </w:rPr>
        <w:t xml:space="preserve">eleapps. Secondary objectives is to </w:t>
      </w:r>
      <w:r w:rsidR="00D4476B">
        <w:rPr>
          <w:sz w:val="24"/>
          <w:szCs w:val="24"/>
        </w:rPr>
        <w:t>find out the</w:t>
      </w:r>
      <w:r w:rsidR="00A44DCE" w:rsidRPr="00A44DCE">
        <w:rPr>
          <w:rFonts w:eastAsiaTheme="minorEastAsia"/>
          <w:color w:val="404040" w:themeColor="text1" w:themeTint="BF"/>
          <w:kern w:val="24"/>
          <w:sz w:val="36"/>
          <w:szCs w:val="36"/>
          <w:lang w:eastAsia="en-IN" w:bidi="ar-SA"/>
          <w14:ligatures w14:val="none"/>
        </w:rPr>
        <w:t xml:space="preserve"> </w:t>
      </w:r>
      <w:r w:rsidR="00A44DCE" w:rsidRPr="00A44DCE">
        <w:rPr>
          <w:lang w:val="en-IN"/>
        </w:rPr>
        <w:t xml:space="preserve"> </w:t>
      </w:r>
      <w:r w:rsidR="00A44DCE" w:rsidRPr="00A44DCE">
        <w:rPr>
          <w:sz w:val="24"/>
          <w:szCs w:val="24"/>
          <w:lang w:val="en-IN"/>
        </w:rPr>
        <w:t>impact of employee engagement on employee performance.</w:t>
      </w:r>
      <w:r w:rsidRPr="005D59EB">
        <w:rPr>
          <w:sz w:val="24"/>
          <w:szCs w:val="24"/>
        </w:rPr>
        <w:t xml:space="preserve"> To </w:t>
      </w:r>
      <w:r w:rsidR="008C0B6F">
        <w:rPr>
          <w:sz w:val="24"/>
          <w:szCs w:val="24"/>
        </w:rPr>
        <w:t xml:space="preserve">analyze </w:t>
      </w:r>
      <w:r w:rsidRPr="005D59EB">
        <w:rPr>
          <w:sz w:val="24"/>
          <w:szCs w:val="24"/>
        </w:rPr>
        <w:t>the relationship between</w:t>
      </w:r>
      <w:r>
        <w:rPr>
          <w:sz w:val="24"/>
          <w:szCs w:val="24"/>
        </w:rPr>
        <w:t xml:space="preserve"> </w:t>
      </w:r>
      <w:r w:rsidR="00BA4A73" w:rsidRPr="00BA4A73">
        <w:rPr>
          <w:sz w:val="24"/>
          <w:szCs w:val="24"/>
        </w:rPr>
        <w:t xml:space="preserve">employee </w:t>
      </w:r>
      <w:r w:rsidR="00C444B5" w:rsidRPr="00BA4A73">
        <w:rPr>
          <w:sz w:val="24"/>
          <w:szCs w:val="24"/>
        </w:rPr>
        <w:t>well-being</w:t>
      </w:r>
      <w:r w:rsidR="00BA4A73" w:rsidRPr="00BA4A73">
        <w:rPr>
          <w:sz w:val="24"/>
          <w:szCs w:val="24"/>
        </w:rPr>
        <w:t>, mental health and engagement practices.</w:t>
      </w:r>
      <w:r w:rsidR="00A44DCE">
        <w:rPr>
          <w:sz w:val="24"/>
          <w:szCs w:val="24"/>
        </w:rPr>
        <w:t xml:space="preserve"> </w:t>
      </w:r>
      <w:r w:rsidRPr="005D59EB">
        <w:rPr>
          <w:sz w:val="24"/>
          <w:szCs w:val="24"/>
        </w:rPr>
        <w:t xml:space="preserve">To identify </w:t>
      </w:r>
      <w:r w:rsidR="00B641AD">
        <w:rPr>
          <w:sz w:val="24"/>
          <w:szCs w:val="24"/>
        </w:rPr>
        <w:t xml:space="preserve">best </w:t>
      </w:r>
      <w:r w:rsidR="00345B65" w:rsidRPr="00345B65">
        <w:rPr>
          <w:sz w:val="24"/>
          <w:szCs w:val="24"/>
          <w:lang w:val="en-IN"/>
        </w:rPr>
        <w:t>practices for measuring and tracking employee engagement level</w:t>
      </w:r>
      <w:r w:rsidR="00345B65">
        <w:rPr>
          <w:sz w:val="24"/>
          <w:szCs w:val="24"/>
          <w:lang w:val="en-IN"/>
        </w:rPr>
        <w:t>s.</w:t>
      </w:r>
    </w:p>
    <w:p w14:paraId="47142E29" w14:textId="77777777" w:rsidR="007A7527" w:rsidRDefault="00894298" w:rsidP="007A7527">
      <w:pPr>
        <w:ind w:right="-46"/>
        <w:rPr>
          <w:sz w:val="24"/>
          <w:szCs w:val="24"/>
        </w:rPr>
      </w:pPr>
      <w:r w:rsidRPr="005D59EB">
        <w:rPr>
          <w:sz w:val="24"/>
          <w:szCs w:val="24"/>
        </w:rPr>
        <w:t xml:space="preserve">Need of study is </w:t>
      </w:r>
      <w:r w:rsidR="008638FE">
        <w:rPr>
          <w:sz w:val="24"/>
          <w:szCs w:val="24"/>
        </w:rPr>
        <w:t xml:space="preserve">to understand employee perception </w:t>
      </w:r>
      <w:r w:rsidR="00F413FF">
        <w:rPr>
          <w:sz w:val="24"/>
          <w:szCs w:val="24"/>
        </w:rPr>
        <w:t>on engagement activities.</w:t>
      </w:r>
      <w:r w:rsidRPr="005D59EB">
        <w:rPr>
          <w:sz w:val="24"/>
          <w:szCs w:val="24"/>
        </w:rPr>
        <w:t xml:space="preserve"> To </w:t>
      </w:r>
      <w:r w:rsidR="00B465F8">
        <w:rPr>
          <w:sz w:val="24"/>
          <w:szCs w:val="24"/>
        </w:rPr>
        <w:t>improve employee retention in company</w:t>
      </w:r>
      <w:r w:rsidR="00421B18">
        <w:rPr>
          <w:sz w:val="24"/>
          <w:szCs w:val="24"/>
        </w:rPr>
        <w:t xml:space="preserve"> and increase productivity and performance</w:t>
      </w:r>
      <w:r w:rsidRPr="005D59EB">
        <w:rPr>
          <w:sz w:val="24"/>
          <w:szCs w:val="24"/>
        </w:rPr>
        <w:t>.</w:t>
      </w:r>
      <w:r w:rsidRPr="005D59EB">
        <w:rPr>
          <w:b/>
          <w:bCs/>
          <w:sz w:val="24"/>
          <w:szCs w:val="24"/>
        </w:rPr>
        <w:t xml:space="preserve"> </w:t>
      </w:r>
      <w:r w:rsidRPr="005D59EB">
        <w:rPr>
          <w:sz w:val="24"/>
          <w:szCs w:val="24"/>
        </w:rPr>
        <w:t>Scope of study is to</w:t>
      </w:r>
      <w:r>
        <w:rPr>
          <w:sz w:val="24"/>
          <w:szCs w:val="24"/>
        </w:rPr>
        <w:t xml:space="preserve"> </w:t>
      </w:r>
      <w:r w:rsidR="00D90DE8">
        <w:rPr>
          <w:sz w:val="24"/>
          <w:szCs w:val="24"/>
        </w:rPr>
        <w:t>understand the framework of</w:t>
      </w:r>
      <w:r w:rsidR="00EE28A0">
        <w:rPr>
          <w:sz w:val="24"/>
          <w:szCs w:val="24"/>
        </w:rPr>
        <w:t xml:space="preserve"> employee engagement activities.</w:t>
      </w:r>
      <w:r w:rsidR="004057B4">
        <w:rPr>
          <w:sz w:val="24"/>
          <w:szCs w:val="24"/>
        </w:rPr>
        <w:t xml:space="preserve"> </w:t>
      </w:r>
      <w:r w:rsidR="00F10255">
        <w:rPr>
          <w:sz w:val="24"/>
          <w:szCs w:val="24"/>
        </w:rPr>
        <w:t>To increase the output level of</w:t>
      </w:r>
      <w:r w:rsidR="004057B4">
        <w:rPr>
          <w:sz w:val="24"/>
          <w:szCs w:val="24"/>
        </w:rPr>
        <w:t xml:space="preserve"> employees</w:t>
      </w:r>
      <w:r w:rsidR="00B31041">
        <w:rPr>
          <w:sz w:val="24"/>
          <w:szCs w:val="24"/>
        </w:rPr>
        <w:t>.</w:t>
      </w:r>
      <w:r w:rsidRPr="005D59EB">
        <w:rPr>
          <w:sz w:val="24"/>
          <w:szCs w:val="24"/>
        </w:rPr>
        <w:t xml:space="preserve"> Limitation of study the size of the sample was relatively small-6</w:t>
      </w:r>
      <w:r w:rsidR="00B31041">
        <w:rPr>
          <w:sz w:val="24"/>
          <w:szCs w:val="24"/>
        </w:rPr>
        <w:t>1</w:t>
      </w:r>
      <w:r w:rsidRPr="005D59EB">
        <w:rPr>
          <w:sz w:val="24"/>
          <w:szCs w:val="24"/>
        </w:rPr>
        <w:t xml:space="preserve"> participants. A larger sample would likely upgrade the reliability of the research.</w:t>
      </w:r>
    </w:p>
    <w:p w14:paraId="67B61DFC" w14:textId="1AC65E16" w:rsidR="00D1422D" w:rsidRPr="007A7527" w:rsidRDefault="00D1422D" w:rsidP="007A7527">
      <w:pPr>
        <w:ind w:right="-46"/>
        <w:rPr>
          <w:sz w:val="24"/>
          <w:szCs w:val="24"/>
        </w:rPr>
      </w:pPr>
      <w:r w:rsidRPr="005D59EB">
        <w:rPr>
          <w:b/>
          <w:bCs/>
          <w:sz w:val="28"/>
          <w:szCs w:val="24"/>
        </w:rPr>
        <w:t xml:space="preserve">ANALYSIS  </w:t>
      </w:r>
    </w:p>
    <w:p w14:paraId="05C62A5A" w14:textId="77777777" w:rsidR="00717D0B" w:rsidRDefault="00717D0B" w:rsidP="00717D0B">
      <w:pPr>
        <w:spacing w:after="275" w:line="360" w:lineRule="auto"/>
        <w:ind w:left="0" w:firstLine="0"/>
        <w:rPr>
          <w:b/>
          <w:bCs/>
        </w:rPr>
      </w:pPr>
      <w:r>
        <w:rPr>
          <w:b/>
          <w:bCs/>
        </w:rPr>
        <w:t>DESCRIPTIVE STATISTICS:</w:t>
      </w:r>
    </w:p>
    <w:p w14:paraId="0313D7AB" w14:textId="77777777" w:rsidR="00126EE0" w:rsidRDefault="00126EE0" w:rsidP="00126EE0">
      <w:pPr>
        <w:spacing w:after="275" w:line="360" w:lineRule="auto"/>
        <w:ind w:left="67"/>
      </w:pPr>
      <w:r>
        <w:t xml:space="preserve">1. PERCENTAGE ANALYSIS: </w:t>
      </w:r>
    </w:p>
    <w:tbl>
      <w:tblPr>
        <w:tblStyle w:val="TableGrid"/>
        <w:tblW w:w="9170" w:type="dxa"/>
        <w:tblLook w:val="04A0" w:firstRow="1" w:lastRow="0" w:firstColumn="1" w:lastColumn="0" w:noHBand="0" w:noVBand="1"/>
      </w:tblPr>
      <w:tblGrid>
        <w:gridCol w:w="3698"/>
        <w:gridCol w:w="1620"/>
        <w:gridCol w:w="1559"/>
        <w:gridCol w:w="2293"/>
      </w:tblGrid>
      <w:tr w:rsidR="00BC3C78" w14:paraId="40DD082E" w14:textId="77777777" w:rsidTr="003C0B26">
        <w:tc>
          <w:tcPr>
            <w:tcW w:w="3698" w:type="dxa"/>
          </w:tcPr>
          <w:p w14:paraId="2DB193A4" w14:textId="77777777" w:rsidR="00BC3C78" w:rsidRDefault="00BC3C78" w:rsidP="009E349D">
            <w:pPr>
              <w:spacing w:line="360" w:lineRule="auto"/>
              <w:ind w:left="0" w:firstLine="0"/>
              <w:rPr>
                <w:color w:val="auto"/>
                <w:sz w:val="24"/>
                <w:szCs w:val="24"/>
              </w:rPr>
            </w:pPr>
            <w:r>
              <w:rPr>
                <w:color w:val="auto"/>
                <w:sz w:val="24"/>
                <w:szCs w:val="24"/>
              </w:rPr>
              <w:t>factor</w:t>
            </w:r>
          </w:p>
        </w:tc>
        <w:tc>
          <w:tcPr>
            <w:tcW w:w="1620" w:type="dxa"/>
          </w:tcPr>
          <w:p w14:paraId="1079B64D" w14:textId="77777777" w:rsidR="00BC3C78" w:rsidRDefault="00BC3C78" w:rsidP="009E349D">
            <w:pPr>
              <w:spacing w:line="360" w:lineRule="auto"/>
              <w:ind w:left="0" w:firstLine="0"/>
              <w:rPr>
                <w:color w:val="auto"/>
                <w:sz w:val="24"/>
                <w:szCs w:val="24"/>
              </w:rPr>
            </w:pPr>
          </w:p>
        </w:tc>
        <w:tc>
          <w:tcPr>
            <w:tcW w:w="1559" w:type="dxa"/>
          </w:tcPr>
          <w:p w14:paraId="28535289" w14:textId="77777777" w:rsidR="00BC3C78" w:rsidRDefault="00BC3C78" w:rsidP="009E349D">
            <w:pPr>
              <w:spacing w:line="360" w:lineRule="auto"/>
              <w:ind w:left="0" w:firstLine="0"/>
              <w:rPr>
                <w:color w:val="auto"/>
                <w:sz w:val="24"/>
                <w:szCs w:val="24"/>
              </w:rPr>
            </w:pPr>
            <w:r>
              <w:rPr>
                <w:color w:val="auto"/>
                <w:sz w:val="24"/>
                <w:szCs w:val="24"/>
              </w:rPr>
              <w:t>frequency</w:t>
            </w:r>
          </w:p>
        </w:tc>
        <w:tc>
          <w:tcPr>
            <w:tcW w:w="2293" w:type="dxa"/>
          </w:tcPr>
          <w:p w14:paraId="1F920BD7" w14:textId="77777777" w:rsidR="00BC3C78" w:rsidRDefault="00BC3C78" w:rsidP="009E349D">
            <w:pPr>
              <w:spacing w:line="360" w:lineRule="auto"/>
              <w:ind w:left="0" w:firstLine="0"/>
              <w:rPr>
                <w:color w:val="auto"/>
                <w:sz w:val="24"/>
                <w:szCs w:val="24"/>
              </w:rPr>
            </w:pPr>
            <w:r>
              <w:rPr>
                <w:color w:val="auto"/>
                <w:sz w:val="24"/>
                <w:szCs w:val="24"/>
              </w:rPr>
              <w:t>Percentage</w:t>
            </w:r>
          </w:p>
        </w:tc>
      </w:tr>
      <w:tr w:rsidR="00BC3C78" w14:paraId="2238A8DD" w14:textId="77777777" w:rsidTr="003C0B26">
        <w:tc>
          <w:tcPr>
            <w:tcW w:w="3698" w:type="dxa"/>
          </w:tcPr>
          <w:p w14:paraId="7A8F94B7" w14:textId="77777777" w:rsidR="00BC3C78" w:rsidRDefault="00BC3C78" w:rsidP="009E349D">
            <w:pPr>
              <w:spacing w:line="360" w:lineRule="auto"/>
              <w:ind w:left="0" w:firstLine="0"/>
              <w:rPr>
                <w:color w:val="auto"/>
                <w:sz w:val="24"/>
                <w:szCs w:val="24"/>
              </w:rPr>
            </w:pPr>
            <w:r>
              <w:rPr>
                <w:color w:val="auto"/>
                <w:sz w:val="24"/>
                <w:szCs w:val="24"/>
              </w:rPr>
              <w:t>1.gender</w:t>
            </w:r>
          </w:p>
        </w:tc>
        <w:tc>
          <w:tcPr>
            <w:tcW w:w="1620" w:type="dxa"/>
          </w:tcPr>
          <w:p w14:paraId="71491FAC" w14:textId="77777777" w:rsidR="00BC3C78" w:rsidRDefault="00BC3C78" w:rsidP="009E349D">
            <w:pPr>
              <w:spacing w:line="360" w:lineRule="auto"/>
              <w:ind w:left="0" w:firstLine="0"/>
              <w:jc w:val="left"/>
              <w:rPr>
                <w:color w:val="auto"/>
                <w:sz w:val="24"/>
                <w:szCs w:val="24"/>
              </w:rPr>
            </w:pPr>
            <w:r>
              <w:rPr>
                <w:color w:val="auto"/>
                <w:sz w:val="24"/>
                <w:szCs w:val="24"/>
              </w:rPr>
              <w:t xml:space="preserve"> Male</w:t>
            </w:r>
          </w:p>
        </w:tc>
        <w:tc>
          <w:tcPr>
            <w:tcW w:w="1559" w:type="dxa"/>
          </w:tcPr>
          <w:p w14:paraId="1D50F89B" w14:textId="3E68835D" w:rsidR="00BC3C78" w:rsidRDefault="00BC3C78" w:rsidP="009E349D">
            <w:pPr>
              <w:autoSpaceDE w:val="0"/>
              <w:autoSpaceDN w:val="0"/>
              <w:adjustRightInd w:val="0"/>
              <w:spacing w:after="0" w:line="320" w:lineRule="atLeast"/>
              <w:ind w:left="60" w:right="60"/>
              <w:jc w:val="right"/>
              <w:rPr>
                <w:color w:val="010205"/>
                <w:sz w:val="24"/>
                <w:szCs w:val="24"/>
              </w:rPr>
            </w:pPr>
            <w:r>
              <w:rPr>
                <w:color w:val="010205"/>
                <w:sz w:val="24"/>
                <w:szCs w:val="24"/>
              </w:rPr>
              <w:t>30</w:t>
            </w:r>
          </w:p>
        </w:tc>
        <w:tc>
          <w:tcPr>
            <w:tcW w:w="2293" w:type="dxa"/>
          </w:tcPr>
          <w:p w14:paraId="465E142C" w14:textId="122D6BFB" w:rsidR="00BC3C78" w:rsidRDefault="00BC3C78" w:rsidP="009E349D">
            <w:pPr>
              <w:autoSpaceDE w:val="0"/>
              <w:autoSpaceDN w:val="0"/>
              <w:adjustRightInd w:val="0"/>
              <w:spacing w:after="0" w:line="320" w:lineRule="atLeast"/>
              <w:ind w:left="60" w:right="60"/>
              <w:jc w:val="right"/>
              <w:rPr>
                <w:color w:val="010205"/>
                <w:sz w:val="24"/>
                <w:szCs w:val="24"/>
              </w:rPr>
            </w:pPr>
            <w:r>
              <w:rPr>
                <w:color w:val="010205"/>
                <w:sz w:val="24"/>
                <w:szCs w:val="24"/>
              </w:rPr>
              <w:t>49.18%</w:t>
            </w:r>
          </w:p>
        </w:tc>
      </w:tr>
      <w:tr w:rsidR="00BC3C78" w14:paraId="6CB20687" w14:textId="77777777" w:rsidTr="003C0B26">
        <w:tc>
          <w:tcPr>
            <w:tcW w:w="3698" w:type="dxa"/>
          </w:tcPr>
          <w:p w14:paraId="72B2E7B2" w14:textId="77777777" w:rsidR="00BC3C78" w:rsidRDefault="00BC3C78" w:rsidP="009E349D">
            <w:pPr>
              <w:spacing w:line="360" w:lineRule="auto"/>
              <w:ind w:left="0" w:firstLine="0"/>
              <w:rPr>
                <w:color w:val="auto"/>
                <w:sz w:val="24"/>
                <w:szCs w:val="24"/>
              </w:rPr>
            </w:pPr>
          </w:p>
        </w:tc>
        <w:tc>
          <w:tcPr>
            <w:tcW w:w="1620" w:type="dxa"/>
          </w:tcPr>
          <w:p w14:paraId="546F8775" w14:textId="77777777" w:rsidR="00BC3C78" w:rsidRDefault="00BC3C78" w:rsidP="009E349D">
            <w:pPr>
              <w:spacing w:line="360" w:lineRule="auto"/>
              <w:ind w:left="0" w:firstLine="0"/>
              <w:jc w:val="left"/>
              <w:rPr>
                <w:color w:val="auto"/>
                <w:sz w:val="24"/>
                <w:szCs w:val="24"/>
              </w:rPr>
            </w:pPr>
            <w:r>
              <w:rPr>
                <w:color w:val="auto"/>
                <w:sz w:val="24"/>
                <w:szCs w:val="24"/>
              </w:rPr>
              <w:t xml:space="preserve"> Female</w:t>
            </w:r>
          </w:p>
        </w:tc>
        <w:tc>
          <w:tcPr>
            <w:tcW w:w="1559" w:type="dxa"/>
          </w:tcPr>
          <w:p w14:paraId="55AC6DA4" w14:textId="554D56D8" w:rsidR="00BC3C78" w:rsidRDefault="00BC3C78" w:rsidP="009E349D">
            <w:pPr>
              <w:autoSpaceDE w:val="0"/>
              <w:autoSpaceDN w:val="0"/>
              <w:adjustRightInd w:val="0"/>
              <w:spacing w:after="0" w:line="320" w:lineRule="atLeast"/>
              <w:ind w:left="60" w:right="60"/>
              <w:jc w:val="right"/>
              <w:rPr>
                <w:color w:val="010205"/>
                <w:sz w:val="24"/>
                <w:szCs w:val="24"/>
              </w:rPr>
            </w:pPr>
            <w:r>
              <w:rPr>
                <w:color w:val="010205"/>
                <w:sz w:val="24"/>
                <w:szCs w:val="24"/>
              </w:rPr>
              <w:t>31</w:t>
            </w:r>
          </w:p>
        </w:tc>
        <w:tc>
          <w:tcPr>
            <w:tcW w:w="2293" w:type="dxa"/>
          </w:tcPr>
          <w:p w14:paraId="52F71A1F" w14:textId="1C6A40FB" w:rsidR="00BC3C78" w:rsidRDefault="00BC3C78" w:rsidP="009E349D">
            <w:pPr>
              <w:autoSpaceDE w:val="0"/>
              <w:autoSpaceDN w:val="0"/>
              <w:adjustRightInd w:val="0"/>
              <w:spacing w:after="0" w:line="320" w:lineRule="atLeast"/>
              <w:ind w:left="60" w:right="60"/>
              <w:jc w:val="right"/>
              <w:rPr>
                <w:color w:val="010205"/>
                <w:sz w:val="24"/>
                <w:szCs w:val="24"/>
              </w:rPr>
            </w:pPr>
            <w:r>
              <w:rPr>
                <w:color w:val="010205"/>
                <w:sz w:val="24"/>
                <w:szCs w:val="24"/>
              </w:rPr>
              <w:t>50.82%</w:t>
            </w:r>
          </w:p>
        </w:tc>
      </w:tr>
      <w:tr w:rsidR="00BC3C78" w14:paraId="07120152" w14:textId="77777777" w:rsidTr="003C0B26">
        <w:tc>
          <w:tcPr>
            <w:tcW w:w="3698" w:type="dxa"/>
          </w:tcPr>
          <w:p w14:paraId="04B15F22" w14:textId="77777777" w:rsidR="00BC3C78" w:rsidRDefault="00BC3C78" w:rsidP="009E349D">
            <w:pPr>
              <w:spacing w:line="360" w:lineRule="auto"/>
              <w:ind w:left="0" w:firstLine="0"/>
              <w:rPr>
                <w:color w:val="auto"/>
                <w:sz w:val="24"/>
                <w:szCs w:val="24"/>
              </w:rPr>
            </w:pPr>
          </w:p>
        </w:tc>
        <w:tc>
          <w:tcPr>
            <w:tcW w:w="1620" w:type="dxa"/>
          </w:tcPr>
          <w:p w14:paraId="239B5905" w14:textId="77777777" w:rsidR="00BC3C78" w:rsidRDefault="00BC3C78" w:rsidP="009E349D">
            <w:pPr>
              <w:spacing w:line="360" w:lineRule="auto"/>
              <w:ind w:left="0" w:firstLine="0"/>
              <w:jc w:val="left"/>
              <w:rPr>
                <w:color w:val="auto"/>
                <w:sz w:val="24"/>
                <w:szCs w:val="24"/>
              </w:rPr>
            </w:pPr>
          </w:p>
        </w:tc>
        <w:tc>
          <w:tcPr>
            <w:tcW w:w="1559" w:type="dxa"/>
          </w:tcPr>
          <w:p w14:paraId="19B2DB1A" w14:textId="77777777" w:rsidR="00BC3C78" w:rsidRDefault="00BC3C78" w:rsidP="009E349D">
            <w:pPr>
              <w:autoSpaceDE w:val="0"/>
              <w:autoSpaceDN w:val="0"/>
              <w:adjustRightInd w:val="0"/>
              <w:spacing w:after="0" w:line="320" w:lineRule="atLeast"/>
              <w:ind w:left="60" w:right="60"/>
              <w:jc w:val="right"/>
              <w:rPr>
                <w:color w:val="010205"/>
                <w:sz w:val="24"/>
                <w:szCs w:val="24"/>
              </w:rPr>
            </w:pPr>
          </w:p>
        </w:tc>
        <w:tc>
          <w:tcPr>
            <w:tcW w:w="2293" w:type="dxa"/>
          </w:tcPr>
          <w:p w14:paraId="7D8C3674" w14:textId="77777777" w:rsidR="00BC3C78" w:rsidRDefault="00BC3C78" w:rsidP="009E349D">
            <w:pPr>
              <w:autoSpaceDE w:val="0"/>
              <w:autoSpaceDN w:val="0"/>
              <w:adjustRightInd w:val="0"/>
              <w:spacing w:after="0" w:line="320" w:lineRule="atLeast"/>
              <w:ind w:left="60" w:right="60"/>
              <w:jc w:val="right"/>
              <w:rPr>
                <w:color w:val="010205"/>
                <w:sz w:val="24"/>
                <w:szCs w:val="24"/>
              </w:rPr>
            </w:pPr>
          </w:p>
        </w:tc>
      </w:tr>
      <w:tr w:rsidR="00BC3C78" w14:paraId="62484C41" w14:textId="77777777" w:rsidTr="003C0B26">
        <w:tc>
          <w:tcPr>
            <w:tcW w:w="3698" w:type="dxa"/>
          </w:tcPr>
          <w:p w14:paraId="58C95FF5" w14:textId="48EACD3C" w:rsidR="00BC3C78" w:rsidRDefault="00BC3C78" w:rsidP="009E349D">
            <w:pPr>
              <w:spacing w:line="360" w:lineRule="auto"/>
              <w:ind w:left="0" w:firstLine="0"/>
              <w:rPr>
                <w:color w:val="auto"/>
                <w:sz w:val="24"/>
                <w:szCs w:val="24"/>
              </w:rPr>
            </w:pPr>
            <w:r>
              <w:rPr>
                <w:color w:val="auto"/>
                <w:sz w:val="24"/>
                <w:szCs w:val="24"/>
              </w:rPr>
              <w:t>2.Educational qualification</w:t>
            </w:r>
          </w:p>
        </w:tc>
        <w:tc>
          <w:tcPr>
            <w:tcW w:w="1620" w:type="dxa"/>
          </w:tcPr>
          <w:p w14:paraId="40732A8C" w14:textId="463D144D" w:rsidR="00BC3C78" w:rsidRDefault="00BC3C78" w:rsidP="009E349D">
            <w:pPr>
              <w:autoSpaceDE w:val="0"/>
              <w:autoSpaceDN w:val="0"/>
              <w:adjustRightInd w:val="0"/>
              <w:spacing w:after="0" w:line="320" w:lineRule="atLeast"/>
              <w:ind w:left="60" w:right="60"/>
              <w:rPr>
                <w:color w:val="auto"/>
                <w:sz w:val="24"/>
                <w:szCs w:val="24"/>
              </w:rPr>
            </w:pPr>
            <w:r>
              <w:rPr>
                <w:color w:val="auto"/>
                <w:sz w:val="24"/>
                <w:szCs w:val="24"/>
              </w:rPr>
              <w:t>UG</w:t>
            </w:r>
          </w:p>
        </w:tc>
        <w:tc>
          <w:tcPr>
            <w:tcW w:w="1559" w:type="dxa"/>
          </w:tcPr>
          <w:p w14:paraId="1D340FF5" w14:textId="59B2566A" w:rsidR="00BC3C78" w:rsidRDefault="00BC3C78" w:rsidP="009E349D">
            <w:pPr>
              <w:autoSpaceDE w:val="0"/>
              <w:autoSpaceDN w:val="0"/>
              <w:adjustRightInd w:val="0"/>
              <w:spacing w:after="0" w:line="320" w:lineRule="atLeast"/>
              <w:ind w:left="60" w:right="60"/>
              <w:jc w:val="right"/>
              <w:rPr>
                <w:color w:val="auto"/>
                <w:sz w:val="24"/>
                <w:szCs w:val="24"/>
              </w:rPr>
            </w:pPr>
            <w:r>
              <w:rPr>
                <w:color w:val="auto"/>
                <w:sz w:val="24"/>
                <w:szCs w:val="24"/>
              </w:rPr>
              <w:t>9</w:t>
            </w:r>
          </w:p>
        </w:tc>
        <w:tc>
          <w:tcPr>
            <w:tcW w:w="2293" w:type="dxa"/>
          </w:tcPr>
          <w:p w14:paraId="7154EE56" w14:textId="0CE819A3" w:rsidR="00BC3C78" w:rsidRDefault="00BC3C78" w:rsidP="009E349D">
            <w:pPr>
              <w:autoSpaceDE w:val="0"/>
              <w:autoSpaceDN w:val="0"/>
              <w:adjustRightInd w:val="0"/>
              <w:spacing w:after="0" w:line="320" w:lineRule="atLeast"/>
              <w:ind w:left="60" w:right="60"/>
              <w:jc w:val="right"/>
              <w:rPr>
                <w:color w:val="auto"/>
                <w:sz w:val="24"/>
                <w:szCs w:val="24"/>
              </w:rPr>
            </w:pPr>
            <w:r>
              <w:rPr>
                <w:color w:val="auto"/>
                <w:sz w:val="24"/>
                <w:szCs w:val="24"/>
              </w:rPr>
              <w:t>14.75%</w:t>
            </w:r>
          </w:p>
        </w:tc>
      </w:tr>
      <w:tr w:rsidR="00BC3C78" w14:paraId="79D55361" w14:textId="77777777" w:rsidTr="003C0B26">
        <w:tc>
          <w:tcPr>
            <w:tcW w:w="3698" w:type="dxa"/>
          </w:tcPr>
          <w:p w14:paraId="0AA252ED" w14:textId="77777777" w:rsidR="00BC3C78" w:rsidRDefault="00BC3C78" w:rsidP="009E349D">
            <w:pPr>
              <w:spacing w:line="360" w:lineRule="auto"/>
              <w:ind w:left="0" w:firstLine="0"/>
              <w:rPr>
                <w:color w:val="auto"/>
                <w:sz w:val="24"/>
                <w:szCs w:val="24"/>
              </w:rPr>
            </w:pPr>
          </w:p>
        </w:tc>
        <w:tc>
          <w:tcPr>
            <w:tcW w:w="1620" w:type="dxa"/>
          </w:tcPr>
          <w:p w14:paraId="10540480" w14:textId="01DE0E78" w:rsidR="00BC3C78" w:rsidRDefault="00BC3C78" w:rsidP="009E349D">
            <w:pPr>
              <w:autoSpaceDE w:val="0"/>
              <w:autoSpaceDN w:val="0"/>
              <w:adjustRightInd w:val="0"/>
              <w:spacing w:after="0" w:line="320" w:lineRule="atLeast"/>
              <w:ind w:left="50" w:right="60" w:firstLine="0"/>
              <w:rPr>
                <w:color w:val="auto"/>
                <w:sz w:val="24"/>
                <w:szCs w:val="24"/>
              </w:rPr>
            </w:pPr>
            <w:r>
              <w:rPr>
                <w:color w:val="auto"/>
                <w:sz w:val="24"/>
                <w:szCs w:val="24"/>
              </w:rPr>
              <w:t>PG</w:t>
            </w:r>
          </w:p>
        </w:tc>
        <w:tc>
          <w:tcPr>
            <w:tcW w:w="1559" w:type="dxa"/>
          </w:tcPr>
          <w:p w14:paraId="023D5109" w14:textId="17AB3942" w:rsidR="00BC3C78" w:rsidRDefault="00BC3C78" w:rsidP="009E349D">
            <w:pPr>
              <w:autoSpaceDE w:val="0"/>
              <w:autoSpaceDN w:val="0"/>
              <w:adjustRightInd w:val="0"/>
              <w:spacing w:after="0" w:line="320" w:lineRule="atLeast"/>
              <w:ind w:left="60" w:right="60"/>
              <w:jc w:val="right"/>
              <w:rPr>
                <w:color w:val="auto"/>
                <w:sz w:val="24"/>
                <w:szCs w:val="24"/>
              </w:rPr>
            </w:pPr>
            <w:r>
              <w:rPr>
                <w:color w:val="auto"/>
                <w:sz w:val="24"/>
                <w:szCs w:val="24"/>
              </w:rPr>
              <w:t>52</w:t>
            </w:r>
          </w:p>
        </w:tc>
        <w:tc>
          <w:tcPr>
            <w:tcW w:w="2293" w:type="dxa"/>
          </w:tcPr>
          <w:p w14:paraId="055A7208" w14:textId="18BE5D22" w:rsidR="00BC3C78" w:rsidRDefault="00BC3C78" w:rsidP="009E349D">
            <w:pPr>
              <w:autoSpaceDE w:val="0"/>
              <w:autoSpaceDN w:val="0"/>
              <w:adjustRightInd w:val="0"/>
              <w:spacing w:after="0" w:line="320" w:lineRule="atLeast"/>
              <w:ind w:left="60" w:right="60"/>
              <w:jc w:val="right"/>
              <w:rPr>
                <w:color w:val="auto"/>
                <w:sz w:val="24"/>
                <w:szCs w:val="24"/>
              </w:rPr>
            </w:pPr>
            <w:r>
              <w:rPr>
                <w:color w:val="auto"/>
                <w:sz w:val="24"/>
                <w:szCs w:val="24"/>
              </w:rPr>
              <w:t>85.25%</w:t>
            </w:r>
          </w:p>
        </w:tc>
      </w:tr>
      <w:tr w:rsidR="00BC3C78" w14:paraId="4793A98D" w14:textId="77777777" w:rsidTr="003C0B26">
        <w:tc>
          <w:tcPr>
            <w:tcW w:w="3698" w:type="dxa"/>
          </w:tcPr>
          <w:p w14:paraId="07ECA319" w14:textId="77777777" w:rsidR="00BC3C78" w:rsidRDefault="00BC3C78" w:rsidP="009E349D">
            <w:pPr>
              <w:spacing w:line="360" w:lineRule="auto"/>
              <w:ind w:left="0" w:firstLine="0"/>
              <w:rPr>
                <w:color w:val="auto"/>
                <w:sz w:val="24"/>
                <w:szCs w:val="24"/>
              </w:rPr>
            </w:pPr>
          </w:p>
        </w:tc>
        <w:tc>
          <w:tcPr>
            <w:tcW w:w="1620" w:type="dxa"/>
          </w:tcPr>
          <w:p w14:paraId="1C39ABCF" w14:textId="77777777" w:rsidR="00BC3C78" w:rsidRDefault="00BC3C78" w:rsidP="009E349D">
            <w:pPr>
              <w:autoSpaceDE w:val="0"/>
              <w:autoSpaceDN w:val="0"/>
              <w:adjustRightInd w:val="0"/>
              <w:spacing w:after="0" w:line="320" w:lineRule="atLeast"/>
              <w:ind w:left="50" w:right="60" w:firstLine="0"/>
              <w:rPr>
                <w:color w:val="auto"/>
                <w:sz w:val="24"/>
                <w:szCs w:val="24"/>
              </w:rPr>
            </w:pPr>
          </w:p>
        </w:tc>
        <w:tc>
          <w:tcPr>
            <w:tcW w:w="1559" w:type="dxa"/>
          </w:tcPr>
          <w:p w14:paraId="6B80E0BD" w14:textId="77777777" w:rsidR="00BC3C78" w:rsidRDefault="00BC3C78" w:rsidP="009E349D">
            <w:pPr>
              <w:autoSpaceDE w:val="0"/>
              <w:autoSpaceDN w:val="0"/>
              <w:adjustRightInd w:val="0"/>
              <w:spacing w:after="0" w:line="320" w:lineRule="atLeast"/>
              <w:ind w:left="60" w:right="60"/>
              <w:jc w:val="right"/>
              <w:rPr>
                <w:color w:val="auto"/>
                <w:sz w:val="24"/>
                <w:szCs w:val="24"/>
              </w:rPr>
            </w:pPr>
          </w:p>
        </w:tc>
        <w:tc>
          <w:tcPr>
            <w:tcW w:w="2293" w:type="dxa"/>
          </w:tcPr>
          <w:p w14:paraId="4A3AA9DF" w14:textId="77777777" w:rsidR="00BC3C78" w:rsidRDefault="00BC3C78" w:rsidP="009E349D">
            <w:pPr>
              <w:autoSpaceDE w:val="0"/>
              <w:autoSpaceDN w:val="0"/>
              <w:adjustRightInd w:val="0"/>
              <w:spacing w:after="0" w:line="320" w:lineRule="atLeast"/>
              <w:ind w:left="60" w:right="60"/>
              <w:jc w:val="right"/>
              <w:rPr>
                <w:color w:val="auto"/>
                <w:sz w:val="24"/>
                <w:szCs w:val="24"/>
              </w:rPr>
            </w:pPr>
          </w:p>
        </w:tc>
      </w:tr>
      <w:tr w:rsidR="00BC3C78" w14:paraId="3C5F4033" w14:textId="77777777" w:rsidTr="003C0B26">
        <w:tc>
          <w:tcPr>
            <w:tcW w:w="3698" w:type="dxa"/>
          </w:tcPr>
          <w:p w14:paraId="06DC6263" w14:textId="682B1B8C" w:rsidR="00BC3C78" w:rsidRDefault="00BC3C78" w:rsidP="007A7527">
            <w:pPr>
              <w:numPr>
                <w:ilvl w:val="0"/>
                <w:numId w:val="7"/>
              </w:numPr>
              <w:spacing w:line="360" w:lineRule="auto"/>
              <w:ind w:left="0" w:firstLine="0"/>
              <w:rPr>
                <w:color w:val="auto"/>
                <w:sz w:val="24"/>
                <w:szCs w:val="24"/>
              </w:rPr>
            </w:pPr>
            <w:r>
              <w:rPr>
                <w:color w:val="auto"/>
                <w:sz w:val="24"/>
                <w:szCs w:val="24"/>
              </w:rPr>
              <w:t>Age</w:t>
            </w:r>
          </w:p>
        </w:tc>
        <w:tc>
          <w:tcPr>
            <w:tcW w:w="1620" w:type="dxa"/>
          </w:tcPr>
          <w:p w14:paraId="4FB73379" w14:textId="03A2D943" w:rsidR="00BC3C78" w:rsidRDefault="00BC3C78" w:rsidP="009E349D">
            <w:pPr>
              <w:autoSpaceDE w:val="0"/>
              <w:autoSpaceDN w:val="0"/>
              <w:adjustRightInd w:val="0"/>
              <w:spacing w:after="0" w:line="320" w:lineRule="atLeast"/>
              <w:ind w:left="60" w:right="60"/>
              <w:rPr>
                <w:color w:val="auto"/>
                <w:sz w:val="24"/>
                <w:szCs w:val="24"/>
              </w:rPr>
            </w:pPr>
            <w:r>
              <w:rPr>
                <w:color w:val="auto"/>
                <w:sz w:val="24"/>
                <w:szCs w:val="24"/>
              </w:rPr>
              <w:t>20-25</w:t>
            </w:r>
          </w:p>
        </w:tc>
        <w:tc>
          <w:tcPr>
            <w:tcW w:w="1559" w:type="dxa"/>
          </w:tcPr>
          <w:p w14:paraId="423E9C0C" w14:textId="68FDACB6" w:rsidR="00BC3C78" w:rsidRDefault="00BC3C78" w:rsidP="009E349D">
            <w:pPr>
              <w:autoSpaceDE w:val="0"/>
              <w:autoSpaceDN w:val="0"/>
              <w:adjustRightInd w:val="0"/>
              <w:spacing w:after="0" w:line="320" w:lineRule="atLeast"/>
              <w:ind w:left="60" w:right="60"/>
              <w:jc w:val="right"/>
              <w:rPr>
                <w:color w:val="auto"/>
                <w:sz w:val="24"/>
                <w:szCs w:val="24"/>
              </w:rPr>
            </w:pPr>
            <w:r>
              <w:rPr>
                <w:color w:val="auto"/>
                <w:sz w:val="24"/>
                <w:szCs w:val="24"/>
              </w:rPr>
              <w:t>38</w:t>
            </w:r>
          </w:p>
        </w:tc>
        <w:tc>
          <w:tcPr>
            <w:tcW w:w="2293" w:type="dxa"/>
          </w:tcPr>
          <w:p w14:paraId="76F55232" w14:textId="69695C15" w:rsidR="00BC3C78" w:rsidRDefault="00BC3C78" w:rsidP="009E349D">
            <w:pPr>
              <w:autoSpaceDE w:val="0"/>
              <w:autoSpaceDN w:val="0"/>
              <w:adjustRightInd w:val="0"/>
              <w:spacing w:after="0" w:line="320" w:lineRule="atLeast"/>
              <w:ind w:left="60" w:right="60"/>
              <w:jc w:val="right"/>
              <w:rPr>
                <w:color w:val="auto"/>
                <w:sz w:val="24"/>
                <w:szCs w:val="24"/>
              </w:rPr>
            </w:pPr>
            <w:r>
              <w:rPr>
                <w:color w:val="auto"/>
                <w:sz w:val="24"/>
                <w:szCs w:val="24"/>
              </w:rPr>
              <w:t>62.30%</w:t>
            </w:r>
          </w:p>
        </w:tc>
      </w:tr>
      <w:tr w:rsidR="00BC3C78" w14:paraId="02550DEA" w14:textId="77777777" w:rsidTr="003C0B26">
        <w:tc>
          <w:tcPr>
            <w:tcW w:w="3698" w:type="dxa"/>
          </w:tcPr>
          <w:p w14:paraId="2D2EBE11" w14:textId="77777777" w:rsidR="00BC3C78" w:rsidRDefault="00BC3C78" w:rsidP="009E349D">
            <w:pPr>
              <w:spacing w:line="360" w:lineRule="auto"/>
              <w:ind w:left="0" w:firstLine="0"/>
              <w:rPr>
                <w:color w:val="auto"/>
                <w:sz w:val="24"/>
                <w:szCs w:val="24"/>
              </w:rPr>
            </w:pPr>
          </w:p>
        </w:tc>
        <w:tc>
          <w:tcPr>
            <w:tcW w:w="1620" w:type="dxa"/>
          </w:tcPr>
          <w:p w14:paraId="753E6E56" w14:textId="2C460791" w:rsidR="00BC3C78" w:rsidRDefault="00BC3C78" w:rsidP="009E349D">
            <w:pPr>
              <w:autoSpaceDE w:val="0"/>
              <w:autoSpaceDN w:val="0"/>
              <w:adjustRightInd w:val="0"/>
              <w:spacing w:after="0" w:line="320" w:lineRule="atLeast"/>
              <w:ind w:left="60" w:right="60"/>
              <w:rPr>
                <w:color w:val="auto"/>
                <w:sz w:val="24"/>
                <w:szCs w:val="24"/>
              </w:rPr>
            </w:pPr>
            <w:r>
              <w:rPr>
                <w:color w:val="auto"/>
                <w:sz w:val="24"/>
                <w:szCs w:val="24"/>
              </w:rPr>
              <w:t>26-30</w:t>
            </w:r>
          </w:p>
        </w:tc>
        <w:tc>
          <w:tcPr>
            <w:tcW w:w="1559" w:type="dxa"/>
          </w:tcPr>
          <w:p w14:paraId="771BC31D" w14:textId="44D5D880" w:rsidR="00BC3C78" w:rsidRDefault="00BC3C78" w:rsidP="009E349D">
            <w:pPr>
              <w:autoSpaceDE w:val="0"/>
              <w:autoSpaceDN w:val="0"/>
              <w:adjustRightInd w:val="0"/>
              <w:spacing w:after="0" w:line="320" w:lineRule="atLeast"/>
              <w:ind w:left="60" w:right="60"/>
              <w:jc w:val="right"/>
              <w:rPr>
                <w:color w:val="auto"/>
                <w:sz w:val="24"/>
                <w:szCs w:val="24"/>
              </w:rPr>
            </w:pPr>
            <w:r>
              <w:rPr>
                <w:color w:val="auto"/>
                <w:sz w:val="24"/>
                <w:szCs w:val="24"/>
              </w:rPr>
              <w:t>13</w:t>
            </w:r>
          </w:p>
        </w:tc>
        <w:tc>
          <w:tcPr>
            <w:tcW w:w="2293" w:type="dxa"/>
          </w:tcPr>
          <w:p w14:paraId="7F1922B2" w14:textId="20440FBD" w:rsidR="00BC3C78" w:rsidRDefault="00BC3C78" w:rsidP="009E349D">
            <w:pPr>
              <w:autoSpaceDE w:val="0"/>
              <w:autoSpaceDN w:val="0"/>
              <w:adjustRightInd w:val="0"/>
              <w:spacing w:after="0" w:line="320" w:lineRule="atLeast"/>
              <w:ind w:left="60" w:right="60"/>
              <w:jc w:val="right"/>
              <w:rPr>
                <w:color w:val="auto"/>
                <w:sz w:val="24"/>
                <w:szCs w:val="24"/>
              </w:rPr>
            </w:pPr>
            <w:r>
              <w:rPr>
                <w:color w:val="auto"/>
                <w:sz w:val="24"/>
                <w:szCs w:val="24"/>
              </w:rPr>
              <w:t>21.31%</w:t>
            </w:r>
          </w:p>
        </w:tc>
      </w:tr>
      <w:tr w:rsidR="00BC3C78" w14:paraId="5AA0BD89" w14:textId="77777777" w:rsidTr="003C0B26">
        <w:tc>
          <w:tcPr>
            <w:tcW w:w="3698" w:type="dxa"/>
          </w:tcPr>
          <w:p w14:paraId="1403783E" w14:textId="77777777" w:rsidR="00BC3C78" w:rsidRDefault="00BC3C78" w:rsidP="009E349D">
            <w:pPr>
              <w:spacing w:line="360" w:lineRule="auto"/>
              <w:ind w:left="50" w:firstLine="0"/>
              <w:rPr>
                <w:sz w:val="24"/>
                <w:szCs w:val="24"/>
              </w:rPr>
            </w:pPr>
          </w:p>
        </w:tc>
        <w:tc>
          <w:tcPr>
            <w:tcW w:w="1620" w:type="dxa"/>
          </w:tcPr>
          <w:p w14:paraId="642898C6" w14:textId="1DB90B58" w:rsidR="00BC3C78" w:rsidRDefault="00BC3C78" w:rsidP="009E349D">
            <w:pPr>
              <w:autoSpaceDE w:val="0"/>
              <w:autoSpaceDN w:val="0"/>
              <w:adjustRightInd w:val="0"/>
              <w:spacing w:after="0" w:line="320" w:lineRule="atLeast"/>
              <w:ind w:left="60" w:right="60"/>
              <w:rPr>
                <w:color w:val="auto"/>
                <w:sz w:val="24"/>
                <w:szCs w:val="24"/>
              </w:rPr>
            </w:pPr>
            <w:r>
              <w:rPr>
                <w:color w:val="auto"/>
                <w:sz w:val="24"/>
                <w:szCs w:val="24"/>
              </w:rPr>
              <w:t>31-35</w:t>
            </w:r>
          </w:p>
        </w:tc>
        <w:tc>
          <w:tcPr>
            <w:tcW w:w="1559" w:type="dxa"/>
          </w:tcPr>
          <w:p w14:paraId="0479C1E5" w14:textId="739A91FB" w:rsidR="00BC3C78" w:rsidRDefault="00BC3C78" w:rsidP="009E349D">
            <w:pPr>
              <w:autoSpaceDE w:val="0"/>
              <w:autoSpaceDN w:val="0"/>
              <w:adjustRightInd w:val="0"/>
              <w:spacing w:after="0" w:line="320" w:lineRule="atLeast"/>
              <w:ind w:left="60" w:right="60"/>
              <w:jc w:val="right"/>
              <w:rPr>
                <w:color w:val="auto"/>
                <w:sz w:val="24"/>
                <w:szCs w:val="24"/>
              </w:rPr>
            </w:pPr>
            <w:r>
              <w:rPr>
                <w:color w:val="auto"/>
                <w:sz w:val="24"/>
                <w:szCs w:val="24"/>
              </w:rPr>
              <w:t>9</w:t>
            </w:r>
          </w:p>
        </w:tc>
        <w:tc>
          <w:tcPr>
            <w:tcW w:w="2293" w:type="dxa"/>
          </w:tcPr>
          <w:p w14:paraId="4E101920" w14:textId="540FE55E" w:rsidR="00BC3C78" w:rsidRDefault="00BC3C78" w:rsidP="009E349D">
            <w:pPr>
              <w:autoSpaceDE w:val="0"/>
              <w:autoSpaceDN w:val="0"/>
              <w:adjustRightInd w:val="0"/>
              <w:spacing w:after="0" w:line="320" w:lineRule="atLeast"/>
              <w:ind w:left="60" w:right="60"/>
              <w:jc w:val="right"/>
              <w:rPr>
                <w:color w:val="auto"/>
                <w:sz w:val="24"/>
                <w:szCs w:val="24"/>
              </w:rPr>
            </w:pPr>
            <w:r>
              <w:rPr>
                <w:color w:val="auto"/>
                <w:sz w:val="24"/>
                <w:szCs w:val="24"/>
              </w:rPr>
              <w:t>14.75%</w:t>
            </w:r>
          </w:p>
        </w:tc>
      </w:tr>
      <w:tr w:rsidR="00BC3C78" w14:paraId="595AB056" w14:textId="77777777" w:rsidTr="003C0B26">
        <w:tc>
          <w:tcPr>
            <w:tcW w:w="3698" w:type="dxa"/>
          </w:tcPr>
          <w:p w14:paraId="63941399" w14:textId="77777777" w:rsidR="00BC3C78" w:rsidRDefault="00BC3C78" w:rsidP="009E349D">
            <w:pPr>
              <w:spacing w:line="360" w:lineRule="auto"/>
              <w:ind w:left="50" w:firstLine="0"/>
              <w:rPr>
                <w:sz w:val="24"/>
                <w:szCs w:val="24"/>
              </w:rPr>
            </w:pPr>
          </w:p>
        </w:tc>
        <w:tc>
          <w:tcPr>
            <w:tcW w:w="1620" w:type="dxa"/>
          </w:tcPr>
          <w:p w14:paraId="42C0C4D3" w14:textId="36BD21DE" w:rsidR="00BC3C78" w:rsidRPr="00D07285" w:rsidRDefault="00BC3C78" w:rsidP="009E349D">
            <w:pPr>
              <w:autoSpaceDE w:val="0"/>
              <w:autoSpaceDN w:val="0"/>
              <w:adjustRightInd w:val="0"/>
              <w:spacing w:after="0" w:line="320" w:lineRule="atLeast"/>
              <w:ind w:left="60" w:right="60"/>
              <w:rPr>
                <w:color w:val="000000" w:themeColor="text1"/>
                <w:sz w:val="24"/>
                <w:szCs w:val="24"/>
              </w:rPr>
            </w:pPr>
            <w:r w:rsidRPr="00D07285">
              <w:rPr>
                <w:color w:val="000000" w:themeColor="text1"/>
                <w:sz w:val="24"/>
                <w:szCs w:val="24"/>
              </w:rPr>
              <w:t>Above 40</w:t>
            </w:r>
          </w:p>
        </w:tc>
        <w:tc>
          <w:tcPr>
            <w:tcW w:w="1559" w:type="dxa"/>
          </w:tcPr>
          <w:p w14:paraId="784BB03C" w14:textId="33AFC728" w:rsidR="00BC3C78" w:rsidRPr="00C90D5C" w:rsidRDefault="00BC3C78" w:rsidP="009E349D">
            <w:pPr>
              <w:autoSpaceDE w:val="0"/>
              <w:autoSpaceDN w:val="0"/>
              <w:adjustRightInd w:val="0"/>
              <w:spacing w:after="0" w:line="320" w:lineRule="atLeast"/>
              <w:ind w:left="60" w:right="60"/>
              <w:jc w:val="right"/>
              <w:rPr>
                <w:color w:val="010205"/>
                <w:sz w:val="24"/>
                <w:szCs w:val="24"/>
              </w:rPr>
            </w:pPr>
            <w:r w:rsidRPr="00C90D5C">
              <w:rPr>
                <w:color w:val="010205"/>
                <w:sz w:val="24"/>
                <w:szCs w:val="24"/>
              </w:rPr>
              <w:t>1</w:t>
            </w:r>
          </w:p>
        </w:tc>
        <w:tc>
          <w:tcPr>
            <w:tcW w:w="2293" w:type="dxa"/>
          </w:tcPr>
          <w:p w14:paraId="0AB4E8FC" w14:textId="49BC9FAB" w:rsidR="00BC3C78" w:rsidRPr="00C90D5C" w:rsidRDefault="00BC3C78" w:rsidP="009E349D">
            <w:pPr>
              <w:autoSpaceDE w:val="0"/>
              <w:autoSpaceDN w:val="0"/>
              <w:adjustRightInd w:val="0"/>
              <w:spacing w:after="0" w:line="320" w:lineRule="atLeast"/>
              <w:ind w:left="60" w:right="60"/>
              <w:jc w:val="right"/>
              <w:rPr>
                <w:color w:val="010205"/>
                <w:sz w:val="24"/>
                <w:szCs w:val="24"/>
              </w:rPr>
            </w:pPr>
            <w:r w:rsidRPr="00C90D5C">
              <w:rPr>
                <w:color w:val="010205"/>
                <w:sz w:val="24"/>
                <w:szCs w:val="24"/>
              </w:rPr>
              <w:t>1.64%</w:t>
            </w:r>
          </w:p>
        </w:tc>
      </w:tr>
      <w:tr w:rsidR="0005139F" w14:paraId="110153F0" w14:textId="77777777" w:rsidTr="003C0B26">
        <w:tc>
          <w:tcPr>
            <w:tcW w:w="3698" w:type="dxa"/>
          </w:tcPr>
          <w:p w14:paraId="560569A8" w14:textId="77777777" w:rsidR="0005139F" w:rsidRDefault="0005139F" w:rsidP="009E349D">
            <w:pPr>
              <w:spacing w:line="360" w:lineRule="auto"/>
              <w:ind w:left="50" w:firstLine="0"/>
              <w:rPr>
                <w:sz w:val="24"/>
                <w:szCs w:val="24"/>
              </w:rPr>
            </w:pPr>
          </w:p>
        </w:tc>
        <w:tc>
          <w:tcPr>
            <w:tcW w:w="1620" w:type="dxa"/>
          </w:tcPr>
          <w:p w14:paraId="28B33982" w14:textId="77777777" w:rsidR="0005139F" w:rsidRPr="00D07285" w:rsidRDefault="0005139F" w:rsidP="009E349D">
            <w:pPr>
              <w:autoSpaceDE w:val="0"/>
              <w:autoSpaceDN w:val="0"/>
              <w:adjustRightInd w:val="0"/>
              <w:spacing w:after="0" w:line="320" w:lineRule="atLeast"/>
              <w:ind w:left="60" w:right="60"/>
              <w:rPr>
                <w:color w:val="000000" w:themeColor="text1"/>
                <w:sz w:val="24"/>
                <w:szCs w:val="24"/>
              </w:rPr>
            </w:pPr>
          </w:p>
        </w:tc>
        <w:tc>
          <w:tcPr>
            <w:tcW w:w="1559" w:type="dxa"/>
          </w:tcPr>
          <w:p w14:paraId="7EB20425" w14:textId="77777777" w:rsidR="0005139F" w:rsidRPr="00C90D5C" w:rsidRDefault="0005139F" w:rsidP="009E349D">
            <w:pPr>
              <w:autoSpaceDE w:val="0"/>
              <w:autoSpaceDN w:val="0"/>
              <w:adjustRightInd w:val="0"/>
              <w:spacing w:after="0" w:line="320" w:lineRule="atLeast"/>
              <w:ind w:left="60" w:right="60"/>
              <w:jc w:val="right"/>
              <w:rPr>
                <w:color w:val="010205"/>
                <w:sz w:val="24"/>
                <w:szCs w:val="24"/>
              </w:rPr>
            </w:pPr>
          </w:p>
        </w:tc>
        <w:tc>
          <w:tcPr>
            <w:tcW w:w="2293" w:type="dxa"/>
          </w:tcPr>
          <w:p w14:paraId="0E55EA11" w14:textId="77777777" w:rsidR="0005139F" w:rsidRPr="00C90D5C" w:rsidRDefault="0005139F" w:rsidP="009E349D">
            <w:pPr>
              <w:autoSpaceDE w:val="0"/>
              <w:autoSpaceDN w:val="0"/>
              <w:adjustRightInd w:val="0"/>
              <w:spacing w:after="0" w:line="320" w:lineRule="atLeast"/>
              <w:ind w:left="60" w:right="60"/>
              <w:jc w:val="right"/>
              <w:rPr>
                <w:color w:val="010205"/>
                <w:sz w:val="24"/>
                <w:szCs w:val="24"/>
              </w:rPr>
            </w:pPr>
          </w:p>
        </w:tc>
      </w:tr>
      <w:tr w:rsidR="00BC3C78" w14:paraId="286FFBE6" w14:textId="77777777" w:rsidTr="003C0B26">
        <w:trPr>
          <w:trHeight w:val="784"/>
        </w:trPr>
        <w:tc>
          <w:tcPr>
            <w:tcW w:w="3698" w:type="dxa"/>
          </w:tcPr>
          <w:p w14:paraId="072BB434" w14:textId="17F93202" w:rsidR="00BC3C78" w:rsidRDefault="00BC3C78" w:rsidP="009E349D">
            <w:pPr>
              <w:spacing w:line="360" w:lineRule="auto"/>
              <w:ind w:left="50" w:firstLine="0"/>
              <w:rPr>
                <w:color w:val="auto"/>
                <w:sz w:val="24"/>
                <w:szCs w:val="24"/>
              </w:rPr>
            </w:pPr>
            <w:r>
              <w:rPr>
                <w:sz w:val="24"/>
                <w:szCs w:val="24"/>
              </w:rPr>
              <w:t>4. Rating of your overall level of engagement at work</w:t>
            </w:r>
          </w:p>
        </w:tc>
        <w:tc>
          <w:tcPr>
            <w:tcW w:w="1620" w:type="dxa"/>
          </w:tcPr>
          <w:p w14:paraId="32ACE404" w14:textId="59E4935A" w:rsidR="00BC3C78" w:rsidRDefault="00BC3C78" w:rsidP="009E349D">
            <w:pPr>
              <w:autoSpaceDE w:val="0"/>
              <w:autoSpaceDN w:val="0"/>
              <w:adjustRightInd w:val="0"/>
              <w:spacing w:after="0" w:line="320" w:lineRule="atLeast"/>
              <w:ind w:left="60" w:right="60"/>
              <w:rPr>
                <w:color w:val="auto"/>
                <w:sz w:val="24"/>
                <w:szCs w:val="24"/>
              </w:rPr>
            </w:pPr>
            <w:r>
              <w:rPr>
                <w:color w:val="auto"/>
                <w:sz w:val="24"/>
                <w:szCs w:val="24"/>
              </w:rPr>
              <w:t>Highly engaged</w:t>
            </w:r>
          </w:p>
        </w:tc>
        <w:tc>
          <w:tcPr>
            <w:tcW w:w="1559" w:type="dxa"/>
          </w:tcPr>
          <w:p w14:paraId="2DB43EFA" w14:textId="77777777" w:rsidR="00BC3C78" w:rsidRDefault="00BC3C78" w:rsidP="009E349D">
            <w:pPr>
              <w:autoSpaceDE w:val="0"/>
              <w:autoSpaceDN w:val="0"/>
              <w:adjustRightInd w:val="0"/>
              <w:spacing w:after="0" w:line="320" w:lineRule="atLeast"/>
              <w:ind w:left="60" w:right="60"/>
              <w:jc w:val="right"/>
              <w:rPr>
                <w:color w:val="auto"/>
                <w:sz w:val="24"/>
                <w:szCs w:val="24"/>
              </w:rPr>
            </w:pPr>
            <w:r>
              <w:rPr>
                <w:color w:val="auto"/>
                <w:sz w:val="24"/>
                <w:szCs w:val="24"/>
              </w:rPr>
              <w:t>8</w:t>
            </w:r>
          </w:p>
        </w:tc>
        <w:tc>
          <w:tcPr>
            <w:tcW w:w="2293" w:type="dxa"/>
          </w:tcPr>
          <w:p w14:paraId="76E0C845" w14:textId="77777777" w:rsidR="00BC3C78" w:rsidRDefault="00BC3C78" w:rsidP="009E349D">
            <w:pPr>
              <w:autoSpaceDE w:val="0"/>
              <w:autoSpaceDN w:val="0"/>
              <w:adjustRightInd w:val="0"/>
              <w:spacing w:after="0" w:line="320" w:lineRule="atLeast"/>
              <w:ind w:left="60" w:right="60"/>
              <w:jc w:val="right"/>
              <w:rPr>
                <w:color w:val="auto"/>
                <w:sz w:val="24"/>
                <w:szCs w:val="24"/>
              </w:rPr>
            </w:pPr>
            <w:r>
              <w:rPr>
                <w:color w:val="auto"/>
                <w:sz w:val="24"/>
                <w:szCs w:val="24"/>
              </w:rPr>
              <w:t>12.5%</w:t>
            </w:r>
          </w:p>
        </w:tc>
      </w:tr>
      <w:tr w:rsidR="00BC3C78" w14:paraId="423CB39D" w14:textId="77777777" w:rsidTr="003C0B26">
        <w:trPr>
          <w:trHeight w:val="501"/>
        </w:trPr>
        <w:tc>
          <w:tcPr>
            <w:tcW w:w="3698" w:type="dxa"/>
          </w:tcPr>
          <w:p w14:paraId="6B1F71B5" w14:textId="77777777" w:rsidR="00BC3C78" w:rsidRDefault="00BC3C78" w:rsidP="009E349D">
            <w:pPr>
              <w:spacing w:line="360" w:lineRule="auto"/>
              <w:ind w:left="0" w:firstLine="0"/>
              <w:rPr>
                <w:color w:val="auto"/>
                <w:sz w:val="24"/>
                <w:szCs w:val="24"/>
              </w:rPr>
            </w:pPr>
          </w:p>
        </w:tc>
        <w:tc>
          <w:tcPr>
            <w:tcW w:w="1620" w:type="dxa"/>
          </w:tcPr>
          <w:p w14:paraId="305A0DB6" w14:textId="38D3CD46" w:rsidR="00BC3C78" w:rsidRDefault="00BC3C78" w:rsidP="009E349D">
            <w:pPr>
              <w:autoSpaceDE w:val="0"/>
              <w:autoSpaceDN w:val="0"/>
              <w:adjustRightInd w:val="0"/>
              <w:spacing w:after="0" w:line="320" w:lineRule="atLeast"/>
              <w:ind w:left="60" w:right="60"/>
              <w:rPr>
                <w:color w:val="auto"/>
                <w:sz w:val="24"/>
                <w:szCs w:val="24"/>
              </w:rPr>
            </w:pPr>
            <w:r>
              <w:rPr>
                <w:color w:val="auto"/>
                <w:sz w:val="24"/>
                <w:szCs w:val="24"/>
              </w:rPr>
              <w:t>Moderately engaged</w:t>
            </w:r>
          </w:p>
        </w:tc>
        <w:tc>
          <w:tcPr>
            <w:tcW w:w="1559" w:type="dxa"/>
          </w:tcPr>
          <w:p w14:paraId="09CCDAC2" w14:textId="77777777" w:rsidR="00BC3C78" w:rsidRDefault="00BC3C78" w:rsidP="009E349D">
            <w:pPr>
              <w:autoSpaceDE w:val="0"/>
              <w:autoSpaceDN w:val="0"/>
              <w:adjustRightInd w:val="0"/>
              <w:spacing w:after="0" w:line="320" w:lineRule="atLeast"/>
              <w:ind w:left="60" w:right="60"/>
              <w:jc w:val="right"/>
              <w:rPr>
                <w:color w:val="auto"/>
                <w:sz w:val="24"/>
                <w:szCs w:val="24"/>
              </w:rPr>
            </w:pPr>
            <w:r>
              <w:rPr>
                <w:color w:val="auto"/>
                <w:sz w:val="24"/>
                <w:szCs w:val="24"/>
              </w:rPr>
              <w:t>46</w:t>
            </w:r>
          </w:p>
        </w:tc>
        <w:tc>
          <w:tcPr>
            <w:tcW w:w="2293" w:type="dxa"/>
          </w:tcPr>
          <w:p w14:paraId="12F0FD93" w14:textId="77777777" w:rsidR="00BC3C78" w:rsidRDefault="00BC3C78" w:rsidP="009E349D">
            <w:pPr>
              <w:autoSpaceDE w:val="0"/>
              <w:autoSpaceDN w:val="0"/>
              <w:adjustRightInd w:val="0"/>
              <w:spacing w:after="0" w:line="320" w:lineRule="atLeast"/>
              <w:ind w:left="60" w:right="60"/>
              <w:jc w:val="right"/>
              <w:rPr>
                <w:color w:val="auto"/>
                <w:sz w:val="24"/>
                <w:szCs w:val="24"/>
              </w:rPr>
            </w:pPr>
            <w:r>
              <w:rPr>
                <w:color w:val="auto"/>
                <w:sz w:val="24"/>
                <w:szCs w:val="24"/>
              </w:rPr>
              <w:t>71.9%</w:t>
            </w:r>
          </w:p>
        </w:tc>
      </w:tr>
      <w:tr w:rsidR="00BC3C78" w14:paraId="1FA9CAA9" w14:textId="05586DD6" w:rsidTr="003C0B26">
        <w:trPr>
          <w:trHeight w:val="623"/>
        </w:trPr>
        <w:tc>
          <w:tcPr>
            <w:tcW w:w="3698" w:type="dxa"/>
          </w:tcPr>
          <w:p w14:paraId="2DC36541" w14:textId="77777777" w:rsidR="00BC3C78" w:rsidRDefault="00BC3C78" w:rsidP="003F7C48">
            <w:pPr>
              <w:spacing w:line="360" w:lineRule="auto"/>
              <w:ind w:left="0" w:firstLine="0"/>
              <w:rPr>
                <w:color w:val="auto"/>
                <w:sz w:val="24"/>
                <w:szCs w:val="24"/>
              </w:rPr>
            </w:pPr>
          </w:p>
        </w:tc>
        <w:tc>
          <w:tcPr>
            <w:tcW w:w="1620" w:type="dxa"/>
          </w:tcPr>
          <w:p w14:paraId="3C103293" w14:textId="5AD255A6" w:rsidR="00BC3C78" w:rsidRDefault="00BC3C78" w:rsidP="003F7C48">
            <w:pPr>
              <w:autoSpaceDE w:val="0"/>
              <w:autoSpaceDN w:val="0"/>
              <w:adjustRightInd w:val="0"/>
              <w:spacing w:after="0" w:line="320" w:lineRule="atLeast"/>
              <w:ind w:left="60" w:right="60"/>
              <w:rPr>
                <w:color w:val="auto"/>
                <w:sz w:val="24"/>
                <w:szCs w:val="24"/>
              </w:rPr>
            </w:pPr>
            <w:r>
              <w:rPr>
                <w:color w:val="auto"/>
                <w:sz w:val="24"/>
                <w:szCs w:val="24"/>
              </w:rPr>
              <w:t>Not very engaged</w:t>
            </w:r>
          </w:p>
        </w:tc>
        <w:tc>
          <w:tcPr>
            <w:tcW w:w="1559" w:type="dxa"/>
          </w:tcPr>
          <w:p w14:paraId="54710193" w14:textId="77777777" w:rsidR="00BC3C78" w:rsidRDefault="00BC3C78" w:rsidP="003F7C48">
            <w:pPr>
              <w:autoSpaceDE w:val="0"/>
              <w:autoSpaceDN w:val="0"/>
              <w:adjustRightInd w:val="0"/>
              <w:spacing w:after="0" w:line="320" w:lineRule="atLeast"/>
              <w:ind w:left="60" w:right="60"/>
              <w:jc w:val="right"/>
              <w:rPr>
                <w:color w:val="auto"/>
                <w:sz w:val="24"/>
                <w:szCs w:val="24"/>
              </w:rPr>
            </w:pPr>
            <w:r>
              <w:rPr>
                <w:color w:val="auto"/>
                <w:sz w:val="24"/>
                <w:szCs w:val="24"/>
              </w:rPr>
              <w:t>10</w:t>
            </w:r>
          </w:p>
        </w:tc>
        <w:tc>
          <w:tcPr>
            <w:tcW w:w="2293" w:type="dxa"/>
          </w:tcPr>
          <w:p w14:paraId="0E564BE2" w14:textId="77777777" w:rsidR="00BC3C78" w:rsidRDefault="00BC3C78" w:rsidP="003F7C48">
            <w:pPr>
              <w:autoSpaceDE w:val="0"/>
              <w:autoSpaceDN w:val="0"/>
              <w:adjustRightInd w:val="0"/>
              <w:spacing w:after="0" w:line="320" w:lineRule="atLeast"/>
              <w:ind w:left="60" w:right="60"/>
              <w:jc w:val="right"/>
              <w:rPr>
                <w:color w:val="auto"/>
                <w:sz w:val="24"/>
                <w:szCs w:val="24"/>
              </w:rPr>
            </w:pPr>
            <w:r>
              <w:rPr>
                <w:color w:val="auto"/>
                <w:sz w:val="24"/>
                <w:szCs w:val="24"/>
              </w:rPr>
              <w:t>15.6%</w:t>
            </w:r>
          </w:p>
        </w:tc>
      </w:tr>
      <w:tr w:rsidR="00BC3C78" w14:paraId="63C81869" w14:textId="6F8E4438" w:rsidTr="003C0B26">
        <w:tc>
          <w:tcPr>
            <w:tcW w:w="3698" w:type="dxa"/>
          </w:tcPr>
          <w:p w14:paraId="4FD079A7" w14:textId="77777777" w:rsidR="00BC3C78" w:rsidRDefault="00BC3C78" w:rsidP="003F7C48">
            <w:pPr>
              <w:spacing w:line="360" w:lineRule="auto"/>
              <w:ind w:left="0" w:firstLine="0"/>
              <w:rPr>
                <w:color w:val="auto"/>
                <w:sz w:val="24"/>
                <w:szCs w:val="24"/>
              </w:rPr>
            </w:pPr>
          </w:p>
        </w:tc>
        <w:tc>
          <w:tcPr>
            <w:tcW w:w="1620" w:type="dxa"/>
          </w:tcPr>
          <w:p w14:paraId="0BD7E7B8" w14:textId="7D9AB1A7" w:rsidR="00BC3C78" w:rsidRDefault="00BC3C78" w:rsidP="003F7C48">
            <w:pPr>
              <w:pStyle w:val="ListParagraph"/>
              <w:spacing w:line="360" w:lineRule="auto"/>
              <w:ind w:left="0"/>
              <w:rPr>
                <w:sz w:val="24"/>
                <w:szCs w:val="24"/>
              </w:rPr>
            </w:pPr>
            <w:r>
              <w:rPr>
                <w:sz w:val="24"/>
                <w:szCs w:val="24"/>
              </w:rPr>
              <w:t>Not engaged at all</w:t>
            </w:r>
          </w:p>
        </w:tc>
        <w:tc>
          <w:tcPr>
            <w:tcW w:w="1559" w:type="dxa"/>
          </w:tcPr>
          <w:p w14:paraId="74E12E78" w14:textId="52B4A62C" w:rsidR="00BC3C78" w:rsidRDefault="00BC3C78" w:rsidP="003F7C48">
            <w:pPr>
              <w:spacing w:line="360" w:lineRule="auto"/>
              <w:ind w:left="0" w:firstLine="0"/>
              <w:rPr>
                <w:color w:val="auto"/>
                <w:sz w:val="24"/>
                <w:szCs w:val="24"/>
              </w:rPr>
            </w:pPr>
            <w:r>
              <w:rPr>
                <w:color w:val="auto"/>
                <w:sz w:val="24"/>
                <w:szCs w:val="24"/>
              </w:rPr>
              <w:t xml:space="preserve">                   1</w:t>
            </w:r>
          </w:p>
        </w:tc>
        <w:tc>
          <w:tcPr>
            <w:tcW w:w="2293" w:type="dxa"/>
          </w:tcPr>
          <w:p w14:paraId="7DC0AD5F" w14:textId="0987564A" w:rsidR="00BC3C78" w:rsidRDefault="003E29BC" w:rsidP="003F7C48">
            <w:pPr>
              <w:spacing w:line="360" w:lineRule="auto"/>
              <w:ind w:left="0" w:firstLine="0"/>
              <w:rPr>
                <w:color w:val="auto"/>
                <w:sz w:val="24"/>
                <w:szCs w:val="24"/>
              </w:rPr>
            </w:pPr>
            <w:r>
              <w:rPr>
                <w:color w:val="auto"/>
                <w:sz w:val="24"/>
                <w:szCs w:val="24"/>
              </w:rPr>
              <w:t xml:space="preserve">                        1.64%</w:t>
            </w:r>
          </w:p>
        </w:tc>
      </w:tr>
      <w:tr w:rsidR="008F74FF" w14:paraId="3D9D4B6F" w14:textId="77777777" w:rsidTr="003C0B26">
        <w:tc>
          <w:tcPr>
            <w:tcW w:w="3698" w:type="dxa"/>
          </w:tcPr>
          <w:p w14:paraId="1A61A655" w14:textId="77777777" w:rsidR="008F74FF" w:rsidRDefault="008F74FF" w:rsidP="003F7C48">
            <w:pPr>
              <w:spacing w:line="360" w:lineRule="auto"/>
              <w:ind w:left="0" w:firstLine="0"/>
              <w:rPr>
                <w:color w:val="auto"/>
                <w:sz w:val="24"/>
                <w:szCs w:val="24"/>
              </w:rPr>
            </w:pPr>
          </w:p>
        </w:tc>
        <w:tc>
          <w:tcPr>
            <w:tcW w:w="1620" w:type="dxa"/>
          </w:tcPr>
          <w:p w14:paraId="2F36D01D" w14:textId="77777777" w:rsidR="008F74FF" w:rsidRDefault="008F74FF" w:rsidP="003F7C48">
            <w:pPr>
              <w:pStyle w:val="ListParagraph"/>
              <w:spacing w:line="360" w:lineRule="auto"/>
              <w:ind w:left="0"/>
              <w:rPr>
                <w:sz w:val="24"/>
                <w:szCs w:val="24"/>
              </w:rPr>
            </w:pPr>
          </w:p>
        </w:tc>
        <w:tc>
          <w:tcPr>
            <w:tcW w:w="1559" w:type="dxa"/>
          </w:tcPr>
          <w:p w14:paraId="64DABC14" w14:textId="77777777" w:rsidR="008F74FF" w:rsidRDefault="008F74FF" w:rsidP="003F7C48">
            <w:pPr>
              <w:spacing w:line="360" w:lineRule="auto"/>
              <w:ind w:left="0" w:firstLine="0"/>
              <w:rPr>
                <w:color w:val="auto"/>
                <w:sz w:val="24"/>
                <w:szCs w:val="24"/>
              </w:rPr>
            </w:pPr>
          </w:p>
        </w:tc>
        <w:tc>
          <w:tcPr>
            <w:tcW w:w="2293" w:type="dxa"/>
          </w:tcPr>
          <w:p w14:paraId="366E3969" w14:textId="77777777" w:rsidR="008F74FF" w:rsidRDefault="008F74FF" w:rsidP="003F7C48">
            <w:pPr>
              <w:spacing w:line="360" w:lineRule="auto"/>
              <w:ind w:left="0" w:firstLine="0"/>
              <w:rPr>
                <w:color w:val="auto"/>
                <w:sz w:val="24"/>
                <w:szCs w:val="24"/>
              </w:rPr>
            </w:pPr>
          </w:p>
        </w:tc>
      </w:tr>
      <w:tr w:rsidR="00BC3C78" w14:paraId="1BEEB36D" w14:textId="77777777" w:rsidTr="003C0B26">
        <w:trPr>
          <w:trHeight w:val="570"/>
        </w:trPr>
        <w:tc>
          <w:tcPr>
            <w:tcW w:w="3698" w:type="dxa"/>
          </w:tcPr>
          <w:p w14:paraId="0E5D5A93" w14:textId="368A6BDE" w:rsidR="00BC3C78" w:rsidRDefault="00CC1A70" w:rsidP="003F7C48">
            <w:pPr>
              <w:numPr>
                <w:ilvl w:val="0"/>
                <w:numId w:val="8"/>
              </w:numPr>
              <w:spacing w:line="360" w:lineRule="auto"/>
              <w:ind w:left="0" w:firstLine="0"/>
              <w:rPr>
                <w:color w:val="auto"/>
                <w:sz w:val="24"/>
                <w:szCs w:val="24"/>
              </w:rPr>
            </w:pPr>
            <w:r>
              <w:rPr>
                <w:color w:val="auto"/>
                <w:sz w:val="24"/>
                <w:szCs w:val="24"/>
              </w:rPr>
              <w:t>Methods that organizations use to</w:t>
            </w:r>
            <w:r w:rsidR="003626EC">
              <w:rPr>
                <w:color w:val="auto"/>
                <w:sz w:val="24"/>
                <w:szCs w:val="24"/>
              </w:rPr>
              <w:t xml:space="preserve"> measure</w:t>
            </w:r>
            <w:r w:rsidR="00763BD7">
              <w:rPr>
                <w:color w:val="auto"/>
                <w:sz w:val="24"/>
                <w:szCs w:val="24"/>
              </w:rPr>
              <w:t xml:space="preserve"> employee engagement</w:t>
            </w:r>
          </w:p>
        </w:tc>
        <w:tc>
          <w:tcPr>
            <w:tcW w:w="1620" w:type="dxa"/>
          </w:tcPr>
          <w:p w14:paraId="2E68787E" w14:textId="79E70D14" w:rsidR="00BC3C78" w:rsidRDefault="00966D26" w:rsidP="003F7C48">
            <w:pPr>
              <w:autoSpaceDE w:val="0"/>
              <w:autoSpaceDN w:val="0"/>
              <w:adjustRightInd w:val="0"/>
              <w:spacing w:after="0" w:line="320" w:lineRule="atLeast"/>
              <w:ind w:left="60" w:right="60"/>
              <w:rPr>
                <w:color w:val="auto"/>
                <w:sz w:val="24"/>
                <w:szCs w:val="24"/>
              </w:rPr>
            </w:pPr>
            <w:r>
              <w:rPr>
                <w:color w:val="auto"/>
                <w:sz w:val="24"/>
                <w:szCs w:val="24"/>
              </w:rPr>
              <w:t>Employee surveys</w:t>
            </w:r>
          </w:p>
        </w:tc>
        <w:tc>
          <w:tcPr>
            <w:tcW w:w="1559" w:type="dxa"/>
          </w:tcPr>
          <w:p w14:paraId="78E3515D" w14:textId="279ED87E" w:rsidR="00BC3C78" w:rsidRDefault="00150D26" w:rsidP="003F7C48">
            <w:pPr>
              <w:autoSpaceDE w:val="0"/>
              <w:autoSpaceDN w:val="0"/>
              <w:adjustRightInd w:val="0"/>
              <w:spacing w:after="0" w:line="320" w:lineRule="atLeast"/>
              <w:ind w:left="60" w:right="60"/>
              <w:jc w:val="right"/>
              <w:rPr>
                <w:color w:val="auto"/>
                <w:sz w:val="24"/>
                <w:szCs w:val="24"/>
              </w:rPr>
            </w:pPr>
            <w:r>
              <w:rPr>
                <w:color w:val="auto"/>
                <w:sz w:val="24"/>
                <w:szCs w:val="24"/>
              </w:rPr>
              <w:t>29</w:t>
            </w:r>
          </w:p>
        </w:tc>
        <w:tc>
          <w:tcPr>
            <w:tcW w:w="2293" w:type="dxa"/>
          </w:tcPr>
          <w:p w14:paraId="43B54396" w14:textId="7A99D1EA" w:rsidR="00BC3C78" w:rsidRDefault="005C45BB" w:rsidP="003F7C48">
            <w:pPr>
              <w:autoSpaceDE w:val="0"/>
              <w:autoSpaceDN w:val="0"/>
              <w:adjustRightInd w:val="0"/>
              <w:spacing w:after="0" w:line="320" w:lineRule="atLeast"/>
              <w:ind w:left="60" w:right="60"/>
              <w:jc w:val="right"/>
              <w:rPr>
                <w:color w:val="auto"/>
                <w:sz w:val="24"/>
                <w:szCs w:val="24"/>
              </w:rPr>
            </w:pPr>
            <w:r>
              <w:rPr>
                <w:color w:val="auto"/>
                <w:sz w:val="24"/>
                <w:szCs w:val="24"/>
              </w:rPr>
              <w:t>47.54%</w:t>
            </w:r>
          </w:p>
        </w:tc>
      </w:tr>
      <w:tr w:rsidR="00BC3C78" w14:paraId="130D38AB" w14:textId="77777777" w:rsidTr="003C0B26">
        <w:tc>
          <w:tcPr>
            <w:tcW w:w="3698" w:type="dxa"/>
          </w:tcPr>
          <w:p w14:paraId="2F661F96" w14:textId="77777777" w:rsidR="00BC3C78" w:rsidRDefault="00BC3C78" w:rsidP="003F7C48">
            <w:pPr>
              <w:spacing w:line="360" w:lineRule="auto"/>
              <w:ind w:left="0" w:firstLine="0"/>
              <w:rPr>
                <w:color w:val="auto"/>
                <w:sz w:val="24"/>
                <w:szCs w:val="24"/>
              </w:rPr>
            </w:pPr>
          </w:p>
        </w:tc>
        <w:tc>
          <w:tcPr>
            <w:tcW w:w="1620" w:type="dxa"/>
          </w:tcPr>
          <w:p w14:paraId="7BD67FCD" w14:textId="5E96A174" w:rsidR="00BC3C78" w:rsidRDefault="00966D26" w:rsidP="003F7C48">
            <w:pPr>
              <w:spacing w:line="360" w:lineRule="auto"/>
              <w:ind w:left="0"/>
              <w:rPr>
                <w:color w:val="auto"/>
                <w:sz w:val="24"/>
                <w:szCs w:val="24"/>
              </w:rPr>
            </w:pPr>
            <w:r>
              <w:rPr>
                <w:color w:val="auto"/>
                <w:sz w:val="24"/>
                <w:szCs w:val="24"/>
              </w:rPr>
              <w:t>One-on-one interviews</w:t>
            </w:r>
          </w:p>
        </w:tc>
        <w:tc>
          <w:tcPr>
            <w:tcW w:w="1559" w:type="dxa"/>
          </w:tcPr>
          <w:p w14:paraId="668B0990" w14:textId="77777777" w:rsidR="00BC3C78" w:rsidRDefault="00150D26" w:rsidP="003F7C48">
            <w:pPr>
              <w:autoSpaceDE w:val="0"/>
              <w:autoSpaceDN w:val="0"/>
              <w:adjustRightInd w:val="0"/>
              <w:spacing w:after="0" w:line="320" w:lineRule="atLeast"/>
              <w:ind w:left="60" w:right="60"/>
              <w:jc w:val="right"/>
              <w:rPr>
                <w:color w:val="auto"/>
                <w:sz w:val="24"/>
                <w:szCs w:val="24"/>
              </w:rPr>
            </w:pPr>
            <w:r>
              <w:rPr>
                <w:color w:val="auto"/>
                <w:sz w:val="24"/>
                <w:szCs w:val="24"/>
              </w:rPr>
              <w:t>20</w:t>
            </w:r>
          </w:p>
          <w:p w14:paraId="7774BA43" w14:textId="77777777" w:rsidR="00150D26" w:rsidRDefault="00150D26" w:rsidP="003F7C48">
            <w:pPr>
              <w:autoSpaceDE w:val="0"/>
              <w:autoSpaceDN w:val="0"/>
              <w:adjustRightInd w:val="0"/>
              <w:spacing w:after="0" w:line="320" w:lineRule="atLeast"/>
              <w:ind w:left="60" w:right="60"/>
              <w:jc w:val="right"/>
              <w:rPr>
                <w:color w:val="auto"/>
                <w:sz w:val="24"/>
                <w:szCs w:val="24"/>
              </w:rPr>
            </w:pPr>
          </w:p>
          <w:p w14:paraId="6EF1D228" w14:textId="137506AF" w:rsidR="00150D26" w:rsidRDefault="00150D26" w:rsidP="003F7C48">
            <w:pPr>
              <w:autoSpaceDE w:val="0"/>
              <w:autoSpaceDN w:val="0"/>
              <w:adjustRightInd w:val="0"/>
              <w:spacing w:after="0" w:line="320" w:lineRule="atLeast"/>
              <w:ind w:left="60" w:right="60"/>
              <w:jc w:val="right"/>
              <w:rPr>
                <w:color w:val="auto"/>
                <w:sz w:val="24"/>
                <w:szCs w:val="24"/>
              </w:rPr>
            </w:pPr>
          </w:p>
        </w:tc>
        <w:tc>
          <w:tcPr>
            <w:tcW w:w="2293" w:type="dxa"/>
          </w:tcPr>
          <w:p w14:paraId="4E183DF1" w14:textId="71F85499" w:rsidR="00BC3C78" w:rsidRDefault="00093B61" w:rsidP="003F7C48">
            <w:pPr>
              <w:autoSpaceDE w:val="0"/>
              <w:autoSpaceDN w:val="0"/>
              <w:adjustRightInd w:val="0"/>
              <w:spacing w:after="0" w:line="320" w:lineRule="atLeast"/>
              <w:ind w:left="60" w:right="60"/>
              <w:jc w:val="right"/>
              <w:rPr>
                <w:color w:val="auto"/>
                <w:sz w:val="24"/>
                <w:szCs w:val="24"/>
              </w:rPr>
            </w:pPr>
            <w:r>
              <w:rPr>
                <w:color w:val="auto"/>
                <w:sz w:val="24"/>
                <w:szCs w:val="24"/>
              </w:rPr>
              <w:t>32.79%</w:t>
            </w:r>
          </w:p>
        </w:tc>
      </w:tr>
      <w:tr w:rsidR="00BC3C78" w14:paraId="1BF7792A" w14:textId="77777777" w:rsidTr="003C0B26">
        <w:tc>
          <w:tcPr>
            <w:tcW w:w="3698" w:type="dxa"/>
          </w:tcPr>
          <w:p w14:paraId="7D43C418" w14:textId="77777777" w:rsidR="00BC3C78" w:rsidRDefault="00BC3C78" w:rsidP="003F7C48">
            <w:pPr>
              <w:spacing w:line="360" w:lineRule="auto"/>
              <w:ind w:left="0" w:firstLine="0"/>
              <w:rPr>
                <w:color w:val="auto"/>
                <w:sz w:val="24"/>
                <w:szCs w:val="24"/>
              </w:rPr>
            </w:pPr>
          </w:p>
        </w:tc>
        <w:tc>
          <w:tcPr>
            <w:tcW w:w="1620" w:type="dxa"/>
          </w:tcPr>
          <w:p w14:paraId="2BC6D3F7" w14:textId="0E0D8492" w:rsidR="0085785D" w:rsidRDefault="0085785D" w:rsidP="003F7C48">
            <w:pPr>
              <w:spacing w:line="360" w:lineRule="auto"/>
              <w:ind w:left="0"/>
              <w:rPr>
                <w:color w:val="auto"/>
                <w:sz w:val="24"/>
                <w:szCs w:val="24"/>
              </w:rPr>
            </w:pPr>
            <w:r>
              <w:rPr>
                <w:color w:val="auto"/>
                <w:sz w:val="24"/>
                <w:szCs w:val="24"/>
              </w:rPr>
              <w:t>Focus groups</w:t>
            </w:r>
          </w:p>
        </w:tc>
        <w:tc>
          <w:tcPr>
            <w:tcW w:w="1559" w:type="dxa"/>
          </w:tcPr>
          <w:p w14:paraId="05BE7F54" w14:textId="2E884787" w:rsidR="00BC3C78" w:rsidRDefault="008F5CEC" w:rsidP="003F7C48">
            <w:pPr>
              <w:autoSpaceDE w:val="0"/>
              <w:autoSpaceDN w:val="0"/>
              <w:adjustRightInd w:val="0"/>
              <w:spacing w:after="0" w:line="320" w:lineRule="atLeast"/>
              <w:ind w:left="60" w:right="60"/>
              <w:jc w:val="right"/>
              <w:rPr>
                <w:color w:val="auto"/>
                <w:sz w:val="24"/>
                <w:szCs w:val="24"/>
              </w:rPr>
            </w:pPr>
            <w:r>
              <w:rPr>
                <w:color w:val="auto"/>
                <w:sz w:val="24"/>
                <w:szCs w:val="24"/>
              </w:rPr>
              <w:t>9</w:t>
            </w:r>
          </w:p>
        </w:tc>
        <w:tc>
          <w:tcPr>
            <w:tcW w:w="2293" w:type="dxa"/>
          </w:tcPr>
          <w:p w14:paraId="78276FC3" w14:textId="742C43EA" w:rsidR="00BC3C78" w:rsidRDefault="006C4A98" w:rsidP="003F7C48">
            <w:pPr>
              <w:autoSpaceDE w:val="0"/>
              <w:autoSpaceDN w:val="0"/>
              <w:adjustRightInd w:val="0"/>
              <w:spacing w:after="0" w:line="320" w:lineRule="atLeast"/>
              <w:ind w:left="60" w:right="60"/>
              <w:jc w:val="right"/>
              <w:rPr>
                <w:color w:val="auto"/>
                <w:sz w:val="24"/>
                <w:szCs w:val="24"/>
              </w:rPr>
            </w:pPr>
            <w:r>
              <w:rPr>
                <w:color w:val="auto"/>
                <w:sz w:val="24"/>
                <w:szCs w:val="24"/>
              </w:rPr>
              <w:t>14.75%</w:t>
            </w:r>
          </w:p>
        </w:tc>
      </w:tr>
      <w:tr w:rsidR="00BC3C78" w14:paraId="255E7DEB" w14:textId="77777777" w:rsidTr="003C0B26">
        <w:trPr>
          <w:trHeight w:val="421"/>
        </w:trPr>
        <w:tc>
          <w:tcPr>
            <w:tcW w:w="3698" w:type="dxa"/>
          </w:tcPr>
          <w:p w14:paraId="7FEFF454" w14:textId="77777777" w:rsidR="00BC3C78" w:rsidRDefault="00BC3C78" w:rsidP="003F7C48">
            <w:pPr>
              <w:spacing w:line="360" w:lineRule="auto"/>
              <w:ind w:left="0" w:firstLine="0"/>
              <w:rPr>
                <w:color w:val="auto"/>
                <w:sz w:val="24"/>
                <w:szCs w:val="24"/>
              </w:rPr>
            </w:pPr>
          </w:p>
        </w:tc>
        <w:tc>
          <w:tcPr>
            <w:tcW w:w="1620" w:type="dxa"/>
          </w:tcPr>
          <w:p w14:paraId="337D43EF" w14:textId="2E8F9C75" w:rsidR="00BC3C78" w:rsidRDefault="00726AE3" w:rsidP="003F7C48">
            <w:pPr>
              <w:pStyle w:val="ListParagraph"/>
              <w:spacing w:line="360" w:lineRule="auto"/>
              <w:ind w:left="0"/>
              <w:rPr>
                <w:sz w:val="24"/>
                <w:szCs w:val="24"/>
              </w:rPr>
            </w:pPr>
            <w:r>
              <w:rPr>
                <w:sz w:val="24"/>
                <w:szCs w:val="24"/>
              </w:rPr>
              <w:t>Engagement pulse checks</w:t>
            </w:r>
          </w:p>
        </w:tc>
        <w:tc>
          <w:tcPr>
            <w:tcW w:w="1559" w:type="dxa"/>
          </w:tcPr>
          <w:p w14:paraId="67A406C2" w14:textId="13C5C45E" w:rsidR="00BC3C78" w:rsidRDefault="008F5CEC" w:rsidP="003F7C48">
            <w:pPr>
              <w:spacing w:line="360" w:lineRule="auto"/>
              <w:ind w:left="0" w:firstLine="0"/>
              <w:rPr>
                <w:color w:val="auto"/>
                <w:sz w:val="24"/>
                <w:szCs w:val="24"/>
              </w:rPr>
            </w:pPr>
            <w:r>
              <w:rPr>
                <w:color w:val="auto"/>
                <w:sz w:val="24"/>
                <w:szCs w:val="24"/>
              </w:rPr>
              <w:t xml:space="preserve">                 </w:t>
            </w:r>
            <w:r w:rsidR="00505594">
              <w:rPr>
                <w:color w:val="auto"/>
                <w:sz w:val="24"/>
                <w:szCs w:val="24"/>
              </w:rPr>
              <w:t xml:space="preserve"> </w:t>
            </w:r>
            <w:r>
              <w:rPr>
                <w:color w:val="auto"/>
                <w:sz w:val="24"/>
                <w:szCs w:val="24"/>
              </w:rPr>
              <w:t xml:space="preserve"> </w:t>
            </w:r>
            <w:r w:rsidR="00505594">
              <w:rPr>
                <w:color w:val="auto"/>
                <w:sz w:val="24"/>
                <w:szCs w:val="24"/>
              </w:rPr>
              <w:t>3</w:t>
            </w:r>
          </w:p>
        </w:tc>
        <w:tc>
          <w:tcPr>
            <w:tcW w:w="2293" w:type="dxa"/>
          </w:tcPr>
          <w:p w14:paraId="1AA41FA3" w14:textId="3FA548BF" w:rsidR="00BC3C78" w:rsidRDefault="006C4A98" w:rsidP="003F7C48">
            <w:pPr>
              <w:spacing w:line="360" w:lineRule="auto"/>
              <w:ind w:left="0" w:firstLine="0"/>
              <w:rPr>
                <w:color w:val="auto"/>
                <w:sz w:val="24"/>
                <w:szCs w:val="24"/>
              </w:rPr>
            </w:pPr>
            <w:r>
              <w:rPr>
                <w:color w:val="auto"/>
                <w:sz w:val="24"/>
                <w:szCs w:val="24"/>
              </w:rPr>
              <w:t xml:space="preserve">                      </w:t>
            </w:r>
            <w:r w:rsidR="008D6C90">
              <w:rPr>
                <w:color w:val="auto"/>
                <w:sz w:val="24"/>
                <w:szCs w:val="24"/>
              </w:rPr>
              <w:t>4.92%</w:t>
            </w:r>
          </w:p>
        </w:tc>
      </w:tr>
      <w:tr w:rsidR="008F74FF" w14:paraId="116C5C94" w14:textId="77777777" w:rsidTr="003C0B26">
        <w:trPr>
          <w:trHeight w:val="421"/>
        </w:trPr>
        <w:tc>
          <w:tcPr>
            <w:tcW w:w="3698" w:type="dxa"/>
          </w:tcPr>
          <w:p w14:paraId="70842740" w14:textId="77777777" w:rsidR="008F74FF" w:rsidRDefault="008F74FF" w:rsidP="003F7C48">
            <w:pPr>
              <w:spacing w:line="360" w:lineRule="auto"/>
              <w:ind w:left="0" w:firstLine="0"/>
              <w:rPr>
                <w:color w:val="auto"/>
                <w:sz w:val="24"/>
                <w:szCs w:val="24"/>
              </w:rPr>
            </w:pPr>
          </w:p>
          <w:p w14:paraId="10B901BE" w14:textId="77777777" w:rsidR="00B92C8E" w:rsidRDefault="00B92C8E" w:rsidP="003F7C48">
            <w:pPr>
              <w:spacing w:line="360" w:lineRule="auto"/>
              <w:ind w:left="0" w:firstLine="0"/>
              <w:rPr>
                <w:color w:val="auto"/>
                <w:sz w:val="24"/>
                <w:szCs w:val="24"/>
              </w:rPr>
            </w:pPr>
          </w:p>
        </w:tc>
        <w:tc>
          <w:tcPr>
            <w:tcW w:w="1620" w:type="dxa"/>
          </w:tcPr>
          <w:p w14:paraId="24849BC9" w14:textId="77777777" w:rsidR="008F74FF" w:rsidRDefault="008F74FF" w:rsidP="003F7C48">
            <w:pPr>
              <w:pStyle w:val="ListParagraph"/>
              <w:spacing w:line="360" w:lineRule="auto"/>
              <w:ind w:left="0"/>
              <w:rPr>
                <w:sz w:val="24"/>
                <w:szCs w:val="24"/>
              </w:rPr>
            </w:pPr>
          </w:p>
        </w:tc>
        <w:tc>
          <w:tcPr>
            <w:tcW w:w="1559" w:type="dxa"/>
          </w:tcPr>
          <w:p w14:paraId="0E59259F" w14:textId="77777777" w:rsidR="008F74FF" w:rsidRDefault="008F74FF" w:rsidP="003F7C48">
            <w:pPr>
              <w:spacing w:line="360" w:lineRule="auto"/>
              <w:ind w:left="0" w:firstLine="0"/>
              <w:rPr>
                <w:color w:val="auto"/>
                <w:sz w:val="24"/>
                <w:szCs w:val="24"/>
              </w:rPr>
            </w:pPr>
          </w:p>
        </w:tc>
        <w:tc>
          <w:tcPr>
            <w:tcW w:w="2293" w:type="dxa"/>
          </w:tcPr>
          <w:p w14:paraId="0D04EFB3" w14:textId="77777777" w:rsidR="008F74FF" w:rsidRDefault="008F74FF" w:rsidP="003F7C48">
            <w:pPr>
              <w:spacing w:line="360" w:lineRule="auto"/>
              <w:ind w:left="0" w:firstLine="0"/>
              <w:rPr>
                <w:color w:val="auto"/>
                <w:sz w:val="24"/>
                <w:szCs w:val="24"/>
              </w:rPr>
            </w:pPr>
          </w:p>
        </w:tc>
      </w:tr>
      <w:tr w:rsidR="00BC3C78" w14:paraId="761774DC" w14:textId="77777777" w:rsidTr="003C0B26">
        <w:tc>
          <w:tcPr>
            <w:tcW w:w="3698" w:type="dxa"/>
          </w:tcPr>
          <w:p w14:paraId="351161B6" w14:textId="5B092816" w:rsidR="00BC3C78" w:rsidRDefault="008D6C90" w:rsidP="008D6C90">
            <w:pPr>
              <w:spacing w:line="360" w:lineRule="auto"/>
              <w:ind w:left="0" w:firstLine="0"/>
              <w:rPr>
                <w:color w:val="auto"/>
                <w:sz w:val="24"/>
                <w:szCs w:val="24"/>
              </w:rPr>
            </w:pPr>
            <w:r>
              <w:rPr>
                <w:sz w:val="24"/>
                <w:szCs w:val="24"/>
              </w:rPr>
              <w:lastRenderedPageBreak/>
              <w:t>6.</w:t>
            </w:r>
            <w:r w:rsidR="00DE1AA2">
              <w:rPr>
                <w:sz w:val="24"/>
                <w:szCs w:val="24"/>
              </w:rPr>
              <w:t>Rating of current work life balance</w:t>
            </w:r>
          </w:p>
        </w:tc>
        <w:tc>
          <w:tcPr>
            <w:tcW w:w="1620" w:type="dxa"/>
          </w:tcPr>
          <w:p w14:paraId="76DE4593" w14:textId="40BF606A" w:rsidR="00BC3C78" w:rsidRDefault="00F40E63" w:rsidP="003F7C48">
            <w:pPr>
              <w:autoSpaceDE w:val="0"/>
              <w:autoSpaceDN w:val="0"/>
              <w:adjustRightInd w:val="0"/>
              <w:spacing w:after="0" w:line="320" w:lineRule="atLeast"/>
              <w:ind w:left="60" w:right="60"/>
              <w:rPr>
                <w:color w:val="auto"/>
                <w:sz w:val="24"/>
                <w:szCs w:val="24"/>
              </w:rPr>
            </w:pPr>
            <w:r>
              <w:rPr>
                <w:color w:val="auto"/>
                <w:sz w:val="24"/>
                <w:szCs w:val="24"/>
              </w:rPr>
              <w:t>Excellent</w:t>
            </w:r>
          </w:p>
        </w:tc>
        <w:tc>
          <w:tcPr>
            <w:tcW w:w="1559" w:type="dxa"/>
          </w:tcPr>
          <w:p w14:paraId="48201D06" w14:textId="7CF0A97F" w:rsidR="00BC3C78" w:rsidRDefault="00F17389" w:rsidP="003F7C48">
            <w:pPr>
              <w:autoSpaceDE w:val="0"/>
              <w:autoSpaceDN w:val="0"/>
              <w:adjustRightInd w:val="0"/>
              <w:spacing w:after="0" w:line="320" w:lineRule="atLeast"/>
              <w:ind w:left="60" w:right="60"/>
              <w:jc w:val="right"/>
              <w:rPr>
                <w:color w:val="auto"/>
                <w:sz w:val="24"/>
                <w:szCs w:val="24"/>
              </w:rPr>
            </w:pPr>
            <w:r>
              <w:rPr>
                <w:color w:val="auto"/>
                <w:sz w:val="24"/>
                <w:szCs w:val="24"/>
              </w:rPr>
              <w:t>22</w:t>
            </w:r>
          </w:p>
        </w:tc>
        <w:tc>
          <w:tcPr>
            <w:tcW w:w="2293" w:type="dxa"/>
          </w:tcPr>
          <w:p w14:paraId="13065C81" w14:textId="05D59FB3" w:rsidR="00BC3C78" w:rsidRDefault="00E52D3A" w:rsidP="003F7C48">
            <w:pPr>
              <w:autoSpaceDE w:val="0"/>
              <w:autoSpaceDN w:val="0"/>
              <w:adjustRightInd w:val="0"/>
              <w:spacing w:after="0" w:line="320" w:lineRule="atLeast"/>
              <w:ind w:left="60" w:right="60"/>
              <w:jc w:val="right"/>
              <w:rPr>
                <w:color w:val="auto"/>
                <w:sz w:val="24"/>
                <w:szCs w:val="24"/>
              </w:rPr>
            </w:pPr>
            <w:r>
              <w:rPr>
                <w:color w:val="auto"/>
                <w:sz w:val="24"/>
                <w:szCs w:val="24"/>
              </w:rPr>
              <w:t>36.07%</w:t>
            </w:r>
          </w:p>
        </w:tc>
      </w:tr>
      <w:tr w:rsidR="00BC3C78" w14:paraId="01031BFE" w14:textId="77777777" w:rsidTr="003C0B26">
        <w:trPr>
          <w:trHeight w:val="454"/>
        </w:trPr>
        <w:tc>
          <w:tcPr>
            <w:tcW w:w="3698" w:type="dxa"/>
          </w:tcPr>
          <w:p w14:paraId="7CEB1E5E" w14:textId="77777777" w:rsidR="00BC3C78" w:rsidRDefault="00BC3C78" w:rsidP="003F7C48">
            <w:pPr>
              <w:spacing w:line="360" w:lineRule="auto"/>
              <w:ind w:left="0" w:firstLine="0"/>
              <w:rPr>
                <w:color w:val="auto"/>
                <w:sz w:val="24"/>
                <w:szCs w:val="24"/>
              </w:rPr>
            </w:pPr>
          </w:p>
        </w:tc>
        <w:tc>
          <w:tcPr>
            <w:tcW w:w="1620" w:type="dxa"/>
          </w:tcPr>
          <w:p w14:paraId="62F9057D" w14:textId="6305ED3C" w:rsidR="00BC3C78" w:rsidRDefault="00B225EB" w:rsidP="003F7C48">
            <w:pPr>
              <w:autoSpaceDE w:val="0"/>
              <w:autoSpaceDN w:val="0"/>
              <w:adjustRightInd w:val="0"/>
              <w:spacing w:after="0" w:line="320" w:lineRule="atLeast"/>
              <w:ind w:left="60" w:right="60"/>
              <w:rPr>
                <w:color w:val="auto"/>
                <w:sz w:val="24"/>
                <w:szCs w:val="24"/>
              </w:rPr>
            </w:pPr>
            <w:r>
              <w:rPr>
                <w:color w:val="auto"/>
                <w:sz w:val="24"/>
                <w:szCs w:val="24"/>
              </w:rPr>
              <w:t>Good</w:t>
            </w:r>
          </w:p>
        </w:tc>
        <w:tc>
          <w:tcPr>
            <w:tcW w:w="1559" w:type="dxa"/>
          </w:tcPr>
          <w:p w14:paraId="06548AAB" w14:textId="4CA5C9F1" w:rsidR="00BC3C78" w:rsidRDefault="00F17389" w:rsidP="003F7C48">
            <w:pPr>
              <w:autoSpaceDE w:val="0"/>
              <w:autoSpaceDN w:val="0"/>
              <w:adjustRightInd w:val="0"/>
              <w:spacing w:after="0" w:line="320" w:lineRule="atLeast"/>
              <w:ind w:left="60" w:right="60"/>
              <w:jc w:val="right"/>
              <w:rPr>
                <w:color w:val="auto"/>
                <w:sz w:val="24"/>
                <w:szCs w:val="24"/>
              </w:rPr>
            </w:pPr>
            <w:r>
              <w:rPr>
                <w:color w:val="auto"/>
                <w:sz w:val="24"/>
                <w:szCs w:val="24"/>
              </w:rPr>
              <w:t>28</w:t>
            </w:r>
          </w:p>
        </w:tc>
        <w:tc>
          <w:tcPr>
            <w:tcW w:w="2293" w:type="dxa"/>
          </w:tcPr>
          <w:p w14:paraId="74587811" w14:textId="3BAF154A" w:rsidR="00BC3C78" w:rsidRDefault="005A4C8D" w:rsidP="003F7C48">
            <w:pPr>
              <w:autoSpaceDE w:val="0"/>
              <w:autoSpaceDN w:val="0"/>
              <w:adjustRightInd w:val="0"/>
              <w:spacing w:after="0" w:line="320" w:lineRule="atLeast"/>
              <w:ind w:left="60" w:right="60"/>
              <w:jc w:val="right"/>
              <w:rPr>
                <w:color w:val="auto"/>
                <w:sz w:val="24"/>
                <w:szCs w:val="24"/>
              </w:rPr>
            </w:pPr>
            <w:r>
              <w:rPr>
                <w:color w:val="auto"/>
                <w:sz w:val="24"/>
                <w:szCs w:val="24"/>
              </w:rPr>
              <w:t>45.90%</w:t>
            </w:r>
          </w:p>
        </w:tc>
      </w:tr>
      <w:tr w:rsidR="00BC3C78" w14:paraId="272923D1" w14:textId="77777777" w:rsidTr="003C0B26">
        <w:trPr>
          <w:trHeight w:val="546"/>
        </w:trPr>
        <w:tc>
          <w:tcPr>
            <w:tcW w:w="3698" w:type="dxa"/>
          </w:tcPr>
          <w:p w14:paraId="6F557D78" w14:textId="77777777" w:rsidR="00BC3C78" w:rsidRDefault="00BC3C78" w:rsidP="003F7C48">
            <w:pPr>
              <w:spacing w:line="360" w:lineRule="auto"/>
              <w:ind w:left="0" w:firstLine="0"/>
              <w:rPr>
                <w:color w:val="auto"/>
                <w:sz w:val="24"/>
                <w:szCs w:val="24"/>
              </w:rPr>
            </w:pPr>
          </w:p>
        </w:tc>
        <w:tc>
          <w:tcPr>
            <w:tcW w:w="1620" w:type="dxa"/>
          </w:tcPr>
          <w:p w14:paraId="3DBB4627" w14:textId="4BFBB16B" w:rsidR="00BC3C78" w:rsidRDefault="00B225EB" w:rsidP="003F7C48">
            <w:pPr>
              <w:autoSpaceDE w:val="0"/>
              <w:autoSpaceDN w:val="0"/>
              <w:adjustRightInd w:val="0"/>
              <w:spacing w:after="0" w:line="320" w:lineRule="atLeast"/>
              <w:ind w:left="60" w:right="60"/>
              <w:rPr>
                <w:color w:val="auto"/>
                <w:sz w:val="24"/>
                <w:szCs w:val="24"/>
              </w:rPr>
            </w:pPr>
            <w:r>
              <w:rPr>
                <w:color w:val="auto"/>
                <w:sz w:val="24"/>
                <w:szCs w:val="24"/>
              </w:rPr>
              <w:t>Fair</w:t>
            </w:r>
          </w:p>
        </w:tc>
        <w:tc>
          <w:tcPr>
            <w:tcW w:w="1559" w:type="dxa"/>
          </w:tcPr>
          <w:p w14:paraId="547F1837" w14:textId="124B9B42" w:rsidR="00BC3C78" w:rsidRDefault="006073F0" w:rsidP="003F7C48">
            <w:pPr>
              <w:autoSpaceDE w:val="0"/>
              <w:autoSpaceDN w:val="0"/>
              <w:adjustRightInd w:val="0"/>
              <w:spacing w:after="0" w:line="320" w:lineRule="atLeast"/>
              <w:ind w:left="60" w:right="60"/>
              <w:jc w:val="right"/>
              <w:rPr>
                <w:color w:val="auto"/>
                <w:sz w:val="24"/>
                <w:szCs w:val="24"/>
              </w:rPr>
            </w:pPr>
            <w:r>
              <w:rPr>
                <w:color w:val="auto"/>
                <w:sz w:val="24"/>
                <w:szCs w:val="24"/>
              </w:rPr>
              <w:t>7</w:t>
            </w:r>
          </w:p>
        </w:tc>
        <w:tc>
          <w:tcPr>
            <w:tcW w:w="2293" w:type="dxa"/>
          </w:tcPr>
          <w:p w14:paraId="2AD0CBDA" w14:textId="0F133ECC" w:rsidR="004C5FC3" w:rsidRDefault="00B347C2" w:rsidP="003F7C48">
            <w:pPr>
              <w:autoSpaceDE w:val="0"/>
              <w:autoSpaceDN w:val="0"/>
              <w:adjustRightInd w:val="0"/>
              <w:spacing w:after="0" w:line="320" w:lineRule="atLeast"/>
              <w:ind w:left="60" w:right="60"/>
              <w:jc w:val="right"/>
              <w:rPr>
                <w:color w:val="auto"/>
                <w:sz w:val="24"/>
                <w:szCs w:val="24"/>
              </w:rPr>
            </w:pPr>
            <w:r>
              <w:rPr>
                <w:color w:val="auto"/>
                <w:sz w:val="24"/>
                <w:szCs w:val="24"/>
              </w:rPr>
              <w:t>11.48%</w:t>
            </w:r>
          </w:p>
        </w:tc>
      </w:tr>
      <w:tr w:rsidR="008F74FF" w14:paraId="4535F202" w14:textId="77777777" w:rsidTr="003C0B26">
        <w:trPr>
          <w:trHeight w:val="546"/>
        </w:trPr>
        <w:tc>
          <w:tcPr>
            <w:tcW w:w="3698" w:type="dxa"/>
          </w:tcPr>
          <w:p w14:paraId="042C6296" w14:textId="77777777" w:rsidR="008F74FF" w:rsidRDefault="008F74FF" w:rsidP="003F7C48">
            <w:pPr>
              <w:spacing w:line="360" w:lineRule="auto"/>
              <w:ind w:left="0" w:firstLine="0"/>
              <w:rPr>
                <w:color w:val="auto"/>
                <w:sz w:val="24"/>
                <w:szCs w:val="24"/>
              </w:rPr>
            </w:pPr>
          </w:p>
        </w:tc>
        <w:tc>
          <w:tcPr>
            <w:tcW w:w="1620" w:type="dxa"/>
          </w:tcPr>
          <w:p w14:paraId="35CEC186" w14:textId="02A0768D" w:rsidR="008F74FF" w:rsidRDefault="008102D4" w:rsidP="003F7C48">
            <w:pPr>
              <w:autoSpaceDE w:val="0"/>
              <w:autoSpaceDN w:val="0"/>
              <w:adjustRightInd w:val="0"/>
              <w:spacing w:after="0" w:line="320" w:lineRule="atLeast"/>
              <w:ind w:left="60" w:right="60"/>
              <w:rPr>
                <w:color w:val="auto"/>
                <w:sz w:val="24"/>
                <w:szCs w:val="24"/>
              </w:rPr>
            </w:pPr>
            <w:r>
              <w:rPr>
                <w:color w:val="auto"/>
                <w:sz w:val="24"/>
                <w:szCs w:val="24"/>
              </w:rPr>
              <w:t>Poor</w:t>
            </w:r>
          </w:p>
        </w:tc>
        <w:tc>
          <w:tcPr>
            <w:tcW w:w="1559" w:type="dxa"/>
          </w:tcPr>
          <w:p w14:paraId="57E311E3" w14:textId="798FEDCB" w:rsidR="008F74FF" w:rsidRDefault="006073F0" w:rsidP="003F7C48">
            <w:pPr>
              <w:autoSpaceDE w:val="0"/>
              <w:autoSpaceDN w:val="0"/>
              <w:adjustRightInd w:val="0"/>
              <w:spacing w:after="0" w:line="320" w:lineRule="atLeast"/>
              <w:ind w:left="60" w:right="60"/>
              <w:jc w:val="right"/>
              <w:rPr>
                <w:color w:val="auto"/>
                <w:sz w:val="24"/>
                <w:szCs w:val="24"/>
              </w:rPr>
            </w:pPr>
            <w:r>
              <w:rPr>
                <w:color w:val="auto"/>
                <w:sz w:val="24"/>
                <w:szCs w:val="24"/>
              </w:rPr>
              <w:t>3</w:t>
            </w:r>
          </w:p>
        </w:tc>
        <w:tc>
          <w:tcPr>
            <w:tcW w:w="2293" w:type="dxa"/>
          </w:tcPr>
          <w:p w14:paraId="3D3213FF" w14:textId="3269BEBE" w:rsidR="008F74FF" w:rsidRDefault="004C5FC3" w:rsidP="003F7C48">
            <w:pPr>
              <w:autoSpaceDE w:val="0"/>
              <w:autoSpaceDN w:val="0"/>
              <w:adjustRightInd w:val="0"/>
              <w:spacing w:after="0" w:line="320" w:lineRule="atLeast"/>
              <w:ind w:left="60" w:right="60"/>
              <w:jc w:val="right"/>
              <w:rPr>
                <w:color w:val="auto"/>
                <w:sz w:val="24"/>
                <w:szCs w:val="24"/>
              </w:rPr>
            </w:pPr>
            <w:r>
              <w:rPr>
                <w:color w:val="auto"/>
                <w:sz w:val="24"/>
                <w:szCs w:val="24"/>
              </w:rPr>
              <w:t>4.92%</w:t>
            </w:r>
          </w:p>
        </w:tc>
      </w:tr>
      <w:tr w:rsidR="008F74FF" w14:paraId="327C2C6A" w14:textId="77777777" w:rsidTr="003C0B26">
        <w:trPr>
          <w:trHeight w:val="546"/>
        </w:trPr>
        <w:tc>
          <w:tcPr>
            <w:tcW w:w="3698" w:type="dxa"/>
          </w:tcPr>
          <w:p w14:paraId="1BD294C8" w14:textId="77777777" w:rsidR="008F74FF" w:rsidRDefault="008F74FF" w:rsidP="003F7C48">
            <w:pPr>
              <w:spacing w:line="360" w:lineRule="auto"/>
              <w:ind w:left="0" w:firstLine="0"/>
              <w:rPr>
                <w:color w:val="auto"/>
                <w:sz w:val="24"/>
                <w:szCs w:val="24"/>
              </w:rPr>
            </w:pPr>
          </w:p>
        </w:tc>
        <w:tc>
          <w:tcPr>
            <w:tcW w:w="1620" w:type="dxa"/>
          </w:tcPr>
          <w:p w14:paraId="78A287E2" w14:textId="2441A562" w:rsidR="008F74FF" w:rsidRDefault="008102D4" w:rsidP="003F7C48">
            <w:pPr>
              <w:autoSpaceDE w:val="0"/>
              <w:autoSpaceDN w:val="0"/>
              <w:adjustRightInd w:val="0"/>
              <w:spacing w:after="0" w:line="320" w:lineRule="atLeast"/>
              <w:ind w:left="60" w:right="60"/>
              <w:rPr>
                <w:color w:val="auto"/>
                <w:sz w:val="24"/>
                <w:szCs w:val="24"/>
              </w:rPr>
            </w:pPr>
            <w:r>
              <w:rPr>
                <w:color w:val="auto"/>
                <w:sz w:val="24"/>
                <w:szCs w:val="24"/>
              </w:rPr>
              <w:t>Very poor</w:t>
            </w:r>
          </w:p>
        </w:tc>
        <w:tc>
          <w:tcPr>
            <w:tcW w:w="1559" w:type="dxa"/>
          </w:tcPr>
          <w:p w14:paraId="0E43D108" w14:textId="21A27524" w:rsidR="008F74FF" w:rsidRDefault="006073F0" w:rsidP="003F7C48">
            <w:pPr>
              <w:autoSpaceDE w:val="0"/>
              <w:autoSpaceDN w:val="0"/>
              <w:adjustRightInd w:val="0"/>
              <w:spacing w:after="0" w:line="320" w:lineRule="atLeast"/>
              <w:ind w:left="60" w:right="60"/>
              <w:jc w:val="right"/>
              <w:rPr>
                <w:color w:val="auto"/>
                <w:sz w:val="24"/>
                <w:szCs w:val="24"/>
              </w:rPr>
            </w:pPr>
            <w:r>
              <w:rPr>
                <w:color w:val="auto"/>
                <w:sz w:val="24"/>
                <w:szCs w:val="24"/>
              </w:rPr>
              <w:t>1</w:t>
            </w:r>
          </w:p>
        </w:tc>
        <w:tc>
          <w:tcPr>
            <w:tcW w:w="2293" w:type="dxa"/>
          </w:tcPr>
          <w:p w14:paraId="5AB6D0FC" w14:textId="65C6DDF1" w:rsidR="008F74FF" w:rsidRDefault="000C1058" w:rsidP="003F7C48">
            <w:pPr>
              <w:autoSpaceDE w:val="0"/>
              <w:autoSpaceDN w:val="0"/>
              <w:adjustRightInd w:val="0"/>
              <w:spacing w:after="0" w:line="320" w:lineRule="atLeast"/>
              <w:ind w:left="60" w:right="60"/>
              <w:jc w:val="right"/>
              <w:rPr>
                <w:color w:val="auto"/>
                <w:sz w:val="24"/>
                <w:szCs w:val="24"/>
              </w:rPr>
            </w:pPr>
            <w:r>
              <w:rPr>
                <w:color w:val="auto"/>
                <w:sz w:val="24"/>
                <w:szCs w:val="24"/>
              </w:rPr>
              <w:t>1.64%</w:t>
            </w:r>
          </w:p>
        </w:tc>
      </w:tr>
    </w:tbl>
    <w:p w14:paraId="5E1506E3" w14:textId="77777777" w:rsidR="00D1422D" w:rsidRDefault="00D1422D" w:rsidP="00A44DCE">
      <w:pPr>
        <w:ind w:right="-46"/>
        <w:rPr>
          <w:sz w:val="24"/>
          <w:szCs w:val="24"/>
        </w:rPr>
      </w:pPr>
    </w:p>
    <w:p w14:paraId="70758EC5" w14:textId="77777777" w:rsidR="0029584E" w:rsidRDefault="0029584E" w:rsidP="00A44DCE">
      <w:pPr>
        <w:ind w:right="-46"/>
        <w:rPr>
          <w:sz w:val="24"/>
          <w:szCs w:val="24"/>
        </w:rPr>
      </w:pPr>
    </w:p>
    <w:p w14:paraId="510A2B7C" w14:textId="77777777" w:rsidR="0029584E" w:rsidRDefault="0029584E" w:rsidP="00A44DCE">
      <w:pPr>
        <w:ind w:right="-46"/>
        <w:rPr>
          <w:sz w:val="24"/>
          <w:szCs w:val="24"/>
        </w:rPr>
      </w:pPr>
    </w:p>
    <w:p w14:paraId="7FFA56A7" w14:textId="77777777" w:rsidR="008F7D77" w:rsidRDefault="008F7D77" w:rsidP="00A44DCE">
      <w:pPr>
        <w:ind w:right="-46"/>
        <w:rPr>
          <w:sz w:val="24"/>
          <w:szCs w:val="24"/>
        </w:rPr>
      </w:pPr>
    </w:p>
    <w:p w14:paraId="135B5748" w14:textId="77777777" w:rsidR="008F7D77" w:rsidRDefault="008F7D77" w:rsidP="00A44DCE">
      <w:pPr>
        <w:ind w:right="-46"/>
        <w:rPr>
          <w:sz w:val="24"/>
          <w:szCs w:val="24"/>
        </w:rPr>
      </w:pPr>
    </w:p>
    <w:p w14:paraId="7CDCD19C" w14:textId="77777777" w:rsidR="008F7D77" w:rsidRDefault="008F7D77" w:rsidP="00A44DCE">
      <w:pPr>
        <w:ind w:right="-46"/>
        <w:rPr>
          <w:sz w:val="24"/>
          <w:szCs w:val="24"/>
        </w:rPr>
      </w:pPr>
    </w:p>
    <w:p w14:paraId="5E212739" w14:textId="77777777" w:rsidR="008F7D77" w:rsidRDefault="008F7D77" w:rsidP="00A44DCE">
      <w:pPr>
        <w:ind w:right="-46"/>
        <w:rPr>
          <w:sz w:val="24"/>
          <w:szCs w:val="24"/>
        </w:rPr>
      </w:pPr>
    </w:p>
    <w:p w14:paraId="1D8E319F" w14:textId="77777777" w:rsidR="008F7D77" w:rsidRDefault="008F7D77" w:rsidP="00A44DCE">
      <w:pPr>
        <w:ind w:right="-46"/>
        <w:rPr>
          <w:sz w:val="24"/>
          <w:szCs w:val="24"/>
        </w:rPr>
      </w:pPr>
    </w:p>
    <w:p w14:paraId="261EA152" w14:textId="77777777" w:rsidR="008F7D77" w:rsidRDefault="008F7D77" w:rsidP="00A44DCE">
      <w:pPr>
        <w:ind w:right="-46"/>
        <w:rPr>
          <w:sz w:val="24"/>
          <w:szCs w:val="24"/>
        </w:rPr>
      </w:pPr>
    </w:p>
    <w:p w14:paraId="52E75145" w14:textId="77777777" w:rsidR="008F7D77" w:rsidRDefault="008F7D77" w:rsidP="00A44DCE">
      <w:pPr>
        <w:ind w:right="-46"/>
        <w:rPr>
          <w:sz w:val="24"/>
          <w:szCs w:val="24"/>
        </w:rPr>
      </w:pPr>
    </w:p>
    <w:p w14:paraId="3383522F" w14:textId="77777777" w:rsidR="008F7D77" w:rsidRDefault="008F7D77" w:rsidP="00A44DCE">
      <w:pPr>
        <w:ind w:right="-46"/>
        <w:rPr>
          <w:sz w:val="24"/>
          <w:szCs w:val="24"/>
        </w:rPr>
      </w:pPr>
    </w:p>
    <w:p w14:paraId="74E7C6B7" w14:textId="77777777" w:rsidR="008F7D77" w:rsidRDefault="008F7D77" w:rsidP="00A44DCE">
      <w:pPr>
        <w:ind w:right="-46"/>
        <w:rPr>
          <w:sz w:val="24"/>
          <w:szCs w:val="24"/>
        </w:rPr>
      </w:pPr>
    </w:p>
    <w:p w14:paraId="1B59EE10" w14:textId="77777777" w:rsidR="008F7D77" w:rsidRDefault="008F7D77" w:rsidP="00A44DCE">
      <w:pPr>
        <w:ind w:right="-46"/>
        <w:rPr>
          <w:sz w:val="24"/>
          <w:szCs w:val="24"/>
        </w:rPr>
      </w:pPr>
    </w:p>
    <w:p w14:paraId="2075FAB5" w14:textId="77777777" w:rsidR="008F7D77" w:rsidRDefault="008F7D77" w:rsidP="00A44DCE">
      <w:pPr>
        <w:ind w:right="-46"/>
        <w:rPr>
          <w:sz w:val="24"/>
          <w:szCs w:val="24"/>
        </w:rPr>
      </w:pPr>
    </w:p>
    <w:p w14:paraId="021D6B8D" w14:textId="77777777" w:rsidR="008F7D77" w:rsidRDefault="008F7D77" w:rsidP="00A44DCE">
      <w:pPr>
        <w:ind w:right="-46"/>
        <w:rPr>
          <w:sz w:val="24"/>
          <w:szCs w:val="24"/>
        </w:rPr>
      </w:pPr>
    </w:p>
    <w:p w14:paraId="33D356C0" w14:textId="77777777" w:rsidR="008F7D77" w:rsidRDefault="008F7D77" w:rsidP="00A44DCE">
      <w:pPr>
        <w:ind w:right="-46"/>
        <w:rPr>
          <w:sz w:val="24"/>
          <w:szCs w:val="24"/>
        </w:rPr>
      </w:pPr>
    </w:p>
    <w:p w14:paraId="0959CF3F" w14:textId="77777777" w:rsidR="008F7D77" w:rsidRDefault="008F7D77" w:rsidP="00A44DCE">
      <w:pPr>
        <w:ind w:right="-46"/>
        <w:rPr>
          <w:sz w:val="24"/>
          <w:szCs w:val="24"/>
        </w:rPr>
      </w:pPr>
    </w:p>
    <w:p w14:paraId="50954AD0" w14:textId="77777777" w:rsidR="008F7D77" w:rsidRDefault="008F7D77" w:rsidP="00A44DCE">
      <w:pPr>
        <w:ind w:right="-46"/>
        <w:rPr>
          <w:sz w:val="24"/>
          <w:szCs w:val="24"/>
        </w:rPr>
      </w:pPr>
    </w:p>
    <w:p w14:paraId="352FD1E9" w14:textId="77777777" w:rsidR="008F7D77" w:rsidRDefault="008F7D77" w:rsidP="00A44DCE">
      <w:pPr>
        <w:ind w:right="-46"/>
        <w:rPr>
          <w:sz w:val="24"/>
          <w:szCs w:val="24"/>
        </w:rPr>
      </w:pPr>
    </w:p>
    <w:p w14:paraId="10641F7E" w14:textId="77777777" w:rsidR="008F7D77" w:rsidRDefault="008F7D77" w:rsidP="00A44DCE">
      <w:pPr>
        <w:ind w:right="-46"/>
        <w:rPr>
          <w:sz w:val="24"/>
          <w:szCs w:val="24"/>
        </w:rPr>
      </w:pPr>
    </w:p>
    <w:p w14:paraId="121A429E" w14:textId="160CACDC" w:rsidR="008F7D77" w:rsidRDefault="008F7D77" w:rsidP="007C0D12">
      <w:pPr>
        <w:spacing w:after="0" w:line="360" w:lineRule="auto"/>
        <w:ind w:left="-426" w:firstLine="0"/>
        <w:rPr>
          <w:b/>
          <w:bCs/>
          <w:sz w:val="28"/>
          <w:szCs w:val="28"/>
        </w:rPr>
      </w:pPr>
      <w:r w:rsidRPr="005D59EB">
        <w:rPr>
          <w:b/>
          <w:bCs/>
          <w:sz w:val="28"/>
          <w:szCs w:val="28"/>
        </w:rPr>
        <w:lastRenderedPageBreak/>
        <w:t>CORRELATION</w:t>
      </w:r>
    </w:p>
    <w:p w14:paraId="4860EB7B" w14:textId="77777777" w:rsidR="00B23E78" w:rsidRPr="005D59EB" w:rsidRDefault="00B23E78" w:rsidP="007C0D12">
      <w:pPr>
        <w:spacing w:after="0" w:line="360" w:lineRule="auto"/>
        <w:ind w:left="-426" w:firstLine="0"/>
        <w:rPr>
          <w:b/>
          <w:bCs/>
          <w:sz w:val="28"/>
          <w:szCs w:val="28"/>
        </w:rPr>
      </w:pPr>
    </w:p>
    <w:p w14:paraId="62E1CB53" w14:textId="77777777" w:rsidR="008F7D77" w:rsidRPr="008F7D77" w:rsidRDefault="008F7D77" w:rsidP="007C0D12">
      <w:pPr>
        <w:ind w:left="-284" w:right="-46"/>
        <w:rPr>
          <w:sz w:val="24"/>
          <w:szCs w:val="24"/>
          <w:lang w:val="en-IN"/>
        </w:rPr>
      </w:pPr>
      <w:r w:rsidRPr="008F7D77">
        <w:rPr>
          <w:b/>
          <w:bCs/>
          <w:sz w:val="24"/>
          <w:szCs w:val="24"/>
        </w:rPr>
        <w:t xml:space="preserve">To find the relationship between </w:t>
      </w:r>
      <w:r w:rsidRPr="008F7D77">
        <w:rPr>
          <w:b/>
          <w:bCs/>
          <w:sz w:val="24"/>
          <w:szCs w:val="24"/>
          <w:lang w:val="en-IN"/>
        </w:rPr>
        <w:t>effective</w:t>
      </w:r>
      <w:r w:rsidRPr="008F7D77">
        <w:rPr>
          <w:b/>
          <w:bCs/>
          <w:sz w:val="24"/>
          <w:szCs w:val="24"/>
        </w:rPr>
        <w:t>ness of how satisfied are you with current roles and responsibilities and overall well being currently.</w:t>
      </w:r>
    </w:p>
    <w:p w14:paraId="0B420CE4" w14:textId="5D071175" w:rsidR="008F7D77" w:rsidRPr="008F7D77" w:rsidRDefault="008F7D77" w:rsidP="007C0D12">
      <w:pPr>
        <w:ind w:left="-284" w:right="-46"/>
        <w:rPr>
          <w:sz w:val="24"/>
          <w:szCs w:val="24"/>
          <w:lang w:val="en-IN"/>
        </w:rPr>
      </w:pPr>
      <w:r w:rsidRPr="008F7D77">
        <w:rPr>
          <w:sz w:val="24"/>
          <w:szCs w:val="24"/>
        </w:rPr>
        <w:t xml:space="preserve">H0(null hypothesis): there is no relationship between </w:t>
      </w:r>
      <w:r w:rsidRPr="008F7D77">
        <w:rPr>
          <w:sz w:val="24"/>
          <w:szCs w:val="24"/>
          <w:lang w:val="en-IN"/>
        </w:rPr>
        <w:t>satisf</w:t>
      </w:r>
      <w:r w:rsidR="003B0969">
        <w:rPr>
          <w:sz w:val="24"/>
          <w:szCs w:val="24"/>
          <w:lang w:val="en-IN"/>
        </w:rPr>
        <w:t>action</w:t>
      </w:r>
      <w:r w:rsidR="005E74C4">
        <w:rPr>
          <w:sz w:val="24"/>
          <w:szCs w:val="24"/>
          <w:lang w:val="en-IN"/>
        </w:rPr>
        <w:t xml:space="preserve"> level</w:t>
      </w:r>
      <w:r w:rsidRPr="008F7D77">
        <w:rPr>
          <w:sz w:val="24"/>
          <w:szCs w:val="24"/>
          <w:lang w:val="en-IN"/>
        </w:rPr>
        <w:t xml:space="preserve"> with your current roles and responsibilities and overall </w:t>
      </w:r>
      <w:r w:rsidR="005E74C4" w:rsidRPr="008F7D77">
        <w:rPr>
          <w:sz w:val="24"/>
          <w:szCs w:val="24"/>
          <w:lang w:val="en-IN"/>
        </w:rPr>
        <w:t>wellbeing</w:t>
      </w:r>
      <w:r w:rsidRPr="008F7D77">
        <w:rPr>
          <w:sz w:val="24"/>
          <w:szCs w:val="24"/>
          <w:lang w:val="en-IN"/>
        </w:rPr>
        <w:t xml:space="preserve"> currently</w:t>
      </w:r>
    </w:p>
    <w:p w14:paraId="7FF54337" w14:textId="0DAF7365" w:rsidR="008F7D77" w:rsidRDefault="008F7D77" w:rsidP="007C0D12">
      <w:pPr>
        <w:ind w:left="-284" w:right="-46"/>
        <w:rPr>
          <w:sz w:val="24"/>
          <w:szCs w:val="24"/>
          <w:lang w:val="en-IN"/>
        </w:rPr>
      </w:pPr>
      <w:r w:rsidRPr="008F7D77">
        <w:rPr>
          <w:sz w:val="24"/>
          <w:szCs w:val="24"/>
        </w:rPr>
        <w:t>H1(alternative hypothesis) there is a relationship between</w:t>
      </w:r>
      <w:r w:rsidR="00F56128">
        <w:rPr>
          <w:sz w:val="24"/>
          <w:szCs w:val="24"/>
          <w:lang w:val="en-IN"/>
        </w:rPr>
        <w:t xml:space="preserve"> </w:t>
      </w:r>
      <w:r w:rsidRPr="008F7D77">
        <w:rPr>
          <w:sz w:val="24"/>
          <w:szCs w:val="24"/>
          <w:lang w:val="en-IN"/>
        </w:rPr>
        <w:t>satisf</w:t>
      </w:r>
      <w:r w:rsidR="003B0969">
        <w:rPr>
          <w:sz w:val="24"/>
          <w:szCs w:val="24"/>
          <w:lang w:val="en-IN"/>
        </w:rPr>
        <w:t>action</w:t>
      </w:r>
      <w:r w:rsidR="005E74C4">
        <w:rPr>
          <w:sz w:val="24"/>
          <w:szCs w:val="24"/>
          <w:lang w:val="en-IN"/>
        </w:rPr>
        <w:t xml:space="preserve"> level</w:t>
      </w:r>
      <w:r w:rsidR="003B0969">
        <w:rPr>
          <w:sz w:val="24"/>
          <w:szCs w:val="24"/>
          <w:lang w:val="en-IN"/>
        </w:rPr>
        <w:t xml:space="preserve"> </w:t>
      </w:r>
      <w:r w:rsidR="00E31A55">
        <w:rPr>
          <w:sz w:val="24"/>
          <w:szCs w:val="24"/>
          <w:lang w:val="en-IN"/>
        </w:rPr>
        <w:t xml:space="preserve">with your </w:t>
      </w:r>
      <w:r w:rsidRPr="008F7D77">
        <w:rPr>
          <w:sz w:val="24"/>
          <w:szCs w:val="24"/>
          <w:lang w:val="en-IN"/>
        </w:rPr>
        <w:t xml:space="preserve">current roles and responsibilities and overall </w:t>
      </w:r>
      <w:r w:rsidR="005E74C4" w:rsidRPr="008F7D77">
        <w:rPr>
          <w:sz w:val="24"/>
          <w:szCs w:val="24"/>
          <w:lang w:val="en-IN"/>
        </w:rPr>
        <w:t>wellbeing</w:t>
      </w:r>
      <w:r w:rsidRPr="008F7D77">
        <w:rPr>
          <w:sz w:val="24"/>
          <w:szCs w:val="24"/>
          <w:lang w:val="en-IN"/>
        </w:rPr>
        <w:t xml:space="preserve"> currently. </w:t>
      </w:r>
    </w:p>
    <w:p w14:paraId="5A57903A" w14:textId="3FB4256E" w:rsidR="0029584E" w:rsidRDefault="0029584E" w:rsidP="00A44DCE">
      <w:pPr>
        <w:ind w:right="-46"/>
        <w:rPr>
          <w:noProof/>
          <w:sz w:val="24"/>
          <w:szCs w:val="24"/>
        </w:rPr>
      </w:pPr>
    </w:p>
    <w:p w14:paraId="0992F48A" w14:textId="77777777" w:rsidR="00B52AD4" w:rsidRDefault="00102441" w:rsidP="00B52AD4">
      <w:pPr>
        <w:ind w:right="-46"/>
        <w:rPr>
          <w:b/>
          <w:bCs/>
          <w:sz w:val="28"/>
          <w:szCs w:val="24"/>
        </w:rPr>
      </w:pPr>
      <w:r>
        <w:rPr>
          <w:b/>
          <w:bCs/>
          <w:noProof/>
          <w:sz w:val="28"/>
          <w:szCs w:val="24"/>
        </w:rPr>
        <w:drawing>
          <wp:anchor distT="0" distB="0" distL="114300" distR="114300" simplePos="0" relativeHeight="251659264" behindDoc="0" locked="0" layoutInCell="1" allowOverlap="1" wp14:anchorId="6C03423B" wp14:editId="558E77AC">
            <wp:simplePos x="0" y="0"/>
            <wp:positionH relativeFrom="column">
              <wp:posOffset>-249671</wp:posOffset>
            </wp:positionH>
            <wp:positionV relativeFrom="paragraph">
              <wp:posOffset>318770</wp:posOffset>
            </wp:positionV>
            <wp:extent cx="6367780" cy="2438400"/>
            <wp:effectExtent l="0" t="0" r="0" b="0"/>
            <wp:wrapSquare wrapText="bothSides"/>
            <wp:docPr id="3632487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67780" cy="2438400"/>
                    </a:xfrm>
                    <a:prstGeom prst="rect">
                      <a:avLst/>
                    </a:prstGeom>
                    <a:noFill/>
                  </pic:spPr>
                </pic:pic>
              </a:graphicData>
            </a:graphic>
            <wp14:sizeRelH relativeFrom="margin">
              <wp14:pctWidth>0</wp14:pctWidth>
            </wp14:sizeRelH>
            <wp14:sizeRelV relativeFrom="margin">
              <wp14:pctHeight>0</wp14:pctHeight>
            </wp14:sizeRelV>
          </wp:anchor>
        </w:drawing>
      </w:r>
    </w:p>
    <w:p w14:paraId="1CE04887" w14:textId="71DA07C2" w:rsidR="00B52AD4" w:rsidRPr="009A780C" w:rsidRDefault="0045614F" w:rsidP="00097E2F">
      <w:pPr>
        <w:ind w:right="-46"/>
        <w:rPr>
          <w:sz w:val="24"/>
          <w:szCs w:val="24"/>
          <w:lang w:val="en-IN"/>
        </w:rPr>
      </w:pPr>
      <w:r w:rsidRPr="009A780C">
        <w:rPr>
          <w:sz w:val="24"/>
          <w:szCs w:val="24"/>
          <w:lang w:val="en-IN"/>
        </w:rPr>
        <w:t xml:space="preserve"> </w:t>
      </w:r>
    </w:p>
    <w:p w14:paraId="1820AB6C" w14:textId="77777777" w:rsidR="00C12BA0" w:rsidRDefault="00C12BA0" w:rsidP="009A780C">
      <w:pPr>
        <w:ind w:right="-46"/>
        <w:rPr>
          <w:sz w:val="24"/>
          <w:szCs w:val="24"/>
          <w:lang w:val="en-IN"/>
        </w:rPr>
      </w:pPr>
    </w:p>
    <w:p w14:paraId="498BD0DB" w14:textId="00535641" w:rsidR="009A780C" w:rsidRPr="009A780C" w:rsidRDefault="009A780C" w:rsidP="00C12BA0">
      <w:pPr>
        <w:ind w:left="-426" w:right="-46"/>
        <w:rPr>
          <w:sz w:val="24"/>
          <w:szCs w:val="24"/>
          <w:lang w:val="en-IN"/>
        </w:rPr>
      </w:pPr>
      <w:r w:rsidRPr="009A780C">
        <w:rPr>
          <w:sz w:val="24"/>
          <w:szCs w:val="24"/>
          <w:lang w:val="en-IN"/>
        </w:rPr>
        <w:t xml:space="preserve">The significant value 0.000 is less than the table significant value (0.000&lt;0.05). </w:t>
      </w:r>
    </w:p>
    <w:p w14:paraId="13D83D33" w14:textId="77777777" w:rsidR="009A780C" w:rsidRPr="009A780C" w:rsidRDefault="009A780C" w:rsidP="00C12BA0">
      <w:pPr>
        <w:ind w:left="-426" w:right="-46"/>
        <w:rPr>
          <w:sz w:val="24"/>
          <w:szCs w:val="24"/>
          <w:lang w:val="en-IN"/>
        </w:rPr>
      </w:pPr>
      <w:r w:rsidRPr="009A780C">
        <w:rPr>
          <w:sz w:val="24"/>
          <w:szCs w:val="24"/>
          <w:lang w:val="en-IN"/>
        </w:rPr>
        <w:t xml:space="preserve">H0 is rejected and H1 is accepted </w:t>
      </w:r>
    </w:p>
    <w:p w14:paraId="69B0869F" w14:textId="53398157" w:rsidR="009A780C" w:rsidRDefault="009A780C" w:rsidP="00C12BA0">
      <w:pPr>
        <w:ind w:left="-426" w:right="-46"/>
        <w:rPr>
          <w:sz w:val="24"/>
          <w:szCs w:val="24"/>
          <w:lang w:val="en-IN"/>
        </w:rPr>
      </w:pPr>
      <w:r w:rsidRPr="009A780C">
        <w:rPr>
          <w:sz w:val="24"/>
          <w:szCs w:val="24"/>
          <w:lang w:val="en-IN"/>
        </w:rPr>
        <w:t xml:space="preserve">Therefore, there is a </w:t>
      </w:r>
      <w:r w:rsidR="00CC4673" w:rsidRPr="009A780C">
        <w:rPr>
          <w:sz w:val="24"/>
          <w:szCs w:val="24"/>
          <w:lang w:val="en-IN"/>
        </w:rPr>
        <w:t>relationship between</w:t>
      </w:r>
      <w:r w:rsidRPr="009A780C">
        <w:rPr>
          <w:sz w:val="24"/>
          <w:szCs w:val="24"/>
          <w:lang w:val="en-IN"/>
        </w:rPr>
        <w:t xml:space="preserve"> satisf</w:t>
      </w:r>
      <w:r w:rsidR="00AC54A2">
        <w:rPr>
          <w:sz w:val="24"/>
          <w:szCs w:val="24"/>
          <w:lang w:val="en-IN"/>
        </w:rPr>
        <w:t>action level</w:t>
      </w:r>
      <w:r w:rsidRPr="009A780C">
        <w:rPr>
          <w:sz w:val="24"/>
          <w:szCs w:val="24"/>
          <w:lang w:val="en-IN"/>
        </w:rPr>
        <w:t xml:space="preserve"> with your current roles and responsibilities and overall </w:t>
      </w:r>
      <w:r w:rsidR="00CC4673" w:rsidRPr="009A780C">
        <w:rPr>
          <w:sz w:val="24"/>
          <w:szCs w:val="24"/>
          <w:lang w:val="en-IN"/>
        </w:rPr>
        <w:t>well-being</w:t>
      </w:r>
      <w:r w:rsidRPr="009A780C">
        <w:rPr>
          <w:sz w:val="24"/>
          <w:szCs w:val="24"/>
          <w:lang w:val="en-IN"/>
        </w:rPr>
        <w:t xml:space="preserve"> currently. </w:t>
      </w:r>
    </w:p>
    <w:p w14:paraId="309DC270" w14:textId="77777777" w:rsidR="009A780C" w:rsidRDefault="009A780C" w:rsidP="009A780C">
      <w:pPr>
        <w:ind w:right="-46"/>
        <w:rPr>
          <w:sz w:val="24"/>
          <w:szCs w:val="24"/>
          <w:lang w:val="en-IN"/>
        </w:rPr>
      </w:pPr>
    </w:p>
    <w:p w14:paraId="3BA3C8C0" w14:textId="77777777" w:rsidR="009A780C" w:rsidRDefault="009A780C" w:rsidP="00C12BA0">
      <w:pPr>
        <w:ind w:left="-284" w:right="-46"/>
        <w:rPr>
          <w:sz w:val="24"/>
          <w:szCs w:val="24"/>
          <w:lang w:val="en-IN"/>
        </w:rPr>
      </w:pPr>
    </w:p>
    <w:p w14:paraId="1EE26919" w14:textId="77777777" w:rsidR="009A780C" w:rsidRDefault="009A780C" w:rsidP="009A780C">
      <w:pPr>
        <w:ind w:right="-46"/>
        <w:rPr>
          <w:sz w:val="24"/>
          <w:szCs w:val="24"/>
          <w:lang w:val="en-IN"/>
        </w:rPr>
      </w:pPr>
    </w:p>
    <w:p w14:paraId="1F681997" w14:textId="77777777" w:rsidR="009A780C" w:rsidRDefault="009A780C" w:rsidP="009A780C">
      <w:pPr>
        <w:ind w:right="-46"/>
        <w:rPr>
          <w:sz w:val="24"/>
          <w:szCs w:val="24"/>
          <w:lang w:val="en-IN"/>
        </w:rPr>
      </w:pPr>
    </w:p>
    <w:p w14:paraId="605B2AC1" w14:textId="77777777" w:rsidR="009A780C" w:rsidRDefault="009A780C" w:rsidP="009A780C">
      <w:pPr>
        <w:ind w:right="-46"/>
        <w:rPr>
          <w:sz w:val="24"/>
          <w:szCs w:val="24"/>
          <w:lang w:val="en-IN"/>
        </w:rPr>
      </w:pPr>
    </w:p>
    <w:p w14:paraId="4EEFF1E8" w14:textId="7F5039E7" w:rsidR="000E2B16" w:rsidRDefault="000E2B16" w:rsidP="007C0D12">
      <w:pPr>
        <w:ind w:left="-426" w:right="-46" w:firstLine="0"/>
        <w:rPr>
          <w:b/>
          <w:bCs/>
          <w:sz w:val="28"/>
          <w:szCs w:val="28"/>
        </w:rPr>
      </w:pPr>
      <w:r w:rsidRPr="000E2B16">
        <w:rPr>
          <w:b/>
          <w:bCs/>
          <w:sz w:val="28"/>
          <w:szCs w:val="28"/>
        </w:rPr>
        <w:t>ANOVA</w:t>
      </w:r>
    </w:p>
    <w:p w14:paraId="3FF5A709" w14:textId="77777777" w:rsidR="00500234" w:rsidRPr="00500234" w:rsidRDefault="00500234" w:rsidP="007C0D12">
      <w:pPr>
        <w:ind w:left="-426" w:right="-46"/>
        <w:rPr>
          <w:b/>
          <w:bCs/>
          <w:sz w:val="24"/>
          <w:szCs w:val="24"/>
          <w:lang w:val="en-IN"/>
        </w:rPr>
      </w:pPr>
      <w:r w:rsidRPr="00500234">
        <w:rPr>
          <w:b/>
          <w:bCs/>
          <w:sz w:val="24"/>
          <w:szCs w:val="24"/>
        </w:rPr>
        <w:t>To find the difference between experience and stress related work</w:t>
      </w:r>
    </w:p>
    <w:p w14:paraId="4E15DAAA" w14:textId="77777777" w:rsidR="00500234" w:rsidRPr="00500234" w:rsidRDefault="00500234" w:rsidP="007C0D12">
      <w:pPr>
        <w:ind w:left="-426" w:right="-46" w:firstLine="0"/>
        <w:rPr>
          <w:sz w:val="24"/>
          <w:szCs w:val="24"/>
          <w:lang w:val="en-IN"/>
        </w:rPr>
      </w:pPr>
      <w:r w:rsidRPr="00500234">
        <w:rPr>
          <w:sz w:val="24"/>
          <w:szCs w:val="24"/>
        </w:rPr>
        <w:t>H0(null hypothesis): there is no significance difference between experience and stress related work</w:t>
      </w:r>
    </w:p>
    <w:p w14:paraId="377286CC" w14:textId="77777777" w:rsidR="00500234" w:rsidRDefault="00500234" w:rsidP="007C0D12">
      <w:pPr>
        <w:ind w:left="-426" w:right="-46"/>
        <w:rPr>
          <w:sz w:val="24"/>
          <w:szCs w:val="24"/>
        </w:rPr>
      </w:pPr>
      <w:r w:rsidRPr="00500234">
        <w:rPr>
          <w:sz w:val="24"/>
          <w:szCs w:val="24"/>
        </w:rPr>
        <w:t xml:space="preserve">H1(alternative hypothesis): there is a significance difference between experience and stress related work  </w:t>
      </w:r>
    </w:p>
    <w:p w14:paraId="63FA4B75" w14:textId="4D2B55CA" w:rsidR="00EC5EEF" w:rsidRDefault="00203D20" w:rsidP="009C51AA">
      <w:pPr>
        <w:ind w:left="-426" w:right="-46"/>
        <w:rPr>
          <w:sz w:val="24"/>
          <w:szCs w:val="24"/>
        </w:rPr>
      </w:pPr>
      <w:r>
        <w:rPr>
          <w:noProof/>
          <w:sz w:val="24"/>
          <w:szCs w:val="24"/>
          <w:lang w:val="en-IN"/>
        </w:rPr>
        <w:drawing>
          <wp:anchor distT="0" distB="0" distL="114300" distR="114300" simplePos="0" relativeHeight="251661312" behindDoc="1" locked="0" layoutInCell="1" allowOverlap="1" wp14:anchorId="67FE7E1A" wp14:editId="5911F162">
            <wp:simplePos x="0" y="0"/>
            <wp:positionH relativeFrom="column">
              <wp:posOffset>-270510</wp:posOffset>
            </wp:positionH>
            <wp:positionV relativeFrom="paragraph">
              <wp:posOffset>287655</wp:posOffset>
            </wp:positionV>
            <wp:extent cx="6102350" cy="2299335"/>
            <wp:effectExtent l="0" t="0" r="0" b="5715"/>
            <wp:wrapTight wrapText="bothSides">
              <wp:wrapPolygon edited="0">
                <wp:start x="0" y="0"/>
                <wp:lineTo x="0" y="21475"/>
                <wp:lineTo x="21510" y="21475"/>
                <wp:lineTo x="21510" y="0"/>
                <wp:lineTo x="0" y="0"/>
              </wp:wrapPolygon>
            </wp:wrapTight>
            <wp:docPr id="17681501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2350" cy="2299335"/>
                    </a:xfrm>
                    <a:prstGeom prst="rect">
                      <a:avLst/>
                    </a:prstGeom>
                    <a:noFill/>
                  </pic:spPr>
                </pic:pic>
              </a:graphicData>
            </a:graphic>
            <wp14:sizeRelH relativeFrom="margin">
              <wp14:pctWidth>0</wp14:pctWidth>
            </wp14:sizeRelH>
            <wp14:sizeRelV relativeFrom="margin">
              <wp14:pctHeight>0</wp14:pctHeight>
            </wp14:sizeRelV>
          </wp:anchor>
        </w:drawing>
      </w:r>
    </w:p>
    <w:p w14:paraId="3A39891A" w14:textId="34EF93CF" w:rsidR="00EC5EEF" w:rsidRDefault="00EC5EEF" w:rsidP="00500234">
      <w:pPr>
        <w:ind w:right="-46"/>
        <w:rPr>
          <w:sz w:val="24"/>
          <w:szCs w:val="24"/>
          <w:lang w:val="en-IN"/>
        </w:rPr>
      </w:pPr>
    </w:p>
    <w:p w14:paraId="395C49DC" w14:textId="77777777" w:rsidR="00C12BA0" w:rsidRDefault="00C12BA0" w:rsidP="00495B81">
      <w:pPr>
        <w:ind w:right="-46"/>
        <w:rPr>
          <w:sz w:val="24"/>
          <w:szCs w:val="24"/>
        </w:rPr>
      </w:pPr>
    </w:p>
    <w:p w14:paraId="66F92D7F" w14:textId="77777777" w:rsidR="00C12BA0" w:rsidRDefault="00C12BA0" w:rsidP="00495B81">
      <w:pPr>
        <w:ind w:right="-46"/>
        <w:rPr>
          <w:sz w:val="24"/>
          <w:szCs w:val="24"/>
        </w:rPr>
      </w:pPr>
    </w:p>
    <w:p w14:paraId="0B0F1F19" w14:textId="248A4155" w:rsidR="00495B81" w:rsidRPr="00495B81" w:rsidRDefault="00495B81" w:rsidP="000E173F">
      <w:pPr>
        <w:ind w:left="-142" w:right="-46" w:hanging="284"/>
        <w:rPr>
          <w:sz w:val="24"/>
          <w:szCs w:val="24"/>
          <w:lang w:val="en-IN"/>
        </w:rPr>
      </w:pPr>
      <w:r w:rsidRPr="00495B81">
        <w:rPr>
          <w:sz w:val="24"/>
          <w:szCs w:val="24"/>
        </w:rPr>
        <w:t>The significant value 0.014 is less than the table significant value (0.014&lt;0.05).</w:t>
      </w:r>
    </w:p>
    <w:p w14:paraId="5E28C00C" w14:textId="77777777" w:rsidR="00495B81" w:rsidRPr="00495B81" w:rsidRDefault="00495B81" w:rsidP="000E173F">
      <w:pPr>
        <w:ind w:left="-426" w:right="-46"/>
        <w:rPr>
          <w:sz w:val="24"/>
          <w:szCs w:val="24"/>
          <w:lang w:val="en-IN"/>
        </w:rPr>
      </w:pPr>
      <w:r w:rsidRPr="00495B81">
        <w:rPr>
          <w:sz w:val="24"/>
          <w:szCs w:val="24"/>
        </w:rPr>
        <w:t xml:space="preserve"> H0 is rejected and H1 is accepted. </w:t>
      </w:r>
    </w:p>
    <w:p w14:paraId="5C5C6E84" w14:textId="77777777" w:rsidR="00495B81" w:rsidRPr="00495B81" w:rsidRDefault="00495B81" w:rsidP="000E173F">
      <w:pPr>
        <w:ind w:left="-426" w:right="-46" w:firstLine="0"/>
        <w:rPr>
          <w:sz w:val="24"/>
          <w:szCs w:val="24"/>
          <w:lang w:val="en-IN"/>
        </w:rPr>
      </w:pPr>
      <w:r w:rsidRPr="00495B81">
        <w:rPr>
          <w:sz w:val="24"/>
          <w:szCs w:val="24"/>
        </w:rPr>
        <w:t xml:space="preserve">Therefore, there is a significance difference between experience and stress related work  </w:t>
      </w:r>
    </w:p>
    <w:p w14:paraId="12C61E49" w14:textId="77777777" w:rsidR="00495B81" w:rsidRDefault="00495B81" w:rsidP="00500234">
      <w:pPr>
        <w:ind w:right="-46"/>
        <w:rPr>
          <w:sz w:val="24"/>
          <w:szCs w:val="24"/>
          <w:lang w:val="en-IN"/>
        </w:rPr>
      </w:pPr>
    </w:p>
    <w:p w14:paraId="42FDAF6B" w14:textId="77777777" w:rsidR="00C12BA0" w:rsidRDefault="00C12BA0" w:rsidP="00500234">
      <w:pPr>
        <w:ind w:right="-46"/>
        <w:rPr>
          <w:sz w:val="24"/>
          <w:szCs w:val="24"/>
          <w:lang w:val="en-IN"/>
        </w:rPr>
      </w:pPr>
    </w:p>
    <w:p w14:paraId="309C8F6C" w14:textId="77777777" w:rsidR="00C12BA0" w:rsidRDefault="00C12BA0" w:rsidP="00500234">
      <w:pPr>
        <w:ind w:right="-46"/>
        <w:rPr>
          <w:sz w:val="24"/>
          <w:szCs w:val="24"/>
          <w:lang w:val="en-IN"/>
        </w:rPr>
      </w:pPr>
    </w:p>
    <w:p w14:paraId="3437E4AC" w14:textId="77777777" w:rsidR="00C12BA0" w:rsidRDefault="00C12BA0" w:rsidP="00500234">
      <w:pPr>
        <w:ind w:right="-46"/>
        <w:rPr>
          <w:sz w:val="24"/>
          <w:szCs w:val="24"/>
          <w:lang w:val="en-IN"/>
        </w:rPr>
      </w:pPr>
    </w:p>
    <w:p w14:paraId="1159E560" w14:textId="77777777" w:rsidR="00C12BA0" w:rsidRDefault="00C12BA0" w:rsidP="00500234">
      <w:pPr>
        <w:ind w:right="-46"/>
        <w:rPr>
          <w:sz w:val="24"/>
          <w:szCs w:val="24"/>
          <w:lang w:val="en-IN"/>
        </w:rPr>
      </w:pPr>
    </w:p>
    <w:p w14:paraId="7F5B3999" w14:textId="43CA45C8" w:rsidR="00206970" w:rsidRPr="004426C5" w:rsidRDefault="00206970" w:rsidP="007C0D12">
      <w:pPr>
        <w:spacing w:after="0" w:line="360" w:lineRule="auto"/>
        <w:ind w:left="-426" w:firstLine="0"/>
        <w:rPr>
          <w:b/>
          <w:bCs/>
          <w:sz w:val="28"/>
          <w:szCs w:val="24"/>
        </w:rPr>
      </w:pPr>
      <w:r w:rsidRPr="004426C5">
        <w:rPr>
          <w:b/>
          <w:bCs/>
          <w:sz w:val="28"/>
          <w:szCs w:val="24"/>
        </w:rPr>
        <w:t>FINDINGS</w:t>
      </w:r>
    </w:p>
    <w:p w14:paraId="50D8B73F" w14:textId="77777777" w:rsidR="002244F2" w:rsidRDefault="002244F2" w:rsidP="00670948">
      <w:pPr>
        <w:ind w:right="-46"/>
        <w:rPr>
          <w:sz w:val="24"/>
          <w:szCs w:val="24"/>
        </w:rPr>
      </w:pPr>
    </w:p>
    <w:p w14:paraId="3E43EF08" w14:textId="27A97FBF" w:rsidR="00766FB1" w:rsidRDefault="009B0C8E" w:rsidP="00766FB1">
      <w:pPr>
        <w:ind w:left="-426" w:right="-46"/>
        <w:rPr>
          <w:sz w:val="24"/>
          <w:szCs w:val="24"/>
        </w:rPr>
      </w:pPr>
      <w:r>
        <w:rPr>
          <w:sz w:val="24"/>
          <w:szCs w:val="24"/>
        </w:rPr>
        <w:t xml:space="preserve">From the above table that it is interpreted that </w:t>
      </w:r>
      <w:r w:rsidR="00E1137F">
        <w:rPr>
          <w:sz w:val="24"/>
          <w:szCs w:val="24"/>
        </w:rPr>
        <w:t>50.82%</w:t>
      </w:r>
      <w:r w:rsidR="00024204">
        <w:rPr>
          <w:sz w:val="24"/>
          <w:szCs w:val="24"/>
        </w:rPr>
        <w:t xml:space="preserve"> are female and 49.18% are male.</w:t>
      </w:r>
      <w:r w:rsidR="008B5D73">
        <w:rPr>
          <w:sz w:val="24"/>
          <w:szCs w:val="24"/>
        </w:rPr>
        <w:t xml:space="preserve"> </w:t>
      </w:r>
      <w:r w:rsidR="003D11E9">
        <w:rPr>
          <w:sz w:val="24"/>
          <w:szCs w:val="24"/>
        </w:rPr>
        <w:t xml:space="preserve">Majority are </w:t>
      </w:r>
      <w:r w:rsidR="007A70A7">
        <w:rPr>
          <w:sz w:val="24"/>
          <w:szCs w:val="24"/>
        </w:rPr>
        <w:t>female with 50</w:t>
      </w:r>
      <w:r w:rsidR="008B5D73">
        <w:rPr>
          <w:sz w:val="24"/>
          <w:szCs w:val="24"/>
        </w:rPr>
        <w:t xml:space="preserve"> respondents.</w:t>
      </w:r>
      <w:r w:rsidR="001B5ECD">
        <w:rPr>
          <w:sz w:val="24"/>
          <w:szCs w:val="24"/>
        </w:rPr>
        <w:t xml:space="preserve"> This is interpreted that</w:t>
      </w:r>
      <w:r w:rsidR="00354704">
        <w:rPr>
          <w:sz w:val="24"/>
          <w:szCs w:val="24"/>
        </w:rPr>
        <w:t xml:space="preserve"> 85.</w:t>
      </w:r>
      <w:r w:rsidR="00FD4D95">
        <w:rPr>
          <w:sz w:val="24"/>
          <w:szCs w:val="24"/>
          <w:lang w:val="en-IN"/>
        </w:rPr>
        <w:t xml:space="preserve">25% are </w:t>
      </w:r>
      <w:r w:rsidR="00D01620">
        <w:rPr>
          <w:sz w:val="24"/>
          <w:szCs w:val="24"/>
          <w:lang w:val="en-IN"/>
        </w:rPr>
        <w:t>P</w:t>
      </w:r>
      <w:r w:rsidR="00FD4D95">
        <w:rPr>
          <w:sz w:val="24"/>
          <w:szCs w:val="24"/>
          <w:lang w:val="en-IN"/>
        </w:rPr>
        <w:t xml:space="preserve">G and 14.75% are </w:t>
      </w:r>
      <w:r w:rsidR="00D01620">
        <w:rPr>
          <w:sz w:val="24"/>
          <w:szCs w:val="24"/>
          <w:lang w:val="en-IN"/>
        </w:rPr>
        <w:t>U</w:t>
      </w:r>
      <w:r w:rsidR="00FD4D95">
        <w:rPr>
          <w:sz w:val="24"/>
          <w:szCs w:val="24"/>
          <w:lang w:val="en-IN"/>
        </w:rPr>
        <w:t>G</w:t>
      </w:r>
      <w:r w:rsidR="00634936">
        <w:rPr>
          <w:sz w:val="24"/>
          <w:szCs w:val="24"/>
          <w:lang w:val="en-IN"/>
        </w:rPr>
        <w:t xml:space="preserve">. Majority are Pg with </w:t>
      </w:r>
      <w:r w:rsidR="00276456">
        <w:rPr>
          <w:sz w:val="24"/>
          <w:szCs w:val="24"/>
          <w:lang w:val="en-IN"/>
        </w:rPr>
        <w:t>85 respondents.</w:t>
      </w:r>
      <w:r w:rsidR="00F46D1A">
        <w:rPr>
          <w:sz w:val="24"/>
          <w:szCs w:val="24"/>
          <w:lang w:val="en-IN"/>
        </w:rPr>
        <w:t xml:space="preserve"> It is interpreted that </w:t>
      </w:r>
      <w:r w:rsidR="00C3338B">
        <w:rPr>
          <w:sz w:val="24"/>
          <w:szCs w:val="24"/>
          <w:lang w:val="en-IN"/>
        </w:rPr>
        <w:t>62.30% are</w:t>
      </w:r>
      <w:r w:rsidR="00FC2FEC">
        <w:rPr>
          <w:sz w:val="24"/>
          <w:szCs w:val="24"/>
          <w:lang w:val="en-IN"/>
        </w:rPr>
        <w:t xml:space="preserve"> an age of </w:t>
      </w:r>
      <w:r w:rsidR="00C3338B">
        <w:rPr>
          <w:sz w:val="24"/>
          <w:szCs w:val="24"/>
          <w:lang w:val="en-IN"/>
        </w:rPr>
        <w:t xml:space="preserve"> 20-25</w:t>
      </w:r>
      <w:r w:rsidR="009A704D">
        <w:rPr>
          <w:sz w:val="24"/>
          <w:szCs w:val="24"/>
          <w:lang w:val="en-IN"/>
        </w:rPr>
        <w:t xml:space="preserve"> and </w:t>
      </w:r>
      <w:r w:rsidR="0078531F">
        <w:rPr>
          <w:sz w:val="24"/>
          <w:szCs w:val="24"/>
          <w:lang w:val="en-IN"/>
        </w:rPr>
        <w:t>21.31% are an age of 26-30</w:t>
      </w:r>
      <w:r w:rsidR="00670948">
        <w:rPr>
          <w:sz w:val="24"/>
          <w:szCs w:val="24"/>
          <w:lang w:val="en-IN"/>
        </w:rPr>
        <w:t xml:space="preserve"> and 14.</w:t>
      </w:r>
      <w:r w:rsidR="005F3749">
        <w:rPr>
          <w:sz w:val="24"/>
          <w:szCs w:val="24"/>
          <w:lang w:val="en-IN"/>
        </w:rPr>
        <w:t xml:space="preserve">75% are an age of 31-35 and 1.64% are an age of </w:t>
      </w:r>
      <w:r w:rsidR="00720C34">
        <w:rPr>
          <w:sz w:val="24"/>
          <w:szCs w:val="24"/>
          <w:lang w:val="en-IN"/>
        </w:rPr>
        <w:t>above 40</w:t>
      </w:r>
      <w:r w:rsidR="008C5508">
        <w:rPr>
          <w:sz w:val="24"/>
          <w:szCs w:val="24"/>
          <w:lang w:val="en-IN"/>
        </w:rPr>
        <w:t xml:space="preserve">.Thus the majority </w:t>
      </w:r>
      <w:r w:rsidR="00314EB4">
        <w:rPr>
          <w:sz w:val="24"/>
          <w:szCs w:val="24"/>
          <w:lang w:val="en-IN"/>
        </w:rPr>
        <w:t>of the people are</w:t>
      </w:r>
      <w:r w:rsidR="00A96BC0">
        <w:rPr>
          <w:sz w:val="24"/>
          <w:szCs w:val="24"/>
          <w:lang w:val="en-IN"/>
        </w:rPr>
        <w:t xml:space="preserve"> an age of 20-25.</w:t>
      </w:r>
      <w:r w:rsidR="00CC789C">
        <w:rPr>
          <w:sz w:val="24"/>
          <w:szCs w:val="24"/>
          <w:lang w:val="en-IN"/>
        </w:rPr>
        <w:t xml:space="preserve">it is interpreted that </w:t>
      </w:r>
      <w:r w:rsidR="00C16AB1">
        <w:rPr>
          <w:sz w:val="24"/>
          <w:szCs w:val="24"/>
          <w:lang w:val="en-IN"/>
        </w:rPr>
        <w:t>12.5% are highly engaged</w:t>
      </w:r>
      <w:r w:rsidR="00EB50A9">
        <w:rPr>
          <w:sz w:val="24"/>
          <w:szCs w:val="24"/>
          <w:lang w:val="en-IN"/>
        </w:rPr>
        <w:t xml:space="preserve"> with engagement level</w:t>
      </w:r>
      <w:r w:rsidR="00BF6F9B">
        <w:rPr>
          <w:sz w:val="24"/>
          <w:szCs w:val="24"/>
          <w:lang w:val="en-IN"/>
        </w:rPr>
        <w:t>,</w:t>
      </w:r>
      <w:r w:rsidR="009A22BC">
        <w:rPr>
          <w:sz w:val="24"/>
          <w:szCs w:val="24"/>
          <w:lang w:val="en-IN"/>
        </w:rPr>
        <w:t xml:space="preserve"> </w:t>
      </w:r>
      <w:r w:rsidR="00BF6F9B">
        <w:rPr>
          <w:sz w:val="24"/>
          <w:szCs w:val="24"/>
          <w:lang w:val="en-IN"/>
        </w:rPr>
        <w:t>71.9% are moderately engaged,</w:t>
      </w:r>
      <w:r w:rsidR="009A22BC">
        <w:rPr>
          <w:sz w:val="24"/>
          <w:szCs w:val="24"/>
          <w:lang w:val="en-IN"/>
        </w:rPr>
        <w:t xml:space="preserve"> </w:t>
      </w:r>
      <w:r w:rsidR="00BF6F9B">
        <w:rPr>
          <w:sz w:val="24"/>
          <w:szCs w:val="24"/>
          <w:lang w:val="en-IN"/>
        </w:rPr>
        <w:t>15.6% are not very engaged</w:t>
      </w:r>
      <w:r w:rsidR="009A22BC">
        <w:rPr>
          <w:sz w:val="24"/>
          <w:szCs w:val="24"/>
          <w:lang w:val="en-IN"/>
        </w:rPr>
        <w:t>,</w:t>
      </w:r>
      <w:r w:rsidR="00AB5A0D">
        <w:rPr>
          <w:sz w:val="24"/>
          <w:szCs w:val="24"/>
          <w:lang w:val="en-IN"/>
        </w:rPr>
        <w:t xml:space="preserve"> 1.64% are not engaged at all</w:t>
      </w:r>
      <w:r w:rsidR="00C07531">
        <w:rPr>
          <w:sz w:val="24"/>
          <w:szCs w:val="24"/>
          <w:lang w:val="en-IN"/>
        </w:rPr>
        <w:t>. Thus majority of the peop</w:t>
      </w:r>
      <w:r w:rsidR="00063748">
        <w:rPr>
          <w:sz w:val="24"/>
          <w:szCs w:val="24"/>
          <w:lang w:val="en-IN"/>
        </w:rPr>
        <w:t>l</w:t>
      </w:r>
      <w:r w:rsidR="00C07531">
        <w:rPr>
          <w:sz w:val="24"/>
          <w:szCs w:val="24"/>
          <w:lang w:val="en-IN"/>
        </w:rPr>
        <w:t>e are</w:t>
      </w:r>
      <w:r w:rsidR="00063748">
        <w:rPr>
          <w:sz w:val="24"/>
          <w:szCs w:val="24"/>
          <w:lang w:val="en-IN"/>
        </w:rPr>
        <w:t xml:space="preserve"> moderately engaged</w:t>
      </w:r>
      <w:r w:rsidR="00C56142">
        <w:rPr>
          <w:sz w:val="24"/>
          <w:szCs w:val="24"/>
          <w:lang w:val="en-IN"/>
        </w:rPr>
        <w:t xml:space="preserve">. It is interpreted that </w:t>
      </w:r>
      <w:r w:rsidR="00854B0B">
        <w:rPr>
          <w:sz w:val="24"/>
          <w:szCs w:val="24"/>
          <w:lang w:val="en-IN"/>
        </w:rPr>
        <w:t xml:space="preserve">47.54% </w:t>
      </w:r>
      <w:r w:rsidR="00606BE4">
        <w:rPr>
          <w:sz w:val="24"/>
          <w:szCs w:val="24"/>
          <w:lang w:val="en-IN"/>
        </w:rPr>
        <w:t>is based on</w:t>
      </w:r>
      <w:r w:rsidR="00854B0B">
        <w:rPr>
          <w:sz w:val="24"/>
          <w:szCs w:val="24"/>
          <w:lang w:val="en-IN"/>
        </w:rPr>
        <w:t xml:space="preserve"> </w:t>
      </w:r>
      <w:r w:rsidR="00B114DA">
        <w:rPr>
          <w:sz w:val="24"/>
          <w:szCs w:val="24"/>
          <w:lang w:val="en-IN"/>
        </w:rPr>
        <w:t>employee surveys met</w:t>
      </w:r>
      <w:r w:rsidR="00606BE4">
        <w:rPr>
          <w:sz w:val="24"/>
          <w:szCs w:val="24"/>
          <w:lang w:val="en-IN"/>
        </w:rPr>
        <w:t>hod</w:t>
      </w:r>
      <w:r w:rsidR="00FD529A">
        <w:rPr>
          <w:sz w:val="24"/>
          <w:szCs w:val="24"/>
          <w:lang w:val="en-IN"/>
        </w:rPr>
        <w:t>,</w:t>
      </w:r>
      <w:r w:rsidR="00E13085">
        <w:rPr>
          <w:sz w:val="24"/>
          <w:szCs w:val="24"/>
          <w:lang w:val="en-IN"/>
        </w:rPr>
        <w:t xml:space="preserve"> 32.79% use one</w:t>
      </w:r>
      <w:r w:rsidR="00DD0C6C">
        <w:rPr>
          <w:sz w:val="24"/>
          <w:szCs w:val="24"/>
          <w:lang w:val="en-IN"/>
        </w:rPr>
        <w:t>-on-one interviews method, 14.75%</w:t>
      </w:r>
      <w:r w:rsidR="00216F57">
        <w:rPr>
          <w:sz w:val="24"/>
          <w:szCs w:val="24"/>
          <w:lang w:val="en-IN"/>
        </w:rPr>
        <w:t xml:space="preserve"> use focus group method, 4.92% use engagement pulse </w:t>
      </w:r>
      <w:r w:rsidR="006D4999">
        <w:rPr>
          <w:sz w:val="24"/>
          <w:szCs w:val="24"/>
          <w:lang w:val="en-IN"/>
        </w:rPr>
        <w:t xml:space="preserve">checks to measure employee engagement. Thus the majority are </w:t>
      </w:r>
      <w:r w:rsidR="003A3F09">
        <w:rPr>
          <w:sz w:val="24"/>
          <w:szCs w:val="24"/>
          <w:lang w:val="en-IN"/>
        </w:rPr>
        <w:t xml:space="preserve">employee surveys with 49%.It is interpreted that </w:t>
      </w:r>
      <w:r w:rsidR="00CC7BF8">
        <w:rPr>
          <w:sz w:val="24"/>
          <w:szCs w:val="24"/>
          <w:lang w:val="en-IN"/>
        </w:rPr>
        <w:t>36.</w:t>
      </w:r>
      <w:r w:rsidR="00033578">
        <w:rPr>
          <w:sz w:val="24"/>
          <w:szCs w:val="24"/>
          <w:lang w:val="en-IN"/>
        </w:rPr>
        <w:t>07% are excellent with their current work life balance</w:t>
      </w:r>
      <w:r w:rsidR="007F30FC">
        <w:rPr>
          <w:sz w:val="24"/>
          <w:szCs w:val="24"/>
          <w:lang w:val="en-IN"/>
        </w:rPr>
        <w:t>,45.90% are good,11.48%are fair,</w:t>
      </w:r>
      <w:r w:rsidR="00103D38">
        <w:rPr>
          <w:sz w:val="24"/>
          <w:szCs w:val="24"/>
          <w:lang w:val="en-IN"/>
        </w:rPr>
        <w:t xml:space="preserve"> 4.92% are poor, 1.64% are very poor. Majority are </w:t>
      </w:r>
      <w:r w:rsidR="00F172D9">
        <w:rPr>
          <w:sz w:val="24"/>
          <w:szCs w:val="24"/>
          <w:lang w:val="en-IN"/>
        </w:rPr>
        <w:t>with good work life balance.</w:t>
      </w:r>
      <w:r w:rsidR="00FF2888">
        <w:rPr>
          <w:sz w:val="24"/>
          <w:szCs w:val="24"/>
          <w:lang w:val="en-IN"/>
        </w:rPr>
        <w:t xml:space="preserve"> According to the correlation analysis</w:t>
      </w:r>
      <w:r w:rsidR="009C51AA">
        <w:rPr>
          <w:sz w:val="24"/>
          <w:szCs w:val="24"/>
          <w:lang w:val="en-IN"/>
        </w:rPr>
        <w:t xml:space="preserve"> </w:t>
      </w:r>
      <w:r w:rsidR="00766FB1">
        <w:rPr>
          <w:sz w:val="24"/>
          <w:szCs w:val="24"/>
          <w:lang w:val="en-IN"/>
        </w:rPr>
        <w:t xml:space="preserve">we found that </w:t>
      </w:r>
      <w:r w:rsidR="00766FB1" w:rsidRPr="009A780C">
        <w:rPr>
          <w:sz w:val="24"/>
          <w:szCs w:val="24"/>
          <w:lang w:val="en-IN"/>
        </w:rPr>
        <w:t>there is a relationship  between satisf</w:t>
      </w:r>
      <w:r w:rsidR="00766FB1">
        <w:rPr>
          <w:sz w:val="24"/>
          <w:szCs w:val="24"/>
          <w:lang w:val="en-IN"/>
        </w:rPr>
        <w:t>action level</w:t>
      </w:r>
      <w:r w:rsidR="00766FB1" w:rsidRPr="009A780C">
        <w:rPr>
          <w:sz w:val="24"/>
          <w:szCs w:val="24"/>
          <w:lang w:val="en-IN"/>
        </w:rPr>
        <w:t xml:space="preserve"> with your current roles and responsibilities and overall well being currently. </w:t>
      </w:r>
      <w:r w:rsidR="00766FB1">
        <w:rPr>
          <w:sz w:val="24"/>
          <w:szCs w:val="24"/>
          <w:lang w:val="en-IN"/>
        </w:rPr>
        <w:t>According to the Anova analysis</w:t>
      </w:r>
      <w:r w:rsidR="007C0D12">
        <w:rPr>
          <w:sz w:val="24"/>
          <w:szCs w:val="24"/>
          <w:lang w:val="en-IN"/>
        </w:rPr>
        <w:t xml:space="preserve"> we found that </w:t>
      </w:r>
      <w:r w:rsidR="007C0D12" w:rsidRPr="00495B81">
        <w:rPr>
          <w:sz w:val="24"/>
          <w:szCs w:val="24"/>
        </w:rPr>
        <w:t>there is a significance difference between experience and stress related work</w:t>
      </w:r>
      <w:r w:rsidR="007C0D12">
        <w:rPr>
          <w:sz w:val="24"/>
          <w:szCs w:val="24"/>
        </w:rPr>
        <w:t>.</w:t>
      </w:r>
    </w:p>
    <w:p w14:paraId="276D0B21" w14:textId="77777777" w:rsidR="00CF6C92" w:rsidRDefault="00CF6C92" w:rsidP="00766FB1">
      <w:pPr>
        <w:ind w:left="-426" w:right="-46"/>
        <w:rPr>
          <w:sz w:val="24"/>
          <w:szCs w:val="24"/>
        </w:rPr>
      </w:pPr>
    </w:p>
    <w:p w14:paraId="3B7A071E" w14:textId="77777777" w:rsidR="00CF6C92" w:rsidRDefault="00CF6C92" w:rsidP="00766FB1">
      <w:pPr>
        <w:ind w:left="-426" w:right="-46"/>
        <w:rPr>
          <w:sz w:val="24"/>
          <w:szCs w:val="24"/>
        </w:rPr>
      </w:pPr>
    </w:p>
    <w:p w14:paraId="03EE58F4" w14:textId="77777777" w:rsidR="00CF6C92" w:rsidRDefault="00CF6C92" w:rsidP="00766FB1">
      <w:pPr>
        <w:ind w:left="-426" w:right="-46"/>
        <w:rPr>
          <w:sz w:val="24"/>
          <w:szCs w:val="24"/>
        </w:rPr>
      </w:pPr>
    </w:p>
    <w:p w14:paraId="7ECB97DB" w14:textId="77777777" w:rsidR="00CF6C92" w:rsidRDefault="00CF6C92" w:rsidP="00766FB1">
      <w:pPr>
        <w:ind w:left="-426" w:right="-46"/>
        <w:rPr>
          <w:sz w:val="24"/>
          <w:szCs w:val="24"/>
        </w:rPr>
      </w:pPr>
    </w:p>
    <w:p w14:paraId="4B2CBD8D" w14:textId="77777777" w:rsidR="00CF6C92" w:rsidRDefault="00CF6C92" w:rsidP="00766FB1">
      <w:pPr>
        <w:ind w:left="-426" w:right="-46"/>
        <w:rPr>
          <w:sz w:val="24"/>
          <w:szCs w:val="24"/>
        </w:rPr>
      </w:pPr>
    </w:p>
    <w:p w14:paraId="146C534E" w14:textId="77777777" w:rsidR="00CF6C92" w:rsidRDefault="00CF6C92" w:rsidP="00766FB1">
      <w:pPr>
        <w:ind w:left="-426" w:right="-46"/>
        <w:rPr>
          <w:sz w:val="24"/>
          <w:szCs w:val="24"/>
        </w:rPr>
      </w:pPr>
    </w:p>
    <w:p w14:paraId="007B85D6" w14:textId="77777777" w:rsidR="00CF6C92" w:rsidRDefault="00CF6C92" w:rsidP="00766FB1">
      <w:pPr>
        <w:ind w:left="-426" w:right="-46"/>
        <w:rPr>
          <w:sz w:val="24"/>
          <w:szCs w:val="24"/>
        </w:rPr>
      </w:pPr>
    </w:p>
    <w:p w14:paraId="69B27752" w14:textId="77777777" w:rsidR="00CF6C92" w:rsidRDefault="00CF6C92" w:rsidP="00766FB1">
      <w:pPr>
        <w:ind w:left="-426" w:right="-46"/>
        <w:rPr>
          <w:sz w:val="24"/>
          <w:szCs w:val="24"/>
        </w:rPr>
      </w:pPr>
    </w:p>
    <w:p w14:paraId="39FB1F73" w14:textId="77777777" w:rsidR="00CF6C92" w:rsidRDefault="00CF6C92" w:rsidP="00766FB1">
      <w:pPr>
        <w:ind w:left="-426" w:right="-46"/>
        <w:rPr>
          <w:sz w:val="24"/>
          <w:szCs w:val="24"/>
        </w:rPr>
      </w:pPr>
    </w:p>
    <w:p w14:paraId="79EAEF4F" w14:textId="77777777" w:rsidR="00CF6C92" w:rsidRDefault="00CF6C92" w:rsidP="00766FB1">
      <w:pPr>
        <w:ind w:left="-426" w:right="-46"/>
        <w:rPr>
          <w:sz w:val="24"/>
          <w:szCs w:val="24"/>
        </w:rPr>
      </w:pPr>
    </w:p>
    <w:p w14:paraId="1D46F2AC" w14:textId="77777777" w:rsidR="00CF6C92" w:rsidRDefault="00CF6C92" w:rsidP="00766FB1">
      <w:pPr>
        <w:ind w:left="-426" w:right="-46"/>
        <w:rPr>
          <w:sz w:val="24"/>
          <w:szCs w:val="24"/>
        </w:rPr>
      </w:pPr>
    </w:p>
    <w:p w14:paraId="1A06BFF7" w14:textId="77777777" w:rsidR="00CF6C92" w:rsidRDefault="00CF6C92" w:rsidP="00766FB1">
      <w:pPr>
        <w:ind w:left="-426" w:right="-46"/>
        <w:rPr>
          <w:sz w:val="24"/>
          <w:szCs w:val="24"/>
        </w:rPr>
      </w:pPr>
    </w:p>
    <w:p w14:paraId="484418EF" w14:textId="77777777" w:rsidR="00CF6C92" w:rsidRDefault="00CF6C92" w:rsidP="00766FB1">
      <w:pPr>
        <w:ind w:left="-426" w:right="-46"/>
        <w:rPr>
          <w:sz w:val="24"/>
          <w:szCs w:val="24"/>
        </w:rPr>
      </w:pPr>
    </w:p>
    <w:p w14:paraId="47003A07" w14:textId="41E3F507" w:rsidR="006661BD" w:rsidRDefault="006661BD" w:rsidP="006661BD">
      <w:pPr>
        <w:pStyle w:val="Default"/>
        <w:spacing w:after="149" w:line="360" w:lineRule="auto"/>
        <w:jc w:val="both"/>
        <w:rPr>
          <w:rFonts w:ascii="Times New Roman" w:hAnsi="Times New Roman" w:cs="Times New Roman"/>
          <w:b/>
          <w:bCs/>
          <w:sz w:val="28"/>
          <w:szCs w:val="28"/>
        </w:rPr>
      </w:pPr>
      <w:r w:rsidRPr="004426C5">
        <w:rPr>
          <w:rFonts w:ascii="Times New Roman" w:hAnsi="Times New Roman" w:cs="Times New Roman"/>
          <w:b/>
          <w:bCs/>
          <w:sz w:val="28"/>
          <w:szCs w:val="28"/>
        </w:rPr>
        <w:t>CONCLUSION</w:t>
      </w:r>
    </w:p>
    <w:p w14:paraId="7BCD5C2D" w14:textId="77777777" w:rsidR="00AD73A1" w:rsidRDefault="00E1795D" w:rsidP="00E1795D">
      <w:pPr>
        <w:pStyle w:val="Default"/>
        <w:spacing w:after="149" w:line="360" w:lineRule="auto"/>
        <w:jc w:val="both"/>
        <w:rPr>
          <w:rFonts w:ascii="Times New Roman" w:hAnsi="Times New Roman" w:cs="Times New Roman"/>
          <w:lang w:val="en-IN"/>
        </w:rPr>
      </w:pPr>
      <w:r w:rsidRPr="00E1795D">
        <w:rPr>
          <w:rFonts w:ascii="Times New Roman" w:hAnsi="Times New Roman" w:cs="Times New Roman"/>
          <w:lang w:val="en-IN"/>
        </w:rPr>
        <w:t>This study on the effectiveness of employee engagement practices has demonstrated significant positive impacts on various organizational metrics, including productivity, employee satisfaction, and retention rates. By implementing strategic engagement initiatives, the company has not only fostered a more vibrant and motivated workforce but also cultivated a culture of collaboration and innovation.</w:t>
      </w:r>
    </w:p>
    <w:p w14:paraId="55045109" w14:textId="77777777" w:rsidR="00AD73A1" w:rsidRDefault="00AD73A1" w:rsidP="00E1795D">
      <w:pPr>
        <w:pStyle w:val="Default"/>
        <w:spacing w:after="149" w:line="360" w:lineRule="auto"/>
        <w:jc w:val="both"/>
        <w:rPr>
          <w:rFonts w:ascii="Times New Roman" w:hAnsi="Times New Roman" w:cs="Times New Roman"/>
          <w:lang w:val="en-IN"/>
        </w:rPr>
      </w:pPr>
    </w:p>
    <w:p w14:paraId="6A1BC26B" w14:textId="77777777" w:rsidR="00AD73A1" w:rsidRDefault="00AD73A1" w:rsidP="00E1795D">
      <w:pPr>
        <w:pStyle w:val="Default"/>
        <w:spacing w:after="149" w:line="360" w:lineRule="auto"/>
        <w:jc w:val="both"/>
        <w:rPr>
          <w:rFonts w:ascii="Times New Roman" w:hAnsi="Times New Roman" w:cs="Times New Roman"/>
          <w:lang w:val="en-IN"/>
        </w:rPr>
      </w:pPr>
    </w:p>
    <w:p w14:paraId="4EDAAE60" w14:textId="77777777" w:rsidR="00AD73A1" w:rsidRDefault="00AD73A1" w:rsidP="00E1795D">
      <w:pPr>
        <w:pStyle w:val="Default"/>
        <w:spacing w:after="149" w:line="360" w:lineRule="auto"/>
        <w:jc w:val="both"/>
        <w:rPr>
          <w:rFonts w:ascii="Times New Roman" w:hAnsi="Times New Roman" w:cs="Times New Roman"/>
          <w:lang w:val="en-IN"/>
        </w:rPr>
      </w:pPr>
    </w:p>
    <w:p w14:paraId="30B29EE6" w14:textId="77777777" w:rsidR="00AD73A1" w:rsidRDefault="00AD73A1" w:rsidP="00E1795D">
      <w:pPr>
        <w:pStyle w:val="Default"/>
        <w:spacing w:after="149" w:line="360" w:lineRule="auto"/>
        <w:jc w:val="both"/>
        <w:rPr>
          <w:rFonts w:ascii="Times New Roman" w:hAnsi="Times New Roman" w:cs="Times New Roman"/>
          <w:lang w:val="en-IN"/>
        </w:rPr>
      </w:pPr>
    </w:p>
    <w:p w14:paraId="7C9B61DA" w14:textId="77777777" w:rsidR="00AD73A1" w:rsidRDefault="00AD73A1" w:rsidP="00E1795D">
      <w:pPr>
        <w:pStyle w:val="Default"/>
        <w:spacing w:after="149" w:line="360" w:lineRule="auto"/>
        <w:jc w:val="both"/>
        <w:rPr>
          <w:rFonts w:ascii="Times New Roman" w:hAnsi="Times New Roman" w:cs="Times New Roman"/>
          <w:lang w:val="en-IN"/>
        </w:rPr>
      </w:pPr>
    </w:p>
    <w:p w14:paraId="2FB3EBBA" w14:textId="77777777" w:rsidR="00AD73A1" w:rsidRDefault="00AD73A1" w:rsidP="00E1795D">
      <w:pPr>
        <w:pStyle w:val="Default"/>
        <w:spacing w:after="149" w:line="360" w:lineRule="auto"/>
        <w:jc w:val="both"/>
        <w:rPr>
          <w:rFonts w:ascii="Times New Roman" w:hAnsi="Times New Roman" w:cs="Times New Roman"/>
          <w:lang w:val="en-IN"/>
        </w:rPr>
      </w:pPr>
    </w:p>
    <w:p w14:paraId="22D83D8B" w14:textId="77777777" w:rsidR="00AD73A1" w:rsidRDefault="00AD73A1" w:rsidP="00E1795D">
      <w:pPr>
        <w:pStyle w:val="Default"/>
        <w:spacing w:after="149" w:line="360" w:lineRule="auto"/>
        <w:jc w:val="both"/>
        <w:rPr>
          <w:rFonts w:ascii="Times New Roman" w:hAnsi="Times New Roman" w:cs="Times New Roman"/>
          <w:lang w:val="en-IN"/>
        </w:rPr>
      </w:pPr>
    </w:p>
    <w:p w14:paraId="74E1CAA0" w14:textId="77777777" w:rsidR="00AD73A1" w:rsidRDefault="00AD73A1" w:rsidP="00E1795D">
      <w:pPr>
        <w:pStyle w:val="Default"/>
        <w:spacing w:after="149" w:line="360" w:lineRule="auto"/>
        <w:jc w:val="both"/>
        <w:rPr>
          <w:rFonts w:ascii="Times New Roman" w:hAnsi="Times New Roman" w:cs="Times New Roman"/>
          <w:lang w:val="en-IN"/>
        </w:rPr>
      </w:pPr>
    </w:p>
    <w:p w14:paraId="20A9644D" w14:textId="77777777" w:rsidR="00AD73A1" w:rsidRDefault="00AD73A1" w:rsidP="00E1795D">
      <w:pPr>
        <w:pStyle w:val="Default"/>
        <w:spacing w:after="149" w:line="360" w:lineRule="auto"/>
        <w:jc w:val="both"/>
        <w:rPr>
          <w:rFonts w:ascii="Times New Roman" w:hAnsi="Times New Roman" w:cs="Times New Roman"/>
          <w:lang w:val="en-IN"/>
        </w:rPr>
      </w:pPr>
    </w:p>
    <w:p w14:paraId="5E9F39FD" w14:textId="77777777" w:rsidR="00AD73A1" w:rsidRDefault="00AD73A1" w:rsidP="00E1795D">
      <w:pPr>
        <w:pStyle w:val="Default"/>
        <w:spacing w:after="149" w:line="360" w:lineRule="auto"/>
        <w:jc w:val="both"/>
        <w:rPr>
          <w:rFonts w:ascii="Times New Roman" w:hAnsi="Times New Roman" w:cs="Times New Roman"/>
          <w:lang w:val="en-IN"/>
        </w:rPr>
      </w:pPr>
    </w:p>
    <w:p w14:paraId="64CA8DBD" w14:textId="77777777" w:rsidR="00AD73A1" w:rsidRDefault="00AD73A1" w:rsidP="00E1795D">
      <w:pPr>
        <w:pStyle w:val="Default"/>
        <w:spacing w:after="149" w:line="360" w:lineRule="auto"/>
        <w:jc w:val="both"/>
        <w:rPr>
          <w:rFonts w:ascii="Times New Roman" w:hAnsi="Times New Roman" w:cs="Times New Roman"/>
          <w:lang w:val="en-IN"/>
        </w:rPr>
      </w:pPr>
    </w:p>
    <w:p w14:paraId="7925A9FC" w14:textId="77777777" w:rsidR="00AD73A1" w:rsidRDefault="00AD73A1" w:rsidP="00E1795D">
      <w:pPr>
        <w:pStyle w:val="Default"/>
        <w:spacing w:after="149" w:line="360" w:lineRule="auto"/>
        <w:jc w:val="both"/>
        <w:rPr>
          <w:rFonts w:ascii="Times New Roman" w:hAnsi="Times New Roman" w:cs="Times New Roman"/>
          <w:lang w:val="en-IN"/>
        </w:rPr>
      </w:pPr>
    </w:p>
    <w:p w14:paraId="05AA248B" w14:textId="77777777" w:rsidR="00AD73A1" w:rsidRDefault="00AD73A1" w:rsidP="00E1795D">
      <w:pPr>
        <w:pStyle w:val="Default"/>
        <w:spacing w:after="149" w:line="360" w:lineRule="auto"/>
        <w:jc w:val="both"/>
        <w:rPr>
          <w:rFonts w:ascii="Times New Roman" w:hAnsi="Times New Roman" w:cs="Times New Roman"/>
          <w:lang w:val="en-IN"/>
        </w:rPr>
      </w:pPr>
    </w:p>
    <w:p w14:paraId="5A891D28" w14:textId="77777777" w:rsidR="00AD73A1" w:rsidRDefault="00AD73A1" w:rsidP="00E1795D">
      <w:pPr>
        <w:pStyle w:val="Default"/>
        <w:spacing w:after="149" w:line="360" w:lineRule="auto"/>
        <w:jc w:val="both"/>
        <w:rPr>
          <w:rFonts w:ascii="Times New Roman" w:hAnsi="Times New Roman" w:cs="Times New Roman"/>
          <w:lang w:val="en-IN"/>
        </w:rPr>
      </w:pPr>
    </w:p>
    <w:p w14:paraId="2FF78C7A" w14:textId="77777777" w:rsidR="00AD73A1" w:rsidRDefault="00AD73A1" w:rsidP="00E1795D">
      <w:pPr>
        <w:pStyle w:val="Default"/>
        <w:spacing w:after="149" w:line="360" w:lineRule="auto"/>
        <w:jc w:val="both"/>
        <w:rPr>
          <w:rFonts w:ascii="Times New Roman" w:hAnsi="Times New Roman" w:cs="Times New Roman"/>
          <w:lang w:val="en-IN"/>
        </w:rPr>
      </w:pPr>
    </w:p>
    <w:p w14:paraId="7483386D" w14:textId="77777777" w:rsidR="00AD73A1" w:rsidRDefault="00AD73A1" w:rsidP="00E1795D">
      <w:pPr>
        <w:pStyle w:val="Default"/>
        <w:spacing w:after="149" w:line="360" w:lineRule="auto"/>
        <w:jc w:val="both"/>
        <w:rPr>
          <w:rFonts w:ascii="Times New Roman" w:hAnsi="Times New Roman" w:cs="Times New Roman"/>
          <w:lang w:val="en-IN"/>
        </w:rPr>
      </w:pPr>
    </w:p>
    <w:p w14:paraId="703B40F6" w14:textId="77777777" w:rsidR="00AD73A1" w:rsidRDefault="00AD73A1" w:rsidP="00E1795D">
      <w:pPr>
        <w:pStyle w:val="Default"/>
        <w:spacing w:after="149" w:line="360" w:lineRule="auto"/>
        <w:jc w:val="both"/>
        <w:rPr>
          <w:rFonts w:ascii="Times New Roman" w:hAnsi="Times New Roman" w:cs="Times New Roman"/>
          <w:lang w:val="en-IN"/>
        </w:rPr>
      </w:pPr>
    </w:p>
    <w:p w14:paraId="7F1E23DB" w14:textId="77777777" w:rsidR="00AD73A1" w:rsidRDefault="00AD73A1" w:rsidP="00E1795D">
      <w:pPr>
        <w:pStyle w:val="Default"/>
        <w:spacing w:after="149" w:line="360" w:lineRule="auto"/>
        <w:jc w:val="both"/>
        <w:rPr>
          <w:rFonts w:ascii="Times New Roman" w:hAnsi="Times New Roman" w:cs="Times New Roman"/>
          <w:lang w:val="en-IN"/>
        </w:rPr>
      </w:pPr>
    </w:p>
    <w:p w14:paraId="14E53CD7" w14:textId="613BF28B" w:rsidR="00132DAE" w:rsidRPr="00F012D3" w:rsidRDefault="0062401D" w:rsidP="00B92C8E">
      <w:pPr>
        <w:ind w:left="0" w:firstLine="0"/>
        <w:rPr>
          <w:b/>
          <w:bCs/>
        </w:rPr>
      </w:pPr>
      <w:r w:rsidRPr="00F012D3">
        <w:rPr>
          <w:b/>
          <w:bCs/>
        </w:rPr>
        <w:lastRenderedPageBreak/>
        <w:t>REFERENC</w:t>
      </w:r>
      <w:r w:rsidR="002C4E9E" w:rsidRPr="00F012D3">
        <w:rPr>
          <w:b/>
          <w:bCs/>
        </w:rPr>
        <w:t>E</w:t>
      </w:r>
    </w:p>
    <w:p w14:paraId="6298314E" w14:textId="77777777" w:rsidR="00B92C8E" w:rsidRPr="00B92C8E" w:rsidRDefault="00132DAE" w:rsidP="0088580F">
      <w:pPr>
        <w:pStyle w:val="ListParagraph"/>
        <w:numPr>
          <w:ilvl w:val="0"/>
          <w:numId w:val="11"/>
        </w:numPr>
        <w:ind w:right="-46" w:hanging="665"/>
        <w:rPr>
          <w:szCs w:val="26"/>
          <w:lang w:val="en-IN"/>
        </w:rPr>
      </w:pPr>
      <w:r w:rsidRPr="00B92C8E">
        <w:rPr>
          <w:color w:val="222222"/>
          <w:szCs w:val="26"/>
          <w:shd w:val="clear" w:color="auto" w:fill="FFFFFF"/>
        </w:rPr>
        <w:t>Joubert, M., &amp; Roodt, G. (2011). Identifying enabling management practices for employee engagement. </w:t>
      </w:r>
      <w:r w:rsidRPr="00B92C8E">
        <w:rPr>
          <w:i/>
          <w:iCs/>
          <w:color w:val="222222"/>
          <w:szCs w:val="26"/>
          <w:shd w:val="clear" w:color="auto" w:fill="FFFFFF"/>
        </w:rPr>
        <w:t>Acta Commercii</w:t>
      </w:r>
      <w:r w:rsidRPr="00B92C8E">
        <w:rPr>
          <w:color w:val="222222"/>
          <w:szCs w:val="26"/>
          <w:shd w:val="clear" w:color="auto" w:fill="FFFFFF"/>
        </w:rPr>
        <w:t>, </w:t>
      </w:r>
      <w:r w:rsidRPr="00B92C8E">
        <w:rPr>
          <w:i/>
          <w:iCs/>
          <w:color w:val="222222"/>
          <w:szCs w:val="26"/>
          <w:shd w:val="clear" w:color="auto" w:fill="FFFFFF"/>
        </w:rPr>
        <w:t>11</w:t>
      </w:r>
      <w:r w:rsidRPr="00B92C8E">
        <w:rPr>
          <w:color w:val="222222"/>
          <w:szCs w:val="26"/>
          <w:shd w:val="clear" w:color="auto" w:fill="FFFFFF"/>
        </w:rPr>
        <w:t>(1), 88-110.</w:t>
      </w:r>
    </w:p>
    <w:p w14:paraId="6D0621B8" w14:textId="6DDD6C7F" w:rsidR="00F012D3" w:rsidRPr="00B92C8E" w:rsidRDefault="00120403" w:rsidP="0088580F">
      <w:pPr>
        <w:pStyle w:val="ListParagraph"/>
        <w:numPr>
          <w:ilvl w:val="0"/>
          <w:numId w:val="11"/>
        </w:numPr>
        <w:ind w:right="-46" w:hanging="665"/>
        <w:rPr>
          <w:szCs w:val="26"/>
          <w:lang w:val="en-IN"/>
        </w:rPr>
      </w:pPr>
      <w:r w:rsidRPr="00B92C8E">
        <w:rPr>
          <w:color w:val="222222"/>
          <w:szCs w:val="26"/>
          <w:shd w:val="clear" w:color="auto" w:fill="FFFFFF"/>
        </w:rPr>
        <w:t>Chandani, A., Mehta, M., Mall, A., &amp; Khokhar, V. (2016). Employee engagement: A review paper on factors affecting employee engagement. </w:t>
      </w:r>
      <w:r w:rsidRPr="00B92C8E">
        <w:rPr>
          <w:i/>
          <w:iCs/>
          <w:color w:val="222222"/>
          <w:szCs w:val="26"/>
          <w:shd w:val="clear" w:color="auto" w:fill="FFFFFF"/>
        </w:rPr>
        <w:t>Indian Journal of Science and Technology</w:t>
      </w:r>
      <w:r w:rsidRPr="00B92C8E">
        <w:rPr>
          <w:color w:val="222222"/>
          <w:szCs w:val="26"/>
          <w:shd w:val="clear" w:color="auto" w:fill="FFFFFF"/>
        </w:rPr>
        <w:t>.</w:t>
      </w:r>
    </w:p>
    <w:p w14:paraId="15FE88C3" w14:textId="1C0C2E9B" w:rsidR="00120403" w:rsidRPr="00361C9E" w:rsidRDefault="00361C9E" w:rsidP="0088580F">
      <w:pPr>
        <w:pStyle w:val="ListParagraph"/>
        <w:numPr>
          <w:ilvl w:val="0"/>
          <w:numId w:val="11"/>
        </w:numPr>
        <w:ind w:right="-46" w:hanging="665"/>
        <w:rPr>
          <w:szCs w:val="26"/>
          <w:lang w:val="en-IN"/>
        </w:rPr>
      </w:pPr>
      <w:r w:rsidRPr="00361C9E">
        <w:rPr>
          <w:color w:val="222222"/>
          <w:szCs w:val="26"/>
          <w:shd w:val="clear" w:color="auto" w:fill="FFFFFF"/>
        </w:rPr>
        <w:t>Byrne, Z. S. (2022). </w:t>
      </w:r>
      <w:r w:rsidRPr="00361C9E">
        <w:rPr>
          <w:i/>
          <w:iCs/>
          <w:color w:val="222222"/>
          <w:szCs w:val="26"/>
          <w:shd w:val="clear" w:color="auto" w:fill="FFFFFF"/>
        </w:rPr>
        <w:t>Understanding employee engagement: Theory, research, and practice</w:t>
      </w:r>
      <w:r w:rsidRPr="00361C9E">
        <w:rPr>
          <w:color w:val="222222"/>
          <w:szCs w:val="26"/>
          <w:shd w:val="clear" w:color="auto" w:fill="FFFFFF"/>
        </w:rPr>
        <w:t>. Routledge.</w:t>
      </w:r>
    </w:p>
    <w:p w14:paraId="3C164E5C" w14:textId="070BDF71" w:rsidR="00361C9E" w:rsidRPr="00483918" w:rsidRDefault="00483918" w:rsidP="0088580F">
      <w:pPr>
        <w:pStyle w:val="ListParagraph"/>
        <w:numPr>
          <w:ilvl w:val="0"/>
          <w:numId w:val="11"/>
        </w:numPr>
        <w:ind w:right="-46" w:hanging="665"/>
        <w:rPr>
          <w:szCs w:val="26"/>
          <w:lang w:val="en-IN"/>
        </w:rPr>
      </w:pPr>
      <w:r w:rsidRPr="00483918">
        <w:rPr>
          <w:color w:val="222222"/>
          <w:szCs w:val="26"/>
          <w:shd w:val="clear" w:color="auto" w:fill="FFFFFF"/>
        </w:rPr>
        <w:t>Swarnalatha, C., &amp; Prasanna, T. S. (2013). Employee engagement: The concept. </w:t>
      </w:r>
      <w:r w:rsidRPr="00483918">
        <w:rPr>
          <w:i/>
          <w:iCs/>
          <w:color w:val="222222"/>
          <w:szCs w:val="26"/>
          <w:shd w:val="clear" w:color="auto" w:fill="FFFFFF"/>
        </w:rPr>
        <w:t>International Journal of Management Research and Reviews</w:t>
      </w:r>
      <w:r w:rsidRPr="00483918">
        <w:rPr>
          <w:color w:val="222222"/>
          <w:szCs w:val="26"/>
          <w:shd w:val="clear" w:color="auto" w:fill="FFFFFF"/>
        </w:rPr>
        <w:t>, </w:t>
      </w:r>
      <w:r w:rsidRPr="00483918">
        <w:rPr>
          <w:i/>
          <w:iCs/>
          <w:color w:val="222222"/>
          <w:szCs w:val="26"/>
          <w:shd w:val="clear" w:color="auto" w:fill="FFFFFF"/>
        </w:rPr>
        <w:t>3</w:t>
      </w:r>
      <w:r w:rsidRPr="00483918">
        <w:rPr>
          <w:color w:val="222222"/>
          <w:szCs w:val="26"/>
          <w:shd w:val="clear" w:color="auto" w:fill="FFFFFF"/>
        </w:rPr>
        <w:t>(12), 3872.</w:t>
      </w:r>
    </w:p>
    <w:p w14:paraId="58ECE4F4" w14:textId="23D11374" w:rsidR="00483918" w:rsidRPr="00D779C1" w:rsidRDefault="00D779C1" w:rsidP="0088580F">
      <w:pPr>
        <w:pStyle w:val="ListParagraph"/>
        <w:numPr>
          <w:ilvl w:val="0"/>
          <w:numId w:val="11"/>
        </w:numPr>
        <w:ind w:right="-46" w:hanging="665"/>
        <w:rPr>
          <w:szCs w:val="26"/>
          <w:lang w:val="en-IN"/>
        </w:rPr>
      </w:pPr>
      <w:r w:rsidRPr="00D779C1">
        <w:rPr>
          <w:color w:val="222222"/>
          <w:szCs w:val="26"/>
          <w:shd w:val="clear" w:color="auto" w:fill="FFFFFF"/>
        </w:rPr>
        <w:t>Truss, C., Shantz, A., Soane, E., Alfes, K., &amp; Delbridge, R. (2013). Employee engagement, organisational performance and individual well-being: exploring the evidence, developing the theory. </w:t>
      </w:r>
      <w:r w:rsidRPr="00D779C1">
        <w:rPr>
          <w:i/>
          <w:iCs/>
          <w:color w:val="222222"/>
          <w:szCs w:val="26"/>
          <w:shd w:val="clear" w:color="auto" w:fill="FFFFFF"/>
        </w:rPr>
        <w:t>The international journal of human resource management</w:t>
      </w:r>
      <w:r w:rsidRPr="00D779C1">
        <w:rPr>
          <w:color w:val="222222"/>
          <w:szCs w:val="26"/>
          <w:shd w:val="clear" w:color="auto" w:fill="FFFFFF"/>
        </w:rPr>
        <w:t>, </w:t>
      </w:r>
      <w:r w:rsidRPr="00D779C1">
        <w:rPr>
          <w:i/>
          <w:iCs/>
          <w:color w:val="222222"/>
          <w:szCs w:val="26"/>
          <w:shd w:val="clear" w:color="auto" w:fill="FFFFFF"/>
        </w:rPr>
        <w:t>24</w:t>
      </w:r>
      <w:r w:rsidRPr="00D779C1">
        <w:rPr>
          <w:color w:val="222222"/>
          <w:szCs w:val="26"/>
          <w:shd w:val="clear" w:color="auto" w:fill="FFFFFF"/>
        </w:rPr>
        <w:t>(14), 2657-2669</w:t>
      </w:r>
      <w:r>
        <w:rPr>
          <w:rFonts w:ascii="Arial" w:hAnsi="Arial" w:cs="Arial"/>
          <w:color w:val="222222"/>
          <w:sz w:val="20"/>
          <w:szCs w:val="20"/>
          <w:shd w:val="clear" w:color="auto" w:fill="FFFFFF"/>
        </w:rPr>
        <w:t>.</w:t>
      </w:r>
    </w:p>
    <w:p w14:paraId="7217DC4B" w14:textId="56B15FCA" w:rsidR="00D779C1" w:rsidRPr="004970BD" w:rsidRDefault="004970BD" w:rsidP="0088580F">
      <w:pPr>
        <w:pStyle w:val="ListParagraph"/>
        <w:numPr>
          <w:ilvl w:val="0"/>
          <w:numId w:val="11"/>
        </w:numPr>
        <w:ind w:right="-46" w:hanging="665"/>
        <w:rPr>
          <w:szCs w:val="26"/>
          <w:lang w:val="en-IN"/>
        </w:rPr>
      </w:pPr>
      <w:r w:rsidRPr="004970BD">
        <w:rPr>
          <w:color w:val="222222"/>
          <w:szCs w:val="26"/>
          <w:shd w:val="clear" w:color="auto" w:fill="FFFFFF"/>
        </w:rPr>
        <w:t>Markos, S., &amp; Sridevi, M. S. (2010). Employee engagement: The key to improving performance. </w:t>
      </w:r>
      <w:r w:rsidRPr="004970BD">
        <w:rPr>
          <w:i/>
          <w:iCs/>
          <w:color w:val="222222"/>
          <w:szCs w:val="26"/>
          <w:shd w:val="clear" w:color="auto" w:fill="FFFFFF"/>
        </w:rPr>
        <w:t>International journal of business and management</w:t>
      </w:r>
      <w:r w:rsidRPr="004970BD">
        <w:rPr>
          <w:color w:val="222222"/>
          <w:szCs w:val="26"/>
          <w:shd w:val="clear" w:color="auto" w:fill="FFFFFF"/>
        </w:rPr>
        <w:t>, </w:t>
      </w:r>
      <w:r w:rsidRPr="004970BD">
        <w:rPr>
          <w:i/>
          <w:iCs/>
          <w:color w:val="222222"/>
          <w:szCs w:val="26"/>
          <w:shd w:val="clear" w:color="auto" w:fill="FFFFFF"/>
        </w:rPr>
        <w:t>5</w:t>
      </w:r>
      <w:r w:rsidRPr="004970BD">
        <w:rPr>
          <w:color w:val="222222"/>
          <w:szCs w:val="26"/>
          <w:shd w:val="clear" w:color="auto" w:fill="FFFFFF"/>
        </w:rPr>
        <w:t>(12), 89.</w:t>
      </w:r>
    </w:p>
    <w:p w14:paraId="79174915" w14:textId="4F35DF85" w:rsidR="009A22BC" w:rsidRDefault="009A22BC" w:rsidP="00670948">
      <w:pPr>
        <w:ind w:right="-46"/>
        <w:rPr>
          <w:sz w:val="24"/>
          <w:szCs w:val="24"/>
          <w:lang w:val="en-IN"/>
        </w:rPr>
      </w:pPr>
    </w:p>
    <w:p w14:paraId="39779F3D" w14:textId="77777777" w:rsidR="00097E2F" w:rsidRDefault="00097E2F" w:rsidP="00BA6D46">
      <w:pPr>
        <w:pStyle w:val="Heading1"/>
        <w:spacing w:line="360" w:lineRule="auto"/>
        <w:ind w:left="-142"/>
        <w:rPr>
          <w:sz w:val="24"/>
          <w:szCs w:val="24"/>
          <w:lang w:val="en-IN"/>
        </w:rPr>
      </w:pPr>
    </w:p>
    <w:p w14:paraId="4432A403" w14:textId="77777777" w:rsidR="00097E2F" w:rsidRDefault="00097E2F" w:rsidP="00BA6D46">
      <w:pPr>
        <w:pStyle w:val="Heading1"/>
        <w:spacing w:line="360" w:lineRule="auto"/>
        <w:ind w:left="-142"/>
        <w:rPr>
          <w:sz w:val="24"/>
          <w:szCs w:val="24"/>
          <w:lang w:val="en-IN"/>
        </w:rPr>
      </w:pPr>
    </w:p>
    <w:p w14:paraId="317D4F25" w14:textId="77777777" w:rsidR="00097E2F" w:rsidRPr="00097E2F" w:rsidRDefault="00097E2F" w:rsidP="00BA6D46">
      <w:pPr>
        <w:pStyle w:val="Heading1"/>
        <w:spacing w:line="360" w:lineRule="auto"/>
        <w:ind w:left="-142"/>
        <w:rPr>
          <w:sz w:val="24"/>
          <w:szCs w:val="24"/>
          <w:lang w:val="en-IN"/>
        </w:rPr>
      </w:pPr>
    </w:p>
    <w:sectPr w:rsidR="00097E2F" w:rsidRPr="00097E2F" w:rsidSect="00643FE7">
      <w:pgSz w:w="11906" w:h="16838"/>
      <w:pgMar w:top="1440"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6ED9FA"/>
    <w:multiLevelType w:val="singleLevel"/>
    <w:tmpl w:val="EA6ED9FA"/>
    <w:lvl w:ilvl="0">
      <w:start w:val="5"/>
      <w:numFmt w:val="decimal"/>
      <w:suff w:val="space"/>
      <w:lvlText w:val="%1."/>
      <w:lvlJc w:val="left"/>
    </w:lvl>
  </w:abstractNum>
  <w:abstractNum w:abstractNumId="1" w15:restartNumberingAfterBreak="0">
    <w:nsid w:val="180F6F14"/>
    <w:multiLevelType w:val="singleLevel"/>
    <w:tmpl w:val="180F6F14"/>
    <w:lvl w:ilvl="0">
      <w:start w:val="3"/>
      <w:numFmt w:val="decimal"/>
      <w:suff w:val="space"/>
      <w:lvlText w:val="%1."/>
      <w:lvlJc w:val="left"/>
    </w:lvl>
  </w:abstractNum>
  <w:abstractNum w:abstractNumId="2" w15:restartNumberingAfterBreak="0">
    <w:nsid w:val="1B8D3135"/>
    <w:multiLevelType w:val="hybridMultilevel"/>
    <w:tmpl w:val="08C4A648"/>
    <w:lvl w:ilvl="0" w:tplc="40090001">
      <w:start w:val="1"/>
      <w:numFmt w:val="bullet"/>
      <w:lvlText w:val=""/>
      <w:lvlJc w:val="left"/>
      <w:pPr>
        <w:ind w:left="745" w:hanging="360"/>
      </w:pPr>
      <w:rPr>
        <w:rFonts w:ascii="Symbol" w:hAnsi="Symbol" w:hint="default"/>
      </w:rPr>
    </w:lvl>
    <w:lvl w:ilvl="1" w:tplc="40090003" w:tentative="1">
      <w:start w:val="1"/>
      <w:numFmt w:val="bullet"/>
      <w:lvlText w:val="o"/>
      <w:lvlJc w:val="left"/>
      <w:pPr>
        <w:ind w:left="1465" w:hanging="360"/>
      </w:pPr>
      <w:rPr>
        <w:rFonts w:ascii="Courier New" w:hAnsi="Courier New" w:cs="Courier New" w:hint="default"/>
      </w:rPr>
    </w:lvl>
    <w:lvl w:ilvl="2" w:tplc="40090005" w:tentative="1">
      <w:start w:val="1"/>
      <w:numFmt w:val="bullet"/>
      <w:lvlText w:val=""/>
      <w:lvlJc w:val="left"/>
      <w:pPr>
        <w:ind w:left="2185" w:hanging="360"/>
      </w:pPr>
      <w:rPr>
        <w:rFonts w:ascii="Wingdings" w:hAnsi="Wingdings" w:hint="default"/>
      </w:rPr>
    </w:lvl>
    <w:lvl w:ilvl="3" w:tplc="40090001" w:tentative="1">
      <w:start w:val="1"/>
      <w:numFmt w:val="bullet"/>
      <w:lvlText w:val=""/>
      <w:lvlJc w:val="left"/>
      <w:pPr>
        <w:ind w:left="2905" w:hanging="360"/>
      </w:pPr>
      <w:rPr>
        <w:rFonts w:ascii="Symbol" w:hAnsi="Symbol" w:hint="default"/>
      </w:rPr>
    </w:lvl>
    <w:lvl w:ilvl="4" w:tplc="40090003" w:tentative="1">
      <w:start w:val="1"/>
      <w:numFmt w:val="bullet"/>
      <w:lvlText w:val="o"/>
      <w:lvlJc w:val="left"/>
      <w:pPr>
        <w:ind w:left="3625" w:hanging="360"/>
      </w:pPr>
      <w:rPr>
        <w:rFonts w:ascii="Courier New" w:hAnsi="Courier New" w:cs="Courier New" w:hint="default"/>
      </w:rPr>
    </w:lvl>
    <w:lvl w:ilvl="5" w:tplc="40090005" w:tentative="1">
      <w:start w:val="1"/>
      <w:numFmt w:val="bullet"/>
      <w:lvlText w:val=""/>
      <w:lvlJc w:val="left"/>
      <w:pPr>
        <w:ind w:left="4345" w:hanging="360"/>
      </w:pPr>
      <w:rPr>
        <w:rFonts w:ascii="Wingdings" w:hAnsi="Wingdings" w:hint="default"/>
      </w:rPr>
    </w:lvl>
    <w:lvl w:ilvl="6" w:tplc="40090001" w:tentative="1">
      <w:start w:val="1"/>
      <w:numFmt w:val="bullet"/>
      <w:lvlText w:val=""/>
      <w:lvlJc w:val="left"/>
      <w:pPr>
        <w:ind w:left="5065" w:hanging="360"/>
      </w:pPr>
      <w:rPr>
        <w:rFonts w:ascii="Symbol" w:hAnsi="Symbol" w:hint="default"/>
      </w:rPr>
    </w:lvl>
    <w:lvl w:ilvl="7" w:tplc="40090003" w:tentative="1">
      <w:start w:val="1"/>
      <w:numFmt w:val="bullet"/>
      <w:lvlText w:val="o"/>
      <w:lvlJc w:val="left"/>
      <w:pPr>
        <w:ind w:left="5785" w:hanging="360"/>
      </w:pPr>
      <w:rPr>
        <w:rFonts w:ascii="Courier New" w:hAnsi="Courier New" w:cs="Courier New" w:hint="default"/>
      </w:rPr>
    </w:lvl>
    <w:lvl w:ilvl="8" w:tplc="40090005" w:tentative="1">
      <w:start w:val="1"/>
      <w:numFmt w:val="bullet"/>
      <w:lvlText w:val=""/>
      <w:lvlJc w:val="left"/>
      <w:pPr>
        <w:ind w:left="6505" w:hanging="360"/>
      </w:pPr>
      <w:rPr>
        <w:rFonts w:ascii="Wingdings" w:hAnsi="Wingdings" w:hint="default"/>
      </w:rPr>
    </w:lvl>
  </w:abstractNum>
  <w:abstractNum w:abstractNumId="3" w15:restartNumberingAfterBreak="0">
    <w:nsid w:val="45F16EAA"/>
    <w:multiLevelType w:val="hybridMultilevel"/>
    <w:tmpl w:val="94644E12"/>
    <w:lvl w:ilvl="0" w:tplc="71B462C0">
      <w:start w:val="1"/>
      <w:numFmt w:val="bullet"/>
      <w:lvlText w:val=""/>
      <w:lvlJc w:val="left"/>
      <w:pPr>
        <w:tabs>
          <w:tab w:val="num" w:pos="720"/>
        </w:tabs>
        <w:ind w:left="720" w:hanging="360"/>
      </w:pPr>
      <w:rPr>
        <w:rFonts w:ascii="Wingdings 3" w:hAnsi="Wingdings 3" w:hint="default"/>
      </w:rPr>
    </w:lvl>
    <w:lvl w:ilvl="1" w:tplc="BDE0E492" w:tentative="1">
      <w:start w:val="1"/>
      <w:numFmt w:val="bullet"/>
      <w:lvlText w:val=""/>
      <w:lvlJc w:val="left"/>
      <w:pPr>
        <w:tabs>
          <w:tab w:val="num" w:pos="1440"/>
        </w:tabs>
        <w:ind w:left="1440" w:hanging="360"/>
      </w:pPr>
      <w:rPr>
        <w:rFonts w:ascii="Wingdings 3" w:hAnsi="Wingdings 3" w:hint="default"/>
      </w:rPr>
    </w:lvl>
    <w:lvl w:ilvl="2" w:tplc="52E0CA28" w:tentative="1">
      <w:start w:val="1"/>
      <w:numFmt w:val="bullet"/>
      <w:lvlText w:val=""/>
      <w:lvlJc w:val="left"/>
      <w:pPr>
        <w:tabs>
          <w:tab w:val="num" w:pos="2160"/>
        </w:tabs>
        <w:ind w:left="2160" w:hanging="360"/>
      </w:pPr>
      <w:rPr>
        <w:rFonts w:ascii="Wingdings 3" w:hAnsi="Wingdings 3" w:hint="default"/>
      </w:rPr>
    </w:lvl>
    <w:lvl w:ilvl="3" w:tplc="DF46209A" w:tentative="1">
      <w:start w:val="1"/>
      <w:numFmt w:val="bullet"/>
      <w:lvlText w:val=""/>
      <w:lvlJc w:val="left"/>
      <w:pPr>
        <w:tabs>
          <w:tab w:val="num" w:pos="2880"/>
        </w:tabs>
        <w:ind w:left="2880" w:hanging="360"/>
      </w:pPr>
      <w:rPr>
        <w:rFonts w:ascii="Wingdings 3" w:hAnsi="Wingdings 3" w:hint="default"/>
      </w:rPr>
    </w:lvl>
    <w:lvl w:ilvl="4" w:tplc="3A62551A" w:tentative="1">
      <w:start w:val="1"/>
      <w:numFmt w:val="bullet"/>
      <w:lvlText w:val=""/>
      <w:lvlJc w:val="left"/>
      <w:pPr>
        <w:tabs>
          <w:tab w:val="num" w:pos="3600"/>
        </w:tabs>
        <w:ind w:left="3600" w:hanging="360"/>
      </w:pPr>
      <w:rPr>
        <w:rFonts w:ascii="Wingdings 3" w:hAnsi="Wingdings 3" w:hint="default"/>
      </w:rPr>
    </w:lvl>
    <w:lvl w:ilvl="5" w:tplc="3DE83610" w:tentative="1">
      <w:start w:val="1"/>
      <w:numFmt w:val="bullet"/>
      <w:lvlText w:val=""/>
      <w:lvlJc w:val="left"/>
      <w:pPr>
        <w:tabs>
          <w:tab w:val="num" w:pos="4320"/>
        </w:tabs>
        <w:ind w:left="4320" w:hanging="360"/>
      </w:pPr>
      <w:rPr>
        <w:rFonts w:ascii="Wingdings 3" w:hAnsi="Wingdings 3" w:hint="default"/>
      </w:rPr>
    </w:lvl>
    <w:lvl w:ilvl="6" w:tplc="87D6A98A" w:tentative="1">
      <w:start w:val="1"/>
      <w:numFmt w:val="bullet"/>
      <w:lvlText w:val=""/>
      <w:lvlJc w:val="left"/>
      <w:pPr>
        <w:tabs>
          <w:tab w:val="num" w:pos="5040"/>
        </w:tabs>
        <w:ind w:left="5040" w:hanging="360"/>
      </w:pPr>
      <w:rPr>
        <w:rFonts w:ascii="Wingdings 3" w:hAnsi="Wingdings 3" w:hint="default"/>
      </w:rPr>
    </w:lvl>
    <w:lvl w:ilvl="7" w:tplc="89502C0C" w:tentative="1">
      <w:start w:val="1"/>
      <w:numFmt w:val="bullet"/>
      <w:lvlText w:val=""/>
      <w:lvlJc w:val="left"/>
      <w:pPr>
        <w:tabs>
          <w:tab w:val="num" w:pos="5760"/>
        </w:tabs>
        <w:ind w:left="5760" w:hanging="360"/>
      </w:pPr>
      <w:rPr>
        <w:rFonts w:ascii="Wingdings 3" w:hAnsi="Wingdings 3" w:hint="default"/>
      </w:rPr>
    </w:lvl>
    <w:lvl w:ilvl="8" w:tplc="3E4C438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49EA5BE7"/>
    <w:multiLevelType w:val="hybridMultilevel"/>
    <w:tmpl w:val="DF0C51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DFD2380"/>
    <w:multiLevelType w:val="hybridMultilevel"/>
    <w:tmpl w:val="395CDD5A"/>
    <w:lvl w:ilvl="0" w:tplc="694619A2">
      <w:start w:val="1"/>
      <w:numFmt w:val="bullet"/>
      <w:lvlText w:val=""/>
      <w:lvlJc w:val="left"/>
      <w:pPr>
        <w:tabs>
          <w:tab w:val="num" w:pos="720"/>
        </w:tabs>
        <w:ind w:left="720" w:hanging="360"/>
      </w:pPr>
      <w:rPr>
        <w:rFonts w:ascii="Wingdings 3" w:hAnsi="Wingdings 3" w:hint="default"/>
      </w:rPr>
    </w:lvl>
    <w:lvl w:ilvl="1" w:tplc="9D88F772" w:tentative="1">
      <w:start w:val="1"/>
      <w:numFmt w:val="bullet"/>
      <w:lvlText w:val=""/>
      <w:lvlJc w:val="left"/>
      <w:pPr>
        <w:tabs>
          <w:tab w:val="num" w:pos="1440"/>
        </w:tabs>
        <w:ind w:left="1440" w:hanging="360"/>
      </w:pPr>
      <w:rPr>
        <w:rFonts w:ascii="Wingdings 3" w:hAnsi="Wingdings 3" w:hint="default"/>
      </w:rPr>
    </w:lvl>
    <w:lvl w:ilvl="2" w:tplc="94FAACEC" w:tentative="1">
      <w:start w:val="1"/>
      <w:numFmt w:val="bullet"/>
      <w:lvlText w:val=""/>
      <w:lvlJc w:val="left"/>
      <w:pPr>
        <w:tabs>
          <w:tab w:val="num" w:pos="2160"/>
        </w:tabs>
        <w:ind w:left="2160" w:hanging="360"/>
      </w:pPr>
      <w:rPr>
        <w:rFonts w:ascii="Wingdings 3" w:hAnsi="Wingdings 3" w:hint="default"/>
      </w:rPr>
    </w:lvl>
    <w:lvl w:ilvl="3" w:tplc="8B9C70A2" w:tentative="1">
      <w:start w:val="1"/>
      <w:numFmt w:val="bullet"/>
      <w:lvlText w:val=""/>
      <w:lvlJc w:val="left"/>
      <w:pPr>
        <w:tabs>
          <w:tab w:val="num" w:pos="2880"/>
        </w:tabs>
        <w:ind w:left="2880" w:hanging="360"/>
      </w:pPr>
      <w:rPr>
        <w:rFonts w:ascii="Wingdings 3" w:hAnsi="Wingdings 3" w:hint="default"/>
      </w:rPr>
    </w:lvl>
    <w:lvl w:ilvl="4" w:tplc="8CDA00CE" w:tentative="1">
      <w:start w:val="1"/>
      <w:numFmt w:val="bullet"/>
      <w:lvlText w:val=""/>
      <w:lvlJc w:val="left"/>
      <w:pPr>
        <w:tabs>
          <w:tab w:val="num" w:pos="3600"/>
        </w:tabs>
        <w:ind w:left="3600" w:hanging="360"/>
      </w:pPr>
      <w:rPr>
        <w:rFonts w:ascii="Wingdings 3" w:hAnsi="Wingdings 3" w:hint="default"/>
      </w:rPr>
    </w:lvl>
    <w:lvl w:ilvl="5" w:tplc="5830C14E" w:tentative="1">
      <w:start w:val="1"/>
      <w:numFmt w:val="bullet"/>
      <w:lvlText w:val=""/>
      <w:lvlJc w:val="left"/>
      <w:pPr>
        <w:tabs>
          <w:tab w:val="num" w:pos="4320"/>
        </w:tabs>
        <w:ind w:left="4320" w:hanging="360"/>
      </w:pPr>
      <w:rPr>
        <w:rFonts w:ascii="Wingdings 3" w:hAnsi="Wingdings 3" w:hint="default"/>
      </w:rPr>
    </w:lvl>
    <w:lvl w:ilvl="6" w:tplc="5D421FEC" w:tentative="1">
      <w:start w:val="1"/>
      <w:numFmt w:val="bullet"/>
      <w:lvlText w:val=""/>
      <w:lvlJc w:val="left"/>
      <w:pPr>
        <w:tabs>
          <w:tab w:val="num" w:pos="5040"/>
        </w:tabs>
        <w:ind w:left="5040" w:hanging="360"/>
      </w:pPr>
      <w:rPr>
        <w:rFonts w:ascii="Wingdings 3" w:hAnsi="Wingdings 3" w:hint="default"/>
      </w:rPr>
    </w:lvl>
    <w:lvl w:ilvl="7" w:tplc="F1C21EE4" w:tentative="1">
      <w:start w:val="1"/>
      <w:numFmt w:val="bullet"/>
      <w:lvlText w:val=""/>
      <w:lvlJc w:val="left"/>
      <w:pPr>
        <w:tabs>
          <w:tab w:val="num" w:pos="5760"/>
        </w:tabs>
        <w:ind w:left="5760" w:hanging="360"/>
      </w:pPr>
      <w:rPr>
        <w:rFonts w:ascii="Wingdings 3" w:hAnsi="Wingdings 3" w:hint="default"/>
      </w:rPr>
    </w:lvl>
    <w:lvl w:ilvl="8" w:tplc="84F8B25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4E997944"/>
    <w:multiLevelType w:val="hybridMultilevel"/>
    <w:tmpl w:val="0ED0AF20"/>
    <w:lvl w:ilvl="0" w:tplc="0ABAFA3A">
      <w:start w:val="1"/>
      <w:numFmt w:val="bullet"/>
      <w:lvlText w:val=""/>
      <w:lvlJc w:val="left"/>
      <w:pPr>
        <w:tabs>
          <w:tab w:val="num" w:pos="720"/>
        </w:tabs>
        <w:ind w:left="720" w:hanging="360"/>
      </w:pPr>
      <w:rPr>
        <w:rFonts w:ascii="Wingdings 3" w:hAnsi="Wingdings 3" w:hint="default"/>
      </w:rPr>
    </w:lvl>
    <w:lvl w:ilvl="1" w:tplc="0A4A17F2" w:tentative="1">
      <w:start w:val="1"/>
      <w:numFmt w:val="bullet"/>
      <w:lvlText w:val=""/>
      <w:lvlJc w:val="left"/>
      <w:pPr>
        <w:tabs>
          <w:tab w:val="num" w:pos="1440"/>
        </w:tabs>
        <w:ind w:left="1440" w:hanging="360"/>
      </w:pPr>
      <w:rPr>
        <w:rFonts w:ascii="Wingdings 3" w:hAnsi="Wingdings 3" w:hint="default"/>
      </w:rPr>
    </w:lvl>
    <w:lvl w:ilvl="2" w:tplc="12F8298A" w:tentative="1">
      <w:start w:val="1"/>
      <w:numFmt w:val="bullet"/>
      <w:lvlText w:val=""/>
      <w:lvlJc w:val="left"/>
      <w:pPr>
        <w:tabs>
          <w:tab w:val="num" w:pos="2160"/>
        </w:tabs>
        <w:ind w:left="2160" w:hanging="360"/>
      </w:pPr>
      <w:rPr>
        <w:rFonts w:ascii="Wingdings 3" w:hAnsi="Wingdings 3" w:hint="default"/>
      </w:rPr>
    </w:lvl>
    <w:lvl w:ilvl="3" w:tplc="FCA04920" w:tentative="1">
      <w:start w:val="1"/>
      <w:numFmt w:val="bullet"/>
      <w:lvlText w:val=""/>
      <w:lvlJc w:val="left"/>
      <w:pPr>
        <w:tabs>
          <w:tab w:val="num" w:pos="2880"/>
        </w:tabs>
        <w:ind w:left="2880" w:hanging="360"/>
      </w:pPr>
      <w:rPr>
        <w:rFonts w:ascii="Wingdings 3" w:hAnsi="Wingdings 3" w:hint="default"/>
      </w:rPr>
    </w:lvl>
    <w:lvl w:ilvl="4" w:tplc="E464875A" w:tentative="1">
      <w:start w:val="1"/>
      <w:numFmt w:val="bullet"/>
      <w:lvlText w:val=""/>
      <w:lvlJc w:val="left"/>
      <w:pPr>
        <w:tabs>
          <w:tab w:val="num" w:pos="3600"/>
        </w:tabs>
        <w:ind w:left="3600" w:hanging="360"/>
      </w:pPr>
      <w:rPr>
        <w:rFonts w:ascii="Wingdings 3" w:hAnsi="Wingdings 3" w:hint="default"/>
      </w:rPr>
    </w:lvl>
    <w:lvl w:ilvl="5" w:tplc="F7B21588" w:tentative="1">
      <w:start w:val="1"/>
      <w:numFmt w:val="bullet"/>
      <w:lvlText w:val=""/>
      <w:lvlJc w:val="left"/>
      <w:pPr>
        <w:tabs>
          <w:tab w:val="num" w:pos="4320"/>
        </w:tabs>
        <w:ind w:left="4320" w:hanging="360"/>
      </w:pPr>
      <w:rPr>
        <w:rFonts w:ascii="Wingdings 3" w:hAnsi="Wingdings 3" w:hint="default"/>
      </w:rPr>
    </w:lvl>
    <w:lvl w:ilvl="6" w:tplc="8A627236" w:tentative="1">
      <w:start w:val="1"/>
      <w:numFmt w:val="bullet"/>
      <w:lvlText w:val=""/>
      <w:lvlJc w:val="left"/>
      <w:pPr>
        <w:tabs>
          <w:tab w:val="num" w:pos="5040"/>
        </w:tabs>
        <w:ind w:left="5040" w:hanging="360"/>
      </w:pPr>
      <w:rPr>
        <w:rFonts w:ascii="Wingdings 3" w:hAnsi="Wingdings 3" w:hint="default"/>
      </w:rPr>
    </w:lvl>
    <w:lvl w:ilvl="7" w:tplc="F4029142" w:tentative="1">
      <w:start w:val="1"/>
      <w:numFmt w:val="bullet"/>
      <w:lvlText w:val=""/>
      <w:lvlJc w:val="left"/>
      <w:pPr>
        <w:tabs>
          <w:tab w:val="num" w:pos="5760"/>
        </w:tabs>
        <w:ind w:left="5760" w:hanging="360"/>
      </w:pPr>
      <w:rPr>
        <w:rFonts w:ascii="Wingdings 3" w:hAnsi="Wingdings 3" w:hint="default"/>
      </w:rPr>
    </w:lvl>
    <w:lvl w:ilvl="8" w:tplc="374CA64A"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4F20375E"/>
    <w:multiLevelType w:val="hybridMultilevel"/>
    <w:tmpl w:val="8EF27738"/>
    <w:lvl w:ilvl="0" w:tplc="36A269D8">
      <w:start w:val="1"/>
      <w:numFmt w:val="bullet"/>
      <w:lvlText w:val=""/>
      <w:lvlJc w:val="left"/>
      <w:pPr>
        <w:tabs>
          <w:tab w:val="num" w:pos="502"/>
        </w:tabs>
        <w:ind w:left="502" w:hanging="360"/>
      </w:pPr>
      <w:rPr>
        <w:rFonts w:ascii="Wingdings 3" w:hAnsi="Wingdings 3" w:hint="default"/>
      </w:rPr>
    </w:lvl>
    <w:lvl w:ilvl="1" w:tplc="0C8811E0" w:tentative="1">
      <w:start w:val="1"/>
      <w:numFmt w:val="bullet"/>
      <w:lvlText w:val=""/>
      <w:lvlJc w:val="left"/>
      <w:pPr>
        <w:tabs>
          <w:tab w:val="num" w:pos="1440"/>
        </w:tabs>
        <w:ind w:left="1440" w:hanging="360"/>
      </w:pPr>
      <w:rPr>
        <w:rFonts w:ascii="Wingdings 3" w:hAnsi="Wingdings 3" w:hint="default"/>
      </w:rPr>
    </w:lvl>
    <w:lvl w:ilvl="2" w:tplc="3E28E1E0" w:tentative="1">
      <w:start w:val="1"/>
      <w:numFmt w:val="bullet"/>
      <w:lvlText w:val=""/>
      <w:lvlJc w:val="left"/>
      <w:pPr>
        <w:tabs>
          <w:tab w:val="num" w:pos="2160"/>
        </w:tabs>
        <w:ind w:left="2160" w:hanging="360"/>
      </w:pPr>
      <w:rPr>
        <w:rFonts w:ascii="Wingdings 3" w:hAnsi="Wingdings 3" w:hint="default"/>
      </w:rPr>
    </w:lvl>
    <w:lvl w:ilvl="3" w:tplc="D0AAB0F8" w:tentative="1">
      <w:start w:val="1"/>
      <w:numFmt w:val="bullet"/>
      <w:lvlText w:val=""/>
      <w:lvlJc w:val="left"/>
      <w:pPr>
        <w:tabs>
          <w:tab w:val="num" w:pos="2880"/>
        </w:tabs>
        <w:ind w:left="2880" w:hanging="360"/>
      </w:pPr>
      <w:rPr>
        <w:rFonts w:ascii="Wingdings 3" w:hAnsi="Wingdings 3" w:hint="default"/>
      </w:rPr>
    </w:lvl>
    <w:lvl w:ilvl="4" w:tplc="9FC0010E" w:tentative="1">
      <w:start w:val="1"/>
      <w:numFmt w:val="bullet"/>
      <w:lvlText w:val=""/>
      <w:lvlJc w:val="left"/>
      <w:pPr>
        <w:tabs>
          <w:tab w:val="num" w:pos="3600"/>
        </w:tabs>
        <w:ind w:left="3600" w:hanging="360"/>
      </w:pPr>
      <w:rPr>
        <w:rFonts w:ascii="Wingdings 3" w:hAnsi="Wingdings 3" w:hint="default"/>
      </w:rPr>
    </w:lvl>
    <w:lvl w:ilvl="5" w:tplc="F42857F0" w:tentative="1">
      <w:start w:val="1"/>
      <w:numFmt w:val="bullet"/>
      <w:lvlText w:val=""/>
      <w:lvlJc w:val="left"/>
      <w:pPr>
        <w:tabs>
          <w:tab w:val="num" w:pos="4320"/>
        </w:tabs>
        <w:ind w:left="4320" w:hanging="360"/>
      </w:pPr>
      <w:rPr>
        <w:rFonts w:ascii="Wingdings 3" w:hAnsi="Wingdings 3" w:hint="default"/>
      </w:rPr>
    </w:lvl>
    <w:lvl w:ilvl="6" w:tplc="289430CA" w:tentative="1">
      <w:start w:val="1"/>
      <w:numFmt w:val="bullet"/>
      <w:lvlText w:val=""/>
      <w:lvlJc w:val="left"/>
      <w:pPr>
        <w:tabs>
          <w:tab w:val="num" w:pos="5040"/>
        </w:tabs>
        <w:ind w:left="5040" w:hanging="360"/>
      </w:pPr>
      <w:rPr>
        <w:rFonts w:ascii="Wingdings 3" w:hAnsi="Wingdings 3" w:hint="default"/>
      </w:rPr>
    </w:lvl>
    <w:lvl w:ilvl="7" w:tplc="321245FC" w:tentative="1">
      <w:start w:val="1"/>
      <w:numFmt w:val="bullet"/>
      <w:lvlText w:val=""/>
      <w:lvlJc w:val="left"/>
      <w:pPr>
        <w:tabs>
          <w:tab w:val="num" w:pos="5760"/>
        </w:tabs>
        <w:ind w:left="5760" w:hanging="360"/>
      </w:pPr>
      <w:rPr>
        <w:rFonts w:ascii="Wingdings 3" w:hAnsi="Wingdings 3" w:hint="default"/>
      </w:rPr>
    </w:lvl>
    <w:lvl w:ilvl="8" w:tplc="37ECB384"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639C16EF"/>
    <w:multiLevelType w:val="hybridMultilevel"/>
    <w:tmpl w:val="EA7403C4"/>
    <w:lvl w:ilvl="0" w:tplc="40090001">
      <w:start w:val="1"/>
      <w:numFmt w:val="bullet"/>
      <w:lvlText w:val=""/>
      <w:lvlJc w:val="left"/>
      <w:pPr>
        <w:ind w:left="807" w:hanging="360"/>
      </w:pPr>
      <w:rPr>
        <w:rFonts w:ascii="Symbol" w:hAnsi="Symbol" w:hint="default"/>
      </w:rPr>
    </w:lvl>
    <w:lvl w:ilvl="1" w:tplc="40090003" w:tentative="1">
      <w:start w:val="1"/>
      <w:numFmt w:val="bullet"/>
      <w:lvlText w:val="o"/>
      <w:lvlJc w:val="left"/>
      <w:pPr>
        <w:ind w:left="1527" w:hanging="360"/>
      </w:pPr>
      <w:rPr>
        <w:rFonts w:ascii="Courier New" w:hAnsi="Courier New" w:cs="Courier New" w:hint="default"/>
      </w:rPr>
    </w:lvl>
    <w:lvl w:ilvl="2" w:tplc="40090005" w:tentative="1">
      <w:start w:val="1"/>
      <w:numFmt w:val="bullet"/>
      <w:lvlText w:val=""/>
      <w:lvlJc w:val="left"/>
      <w:pPr>
        <w:ind w:left="2247" w:hanging="360"/>
      </w:pPr>
      <w:rPr>
        <w:rFonts w:ascii="Wingdings" w:hAnsi="Wingdings" w:hint="default"/>
      </w:rPr>
    </w:lvl>
    <w:lvl w:ilvl="3" w:tplc="40090001" w:tentative="1">
      <w:start w:val="1"/>
      <w:numFmt w:val="bullet"/>
      <w:lvlText w:val=""/>
      <w:lvlJc w:val="left"/>
      <w:pPr>
        <w:ind w:left="2967" w:hanging="360"/>
      </w:pPr>
      <w:rPr>
        <w:rFonts w:ascii="Symbol" w:hAnsi="Symbol" w:hint="default"/>
      </w:rPr>
    </w:lvl>
    <w:lvl w:ilvl="4" w:tplc="40090003" w:tentative="1">
      <w:start w:val="1"/>
      <w:numFmt w:val="bullet"/>
      <w:lvlText w:val="o"/>
      <w:lvlJc w:val="left"/>
      <w:pPr>
        <w:ind w:left="3687" w:hanging="360"/>
      </w:pPr>
      <w:rPr>
        <w:rFonts w:ascii="Courier New" w:hAnsi="Courier New" w:cs="Courier New" w:hint="default"/>
      </w:rPr>
    </w:lvl>
    <w:lvl w:ilvl="5" w:tplc="40090005" w:tentative="1">
      <w:start w:val="1"/>
      <w:numFmt w:val="bullet"/>
      <w:lvlText w:val=""/>
      <w:lvlJc w:val="left"/>
      <w:pPr>
        <w:ind w:left="4407" w:hanging="360"/>
      </w:pPr>
      <w:rPr>
        <w:rFonts w:ascii="Wingdings" w:hAnsi="Wingdings" w:hint="default"/>
      </w:rPr>
    </w:lvl>
    <w:lvl w:ilvl="6" w:tplc="40090001" w:tentative="1">
      <w:start w:val="1"/>
      <w:numFmt w:val="bullet"/>
      <w:lvlText w:val=""/>
      <w:lvlJc w:val="left"/>
      <w:pPr>
        <w:ind w:left="5127" w:hanging="360"/>
      </w:pPr>
      <w:rPr>
        <w:rFonts w:ascii="Symbol" w:hAnsi="Symbol" w:hint="default"/>
      </w:rPr>
    </w:lvl>
    <w:lvl w:ilvl="7" w:tplc="40090003" w:tentative="1">
      <w:start w:val="1"/>
      <w:numFmt w:val="bullet"/>
      <w:lvlText w:val="o"/>
      <w:lvlJc w:val="left"/>
      <w:pPr>
        <w:ind w:left="5847" w:hanging="360"/>
      </w:pPr>
      <w:rPr>
        <w:rFonts w:ascii="Courier New" w:hAnsi="Courier New" w:cs="Courier New" w:hint="default"/>
      </w:rPr>
    </w:lvl>
    <w:lvl w:ilvl="8" w:tplc="40090005" w:tentative="1">
      <w:start w:val="1"/>
      <w:numFmt w:val="bullet"/>
      <w:lvlText w:val=""/>
      <w:lvlJc w:val="left"/>
      <w:pPr>
        <w:ind w:left="6567" w:hanging="360"/>
      </w:pPr>
      <w:rPr>
        <w:rFonts w:ascii="Wingdings" w:hAnsi="Wingdings" w:hint="default"/>
      </w:rPr>
    </w:lvl>
  </w:abstractNum>
  <w:abstractNum w:abstractNumId="9" w15:restartNumberingAfterBreak="0">
    <w:nsid w:val="6A0F18FF"/>
    <w:multiLevelType w:val="hybridMultilevel"/>
    <w:tmpl w:val="2368B3CE"/>
    <w:lvl w:ilvl="0" w:tplc="570008D6">
      <w:start w:val="1"/>
      <w:numFmt w:val="bullet"/>
      <w:lvlText w:val=""/>
      <w:lvlJc w:val="left"/>
      <w:pPr>
        <w:tabs>
          <w:tab w:val="num" w:pos="720"/>
        </w:tabs>
        <w:ind w:left="720" w:hanging="360"/>
      </w:pPr>
      <w:rPr>
        <w:rFonts w:ascii="Wingdings 3" w:hAnsi="Wingdings 3" w:hint="default"/>
      </w:rPr>
    </w:lvl>
    <w:lvl w:ilvl="1" w:tplc="5CAEED34" w:tentative="1">
      <w:start w:val="1"/>
      <w:numFmt w:val="bullet"/>
      <w:lvlText w:val=""/>
      <w:lvlJc w:val="left"/>
      <w:pPr>
        <w:tabs>
          <w:tab w:val="num" w:pos="1440"/>
        </w:tabs>
        <w:ind w:left="1440" w:hanging="360"/>
      </w:pPr>
      <w:rPr>
        <w:rFonts w:ascii="Wingdings 3" w:hAnsi="Wingdings 3" w:hint="default"/>
      </w:rPr>
    </w:lvl>
    <w:lvl w:ilvl="2" w:tplc="82F8C8AA" w:tentative="1">
      <w:start w:val="1"/>
      <w:numFmt w:val="bullet"/>
      <w:lvlText w:val=""/>
      <w:lvlJc w:val="left"/>
      <w:pPr>
        <w:tabs>
          <w:tab w:val="num" w:pos="2160"/>
        </w:tabs>
        <w:ind w:left="2160" w:hanging="360"/>
      </w:pPr>
      <w:rPr>
        <w:rFonts w:ascii="Wingdings 3" w:hAnsi="Wingdings 3" w:hint="default"/>
      </w:rPr>
    </w:lvl>
    <w:lvl w:ilvl="3" w:tplc="D408D484" w:tentative="1">
      <w:start w:val="1"/>
      <w:numFmt w:val="bullet"/>
      <w:lvlText w:val=""/>
      <w:lvlJc w:val="left"/>
      <w:pPr>
        <w:tabs>
          <w:tab w:val="num" w:pos="2880"/>
        </w:tabs>
        <w:ind w:left="2880" w:hanging="360"/>
      </w:pPr>
      <w:rPr>
        <w:rFonts w:ascii="Wingdings 3" w:hAnsi="Wingdings 3" w:hint="default"/>
      </w:rPr>
    </w:lvl>
    <w:lvl w:ilvl="4" w:tplc="83AE523A" w:tentative="1">
      <w:start w:val="1"/>
      <w:numFmt w:val="bullet"/>
      <w:lvlText w:val=""/>
      <w:lvlJc w:val="left"/>
      <w:pPr>
        <w:tabs>
          <w:tab w:val="num" w:pos="3600"/>
        </w:tabs>
        <w:ind w:left="3600" w:hanging="360"/>
      </w:pPr>
      <w:rPr>
        <w:rFonts w:ascii="Wingdings 3" w:hAnsi="Wingdings 3" w:hint="default"/>
      </w:rPr>
    </w:lvl>
    <w:lvl w:ilvl="5" w:tplc="D4880184" w:tentative="1">
      <w:start w:val="1"/>
      <w:numFmt w:val="bullet"/>
      <w:lvlText w:val=""/>
      <w:lvlJc w:val="left"/>
      <w:pPr>
        <w:tabs>
          <w:tab w:val="num" w:pos="4320"/>
        </w:tabs>
        <w:ind w:left="4320" w:hanging="360"/>
      </w:pPr>
      <w:rPr>
        <w:rFonts w:ascii="Wingdings 3" w:hAnsi="Wingdings 3" w:hint="default"/>
      </w:rPr>
    </w:lvl>
    <w:lvl w:ilvl="6" w:tplc="75023A28" w:tentative="1">
      <w:start w:val="1"/>
      <w:numFmt w:val="bullet"/>
      <w:lvlText w:val=""/>
      <w:lvlJc w:val="left"/>
      <w:pPr>
        <w:tabs>
          <w:tab w:val="num" w:pos="5040"/>
        </w:tabs>
        <w:ind w:left="5040" w:hanging="360"/>
      </w:pPr>
      <w:rPr>
        <w:rFonts w:ascii="Wingdings 3" w:hAnsi="Wingdings 3" w:hint="default"/>
      </w:rPr>
    </w:lvl>
    <w:lvl w:ilvl="7" w:tplc="5A861A9A" w:tentative="1">
      <w:start w:val="1"/>
      <w:numFmt w:val="bullet"/>
      <w:lvlText w:val=""/>
      <w:lvlJc w:val="left"/>
      <w:pPr>
        <w:tabs>
          <w:tab w:val="num" w:pos="5760"/>
        </w:tabs>
        <w:ind w:left="5760" w:hanging="360"/>
      </w:pPr>
      <w:rPr>
        <w:rFonts w:ascii="Wingdings 3" w:hAnsi="Wingdings 3" w:hint="default"/>
      </w:rPr>
    </w:lvl>
    <w:lvl w:ilvl="8" w:tplc="FA0438A8"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76D65112"/>
    <w:multiLevelType w:val="hybridMultilevel"/>
    <w:tmpl w:val="BB2AD2BA"/>
    <w:lvl w:ilvl="0" w:tplc="CDACD5F4">
      <w:start w:val="1"/>
      <w:numFmt w:val="bullet"/>
      <w:lvlText w:val=""/>
      <w:lvlJc w:val="left"/>
      <w:pPr>
        <w:tabs>
          <w:tab w:val="num" w:pos="360"/>
        </w:tabs>
        <w:ind w:left="360" w:hanging="360"/>
      </w:pPr>
      <w:rPr>
        <w:rFonts w:ascii="Wingdings 3" w:hAnsi="Wingdings 3" w:hint="default"/>
      </w:rPr>
    </w:lvl>
    <w:lvl w:ilvl="1" w:tplc="A8B00C1E" w:tentative="1">
      <w:start w:val="1"/>
      <w:numFmt w:val="bullet"/>
      <w:lvlText w:val=""/>
      <w:lvlJc w:val="left"/>
      <w:pPr>
        <w:tabs>
          <w:tab w:val="num" w:pos="1080"/>
        </w:tabs>
        <w:ind w:left="1080" w:hanging="360"/>
      </w:pPr>
      <w:rPr>
        <w:rFonts w:ascii="Wingdings 3" w:hAnsi="Wingdings 3" w:hint="default"/>
      </w:rPr>
    </w:lvl>
    <w:lvl w:ilvl="2" w:tplc="3DD0CA64" w:tentative="1">
      <w:start w:val="1"/>
      <w:numFmt w:val="bullet"/>
      <w:lvlText w:val=""/>
      <w:lvlJc w:val="left"/>
      <w:pPr>
        <w:tabs>
          <w:tab w:val="num" w:pos="1800"/>
        </w:tabs>
        <w:ind w:left="1800" w:hanging="360"/>
      </w:pPr>
      <w:rPr>
        <w:rFonts w:ascii="Wingdings 3" w:hAnsi="Wingdings 3" w:hint="default"/>
      </w:rPr>
    </w:lvl>
    <w:lvl w:ilvl="3" w:tplc="E0C45180" w:tentative="1">
      <w:start w:val="1"/>
      <w:numFmt w:val="bullet"/>
      <w:lvlText w:val=""/>
      <w:lvlJc w:val="left"/>
      <w:pPr>
        <w:tabs>
          <w:tab w:val="num" w:pos="2520"/>
        </w:tabs>
        <w:ind w:left="2520" w:hanging="360"/>
      </w:pPr>
      <w:rPr>
        <w:rFonts w:ascii="Wingdings 3" w:hAnsi="Wingdings 3" w:hint="default"/>
      </w:rPr>
    </w:lvl>
    <w:lvl w:ilvl="4" w:tplc="085893F2" w:tentative="1">
      <w:start w:val="1"/>
      <w:numFmt w:val="bullet"/>
      <w:lvlText w:val=""/>
      <w:lvlJc w:val="left"/>
      <w:pPr>
        <w:tabs>
          <w:tab w:val="num" w:pos="3240"/>
        </w:tabs>
        <w:ind w:left="3240" w:hanging="360"/>
      </w:pPr>
      <w:rPr>
        <w:rFonts w:ascii="Wingdings 3" w:hAnsi="Wingdings 3" w:hint="default"/>
      </w:rPr>
    </w:lvl>
    <w:lvl w:ilvl="5" w:tplc="53740152" w:tentative="1">
      <w:start w:val="1"/>
      <w:numFmt w:val="bullet"/>
      <w:lvlText w:val=""/>
      <w:lvlJc w:val="left"/>
      <w:pPr>
        <w:tabs>
          <w:tab w:val="num" w:pos="3960"/>
        </w:tabs>
        <w:ind w:left="3960" w:hanging="360"/>
      </w:pPr>
      <w:rPr>
        <w:rFonts w:ascii="Wingdings 3" w:hAnsi="Wingdings 3" w:hint="default"/>
      </w:rPr>
    </w:lvl>
    <w:lvl w:ilvl="6" w:tplc="296094E8" w:tentative="1">
      <w:start w:val="1"/>
      <w:numFmt w:val="bullet"/>
      <w:lvlText w:val=""/>
      <w:lvlJc w:val="left"/>
      <w:pPr>
        <w:tabs>
          <w:tab w:val="num" w:pos="4680"/>
        </w:tabs>
        <w:ind w:left="4680" w:hanging="360"/>
      </w:pPr>
      <w:rPr>
        <w:rFonts w:ascii="Wingdings 3" w:hAnsi="Wingdings 3" w:hint="default"/>
      </w:rPr>
    </w:lvl>
    <w:lvl w:ilvl="7" w:tplc="ECA05B2C" w:tentative="1">
      <w:start w:val="1"/>
      <w:numFmt w:val="bullet"/>
      <w:lvlText w:val=""/>
      <w:lvlJc w:val="left"/>
      <w:pPr>
        <w:tabs>
          <w:tab w:val="num" w:pos="5400"/>
        </w:tabs>
        <w:ind w:left="5400" w:hanging="360"/>
      </w:pPr>
      <w:rPr>
        <w:rFonts w:ascii="Wingdings 3" w:hAnsi="Wingdings 3" w:hint="default"/>
      </w:rPr>
    </w:lvl>
    <w:lvl w:ilvl="8" w:tplc="2AD48096" w:tentative="1">
      <w:start w:val="1"/>
      <w:numFmt w:val="bullet"/>
      <w:lvlText w:val=""/>
      <w:lvlJc w:val="left"/>
      <w:pPr>
        <w:tabs>
          <w:tab w:val="num" w:pos="6120"/>
        </w:tabs>
        <w:ind w:left="6120" w:hanging="360"/>
      </w:pPr>
      <w:rPr>
        <w:rFonts w:ascii="Wingdings 3" w:hAnsi="Wingdings 3" w:hint="default"/>
      </w:rPr>
    </w:lvl>
  </w:abstractNum>
  <w:num w:numId="1" w16cid:durableId="618293610">
    <w:abstractNumId w:val="7"/>
  </w:num>
  <w:num w:numId="2" w16cid:durableId="868184980">
    <w:abstractNumId w:val="10"/>
  </w:num>
  <w:num w:numId="3" w16cid:durableId="1818298058">
    <w:abstractNumId w:val="5"/>
  </w:num>
  <w:num w:numId="4" w16cid:durableId="1968006923">
    <w:abstractNumId w:val="9"/>
  </w:num>
  <w:num w:numId="5" w16cid:durableId="131216967">
    <w:abstractNumId w:val="6"/>
  </w:num>
  <w:num w:numId="6" w16cid:durableId="142430862">
    <w:abstractNumId w:val="3"/>
  </w:num>
  <w:num w:numId="7" w16cid:durableId="512841286">
    <w:abstractNumId w:val="1"/>
  </w:num>
  <w:num w:numId="8" w16cid:durableId="64766320">
    <w:abstractNumId w:val="0"/>
  </w:num>
  <w:num w:numId="9" w16cid:durableId="1249460463">
    <w:abstractNumId w:val="4"/>
  </w:num>
  <w:num w:numId="10" w16cid:durableId="57048209">
    <w:abstractNumId w:val="2"/>
  </w:num>
  <w:num w:numId="11" w16cid:durableId="3206260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18"/>
    <w:rsid w:val="00007A11"/>
    <w:rsid w:val="00015AF5"/>
    <w:rsid w:val="00024204"/>
    <w:rsid w:val="00033578"/>
    <w:rsid w:val="00037809"/>
    <w:rsid w:val="000470FA"/>
    <w:rsid w:val="0005139F"/>
    <w:rsid w:val="00063748"/>
    <w:rsid w:val="000640D9"/>
    <w:rsid w:val="00066DBE"/>
    <w:rsid w:val="00087AD2"/>
    <w:rsid w:val="00093B61"/>
    <w:rsid w:val="00097E2F"/>
    <w:rsid w:val="000C1058"/>
    <w:rsid w:val="000D30F6"/>
    <w:rsid w:val="000E173F"/>
    <w:rsid w:val="000E2B16"/>
    <w:rsid w:val="00102441"/>
    <w:rsid w:val="00103D38"/>
    <w:rsid w:val="00120403"/>
    <w:rsid w:val="00126EE0"/>
    <w:rsid w:val="00132DAE"/>
    <w:rsid w:val="00150D26"/>
    <w:rsid w:val="00157843"/>
    <w:rsid w:val="001B5ECD"/>
    <w:rsid w:val="001E2F1D"/>
    <w:rsid w:val="001F26CF"/>
    <w:rsid w:val="00203D20"/>
    <w:rsid w:val="00206970"/>
    <w:rsid w:val="00216F57"/>
    <w:rsid w:val="00220664"/>
    <w:rsid w:val="002244F2"/>
    <w:rsid w:val="00264486"/>
    <w:rsid w:val="002664B9"/>
    <w:rsid w:val="00276456"/>
    <w:rsid w:val="0029584E"/>
    <w:rsid w:val="002A54FE"/>
    <w:rsid w:val="002B0443"/>
    <w:rsid w:val="002C4E9E"/>
    <w:rsid w:val="002D707E"/>
    <w:rsid w:val="002F2105"/>
    <w:rsid w:val="002F56B3"/>
    <w:rsid w:val="00303089"/>
    <w:rsid w:val="00314EB4"/>
    <w:rsid w:val="00345B65"/>
    <w:rsid w:val="00352C44"/>
    <w:rsid w:val="00354704"/>
    <w:rsid w:val="00361C9E"/>
    <w:rsid w:val="003626EC"/>
    <w:rsid w:val="00374F18"/>
    <w:rsid w:val="00376200"/>
    <w:rsid w:val="00387600"/>
    <w:rsid w:val="003A3F09"/>
    <w:rsid w:val="003B0969"/>
    <w:rsid w:val="003C0B26"/>
    <w:rsid w:val="003D11E9"/>
    <w:rsid w:val="003D2E0B"/>
    <w:rsid w:val="003D7AF6"/>
    <w:rsid w:val="003E29BC"/>
    <w:rsid w:val="003F7C48"/>
    <w:rsid w:val="004057B4"/>
    <w:rsid w:val="00421B18"/>
    <w:rsid w:val="00452348"/>
    <w:rsid w:val="0045614F"/>
    <w:rsid w:val="00460531"/>
    <w:rsid w:val="0047746F"/>
    <w:rsid w:val="00483918"/>
    <w:rsid w:val="00495B81"/>
    <w:rsid w:val="004970BD"/>
    <w:rsid w:val="004C5FC3"/>
    <w:rsid w:val="00500234"/>
    <w:rsid w:val="00500FBC"/>
    <w:rsid w:val="005013A4"/>
    <w:rsid w:val="00505594"/>
    <w:rsid w:val="00516859"/>
    <w:rsid w:val="005227ED"/>
    <w:rsid w:val="0052642C"/>
    <w:rsid w:val="00536C94"/>
    <w:rsid w:val="0057694E"/>
    <w:rsid w:val="0059134E"/>
    <w:rsid w:val="005A4C8D"/>
    <w:rsid w:val="005C45BB"/>
    <w:rsid w:val="005E74C4"/>
    <w:rsid w:val="005F3749"/>
    <w:rsid w:val="00606BE4"/>
    <w:rsid w:val="006073F0"/>
    <w:rsid w:val="0062401D"/>
    <w:rsid w:val="006344BC"/>
    <w:rsid w:val="00634936"/>
    <w:rsid w:val="00643FE7"/>
    <w:rsid w:val="006661BD"/>
    <w:rsid w:val="00670948"/>
    <w:rsid w:val="00674BC5"/>
    <w:rsid w:val="00676037"/>
    <w:rsid w:val="00685052"/>
    <w:rsid w:val="006C4A98"/>
    <w:rsid w:val="006D4999"/>
    <w:rsid w:val="006F063A"/>
    <w:rsid w:val="00717D0B"/>
    <w:rsid w:val="00720C34"/>
    <w:rsid w:val="007210D1"/>
    <w:rsid w:val="00726AE3"/>
    <w:rsid w:val="00763BD7"/>
    <w:rsid w:val="0076665B"/>
    <w:rsid w:val="00766FB1"/>
    <w:rsid w:val="0078531F"/>
    <w:rsid w:val="00792688"/>
    <w:rsid w:val="007A70A7"/>
    <w:rsid w:val="007A7527"/>
    <w:rsid w:val="007C0D12"/>
    <w:rsid w:val="007F30FC"/>
    <w:rsid w:val="007F7206"/>
    <w:rsid w:val="008102D4"/>
    <w:rsid w:val="008345A4"/>
    <w:rsid w:val="00845E38"/>
    <w:rsid w:val="00854B0B"/>
    <w:rsid w:val="0085785D"/>
    <w:rsid w:val="008638FE"/>
    <w:rsid w:val="00866136"/>
    <w:rsid w:val="0088580F"/>
    <w:rsid w:val="00894298"/>
    <w:rsid w:val="008B5D73"/>
    <w:rsid w:val="008C0B6F"/>
    <w:rsid w:val="008C4C0E"/>
    <w:rsid w:val="008C5508"/>
    <w:rsid w:val="008D4348"/>
    <w:rsid w:val="008D6C90"/>
    <w:rsid w:val="008D73B1"/>
    <w:rsid w:val="008E23BF"/>
    <w:rsid w:val="008E5962"/>
    <w:rsid w:val="008F5CEC"/>
    <w:rsid w:val="008F74FF"/>
    <w:rsid w:val="008F7D77"/>
    <w:rsid w:val="009053C0"/>
    <w:rsid w:val="009059BE"/>
    <w:rsid w:val="00925127"/>
    <w:rsid w:val="00932AFE"/>
    <w:rsid w:val="009563AA"/>
    <w:rsid w:val="0095685D"/>
    <w:rsid w:val="00966D26"/>
    <w:rsid w:val="009A22BC"/>
    <w:rsid w:val="009A704D"/>
    <w:rsid w:val="009A780C"/>
    <w:rsid w:val="009B0C8E"/>
    <w:rsid w:val="009C51AA"/>
    <w:rsid w:val="00A44DCE"/>
    <w:rsid w:val="00A7454A"/>
    <w:rsid w:val="00A96BC0"/>
    <w:rsid w:val="00AB5A0D"/>
    <w:rsid w:val="00AB7EDA"/>
    <w:rsid w:val="00AC5477"/>
    <w:rsid w:val="00AC54A2"/>
    <w:rsid w:val="00AC57B4"/>
    <w:rsid w:val="00AC5995"/>
    <w:rsid w:val="00AD73A1"/>
    <w:rsid w:val="00AF121F"/>
    <w:rsid w:val="00AF5885"/>
    <w:rsid w:val="00B114DA"/>
    <w:rsid w:val="00B225EB"/>
    <w:rsid w:val="00B23E78"/>
    <w:rsid w:val="00B31041"/>
    <w:rsid w:val="00B347C2"/>
    <w:rsid w:val="00B465F8"/>
    <w:rsid w:val="00B52AD4"/>
    <w:rsid w:val="00B53C6F"/>
    <w:rsid w:val="00B641AD"/>
    <w:rsid w:val="00B83B26"/>
    <w:rsid w:val="00B92C8E"/>
    <w:rsid w:val="00BA4A73"/>
    <w:rsid w:val="00BA6D46"/>
    <w:rsid w:val="00BC203E"/>
    <w:rsid w:val="00BC3C78"/>
    <w:rsid w:val="00BD28E4"/>
    <w:rsid w:val="00BF6F9B"/>
    <w:rsid w:val="00C07531"/>
    <w:rsid w:val="00C12BA0"/>
    <w:rsid w:val="00C16AB1"/>
    <w:rsid w:val="00C3204F"/>
    <w:rsid w:val="00C3338B"/>
    <w:rsid w:val="00C3792D"/>
    <w:rsid w:val="00C444B5"/>
    <w:rsid w:val="00C56142"/>
    <w:rsid w:val="00C56862"/>
    <w:rsid w:val="00C90D5C"/>
    <w:rsid w:val="00CA2193"/>
    <w:rsid w:val="00CA3061"/>
    <w:rsid w:val="00CB6C8A"/>
    <w:rsid w:val="00CC1A70"/>
    <w:rsid w:val="00CC4673"/>
    <w:rsid w:val="00CC4E2F"/>
    <w:rsid w:val="00CC789C"/>
    <w:rsid w:val="00CC7BF8"/>
    <w:rsid w:val="00CD6ABA"/>
    <w:rsid w:val="00CF34A3"/>
    <w:rsid w:val="00CF3C0D"/>
    <w:rsid w:val="00CF6C92"/>
    <w:rsid w:val="00D009B7"/>
    <w:rsid w:val="00D01620"/>
    <w:rsid w:val="00D07285"/>
    <w:rsid w:val="00D1422D"/>
    <w:rsid w:val="00D4476B"/>
    <w:rsid w:val="00D50C27"/>
    <w:rsid w:val="00D51D38"/>
    <w:rsid w:val="00D779C1"/>
    <w:rsid w:val="00D85546"/>
    <w:rsid w:val="00D90DE8"/>
    <w:rsid w:val="00DD0C6C"/>
    <w:rsid w:val="00DE1AA2"/>
    <w:rsid w:val="00E0230A"/>
    <w:rsid w:val="00E04455"/>
    <w:rsid w:val="00E1137F"/>
    <w:rsid w:val="00E13085"/>
    <w:rsid w:val="00E1795D"/>
    <w:rsid w:val="00E2508B"/>
    <w:rsid w:val="00E31A55"/>
    <w:rsid w:val="00E36463"/>
    <w:rsid w:val="00E52D3A"/>
    <w:rsid w:val="00E82088"/>
    <w:rsid w:val="00EB50A9"/>
    <w:rsid w:val="00EC1985"/>
    <w:rsid w:val="00EC5EEF"/>
    <w:rsid w:val="00EE28A0"/>
    <w:rsid w:val="00F012D3"/>
    <w:rsid w:val="00F10255"/>
    <w:rsid w:val="00F1435D"/>
    <w:rsid w:val="00F172D9"/>
    <w:rsid w:val="00F17389"/>
    <w:rsid w:val="00F30D0F"/>
    <w:rsid w:val="00F40E63"/>
    <w:rsid w:val="00F413FF"/>
    <w:rsid w:val="00F46D1A"/>
    <w:rsid w:val="00F56128"/>
    <w:rsid w:val="00FC2FEC"/>
    <w:rsid w:val="00FD4D95"/>
    <w:rsid w:val="00FD529A"/>
    <w:rsid w:val="00FF28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BFE5"/>
  <w15:chartTrackingRefBased/>
  <w15:docId w15:val="{F0837F46-FA0F-428D-A8A9-C953C077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35D"/>
    <w:pPr>
      <w:spacing w:after="152" w:line="355" w:lineRule="auto"/>
      <w:ind w:left="35" w:hanging="10"/>
      <w:jc w:val="both"/>
    </w:pPr>
    <w:rPr>
      <w:rFonts w:ascii="Times New Roman" w:eastAsia="Times New Roman" w:hAnsi="Times New Roman" w:cs="Times New Roman"/>
      <w:color w:val="000000"/>
      <w:sz w:val="26"/>
      <w:lang w:val="en-US" w:bidi="ta-IN"/>
    </w:rPr>
  </w:style>
  <w:style w:type="paragraph" w:styleId="Heading1">
    <w:name w:val="heading 1"/>
    <w:basedOn w:val="Normal"/>
    <w:link w:val="Heading1Char"/>
    <w:uiPriority w:val="9"/>
    <w:qFormat/>
    <w:rsid w:val="00BD28E4"/>
    <w:pPr>
      <w:keepNext/>
      <w:keepLines/>
      <w:spacing w:after="275" w:line="256" w:lineRule="auto"/>
      <w:ind w:left="157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D28E4"/>
    <w:rPr>
      <w:rFonts w:ascii="Times New Roman" w:eastAsia="Times New Roman" w:hAnsi="Times New Roman" w:cs="Times New Roman"/>
      <w:color w:val="000000"/>
      <w:sz w:val="26"/>
      <w:lang w:val="en-US" w:bidi="ta-IN"/>
    </w:rPr>
  </w:style>
  <w:style w:type="paragraph" w:styleId="ListParagraph">
    <w:name w:val="List Paragraph"/>
    <w:basedOn w:val="Normal"/>
    <w:uiPriority w:val="34"/>
    <w:qFormat/>
    <w:rsid w:val="00500FBC"/>
    <w:pPr>
      <w:ind w:left="720"/>
      <w:contextualSpacing/>
    </w:pPr>
  </w:style>
  <w:style w:type="paragraph" w:styleId="NormalWeb">
    <w:name w:val="Normal (Web)"/>
    <w:basedOn w:val="Normal"/>
    <w:uiPriority w:val="99"/>
    <w:semiHidden/>
    <w:unhideWhenUsed/>
    <w:rsid w:val="00A44DCE"/>
    <w:pPr>
      <w:spacing w:before="100" w:beforeAutospacing="1" w:after="100" w:afterAutospacing="1" w:line="240" w:lineRule="auto"/>
      <w:ind w:left="0" w:firstLine="0"/>
      <w:jc w:val="left"/>
    </w:pPr>
    <w:rPr>
      <w:color w:val="auto"/>
      <w:kern w:val="0"/>
      <w:sz w:val="24"/>
      <w:szCs w:val="24"/>
      <w:lang w:val="en-IN" w:eastAsia="en-IN" w:bidi="ar-SA"/>
      <w14:ligatures w14:val="none"/>
    </w:rPr>
  </w:style>
  <w:style w:type="table" w:styleId="TableGrid">
    <w:name w:val="Table Grid"/>
    <w:basedOn w:val="TableNormal"/>
    <w:uiPriority w:val="39"/>
    <w:qFormat/>
    <w:rsid w:val="007A7527"/>
    <w:pPr>
      <w:spacing w:after="0" w:line="240" w:lineRule="auto"/>
    </w:pPr>
    <w:rPr>
      <w:rFonts w:ascii="Times New Roman" w:eastAsia="SimSun" w:hAnsi="Times New Roman" w:cs="Times New Roman"/>
      <w:kern w:val="0"/>
      <w:sz w:val="20"/>
      <w:szCs w:val="20"/>
      <w:lang w:val="en-US" w:bidi="ta-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6661BD"/>
    <w:pPr>
      <w:autoSpaceDE w:val="0"/>
      <w:autoSpaceDN w:val="0"/>
      <w:adjustRightInd w:val="0"/>
      <w:spacing w:after="0" w:line="240" w:lineRule="auto"/>
    </w:pPr>
    <w:rPr>
      <w:rFonts w:ascii="Arial" w:hAnsi="Arial" w:cs="Arial"/>
      <w:color w:val="000000"/>
      <w:kern w:val="0"/>
      <w:sz w:val="24"/>
      <w:szCs w:val="24"/>
      <w:lang w:val="en-US" w:bidi="ta-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4102">
      <w:bodyDiv w:val="1"/>
      <w:marLeft w:val="0"/>
      <w:marRight w:val="0"/>
      <w:marTop w:val="0"/>
      <w:marBottom w:val="0"/>
      <w:divBdr>
        <w:top w:val="none" w:sz="0" w:space="0" w:color="auto"/>
        <w:left w:val="none" w:sz="0" w:space="0" w:color="auto"/>
        <w:bottom w:val="none" w:sz="0" w:space="0" w:color="auto"/>
        <w:right w:val="none" w:sz="0" w:space="0" w:color="auto"/>
      </w:divBdr>
      <w:divsChild>
        <w:div w:id="963004888">
          <w:marLeft w:val="547"/>
          <w:marRight w:val="0"/>
          <w:marTop w:val="200"/>
          <w:marBottom w:val="0"/>
          <w:divBdr>
            <w:top w:val="none" w:sz="0" w:space="0" w:color="auto"/>
            <w:left w:val="none" w:sz="0" w:space="0" w:color="auto"/>
            <w:bottom w:val="none" w:sz="0" w:space="0" w:color="auto"/>
            <w:right w:val="none" w:sz="0" w:space="0" w:color="auto"/>
          </w:divBdr>
        </w:div>
      </w:divsChild>
    </w:div>
    <w:div w:id="163324415">
      <w:bodyDiv w:val="1"/>
      <w:marLeft w:val="0"/>
      <w:marRight w:val="0"/>
      <w:marTop w:val="0"/>
      <w:marBottom w:val="0"/>
      <w:divBdr>
        <w:top w:val="none" w:sz="0" w:space="0" w:color="auto"/>
        <w:left w:val="none" w:sz="0" w:space="0" w:color="auto"/>
        <w:bottom w:val="none" w:sz="0" w:space="0" w:color="auto"/>
        <w:right w:val="none" w:sz="0" w:space="0" w:color="auto"/>
      </w:divBdr>
    </w:div>
    <w:div w:id="216551912">
      <w:bodyDiv w:val="1"/>
      <w:marLeft w:val="0"/>
      <w:marRight w:val="0"/>
      <w:marTop w:val="0"/>
      <w:marBottom w:val="0"/>
      <w:divBdr>
        <w:top w:val="none" w:sz="0" w:space="0" w:color="auto"/>
        <w:left w:val="none" w:sz="0" w:space="0" w:color="auto"/>
        <w:bottom w:val="none" w:sz="0" w:space="0" w:color="auto"/>
        <w:right w:val="none" w:sz="0" w:space="0" w:color="auto"/>
      </w:divBdr>
    </w:div>
    <w:div w:id="263921414">
      <w:bodyDiv w:val="1"/>
      <w:marLeft w:val="0"/>
      <w:marRight w:val="0"/>
      <w:marTop w:val="0"/>
      <w:marBottom w:val="0"/>
      <w:divBdr>
        <w:top w:val="none" w:sz="0" w:space="0" w:color="auto"/>
        <w:left w:val="none" w:sz="0" w:space="0" w:color="auto"/>
        <w:bottom w:val="none" w:sz="0" w:space="0" w:color="auto"/>
        <w:right w:val="none" w:sz="0" w:space="0" w:color="auto"/>
      </w:divBdr>
    </w:div>
    <w:div w:id="295794765">
      <w:bodyDiv w:val="1"/>
      <w:marLeft w:val="0"/>
      <w:marRight w:val="0"/>
      <w:marTop w:val="0"/>
      <w:marBottom w:val="0"/>
      <w:divBdr>
        <w:top w:val="none" w:sz="0" w:space="0" w:color="auto"/>
        <w:left w:val="none" w:sz="0" w:space="0" w:color="auto"/>
        <w:bottom w:val="none" w:sz="0" w:space="0" w:color="auto"/>
        <w:right w:val="none" w:sz="0" w:space="0" w:color="auto"/>
      </w:divBdr>
    </w:div>
    <w:div w:id="396170178">
      <w:bodyDiv w:val="1"/>
      <w:marLeft w:val="0"/>
      <w:marRight w:val="0"/>
      <w:marTop w:val="0"/>
      <w:marBottom w:val="0"/>
      <w:divBdr>
        <w:top w:val="none" w:sz="0" w:space="0" w:color="auto"/>
        <w:left w:val="none" w:sz="0" w:space="0" w:color="auto"/>
        <w:bottom w:val="none" w:sz="0" w:space="0" w:color="auto"/>
        <w:right w:val="none" w:sz="0" w:space="0" w:color="auto"/>
      </w:divBdr>
    </w:div>
    <w:div w:id="429351390">
      <w:bodyDiv w:val="1"/>
      <w:marLeft w:val="0"/>
      <w:marRight w:val="0"/>
      <w:marTop w:val="0"/>
      <w:marBottom w:val="0"/>
      <w:divBdr>
        <w:top w:val="none" w:sz="0" w:space="0" w:color="auto"/>
        <w:left w:val="none" w:sz="0" w:space="0" w:color="auto"/>
        <w:bottom w:val="none" w:sz="0" w:space="0" w:color="auto"/>
        <w:right w:val="none" w:sz="0" w:space="0" w:color="auto"/>
      </w:divBdr>
      <w:divsChild>
        <w:div w:id="1516962290">
          <w:marLeft w:val="547"/>
          <w:marRight w:val="0"/>
          <w:marTop w:val="200"/>
          <w:marBottom w:val="0"/>
          <w:divBdr>
            <w:top w:val="none" w:sz="0" w:space="0" w:color="auto"/>
            <w:left w:val="none" w:sz="0" w:space="0" w:color="auto"/>
            <w:bottom w:val="none" w:sz="0" w:space="0" w:color="auto"/>
            <w:right w:val="none" w:sz="0" w:space="0" w:color="auto"/>
          </w:divBdr>
        </w:div>
      </w:divsChild>
    </w:div>
    <w:div w:id="546449524">
      <w:bodyDiv w:val="1"/>
      <w:marLeft w:val="0"/>
      <w:marRight w:val="0"/>
      <w:marTop w:val="0"/>
      <w:marBottom w:val="0"/>
      <w:divBdr>
        <w:top w:val="none" w:sz="0" w:space="0" w:color="auto"/>
        <w:left w:val="none" w:sz="0" w:space="0" w:color="auto"/>
        <w:bottom w:val="none" w:sz="0" w:space="0" w:color="auto"/>
        <w:right w:val="none" w:sz="0" w:space="0" w:color="auto"/>
      </w:divBdr>
    </w:div>
    <w:div w:id="567110672">
      <w:bodyDiv w:val="1"/>
      <w:marLeft w:val="0"/>
      <w:marRight w:val="0"/>
      <w:marTop w:val="0"/>
      <w:marBottom w:val="0"/>
      <w:divBdr>
        <w:top w:val="none" w:sz="0" w:space="0" w:color="auto"/>
        <w:left w:val="none" w:sz="0" w:space="0" w:color="auto"/>
        <w:bottom w:val="none" w:sz="0" w:space="0" w:color="auto"/>
        <w:right w:val="none" w:sz="0" w:space="0" w:color="auto"/>
      </w:divBdr>
    </w:div>
    <w:div w:id="600836575">
      <w:bodyDiv w:val="1"/>
      <w:marLeft w:val="0"/>
      <w:marRight w:val="0"/>
      <w:marTop w:val="0"/>
      <w:marBottom w:val="0"/>
      <w:divBdr>
        <w:top w:val="none" w:sz="0" w:space="0" w:color="auto"/>
        <w:left w:val="none" w:sz="0" w:space="0" w:color="auto"/>
        <w:bottom w:val="none" w:sz="0" w:space="0" w:color="auto"/>
        <w:right w:val="none" w:sz="0" w:space="0" w:color="auto"/>
      </w:divBdr>
      <w:divsChild>
        <w:div w:id="1335108224">
          <w:marLeft w:val="547"/>
          <w:marRight w:val="0"/>
          <w:marTop w:val="200"/>
          <w:marBottom w:val="0"/>
          <w:divBdr>
            <w:top w:val="none" w:sz="0" w:space="0" w:color="auto"/>
            <w:left w:val="none" w:sz="0" w:space="0" w:color="auto"/>
            <w:bottom w:val="none" w:sz="0" w:space="0" w:color="auto"/>
            <w:right w:val="none" w:sz="0" w:space="0" w:color="auto"/>
          </w:divBdr>
        </w:div>
      </w:divsChild>
    </w:div>
    <w:div w:id="646667882">
      <w:bodyDiv w:val="1"/>
      <w:marLeft w:val="0"/>
      <w:marRight w:val="0"/>
      <w:marTop w:val="0"/>
      <w:marBottom w:val="0"/>
      <w:divBdr>
        <w:top w:val="none" w:sz="0" w:space="0" w:color="auto"/>
        <w:left w:val="none" w:sz="0" w:space="0" w:color="auto"/>
        <w:bottom w:val="none" w:sz="0" w:space="0" w:color="auto"/>
        <w:right w:val="none" w:sz="0" w:space="0" w:color="auto"/>
      </w:divBdr>
      <w:divsChild>
        <w:div w:id="489250193">
          <w:marLeft w:val="547"/>
          <w:marRight w:val="0"/>
          <w:marTop w:val="200"/>
          <w:marBottom w:val="0"/>
          <w:divBdr>
            <w:top w:val="none" w:sz="0" w:space="0" w:color="auto"/>
            <w:left w:val="none" w:sz="0" w:space="0" w:color="auto"/>
            <w:bottom w:val="none" w:sz="0" w:space="0" w:color="auto"/>
            <w:right w:val="none" w:sz="0" w:space="0" w:color="auto"/>
          </w:divBdr>
        </w:div>
      </w:divsChild>
    </w:div>
    <w:div w:id="703093270">
      <w:bodyDiv w:val="1"/>
      <w:marLeft w:val="0"/>
      <w:marRight w:val="0"/>
      <w:marTop w:val="0"/>
      <w:marBottom w:val="0"/>
      <w:divBdr>
        <w:top w:val="none" w:sz="0" w:space="0" w:color="auto"/>
        <w:left w:val="none" w:sz="0" w:space="0" w:color="auto"/>
        <w:bottom w:val="none" w:sz="0" w:space="0" w:color="auto"/>
        <w:right w:val="none" w:sz="0" w:space="0" w:color="auto"/>
      </w:divBdr>
    </w:div>
    <w:div w:id="1504321335">
      <w:bodyDiv w:val="1"/>
      <w:marLeft w:val="0"/>
      <w:marRight w:val="0"/>
      <w:marTop w:val="0"/>
      <w:marBottom w:val="0"/>
      <w:divBdr>
        <w:top w:val="none" w:sz="0" w:space="0" w:color="auto"/>
        <w:left w:val="none" w:sz="0" w:space="0" w:color="auto"/>
        <w:bottom w:val="none" w:sz="0" w:space="0" w:color="auto"/>
        <w:right w:val="none" w:sz="0" w:space="0" w:color="auto"/>
      </w:divBdr>
      <w:divsChild>
        <w:div w:id="1193424919">
          <w:marLeft w:val="547"/>
          <w:marRight w:val="0"/>
          <w:marTop w:val="200"/>
          <w:marBottom w:val="0"/>
          <w:divBdr>
            <w:top w:val="none" w:sz="0" w:space="0" w:color="auto"/>
            <w:left w:val="none" w:sz="0" w:space="0" w:color="auto"/>
            <w:bottom w:val="none" w:sz="0" w:space="0" w:color="auto"/>
            <w:right w:val="none" w:sz="0" w:space="0" w:color="auto"/>
          </w:divBdr>
        </w:div>
      </w:divsChild>
    </w:div>
    <w:div w:id="1512375110">
      <w:bodyDiv w:val="1"/>
      <w:marLeft w:val="0"/>
      <w:marRight w:val="0"/>
      <w:marTop w:val="0"/>
      <w:marBottom w:val="0"/>
      <w:divBdr>
        <w:top w:val="none" w:sz="0" w:space="0" w:color="auto"/>
        <w:left w:val="none" w:sz="0" w:space="0" w:color="auto"/>
        <w:bottom w:val="none" w:sz="0" w:space="0" w:color="auto"/>
        <w:right w:val="none" w:sz="0" w:space="0" w:color="auto"/>
      </w:divBdr>
      <w:divsChild>
        <w:div w:id="602765459">
          <w:marLeft w:val="547"/>
          <w:marRight w:val="0"/>
          <w:marTop w:val="200"/>
          <w:marBottom w:val="0"/>
          <w:divBdr>
            <w:top w:val="none" w:sz="0" w:space="0" w:color="auto"/>
            <w:left w:val="none" w:sz="0" w:space="0" w:color="auto"/>
            <w:bottom w:val="none" w:sz="0" w:space="0" w:color="auto"/>
            <w:right w:val="none" w:sz="0" w:space="0" w:color="auto"/>
          </w:divBdr>
        </w:div>
      </w:divsChild>
    </w:div>
    <w:div w:id="1554729012">
      <w:bodyDiv w:val="1"/>
      <w:marLeft w:val="0"/>
      <w:marRight w:val="0"/>
      <w:marTop w:val="0"/>
      <w:marBottom w:val="0"/>
      <w:divBdr>
        <w:top w:val="none" w:sz="0" w:space="0" w:color="auto"/>
        <w:left w:val="none" w:sz="0" w:space="0" w:color="auto"/>
        <w:bottom w:val="none" w:sz="0" w:space="0" w:color="auto"/>
        <w:right w:val="none" w:sz="0" w:space="0" w:color="auto"/>
      </w:divBdr>
    </w:div>
    <w:div w:id="1822647730">
      <w:bodyDiv w:val="1"/>
      <w:marLeft w:val="0"/>
      <w:marRight w:val="0"/>
      <w:marTop w:val="0"/>
      <w:marBottom w:val="0"/>
      <w:divBdr>
        <w:top w:val="none" w:sz="0" w:space="0" w:color="auto"/>
        <w:left w:val="none" w:sz="0" w:space="0" w:color="auto"/>
        <w:bottom w:val="none" w:sz="0" w:space="0" w:color="auto"/>
        <w:right w:val="none" w:sz="0" w:space="0" w:color="auto"/>
      </w:divBdr>
    </w:div>
    <w:div w:id="1967077168">
      <w:bodyDiv w:val="1"/>
      <w:marLeft w:val="0"/>
      <w:marRight w:val="0"/>
      <w:marTop w:val="0"/>
      <w:marBottom w:val="0"/>
      <w:divBdr>
        <w:top w:val="none" w:sz="0" w:space="0" w:color="auto"/>
        <w:left w:val="none" w:sz="0" w:space="0" w:color="auto"/>
        <w:bottom w:val="none" w:sz="0" w:space="0" w:color="auto"/>
        <w:right w:val="none" w:sz="0" w:space="0" w:color="auto"/>
      </w:divBdr>
    </w:div>
    <w:div w:id="208228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1494</Words>
  <Characters>8521</Characters>
  <Application>Microsoft Office Word</Application>
  <DocSecurity>0</DocSecurity>
  <Lines>71</Lines>
  <Paragraphs>19</Paragraphs>
  <ScaleCrop>false</ScaleCrop>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shruthi dhamodharan</dc:creator>
  <cp:keywords/>
  <dc:description/>
  <cp:lastModifiedBy>shruthi dhamodharan</cp:lastModifiedBy>
  <cp:revision>4</cp:revision>
  <dcterms:created xsi:type="dcterms:W3CDTF">2024-03-26T17:17:00Z</dcterms:created>
  <dcterms:modified xsi:type="dcterms:W3CDTF">2024-03-29T08:54:00Z</dcterms:modified>
</cp:coreProperties>
</file>