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E4E1" w14:textId="641476D9" w:rsidR="00E60441" w:rsidRPr="00FB14FE" w:rsidRDefault="009E2E23" w:rsidP="00FB14FE">
      <w:pPr>
        <w:spacing w:after="167"/>
        <w:ind w:left="194" w:hanging="10"/>
        <w:jc w:val="center"/>
        <w:rPr>
          <w:rFonts w:ascii="Times New Roman" w:hAnsi="Times New Roman" w:cs="Times New Roman"/>
          <w:sz w:val="24"/>
          <w:szCs w:val="24"/>
        </w:rPr>
      </w:pPr>
      <w:r w:rsidRPr="009E2E23">
        <w:rPr>
          <w:rFonts w:ascii="Times New Roman" w:hAnsi="Times New Roman" w:cs="Times New Roman"/>
          <w:b/>
          <w:sz w:val="24"/>
          <w:szCs w:val="24"/>
        </w:rPr>
        <w:t>A STUDY ON EMPLOYEES PERCEPTION TOWARDS ORGANIZATION</w:t>
      </w:r>
      <w:r>
        <w:rPr>
          <w:rFonts w:ascii="Times New Roman" w:hAnsi="Times New Roman" w:cs="Times New Roman"/>
          <w:b/>
          <w:sz w:val="24"/>
          <w:szCs w:val="24"/>
        </w:rPr>
        <w:t xml:space="preserve"> </w:t>
      </w:r>
      <w:r w:rsidRPr="008364AD">
        <w:rPr>
          <w:rFonts w:ascii="Times New Roman" w:hAnsi="Times New Roman" w:cs="Times New Roman"/>
          <w:b/>
          <w:sz w:val="24"/>
          <w:szCs w:val="24"/>
        </w:rPr>
        <w:t>CULTURE</w:t>
      </w:r>
      <w:r w:rsidR="007F2C08" w:rsidRPr="008364AD">
        <w:rPr>
          <w:rFonts w:ascii="Times New Roman" w:hAnsi="Times New Roman" w:cs="Times New Roman"/>
          <w:b/>
          <w:sz w:val="24"/>
          <w:szCs w:val="24"/>
        </w:rPr>
        <w:t xml:space="preserve"> </w:t>
      </w:r>
      <w:r w:rsidR="008364AD" w:rsidRPr="008364AD">
        <w:rPr>
          <w:rFonts w:ascii="Times New Roman" w:hAnsi="Times New Roman" w:cs="Times New Roman"/>
          <w:b/>
          <w:sz w:val="24"/>
          <w:szCs w:val="24"/>
        </w:rPr>
        <w:t xml:space="preserve">AT </w:t>
      </w:r>
      <w:r w:rsidR="008364AD" w:rsidRPr="008364AD">
        <w:rPr>
          <w:rFonts w:ascii="Times New Roman" w:hAnsi="Times New Roman" w:cs="Times New Roman"/>
          <w:b/>
          <w:bCs/>
          <w:sz w:val="24"/>
          <w:szCs w:val="24"/>
        </w:rPr>
        <w:t>AIRFLOW EQUIPMENTS (INDIA) PVT. LIMITED</w:t>
      </w:r>
    </w:p>
    <w:p w14:paraId="6AA62D89" w14:textId="77777777" w:rsidR="009E2E23" w:rsidRPr="000329EF" w:rsidRDefault="009E2E23" w:rsidP="009E2E23">
      <w:pPr>
        <w:spacing w:after="0" w:line="276" w:lineRule="auto"/>
        <w:jc w:val="center"/>
        <w:rPr>
          <w:rFonts w:ascii="Times New Roman" w:hAnsi="Times New Roman" w:cs="Times New Roman"/>
          <w:sz w:val="24"/>
          <w:szCs w:val="24"/>
        </w:rPr>
      </w:pPr>
      <w:r w:rsidRPr="000329EF">
        <w:rPr>
          <w:rFonts w:ascii="Times New Roman" w:hAnsi="Times New Roman" w:cs="Times New Roman"/>
          <w:sz w:val="24"/>
          <w:szCs w:val="24"/>
          <w:vertAlign w:val="superscript"/>
        </w:rPr>
        <w:t>1</w:t>
      </w:r>
      <w:r w:rsidRPr="000329EF">
        <w:rPr>
          <w:rFonts w:ascii="Times New Roman" w:hAnsi="Times New Roman" w:cs="Times New Roman"/>
          <w:sz w:val="24"/>
          <w:szCs w:val="24"/>
        </w:rPr>
        <w:t xml:space="preserve">Shiny blessis gunaseeli A and </w:t>
      </w:r>
      <w:r w:rsidRPr="000329EF">
        <w:rPr>
          <w:rFonts w:ascii="Times New Roman" w:hAnsi="Times New Roman" w:cs="Times New Roman"/>
          <w:sz w:val="24"/>
          <w:szCs w:val="24"/>
          <w:vertAlign w:val="superscript"/>
        </w:rPr>
        <w:t>2</w:t>
      </w:r>
      <w:r w:rsidRPr="000329EF">
        <w:rPr>
          <w:rFonts w:ascii="Times New Roman" w:hAnsi="Times New Roman" w:cs="Times New Roman"/>
          <w:sz w:val="24"/>
          <w:szCs w:val="24"/>
        </w:rPr>
        <w:t xml:space="preserve">Madhiyarsi.S </w:t>
      </w:r>
    </w:p>
    <w:p w14:paraId="042DDF54" w14:textId="77777777" w:rsidR="009E2E23" w:rsidRPr="000329EF" w:rsidRDefault="009E2E23" w:rsidP="009E2E23">
      <w:pPr>
        <w:spacing w:after="0" w:line="276" w:lineRule="auto"/>
        <w:jc w:val="center"/>
        <w:rPr>
          <w:rFonts w:ascii="Times New Roman" w:hAnsi="Times New Roman" w:cs="Times New Roman"/>
          <w:sz w:val="24"/>
          <w:szCs w:val="24"/>
        </w:rPr>
      </w:pPr>
      <w:r w:rsidRPr="000329EF">
        <w:rPr>
          <w:rFonts w:ascii="Times New Roman" w:hAnsi="Times New Roman" w:cs="Times New Roman"/>
          <w:sz w:val="24"/>
          <w:szCs w:val="24"/>
          <w:vertAlign w:val="superscript"/>
        </w:rPr>
        <w:t>1</w:t>
      </w:r>
      <w:r w:rsidRPr="000329EF">
        <w:rPr>
          <w:rFonts w:ascii="Times New Roman" w:hAnsi="Times New Roman" w:cs="Times New Roman"/>
          <w:sz w:val="24"/>
          <w:szCs w:val="24"/>
        </w:rPr>
        <w:t>MBA student Jerusalem College of Engineering, Chennai</w:t>
      </w:r>
    </w:p>
    <w:p w14:paraId="6EDD44F9" w14:textId="77777777" w:rsidR="009E2E23" w:rsidRPr="000329EF" w:rsidRDefault="009E2E23" w:rsidP="009E2E23">
      <w:pPr>
        <w:spacing w:after="0" w:line="276" w:lineRule="auto"/>
        <w:jc w:val="center"/>
        <w:rPr>
          <w:rFonts w:ascii="Times New Roman" w:hAnsi="Times New Roman" w:cs="Times New Roman"/>
          <w:sz w:val="24"/>
          <w:szCs w:val="24"/>
        </w:rPr>
      </w:pPr>
      <w:r w:rsidRPr="000329EF">
        <w:rPr>
          <w:rFonts w:ascii="Times New Roman" w:hAnsi="Times New Roman" w:cs="Times New Roman"/>
          <w:sz w:val="24"/>
          <w:szCs w:val="24"/>
          <w:vertAlign w:val="superscript"/>
        </w:rPr>
        <w:t>2</w:t>
      </w:r>
      <w:r w:rsidRPr="000329EF">
        <w:rPr>
          <w:rFonts w:ascii="Times New Roman" w:hAnsi="Times New Roman" w:cs="Times New Roman"/>
          <w:sz w:val="24"/>
          <w:szCs w:val="24"/>
        </w:rPr>
        <w:t>Assistant Professor, Department of Management Studies, Jerusalem College of Engineering, Chennai.</w:t>
      </w:r>
    </w:p>
    <w:p w14:paraId="7A27A147" w14:textId="77777777" w:rsidR="009E2E23" w:rsidRDefault="009E2E23" w:rsidP="009E2E23">
      <w:pPr>
        <w:rPr>
          <w:rFonts w:ascii="Times New Roman" w:hAnsi="Times New Roman" w:cs="Times New Roman"/>
          <w:sz w:val="24"/>
          <w:szCs w:val="24"/>
        </w:rPr>
      </w:pPr>
    </w:p>
    <w:p w14:paraId="32BD33F4" w14:textId="77777777" w:rsidR="009E2E23" w:rsidRPr="000329EF" w:rsidRDefault="009E2E23" w:rsidP="00892F6E">
      <w:pPr>
        <w:tabs>
          <w:tab w:val="left" w:pos="924"/>
        </w:tabs>
        <w:spacing w:after="0" w:line="360" w:lineRule="auto"/>
        <w:rPr>
          <w:rFonts w:ascii="Times New Roman" w:hAnsi="Times New Roman" w:cs="Times New Roman"/>
          <w:b/>
          <w:bCs/>
          <w:sz w:val="24"/>
          <w:szCs w:val="24"/>
          <w:lang w:val="en-US"/>
        </w:rPr>
      </w:pPr>
      <w:r w:rsidRPr="000329EF">
        <w:rPr>
          <w:rFonts w:ascii="Times New Roman" w:hAnsi="Times New Roman" w:cs="Times New Roman"/>
          <w:b/>
          <w:bCs/>
          <w:sz w:val="24"/>
          <w:szCs w:val="24"/>
          <w:lang w:val="en-US"/>
        </w:rPr>
        <w:t>ABSTRACT</w:t>
      </w:r>
    </w:p>
    <w:p w14:paraId="13814415" w14:textId="4E6E506A" w:rsidR="009E2E23" w:rsidRDefault="009E2E23" w:rsidP="00892F6E">
      <w:pPr>
        <w:spacing w:line="360" w:lineRule="auto"/>
        <w:jc w:val="both"/>
        <w:rPr>
          <w:rFonts w:ascii="Times New Roman" w:hAnsi="Times New Roman" w:cs="Times New Roman"/>
          <w:sz w:val="24"/>
          <w:szCs w:val="24"/>
        </w:rPr>
      </w:pPr>
      <w:r w:rsidRPr="009E2E23">
        <w:rPr>
          <w:rFonts w:ascii="Times New Roman" w:hAnsi="Times New Roman" w:cs="Times New Roman"/>
          <w:sz w:val="24"/>
          <w:szCs w:val="24"/>
        </w:rPr>
        <w:t>The project entitled organisation culture is to know the satisfaction level of the employees with existing culture. The human resources are the most important assets of the organisation. In order to achieve the goals or objectives of an organisation, they need to satisfy the employees with the methods and benefits. The aim of this study is to find out employee’s perception towards organisation culture. The culture of an organisation is influenced as the organisation faces and learns how to cope with external and internal challenges. The culture of an organisation shapes the way people behave and needs to be taken into account as a contingency factor. This article is on defining and measuring of organisation culture and its impact on the organisation performance. The purpose of the study is to improve solidarity and cohesion, and to stimulate employees' enthusiasm and creativity to improve the organization’s culture. Organisation culture has deep impact on the variety of organisation process, employees and its performance. Questionnaires were designed and distributed to the employees for the collection of primary data.</w:t>
      </w:r>
    </w:p>
    <w:p w14:paraId="164809F1" w14:textId="1F0C7BD4" w:rsidR="009E2E23" w:rsidRPr="009E2E23" w:rsidRDefault="009E2E23" w:rsidP="00892F6E">
      <w:pPr>
        <w:spacing w:after="60" w:line="360" w:lineRule="auto"/>
        <w:jc w:val="both"/>
        <w:rPr>
          <w:rFonts w:ascii="Times New Roman" w:hAnsi="Times New Roman" w:cs="Times New Roman"/>
          <w:b/>
          <w:bCs/>
          <w:sz w:val="24"/>
          <w:szCs w:val="24"/>
          <w:shd w:val="clear" w:color="auto" w:fill="FFFFFF"/>
        </w:rPr>
      </w:pPr>
      <w:r w:rsidRPr="009E2E23">
        <w:rPr>
          <w:rFonts w:ascii="Times New Roman" w:hAnsi="Times New Roman" w:cs="Times New Roman"/>
          <w:b/>
          <w:bCs/>
          <w:sz w:val="24"/>
          <w:szCs w:val="24"/>
          <w:shd w:val="clear" w:color="auto" w:fill="FFFFFF"/>
        </w:rPr>
        <w:t xml:space="preserve">Keywords: </w:t>
      </w:r>
      <w:r w:rsidRPr="009E2E23">
        <w:rPr>
          <w:rFonts w:ascii="Times New Roman" w:hAnsi="Times New Roman" w:cs="Times New Roman"/>
          <w:sz w:val="24"/>
          <w:szCs w:val="24"/>
          <w:shd w:val="clear" w:color="auto" w:fill="FFFFFF"/>
        </w:rPr>
        <w:t>Organization culture, employee’s perception, organizational behaviour, employee behaviour</w:t>
      </w:r>
    </w:p>
    <w:p w14:paraId="0977DE8A" w14:textId="77777777" w:rsidR="009E2E23" w:rsidRDefault="009E2E23" w:rsidP="00892F6E">
      <w:pPr>
        <w:tabs>
          <w:tab w:val="left" w:pos="924"/>
        </w:tabs>
        <w:spacing w:after="0" w:line="360" w:lineRule="auto"/>
        <w:jc w:val="both"/>
        <w:rPr>
          <w:rFonts w:ascii="Times New Roman" w:hAnsi="Times New Roman" w:cs="Times New Roman"/>
          <w:sz w:val="24"/>
          <w:szCs w:val="24"/>
        </w:rPr>
      </w:pPr>
    </w:p>
    <w:p w14:paraId="76AE39AD" w14:textId="347862ED" w:rsidR="009E2E23" w:rsidRPr="000329EF" w:rsidRDefault="009E2E23" w:rsidP="00892F6E">
      <w:pPr>
        <w:tabs>
          <w:tab w:val="left" w:pos="924"/>
        </w:tabs>
        <w:spacing w:after="0" w:line="360" w:lineRule="auto"/>
        <w:jc w:val="both"/>
        <w:rPr>
          <w:rFonts w:ascii="Times New Roman" w:hAnsi="Times New Roman" w:cs="Times New Roman"/>
          <w:b/>
          <w:bCs/>
          <w:sz w:val="24"/>
          <w:szCs w:val="24"/>
          <w:lang w:val="en-US"/>
        </w:rPr>
      </w:pPr>
      <w:r w:rsidRPr="000329EF">
        <w:rPr>
          <w:rFonts w:ascii="Times New Roman" w:hAnsi="Times New Roman" w:cs="Times New Roman"/>
          <w:b/>
          <w:bCs/>
          <w:sz w:val="24"/>
          <w:szCs w:val="24"/>
          <w:lang w:val="en-US"/>
        </w:rPr>
        <w:t>INTRODUCTION:</w:t>
      </w:r>
    </w:p>
    <w:p w14:paraId="097A9C28" w14:textId="083CEA04" w:rsidR="009E2E23" w:rsidRPr="00391942" w:rsidRDefault="009E2E23" w:rsidP="00892F6E">
      <w:pPr>
        <w:shd w:val="clear" w:color="auto" w:fill="FFFFFF"/>
        <w:spacing w:line="360" w:lineRule="auto"/>
        <w:jc w:val="both"/>
        <w:rPr>
          <w:rFonts w:ascii="Times New Roman" w:hAnsi="Times New Roman" w:cs="Times New Roman"/>
          <w:sz w:val="24"/>
          <w:szCs w:val="24"/>
        </w:rPr>
      </w:pPr>
      <w:r w:rsidRPr="00391942">
        <w:rPr>
          <w:rFonts w:ascii="Times New Roman" w:hAnsi="Times New Roman" w:cs="Times New Roman"/>
          <w:sz w:val="24"/>
          <w:szCs w:val="24"/>
          <w:shd w:val="clear" w:color="auto" w:fill="FFFFFF"/>
        </w:rPr>
        <w:t xml:space="preserve">Organizational culture represents the collection of beliefs, values, norms, attitudes and assumptions which dominate in a company and which do not have to be formulated. This set of elements influences people's behaviour and the accomplishment of their tasks </w:t>
      </w:r>
      <w:r w:rsidRPr="003B41B2">
        <w:rPr>
          <w:rFonts w:ascii="Times New Roman" w:hAnsi="Times New Roman" w:cs="Times New Roman"/>
          <w:sz w:val="24"/>
          <w:szCs w:val="24"/>
          <w:shd w:val="clear" w:color="auto" w:fill="FFFFFF"/>
        </w:rPr>
        <w:t>(</w:t>
      </w:r>
      <w:hyperlink r:id="rId7" w:anchor="ref059" w:history="1">
        <w:r w:rsidRPr="003B41B2">
          <w:rPr>
            <w:rFonts w:ascii="Times New Roman" w:hAnsi="Times New Roman" w:cs="Times New Roman"/>
            <w:sz w:val="24"/>
            <w:szCs w:val="24"/>
            <w:shd w:val="clear" w:color="auto" w:fill="FFFFFF"/>
          </w:rPr>
          <w:t>Schein,1990</w:t>
        </w:r>
      </w:hyperlink>
      <w:r w:rsidRPr="003B41B2">
        <w:rPr>
          <w:rFonts w:ascii="Times New Roman" w:hAnsi="Times New Roman" w:cs="Times New Roman"/>
          <w:sz w:val="24"/>
          <w:szCs w:val="24"/>
          <w:shd w:val="clear" w:color="auto" w:fill="FFFFFF"/>
        </w:rPr>
        <w:t>).</w:t>
      </w:r>
      <w:r w:rsidRPr="00391942">
        <w:rPr>
          <w:rFonts w:ascii="Times New Roman" w:hAnsi="Times New Roman" w:cs="Times New Roman"/>
          <w:sz w:val="24"/>
          <w:szCs w:val="24"/>
          <w:shd w:val="clear" w:color="auto" w:fill="FFFFFF"/>
        </w:rPr>
        <w:t xml:space="preserve"> Companies that have a strong, supportive culture are more likely to attract highly qualified, loyal employees who understand and work toward the company’s best interests. </w:t>
      </w:r>
      <w:r w:rsidRPr="00391942">
        <w:rPr>
          <w:rFonts w:ascii="Times New Roman" w:hAnsi="Times New Roman" w:cs="Times New Roman"/>
          <w:sz w:val="24"/>
          <w:szCs w:val="24"/>
        </w:rPr>
        <w:t xml:space="preserve">When establishing and developing a company or other organization, an internal culture will develop step by step. The purpose of its existence is to improve solidarity and cohesion, stimulate employees' enthusiasm and creativity, and to improve the economic efficiency of an organization. Like cultures in general, organizational cultures are complex and </w:t>
      </w:r>
      <w:r w:rsidR="00FE68F7" w:rsidRPr="00391942">
        <w:rPr>
          <w:rFonts w:ascii="Times New Roman" w:hAnsi="Times New Roman" w:cs="Times New Roman"/>
          <w:sz w:val="24"/>
          <w:szCs w:val="24"/>
        </w:rPr>
        <w:lastRenderedPageBreak/>
        <w:t>unique. They</w:t>
      </w:r>
      <w:r w:rsidRPr="00391942">
        <w:rPr>
          <w:rFonts w:ascii="Times New Roman" w:hAnsi="Times New Roman" w:cs="Times New Roman"/>
          <w:sz w:val="24"/>
          <w:szCs w:val="24"/>
        </w:rPr>
        <w:t xml:space="preserve"> are based their individual history, leadership and workforce. Organization culture is a pervasive force. It is a shared set of customs, beliefs, and practices, sometimes stated as “the way does things.” It is revealed in little things, such as where staff sits at the conference table for meetings or whether they wear suits or jeans to work. Hence, in order to improve management and let an organizational culture have the right effect on employees, it is important to understand how organizational cultures affect employee behaviour. Organisation culture is defined as a pattern of basic assumptions invented, discovered or developed by a given group, as it copes with the problems of external adaptation and internal investigation that has worked well enough to be considered valid and therefore is to be taught to the new members as the correct way to perceive, think, and feel in relation to those problems. </w:t>
      </w:r>
    </w:p>
    <w:p w14:paraId="20FAB1F5" w14:textId="77777777" w:rsidR="009E2E23" w:rsidRDefault="009E2E23" w:rsidP="00892F6E">
      <w:pPr>
        <w:spacing w:after="0" w:line="360" w:lineRule="auto"/>
        <w:jc w:val="both"/>
        <w:rPr>
          <w:rFonts w:ascii="Times New Roman" w:eastAsia="Times New Roman" w:hAnsi="Times New Roman" w:cs="Times New Roman"/>
          <w:b/>
          <w:bCs/>
          <w:spacing w:val="5"/>
          <w:sz w:val="24"/>
          <w:szCs w:val="24"/>
          <w:shd w:val="clear" w:color="auto" w:fill="FFFFFF"/>
          <w:lang w:val="en-GB"/>
        </w:rPr>
      </w:pPr>
    </w:p>
    <w:p w14:paraId="7FAFCBA8" w14:textId="1624E891" w:rsidR="009E2E23" w:rsidRPr="000329EF" w:rsidRDefault="009E2E23" w:rsidP="00892F6E">
      <w:pPr>
        <w:spacing w:after="0"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eastAsia="Times New Roman" w:hAnsi="Times New Roman" w:cs="Times New Roman"/>
          <w:b/>
          <w:bCs/>
          <w:spacing w:val="5"/>
          <w:sz w:val="24"/>
          <w:szCs w:val="24"/>
          <w:shd w:val="clear" w:color="auto" w:fill="FFFFFF"/>
          <w:lang w:val="en-GB"/>
        </w:rPr>
        <w:t>REVIEW OF LITERATURE</w:t>
      </w:r>
    </w:p>
    <w:p w14:paraId="659760C2" w14:textId="77777777" w:rsidR="00391942" w:rsidRPr="00391942" w:rsidRDefault="00391942" w:rsidP="00892F6E">
      <w:pPr>
        <w:spacing w:line="360" w:lineRule="auto"/>
        <w:ind w:right="11"/>
        <w:jc w:val="both"/>
        <w:rPr>
          <w:rFonts w:ascii="Times New Roman" w:eastAsia="Times New Roman" w:hAnsi="Times New Roman" w:cs="Times New Roman"/>
          <w:sz w:val="24"/>
          <w:szCs w:val="24"/>
          <w:shd w:val="clear" w:color="auto" w:fill="FFFFFF"/>
          <w:lang w:eastAsia="en-IN"/>
        </w:rPr>
      </w:pPr>
      <w:r w:rsidRPr="00391942">
        <w:rPr>
          <w:rFonts w:ascii="Times New Roman" w:eastAsia="Times New Roman" w:hAnsi="Times New Roman" w:cs="Times New Roman"/>
          <w:sz w:val="24"/>
          <w:szCs w:val="24"/>
          <w:shd w:val="clear" w:color="auto" w:fill="FFFFFF"/>
          <w:lang w:eastAsia="en-IN"/>
        </w:rPr>
        <w:t xml:space="preserve">Olena Skrynnyk, (2023) Different </w:t>
      </w:r>
      <w:r w:rsidRPr="00391942">
        <w:rPr>
          <w:rFonts w:ascii="Times New Roman" w:eastAsia="Times New Roman" w:hAnsi="Times New Roman" w:cs="Times New Roman"/>
          <w:color w:val="000000"/>
          <w:sz w:val="24"/>
          <w:szCs w:val="24"/>
          <w:shd w:val="clear" w:color="auto" w:fill="FFFFFF"/>
          <w:lang w:eastAsia="en-IN"/>
        </w:rPr>
        <w:t>scholars’</w:t>
      </w:r>
      <w:r w:rsidRPr="00391942">
        <w:rPr>
          <w:rFonts w:ascii="Times New Roman" w:eastAsia="Times New Roman" w:hAnsi="Times New Roman" w:cs="Times New Roman"/>
          <w:sz w:val="24"/>
          <w:szCs w:val="24"/>
          <w:shd w:val="clear" w:color="auto" w:fill="FFFFFF"/>
          <w:lang w:eastAsia="en-IN"/>
        </w:rPr>
        <w:t xml:space="preserve"> study organisational development through prismatic lenses of various determinants. Despite extensive analysis, it was found that there is little evidence to date on the measurement, analysis and prediction of organizational development using digital tools. The knowledge gap revealed the potential to define convergent and divergent determinants of organisational development. The study in the context of predicting convergent and divergent determinants of organisational development is divided into two parts – the definition of determinants for the surrogate model and the construction of the prediction model. </w:t>
      </w:r>
    </w:p>
    <w:p w14:paraId="7B67CF9C" w14:textId="77777777" w:rsidR="00391942" w:rsidRPr="00391942" w:rsidRDefault="00391942" w:rsidP="00892F6E">
      <w:pPr>
        <w:spacing w:line="360" w:lineRule="auto"/>
        <w:ind w:right="11"/>
        <w:jc w:val="both"/>
        <w:rPr>
          <w:rFonts w:ascii="Times New Roman" w:eastAsia="Times New Roman" w:hAnsi="Times New Roman" w:cs="Times New Roman"/>
          <w:sz w:val="24"/>
          <w:szCs w:val="24"/>
          <w:shd w:val="clear" w:color="auto" w:fill="FFFFFF"/>
          <w:lang w:eastAsia="en-IN"/>
        </w:rPr>
      </w:pPr>
      <w:r w:rsidRPr="00391942">
        <w:rPr>
          <w:rFonts w:ascii="Times New Roman" w:eastAsia="Times New Roman" w:hAnsi="Times New Roman" w:cs="Times New Roman"/>
          <w:sz w:val="24"/>
          <w:szCs w:val="24"/>
          <w:shd w:val="clear" w:color="auto" w:fill="FFFFFF"/>
          <w:lang w:eastAsia="en-IN"/>
        </w:rPr>
        <w:t>Pradana M, Silvianita A, Syarifuddin S and Renaldi R (2022) Digital technologies have become a major factor for innovation in the business environment. Organisations have taken advantage of digitised data and information to increase performance. However, there is still little research focusing on the effect of digitalisation on organisational culture, which in the end will affect performance. We develop this research by exploring a proposed model involving digital organisational culture with the final goal to enhance organisational performance. </w:t>
      </w:r>
    </w:p>
    <w:p w14:paraId="58948B68" w14:textId="77777777" w:rsidR="00391942" w:rsidRPr="00391942" w:rsidRDefault="00391942" w:rsidP="00892F6E">
      <w:pPr>
        <w:spacing w:after="202" w:line="360" w:lineRule="auto"/>
        <w:ind w:right="11"/>
        <w:jc w:val="both"/>
        <w:rPr>
          <w:rFonts w:ascii="Times New Roman" w:eastAsia="Times New Roman" w:hAnsi="Times New Roman" w:cs="Times New Roman"/>
          <w:color w:val="000000"/>
          <w:sz w:val="24"/>
          <w:szCs w:val="24"/>
          <w:lang w:val="en-US" w:eastAsia="en-IN"/>
        </w:rPr>
      </w:pPr>
      <w:r w:rsidRPr="00391942">
        <w:rPr>
          <w:rFonts w:ascii="Times New Roman" w:eastAsia="Times New Roman" w:hAnsi="Times New Roman" w:cs="Times New Roman"/>
          <w:color w:val="333333"/>
          <w:sz w:val="24"/>
          <w:shd w:val="clear" w:color="auto" w:fill="FFFFFF"/>
          <w:lang w:eastAsia="en-IN"/>
        </w:rPr>
        <w:t xml:space="preserve">Sophia Su &amp; Kevin Baird &amp; Rahat Munir, (2022), examines the influence of organisational culture on organisational resilience from an organisational life cycle (OLC) perspective. Design/methodology/approach - An online survey questionnaire was used to collect data from 410 middle-level managers in Australian business organisations using Qualtrics, a well-known international data collection organisation. The findings reveal that the respect for people/teamwork cultural dimension is positively associated with organisational resilience </w:t>
      </w:r>
      <w:r w:rsidRPr="00391942">
        <w:rPr>
          <w:rFonts w:ascii="Times New Roman" w:eastAsia="Times New Roman" w:hAnsi="Times New Roman" w:cs="Times New Roman"/>
          <w:color w:val="333333"/>
          <w:sz w:val="24"/>
          <w:shd w:val="clear" w:color="auto" w:fill="FFFFFF"/>
          <w:lang w:eastAsia="en-IN"/>
        </w:rPr>
        <w:lastRenderedPageBreak/>
        <w:t xml:space="preserve">across all OLC stages (i.e. birth, growth, maturity and revival stages). In addition, the outcome-oriented (innovation) culture dimension enhance organisational resilience in the growth and revival (maturity) stages. </w:t>
      </w:r>
    </w:p>
    <w:p w14:paraId="55B4F8CF" w14:textId="77777777" w:rsidR="00391942" w:rsidRPr="00391942" w:rsidRDefault="00391942" w:rsidP="00892F6E">
      <w:pPr>
        <w:spacing w:line="360" w:lineRule="auto"/>
        <w:ind w:right="11"/>
        <w:jc w:val="both"/>
        <w:rPr>
          <w:rFonts w:ascii="Times New Roman" w:eastAsia="Times New Roman" w:hAnsi="Times New Roman" w:cs="Times New Roman"/>
          <w:sz w:val="24"/>
          <w:szCs w:val="24"/>
          <w:shd w:val="clear" w:color="auto" w:fill="FFFFFF"/>
          <w:lang w:eastAsia="en-IN"/>
        </w:rPr>
      </w:pPr>
      <w:r w:rsidRPr="00391942">
        <w:rPr>
          <w:rFonts w:ascii="Times New Roman" w:eastAsia="Times New Roman" w:hAnsi="Times New Roman" w:cs="Times New Roman"/>
          <w:sz w:val="24"/>
          <w:szCs w:val="24"/>
          <w:lang w:eastAsia="en-IN"/>
        </w:rPr>
        <w:t xml:space="preserve">Triguero-Sáchez, Rafael; Peña-Vinces, Jesús; Ferreira, João (2022), In the context of public organisations, this </w:t>
      </w:r>
      <w:r w:rsidRPr="00391942">
        <w:rPr>
          <w:rFonts w:ascii="Times New Roman" w:eastAsia="Times New Roman" w:hAnsi="Times New Roman" w:cs="Times New Roman"/>
          <w:color w:val="000000"/>
          <w:sz w:val="24"/>
          <w:szCs w:val="24"/>
          <w:lang w:eastAsia="en-IN"/>
        </w:rPr>
        <w:t>research explores</w:t>
      </w:r>
      <w:r w:rsidRPr="00391942">
        <w:rPr>
          <w:rFonts w:ascii="Times New Roman" w:eastAsia="Times New Roman" w:hAnsi="Times New Roman" w:cs="Times New Roman"/>
          <w:sz w:val="24"/>
          <w:szCs w:val="24"/>
          <w:lang w:eastAsia="en-IN"/>
        </w:rPr>
        <w:t xml:space="preserve"> the effect that a collectivism-based organizational culture may have on employee commitment (EC) from a triple perspective - affective, normative, and continuance</w:t>
      </w:r>
      <w:r w:rsidRPr="00391942">
        <w:rPr>
          <w:rFonts w:ascii="Times New Roman" w:eastAsia="Times New Roman" w:hAnsi="Times New Roman" w:cs="Times New Roman"/>
          <w:i/>
          <w:iCs/>
          <w:sz w:val="24"/>
          <w:szCs w:val="24"/>
          <w:lang w:eastAsia="en-IN"/>
        </w:rPr>
        <w:t>.</w:t>
      </w:r>
      <w:r w:rsidRPr="00391942">
        <w:rPr>
          <w:rFonts w:ascii="Times New Roman" w:eastAsia="Times New Roman" w:hAnsi="Times New Roman" w:cs="Times New Roman"/>
          <w:sz w:val="24"/>
          <w:szCs w:val="24"/>
          <w:lang w:eastAsia="en-IN"/>
        </w:rPr>
        <w:t> A sample of 214 employees of public organisations in Spain was used, and the data were analysed through the Structural Equation Model (SEM). The findings show that the prevalence of collectivism in public organisations favours higher levels of employees' commitment. Such commitment can be seen in the employees' intention to remain in the organisation to provide their services or their emotional attachment.</w:t>
      </w:r>
    </w:p>
    <w:p w14:paraId="1ABA09D9" w14:textId="77777777" w:rsidR="00391942" w:rsidRPr="00391942" w:rsidRDefault="008C25D5" w:rsidP="00892F6E">
      <w:pPr>
        <w:spacing w:line="360" w:lineRule="auto"/>
        <w:ind w:right="11"/>
        <w:jc w:val="both"/>
        <w:rPr>
          <w:rFonts w:ascii="Times New Roman" w:eastAsia="Times New Roman" w:hAnsi="Times New Roman" w:cs="Times New Roman"/>
          <w:sz w:val="24"/>
          <w:szCs w:val="24"/>
          <w:shd w:val="clear" w:color="auto" w:fill="FFFFFF"/>
          <w:lang w:eastAsia="en-IN"/>
        </w:rPr>
      </w:pPr>
      <w:hyperlink r:id="rId8" w:tooltip="Mostafa Kamal Hassan" w:history="1">
        <w:r w:rsidR="00391942" w:rsidRPr="00391942">
          <w:rPr>
            <w:rFonts w:ascii="Times New Roman" w:eastAsia="Times New Roman" w:hAnsi="Times New Roman" w:cs="Times New Roman"/>
            <w:sz w:val="24"/>
            <w:szCs w:val="24"/>
            <w:u w:val="single"/>
            <w:shd w:val="clear" w:color="auto" w:fill="FFFFFF"/>
            <w:lang w:eastAsia="en-IN"/>
          </w:rPr>
          <w:t>Hassan, M.K.</w:t>
        </w:r>
      </w:hyperlink>
      <w:r w:rsidR="00391942" w:rsidRPr="00391942">
        <w:rPr>
          <w:rFonts w:ascii="Times New Roman" w:eastAsia="Times New Roman" w:hAnsi="Times New Roman" w:cs="Times New Roman"/>
          <w:sz w:val="24"/>
          <w:szCs w:val="24"/>
          <w:shd w:val="clear" w:color="auto" w:fill="FFFFFF"/>
          <w:lang w:eastAsia="en-IN"/>
        </w:rPr>
        <w:t>, </w:t>
      </w:r>
      <w:hyperlink r:id="rId9" w:tooltip="Mustafa Elkasih Abdulkarim" w:history="1">
        <w:r w:rsidR="00391942" w:rsidRPr="00391942">
          <w:rPr>
            <w:rFonts w:ascii="Times New Roman" w:eastAsia="Times New Roman" w:hAnsi="Times New Roman" w:cs="Times New Roman"/>
            <w:sz w:val="24"/>
            <w:szCs w:val="24"/>
            <w:u w:val="single"/>
            <w:shd w:val="clear" w:color="auto" w:fill="FFFFFF"/>
            <w:lang w:eastAsia="en-IN"/>
          </w:rPr>
          <w:t>Abdulkarim, M.E.</w:t>
        </w:r>
      </w:hyperlink>
      <w:r w:rsidR="00391942" w:rsidRPr="00391942">
        <w:rPr>
          <w:rFonts w:ascii="Times New Roman" w:eastAsia="Times New Roman" w:hAnsi="Times New Roman" w:cs="Times New Roman"/>
          <w:sz w:val="24"/>
          <w:szCs w:val="24"/>
          <w:shd w:val="clear" w:color="auto" w:fill="FFFFFF"/>
          <w:lang w:eastAsia="en-IN"/>
        </w:rPr>
        <w:t> and </w:t>
      </w:r>
      <w:hyperlink r:id="rId10" w:tooltip="Hazem Ramadan Ismael" w:history="1">
        <w:r w:rsidR="00391942" w:rsidRPr="00391942">
          <w:rPr>
            <w:rFonts w:ascii="Times New Roman" w:eastAsia="Times New Roman" w:hAnsi="Times New Roman" w:cs="Times New Roman"/>
            <w:sz w:val="24"/>
            <w:szCs w:val="24"/>
            <w:u w:val="single"/>
            <w:shd w:val="clear" w:color="auto" w:fill="FFFFFF"/>
            <w:lang w:eastAsia="en-IN"/>
          </w:rPr>
          <w:t>Ismael, H.R.</w:t>
        </w:r>
      </w:hyperlink>
      <w:r w:rsidR="00391942" w:rsidRPr="00391942">
        <w:rPr>
          <w:rFonts w:ascii="Times New Roman" w:eastAsia="Times New Roman" w:hAnsi="Times New Roman" w:cs="Times New Roman"/>
          <w:sz w:val="24"/>
          <w:szCs w:val="24"/>
          <w:shd w:val="clear" w:color="auto" w:fill="FFFFFF"/>
          <w:lang w:eastAsia="en-IN"/>
        </w:rPr>
        <w:t> (2022),This study aims to investigate the association between organisational culture (OC) and the extent to which risk governance (RG) practices are implemented in Qatar. his study is novel because it empirically examines the OC–RG relationship in an emerging market economy (Qatar). In this it is finded that An OC of “tight control”, the presence of an IA and being a private firm are significantly associated with implementing RG practices. An OC of teamwork is negatively associated with RG practices.</w:t>
      </w:r>
    </w:p>
    <w:p w14:paraId="6E188BD7" w14:textId="77777777" w:rsidR="00391942" w:rsidRPr="00391942" w:rsidRDefault="00391942" w:rsidP="00892F6E">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391942">
        <w:rPr>
          <w:rFonts w:ascii="Times New Roman" w:eastAsia="Times New Roman" w:hAnsi="Times New Roman" w:cs="Times New Roman"/>
          <w:kern w:val="0"/>
          <w:sz w:val="24"/>
          <w:szCs w:val="24"/>
          <w:lang w:eastAsia="en-IN"/>
          <w14:ligatures w14:val="none"/>
        </w:rPr>
        <w:t xml:space="preserve">Samuel J. Osifo (2021) </w:t>
      </w:r>
      <w:r w:rsidRPr="00391942">
        <w:rPr>
          <w:rFonts w:ascii="Times New Roman" w:hAnsi="Times New Roman" w:cs="Times New Roman"/>
          <w:sz w:val="24"/>
          <w:szCs w:val="24"/>
          <w:shd w:val="clear" w:color="auto" w:fill="FFFFFF"/>
        </w:rPr>
        <w:t>empirically examined the influence of organisational culture on employee engagement in the deposit money banks in Benin City. The specific objectives of the study were to examine the influence of power, role, task, person and innovative oriented culture on employee engagement in the deposit money banks. The study adopted the cross-sectional survey research design. It specifically made use of data collected from three hundred and thirty-one (331) staff of Deposit Money Banks (MDB) in Benin City. </w:t>
      </w:r>
    </w:p>
    <w:p w14:paraId="3EB9B848" w14:textId="77777777" w:rsidR="00391942" w:rsidRPr="00391942" w:rsidRDefault="00391942" w:rsidP="00892F6E">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391942">
        <w:rPr>
          <w:rFonts w:ascii="Times New Roman" w:hAnsi="Times New Roman" w:cs="Times New Roman"/>
          <w:sz w:val="24"/>
          <w:szCs w:val="24"/>
          <w:lang w:val="en-US"/>
        </w:rPr>
        <w:t xml:space="preserve">Quan H.N. Tran (2021) deals with the </w:t>
      </w:r>
      <w:r w:rsidRPr="00391942">
        <w:rPr>
          <w:rFonts w:ascii="Times New Roman" w:hAnsi="Times New Roman" w:cs="Times New Roman"/>
          <w:sz w:val="24"/>
          <w:szCs w:val="24"/>
          <w:shd w:val="clear" w:color="auto" w:fill="FFFFFF"/>
        </w:rPr>
        <w:t>challenge the influence of organisational culture types on leadership behaviour and job satisfaction. The theory of culture was divided into four characteristics, namely, clan, hierarchy, adhocracy and market.</w:t>
      </w:r>
    </w:p>
    <w:p w14:paraId="75DF81B0" w14:textId="77777777" w:rsidR="00391942" w:rsidRPr="00391942" w:rsidRDefault="008C25D5" w:rsidP="00892F6E">
      <w:pPr>
        <w:spacing w:line="360" w:lineRule="auto"/>
        <w:jc w:val="both"/>
        <w:rPr>
          <w:rFonts w:ascii="Times New Roman" w:hAnsi="Times New Roman" w:cs="Times New Roman"/>
          <w:sz w:val="24"/>
          <w:szCs w:val="24"/>
          <w:shd w:val="clear" w:color="auto" w:fill="FFFFFF"/>
        </w:rPr>
      </w:pPr>
      <w:hyperlink r:id="rId11" w:history="1">
        <w:r w:rsidR="00391942" w:rsidRPr="00391942">
          <w:rPr>
            <w:rFonts w:ascii="Times New Roman" w:hAnsi="Times New Roman" w:cs="Times New Roman"/>
            <w:sz w:val="24"/>
            <w:szCs w:val="24"/>
            <w:shd w:val="clear" w:color="auto" w:fill="FFFFFF"/>
          </w:rPr>
          <w:t>Babatunde Akanji, </w:t>
        </w:r>
      </w:hyperlink>
      <w:hyperlink r:id="rId12" w:history="1">
        <w:r w:rsidR="00391942" w:rsidRPr="00391942">
          <w:rPr>
            <w:rFonts w:ascii="Times New Roman" w:hAnsi="Times New Roman" w:cs="Times New Roman"/>
            <w:sz w:val="24"/>
            <w:szCs w:val="24"/>
          </w:rPr>
          <w:t>Chima Mordi, </w:t>
        </w:r>
      </w:hyperlink>
      <w:hyperlink r:id="rId13" w:history="1">
        <w:r w:rsidR="00391942" w:rsidRPr="00391942">
          <w:rPr>
            <w:rFonts w:ascii="Times New Roman" w:hAnsi="Times New Roman" w:cs="Times New Roman"/>
            <w:sz w:val="24"/>
            <w:szCs w:val="24"/>
          </w:rPr>
          <w:t>Afam Ituma, </w:t>
        </w:r>
      </w:hyperlink>
      <w:hyperlink r:id="rId14" w:history="1">
        <w:r w:rsidR="00391942" w:rsidRPr="00391942">
          <w:rPr>
            <w:rFonts w:ascii="Times New Roman" w:hAnsi="Times New Roman" w:cs="Times New Roman"/>
            <w:sz w:val="24"/>
            <w:szCs w:val="24"/>
          </w:rPr>
          <w:t>ToyinAjibade Adisa, </w:t>
        </w:r>
      </w:hyperlink>
      <w:hyperlink r:id="rId15" w:history="1">
        <w:r w:rsidR="00391942" w:rsidRPr="00391942">
          <w:rPr>
            <w:rFonts w:ascii="Times New Roman" w:hAnsi="Times New Roman" w:cs="Times New Roman"/>
            <w:sz w:val="24"/>
            <w:szCs w:val="24"/>
          </w:rPr>
          <w:t>Hakeem Ajonbadi</w:t>
        </w:r>
      </w:hyperlink>
      <w:r w:rsidR="00391942" w:rsidRPr="00391942">
        <w:rPr>
          <w:rFonts w:ascii="Times New Roman" w:hAnsi="Times New Roman" w:cs="Times New Roman"/>
          <w:sz w:val="24"/>
          <w:szCs w:val="24"/>
          <w:shd w:val="clear" w:color="auto" w:fill="FFFFFF"/>
        </w:rPr>
        <w:t> (2020) to explore the impact of organisational culture (OC) on leadership styles in Nigerian universities. The study utilises the cultural dimensions theory (Hofstede’s insights) and the social exchange concept as theoretical lenses to examine the phenomena.</w:t>
      </w:r>
    </w:p>
    <w:p w14:paraId="6207798D" w14:textId="53CF13A7" w:rsidR="009E2E23" w:rsidRDefault="009E2E23" w:rsidP="00892F6E">
      <w:pPr>
        <w:spacing w:after="0"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eastAsia="Times New Roman" w:hAnsi="Times New Roman" w:cs="Times New Roman"/>
          <w:b/>
          <w:bCs/>
          <w:spacing w:val="5"/>
          <w:sz w:val="24"/>
          <w:szCs w:val="24"/>
          <w:shd w:val="clear" w:color="auto" w:fill="FFFFFF"/>
          <w:lang w:val="en-GB"/>
        </w:rPr>
        <w:lastRenderedPageBreak/>
        <w:t>RESEARCH METHODOLOGY:</w:t>
      </w:r>
    </w:p>
    <w:p w14:paraId="64FCED4E" w14:textId="051C646B" w:rsidR="00DB442B" w:rsidRPr="000B3468" w:rsidRDefault="00DB442B" w:rsidP="000C7273">
      <w:pPr>
        <w:spacing w:after="167" w:line="360" w:lineRule="auto"/>
        <w:jc w:val="both"/>
      </w:pPr>
      <w:r w:rsidRPr="000329EF">
        <w:rPr>
          <w:rFonts w:ascii="Times New Roman" w:eastAsia="Times New Roman" w:hAnsi="Times New Roman" w:cs="Times New Roman"/>
          <w:spacing w:val="5"/>
          <w:sz w:val="24"/>
          <w:szCs w:val="24"/>
          <w:shd w:val="clear" w:color="auto" w:fill="FFFFFF"/>
          <w:lang w:val="en-GB"/>
        </w:rPr>
        <w:t xml:space="preserve">The study will utilize a quantitative research design, using survey questionnaires to gather data on </w:t>
      </w:r>
      <w:r w:rsidR="00FE68F7">
        <w:rPr>
          <w:rFonts w:ascii="Times New Roman" w:eastAsia="Times New Roman" w:hAnsi="Times New Roman" w:cs="Times New Roman"/>
          <w:spacing w:val="5"/>
          <w:sz w:val="24"/>
          <w:szCs w:val="24"/>
          <w:shd w:val="clear" w:color="auto" w:fill="FFFFFF"/>
          <w:lang w:val="en-GB"/>
        </w:rPr>
        <w:t>employee’s</w:t>
      </w:r>
      <w:r>
        <w:rPr>
          <w:rFonts w:ascii="Times New Roman" w:eastAsia="Times New Roman" w:hAnsi="Times New Roman" w:cs="Times New Roman"/>
          <w:spacing w:val="5"/>
          <w:sz w:val="24"/>
          <w:szCs w:val="24"/>
          <w:shd w:val="clear" w:color="auto" w:fill="FFFFFF"/>
          <w:lang w:val="en-GB"/>
        </w:rPr>
        <w:t xml:space="preserve"> perception </w:t>
      </w:r>
      <w:r w:rsidRPr="000329EF">
        <w:rPr>
          <w:rFonts w:ascii="Times New Roman" w:eastAsia="Times New Roman" w:hAnsi="Times New Roman" w:cs="Times New Roman"/>
          <w:spacing w:val="5"/>
          <w:sz w:val="24"/>
          <w:szCs w:val="24"/>
          <w:shd w:val="clear" w:color="auto" w:fill="FFFFFF"/>
          <w:lang w:val="en-GB"/>
        </w:rPr>
        <w:t>towards</w:t>
      </w:r>
      <w:r>
        <w:rPr>
          <w:rFonts w:ascii="Times New Roman" w:eastAsia="Times New Roman" w:hAnsi="Times New Roman" w:cs="Times New Roman"/>
          <w:spacing w:val="5"/>
          <w:sz w:val="24"/>
          <w:szCs w:val="24"/>
          <w:shd w:val="clear" w:color="auto" w:fill="FFFFFF"/>
          <w:lang w:val="en-GB"/>
        </w:rPr>
        <w:t xml:space="preserve"> organization culture</w:t>
      </w:r>
      <w:r w:rsidRPr="000329EF">
        <w:rPr>
          <w:rFonts w:ascii="Times New Roman" w:eastAsia="Times New Roman" w:hAnsi="Times New Roman" w:cs="Times New Roman"/>
          <w:spacing w:val="5"/>
          <w:sz w:val="24"/>
          <w:szCs w:val="24"/>
          <w:shd w:val="clear" w:color="auto" w:fill="FFFFFF"/>
          <w:lang w:val="en-GB"/>
        </w:rPr>
        <w:t xml:space="preserve">. When designing </w:t>
      </w:r>
      <w:r w:rsidR="00FE68F7" w:rsidRPr="000329EF">
        <w:rPr>
          <w:rFonts w:ascii="Times New Roman" w:eastAsia="Times New Roman" w:hAnsi="Times New Roman" w:cs="Times New Roman"/>
          <w:spacing w:val="5"/>
          <w:sz w:val="24"/>
          <w:szCs w:val="24"/>
          <w:shd w:val="clear" w:color="auto" w:fill="FFFFFF"/>
          <w:lang w:val="en-GB"/>
        </w:rPr>
        <w:t>research,</w:t>
      </w:r>
      <w:r w:rsidRPr="000329EF">
        <w:rPr>
          <w:rFonts w:ascii="Times New Roman" w:eastAsia="Times New Roman" w:hAnsi="Times New Roman" w:cs="Times New Roman"/>
          <w:spacing w:val="5"/>
          <w:sz w:val="24"/>
          <w:szCs w:val="24"/>
          <w:shd w:val="clear" w:color="auto" w:fill="FFFFFF"/>
          <w:lang w:val="en-GB"/>
        </w:rPr>
        <w:t xml:space="preserve"> a study on</w:t>
      </w:r>
      <w:r>
        <w:rPr>
          <w:rFonts w:ascii="Times New Roman" w:eastAsia="Times New Roman" w:hAnsi="Times New Roman" w:cs="Times New Roman"/>
          <w:spacing w:val="5"/>
          <w:sz w:val="24"/>
          <w:szCs w:val="24"/>
          <w:shd w:val="clear" w:color="auto" w:fill="FFFFFF"/>
          <w:lang w:val="en-GB"/>
        </w:rPr>
        <w:t xml:space="preserve"> </w:t>
      </w:r>
      <w:r w:rsidR="00FE68F7">
        <w:rPr>
          <w:rFonts w:ascii="Times New Roman" w:eastAsia="Times New Roman" w:hAnsi="Times New Roman" w:cs="Times New Roman"/>
          <w:spacing w:val="5"/>
          <w:sz w:val="24"/>
          <w:szCs w:val="24"/>
          <w:shd w:val="clear" w:color="auto" w:fill="FFFFFF"/>
          <w:lang w:val="en-GB"/>
        </w:rPr>
        <w:t>employees’</w:t>
      </w:r>
      <w:r>
        <w:rPr>
          <w:rFonts w:ascii="Times New Roman" w:eastAsia="Times New Roman" w:hAnsi="Times New Roman" w:cs="Times New Roman"/>
          <w:spacing w:val="5"/>
          <w:sz w:val="24"/>
          <w:szCs w:val="24"/>
          <w:shd w:val="clear" w:color="auto" w:fill="FFFFFF"/>
          <w:lang w:val="en-GB"/>
        </w:rPr>
        <w:t xml:space="preserve"> perception </w:t>
      </w:r>
      <w:r w:rsidRPr="000329EF">
        <w:rPr>
          <w:rFonts w:ascii="Times New Roman" w:eastAsia="Times New Roman" w:hAnsi="Times New Roman" w:cs="Times New Roman"/>
          <w:spacing w:val="5"/>
          <w:sz w:val="24"/>
          <w:szCs w:val="24"/>
          <w:shd w:val="clear" w:color="auto" w:fill="FFFFFF"/>
          <w:lang w:val="en-GB"/>
        </w:rPr>
        <w:t>towards</w:t>
      </w:r>
      <w:r>
        <w:rPr>
          <w:rFonts w:ascii="Times New Roman" w:eastAsia="Times New Roman" w:hAnsi="Times New Roman" w:cs="Times New Roman"/>
          <w:spacing w:val="5"/>
          <w:sz w:val="24"/>
          <w:szCs w:val="24"/>
          <w:shd w:val="clear" w:color="auto" w:fill="FFFFFF"/>
          <w:lang w:val="en-GB"/>
        </w:rPr>
        <w:t xml:space="preserve"> organization culture</w:t>
      </w:r>
      <w:r w:rsidR="00754582">
        <w:rPr>
          <w:rFonts w:ascii="Times New Roman" w:eastAsia="Times New Roman" w:hAnsi="Times New Roman" w:cs="Times New Roman"/>
          <w:spacing w:val="5"/>
          <w:sz w:val="24"/>
          <w:szCs w:val="24"/>
          <w:shd w:val="clear" w:color="auto" w:fill="FFFFFF"/>
          <w:lang w:val="en-GB"/>
        </w:rPr>
        <w:t xml:space="preserve"> </w:t>
      </w:r>
      <w:r w:rsidR="000B3468" w:rsidRPr="00754582">
        <w:rPr>
          <w:rFonts w:ascii="Times New Roman" w:hAnsi="Times New Roman" w:cs="Times New Roman"/>
          <w:bCs/>
          <w:sz w:val="24"/>
          <w:szCs w:val="24"/>
        </w:rPr>
        <w:t>at</w:t>
      </w:r>
      <w:r w:rsidR="00754582" w:rsidRPr="00754582">
        <w:rPr>
          <w:rFonts w:ascii="Times New Roman" w:hAnsi="Times New Roman" w:cs="Times New Roman"/>
          <w:bCs/>
          <w:sz w:val="24"/>
          <w:szCs w:val="24"/>
        </w:rPr>
        <w:t xml:space="preserve"> </w:t>
      </w:r>
      <w:r w:rsidR="000B3468" w:rsidRPr="00754582">
        <w:rPr>
          <w:rFonts w:ascii="Times New Roman" w:hAnsi="Times New Roman" w:cs="Times New Roman"/>
          <w:bCs/>
          <w:sz w:val="24"/>
          <w:szCs w:val="24"/>
        </w:rPr>
        <w:t>Airflow Equipments (India) Pvt. Limited</w:t>
      </w:r>
      <w:r w:rsidRPr="000329EF">
        <w:rPr>
          <w:rFonts w:ascii="Times New Roman" w:eastAsia="Times New Roman" w:hAnsi="Times New Roman" w:cs="Times New Roman"/>
          <w:spacing w:val="5"/>
          <w:sz w:val="24"/>
          <w:szCs w:val="24"/>
          <w:shd w:val="clear" w:color="auto" w:fill="FFFFFF"/>
          <w:lang w:val="en-GB"/>
        </w:rPr>
        <w:t xml:space="preserve">, you would want to consider factors such as your objectives, methods, and data collection. You might consider using a mixed-methods approach, combining qualitative interviews or surveys with quantitative data analysis. </w:t>
      </w:r>
    </w:p>
    <w:p w14:paraId="6CA47D31" w14:textId="71E56F40" w:rsidR="00DB442B" w:rsidRPr="000329EF" w:rsidRDefault="00DB442B" w:rsidP="00892F6E">
      <w:pPr>
        <w:spacing w:after="0"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eastAsia="Times New Roman" w:hAnsi="Times New Roman" w:cs="Times New Roman"/>
          <w:b/>
          <w:bCs/>
          <w:spacing w:val="5"/>
          <w:sz w:val="24"/>
          <w:szCs w:val="24"/>
          <w:shd w:val="clear" w:color="auto" w:fill="FFFFFF"/>
          <w:lang w:val="en-GB"/>
        </w:rPr>
        <w:t>ANALYSIS</w:t>
      </w:r>
    </w:p>
    <w:p w14:paraId="7D639F5B" w14:textId="77777777" w:rsidR="00DB442B" w:rsidRPr="000329EF" w:rsidRDefault="00DB442B" w:rsidP="00892F6E">
      <w:pPr>
        <w:spacing w:after="0"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eastAsia="Times New Roman" w:hAnsi="Times New Roman" w:cs="Times New Roman"/>
          <w:b/>
          <w:bCs/>
          <w:spacing w:val="5"/>
          <w:sz w:val="24"/>
          <w:szCs w:val="24"/>
          <w:shd w:val="clear" w:color="auto" w:fill="FFFFFF"/>
          <w:lang w:val="en-GB"/>
        </w:rPr>
        <w:t>DESCRIPTIVE STATISTICS</w:t>
      </w:r>
    </w:p>
    <w:p w14:paraId="4F91428E" w14:textId="017396E2" w:rsidR="00DB442B" w:rsidRDefault="00DB442B" w:rsidP="00892F6E">
      <w:pPr>
        <w:tabs>
          <w:tab w:val="left" w:pos="2640"/>
        </w:tabs>
        <w:spacing w:after="0" w:line="360" w:lineRule="auto"/>
        <w:jc w:val="both"/>
        <w:rPr>
          <w:rFonts w:ascii="Times New Roman" w:eastAsia="Times New Roman" w:hAnsi="Times New Roman" w:cs="Times New Roman"/>
          <w:spacing w:val="5"/>
          <w:sz w:val="24"/>
          <w:szCs w:val="24"/>
          <w:shd w:val="clear" w:color="auto" w:fill="FFFFFF"/>
          <w:lang w:val="en-GB"/>
        </w:rPr>
      </w:pPr>
      <w:r w:rsidRPr="000329EF">
        <w:rPr>
          <w:rFonts w:ascii="Times New Roman" w:eastAsia="Times New Roman" w:hAnsi="Times New Roman" w:cs="Times New Roman"/>
          <w:spacing w:val="5"/>
          <w:sz w:val="24"/>
          <w:szCs w:val="24"/>
          <w:shd w:val="clear" w:color="auto" w:fill="FFFFFF"/>
          <w:lang w:val="en-GB"/>
        </w:rPr>
        <w:t>In this study,</w:t>
      </w:r>
      <w:r>
        <w:rPr>
          <w:rFonts w:ascii="Times New Roman" w:eastAsia="Times New Roman" w:hAnsi="Times New Roman" w:cs="Times New Roman"/>
          <w:spacing w:val="5"/>
          <w:sz w:val="24"/>
          <w:szCs w:val="24"/>
          <w:shd w:val="clear" w:color="auto" w:fill="FFFFFF"/>
          <w:lang w:val="en-GB"/>
        </w:rPr>
        <w:t xml:space="preserve"> </w:t>
      </w:r>
      <w:r w:rsidRPr="000329EF">
        <w:rPr>
          <w:rFonts w:ascii="Times New Roman" w:eastAsia="Times New Roman" w:hAnsi="Times New Roman" w:cs="Times New Roman"/>
          <w:spacing w:val="5"/>
          <w:sz w:val="24"/>
          <w:szCs w:val="24"/>
          <w:shd w:val="clear" w:color="auto" w:fill="FFFFFF"/>
          <w:lang w:val="en-GB"/>
        </w:rPr>
        <w:t xml:space="preserve">to understand the employee’s perception on </w:t>
      </w:r>
      <w:r>
        <w:rPr>
          <w:rFonts w:ascii="Times New Roman" w:eastAsia="Times New Roman" w:hAnsi="Times New Roman" w:cs="Times New Roman"/>
          <w:spacing w:val="5"/>
          <w:sz w:val="24"/>
          <w:szCs w:val="24"/>
          <w:shd w:val="clear" w:color="auto" w:fill="FFFFFF"/>
          <w:lang w:val="en-GB"/>
        </w:rPr>
        <w:t>organization culture</w:t>
      </w:r>
      <w:r w:rsidR="004C448C">
        <w:rPr>
          <w:rFonts w:ascii="Times New Roman" w:eastAsia="Times New Roman" w:hAnsi="Times New Roman" w:cs="Times New Roman"/>
          <w:spacing w:val="5"/>
          <w:sz w:val="24"/>
          <w:szCs w:val="24"/>
          <w:shd w:val="clear" w:color="auto" w:fill="FFFFFF"/>
          <w:lang w:val="en-GB"/>
        </w:rPr>
        <w:t xml:space="preserve"> </w:t>
      </w:r>
      <w:r w:rsidR="00FD40C8">
        <w:rPr>
          <w:rFonts w:ascii="Times New Roman" w:eastAsia="Times New Roman" w:hAnsi="Times New Roman" w:cs="Times New Roman"/>
          <w:spacing w:val="5"/>
          <w:sz w:val="24"/>
          <w:szCs w:val="24"/>
          <w:shd w:val="clear" w:color="auto" w:fill="FFFFFF"/>
          <w:lang w:val="en-GB"/>
        </w:rPr>
        <w:t xml:space="preserve">culture </w:t>
      </w:r>
      <w:r w:rsidR="00FD40C8" w:rsidRPr="00754582">
        <w:rPr>
          <w:rFonts w:ascii="Times New Roman" w:hAnsi="Times New Roman" w:cs="Times New Roman"/>
          <w:bCs/>
          <w:sz w:val="24"/>
          <w:szCs w:val="24"/>
        </w:rPr>
        <w:t>at Airflow Equipments (India) Pvt. Limited</w:t>
      </w:r>
      <w:r w:rsidR="00FD40C8" w:rsidRPr="000329EF">
        <w:rPr>
          <w:rFonts w:ascii="Times New Roman" w:eastAsia="Times New Roman" w:hAnsi="Times New Roman" w:cs="Times New Roman"/>
          <w:spacing w:val="5"/>
          <w:sz w:val="24"/>
          <w:szCs w:val="24"/>
          <w:shd w:val="clear" w:color="auto" w:fill="FFFFFF"/>
          <w:lang w:val="en-GB"/>
        </w:rPr>
        <w:t>,</w:t>
      </w:r>
      <w:r>
        <w:rPr>
          <w:rFonts w:ascii="Times New Roman" w:eastAsia="Times New Roman" w:hAnsi="Times New Roman" w:cs="Times New Roman"/>
          <w:spacing w:val="5"/>
          <w:sz w:val="24"/>
          <w:szCs w:val="24"/>
          <w:shd w:val="clear" w:color="auto" w:fill="FFFFFF"/>
          <w:lang w:val="en-GB"/>
        </w:rPr>
        <w:t xml:space="preserve"> </w:t>
      </w:r>
      <w:r w:rsidRPr="000329EF">
        <w:rPr>
          <w:rFonts w:ascii="Times New Roman" w:eastAsia="Times New Roman" w:hAnsi="Times New Roman" w:cs="Times New Roman"/>
          <w:spacing w:val="5"/>
          <w:sz w:val="24"/>
          <w:szCs w:val="24"/>
          <w:shd w:val="clear" w:color="auto" w:fill="FFFFFF"/>
          <w:lang w:val="en-GB"/>
        </w:rPr>
        <w:t>the descriptive statistics on demographic factors are studied.</w:t>
      </w:r>
      <w:r>
        <w:rPr>
          <w:rFonts w:ascii="Times New Roman" w:eastAsia="Times New Roman" w:hAnsi="Times New Roman" w:cs="Times New Roman"/>
          <w:spacing w:val="5"/>
          <w:sz w:val="24"/>
          <w:szCs w:val="24"/>
          <w:shd w:val="clear" w:color="auto" w:fill="FFFFFF"/>
          <w:lang w:val="en-GB"/>
        </w:rPr>
        <w:t xml:space="preserve"> </w:t>
      </w:r>
      <w:r w:rsidRPr="000329EF">
        <w:rPr>
          <w:rFonts w:ascii="Times New Roman" w:eastAsia="Times New Roman" w:hAnsi="Times New Roman" w:cs="Times New Roman"/>
          <w:spacing w:val="5"/>
          <w:sz w:val="24"/>
          <w:szCs w:val="24"/>
          <w:shd w:val="clear" w:color="auto" w:fill="FFFFFF"/>
          <w:lang w:val="en-GB"/>
        </w:rPr>
        <w:t>Percentage analysis carried out for</w:t>
      </w:r>
      <w:r>
        <w:rPr>
          <w:rFonts w:ascii="Times New Roman" w:eastAsia="Times New Roman" w:hAnsi="Times New Roman" w:cs="Times New Roman"/>
          <w:spacing w:val="5"/>
          <w:sz w:val="24"/>
          <w:szCs w:val="24"/>
          <w:shd w:val="clear" w:color="auto" w:fill="FFFFFF"/>
          <w:lang w:val="en-GB"/>
        </w:rPr>
        <w:t xml:space="preserve"> </w:t>
      </w:r>
      <w:r w:rsidR="00305ACE">
        <w:rPr>
          <w:rFonts w:ascii="Times New Roman" w:eastAsia="Times New Roman" w:hAnsi="Times New Roman" w:cs="Times New Roman"/>
          <w:spacing w:val="5"/>
          <w:sz w:val="24"/>
          <w:szCs w:val="24"/>
          <w:shd w:val="clear" w:color="auto" w:fill="FFFFFF"/>
          <w:lang w:val="en-GB"/>
        </w:rPr>
        <w:t xml:space="preserve">gender, age, educational qualification, designation, income, marital status. Gender: the majority of respondent are 51.9% are male, Age: the majority of respondent 33.7% of the respondent are from the age group between 25 – 34 years, </w:t>
      </w:r>
      <w:r w:rsidR="00FE68F7">
        <w:rPr>
          <w:rFonts w:ascii="Times New Roman" w:eastAsia="Times New Roman" w:hAnsi="Times New Roman" w:cs="Times New Roman"/>
          <w:spacing w:val="5"/>
          <w:sz w:val="24"/>
          <w:szCs w:val="24"/>
          <w:shd w:val="clear" w:color="auto" w:fill="FFFFFF"/>
          <w:lang w:val="en-GB"/>
        </w:rPr>
        <w:t>educational</w:t>
      </w:r>
      <w:r w:rsidR="00305ACE">
        <w:rPr>
          <w:rFonts w:ascii="Times New Roman" w:eastAsia="Times New Roman" w:hAnsi="Times New Roman" w:cs="Times New Roman"/>
          <w:spacing w:val="5"/>
          <w:sz w:val="24"/>
          <w:szCs w:val="24"/>
          <w:shd w:val="clear" w:color="auto" w:fill="FFFFFF"/>
          <w:lang w:val="en-GB"/>
        </w:rPr>
        <w:t xml:space="preserve"> qualification: the majority of respondent 34.6% of the respondent are postgraduate, Designation: the majority of respondent 30.8% of the respondent are assistant manager, Income: the majority of respondent </w:t>
      </w:r>
      <w:r w:rsidR="00197E51">
        <w:rPr>
          <w:rFonts w:ascii="Times New Roman" w:eastAsia="Times New Roman" w:hAnsi="Times New Roman" w:cs="Times New Roman"/>
          <w:spacing w:val="5"/>
          <w:sz w:val="24"/>
          <w:szCs w:val="24"/>
          <w:shd w:val="clear" w:color="auto" w:fill="FFFFFF"/>
          <w:lang w:val="en-GB"/>
        </w:rPr>
        <w:t>24.0% of the respondent are 45000 to 55000, Marital status: the majority of respondent 51.9% of the respondent are married.</w:t>
      </w:r>
    </w:p>
    <w:p w14:paraId="539CC8C6" w14:textId="77777777" w:rsidR="00892F6E" w:rsidRPr="00892F6E" w:rsidRDefault="00892F6E" w:rsidP="00892F6E">
      <w:pPr>
        <w:tabs>
          <w:tab w:val="left" w:pos="2640"/>
        </w:tabs>
        <w:spacing w:after="0" w:line="360" w:lineRule="auto"/>
        <w:jc w:val="both"/>
        <w:rPr>
          <w:rFonts w:ascii="Times New Roman" w:eastAsia="Times New Roman" w:hAnsi="Times New Roman" w:cs="Times New Roman"/>
          <w:spacing w:val="5"/>
          <w:sz w:val="24"/>
          <w:szCs w:val="24"/>
          <w:shd w:val="clear" w:color="auto" w:fill="FFFFFF"/>
          <w:lang w:val="en-GB"/>
        </w:rPr>
      </w:pPr>
    </w:p>
    <w:p w14:paraId="5DDA329E" w14:textId="1743D186" w:rsidR="009E2E23" w:rsidRPr="00892F6E" w:rsidRDefault="00DB442B" w:rsidP="00892F6E">
      <w:pPr>
        <w:spacing w:after="202" w:line="360" w:lineRule="auto"/>
        <w:ind w:right="11"/>
        <w:jc w:val="both"/>
        <w:rPr>
          <w:rFonts w:ascii="Times New Roman" w:eastAsia="Times New Roman" w:hAnsi="Times New Roman" w:cs="Times New Roman"/>
          <w:b/>
          <w:bCs/>
          <w:spacing w:val="5"/>
          <w:sz w:val="24"/>
          <w:szCs w:val="24"/>
          <w:shd w:val="clear" w:color="auto" w:fill="FFFFFF"/>
          <w:lang w:val="en-GB"/>
        </w:rPr>
      </w:pPr>
      <w:r w:rsidRPr="00892F6E">
        <w:rPr>
          <w:rFonts w:ascii="Times New Roman" w:eastAsia="Times New Roman" w:hAnsi="Times New Roman" w:cs="Times New Roman"/>
          <w:b/>
          <w:bCs/>
          <w:spacing w:val="5"/>
          <w:sz w:val="24"/>
          <w:szCs w:val="24"/>
          <w:shd w:val="clear" w:color="auto" w:fill="FFFFFF"/>
          <w:lang w:val="en-GB"/>
        </w:rPr>
        <w:t>Table 1: Descriptive analysis of the respondent</w:t>
      </w:r>
    </w:p>
    <w:tbl>
      <w:tblPr>
        <w:tblStyle w:val="TableGrid"/>
        <w:tblW w:w="0" w:type="auto"/>
        <w:tblLook w:val="04A0" w:firstRow="1" w:lastRow="0" w:firstColumn="1" w:lastColumn="0" w:noHBand="0" w:noVBand="1"/>
      </w:tblPr>
      <w:tblGrid>
        <w:gridCol w:w="3005"/>
        <w:gridCol w:w="3005"/>
        <w:gridCol w:w="3006"/>
      </w:tblGrid>
      <w:tr w:rsidR="00FE68F7" w:rsidRPr="00892F6E" w14:paraId="139BDD17" w14:textId="77777777" w:rsidTr="00422F8D">
        <w:tc>
          <w:tcPr>
            <w:tcW w:w="3005" w:type="dxa"/>
            <w:tcBorders>
              <w:bottom w:val="single" w:sz="4" w:space="0" w:color="auto"/>
            </w:tcBorders>
          </w:tcPr>
          <w:p w14:paraId="632F105B" w14:textId="5A4556B3" w:rsidR="00606D79" w:rsidRPr="00892F6E" w:rsidRDefault="00606D79" w:rsidP="00892F6E">
            <w:pPr>
              <w:spacing w:after="202" w:line="360" w:lineRule="auto"/>
              <w:ind w:right="11"/>
              <w:jc w:val="both"/>
              <w:rPr>
                <w:rFonts w:ascii="Times New Roman" w:eastAsia="Times New Roman" w:hAnsi="Times New Roman" w:cs="Times New Roman"/>
                <w:b/>
                <w:bCs/>
                <w:sz w:val="24"/>
                <w:szCs w:val="24"/>
                <w:shd w:val="clear" w:color="auto" w:fill="FFFFFF"/>
                <w:lang w:eastAsia="en-IN"/>
              </w:rPr>
            </w:pPr>
            <w:r w:rsidRPr="00892F6E">
              <w:rPr>
                <w:rFonts w:ascii="Times New Roman" w:eastAsia="Times New Roman" w:hAnsi="Times New Roman" w:cs="Times New Roman"/>
                <w:b/>
                <w:bCs/>
                <w:sz w:val="24"/>
                <w:szCs w:val="24"/>
                <w:shd w:val="clear" w:color="auto" w:fill="FFFFFF"/>
                <w:lang w:eastAsia="en-IN"/>
              </w:rPr>
              <w:t>FACTOR</w:t>
            </w:r>
          </w:p>
        </w:tc>
        <w:tc>
          <w:tcPr>
            <w:tcW w:w="3005" w:type="dxa"/>
            <w:tcBorders>
              <w:bottom w:val="single" w:sz="4" w:space="0" w:color="auto"/>
            </w:tcBorders>
          </w:tcPr>
          <w:p w14:paraId="1F9370CA" w14:textId="4E727182" w:rsidR="00606D79" w:rsidRPr="00892F6E" w:rsidRDefault="00606D79" w:rsidP="00892F6E">
            <w:pPr>
              <w:spacing w:after="202" w:line="360" w:lineRule="auto"/>
              <w:ind w:right="11"/>
              <w:jc w:val="both"/>
              <w:rPr>
                <w:rFonts w:ascii="Times New Roman" w:eastAsia="Times New Roman" w:hAnsi="Times New Roman" w:cs="Times New Roman"/>
                <w:b/>
                <w:bCs/>
                <w:sz w:val="24"/>
                <w:szCs w:val="24"/>
                <w:shd w:val="clear" w:color="auto" w:fill="FFFFFF"/>
                <w:lang w:eastAsia="en-IN"/>
              </w:rPr>
            </w:pPr>
            <w:r w:rsidRPr="00892F6E">
              <w:rPr>
                <w:rFonts w:ascii="Times New Roman" w:eastAsia="Times New Roman" w:hAnsi="Times New Roman" w:cs="Times New Roman"/>
                <w:b/>
                <w:bCs/>
                <w:sz w:val="24"/>
                <w:szCs w:val="24"/>
                <w:shd w:val="clear" w:color="auto" w:fill="FFFFFF"/>
                <w:lang w:eastAsia="en-IN"/>
              </w:rPr>
              <w:t>FREQUENCY</w:t>
            </w:r>
          </w:p>
        </w:tc>
        <w:tc>
          <w:tcPr>
            <w:tcW w:w="3006" w:type="dxa"/>
            <w:tcBorders>
              <w:bottom w:val="single" w:sz="4" w:space="0" w:color="auto"/>
            </w:tcBorders>
          </w:tcPr>
          <w:p w14:paraId="765AC747" w14:textId="790DDE99" w:rsidR="00606D79" w:rsidRPr="00892F6E" w:rsidRDefault="00606D79" w:rsidP="00892F6E">
            <w:pPr>
              <w:spacing w:after="202" w:line="360" w:lineRule="auto"/>
              <w:ind w:right="11"/>
              <w:jc w:val="both"/>
              <w:rPr>
                <w:rFonts w:ascii="Times New Roman" w:eastAsia="Times New Roman" w:hAnsi="Times New Roman" w:cs="Times New Roman"/>
                <w:b/>
                <w:bCs/>
                <w:sz w:val="24"/>
                <w:szCs w:val="24"/>
                <w:shd w:val="clear" w:color="auto" w:fill="FFFFFF"/>
                <w:lang w:eastAsia="en-IN"/>
              </w:rPr>
            </w:pPr>
            <w:r w:rsidRPr="00892F6E">
              <w:rPr>
                <w:rFonts w:ascii="Times New Roman" w:eastAsia="Times New Roman" w:hAnsi="Times New Roman" w:cs="Times New Roman"/>
                <w:b/>
                <w:bCs/>
                <w:sz w:val="24"/>
                <w:szCs w:val="24"/>
                <w:shd w:val="clear" w:color="auto" w:fill="FFFFFF"/>
                <w:lang w:eastAsia="en-IN"/>
              </w:rPr>
              <w:t>PERCENTAGE</w:t>
            </w:r>
          </w:p>
        </w:tc>
      </w:tr>
      <w:tr w:rsidR="00FE68F7" w:rsidRPr="00892F6E" w14:paraId="527CB68D" w14:textId="77777777" w:rsidTr="0094101C">
        <w:tc>
          <w:tcPr>
            <w:tcW w:w="9016" w:type="dxa"/>
            <w:gridSpan w:val="3"/>
          </w:tcPr>
          <w:p w14:paraId="2CA509FB" w14:textId="28C80EB5" w:rsidR="00422F8D" w:rsidRPr="00892F6E" w:rsidRDefault="00422F8D" w:rsidP="00892F6E">
            <w:pPr>
              <w:spacing w:after="202" w:line="360" w:lineRule="auto"/>
              <w:ind w:right="11"/>
              <w:jc w:val="both"/>
              <w:rPr>
                <w:rFonts w:ascii="Times New Roman" w:eastAsia="Times New Roman" w:hAnsi="Times New Roman" w:cs="Times New Roman"/>
                <w:b/>
                <w:bCs/>
                <w:sz w:val="24"/>
                <w:szCs w:val="24"/>
                <w:shd w:val="clear" w:color="auto" w:fill="FFFFFF"/>
                <w:lang w:eastAsia="en-IN"/>
              </w:rPr>
            </w:pPr>
            <w:r w:rsidRPr="00892F6E">
              <w:rPr>
                <w:rFonts w:ascii="Times New Roman" w:eastAsia="Times New Roman" w:hAnsi="Times New Roman" w:cs="Times New Roman"/>
                <w:b/>
                <w:bCs/>
                <w:sz w:val="24"/>
                <w:szCs w:val="24"/>
                <w:shd w:val="clear" w:color="auto" w:fill="FFFFFF"/>
                <w:lang w:eastAsia="en-IN"/>
              </w:rPr>
              <w:t>GENDER</w:t>
            </w:r>
          </w:p>
        </w:tc>
      </w:tr>
      <w:tr w:rsidR="00FE68F7" w:rsidRPr="00892F6E" w14:paraId="7701F4B0" w14:textId="77777777" w:rsidTr="00606D79">
        <w:tc>
          <w:tcPr>
            <w:tcW w:w="3005" w:type="dxa"/>
          </w:tcPr>
          <w:p w14:paraId="5D7D7D37" w14:textId="32636BFE"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 xml:space="preserve">Male </w:t>
            </w:r>
          </w:p>
        </w:tc>
        <w:tc>
          <w:tcPr>
            <w:tcW w:w="3005" w:type="dxa"/>
          </w:tcPr>
          <w:p w14:paraId="32399A39" w14:textId="51F361E7"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54</w:t>
            </w:r>
          </w:p>
        </w:tc>
        <w:tc>
          <w:tcPr>
            <w:tcW w:w="3006" w:type="dxa"/>
          </w:tcPr>
          <w:p w14:paraId="66DE3E1E" w14:textId="49388B7C"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51.9%</w:t>
            </w:r>
          </w:p>
        </w:tc>
      </w:tr>
      <w:tr w:rsidR="00FE68F7" w:rsidRPr="00892F6E" w14:paraId="7BF61B00" w14:textId="77777777" w:rsidTr="00422F8D">
        <w:tc>
          <w:tcPr>
            <w:tcW w:w="3005" w:type="dxa"/>
            <w:tcBorders>
              <w:bottom w:val="single" w:sz="4" w:space="0" w:color="auto"/>
            </w:tcBorders>
          </w:tcPr>
          <w:p w14:paraId="21150471" w14:textId="183DACCD"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Female</w:t>
            </w:r>
          </w:p>
        </w:tc>
        <w:tc>
          <w:tcPr>
            <w:tcW w:w="3005" w:type="dxa"/>
            <w:tcBorders>
              <w:bottom w:val="single" w:sz="4" w:space="0" w:color="auto"/>
            </w:tcBorders>
          </w:tcPr>
          <w:p w14:paraId="3E582A4F" w14:textId="51D3ABD9"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50</w:t>
            </w:r>
          </w:p>
        </w:tc>
        <w:tc>
          <w:tcPr>
            <w:tcW w:w="3006" w:type="dxa"/>
            <w:tcBorders>
              <w:bottom w:val="single" w:sz="4" w:space="0" w:color="auto"/>
            </w:tcBorders>
          </w:tcPr>
          <w:p w14:paraId="575BE892" w14:textId="7B2370E0"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48.1%</w:t>
            </w:r>
          </w:p>
        </w:tc>
      </w:tr>
      <w:tr w:rsidR="00FE68F7" w:rsidRPr="00892F6E" w14:paraId="0C8DD27B" w14:textId="77777777" w:rsidTr="00411934">
        <w:tc>
          <w:tcPr>
            <w:tcW w:w="9016" w:type="dxa"/>
            <w:gridSpan w:val="3"/>
          </w:tcPr>
          <w:p w14:paraId="75F9D5D9" w14:textId="1C0D11D9" w:rsidR="00422F8D" w:rsidRPr="00892F6E" w:rsidRDefault="00422F8D"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b/>
                <w:bCs/>
                <w:sz w:val="24"/>
                <w:szCs w:val="24"/>
                <w:shd w:val="clear" w:color="auto" w:fill="FFFFFF"/>
                <w:lang w:eastAsia="en-IN"/>
              </w:rPr>
              <w:t>AGE</w:t>
            </w:r>
          </w:p>
        </w:tc>
      </w:tr>
      <w:tr w:rsidR="00FE68F7" w:rsidRPr="00892F6E" w14:paraId="5FCC41E0" w14:textId="77777777" w:rsidTr="00606D79">
        <w:tc>
          <w:tcPr>
            <w:tcW w:w="3005" w:type="dxa"/>
          </w:tcPr>
          <w:p w14:paraId="77EF1C39" w14:textId="48D98E4A" w:rsidR="00606D79" w:rsidRPr="00892F6E" w:rsidRDefault="00606D79" w:rsidP="00892F6E">
            <w:pPr>
              <w:spacing w:after="202" w:line="360" w:lineRule="auto"/>
              <w:ind w:right="11"/>
              <w:jc w:val="both"/>
              <w:rPr>
                <w:rFonts w:ascii="Times New Roman" w:eastAsia="Times New Roman" w:hAnsi="Times New Roman" w:cs="Times New Roman"/>
                <w:b/>
                <w:bCs/>
                <w:sz w:val="24"/>
                <w:szCs w:val="24"/>
                <w:shd w:val="clear" w:color="auto" w:fill="FFFFFF"/>
                <w:lang w:eastAsia="en-IN"/>
              </w:rPr>
            </w:pPr>
            <w:r w:rsidRPr="00892F6E">
              <w:rPr>
                <w:rFonts w:ascii="Times New Roman" w:hAnsi="Times New Roman" w:cs="Times New Roman"/>
                <w:kern w:val="0"/>
                <w:sz w:val="24"/>
                <w:szCs w:val="24"/>
              </w:rPr>
              <w:t>Below 24 years</w:t>
            </w:r>
          </w:p>
        </w:tc>
        <w:tc>
          <w:tcPr>
            <w:tcW w:w="3005" w:type="dxa"/>
          </w:tcPr>
          <w:p w14:paraId="2B1ABA35" w14:textId="154B9166"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12</w:t>
            </w:r>
          </w:p>
        </w:tc>
        <w:tc>
          <w:tcPr>
            <w:tcW w:w="3006" w:type="dxa"/>
          </w:tcPr>
          <w:p w14:paraId="3B6654B4" w14:textId="6C74FEB9"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11.5</w:t>
            </w:r>
          </w:p>
        </w:tc>
      </w:tr>
      <w:tr w:rsidR="00FE68F7" w:rsidRPr="00892F6E" w14:paraId="29E8BF5D" w14:textId="77777777" w:rsidTr="00606D79">
        <w:tc>
          <w:tcPr>
            <w:tcW w:w="3005" w:type="dxa"/>
          </w:tcPr>
          <w:p w14:paraId="2BC650FE" w14:textId="75EAE87A" w:rsidR="00606D79" w:rsidRPr="00892F6E" w:rsidRDefault="00606D7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25 - 34 years</w:t>
            </w:r>
          </w:p>
        </w:tc>
        <w:tc>
          <w:tcPr>
            <w:tcW w:w="3005" w:type="dxa"/>
          </w:tcPr>
          <w:p w14:paraId="721DFC5C" w14:textId="4F06E1B4"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35</w:t>
            </w:r>
          </w:p>
        </w:tc>
        <w:tc>
          <w:tcPr>
            <w:tcW w:w="3006" w:type="dxa"/>
          </w:tcPr>
          <w:p w14:paraId="03673855" w14:textId="3748DE1C"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33.7</w:t>
            </w:r>
          </w:p>
        </w:tc>
      </w:tr>
      <w:tr w:rsidR="00FE68F7" w:rsidRPr="00892F6E" w14:paraId="38E9FCB0" w14:textId="77777777" w:rsidTr="00606D79">
        <w:tc>
          <w:tcPr>
            <w:tcW w:w="3005" w:type="dxa"/>
          </w:tcPr>
          <w:p w14:paraId="1E25C1F4" w14:textId="0C52E6E0" w:rsidR="00606D79" w:rsidRPr="00892F6E" w:rsidRDefault="00606D7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lastRenderedPageBreak/>
              <w:t>35 - 44 years</w:t>
            </w:r>
          </w:p>
        </w:tc>
        <w:tc>
          <w:tcPr>
            <w:tcW w:w="3005" w:type="dxa"/>
          </w:tcPr>
          <w:p w14:paraId="298E70B4" w14:textId="4E25CEA2"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15</w:t>
            </w:r>
          </w:p>
        </w:tc>
        <w:tc>
          <w:tcPr>
            <w:tcW w:w="3006" w:type="dxa"/>
          </w:tcPr>
          <w:p w14:paraId="588672AB" w14:textId="7EF98208"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14.4</w:t>
            </w:r>
          </w:p>
        </w:tc>
      </w:tr>
      <w:tr w:rsidR="00FE68F7" w:rsidRPr="00892F6E" w14:paraId="25D71BCB" w14:textId="77777777" w:rsidTr="00606D79">
        <w:tc>
          <w:tcPr>
            <w:tcW w:w="3005" w:type="dxa"/>
          </w:tcPr>
          <w:p w14:paraId="6C822B57" w14:textId="17AA8CD4" w:rsidR="00606D79" w:rsidRPr="00892F6E" w:rsidRDefault="00606D7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45 - 54 years</w:t>
            </w:r>
          </w:p>
        </w:tc>
        <w:tc>
          <w:tcPr>
            <w:tcW w:w="3005" w:type="dxa"/>
          </w:tcPr>
          <w:p w14:paraId="58C59493" w14:textId="6F2862DD"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34</w:t>
            </w:r>
          </w:p>
        </w:tc>
        <w:tc>
          <w:tcPr>
            <w:tcW w:w="3006" w:type="dxa"/>
          </w:tcPr>
          <w:p w14:paraId="2EE1C1DE" w14:textId="5E533978"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32.7</w:t>
            </w:r>
          </w:p>
        </w:tc>
      </w:tr>
      <w:tr w:rsidR="00FE68F7" w:rsidRPr="00892F6E" w14:paraId="5C49AADE" w14:textId="77777777" w:rsidTr="00422F8D">
        <w:tc>
          <w:tcPr>
            <w:tcW w:w="3005" w:type="dxa"/>
            <w:tcBorders>
              <w:bottom w:val="single" w:sz="4" w:space="0" w:color="auto"/>
            </w:tcBorders>
          </w:tcPr>
          <w:p w14:paraId="2E3371CB" w14:textId="2C47C428" w:rsidR="00606D79" w:rsidRPr="00892F6E" w:rsidRDefault="00606D7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Above 56 years</w:t>
            </w:r>
          </w:p>
        </w:tc>
        <w:tc>
          <w:tcPr>
            <w:tcW w:w="3005" w:type="dxa"/>
            <w:tcBorders>
              <w:bottom w:val="single" w:sz="4" w:space="0" w:color="auto"/>
            </w:tcBorders>
          </w:tcPr>
          <w:p w14:paraId="06A13B23" w14:textId="39D095D3"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8</w:t>
            </w:r>
          </w:p>
        </w:tc>
        <w:tc>
          <w:tcPr>
            <w:tcW w:w="3006" w:type="dxa"/>
            <w:tcBorders>
              <w:bottom w:val="single" w:sz="4" w:space="0" w:color="auto"/>
            </w:tcBorders>
          </w:tcPr>
          <w:p w14:paraId="72665EA4" w14:textId="26334697" w:rsidR="00606D79" w:rsidRPr="00892F6E" w:rsidRDefault="00606D7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7.7</w:t>
            </w:r>
          </w:p>
        </w:tc>
      </w:tr>
      <w:tr w:rsidR="00FE68F7" w:rsidRPr="00892F6E" w14:paraId="57F85F4D" w14:textId="77777777" w:rsidTr="00B35084">
        <w:tc>
          <w:tcPr>
            <w:tcW w:w="9016" w:type="dxa"/>
            <w:gridSpan w:val="3"/>
            <w:tcBorders>
              <w:bottom w:val="single" w:sz="4" w:space="0" w:color="auto"/>
            </w:tcBorders>
          </w:tcPr>
          <w:p w14:paraId="02AA3D25" w14:textId="1EF6AFEF" w:rsidR="00422F8D" w:rsidRPr="00892F6E" w:rsidRDefault="00422F8D"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hAnsi="Times New Roman" w:cs="Times New Roman"/>
                <w:b/>
                <w:bCs/>
                <w:kern w:val="0"/>
                <w:sz w:val="24"/>
                <w:szCs w:val="24"/>
              </w:rPr>
              <w:t>EDUCATIONAL QUALIFICATION</w:t>
            </w:r>
          </w:p>
        </w:tc>
      </w:tr>
      <w:tr w:rsidR="00FE68F7" w:rsidRPr="00892F6E" w14:paraId="380A39F5" w14:textId="77777777" w:rsidTr="00422F8D">
        <w:tc>
          <w:tcPr>
            <w:tcW w:w="3005" w:type="dxa"/>
            <w:tcBorders>
              <w:top w:val="single" w:sz="4" w:space="0" w:color="auto"/>
            </w:tcBorders>
          </w:tcPr>
          <w:p w14:paraId="626BE080" w14:textId="1911C5D5" w:rsidR="006961F9" w:rsidRPr="00892F6E" w:rsidRDefault="006961F9" w:rsidP="00892F6E">
            <w:pPr>
              <w:spacing w:after="202" w:line="360" w:lineRule="auto"/>
              <w:ind w:right="11"/>
              <w:jc w:val="both"/>
              <w:rPr>
                <w:rFonts w:ascii="Times New Roman" w:hAnsi="Times New Roman" w:cs="Times New Roman"/>
                <w:b/>
                <w:bCs/>
                <w:kern w:val="0"/>
                <w:sz w:val="24"/>
                <w:szCs w:val="24"/>
              </w:rPr>
            </w:pPr>
            <w:r w:rsidRPr="00892F6E">
              <w:rPr>
                <w:rFonts w:ascii="Times New Roman" w:hAnsi="Times New Roman" w:cs="Times New Roman"/>
                <w:kern w:val="0"/>
                <w:sz w:val="24"/>
                <w:szCs w:val="24"/>
              </w:rPr>
              <w:t>H.S.C</w:t>
            </w:r>
          </w:p>
        </w:tc>
        <w:tc>
          <w:tcPr>
            <w:tcW w:w="3005" w:type="dxa"/>
            <w:tcBorders>
              <w:top w:val="single" w:sz="4" w:space="0" w:color="auto"/>
            </w:tcBorders>
          </w:tcPr>
          <w:p w14:paraId="5F907633" w14:textId="5A4C2F7E"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9</w:t>
            </w:r>
          </w:p>
        </w:tc>
        <w:tc>
          <w:tcPr>
            <w:tcW w:w="3006" w:type="dxa"/>
            <w:tcBorders>
              <w:top w:val="single" w:sz="4" w:space="0" w:color="auto"/>
            </w:tcBorders>
          </w:tcPr>
          <w:p w14:paraId="44136B5A" w14:textId="61C92BE4"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8.7%</w:t>
            </w:r>
          </w:p>
        </w:tc>
      </w:tr>
      <w:tr w:rsidR="00FE68F7" w:rsidRPr="00892F6E" w14:paraId="6FC72AE9" w14:textId="77777777" w:rsidTr="00606D79">
        <w:tc>
          <w:tcPr>
            <w:tcW w:w="3005" w:type="dxa"/>
          </w:tcPr>
          <w:p w14:paraId="2C5F3DD9" w14:textId="5830A056" w:rsidR="006961F9" w:rsidRPr="00892F6E" w:rsidRDefault="006961F9" w:rsidP="00892F6E">
            <w:pPr>
              <w:spacing w:after="202" w:line="360" w:lineRule="auto"/>
              <w:ind w:right="11"/>
              <w:jc w:val="both"/>
              <w:rPr>
                <w:rFonts w:ascii="Times New Roman" w:hAnsi="Times New Roman" w:cs="Times New Roman"/>
                <w:b/>
                <w:bCs/>
                <w:kern w:val="0"/>
                <w:sz w:val="24"/>
                <w:szCs w:val="24"/>
              </w:rPr>
            </w:pPr>
            <w:r w:rsidRPr="00892F6E">
              <w:rPr>
                <w:rFonts w:ascii="Times New Roman" w:hAnsi="Times New Roman" w:cs="Times New Roman"/>
                <w:kern w:val="0"/>
                <w:sz w:val="24"/>
                <w:szCs w:val="24"/>
              </w:rPr>
              <w:t>Diploma</w:t>
            </w:r>
          </w:p>
        </w:tc>
        <w:tc>
          <w:tcPr>
            <w:tcW w:w="3005" w:type="dxa"/>
          </w:tcPr>
          <w:p w14:paraId="5CD4747D" w14:textId="596487AF"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24</w:t>
            </w:r>
          </w:p>
        </w:tc>
        <w:tc>
          <w:tcPr>
            <w:tcW w:w="3006" w:type="dxa"/>
          </w:tcPr>
          <w:p w14:paraId="5D85C443" w14:textId="0C22FD6C"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23.1%</w:t>
            </w:r>
          </w:p>
        </w:tc>
      </w:tr>
      <w:tr w:rsidR="00FE68F7" w:rsidRPr="00892F6E" w14:paraId="352233F9" w14:textId="77777777" w:rsidTr="00606D79">
        <w:tc>
          <w:tcPr>
            <w:tcW w:w="3005" w:type="dxa"/>
          </w:tcPr>
          <w:p w14:paraId="5D55A22A" w14:textId="65F41435" w:rsidR="006961F9" w:rsidRPr="00892F6E" w:rsidRDefault="006961F9" w:rsidP="00892F6E">
            <w:pPr>
              <w:spacing w:after="202" w:line="360" w:lineRule="auto"/>
              <w:ind w:right="11"/>
              <w:jc w:val="both"/>
              <w:rPr>
                <w:rFonts w:ascii="Times New Roman" w:hAnsi="Times New Roman" w:cs="Times New Roman"/>
                <w:b/>
                <w:bCs/>
                <w:kern w:val="0"/>
                <w:sz w:val="24"/>
                <w:szCs w:val="24"/>
              </w:rPr>
            </w:pPr>
            <w:r w:rsidRPr="00892F6E">
              <w:rPr>
                <w:rFonts w:ascii="Times New Roman" w:hAnsi="Times New Roman" w:cs="Times New Roman"/>
                <w:kern w:val="0"/>
                <w:sz w:val="24"/>
                <w:szCs w:val="24"/>
              </w:rPr>
              <w:t>Graduate</w:t>
            </w:r>
          </w:p>
        </w:tc>
        <w:tc>
          <w:tcPr>
            <w:tcW w:w="3005" w:type="dxa"/>
          </w:tcPr>
          <w:p w14:paraId="393B1C3F" w14:textId="688DF996"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35</w:t>
            </w:r>
          </w:p>
        </w:tc>
        <w:tc>
          <w:tcPr>
            <w:tcW w:w="3006" w:type="dxa"/>
          </w:tcPr>
          <w:p w14:paraId="2BB76173" w14:textId="21EDF0B8"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33.7%</w:t>
            </w:r>
          </w:p>
        </w:tc>
      </w:tr>
      <w:tr w:rsidR="00FE68F7" w:rsidRPr="00892F6E" w14:paraId="2C256CAF" w14:textId="77777777" w:rsidTr="00606D79">
        <w:tc>
          <w:tcPr>
            <w:tcW w:w="3005" w:type="dxa"/>
          </w:tcPr>
          <w:p w14:paraId="2983AFA4" w14:textId="416BA956" w:rsidR="006961F9" w:rsidRPr="00892F6E" w:rsidRDefault="006961F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Postgraduate</w:t>
            </w:r>
          </w:p>
        </w:tc>
        <w:tc>
          <w:tcPr>
            <w:tcW w:w="3005" w:type="dxa"/>
          </w:tcPr>
          <w:p w14:paraId="3BF6013E" w14:textId="69FBA23B"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36</w:t>
            </w:r>
          </w:p>
        </w:tc>
        <w:tc>
          <w:tcPr>
            <w:tcW w:w="3006" w:type="dxa"/>
          </w:tcPr>
          <w:p w14:paraId="679A791E" w14:textId="1E72959E"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34.6%</w:t>
            </w:r>
          </w:p>
        </w:tc>
      </w:tr>
      <w:tr w:rsidR="00FE68F7" w:rsidRPr="00892F6E" w14:paraId="53277698" w14:textId="77777777" w:rsidTr="00DB2B7C">
        <w:tc>
          <w:tcPr>
            <w:tcW w:w="9016" w:type="dxa"/>
            <w:gridSpan w:val="3"/>
          </w:tcPr>
          <w:p w14:paraId="5057CB84" w14:textId="7758FCAE" w:rsidR="00422F8D" w:rsidRPr="00892F6E" w:rsidRDefault="00422F8D"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hAnsi="Times New Roman" w:cs="Times New Roman"/>
                <w:b/>
                <w:bCs/>
                <w:kern w:val="0"/>
                <w:sz w:val="24"/>
                <w:szCs w:val="24"/>
              </w:rPr>
              <w:t>DESIGNATION</w:t>
            </w:r>
          </w:p>
        </w:tc>
      </w:tr>
      <w:tr w:rsidR="00FE68F7" w:rsidRPr="00892F6E" w14:paraId="0E5E338E" w14:textId="77777777" w:rsidTr="00606D79">
        <w:tc>
          <w:tcPr>
            <w:tcW w:w="3005" w:type="dxa"/>
          </w:tcPr>
          <w:p w14:paraId="6B20D1CE" w14:textId="2057AE19" w:rsidR="006961F9" w:rsidRPr="00892F6E" w:rsidRDefault="006961F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Managing director</w:t>
            </w:r>
          </w:p>
        </w:tc>
        <w:tc>
          <w:tcPr>
            <w:tcW w:w="3005" w:type="dxa"/>
          </w:tcPr>
          <w:p w14:paraId="651DB2B6" w14:textId="6A749ABA"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14</w:t>
            </w:r>
          </w:p>
        </w:tc>
        <w:tc>
          <w:tcPr>
            <w:tcW w:w="3006" w:type="dxa"/>
          </w:tcPr>
          <w:p w14:paraId="3F5DD918" w14:textId="03EB9107"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13.5%</w:t>
            </w:r>
          </w:p>
        </w:tc>
      </w:tr>
      <w:tr w:rsidR="00FE68F7" w:rsidRPr="00892F6E" w14:paraId="730A66CB" w14:textId="77777777" w:rsidTr="00606D79">
        <w:tc>
          <w:tcPr>
            <w:tcW w:w="3005" w:type="dxa"/>
          </w:tcPr>
          <w:p w14:paraId="7B29E5BA" w14:textId="754D7C6B" w:rsidR="006961F9" w:rsidRPr="00892F6E" w:rsidRDefault="006961F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General manager</w:t>
            </w:r>
          </w:p>
        </w:tc>
        <w:tc>
          <w:tcPr>
            <w:tcW w:w="3005" w:type="dxa"/>
          </w:tcPr>
          <w:p w14:paraId="115F0DA1" w14:textId="4889805B"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23</w:t>
            </w:r>
          </w:p>
        </w:tc>
        <w:tc>
          <w:tcPr>
            <w:tcW w:w="3006" w:type="dxa"/>
          </w:tcPr>
          <w:p w14:paraId="069A931D" w14:textId="214AB922"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22.1%</w:t>
            </w:r>
          </w:p>
        </w:tc>
      </w:tr>
      <w:tr w:rsidR="00FE68F7" w:rsidRPr="00892F6E" w14:paraId="608BDDB5" w14:textId="77777777" w:rsidTr="00606D79">
        <w:tc>
          <w:tcPr>
            <w:tcW w:w="3005" w:type="dxa"/>
          </w:tcPr>
          <w:p w14:paraId="38ABB49E" w14:textId="53103082" w:rsidR="006961F9" w:rsidRPr="00892F6E" w:rsidRDefault="006961F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Clerk</w:t>
            </w:r>
          </w:p>
        </w:tc>
        <w:tc>
          <w:tcPr>
            <w:tcW w:w="3005" w:type="dxa"/>
          </w:tcPr>
          <w:p w14:paraId="2E3CED56" w14:textId="4EE0E369"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19</w:t>
            </w:r>
          </w:p>
        </w:tc>
        <w:tc>
          <w:tcPr>
            <w:tcW w:w="3006" w:type="dxa"/>
          </w:tcPr>
          <w:p w14:paraId="7269D135" w14:textId="69016444"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18.3%</w:t>
            </w:r>
          </w:p>
        </w:tc>
      </w:tr>
      <w:tr w:rsidR="00FE68F7" w:rsidRPr="00892F6E" w14:paraId="6C9F3747" w14:textId="77777777" w:rsidTr="00606D79">
        <w:tc>
          <w:tcPr>
            <w:tcW w:w="3005" w:type="dxa"/>
          </w:tcPr>
          <w:p w14:paraId="6883F659" w14:textId="281921BF" w:rsidR="006961F9" w:rsidRPr="00892F6E" w:rsidRDefault="006961F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Assistant manager</w:t>
            </w:r>
          </w:p>
        </w:tc>
        <w:tc>
          <w:tcPr>
            <w:tcW w:w="3005" w:type="dxa"/>
          </w:tcPr>
          <w:p w14:paraId="298EADCB" w14:textId="064C0C2E"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32</w:t>
            </w:r>
          </w:p>
        </w:tc>
        <w:tc>
          <w:tcPr>
            <w:tcW w:w="3006" w:type="dxa"/>
          </w:tcPr>
          <w:p w14:paraId="61AE0914" w14:textId="0D38FF03"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30.8%</w:t>
            </w:r>
          </w:p>
        </w:tc>
      </w:tr>
      <w:tr w:rsidR="00FE68F7" w:rsidRPr="00892F6E" w14:paraId="1B4330CC" w14:textId="77777777" w:rsidTr="00606D79">
        <w:tc>
          <w:tcPr>
            <w:tcW w:w="3005" w:type="dxa"/>
          </w:tcPr>
          <w:p w14:paraId="012B8E98" w14:textId="73AC3188" w:rsidR="006961F9" w:rsidRPr="00892F6E" w:rsidRDefault="006961F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Accountant</w:t>
            </w:r>
          </w:p>
        </w:tc>
        <w:tc>
          <w:tcPr>
            <w:tcW w:w="3005" w:type="dxa"/>
          </w:tcPr>
          <w:p w14:paraId="7F0A0EE5" w14:textId="632B946E"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16</w:t>
            </w:r>
          </w:p>
        </w:tc>
        <w:tc>
          <w:tcPr>
            <w:tcW w:w="3006" w:type="dxa"/>
          </w:tcPr>
          <w:p w14:paraId="3FEA5171" w14:textId="1AC50CA8"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15.4%</w:t>
            </w:r>
          </w:p>
        </w:tc>
      </w:tr>
      <w:tr w:rsidR="00FE68F7" w:rsidRPr="00892F6E" w14:paraId="04E7E9AD" w14:textId="77777777" w:rsidTr="00FA3C3C">
        <w:tc>
          <w:tcPr>
            <w:tcW w:w="9016" w:type="dxa"/>
            <w:gridSpan w:val="3"/>
          </w:tcPr>
          <w:p w14:paraId="6FD2CBF8" w14:textId="7BC7F609" w:rsidR="00422F8D" w:rsidRPr="00892F6E" w:rsidRDefault="00422F8D"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hAnsi="Times New Roman" w:cs="Times New Roman"/>
                <w:b/>
                <w:bCs/>
                <w:kern w:val="0"/>
                <w:sz w:val="24"/>
                <w:szCs w:val="24"/>
              </w:rPr>
              <w:t>INCOME</w:t>
            </w:r>
          </w:p>
        </w:tc>
      </w:tr>
      <w:tr w:rsidR="00FE68F7" w:rsidRPr="00892F6E" w14:paraId="5A4F89DE" w14:textId="77777777" w:rsidTr="00606D79">
        <w:tc>
          <w:tcPr>
            <w:tcW w:w="3005" w:type="dxa"/>
          </w:tcPr>
          <w:p w14:paraId="0726D7E4" w14:textId="502A6767" w:rsidR="006961F9" w:rsidRPr="00892F6E" w:rsidRDefault="006961F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Less than 25000</w:t>
            </w:r>
          </w:p>
        </w:tc>
        <w:tc>
          <w:tcPr>
            <w:tcW w:w="3005" w:type="dxa"/>
          </w:tcPr>
          <w:p w14:paraId="783507E9" w14:textId="61FFC5FB"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10</w:t>
            </w:r>
          </w:p>
        </w:tc>
        <w:tc>
          <w:tcPr>
            <w:tcW w:w="3006" w:type="dxa"/>
          </w:tcPr>
          <w:p w14:paraId="257D7DCB" w14:textId="6F464CDE"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9.6%</w:t>
            </w:r>
          </w:p>
        </w:tc>
      </w:tr>
      <w:tr w:rsidR="00FE68F7" w:rsidRPr="00892F6E" w14:paraId="2604E873" w14:textId="77777777" w:rsidTr="00606D79">
        <w:tc>
          <w:tcPr>
            <w:tcW w:w="3005" w:type="dxa"/>
          </w:tcPr>
          <w:p w14:paraId="6A3F1518" w14:textId="0D2FEAE8" w:rsidR="006961F9" w:rsidRPr="00892F6E" w:rsidRDefault="006961F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25000 to 35000</w:t>
            </w:r>
          </w:p>
        </w:tc>
        <w:tc>
          <w:tcPr>
            <w:tcW w:w="3005" w:type="dxa"/>
          </w:tcPr>
          <w:p w14:paraId="11192E16" w14:textId="3FEA2AD4"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22</w:t>
            </w:r>
          </w:p>
        </w:tc>
        <w:tc>
          <w:tcPr>
            <w:tcW w:w="3006" w:type="dxa"/>
          </w:tcPr>
          <w:p w14:paraId="0E09B8D8" w14:textId="76FFC845"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21.2%</w:t>
            </w:r>
          </w:p>
        </w:tc>
      </w:tr>
      <w:tr w:rsidR="00FE68F7" w:rsidRPr="00892F6E" w14:paraId="1975EC4F" w14:textId="77777777" w:rsidTr="00606D79">
        <w:tc>
          <w:tcPr>
            <w:tcW w:w="3005" w:type="dxa"/>
          </w:tcPr>
          <w:p w14:paraId="76850B19" w14:textId="60E67F91" w:rsidR="006961F9" w:rsidRPr="00892F6E" w:rsidRDefault="006961F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35000 to 45000</w:t>
            </w:r>
          </w:p>
        </w:tc>
        <w:tc>
          <w:tcPr>
            <w:tcW w:w="3005" w:type="dxa"/>
          </w:tcPr>
          <w:p w14:paraId="6907B118" w14:textId="7F6386D9"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19</w:t>
            </w:r>
          </w:p>
        </w:tc>
        <w:tc>
          <w:tcPr>
            <w:tcW w:w="3006" w:type="dxa"/>
          </w:tcPr>
          <w:p w14:paraId="6721DF07" w14:textId="4DB3075C"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18.3%</w:t>
            </w:r>
          </w:p>
        </w:tc>
      </w:tr>
      <w:tr w:rsidR="00FE68F7" w:rsidRPr="00892F6E" w14:paraId="57AA35A4" w14:textId="77777777" w:rsidTr="00606D79">
        <w:tc>
          <w:tcPr>
            <w:tcW w:w="3005" w:type="dxa"/>
          </w:tcPr>
          <w:p w14:paraId="529FCB7B" w14:textId="325D1009" w:rsidR="006961F9" w:rsidRPr="00892F6E" w:rsidRDefault="006961F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45000 to 55000</w:t>
            </w:r>
          </w:p>
        </w:tc>
        <w:tc>
          <w:tcPr>
            <w:tcW w:w="3005" w:type="dxa"/>
          </w:tcPr>
          <w:p w14:paraId="574E1A54" w14:textId="3561F247"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25</w:t>
            </w:r>
          </w:p>
        </w:tc>
        <w:tc>
          <w:tcPr>
            <w:tcW w:w="3006" w:type="dxa"/>
          </w:tcPr>
          <w:p w14:paraId="6A54F0E3" w14:textId="682E3DD8"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24.0%</w:t>
            </w:r>
          </w:p>
        </w:tc>
      </w:tr>
      <w:tr w:rsidR="00FE68F7" w:rsidRPr="00892F6E" w14:paraId="74EE345D" w14:textId="77777777" w:rsidTr="00606D79">
        <w:tc>
          <w:tcPr>
            <w:tcW w:w="3005" w:type="dxa"/>
          </w:tcPr>
          <w:p w14:paraId="2D41C949" w14:textId="27A95FC3" w:rsidR="006961F9" w:rsidRPr="00892F6E" w:rsidRDefault="006961F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55000 to 65000</w:t>
            </w:r>
          </w:p>
        </w:tc>
        <w:tc>
          <w:tcPr>
            <w:tcW w:w="3005" w:type="dxa"/>
          </w:tcPr>
          <w:p w14:paraId="4FD3C2D8" w14:textId="33430C43"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16</w:t>
            </w:r>
          </w:p>
        </w:tc>
        <w:tc>
          <w:tcPr>
            <w:tcW w:w="3006" w:type="dxa"/>
          </w:tcPr>
          <w:p w14:paraId="09E6C3B2" w14:textId="5107771C"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15.4%</w:t>
            </w:r>
          </w:p>
        </w:tc>
      </w:tr>
      <w:tr w:rsidR="00FE68F7" w:rsidRPr="00892F6E" w14:paraId="44090A91" w14:textId="77777777" w:rsidTr="00606D79">
        <w:tc>
          <w:tcPr>
            <w:tcW w:w="3005" w:type="dxa"/>
          </w:tcPr>
          <w:p w14:paraId="1696C014" w14:textId="1E248A41" w:rsidR="006961F9" w:rsidRPr="00892F6E" w:rsidRDefault="006961F9"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Above 65000</w:t>
            </w:r>
          </w:p>
        </w:tc>
        <w:tc>
          <w:tcPr>
            <w:tcW w:w="3005" w:type="dxa"/>
          </w:tcPr>
          <w:p w14:paraId="30538852" w14:textId="0ABD21E5"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12</w:t>
            </w:r>
          </w:p>
        </w:tc>
        <w:tc>
          <w:tcPr>
            <w:tcW w:w="3006" w:type="dxa"/>
          </w:tcPr>
          <w:p w14:paraId="0FA18F74" w14:textId="77F4E6C7" w:rsidR="006961F9" w:rsidRPr="00892F6E" w:rsidRDefault="006961F9"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11.5</w:t>
            </w:r>
            <w:r w:rsidR="00B64B96" w:rsidRPr="00892F6E">
              <w:rPr>
                <w:rFonts w:ascii="Times New Roman" w:eastAsia="Times New Roman" w:hAnsi="Times New Roman" w:cs="Times New Roman"/>
                <w:sz w:val="24"/>
                <w:szCs w:val="24"/>
                <w:shd w:val="clear" w:color="auto" w:fill="FFFFFF"/>
                <w:lang w:eastAsia="en-IN"/>
              </w:rPr>
              <w:t>%</w:t>
            </w:r>
          </w:p>
        </w:tc>
      </w:tr>
      <w:tr w:rsidR="00FE68F7" w:rsidRPr="00892F6E" w14:paraId="5626A3E1" w14:textId="77777777" w:rsidTr="008E5192">
        <w:tc>
          <w:tcPr>
            <w:tcW w:w="9016" w:type="dxa"/>
            <w:gridSpan w:val="3"/>
          </w:tcPr>
          <w:p w14:paraId="7C1BEB81" w14:textId="04EFCAA4" w:rsidR="00422F8D" w:rsidRPr="00892F6E" w:rsidRDefault="00422F8D"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hAnsi="Times New Roman" w:cs="Times New Roman"/>
                <w:b/>
                <w:bCs/>
                <w:sz w:val="24"/>
                <w:szCs w:val="24"/>
              </w:rPr>
              <w:t>MARITAL STATUS</w:t>
            </w:r>
          </w:p>
        </w:tc>
      </w:tr>
      <w:tr w:rsidR="00FE68F7" w:rsidRPr="00892F6E" w14:paraId="77067F08" w14:textId="77777777" w:rsidTr="00606D79">
        <w:tc>
          <w:tcPr>
            <w:tcW w:w="3005" w:type="dxa"/>
          </w:tcPr>
          <w:p w14:paraId="5B8DAA45" w14:textId="144D2899" w:rsidR="00B64B96" w:rsidRPr="00892F6E" w:rsidRDefault="00B64B96" w:rsidP="00892F6E">
            <w:pPr>
              <w:spacing w:after="202" w:line="360" w:lineRule="auto"/>
              <w:ind w:right="11"/>
              <w:jc w:val="both"/>
              <w:rPr>
                <w:rFonts w:ascii="Times New Roman" w:hAnsi="Times New Roman" w:cs="Times New Roman"/>
                <w:b/>
                <w:bCs/>
                <w:sz w:val="24"/>
                <w:szCs w:val="24"/>
              </w:rPr>
            </w:pPr>
            <w:r w:rsidRPr="00892F6E">
              <w:rPr>
                <w:rFonts w:ascii="Times New Roman" w:hAnsi="Times New Roman" w:cs="Times New Roman"/>
                <w:kern w:val="0"/>
                <w:sz w:val="24"/>
                <w:szCs w:val="24"/>
              </w:rPr>
              <w:lastRenderedPageBreak/>
              <w:t>Married</w:t>
            </w:r>
          </w:p>
        </w:tc>
        <w:tc>
          <w:tcPr>
            <w:tcW w:w="3005" w:type="dxa"/>
          </w:tcPr>
          <w:p w14:paraId="64C9FC7F" w14:textId="166A92D7" w:rsidR="00B64B96" w:rsidRPr="00892F6E" w:rsidRDefault="00B64B96"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54</w:t>
            </w:r>
          </w:p>
        </w:tc>
        <w:tc>
          <w:tcPr>
            <w:tcW w:w="3006" w:type="dxa"/>
          </w:tcPr>
          <w:p w14:paraId="33E86F67" w14:textId="472337CD" w:rsidR="00B64B96" w:rsidRPr="00892F6E" w:rsidRDefault="00B64B96"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51.9%</w:t>
            </w:r>
          </w:p>
        </w:tc>
      </w:tr>
      <w:tr w:rsidR="00FE68F7" w:rsidRPr="00892F6E" w14:paraId="3164B29E" w14:textId="77777777" w:rsidTr="00606D79">
        <w:tc>
          <w:tcPr>
            <w:tcW w:w="3005" w:type="dxa"/>
          </w:tcPr>
          <w:p w14:paraId="1F37E71F" w14:textId="0E2F4ECC" w:rsidR="00B64B96" w:rsidRPr="00892F6E" w:rsidRDefault="00B64B96" w:rsidP="00892F6E">
            <w:pPr>
              <w:spacing w:after="202" w:line="360" w:lineRule="auto"/>
              <w:ind w:right="11"/>
              <w:jc w:val="both"/>
              <w:rPr>
                <w:rFonts w:ascii="Times New Roman" w:hAnsi="Times New Roman" w:cs="Times New Roman"/>
                <w:b/>
                <w:bCs/>
                <w:sz w:val="24"/>
                <w:szCs w:val="24"/>
              </w:rPr>
            </w:pPr>
            <w:r w:rsidRPr="00892F6E">
              <w:rPr>
                <w:rFonts w:ascii="Times New Roman" w:hAnsi="Times New Roman" w:cs="Times New Roman"/>
                <w:kern w:val="0"/>
                <w:sz w:val="24"/>
                <w:szCs w:val="24"/>
              </w:rPr>
              <w:t>Unmarried</w:t>
            </w:r>
          </w:p>
        </w:tc>
        <w:tc>
          <w:tcPr>
            <w:tcW w:w="3005" w:type="dxa"/>
          </w:tcPr>
          <w:p w14:paraId="3EAA4DC7" w14:textId="54913016" w:rsidR="00B64B96" w:rsidRPr="00892F6E" w:rsidRDefault="00B64B96"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50</w:t>
            </w:r>
          </w:p>
        </w:tc>
        <w:tc>
          <w:tcPr>
            <w:tcW w:w="3006" w:type="dxa"/>
          </w:tcPr>
          <w:p w14:paraId="2676AA01" w14:textId="6AB61695" w:rsidR="00B64B96" w:rsidRPr="00892F6E" w:rsidRDefault="00B64B96"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48.1%</w:t>
            </w:r>
          </w:p>
        </w:tc>
      </w:tr>
      <w:tr w:rsidR="00FE68F7" w:rsidRPr="00892F6E" w14:paraId="3E49BB7B" w14:textId="77777777" w:rsidTr="00816E12">
        <w:tc>
          <w:tcPr>
            <w:tcW w:w="9016" w:type="dxa"/>
            <w:gridSpan w:val="3"/>
          </w:tcPr>
          <w:p w14:paraId="681665BC" w14:textId="6E449746" w:rsidR="00422F8D" w:rsidRPr="00892F6E" w:rsidRDefault="00422F8D"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bookmarkStart w:id="0" w:name="_Hlk162270611"/>
            <w:r w:rsidRPr="00892F6E">
              <w:rPr>
                <w:rFonts w:ascii="Times New Roman" w:hAnsi="Times New Roman" w:cs="Times New Roman"/>
                <w:b/>
                <w:bCs/>
                <w:kern w:val="0"/>
                <w:sz w:val="24"/>
                <w:szCs w:val="24"/>
              </w:rPr>
              <w:t>CONTRIBUTION OF ORGANIZATION EXTENT</w:t>
            </w:r>
            <w:bookmarkEnd w:id="0"/>
          </w:p>
        </w:tc>
      </w:tr>
      <w:tr w:rsidR="00422F8D" w:rsidRPr="00892F6E" w14:paraId="450D4D8F" w14:textId="77777777" w:rsidTr="00606D79">
        <w:tc>
          <w:tcPr>
            <w:tcW w:w="3005" w:type="dxa"/>
          </w:tcPr>
          <w:p w14:paraId="1FEC21BD" w14:textId="15E9F294" w:rsidR="00422F8D" w:rsidRPr="00892F6E" w:rsidRDefault="00422F8D"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A Great Deal</w:t>
            </w:r>
          </w:p>
        </w:tc>
        <w:tc>
          <w:tcPr>
            <w:tcW w:w="3005" w:type="dxa"/>
          </w:tcPr>
          <w:p w14:paraId="40D70250" w14:textId="640C8AB4" w:rsidR="00422F8D" w:rsidRPr="00892F6E" w:rsidRDefault="00422F8D"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10</w:t>
            </w:r>
          </w:p>
        </w:tc>
        <w:tc>
          <w:tcPr>
            <w:tcW w:w="3006" w:type="dxa"/>
          </w:tcPr>
          <w:p w14:paraId="138088D0" w14:textId="2B6A933B" w:rsidR="00422F8D" w:rsidRPr="00892F6E" w:rsidRDefault="00422F8D"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9.6%</w:t>
            </w:r>
          </w:p>
        </w:tc>
      </w:tr>
      <w:tr w:rsidR="00FE68F7" w:rsidRPr="00892F6E" w14:paraId="42E4E4AD" w14:textId="77777777" w:rsidTr="00606D79">
        <w:tc>
          <w:tcPr>
            <w:tcW w:w="3005" w:type="dxa"/>
          </w:tcPr>
          <w:p w14:paraId="28BA08BA" w14:textId="40023AC1" w:rsidR="00422F8D" w:rsidRPr="00892F6E" w:rsidRDefault="00422F8D"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Much</w:t>
            </w:r>
          </w:p>
        </w:tc>
        <w:tc>
          <w:tcPr>
            <w:tcW w:w="3005" w:type="dxa"/>
          </w:tcPr>
          <w:p w14:paraId="03ED8670" w14:textId="17993EF9" w:rsidR="00422F8D" w:rsidRPr="00892F6E" w:rsidRDefault="00422F8D"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19</w:t>
            </w:r>
          </w:p>
        </w:tc>
        <w:tc>
          <w:tcPr>
            <w:tcW w:w="3006" w:type="dxa"/>
          </w:tcPr>
          <w:p w14:paraId="4A4B3960" w14:textId="3148953E" w:rsidR="00422F8D"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18.3%</w:t>
            </w:r>
          </w:p>
        </w:tc>
      </w:tr>
      <w:tr w:rsidR="00422F8D" w:rsidRPr="00892F6E" w14:paraId="63BEBBF5" w14:textId="77777777" w:rsidTr="00606D79">
        <w:tc>
          <w:tcPr>
            <w:tcW w:w="3005" w:type="dxa"/>
          </w:tcPr>
          <w:p w14:paraId="68A6A948" w14:textId="5A0E7E23" w:rsidR="00422F8D" w:rsidRPr="00892F6E" w:rsidRDefault="00422F8D"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Somewhat</w:t>
            </w:r>
          </w:p>
        </w:tc>
        <w:tc>
          <w:tcPr>
            <w:tcW w:w="3005" w:type="dxa"/>
          </w:tcPr>
          <w:p w14:paraId="5CB91AE7" w14:textId="572A0D5F" w:rsidR="00422F8D" w:rsidRPr="00892F6E" w:rsidRDefault="00422F8D"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27</w:t>
            </w:r>
          </w:p>
        </w:tc>
        <w:tc>
          <w:tcPr>
            <w:tcW w:w="3006" w:type="dxa"/>
          </w:tcPr>
          <w:p w14:paraId="4449F166" w14:textId="29F096A5" w:rsidR="00422F8D"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26.0%</w:t>
            </w:r>
          </w:p>
        </w:tc>
      </w:tr>
      <w:tr w:rsidR="00422F8D" w:rsidRPr="00892F6E" w14:paraId="6A5CD6D2" w14:textId="77777777" w:rsidTr="00606D79">
        <w:tc>
          <w:tcPr>
            <w:tcW w:w="3005" w:type="dxa"/>
          </w:tcPr>
          <w:p w14:paraId="480DD822" w14:textId="474CED82" w:rsidR="00422F8D" w:rsidRPr="00892F6E" w:rsidRDefault="00422F8D"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Little</w:t>
            </w:r>
          </w:p>
        </w:tc>
        <w:tc>
          <w:tcPr>
            <w:tcW w:w="3005" w:type="dxa"/>
          </w:tcPr>
          <w:p w14:paraId="562974D4" w14:textId="297BEE3B" w:rsidR="00422F8D" w:rsidRPr="00892F6E" w:rsidRDefault="00422F8D"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26</w:t>
            </w:r>
          </w:p>
        </w:tc>
        <w:tc>
          <w:tcPr>
            <w:tcW w:w="3006" w:type="dxa"/>
          </w:tcPr>
          <w:p w14:paraId="0F73D91D" w14:textId="7E1E1D1A" w:rsidR="00422F8D" w:rsidRPr="00892F6E" w:rsidRDefault="00422F8D"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25.0%</w:t>
            </w:r>
          </w:p>
        </w:tc>
      </w:tr>
      <w:tr w:rsidR="00422F8D" w:rsidRPr="00892F6E" w14:paraId="6A68F3C3" w14:textId="77777777" w:rsidTr="00606D79">
        <w:tc>
          <w:tcPr>
            <w:tcW w:w="3005" w:type="dxa"/>
          </w:tcPr>
          <w:p w14:paraId="4EAE5A7C" w14:textId="76601A90" w:rsidR="00422F8D" w:rsidRPr="00892F6E" w:rsidRDefault="00422F8D"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Never</w:t>
            </w:r>
          </w:p>
        </w:tc>
        <w:tc>
          <w:tcPr>
            <w:tcW w:w="3005" w:type="dxa"/>
          </w:tcPr>
          <w:p w14:paraId="11D2253C" w14:textId="48070D5F" w:rsidR="00422F8D" w:rsidRPr="00892F6E" w:rsidRDefault="00422F8D"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22</w:t>
            </w:r>
          </w:p>
        </w:tc>
        <w:tc>
          <w:tcPr>
            <w:tcW w:w="3006" w:type="dxa"/>
          </w:tcPr>
          <w:p w14:paraId="45EB2EA3" w14:textId="6DEEAADE" w:rsidR="00422F8D" w:rsidRPr="00892F6E" w:rsidRDefault="00422F8D"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21.2%</w:t>
            </w:r>
          </w:p>
        </w:tc>
      </w:tr>
      <w:tr w:rsidR="00FE68F7" w:rsidRPr="00892F6E" w14:paraId="3066BE87" w14:textId="77777777" w:rsidTr="006A50FC">
        <w:tc>
          <w:tcPr>
            <w:tcW w:w="9016" w:type="dxa"/>
            <w:gridSpan w:val="3"/>
          </w:tcPr>
          <w:p w14:paraId="32B6F877" w14:textId="2DA0679B" w:rsidR="008637EB" w:rsidRPr="00892F6E" w:rsidRDefault="008637EB" w:rsidP="00892F6E">
            <w:pPr>
              <w:spacing w:after="202" w:line="360" w:lineRule="auto"/>
              <w:ind w:right="11"/>
              <w:jc w:val="both"/>
              <w:rPr>
                <w:rFonts w:ascii="Times New Roman" w:eastAsia="Times New Roman" w:hAnsi="Times New Roman" w:cs="Times New Roman"/>
                <w:b/>
                <w:bCs/>
                <w:sz w:val="24"/>
                <w:szCs w:val="24"/>
                <w:shd w:val="clear" w:color="auto" w:fill="FFFFFF"/>
                <w:lang w:eastAsia="en-IN"/>
              </w:rPr>
            </w:pPr>
            <w:r w:rsidRPr="00892F6E">
              <w:rPr>
                <w:rFonts w:ascii="Times New Roman" w:eastAsia="Times New Roman" w:hAnsi="Times New Roman" w:cs="Times New Roman"/>
                <w:b/>
                <w:bCs/>
                <w:sz w:val="24"/>
                <w:szCs w:val="24"/>
                <w:shd w:val="clear" w:color="auto" w:fill="FFFFFF"/>
                <w:lang w:eastAsia="en-IN"/>
              </w:rPr>
              <w:t>SATISFACTION OF OVERALL ORGANIZATION CULTURE</w:t>
            </w:r>
          </w:p>
        </w:tc>
      </w:tr>
      <w:tr w:rsidR="008637EB" w:rsidRPr="00892F6E" w14:paraId="5C7D2732" w14:textId="77777777" w:rsidTr="00606D79">
        <w:tc>
          <w:tcPr>
            <w:tcW w:w="3005" w:type="dxa"/>
          </w:tcPr>
          <w:p w14:paraId="034FE413" w14:textId="1ABBA294" w:rsidR="008637EB" w:rsidRPr="00892F6E" w:rsidRDefault="008637EB"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Very Dissatisfied</w:t>
            </w:r>
          </w:p>
        </w:tc>
        <w:tc>
          <w:tcPr>
            <w:tcW w:w="3005" w:type="dxa"/>
          </w:tcPr>
          <w:p w14:paraId="2AED6720" w14:textId="293E94E1"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10</w:t>
            </w:r>
          </w:p>
        </w:tc>
        <w:tc>
          <w:tcPr>
            <w:tcW w:w="3006" w:type="dxa"/>
          </w:tcPr>
          <w:p w14:paraId="7099EF45" w14:textId="05FA0DA3"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9.6%</w:t>
            </w:r>
          </w:p>
        </w:tc>
      </w:tr>
      <w:tr w:rsidR="008637EB" w:rsidRPr="00892F6E" w14:paraId="3992EE4B" w14:textId="77777777" w:rsidTr="00606D79">
        <w:tc>
          <w:tcPr>
            <w:tcW w:w="3005" w:type="dxa"/>
          </w:tcPr>
          <w:p w14:paraId="0D2ACF5C" w14:textId="4A515BF5" w:rsidR="008637EB" w:rsidRPr="00892F6E" w:rsidRDefault="008637EB"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Dissatisfied</w:t>
            </w:r>
          </w:p>
        </w:tc>
        <w:tc>
          <w:tcPr>
            <w:tcW w:w="3005" w:type="dxa"/>
          </w:tcPr>
          <w:p w14:paraId="3E61B6DE" w14:textId="651F6A44"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24</w:t>
            </w:r>
          </w:p>
        </w:tc>
        <w:tc>
          <w:tcPr>
            <w:tcW w:w="3006" w:type="dxa"/>
          </w:tcPr>
          <w:p w14:paraId="45B13033" w14:textId="153001C8"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23.1%</w:t>
            </w:r>
          </w:p>
        </w:tc>
      </w:tr>
      <w:tr w:rsidR="008637EB" w:rsidRPr="00892F6E" w14:paraId="0B8E43F5" w14:textId="77777777" w:rsidTr="00606D79">
        <w:tc>
          <w:tcPr>
            <w:tcW w:w="3005" w:type="dxa"/>
          </w:tcPr>
          <w:p w14:paraId="21D2445D" w14:textId="007D9923" w:rsidR="008637EB" w:rsidRPr="00892F6E" w:rsidRDefault="008637EB"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Neutral</w:t>
            </w:r>
          </w:p>
        </w:tc>
        <w:tc>
          <w:tcPr>
            <w:tcW w:w="3005" w:type="dxa"/>
          </w:tcPr>
          <w:p w14:paraId="1A9561E7" w14:textId="5E3C92CB"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23</w:t>
            </w:r>
          </w:p>
        </w:tc>
        <w:tc>
          <w:tcPr>
            <w:tcW w:w="3006" w:type="dxa"/>
          </w:tcPr>
          <w:p w14:paraId="6FD9A4A5" w14:textId="54C5343B"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22.1%</w:t>
            </w:r>
          </w:p>
        </w:tc>
      </w:tr>
      <w:tr w:rsidR="008637EB" w:rsidRPr="00892F6E" w14:paraId="26DE19D5" w14:textId="77777777" w:rsidTr="00606D79">
        <w:tc>
          <w:tcPr>
            <w:tcW w:w="3005" w:type="dxa"/>
          </w:tcPr>
          <w:p w14:paraId="021538E2" w14:textId="352D4377" w:rsidR="008637EB" w:rsidRPr="00892F6E" w:rsidRDefault="008637EB"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Satisfied</w:t>
            </w:r>
          </w:p>
        </w:tc>
        <w:tc>
          <w:tcPr>
            <w:tcW w:w="3005" w:type="dxa"/>
          </w:tcPr>
          <w:p w14:paraId="0333F6C5" w14:textId="466BB0CB"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34</w:t>
            </w:r>
          </w:p>
        </w:tc>
        <w:tc>
          <w:tcPr>
            <w:tcW w:w="3006" w:type="dxa"/>
          </w:tcPr>
          <w:p w14:paraId="7B8E8DAD" w14:textId="6D2E9077"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32.7%</w:t>
            </w:r>
          </w:p>
        </w:tc>
      </w:tr>
      <w:tr w:rsidR="008637EB" w:rsidRPr="00892F6E" w14:paraId="03217AE9" w14:textId="77777777" w:rsidTr="00606D79">
        <w:tc>
          <w:tcPr>
            <w:tcW w:w="3005" w:type="dxa"/>
          </w:tcPr>
          <w:p w14:paraId="0D751344" w14:textId="5B5BA1C5" w:rsidR="008637EB" w:rsidRPr="00892F6E" w:rsidRDefault="008637EB"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Very Satisfied</w:t>
            </w:r>
          </w:p>
        </w:tc>
        <w:tc>
          <w:tcPr>
            <w:tcW w:w="3005" w:type="dxa"/>
          </w:tcPr>
          <w:p w14:paraId="5F70BE37" w14:textId="1D5A09B6"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13</w:t>
            </w:r>
          </w:p>
        </w:tc>
        <w:tc>
          <w:tcPr>
            <w:tcW w:w="3006" w:type="dxa"/>
          </w:tcPr>
          <w:p w14:paraId="033E2BC3" w14:textId="2E6926EF"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12.5%</w:t>
            </w:r>
          </w:p>
        </w:tc>
      </w:tr>
      <w:tr w:rsidR="00FE68F7" w:rsidRPr="00892F6E" w14:paraId="68D52141" w14:textId="77777777" w:rsidTr="00844FEF">
        <w:tc>
          <w:tcPr>
            <w:tcW w:w="9016" w:type="dxa"/>
            <w:gridSpan w:val="3"/>
          </w:tcPr>
          <w:p w14:paraId="2285247A" w14:textId="255C161D" w:rsidR="008637EB" w:rsidRPr="00892F6E" w:rsidRDefault="008637EB" w:rsidP="00892F6E">
            <w:pPr>
              <w:spacing w:after="202" w:line="360" w:lineRule="auto"/>
              <w:ind w:right="11"/>
              <w:jc w:val="both"/>
              <w:rPr>
                <w:rFonts w:ascii="Times New Roman" w:eastAsia="Times New Roman" w:hAnsi="Times New Roman" w:cs="Times New Roman"/>
                <w:b/>
                <w:bCs/>
                <w:sz w:val="24"/>
                <w:szCs w:val="24"/>
                <w:shd w:val="clear" w:color="auto" w:fill="FFFFFF"/>
                <w:lang w:eastAsia="en-IN"/>
              </w:rPr>
            </w:pPr>
            <w:r w:rsidRPr="00892F6E">
              <w:rPr>
                <w:rFonts w:ascii="Times New Roman" w:eastAsia="Times New Roman" w:hAnsi="Times New Roman" w:cs="Times New Roman"/>
                <w:b/>
                <w:bCs/>
                <w:sz w:val="24"/>
                <w:szCs w:val="24"/>
                <w:shd w:val="clear" w:color="auto" w:fill="FFFFFF"/>
                <w:lang w:eastAsia="en-IN"/>
              </w:rPr>
              <w:t>PROMOTION OF ORGANIZATION CULTURE OF COLLABORATION AND TEAMWORK</w:t>
            </w:r>
          </w:p>
        </w:tc>
      </w:tr>
      <w:tr w:rsidR="008637EB" w:rsidRPr="00892F6E" w14:paraId="4341F082" w14:textId="77777777" w:rsidTr="00606D79">
        <w:tc>
          <w:tcPr>
            <w:tcW w:w="3005" w:type="dxa"/>
          </w:tcPr>
          <w:p w14:paraId="426A245F" w14:textId="723BB8DD" w:rsidR="008637EB" w:rsidRPr="00892F6E" w:rsidRDefault="008637EB"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Not at all</w:t>
            </w:r>
          </w:p>
        </w:tc>
        <w:tc>
          <w:tcPr>
            <w:tcW w:w="3005" w:type="dxa"/>
          </w:tcPr>
          <w:p w14:paraId="7D023A3B" w14:textId="48A99845"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7</w:t>
            </w:r>
          </w:p>
        </w:tc>
        <w:tc>
          <w:tcPr>
            <w:tcW w:w="3006" w:type="dxa"/>
          </w:tcPr>
          <w:p w14:paraId="5980F4F3" w14:textId="64B6D36E"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6.7%</w:t>
            </w:r>
          </w:p>
        </w:tc>
      </w:tr>
      <w:tr w:rsidR="008637EB" w:rsidRPr="00892F6E" w14:paraId="006E018B" w14:textId="77777777" w:rsidTr="00606D79">
        <w:tc>
          <w:tcPr>
            <w:tcW w:w="3005" w:type="dxa"/>
          </w:tcPr>
          <w:p w14:paraId="3B476E21" w14:textId="271504C3" w:rsidR="008637EB" w:rsidRPr="00892F6E" w:rsidRDefault="008637EB"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Slightly</w:t>
            </w:r>
          </w:p>
        </w:tc>
        <w:tc>
          <w:tcPr>
            <w:tcW w:w="3005" w:type="dxa"/>
          </w:tcPr>
          <w:p w14:paraId="3E58B34B" w14:textId="7857F883"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32</w:t>
            </w:r>
          </w:p>
        </w:tc>
        <w:tc>
          <w:tcPr>
            <w:tcW w:w="3006" w:type="dxa"/>
          </w:tcPr>
          <w:p w14:paraId="6BE30CC6" w14:textId="6883B29B"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30.8%</w:t>
            </w:r>
          </w:p>
        </w:tc>
      </w:tr>
      <w:tr w:rsidR="008637EB" w:rsidRPr="00892F6E" w14:paraId="11404321" w14:textId="77777777" w:rsidTr="00606D79">
        <w:tc>
          <w:tcPr>
            <w:tcW w:w="3005" w:type="dxa"/>
          </w:tcPr>
          <w:p w14:paraId="6F322614" w14:textId="65156420" w:rsidR="008637EB" w:rsidRPr="00892F6E" w:rsidRDefault="008637EB"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Moderately</w:t>
            </w:r>
          </w:p>
        </w:tc>
        <w:tc>
          <w:tcPr>
            <w:tcW w:w="3005" w:type="dxa"/>
          </w:tcPr>
          <w:p w14:paraId="71EBC320" w14:textId="45B0AB82"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13</w:t>
            </w:r>
          </w:p>
        </w:tc>
        <w:tc>
          <w:tcPr>
            <w:tcW w:w="3006" w:type="dxa"/>
          </w:tcPr>
          <w:p w14:paraId="7CA9982F" w14:textId="619C862F"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12.5%</w:t>
            </w:r>
          </w:p>
        </w:tc>
      </w:tr>
      <w:tr w:rsidR="008637EB" w:rsidRPr="00892F6E" w14:paraId="45D2BAFD" w14:textId="77777777" w:rsidTr="00606D79">
        <w:tc>
          <w:tcPr>
            <w:tcW w:w="3005" w:type="dxa"/>
          </w:tcPr>
          <w:p w14:paraId="6813DC6D" w14:textId="7625DCFA" w:rsidR="008637EB" w:rsidRPr="00892F6E" w:rsidRDefault="008637EB"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Very</w:t>
            </w:r>
          </w:p>
        </w:tc>
        <w:tc>
          <w:tcPr>
            <w:tcW w:w="3005" w:type="dxa"/>
          </w:tcPr>
          <w:p w14:paraId="5CFC22DA" w14:textId="7F80C967"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27</w:t>
            </w:r>
          </w:p>
        </w:tc>
        <w:tc>
          <w:tcPr>
            <w:tcW w:w="3006" w:type="dxa"/>
          </w:tcPr>
          <w:p w14:paraId="4FD1FC8E" w14:textId="2B170C2D"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26.0%</w:t>
            </w:r>
          </w:p>
        </w:tc>
      </w:tr>
      <w:tr w:rsidR="008637EB" w:rsidRPr="00892F6E" w14:paraId="193FD1A4" w14:textId="77777777" w:rsidTr="00606D79">
        <w:tc>
          <w:tcPr>
            <w:tcW w:w="3005" w:type="dxa"/>
          </w:tcPr>
          <w:p w14:paraId="631A006F" w14:textId="1C497210" w:rsidR="008637EB" w:rsidRPr="00892F6E" w:rsidRDefault="008637EB" w:rsidP="00892F6E">
            <w:pPr>
              <w:spacing w:after="202" w:line="360" w:lineRule="auto"/>
              <w:ind w:right="11"/>
              <w:jc w:val="both"/>
              <w:rPr>
                <w:rFonts w:ascii="Times New Roman" w:hAnsi="Times New Roman" w:cs="Times New Roman"/>
                <w:kern w:val="0"/>
                <w:sz w:val="24"/>
                <w:szCs w:val="24"/>
              </w:rPr>
            </w:pPr>
            <w:r w:rsidRPr="00892F6E">
              <w:rPr>
                <w:rFonts w:ascii="Times New Roman" w:hAnsi="Times New Roman" w:cs="Times New Roman"/>
                <w:kern w:val="0"/>
                <w:sz w:val="24"/>
                <w:szCs w:val="24"/>
              </w:rPr>
              <w:t>Extremely</w:t>
            </w:r>
          </w:p>
        </w:tc>
        <w:tc>
          <w:tcPr>
            <w:tcW w:w="3005" w:type="dxa"/>
          </w:tcPr>
          <w:p w14:paraId="778F85E7" w14:textId="52A6FE67"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25</w:t>
            </w:r>
          </w:p>
        </w:tc>
        <w:tc>
          <w:tcPr>
            <w:tcW w:w="3006" w:type="dxa"/>
          </w:tcPr>
          <w:p w14:paraId="5810D81E" w14:textId="6E995E99" w:rsidR="008637EB" w:rsidRPr="00892F6E" w:rsidRDefault="008637EB" w:rsidP="00892F6E">
            <w:pPr>
              <w:spacing w:after="202" w:line="360" w:lineRule="auto"/>
              <w:ind w:right="11"/>
              <w:jc w:val="both"/>
              <w:rPr>
                <w:rFonts w:ascii="Times New Roman" w:eastAsia="Times New Roman" w:hAnsi="Times New Roman" w:cs="Times New Roman"/>
                <w:sz w:val="24"/>
                <w:szCs w:val="24"/>
                <w:shd w:val="clear" w:color="auto" w:fill="FFFFFF"/>
                <w:lang w:eastAsia="en-IN"/>
              </w:rPr>
            </w:pPr>
            <w:r w:rsidRPr="00892F6E">
              <w:rPr>
                <w:rFonts w:ascii="Times New Roman" w:eastAsia="Times New Roman" w:hAnsi="Times New Roman" w:cs="Times New Roman"/>
                <w:sz w:val="24"/>
                <w:szCs w:val="24"/>
                <w:shd w:val="clear" w:color="auto" w:fill="FFFFFF"/>
                <w:lang w:eastAsia="en-IN"/>
              </w:rPr>
              <w:t>24.0%</w:t>
            </w:r>
          </w:p>
        </w:tc>
      </w:tr>
    </w:tbl>
    <w:p w14:paraId="7E314995" w14:textId="77777777" w:rsidR="00892F6E" w:rsidRDefault="00892F6E" w:rsidP="00197E51">
      <w:pPr>
        <w:spacing w:line="360" w:lineRule="auto"/>
        <w:ind w:right="11"/>
        <w:jc w:val="both"/>
        <w:rPr>
          <w:rFonts w:ascii="Times New Roman" w:eastAsiaTheme="minorEastAsia" w:hAnsi="Times New Roman" w:cs="Times New Roman"/>
          <w:b/>
          <w:bCs/>
          <w:color w:val="000000"/>
          <w:sz w:val="24"/>
          <w:szCs w:val="24"/>
          <w:lang w:val="en-GB" w:eastAsia="en-IN"/>
        </w:rPr>
      </w:pPr>
    </w:p>
    <w:p w14:paraId="256B7347" w14:textId="77777777" w:rsidR="00892F6E" w:rsidRDefault="00892F6E" w:rsidP="00197E51">
      <w:pPr>
        <w:spacing w:line="360" w:lineRule="auto"/>
        <w:ind w:right="11"/>
        <w:jc w:val="both"/>
        <w:rPr>
          <w:rFonts w:ascii="Times New Roman" w:eastAsiaTheme="minorEastAsia" w:hAnsi="Times New Roman" w:cs="Times New Roman"/>
          <w:b/>
          <w:bCs/>
          <w:color w:val="000000"/>
          <w:sz w:val="24"/>
          <w:szCs w:val="24"/>
          <w:lang w:val="en-GB" w:eastAsia="en-IN"/>
        </w:rPr>
      </w:pPr>
    </w:p>
    <w:p w14:paraId="72F20738" w14:textId="005FEA9B" w:rsidR="00892F6E" w:rsidRDefault="00197E51" w:rsidP="00197E51">
      <w:pPr>
        <w:spacing w:line="360" w:lineRule="auto"/>
        <w:ind w:right="11"/>
        <w:jc w:val="both"/>
        <w:rPr>
          <w:rFonts w:ascii="Times New Roman" w:eastAsiaTheme="minorEastAsia" w:hAnsi="Times New Roman" w:cs="Times New Roman"/>
          <w:b/>
          <w:bCs/>
          <w:color w:val="000000"/>
          <w:sz w:val="24"/>
          <w:szCs w:val="24"/>
          <w:lang w:val="en-GB" w:eastAsia="en-IN"/>
        </w:rPr>
      </w:pPr>
      <w:r w:rsidRPr="00197E51">
        <w:rPr>
          <w:rFonts w:ascii="Times New Roman" w:eastAsiaTheme="minorEastAsia" w:hAnsi="Times New Roman" w:cs="Times New Roman"/>
          <w:b/>
          <w:bCs/>
          <w:color w:val="000000"/>
          <w:sz w:val="24"/>
          <w:szCs w:val="24"/>
          <w:lang w:val="en-GB" w:eastAsia="en-IN"/>
        </w:rPr>
        <w:lastRenderedPageBreak/>
        <w:t>CORRELATION</w:t>
      </w:r>
    </w:p>
    <w:p w14:paraId="15238FB3" w14:textId="366C4724" w:rsidR="00197E51" w:rsidRPr="00892F6E" w:rsidRDefault="00197E51" w:rsidP="00197E51">
      <w:pPr>
        <w:spacing w:line="360" w:lineRule="auto"/>
        <w:ind w:right="11"/>
        <w:jc w:val="both"/>
        <w:rPr>
          <w:rFonts w:ascii="Times New Roman" w:eastAsiaTheme="minorEastAsia" w:hAnsi="Times New Roman" w:cs="Times New Roman"/>
          <w:b/>
          <w:bCs/>
          <w:color w:val="000000"/>
          <w:sz w:val="24"/>
          <w:szCs w:val="24"/>
          <w:lang w:val="en-GB" w:eastAsia="en-IN"/>
        </w:rPr>
      </w:pPr>
      <w:r w:rsidRPr="00197E51">
        <w:rPr>
          <w:rFonts w:ascii="Times New Roman" w:eastAsiaTheme="minorEastAsia" w:hAnsi="Times New Roman" w:cs="Times New Roman"/>
          <w:color w:val="000000"/>
          <w:sz w:val="24"/>
          <w:szCs w:val="24"/>
          <w:lang w:val="en-GB" w:eastAsia="en-IN"/>
        </w:rPr>
        <w:t xml:space="preserve">Correlation is an analysis of the association two or more variables. Correlation may be defined as the degree of relationship between two variables. </w:t>
      </w:r>
      <w:r w:rsidRPr="00197E51">
        <w:rPr>
          <w:rFonts w:ascii="Times New Roman" w:eastAsiaTheme="minorEastAsia" w:hAnsi="Times New Roman" w:cs="Times New Roman"/>
          <w:color w:val="000000"/>
          <w:sz w:val="24"/>
          <w:szCs w:val="24"/>
          <w:shd w:val="clear" w:color="auto" w:fill="FFFFFF"/>
          <w:lang w:val="en-GB" w:eastAsia="en-IN"/>
        </w:rPr>
        <w:t>Correlation is a statistical measure that indicates the extent to which two or more variables fluctuate in relation to each other.</w:t>
      </w:r>
    </w:p>
    <w:p w14:paraId="104C93E2" w14:textId="77777777" w:rsidR="00197E51" w:rsidRPr="00197E51" w:rsidRDefault="00197E51" w:rsidP="00197E51">
      <w:pPr>
        <w:spacing w:line="360" w:lineRule="auto"/>
        <w:ind w:right="11"/>
        <w:jc w:val="both"/>
        <w:rPr>
          <w:rFonts w:ascii="Times New Roman" w:eastAsiaTheme="minorEastAsia" w:hAnsi="Times New Roman" w:cs="Times New Roman"/>
          <w:color w:val="000000"/>
          <w:sz w:val="24"/>
          <w:szCs w:val="24"/>
          <w:lang w:val="en-GB" w:eastAsia="en-IN"/>
        </w:rPr>
      </w:pPr>
      <w:bookmarkStart w:id="1" w:name="_Hlk162270402"/>
      <w:r w:rsidRPr="00197E51">
        <w:rPr>
          <w:rFonts w:ascii="Times New Roman" w:eastAsiaTheme="minorEastAsia" w:hAnsi="Times New Roman" w:cs="Times New Roman"/>
          <w:b/>
          <w:bCs/>
          <w:color w:val="000000"/>
          <w:sz w:val="24"/>
          <w:szCs w:val="24"/>
          <w:lang w:val="en-GB" w:eastAsia="en-IN"/>
        </w:rPr>
        <w:t xml:space="preserve">H0 (NULL HYPOTHESIS): </w:t>
      </w:r>
      <w:bookmarkStart w:id="2" w:name="_Hlk162270843"/>
      <w:bookmarkStart w:id="3" w:name="_Hlk162270296"/>
      <w:bookmarkEnd w:id="1"/>
      <w:r w:rsidRPr="00197E51">
        <w:rPr>
          <w:rFonts w:ascii="Times New Roman" w:eastAsiaTheme="minorEastAsia" w:hAnsi="Times New Roman" w:cs="Times New Roman"/>
          <w:color w:val="000000"/>
          <w:sz w:val="24"/>
          <w:szCs w:val="24"/>
          <w:lang w:val="en-GB" w:eastAsia="en-IN"/>
        </w:rPr>
        <w:t xml:space="preserve">there is no correlation between </w:t>
      </w:r>
      <w:bookmarkEnd w:id="2"/>
      <w:r w:rsidRPr="00197E51">
        <w:rPr>
          <w:rFonts w:ascii="Times New Roman" w:hAnsi="Times New Roman" w:cs="Times New Roman"/>
          <w:kern w:val="0"/>
          <w:sz w:val="24"/>
          <w:szCs w:val="24"/>
        </w:rPr>
        <w:t>organization impact and extent of the leader demonstration.</w:t>
      </w:r>
    </w:p>
    <w:bookmarkEnd w:id="3"/>
    <w:p w14:paraId="64D1EE03" w14:textId="77777777" w:rsidR="00197E51" w:rsidRPr="00197E51" w:rsidRDefault="00197E51" w:rsidP="00197E51">
      <w:pPr>
        <w:spacing w:line="360" w:lineRule="auto"/>
        <w:ind w:right="11"/>
        <w:jc w:val="both"/>
        <w:rPr>
          <w:rFonts w:ascii="Times New Roman" w:eastAsiaTheme="minorEastAsia" w:hAnsi="Times New Roman" w:cs="Times New Roman"/>
          <w:color w:val="000000"/>
          <w:sz w:val="24"/>
          <w:szCs w:val="24"/>
          <w:lang w:val="en-GB" w:eastAsia="en-IN"/>
        </w:rPr>
      </w:pPr>
      <w:r w:rsidRPr="00197E51">
        <w:rPr>
          <w:rFonts w:ascii="Times New Roman" w:eastAsiaTheme="minorEastAsia" w:hAnsi="Times New Roman" w:cs="Times New Roman"/>
          <w:b/>
          <w:bCs/>
          <w:color w:val="000000"/>
          <w:sz w:val="24"/>
          <w:szCs w:val="24"/>
          <w:lang w:val="en-GB" w:eastAsia="en-IN"/>
        </w:rPr>
        <w:t xml:space="preserve">H1 (ALTERNATIVE HYPOTHESIS): </w:t>
      </w:r>
      <w:r w:rsidRPr="00197E51">
        <w:rPr>
          <w:rFonts w:ascii="Times New Roman" w:eastAsiaTheme="minorEastAsia" w:hAnsi="Times New Roman" w:cs="Times New Roman"/>
          <w:color w:val="000000"/>
          <w:sz w:val="24"/>
          <w:szCs w:val="24"/>
          <w:lang w:val="en-GB" w:eastAsia="en-IN"/>
        </w:rPr>
        <w:t xml:space="preserve">there is  correlation between </w:t>
      </w:r>
      <w:r w:rsidRPr="00197E51">
        <w:rPr>
          <w:rFonts w:ascii="Times New Roman" w:hAnsi="Times New Roman" w:cs="Times New Roman"/>
          <w:kern w:val="0"/>
          <w:sz w:val="24"/>
          <w:szCs w:val="24"/>
        </w:rPr>
        <w:t>organization impact and extent of the leader demonstration.</w:t>
      </w:r>
    </w:p>
    <w:p w14:paraId="2ADD3D45" w14:textId="77777777" w:rsidR="00197E51" w:rsidRDefault="00197E51" w:rsidP="00197E51">
      <w:pPr>
        <w:spacing w:line="360" w:lineRule="auto"/>
        <w:jc w:val="both"/>
        <w:rPr>
          <w:rFonts w:ascii="Times New Roman" w:hAnsi="Times New Roman" w:cs="Times New Roman"/>
          <w:b/>
          <w:bCs/>
          <w:kern w:val="0"/>
          <w:sz w:val="24"/>
          <w:szCs w:val="24"/>
        </w:rPr>
      </w:pPr>
      <w:r w:rsidRPr="00197E51">
        <w:rPr>
          <w:rFonts w:ascii="Times New Roman" w:hAnsi="Times New Roman" w:cs="Times New Roman"/>
          <w:b/>
          <w:bCs/>
          <w:color w:val="222222"/>
          <w:sz w:val="24"/>
          <w:szCs w:val="24"/>
          <w:shd w:val="clear" w:color="auto" w:fill="FFFFFF"/>
        </w:rPr>
        <w:t xml:space="preserve">Table 2: correlation test between </w:t>
      </w:r>
      <w:r w:rsidRPr="00197E51">
        <w:rPr>
          <w:rFonts w:ascii="Times New Roman" w:hAnsi="Times New Roman" w:cs="Times New Roman"/>
          <w:b/>
          <w:bCs/>
          <w:kern w:val="0"/>
          <w:sz w:val="24"/>
          <w:szCs w:val="24"/>
        </w:rPr>
        <w:t>organization impact and extent of the leader</w:t>
      </w:r>
    </w:p>
    <w:p w14:paraId="64A4C9AC" w14:textId="001E3F53" w:rsidR="00197E51" w:rsidRPr="00197E51" w:rsidRDefault="00197E51" w:rsidP="00197E51">
      <w:pPr>
        <w:spacing w:line="360" w:lineRule="auto"/>
        <w:jc w:val="both"/>
        <w:rPr>
          <w:rFonts w:ascii="Times New Roman" w:hAnsi="Times New Roman" w:cs="Times New Roman"/>
          <w:b/>
          <w:bCs/>
          <w:kern w:val="0"/>
          <w:sz w:val="24"/>
          <w:szCs w:val="24"/>
        </w:rPr>
      </w:pPr>
      <w:r w:rsidRPr="00197E51">
        <w:rPr>
          <w:rFonts w:ascii="Times New Roman" w:hAnsi="Times New Roman" w:cs="Times New Roman"/>
          <w:b/>
          <w:bCs/>
          <w:kern w:val="0"/>
          <w:sz w:val="24"/>
          <w:szCs w:val="24"/>
        </w:rPr>
        <w:t>demonstration</w:t>
      </w:r>
      <w:r>
        <w:rPr>
          <w:rFonts w:ascii="Times New Roman" w:hAnsi="Times New Roman" w:cs="Times New Roman"/>
          <w:b/>
          <w:bCs/>
          <w:kern w:val="0"/>
          <w:sz w:val="24"/>
          <w:szCs w:val="24"/>
        </w:rPr>
        <w:t>.</w:t>
      </w:r>
    </w:p>
    <w:tbl>
      <w:tblPr>
        <w:tblStyle w:val="TableGrid"/>
        <w:tblW w:w="8986" w:type="dxa"/>
        <w:tblLayout w:type="fixed"/>
        <w:tblLook w:val="0000" w:firstRow="0" w:lastRow="0" w:firstColumn="0" w:lastColumn="0" w:noHBand="0" w:noVBand="0"/>
      </w:tblPr>
      <w:tblGrid>
        <w:gridCol w:w="2983"/>
        <w:gridCol w:w="2425"/>
        <w:gridCol w:w="1789"/>
        <w:gridCol w:w="1789"/>
      </w:tblGrid>
      <w:tr w:rsidR="00197E51" w:rsidRPr="00197E51" w14:paraId="596E89E6" w14:textId="77777777" w:rsidTr="009258D5">
        <w:trPr>
          <w:trHeight w:val="322"/>
        </w:trPr>
        <w:tc>
          <w:tcPr>
            <w:tcW w:w="8986" w:type="dxa"/>
            <w:gridSpan w:val="4"/>
          </w:tcPr>
          <w:p w14:paraId="20D9AA7F" w14:textId="77777777" w:rsidR="00197E51" w:rsidRPr="00197E51" w:rsidRDefault="00197E51" w:rsidP="00197E51">
            <w:pPr>
              <w:autoSpaceDE w:val="0"/>
              <w:autoSpaceDN w:val="0"/>
              <w:adjustRightInd w:val="0"/>
              <w:spacing w:line="320" w:lineRule="atLeast"/>
              <w:ind w:left="60" w:right="60"/>
              <w:jc w:val="center"/>
              <w:rPr>
                <w:rFonts w:ascii="Arial" w:hAnsi="Arial" w:cs="Arial"/>
                <w:color w:val="010205"/>
                <w:kern w:val="0"/>
              </w:rPr>
            </w:pPr>
            <w:r w:rsidRPr="00197E51">
              <w:rPr>
                <w:rFonts w:ascii="Arial" w:hAnsi="Arial" w:cs="Arial"/>
                <w:b/>
                <w:bCs/>
                <w:color w:val="010205"/>
                <w:kern w:val="0"/>
              </w:rPr>
              <w:t>Correlations</w:t>
            </w:r>
          </w:p>
        </w:tc>
      </w:tr>
      <w:tr w:rsidR="00197E51" w:rsidRPr="00197E51" w14:paraId="113D0AE5" w14:textId="77777777" w:rsidTr="009258D5">
        <w:trPr>
          <w:trHeight w:val="3209"/>
        </w:trPr>
        <w:tc>
          <w:tcPr>
            <w:tcW w:w="5408" w:type="dxa"/>
            <w:gridSpan w:val="2"/>
          </w:tcPr>
          <w:p w14:paraId="00AD2C80" w14:textId="77777777" w:rsidR="00197E51" w:rsidRPr="00197E51" w:rsidRDefault="00197E51" w:rsidP="00197E51">
            <w:pPr>
              <w:autoSpaceDE w:val="0"/>
              <w:autoSpaceDN w:val="0"/>
              <w:adjustRightInd w:val="0"/>
              <w:rPr>
                <w:rFonts w:ascii="Times New Roman" w:hAnsi="Times New Roman" w:cs="Times New Roman"/>
                <w:kern w:val="0"/>
                <w:sz w:val="24"/>
                <w:szCs w:val="24"/>
              </w:rPr>
            </w:pPr>
          </w:p>
        </w:tc>
        <w:tc>
          <w:tcPr>
            <w:tcW w:w="1789" w:type="dxa"/>
          </w:tcPr>
          <w:p w14:paraId="0E90EC37" w14:textId="77777777" w:rsidR="00197E51" w:rsidRPr="00197E51" w:rsidRDefault="00197E51" w:rsidP="00197E51">
            <w:pPr>
              <w:autoSpaceDE w:val="0"/>
              <w:autoSpaceDN w:val="0"/>
              <w:adjustRightInd w:val="0"/>
              <w:spacing w:line="320" w:lineRule="atLeast"/>
              <w:ind w:left="60" w:right="60"/>
              <w:jc w:val="center"/>
              <w:rPr>
                <w:rFonts w:ascii="Arial" w:hAnsi="Arial" w:cs="Arial"/>
                <w:color w:val="264A60"/>
                <w:kern w:val="0"/>
                <w:sz w:val="18"/>
                <w:szCs w:val="18"/>
              </w:rPr>
            </w:pPr>
            <w:r w:rsidRPr="00197E51">
              <w:rPr>
                <w:rFonts w:ascii="Arial" w:hAnsi="Arial" w:cs="Arial"/>
                <w:color w:val="264A60"/>
                <w:kern w:val="0"/>
                <w:sz w:val="18"/>
                <w:szCs w:val="18"/>
              </w:rPr>
              <w:t>How does organizational culture impact employee satisfaction and loyalty?</w:t>
            </w:r>
          </w:p>
        </w:tc>
        <w:tc>
          <w:tcPr>
            <w:tcW w:w="1789" w:type="dxa"/>
          </w:tcPr>
          <w:p w14:paraId="68C2B8EB" w14:textId="77777777" w:rsidR="00197E51" w:rsidRPr="00197E51" w:rsidRDefault="00197E51" w:rsidP="00197E51">
            <w:pPr>
              <w:autoSpaceDE w:val="0"/>
              <w:autoSpaceDN w:val="0"/>
              <w:adjustRightInd w:val="0"/>
              <w:spacing w:line="320" w:lineRule="atLeast"/>
              <w:ind w:left="60" w:right="60"/>
              <w:jc w:val="center"/>
              <w:rPr>
                <w:rFonts w:ascii="Arial" w:hAnsi="Arial" w:cs="Arial"/>
                <w:color w:val="264A60"/>
                <w:kern w:val="0"/>
                <w:sz w:val="18"/>
                <w:szCs w:val="18"/>
              </w:rPr>
            </w:pPr>
            <w:r w:rsidRPr="00197E51">
              <w:rPr>
                <w:rFonts w:ascii="Arial" w:hAnsi="Arial" w:cs="Arial"/>
                <w:color w:val="264A60"/>
                <w:kern w:val="0"/>
                <w:sz w:val="18"/>
                <w:szCs w:val="18"/>
              </w:rPr>
              <w:t>What extent does the leader demonstrate flexibility and adaptability in response to changing circumstances?</w:t>
            </w:r>
          </w:p>
        </w:tc>
      </w:tr>
      <w:tr w:rsidR="00197E51" w:rsidRPr="00197E51" w14:paraId="57DCD404" w14:textId="77777777" w:rsidTr="009258D5">
        <w:trPr>
          <w:trHeight w:val="322"/>
        </w:trPr>
        <w:tc>
          <w:tcPr>
            <w:tcW w:w="2983" w:type="dxa"/>
            <w:vMerge w:val="restart"/>
          </w:tcPr>
          <w:p w14:paraId="6DD7A431" w14:textId="77777777" w:rsidR="00197E51" w:rsidRPr="00197E51" w:rsidRDefault="00197E51" w:rsidP="00197E51">
            <w:pPr>
              <w:autoSpaceDE w:val="0"/>
              <w:autoSpaceDN w:val="0"/>
              <w:adjustRightInd w:val="0"/>
              <w:spacing w:line="320" w:lineRule="atLeast"/>
              <w:ind w:left="60" w:right="60"/>
              <w:rPr>
                <w:rFonts w:ascii="Arial" w:hAnsi="Arial" w:cs="Arial"/>
                <w:color w:val="264A60"/>
                <w:kern w:val="0"/>
                <w:sz w:val="18"/>
                <w:szCs w:val="18"/>
              </w:rPr>
            </w:pPr>
            <w:r w:rsidRPr="00197E51">
              <w:rPr>
                <w:rFonts w:ascii="Arial" w:hAnsi="Arial" w:cs="Arial"/>
                <w:color w:val="264A60"/>
                <w:kern w:val="0"/>
                <w:sz w:val="18"/>
                <w:szCs w:val="18"/>
              </w:rPr>
              <w:t>How does organizational culture impact employee satisfaction and loyalty?</w:t>
            </w:r>
          </w:p>
        </w:tc>
        <w:tc>
          <w:tcPr>
            <w:tcW w:w="2424" w:type="dxa"/>
          </w:tcPr>
          <w:p w14:paraId="04C2E411" w14:textId="77777777" w:rsidR="00197E51" w:rsidRPr="00197E51" w:rsidRDefault="00197E51" w:rsidP="00197E51">
            <w:pPr>
              <w:autoSpaceDE w:val="0"/>
              <w:autoSpaceDN w:val="0"/>
              <w:adjustRightInd w:val="0"/>
              <w:spacing w:line="320" w:lineRule="atLeast"/>
              <w:ind w:left="60" w:right="60"/>
              <w:rPr>
                <w:rFonts w:ascii="Arial" w:hAnsi="Arial" w:cs="Arial"/>
                <w:color w:val="264A60"/>
                <w:kern w:val="0"/>
                <w:sz w:val="18"/>
                <w:szCs w:val="18"/>
              </w:rPr>
            </w:pPr>
            <w:r w:rsidRPr="00197E51">
              <w:rPr>
                <w:rFonts w:ascii="Arial" w:hAnsi="Arial" w:cs="Arial"/>
                <w:color w:val="264A60"/>
                <w:kern w:val="0"/>
                <w:sz w:val="18"/>
                <w:szCs w:val="18"/>
              </w:rPr>
              <w:t>Pearson Correlation</w:t>
            </w:r>
          </w:p>
        </w:tc>
        <w:tc>
          <w:tcPr>
            <w:tcW w:w="1789" w:type="dxa"/>
          </w:tcPr>
          <w:p w14:paraId="43B401D2" w14:textId="77777777" w:rsidR="00197E51" w:rsidRPr="00197E51" w:rsidRDefault="00197E51" w:rsidP="00197E51">
            <w:pPr>
              <w:autoSpaceDE w:val="0"/>
              <w:autoSpaceDN w:val="0"/>
              <w:adjustRightInd w:val="0"/>
              <w:spacing w:line="320" w:lineRule="atLeast"/>
              <w:ind w:left="60" w:right="60"/>
              <w:jc w:val="right"/>
              <w:rPr>
                <w:rFonts w:ascii="Arial" w:hAnsi="Arial" w:cs="Arial"/>
                <w:color w:val="010205"/>
                <w:kern w:val="0"/>
                <w:sz w:val="18"/>
                <w:szCs w:val="18"/>
              </w:rPr>
            </w:pPr>
            <w:r w:rsidRPr="00197E51">
              <w:rPr>
                <w:rFonts w:ascii="Arial" w:hAnsi="Arial" w:cs="Arial"/>
                <w:color w:val="010205"/>
                <w:kern w:val="0"/>
                <w:sz w:val="18"/>
                <w:szCs w:val="18"/>
              </w:rPr>
              <w:t>1</w:t>
            </w:r>
          </w:p>
        </w:tc>
        <w:tc>
          <w:tcPr>
            <w:tcW w:w="1789" w:type="dxa"/>
          </w:tcPr>
          <w:p w14:paraId="6BB69E1E" w14:textId="77777777" w:rsidR="00197E51" w:rsidRPr="00197E51" w:rsidRDefault="00197E51" w:rsidP="00197E51">
            <w:pPr>
              <w:autoSpaceDE w:val="0"/>
              <w:autoSpaceDN w:val="0"/>
              <w:adjustRightInd w:val="0"/>
              <w:spacing w:line="320" w:lineRule="atLeast"/>
              <w:ind w:left="60" w:right="60"/>
              <w:jc w:val="right"/>
              <w:rPr>
                <w:rFonts w:ascii="Arial" w:hAnsi="Arial" w:cs="Arial"/>
                <w:color w:val="010205"/>
                <w:kern w:val="0"/>
                <w:sz w:val="18"/>
                <w:szCs w:val="18"/>
              </w:rPr>
            </w:pPr>
            <w:r w:rsidRPr="00197E51">
              <w:rPr>
                <w:rFonts w:ascii="Arial" w:hAnsi="Arial" w:cs="Arial"/>
                <w:color w:val="010205"/>
                <w:kern w:val="0"/>
                <w:sz w:val="18"/>
                <w:szCs w:val="18"/>
              </w:rPr>
              <w:t>.208</w:t>
            </w:r>
            <w:r w:rsidRPr="00197E51">
              <w:rPr>
                <w:rFonts w:ascii="Arial" w:hAnsi="Arial" w:cs="Arial"/>
                <w:color w:val="010205"/>
                <w:kern w:val="0"/>
                <w:sz w:val="18"/>
                <w:szCs w:val="18"/>
                <w:vertAlign w:val="superscript"/>
              </w:rPr>
              <w:t>*</w:t>
            </w:r>
          </w:p>
        </w:tc>
      </w:tr>
      <w:tr w:rsidR="00197E51" w:rsidRPr="00197E51" w14:paraId="4A5466C6" w14:textId="77777777" w:rsidTr="009258D5">
        <w:trPr>
          <w:trHeight w:val="145"/>
        </w:trPr>
        <w:tc>
          <w:tcPr>
            <w:tcW w:w="2983" w:type="dxa"/>
            <w:vMerge/>
          </w:tcPr>
          <w:p w14:paraId="4DBE85AE" w14:textId="77777777" w:rsidR="00197E51" w:rsidRPr="00197E51" w:rsidRDefault="00197E51" w:rsidP="00197E51">
            <w:pPr>
              <w:autoSpaceDE w:val="0"/>
              <w:autoSpaceDN w:val="0"/>
              <w:adjustRightInd w:val="0"/>
              <w:rPr>
                <w:rFonts w:ascii="Arial" w:hAnsi="Arial" w:cs="Arial"/>
                <w:color w:val="010205"/>
                <w:kern w:val="0"/>
                <w:sz w:val="18"/>
                <w:szCs w:val="18"/>
              </w:rPr>
            </w:pPr>
          </w:p>
        </w:tc>
        <w:tc>
          <w:tcPr>
            <w:tcW w:w="2424" w:type="dxa"/>
          </w:tcPr>
          <w:p w14:paraId="211B3117" w14:textId="77777777" w:rsidR="00197E51" w:rsidRPr="00197E51" w:rsidRDefault="00197E51" w:rsidP="00197E51">
            <w:pPr>
              <w:autoSpaceDE w:val="0"/>
              <w:autoSpaceDN w:val="0"/>
              <w:adjustRightInd w:val="0"/>
              <w:spacing w:line="320" w:lineRule="atLeast"/>
              <w:ind w:left="60" w:right="60"/>
              <w:rPr>
                <w:rFonts w:ascii="Arial" w:hAnsi="Arial" w:cs="Arial"/>
                <w:color w:val="264A60"/>
                <w:kern w:val="0"/>
                <w:sz w:val="18"/>
                <w:szCs w:val="18"/>
              </w:rPr>
            </w:pPr>
            <w:r w:rsidRPr="00197E51">
              <w:rPr>
                <w:rFonts w:ascii="Arial" w:hAnsi="Arial" w:cs="Arial"/>
                <w:color w:val="264A60"/>
                <w:kern w:val="0"/>
                <w:sz w:val="18"/>
                <w:szCs w:val="18"/>
              </w:rPr>
              <w:t>Sig. (2-tailed)</w:t>
            </w:r>
          </w:p>
        </w:tc>
        <w:tc>
          <w:tcPr>
            <w:tcW w:w="1789" w:type="dxa"/>
          </w:tcPr>
          <w:p w14:paraId="2B3700C5" w14:textId="77777777" w:rsidR="00197E51" w:rsidRPr="00197E51" w:rsidRDefault="00197E51" w:rsidP="00197E51">
            <w:pPr>
              <w:autoSpaceDE w:val="0"/>
              <w:autoSpaceDN w:val="0"/>
              <w:adjustRightInd w:val="0"/>
              <w:rPr>
                <w:rFonts w:ascii="Times New Roman" w:hAnsi="Times New Roman" w:cs="Times New Roman"/>
                <w:kern w:val="0"/>
                <w:sz w:val="24"/>
                <w:szCs w:val="24"/>
              </w:rPr>
            </w:pPr>
          </w:p>
        </w:tc>
        <w:tc>
          <w:tcPr>
            <w:tcW w:w="1789" w:type="dxa"/>
          </w:tcPr>
          <w:p w14:paraId="78254EFE" w14:textId="77777777" w:rsidR="00197E51" w:rsidRPr="00197E51" w:rsidRDefault="00197E51" w:rsidP="00197E51">
            <w:pPr>
              <w:autoSpaceDE w:val="0"/>
              <w:autoSpaceDN w:val="0"/>
              <w:adjustRightInd w:val="0"/>
              <w:spacing w:line="320" w:lineRule="atLeast"/>
              <w:ind w:left="60" w:right="60"/>
              <w:jc w:val="right"/>
              <w:rPr>
                <w:rFonts w:ascii="Arial" w:hAnsi="Arial" w:cs="Arial"/>
                <w:color w:val="010205"/>
                <w:kern w:val="0"/>
                <w:sz w:val="18"/>
                <w:szCs w:val="18"/>
              </w:rPr>
            </w:pPr>
            <w:r w:rsidRPr="00197E51">
              <w:rPr>
                <w:rFonts w:ascii="Arial" w:hAnsi="Arial" w:cs="Arial"/>
                <w:color w:val="010205"/>
                <w:kern w:val="0"/>
                <w:sz w:val="18"/>
                <w:szCs w:val="18"/>
              </w:rPr>
              <w:t>.035</w:t>
            </w:r>
          </w:p>
        </w:tc>
      </w:tr>
      <w:tr w:rsidR="00197E51" w:rsidRPr="00197E51" w14:paraId="71E64EF1" w14:textId="77777777" w:rsidTr="009258D5">
        <w:trPr>
          <w:trHeight w:val="145"/>
        </w:trPr>
        <w:tc>
          <w:tcPr>
            <w:tcW w:w="2983" w:type="dxa"/>
            <w:vMerge/>
          </w:tcPr>
          <w:p w14:paraId="22F7A78D" w14:textId="77777777" w:rsidR="00197E51" w:rsidRPr="00197E51" w:rsidRDefault="00197E51" w:rsidP="00197E51">
            <w:pPr>
              <w:autoSpaceDE w:val="0"/>
              <w:autoSpaceDN w:val="0"/>
              <w:adjustRightInd w:val="0"/>
              <w:rPr>
                <w:rFonts w:ascii="Arial" w:hAnsi="Arial" w:cs="Arial"/>
                <w:color w:val="010205"/>
                <w:kern w:val="0"/>
                <w:sz w:val="18"/>
                <w:szCs w:val="18"/>
              </w:rPr>
            </w:pPr>
          </w:p>
        </w:tc>
        <w:tc>
          <w:tcPr>
            <w:tcW w:w="2424" w:type="dxa"/>
          </w:tcPr>
          <w:p w14:paraId="11E39C19" w14:textId="77777777" w:rsidR="00197E51" w:rsidRPr="00197E51" w:rsidRDefault="00197E51" w:rsidP="00197E51">
            <w:pPr>
              <w:autoSpaceDE w:val="0"/>
              <w:autoSpaceDN w:val="0"/>
              <w:adjustRightInd w:val="0"/>
              <w:spacing w:line="320" w:lineRule="atLeast"/>
              <w:ind w:left="60" w:right="60"/>
              <w:rPr>
                <w:rFonts w:ascii="Arial" w:hAnsi="Arial" w:cs="Arial"/>
                <w:color w:val="264A60"/>
                <w:kern w:val="0"/>
                <w:sz w:val="18"/>
                <w:szCs w:val="18"/>
              </w:rPr>
            </w:pPr>
            <w:r w:rsidRPr="00197E51">
              <w:rPr>
                <w:rFonts w:ascii="Arial" w:hAnsi="Arial" w:cs="Arial"/>
                <w:color w:val="264A60"/>
                <w:kern w:val="0"/>
                <w:sz w:val="18"/>
                <w:szCs w:val="18"/>
              </w:rPr>
              <w:t>N</w:t>
            </w:r>
          </w:p>
        </w:tc>
        <w:tc>
          <w:tcPr>
            <w:tcW w:w="1789" w:type="dxa"/>
          </w:tcPr>
          <w:p w14:paraId="63E836AF" w14:textId="77777777" w:rsidR="00197E51" w:rsidRPr="00197E51" w:rsidRDefault="00197E51" w:rsidP="00197E51">
            <w:pPr>
              <w:autoSpaceDE w:val="0"/>
              <w:autoSpaceDN w:val="0"/>
              <w:adjustRightInd w:val="0"/>
              <w:spacing w:line="320" w:lineRule="atLeast"/>
              <w:ind w:left="60" w:right="60"/>
              <w:jc w:val="right"/>
              <w:rPr>
                <w:rFonts w:ascii="Arial" w:hAnsi="Arial" w:cs="Arial"/>
                <w:color w:val="010205"/>
                <w:kern w:val="0"/>
                <w:sz w:val="18"/>
                <w:szCs w:val="18"/>
              </w:rPr>
            </w:pPr>
            <w:r w:rsidRPr="00197E51">
              <w:rPr>
                <w:rFonts w:ascii="Arial" w:hAnsi="Arial" w:cs="Arial"/>
                <w:color w:val="010205"/>
                <w:kern w:val="0"/>
                <w:sz w:val="18"/>
                <w:szCs w:val="18"/>
              </w:rPr>
              <w:t>104</w:t>
            </w:r>
          </w:p>
        </w:tc>
        <w:tc>
          <w:tcPr>
            <w:tcW w:w="1789" w:type="dxa"/>
          </w:tcPr>
          <w:p w14:paraId="5E86BBFA" w14:textId="77777777" w:rsidR="00197E51" w:rsidRPr="00197E51" w:rsidRDefault="00197E51" w:rsidP="00197E51">
            <w:pPr>
              <w:autoSpaceDE w:val="0"/>
              <w:autoSpaceDN w:val="0"/>
              <w:adjustRightInd w:val="0"/>
              <w:spacing w:line="320" w:lineRule="atLeast"/>
              <w:ind w:left="60" w:right="60"/>
              <w:jc w:val="right"/>
              <w:rPr>
                <w:rFonts w:ascii="Arial" w:hAnsi="Arial" w:cs="Arial"/>
                <w:color w:val="010205"/>
                <w:kern w:val="0"/>
                <w:sz w:val="18"/>
                <w:szCs w:val="18"/>
              </w:rPr>
            </w:pPr>
            <w:r w:rsidRPr="00197E51">
              <w:rPr>
                <w:rFonts w:ascii="Arial" w:hAnsi="Arial" w:cs="Arial"/>
                <w:color w:val="010205"/>
                <w:kern w:val="0"/>
                <w:sz w:val="18"/>
                <w:szCs w:val="18"/>
              </w:rPr>
              <w:t>104</w:t>
            </w:r>
          </w:p>
        </w:tc>
      </w:tr>
      <w:tr w:rsidR="00197E51" w:rsidRPr="00197E51" w14:paraId="4C3EB199" w14:textId="77777777" w:rsidTr="009258D5">
        <w:trPr>
          <w:trHeight w:val="302"/>
        </w:trPr>
        <w:tc>
          <w:tcPr>
            <w:tcW w:w="2983" w:type="dxa"/>
            <w:vMerge w:val="restart"/>
          </w:tcPr>
          <w:p w14:paraId="2B6F6DAF" w14:textId="77777777" w:rsidR="00197E51" w:rsidRPr="00197E51" w:rsidRDefault="00197E51" w:rsidP="00197E51">
            <w:pPr>
              <w:autoSpaceDE w:val="0"/>
              <w:autoSpaceDN w:val="0"/>
              <w:adjustRightInd w:val="0"/>
              <w:spacing w:line="320" w:lineRule="atLeast"/>
              <w:ind w:left="60" w:right="60"/>
              <w:rPr>
                <w:rFonts w:ascii="Arial" w:hAnsi="Arial" w:cs="Arial"/>
                <w:color w:val="264A60"/>
                <w:kern w:val="0"/>
                <w:sz w:val="18"/>
                <w:szCs w:val="18"/>
              </w:rPr>
            </w:pPr>
            <w:r w:rsidRPr="00197E51">
              <w:rPr>
                <w:rFonts w:ascii="Arial" w:hAnsi="Arial" w:cs="Arial"/>
                <w:color w:val="264A60"/>
                <w:kern w:val="0"/>
                <w:sz w:val="18"/>
                <w:szCs w:val="18"/>
              </w:rPr>
              <w:t>What extent does the leader demonstrate flexibility and adaptability in response to changing circumstances?</w:t>
            </w:r>
          </w:p>
        </w:tc>
        <w:tc>
          <w:tcPr>
            <w:tcW w:w="2424" w:type="dxa"/>
          </w:tcPr>
          <w:p w14:paraId="6CCFAF68" w14:textId="77777777" w:rsidR="00197E51" w:rsidRPr="00197E51" w:rsidRDefault="00197E51" w:rsidP="00197E51">
            <w:pPr>
              <w:autoSpaceDE w:val="0"/>
              <w:autoSpaceDN w:val="0"/>
              <w:adjustRightInd w:val="0"/>
              <w:spacing w:line="320" w:lineRule="atLeast"/>
              <w:ind w:left="60" w:right="60"/>
              <w:rPr>
                <w:rFonts w:ascii="Arial" w:hAnsi="Arial" w:cs="Arial"/>
                <w:color w:val="264A60"/>
                <w:kern w:val="0"/>
                <w:sz w:val="18"/>
                <w:szCs w:val="18"/>
              </w:rPr>
            </w:pPr>
            <w:r w:rsidRPr="00197E51">
              <w:rPr>
                <w:rFonts w:ascii="Arial" w:hAnsi="Arial" w:cs="Arial"/>
                <w:color w:val="264A60"/>
                <w:kern w:val="0"/>
                <w:sz w:val="18"/>
                <w:szCs w:val="18"/>
              </w:rPr>
              <w:t>Pearson Correlation</w:t>
            </w:r>
          </w:p>
        </w:tc>
        <w:tc>
          <w:tcPr>
            <w:tcW w:w="1789" w:type="dxa"/>
          </w:tcPr>
          <w:p w14:paraId="76892B01" w14:textId="77777777" w:rsidR="00197E51" w:rsidRPr="00197E51" w:rsidRDefault="00197E51" w:rsidP="00197E51">
            <w:pPr>
              <w:autoSpaceDE w:val="0"/>
              <w:autoSpaceDN w:val="0"/>
              <w:adjustRightInd w:val="0"/>
              <w:spacing w:line="320" w:lineRule="atLeast"/>
              <w:ind w:left="60" w:right="60"/>
              <w:jc w:val="right"/>
              <w:rPr>
                <w:rFonts w:ascii="Arial" w:hAnsi="Arial" w:cs="Arial"/>
                <w:color w:val="010205"/>
                <w:kern w:val="0"/>
                <w:sz w:val="18"/>
                <w:szCs w:val="18"/>
              </w:rPr>
            </w:pPr>
            <w:r w:rsidRPr="00197E51">
              <w:rPr>
                <w:rFonts w:ascii="Arial" w:hAnsi="Arial" w:cs="Arial"/>
                <w:color w:val="010205"/>
                <w:kern w:val="0"/>
                <w:sz w:val="18"/>
                <w:szCs w:val="18"/>
              </w:rPr>
              <w:t>.208</w:t>
            </w:r>
            <w:r w:rsidRPr="00197E51">
              <w:rPr>
                <w:rFonts w:ascii="Arial" w:hAnsi="Arial" w:cs="Arial"/>
                <w:color w:val="010205"/>
                <w:kern w:val="0"/>
                <w:sz w:val="18"/>
                <w:szCs w:val="18"/>
                <w:vertAlign w:val="superscript"/>
              </w:rPr>
              <w:t>*</w:t>
            </w:r>
          </w:p>
        </w:tc>
        <w:tc>
          <w:tcPr>
            <w:tcW w:w="1789" w:type="dxa"/>
          </w:tcPr>
          <w:p w14:paraId="0743B9E1" w14:textId="77777777" w:rsidR="00197E51" w:rsidRPr="00197E51" w:rsidRDefault="00197E51" w:rsidP="00197E51">
            <w:pPr>
              <w:autoSpaceDE w:val="0"/>
              <w:autoSpaceDN w:val="0"/>
              <w:adjustRightInd w:val="0"/>
              <w:spacing w:line="320" w:lineRule="atLeast"/>
              <w:ind w:left="60" w:right="60"/>
              <w:jc w:val="right"/>
              <w:rPr>
                <w:rFonts w:ascii="Arial" w:hAnsi="Arial" w:cs="Arial"/>
                <w:color w:val="010205"/>
                <w:kern w:val="0"/>
                <w:sz w:val="18"/>
                <w:szCs w:val="18"/>
              </w:rPr>
            </w:pPr>
            <w:r w:rsidRPr="00197E51">
              <w:rPr>
                <w:rFonts w:ascii="Arial" w:hAnsi="Arial" w:cs="Arial"/>
                <w:color w:val="010205"/>
                <w:kern w:val="0"/>
                <w:sz w:val="18"/>
                <w:szCs w:val="18"/>
              </w:rPr>
              <w:t>1</w:t>
            </w:r>
          </w:p>
        </w:tc>
      </w:tr>
      <w:tr w:rsidR="00197E51" w:rsidRPr="00197E51" w14:paraId="6A0D4E37" w14:textId="77777777" w:rsidTr="009258D5">
        <w:trPr>
          <w:trHeight w:val="145"/>
        </w:trPr>
        <w:tc>
          <w:tcPr>
            <w:tcW w:w="2983" w:type="dxa"/>
            <w:vMerge/>
          </w:tcPr>
          <w:p w14:paraId="1C3011A7" w14:textId="77777777" w:rsidR="00197E51" w:rsidRPr="00197E51" w:rsidRDefault="00197E51" w:rsidP="00197E51">
            <w:pPr>
              <w:autoSpaceDE w:val="0"/>
              <w:autoSpaceDN w:val="0"/>
              <w:adjustRightInd w:val="0"/>
              <w:rPr>
                <w:rFonts w:ascii="Arial" w:hAnsi="Arial" w:cs="Arial"/>
                <w:color w:val="010205"/>
                <w:kern w:val="0"/>
                <w:sz w:val="18"/>
                <w:szCs w:val="18"/>
              </w:rPr>
            </w:pPr>
          </w:p>
        </w:tc>
        <w:tc>
          <w:tcPr>
            <w:tcW w:w="2424" w:type="dxa"/>
          </w:tcPr>
          <w:p w14:paraId="7B21E9B0" w14:textId="77777777" w:rsidR="00197E51" w:rsidRPr="00197E51" w:rsidRDefault="00197E51" w:rsidP="00197E51">
            <w:pPr>
              <w:autoSpaceDE w:val="0"/>
              <w:autoSpaceDN w:val="0"/>
              <w:adjustRightInd w:val="0"/>
              <w:spacing w:line="320" w:lineRule="atLeast"/>
              <w:ind w:left="60" w:right="60"/>
              <w:rPr>
                <w:rFonts w:ascii="Arial" w:hAnsi="Arial" w:cs="Arial"/>
                <w:color w:val="264A60"/>
                <w:kern w:val="0"/>
                <w:sz w:val="18"/>
                <w:szCs w:val="18"/>
              </w:rPr>
            </w:pPr>
            <w:r w:rsidRPr="00197E51">
              <w:rPr>
                <w:rFonts w:ascii="Arial" w:hAnsi="Arial" w:cs="Arial"/>
                <w:color w:val="264A60"/>
                <w:kern w:val="0"/>
                <w:sz w:val="18"/>
                <w:szCs w:val="18"/>
              </w:rPr>
              <w:t>Sig. (2-tailed)</w:t>
            </w:r>
          </w:p>
        </w:tc>
        <w:tc>
          <w:tcPr>
            <w:tcW w:w="1789" w:type="dxa"/>
          </w:tcPr>
          <w:p w14:paraId="5F0F03B7" w14:textId="77777777" w:rsidR="00197E51" w:rsidRPr="00197E51" w:rsidRDefault="00197E51" w:rsidP="00197E51">
            <w:pPr>
              <w:autoSpaceDE w:val="0"/>
              <w:autoSpaceDN w:val="0"/>
              <w:adjustRightInd w:val="0"/>
              <w:spacing w:line="320" w:lineRule="atLeast"/>
              <w:ind w:left="60" w:right="60"/>
              <w:jc w:val="right"/>
              <w:rPr>
                <w:rFonts w:ascii="Arial" w:hAnsi="Arial" w:cs="Arial"/>
                <w:color w:val="010205"/>
                <w:kern w:val="0"/>
                <w:sz w:val="18"/>
                <w:szCs w:val="18"/>
              </w:rPr>
            </w:pPr>
            <w:r w:rsidRPr="00197E51">
              <w:rPr>
                <w:rFonts w:ascii="Arial" w:hAnsi="Arial" w:cs="Arial"/>
                <w:color w:val="010205"/>
                <w:kern w:val="0"/>
                <w:sz w:val="18"/>
                <w:szCs w:val="18"/>
              </w:rPr>
              <w:t>.035</w:t>
            </w:r>
          </w:p>
        </w:tc>
        <w:tc>
          <w:tcPr>
            <w:tcW w:w="1789" w:type="dxa"/>
          </w:tcPr>
          <w:p w14:paraId="5E0E6A35" w14:textId="77777777" w:rsidR="00197E51" w:rsidRPr="00197E51" w:rsidRDefault="00197E51" w:rsidP="00197E51">
            <w:pPr>
              <w:autoSpaceDE w:val="0"/>
              <w:autoSpaceDN w:val="0"/>
              <w:adjustRightInd w:val="0"/>
              <w:rPr>
                <w:rFonts w:ascii="Times New Roman" w:hAnsi="Times New Roman" w:cs="Times New Roman"/>
                <w:kern w:val="0"/>
                <w:sz w:val="24"/>
                <w:szCs w:val="24"/>
              </w:rPr>
            </w:pPr>
          </w:p>
        </w:tc>
      </w:tr>
      <w:tr w:rsidR="00197E51" w:rsidRPr="00197E51" w14:paraId="0C97DFD3" w14:textId="77777777" w:rsidTr="009258D5">
        <w:trPr>
          <w:trHeight w:val="145"/>
        </w:trPr>
        <w:tc>
          <w:tcPr>
            <w:tcW w:w="2983" w:type="dxa"/>
            <w:vMerge/>
          </w:tcPr>
          <w:p w14:paraId="1B7E8174" w14:textId="77777777" w:rsidR="00197E51" w:rsidRPr="00197E51" w:rsidRDefault="00197E51" w:rsidP="00197E51">
            <w:pPr>
              <w:autoSpaceDE w:val="0"/>
              <w:autoSpaceDN w:val="0"/>
              <w:adjustRightInd w:val="0"/>
              <w:rPr>
                <w:rFonts w:ascii="Times New Roman" w:hAnsi="Times New Roman" w:cs="Times New Roman"/>
                <w:kern w:val="0"/>
                <w:sz w:val="24"/>
                <w:szCs w:val="24"/>
              </w:rPr>
            </w:pPr>
          </w:p>
        </w:tc>
        <w:tc>
          <w:tcPr>
            <w:tcW w:w="2424" w:type="dxa"/>
          </w:tcPr>
          <w:p w14:paraId="5F390113" w14:textId="77777777" w:rsidR="00197E51" w:rsidRPr="00197E51" w:rsidRDefault="00197E51" w:rsidP="00197E51">
            <w:pPr>
              <w:autoSpaceDE w:val="0"/>
              <w:autoSpaceDN w:val="0"/>
              <w:adjustRightInd w:val="0"/>
              <w:spacing w:line="320" w:lineRule="atLeast"/>
              <w:ind w:left="60" w:right="60"/>
              <w:rPr>
                <w:rFonts w:ascii="Arial" w:hAnsi="Arial" w:cs="Arial"/>
                <w:color w:val="264A60"/>
                <w:kern w:val="0"/>
                <w:sz w:val="18"/>
                <w:szCs w:val="18"/>
              </w:rPr>
            </w:pPr>
            <w:r w:rsidRPr="00197E51">
              <w:rPr>
                <w:rFonts w:ascii="Arial" w:hAnsi="Arial" w:cs="Arial"/>
                <w:color w:val="264A60"/>
                <w:kern w:val="0"/>
                <w:sz w:val="18"/>
                <w:szCs w:val="18"/>
              </w:rPr>
              <w:t>N</w:t>
            </w:r>
          </w:p>
        </w:tc>
        <w:tc>
          <w:tcPr>
            <w:tcW w:w="1789" w:type="dxa"/>
          </w:tcPr>
          <w:p w14:paraId="28EB301D" w14:textId="77777777" w:rsidR="00197E51" w:rsidRPr="00197E51" w:rsidRDefault="00197E51" w:rsidP="00197E51">
            <w:pPr>
              <w:autoSpaceDE w:val="0"/>
              <w:autoSpaceDN w:val="0"/>
              <w:adjustRightInd w:val="0"/>
              <w:spacing w:line="320" w:lineRule="atLeast"/>
              <w:ind w:left="60" w:right="60"/>
              <w:jc w:val="right"/>
              <w:rPr>
                <w:rFonts w:ascii="Arial" w:hAnsi="Arial" w:cs="Arial"/>
                <w:color w:val="010205"/>
                <w:kern w:val="0"/>
                <w:sz w:val="18"/>
                <w:szCs w:val="18"/>
              </w:rPr>
            </w:pPr>
            <w:r w:rsidRPr="00197E51">
              <w:rPr>
                <w:rFonts w:ascii="Arial" w:hAnsi="Arial" w:cs="Arial"/>
                <w:color w:val="010205"/>
                <w:kern w:val="0"/>
                <w:sz w:val="18"/>
                <w:szCs w:val="18"/>
              </w:rPr>
              <w:t>104</w:t>
            </w:r>
          </w:p>
        </w:tc>
        <w:tc>
          <w:tcPr>
            <w:tcW w:w="1789" w:type="dxa"/>
          </w:tcPr>
          <w:p w14:paraId="61A185D3" w14:textId="77777777" w:rsidR="00197E51" w:rsidRPr="00197E51" w:rsidRDefault="00197E51" w:rsidP="00197E51">
            <w:pPr>
              <w:autoSpaceDE w:val="0"/>
              <w:autoSpaceDN w:val="0"/>
              <w:adjustRightInd w:val="0"/>
              <w:spacing w:line="320" w:lineRule="atLeast"/>
              <w:ind w:left="60" w:right="60"/>
              <w:jc w:val="right"/>
              <w:rPr>
                <w:rFonts w:ascii="Arial" w:hAnsi="Arial" w:cs="Arial"/>
                <w:color w:val="010205"/>
                <w:kern w:val="0"/>
                <w:sz w:val="18"/>
                <w:szCs w:val="18"/>
              </w:rPr>
            </w:pPr>
            <w:r w:rsidRPr="00197E51">
              <w:rPr>
                <w:rFonts w:ascii="Arial" w:hAnsi="Arial" w:cs="Arial"/>
                <w:color w:val="010205"/>
                <w:kern w:val="0"/>
                <w:sz w:val="18"/>
                <w:szCs w:val="18"/>
              </w:rPr>
              <w:t>104</w:t>
            </w:r>
          </w:p>
        </w:tc>
      </w:tr>
      <w:tr w:rsidR="00197E51" w:rsidRPr="00197E51" w14:paraId="71BD0A38" w14:textId="77777777" w:rsidTr="009258D5">
        <w:trPr>
          <w:trHeight w:val="302"/>
        </w:trPr>
        <w:tc>
          <w:tcPr>
            <w:tcW w:w="8986" w:type="dxa"/>
            <w:gridSpan w:val="4"/>
          </w:tcPr>
          <w:p w14:paraId="397251E8" w14:textId="77777777" w:rsidR="00197E51" w:rsidRPr="00197E51" w:rsidRDefault="00197E51" w:rsidP="00197E51">
            <w:pPr>
              <w:autoSpaceDE w:val="0"/>
              <w:autoSpaceDN w:val="0"/>
              <w:adjustRightInd w:val="0"/>
              <w:spacing w:line="320" w:lineRule="atLeast"/>
              <w:ind w:left="60" w:right="60"/>
              <w:rPr>
                <w:rFonts w:ascii="Arial" w:hAnsi="Arial" w:cs="Arial"/>
                <w:color w:val="010205"/>
                <w:kern w:val="0"/>
                <w:sz w:val="18"/>
                <w:szCs w:val="18"/>
              </w:rPr>
            </w:pPr>
            <w:r w:rsidRPr="00197E51">
              <w:rPr>
                <w:rFonts w:ascii="Arial" w:hAnsi="Arial" w:cs="Arial"/>
                <w:color w:val="010205"/>
                <w:kern w:val="0"/>
                <w:sz w:val="18"/>
                <w:szCs w:val="18"/>
              </w:rPr>
              <w:t>*. Correlation is significant at the 0.05 level (2-tailed).</w:t>
            </w:r>
          </w:p>
        </w:tc>
      </w:tr>
    </w:tbl>
    <w:p w14:paraId="145F677A" w14:textId="1F5024E6" w:rsidR="00892F6E" w:rsidRPr="00892F6E" w:rsidRDefault="00892F6E" w:rsidP="00197E51">
      <w:pPr>
        <w:spacing w:line="360" w:lineRule="auto"/>
        <w:jc w:val="both"/>
        <w:rPr>
          <w:rFonts w:ascii="Times New Roman" w:eastAsiaTheme="minorEastAsia" w:hAnsi="Times New Roman" w:cs="Times New Roman"/>
          <w:b/>
          <w:bCs/>
          <w:sz w:val="24"/>
          <w:szCs w:val="24"/>
          <w:lang w:val="en-GB"/>
        </w:rPr>
      </w:pPr>
      <w:bookmarkStart w:id="4" w:name="_Hlk162271906"/>
    </w:p>
    <w:p w14:paraId="368DA897" w14:textId="535F918B" w:rsidR="00197E51" w:rsidRPr="00197E51" w:rsidRDefault="00197E51" w:rsidP="00197E51">
      <w:pPr>
        <w:spacing w:line="360" w:lineRule="auto"/>
        <w:jc w:val="both"/>
        <w:rPr>
          <w:rFonts w:ascii="Times New Roman" w:eastAsiaTheme="minorEastAsia" w:hAnsi="Times New Roman" w:cs="Times New Roman"/>
          <w:b/>
          <w:bCs/>
          <w:sz w:val="24"/>
          <w:szCs w:val="24"/>
          <w:lang w:val="en-GB"/>
        </w:rPr>
      </w:pPr>
      <w:r w:rsidRPr="00197E51">
        <w:rPr>
          <w:rFonts w:ascii="Times New Roman" w:eastAsiaTheme="minorEastAsia" w:hAnsi="Times New Roman" w:cs="Times New Roman"/>
          <w:sz w:val="24"/>
          <w:szCs w:val="24"/>
          <w:lang w:val="en-GB"/>
        </w:rPr>
        <w:t xml:space="preserve">From the above table, we find that significant value is 0.035, which is greater than table value 0.05, so the null hypothesis is accepted and alternative hypothesis is rejected. Therefore, there is no correlation between </w:t>
      </w:r>
      <w:bookmarkStart w:id="5" w:name="_Hlk162270284"/>
      <w:r w:rsidRPr="00197E51">
        <w:rPr>
          <w:rFonts w:ascii="Times New Roman" w:hAnsi="Times New Roman" w:cs="Times New Roman"/>
          <w:kern w:val="0"/>
          <w:sz w:val="24"/>
          <w:szCs w:val="24"/>
        </w:rPr>
        <w:t>organization impact and extent of the leader demonstration.</w:t>
      </w:r>
      <w:bookmarkEnd w:id="5"/>
    </w:p>
    <w:bookmarkEnd w:id="4"/>
    <w:p w14:paraId="65B2446B" w14:textId="77777777" w:rsidR="00197E51" w:rsidRDefault="00197E51" w:rsidP="00197E51">
      <w:pPr>
        <w:rPr>
          <w:rFonts w:eastAsiaTheme="minorEastAsia"/>
          <w:b/>
          <w:bCs/>
          <w:szCs w:val="24"/>
          <w:lang w:val="en-GB"/>
        </w:rPr>
      </w:pPr>
    </w:p>
    <w:p w14:paraId="3491D73B" w14:textId="3250ED74" w:rsidR="00197E51" w:rsidRPr="00391942" w:rsidRDefault="00197E51" w:rsidP="00197E51">
      <w:pPr>
        <w:rPr>
          <w:rFonts w:ascii="Times New Roman" w:eastAsiaTheme="minorEastAsia" w:hAnsi="Times New Roman" w:cs="Times New Roman"/>
          <w:b/>
          <w:bCs/>
          <w:sz w:val="24"/>
          <w:szCs w:val="24"/>
          <w:lang w:val="en-GB"/>
        </w:rPr>
      </w:pPr>
      <w:r w:rsidRPr="00391942">
        <w:rPr>
          <w:rFonts w:ascii="Times New Roman" w:eastAsiaTheme="minorEastAsia" w:hAnsi="Times New Roman" w:cs="Times New Roman"/>
          <w:b/>
          <w:bCs/>
          <w:sz w:val="24"/>
          <w:szCs w:val="24"/>
          <w:lang w:val="en-GB"/>
        </w:rPr>
        <w:lastRenderedPageBreak/>
        <w:t>CORRELATION</w:t>
      </w:r>
    </w:p>
    <w:p w14:paraId="59FAB126" w14:textId="77777777" w:rsidR="00197E51" w:rsidRPr="00391942" w:rsidRDefault="00197E51" w:rsidP="00892F6E">
      <w:pPr>
        <w:spacing w:line="360" w:lineRule="auto"/>
        <w:jc w:val="both"/>
        <w:rPr>
          <w:rFonts w:ascii="Times New Roman" w:eastAsiaTheme="minorEastAsia" w:hAnsi="Times New Roman" w:cs="Times New Roman"/>
          <w:sz w:val="24"/>
          <w:szCs w:val="24"/>
          <w:lang w:val="en-GB"/>
        </w:rPr>
      </w:pPr>
      <w:r w:rsidRPr="00391942">
        <w:rPr>
          <w:rFonts w:ascii="Times New Roman" w:eastAsiaTheme="minorEastAsia" w:hAnsi="Times New Roman" w:cs="Times New Roman"/>
          <w:sz w:val="24"/>
          <w:szCs w:val="24"/>
          <w:lang w:val="en-GB"/>
        </w:rPr>
        <w:t xml:space="preserve">Correlation is an analysis of the association two or more variables. Correlation may be defined as the degree of relationship between two variables. </w:t>
      </w:r>
      <w:r w:rsidRPr="00391942">
        <w:rPr>
          <w:rFonts w:ascii="Times New Roman" w:eastAsiaTheme="minorEastAsia" w:hAnsi="Times New Roman" w:cs="Times New Roman"/>
          <w:sz w:val="24"/>
          <w:szCs w:val="24"/>
          <w:shd w:val="clear" w:color="auto" w:fill="FFFFFF"/>
          <w:lang w:val="en-GB"/>
        </w:rPr>
        <w:t>Correlation is a statistical measure that indicates the extent to which two or more variables fluctuate in relation to each other.</w:t>
      </w:r>
    </w:p>
    <w:p w14:paraId="016AD9EC" w14:textId="77777777" w:rsidR="00197E51" w:rsidRPr="00391942" w:rsidRDefault="00197E51" w:rsidP="00892F6E">
      <w:pPr>
        <w:spacing w:line="360" w:lineRule="auto"/>
        <w:jc w:val="both"/>
        <w:rPr>
          <w:rFonts w:ascii="Times New Roman" w:eastAsiaTheme="minorEastAsia" w:hAnsi="Times New Roman" w:cs="Times New Roman"/>
          <w:b/>
          <w:bCs/>
          <w:sz w:val="24"/>
          <w:szCs w:val="24"/>
          <w:lang w:val="en-GB"/>
        </w:rPr>
      </w:pPr>
      <w:r w:rsidRPr="00391942">
        <w:rPr>
          <w:rFonts w:ascii="Times New Roman" w:eastAsiaTheme="minorEastAsia" w:hAnsi="Times New Roman" w:cs="Times New Roman"/>
          <w:b/>
          <w:bCs/>
          <w:sz w:val="24"/>
          <w:szCs w:val="24"/>
          <w:lang w:val="en-GB"/>
        </w:rPr>
        <w:t xml:space="preserve">H0 (NULL HYPOTHESIS): </w:t>
      </w:r>
      <w:r w:rsidRPr="00391942">
        <w:rPr>
          <w:rFonts w:ascii="Times New Roman" w:eastAsiaTheme="minorEastAsia" w:hAnsi="Times New Roman" w:cs="Times New Roman"/>
          <w:sz w:val="24"/>
          <w:szCs w:val="24"/>
          <w:lang w:val="en-GB"/>
        </w:rPr>
        <w:t xml:space="preserve">there is no correlation between </w:t>
      </w:r>
      <w:r w:rsidRPr="00391942">
        <w:rPr>
          <w:rFonts w:ascii="Times New Roman" w:hAnsi="Times New Roman" w:cs="Times New Roman"/>
          <w:kern w:val="0"/>
          <w:sz w:val="24"/>
          <w:szCs w:val="24"/>
        </w:rPr>
        <w:t>contribution of organization extent and satisfaction in digital communication tools.</w:t>
      </w:r>
    </w:p>
    <w:p w14:paraId="7B36E169" w14:textId="77777777" w:rsidR="00197E51" w:rsidRPr="00391942" w:rsidRDefault="00197E51" w:rsidP="00892F6E">
      <w:pPr>
        <w:spacing w:line="360" w:lineRule="auto"/>
        <w:jc w:val="both"/>
        <w:rPr>
          <w:rFonts w:ascii="Times New Roman" w:hAnsi="Times New Roman" w:cs="Times New Roman"/>
          <w:kern w:val="0"/>
          <w:sz w:val="24"/>
          <w:szCs w:val="24"/>
        </w:rPr>
      </w:pPr>
      <w:r w:rsidRPr="00391942">
        <w:rPr>
          <w:rFonts w:ascii="Times New Roman" w:eastAsiaTheme="minorEastAsia" w:hAnsi="Times New Roman" w:cs="Times New Roman"/>
          <w:b/>
          <w:bCs/>
          <w:sz w:val="24"/>
          <w:szCs w:val="24"/>
          <w:lang w:val="en-GB"/>
        </w:rPr>
        <w:t xml:space="preserve">H1 (ALTERNATIVE HYPOTHESIS): </w:t>
      </w:r>
      <w:r w:rsidRPr="00391942">
        <w:rPr>
          <w:rFonts w:ascii="Times New Roman" w:eastAsiaTheme="minorEastAsia" w:hAnsi="Times New Roman" w:cs="Times New Roman"/>
          <w:sz w:val="24"/>
          <w:szCs w:val="24"/>
          <w:lang w:val="en-GB"/>
        </w:rPr>
        <w:t xml:space="preserve">there is correlation between </w:t>
      </w:r>
      <w:r w:rsidRPr="00391942">
        <w:rPr>
          <w:rFonts w:ascii="Times New Roman" w:hAnsi="Times New Roman" w:cs="Times New Roman"/>
          <w:kern w:val="0"/>
          <w:sz w:val="24"/>
          <w:szCs w:val="24"/>
        </w:rPr>
        <w:t>contribution of organization extent and satisfaction in digital communication tools.</w:t>
      </w:r>
    </w:p>
    <w:p w14:paraId="03727F92" w14:textId="35DBC31D" w:rsidR="00197E51" w:rsidRPr="00391942" w:rsidRDefault="00197E51" w:rsidP="00892F6E">
      <w:pPr>
        <w:spacing w:line="360" w:lineRule="auto"/>
        <w:jc w:val="both"/>
        <w:rPr>
          <w:rFonts w:ascii="Times New Roman" w:eastAsiaTheme="minorEastAsia" w:hAnsi="Times New Roman" w:cs="Times New Roman"/>
          <w:b/>
          <w:bCs/>
          <w:sz w:val="24"/>
          <w:szCs w:val="24"/>
          <w:lang w:val="en-GB"/>
        </w:rPr>
      </w:pPr>
      <w:r w:rsidRPr="00391942">
        <w:rPr>
          <w:rFonts w:ascii="Times New Roman" w:hAnsi="Times New Roman" w:cs="Times New Roman"/>
          <w:b/>
          <w:bCs/>
          <w:color w:val="222222"/>
          <w:sz w:val="24"/>
          <w:szCs w:val="24"/>
          <w:shd w:val="clear" w:color="auto" w:fill="FFFFFF"/>
        </w:rPr>
        <w:t xml:space="preserve">Table 2: correlation test </w:t>
      </w:r>
      <w:r w:rsidRPr="00391942">
        <w:rPr>
          <w:rFonts w:ascii="Times New Roman" w:hAnsi="Times New Roman" w:cs="Times New Roman"/>
          <w:b/>
          <w:bCs/>
          <w:kern w:val="0"/>
          <w:sz w:val="24"/>
          <w:szCs w:val="24"/>
        </w:rPr>
        <w:t>between contribution of organization extent and satisfaction in digital communication tools.</w:t>
      </w:r>
    </w:p>
    <w:tbl>
      <w:tblPr>
        <w:tblStyle w:val="TableGrid"/>
        <w:tblW w:w="8986" w:type="dxa"/>
        <w:tblLayout w:type="fixed"/>
        <w:tblLook w:val="0000" w:firstRow="0" w:lastRow="0" w:firstColumn="0" w:lastColumn="0" w:noHBand="0" w:noVBand="0"/>
      </w:tblPr>
      <w:tblGrid>
        <w:gridCol w:w="2983"/>
        <w:gridCol w:w="2425"/>
        <w:gridCol w:w="1789"/>
        <w:gridCol w:w="1789"/>
      </w:tblGrid>
      <w:tr w:rsidR="00197E51" w:rsidRPr="00EC43DE" w14:paraId="174289C4" w14:textId="77777777" w:rsidTr="009258D5">
        <w:trPr>
          <w:trHeight w:val="283"/>
        </w:trPr>
        <w:tc>
          <w:tcPr>
            <w:tcW w:w="8986" w:type="dxa"/>
            <w:gridSpan w:val="4"/>
          </w:tcPr>
          <w:p w14:paraId="5A94BDCF" w14:textId="77777777" w:rsidR="00197E51" w:rsidRPr="00EC43DE" w:rsidRDefault="00197E51" w:rsidP="009258D5">
            <w:pPr>
              <w:autoSpaceDE w:val="0"/>
              <w:autoSpaceDN w:val="0"/>
              <w:adjustRightInd w:val="0"/>
              <w:spacing w:line="320" w:lineRule="atLeast"/>
              <w:ind w:left="60" w:right="60"/>
              <w:jc w:val="center"/>
              <w:rPr>
                <w:rFonts w:ascii="Arial" w:hAnsi="Arial" w:cs="Arial"/>
                <w:color w:val="010205"/>
                <w:kern w:val="0"/>
              </w:rPr>
            </w:pPr>
            <w:r w:rsidRPr="00EC43DE">
              <w:rPr>
                <w:rFonts w:ascii="Arial" w:hAnsi="Arial" w:cs="Arial"/>
                <w:b/>
                <w:bCs/>
                <w:color w:val="010205"/>
                <w:kern w:val="0"/>
              </w:rPr>
              <w:t>Correlations</w:t>
            </w:r>
          </w:p>
        </w:tc>
      </w:tr>
      <w:tr w:rsidR="00197E51" w:rsidRPr="00EC43DE" w14:paraId="7114BE59" w14:textId="77777777" w:rsidTr="009258D5">
        <w:trPr>
          <w:trHeight w:val="2813"/>
        </w:trPr>
        <w:tc>
          <w:tcPr>
            <w:tcW w:w="5408" w:type="dxa"/>
            <w:gridSpan w:val="2"/>
          </w:tcPr>
          <w:p w14:paraId="6EABD654" w14:textId="77777777" w:rsidR="00197E51" w:rsidRPr="00EC43DE" w:rsidRDefault="00197E51" w:rsidP="009258D5">
            <w:pPr>
              <w:autoSpaceDE w:val="0"/>
              <w:autoSpaceDN w:val="0"/>
              <w:adjustRightInd w:val="0"/>
              <w:rPr>
                <w:kern w:val="0"/>
                <w:szCs w:val="24"/>
              </w:rPr>
            </w:pPr>
          </w:p>
        </w:tc>
        <w:tc>
          <w:tcPr>
            <w:tcW w:w="1789" w:type="dxa"/>
          </w:tcPr>
          <w:p w14:paraId="514A4236" w14:textId="77777777" w:rsidR="00197E51" w:rsidRPr="00EC43DE" w:rsidRDefault="00197E51" w:rsidP="009258D5">
            <w:pPr>
              <w:autoSpaceDE w:val="0"/>
              <w:autoSpaceDN w:val="0"/>
              <w:adjustRightInd w:val="0"/>
              <w:spacing w:line="320" w:lineRule="atLeast"/>
              <w:ind w:left="60" w:right="60"/>
              <w:jc w:val="center"/>
              <w:rPr>
                <w:rFonts w:ascii="Arial" w:hAnsi="Arial" w:cs="Arial"/>
                <w:color w:val="264A60"/>
                <w:kern w:val="0"/>
                <w:sz w:val="18"/>
                <w:szCs w:val="18"/>
              </w:rPr>
            </w:pPr>
            <w:r w:rsidRPr="00EC43DE">
              <w:rPr>
                <w:rFonts w:ascii="Arial" w:hAnsi="Arial" w:cs="Arial"/>
                <w:color w:val="264A60"/>
                <w:kern w:val="0"/>
                <w:sz w:val="18"/>
                <w:szCs w:val="18"/>
              </w:rPr>
              <w:t>What extent does the organizational culture contribute to employee engagement?</w:t>
            </w:r>
          </w:p>
        </w:tc>
        <w:tc>
          <w:tcPr>
            <w:tcW w:w="1789" w:type="dxa"/>
          </w:tcPr>
          <w:p w14:paraId="28DAE876" w14:textId="77777777" w:rsidR="00197E51" w:rsidRPr="00EC43DE" w:rsidRDefault="00197E51" w:rsidP="009258D5">
            <w:pPr>
              <w:autoSpaceDE w:val="0"/>
              <w:autoSpaceDN w:val="0"/>
              <w:adjustRightInd w:val="0"/>
              <w:spacing w:line="320" w:lineRule="atLeast"/>
              <w:ind w:left="60" w:right="60"/>
              <w:jc w:val="center"/>
              <w:rPr>
                <w:rFonts w:ascii="Arial" w:hAnsi="Arial" w:cs="Arial"/>
                <w:color w:val="264A60"/>
                <w:kern w:val="0"/>
                <w:sz w:val="18"/>
                <w:szCs w:val="18"/>
              </w:rPr>
            </w:pPr>
            <w:r w:rsidRPr="00EC43DE">
              <w:rPr>
                <w:rFonts w:ascii="Arial" w:hAnsi="Arial" w:cs="Arial"/>
                <w:color w:val="264A60"/>
                <w:kern w:val="0"/>
                <w:sz w:val="18"/>
                <w:szCs w:val="18"/>
              </w:rPr>
              <w:t>How satisfied, with the effectiveness of digital communication tools (e.g., emails, messaging apps) in the organization?</w:t>
            </w:r>
          </w:p>
        </w:tc>
      </w:tr>
      <w:tr w:rsidR="00197E51" w:rsidRPr="00EC43DE" w14:paraId="605A60B2" w14:textId="77777777" w:rsidTr="009258D5">
        <w:trPr>
          <w:trHeight w:val="283"/>
        </w:trPr>
        <w:tc>
          <w:tcPr>
            <w:tcW w:w="2983" w:type="dxa"/>
            <w:vMerge w:val="restart"/>
          </w:tcPr>
          <w:p w14:paraId="43D7411C" w14:textId="77777777" w:rsidR="00197E51" w:rsidRPr="00EC43DE" w:rsidRDefault="00197E51" w:rsidP="009258D5">
            <w:pPr>
              <w:autoSpaceDE w:val="0"/>
              <w:autoSpaceDN w:val="0"/>
              <w:adjustRightInd w:val="0"/>
              <w:spacing w:line="320" w:lineRule="atLeast"/>
              <w:ind w:left="60" w:right="60"/>
              <w:rPr>
                <w:rFonts w:ascii="Arial" w:hAnsi="Arial" w:cs="Arial"/>
                <w:color w:val="264A60"/>
                <w:kern w:val="0"/>
                <w:sz w:val="18"/>
                <w:szCs w:val="18"/>
              </w:rPr>
            </w:pPr>
            <w:r w:rsidRPr="00EC43DE">
              <w:rPr>
                <w:rFonts w:ascii="Arial" w:hAnsi="Arial" w:cs="Arial"/>
                <w:color w:val="264A60"/>
                <w:kern w:val="0"/>
                <w:sz w:val="18"/>
                <w:szCs w:val="18"/>
              </w:rPr>
              <w:t>What extent does the organizational culture contribute to employee engagement?</w:t>
            </w:r>
          </w:p>
        </w:tc>
        <w:tc>
          <w:tcPr>
            <w:tcW w:w="2424" w:type="dxa"/>
          </w:tcPr>
          <w:p w14:paraId="33E9B4DA" w14:textId="77777777" w:rsidR="00197E51" w:rsidRPr="00EC43DE" w:rsidRDefault="00197E51" w:rsidP="009258D5">
            <w:pPr>
              <w:autoSpaceDE w:val="0"/>
              <w:autoSpaceDN w:val="0"/>
              <w:adjustRightInd w:val="0"/>
              <w:spacing w:line="320" w:lineRule="atLeast"/>
              <w:ind w:left="60" w:right="60"/>
              <w:rPr>
                <w:rFonts w:ascii="Arial" w:hAnsi="Arial" w:cs="Arial"/>
                <w:color w:val="264A60"/>
                <w:kern w:val="0"/>
                <w:sz w:val="18"/>
                <w:szCs w:val="18"/>
              </w:rPr>
            </w:pPr>
            <w:r w:rsidRPr="00EC43DE">
              <w:rPr>
                <w:rFonts w:ascii="Arial" w:hAnsi="Arial" w:cs="Arial"/>
                <w:color w:val="264A60"/>
                <w:kern w:val="0"/>
                <w:sz w:val="18"/>
                <w:szCs w:val="18"/>
              </w:rPr>
              <w:t>Pearson Correlation</w:t>
            </w:r>
          </w:p>
        </w:tc>
        <w:tc>
          <w:tcPr>
            <w:tcW w:w="1789" w:type="dxa"/>
          </w:tcPr>
          <w:p w14:paraId="27CBD554" w14:textId="77777777" w:rsidR="00197E51" w:rsidRPr="00EC43DE" w:rsidRDefault="00197E51" w:rsidP="009258D5">
            <w:pPr>
              <w:autoSpaceDE w:val="0"/>
              <w:autoSpaceDN w:val="0"/>
              <w:adjustRightInd w:val="0"/>
              <w:spacing w:line="320" w:lineRule="atLeast"/>
              <w:ind w:left="60" w:right="60"/>
              <w:jc w:val="right"/>
              <w:rPr>
                <w:rFonts w:ascii="Arial" w:hAnsi="Arial" w:cs="Arial"/>
                <w:color w:val="010205"/>
                <w:kern w:val="0"/>
                <w:sz w:val="18"/>
                <w:szCs w:val="18"/>
              </w:rPr>
            </w:pPr>
            <w:r w:rsidRPr="00EC43DE">
              <w:rPr>
                <w:rFonts w:ascii="Arial" w:hAnsi="Arial" w:cs="Arial"/>
                <w:color w:val="010205"/>
                <w:kern w:val="0"/>
                <w:sz w:val="18"/>
                <w:szCs w:val="18"/>
              </w:rPr>
              <w:t>1</w:t>
            </w:r>
          </w:p>
        </w:tc>
        <w:tc>
          <w:tcPr>
            <w:tcW w:w="1789" w:type="dxa"/>
          </w:tcPr>
          <w:p w14:paraId="51C3D1F4" w14:textId="77777777" w:rsidR="00197E51" w:rsidRPr="00EC43DE" w:rsidRDefault="00197E51" w:rsidP="009258D5">
            <w:pPr>
              <w:autoSpaceDE w:val="0"/>
              <w:autoSpaceDN w:val="0"/>
              <w:adjustRightInd w:val="0"/>
              <w:spacing w:line="320" w:lineRule="atLeast"/>
              <w:ind w:left="60" w:right="60"/>
              <w:jc w:val="right"/>
              <w:rPr>
                <w:rFonts w:ascii="Arial" w:hAnsi="Arial" w:cs="Arial"/>
                <w:color w:val="010205"/>
                <w:kern w:val="0"/>
                <w:sz w:val="18"/>
                <w:szCs w:val="18"/>
              </w:rPr>
            </w:pPr>
            <w:r w:rsidRPr="00EC43DE">
              <w:rPr>
                <w:rFonts w:ascii="Arial" w:hAnsi="Arial" w:cs="Arial"/>
                <w:color w:val="010205"/>
                <w:kern w:val="0"/>
                <w:sz w:val="18"/>
                <w:szCs w:val="18"/>
              </w:rPr>
              <w:t>.219</w:t>
            </w:r>
            <w:r w:rsidRPr="00EC43DE">
              <w:rPr>
                <w:rFonts w:ascii="Arial" w:hAnsi="Arial" w:cs="Arial"/>
                <w:color w:val="010205"/>
                <w:kern w:val="0"/>
                <w:sz w:val="18"/>
                <w:szCs w:val="18"/>
                <w:vertAlign w:val="superscript"/>
              </w:rPr>
              <w:t>*</w:t>
            </w:r>
          </w:p>
        </w:tc>
      </w:tr>
      <w:tr w:rsidR="00197E51" w:rsidRPr="00EC43DE" w14:paraId="62F96B5E" w14:textId="77777777" w:rsidTr="009258D5">
        <w:trPr>
          <w:trHeight w:val="127"/>
        </w:trPr>
        <w:tc>
          <w:tcPr>
            <w:tcW w:w="2983" w:type="dxa"/>
            <w:vMerge/>
          </w:tcPr>
          <w:p w14:paraId="063C6B74" w14:textId="77777777" w:rsidR="00197E51" w:rsidRPr="00EC43DE" w:rsidRDefault="00197E51" w:rsidP="009258D5">
            <w:pPr>
              <w:autoSpaceDE w:val="0"/>
              <w:autoSpaceDN w:val="0"/>
              <w:adjustRightInd w:val="0"/>
              <w:rPr>
                <w:rFonts w:ascii="Arial" w:hAnsi="Arial" w:cs="Arial"/>
                <w:color w:val="010205"/>
                <w:kern w:val="0"/>
                <w:sz w:val="18"/>
                <w:szCs w:val="18"/>
              </w:rPr>
            </w:pPr>
          </w:p>
        </w:tc>
        <w:tc>
          <w:tcPr>
            <w:tcW w:w="2424" w:type="dxa"/>
          </w:tcPr>
          <w:p w14:paraId="56F2EC00" w14:textId="77777777" w:rsidR="00197E51" w:rsidRPr="00EC43DE" w:rsidRDefault="00197E51" w:rsidP="009258D5">
            <w:pPr>
              <w:autoSpaceDE w:val="0"/>
              <w:autoSpaceDN w:val="0"/>
              <w:adjustRightInd w:val="0"/>
              <w:spacing w:line="320" w:lineRule="atLeast"/>
              <w:ind w:left="60" w:right="60"/>
              <w:rPr>
                <w:rFonts w:ascii="Arial" w:hAnsi="Arial" w:cs="Arial"/>
                <w:color w:val="264A60"/>
                <w:kern w:val="0"/>
                <w:sz w:val="18"/>
                <w:szCs w:val="18"/>
              </w:rPr>
            </w:pPr>
            <w:r w:rsidRPr="00EC43DE">
              <w:rPr>
                <w:rFonts w:ascii="Arial" w:hAnsi="Arial" w:cs="Arial"/>
                <w:color w:val="264A60"/>
                <w:kern w:val="0"/>
                <w:sz w:val="18"/>
                <w:szCs w:val="18"/>
              </w:rPr>
              <w:t>Sig. (2-tailed)</w:t>
            </w:r>
          </w:p>
        </w:tc>
        <w:tc>
          <w:tcPr>
            <w:tcW w:w="1789" w:type="dxa"/>
          </w:tcPr>
          <w:p w14:paraId="405491F1" w14:textId="77777777" w:rsidR="00197E51" w:rsidRPr="00EC43DE" w:rsidRDefault="00197E51" w:rsidP="009258D5">
            <w:pPr>
              <w:autoSpaceDE w:val="0"/>
              <w:autoSpaceDN w:val="0"/>
              <w:adjustRightInd w:val="0"/>
              <w:rPr>
                <w:kern w:val="0"/>
                <w:szCs w:val="24"/>
              </w:rPr>
            </w:pPr>
          </w:p>
        </w:tc>
        <w:tc>
          <w:tcPr>
            <w:tcW w:w="1789" w:type="dxa"/>
          </w:tcPr>
          <w:p w14:paraId="076FB182" w14:textId="77777777" w:rsidR="00197E51" w:rsidRPr="00EC43DE" w:rsidRDefault="00197E51" w:rsidP="009258D5">
            <w:pPr>
              <w:autoSpaceDE w:val="0"/>
              <w:autoSpaceDN w:val="0"/>
              <w:adjustRightInd w:val="0"/>
              <w:spacing w:line="320" w:lineRule="atLeast"/>
              <w:ind w:left="60" w:right="60"/>
              <w:jc w:val="right"/>
              <w:rPr>
                <w:rFonts w:ascii="Arial" w:hAnsi="Arial" w:cs="Arial"/>
                <w:color w:val="010205"/>
                <w:kern w:val="0"/>
                <w:sz w:val="18"/>
                <w:szCs w:val="18"/>
              </w:rPr>
            </w:pPr>
            <w:r w:rsidRPr="00EC43DE">
              <w:rPr>
                <w:rFonts w:ascii="Arial" w:hAnsi="Arial" w:cs="Arial"/>
                <w:color w:val="010205"/>
                <w:kern w:val="0"/>
                <w:sz w:val="18"/>
                <w:szCs w:val="18"/>
              </w:rPr>
              <w:t>.025</w:t>
            </w:r>
          </w:p>
        </w:tc>
      </w:tr>
      <w:tr w:rsidR="00197E51" w:rsidRPr="00EC43DE" w14:paraId="566EB10A" w14:textId="77777777" w:rsidTr="009258D5">
        <w:trPr>
          <w:trHeight w:val="127"/>
        </w:trPr>
        <w:tc>
          <w:tcPr>
            <w:tcW w:w="2983" w:type="dxa"/>
            <w:vMerge/>
          </w:tcPr>
          <w:p w14:paraId="1598D642" w14:textId="77777777" w:rsidR="00197E51" w:rsidRPr="00EC43DE" w:rsidRDefault="00197E51" w:rsidP="009258D5">
            <w:pPr>
              <w:autoSpaceDE w:val="0"/>
              <w:autoSpaceDN w:val="0"/>
              <w:adjustRightInd w:val="0"/>
              <w:rPr>
                <w:rFonts w:ascii="Arial" w:hAnsi="Arial" w:cs="Arial"/>
                <w:color w:val="010205"/>
                <w:kern w:val="0"/>
                <w:sz w:val="18"/>
                <w:szCs w:val="18"/>
              </w:rPr>
            </w:pPr>
          </w:p>
        </w:tc>
        <w:tc>
          <w:tcPr>
            <w:tcW w:w="2424" w:type="dxa"/>
          </w:tcPr>
          <w:p w14:paraId="2360650A" w14:textId="77777777" w:rsidR="00197E51" w:rsidRPr="00EC43DE" w:rsidRDefault="00197E51" w:rsidP="009258D5">
            <w:pPr>
              <w:autoSpaceDE w:val="0"/>
              <w:autoSpaceDN w:val="0"/>
              <w:adjustRightInd w:val="0"/>
              <w:spacing w:line="320" w:lineRule="atLeast"/>
              <w:ind w:left="60" w:right="60"/>
              <w:rPr>
                <w:rFonts w:ascii="Arial" w:hAnsi="Arial" w:cs="Arial"/>
                <w:color w:val="264A60"/>
                <w:kern w:val="0"/>
                <w:sz w:val="18"/>
                <w:szCs w:val="18"/>
              </w:rPr>
            </w:pPr>
            <w:r w:rsidRPr="00EC43DE">
              <w:rPr>
                <w:rFonts w:ascii="Arial" w:hAnsi="Arial" w:cs="Arial"/>
                <w:color w:val="264A60"/>
                <w:kern w:val="0"/>
                <w:sz w:val="18"/>
                <w:szCs w:val="18"/>
              </w:rPr>
              <w:t>N</w:t>
            </w:r>
          </w:p>
        </w:tc>
        <w:tc>
          <w:tcPr>
            <w:tcW w:w="1789" w:type="dxa"/>
          </w:tcPr>
          <w:p w14:paraId="4410F9EA" w14:textId="77777777" w:rsidR="00197E51" w:rsidRPr="00EC43DE" w:rsidRDefault="00197E51" w:rsidP="009258D5">
            <w:pPr>
              <w:autoSpaceDE w:val="0"/>
              <w:autoSpaceDN w:val="0"/>
              <w:adjustRightInd w:val="0"/>
              <w:spacing w:line="320" w:lineRule="atLeast"/>
              <w:ind w:left="60" w:right="60"/>
              <w:jc w:val="right"/>
              <w:rPr>
                <w:rFonts w:ascii="Arial" w:hAnsi="Arial" w:cs="Arial"/>
                <w:color w:val="010205"/>
                <w:kern w:val="0"/>
                <w:sz w:val="18"/>
                <w:szCs w:val="18"/>
              </w:rPr>
            </w:pPr>
            <w:r w:rsidRPr="00EC43DE">
              <w:rPr>
                <w:rFonts w:ascii="Arial" w:hAnsi="Arial" w:cs="Arial"/>
                <w:color w:val="010205"/>
                <w:kern w:val="0"/>
                <w:sz w:val="18"/>
                <w:szCs w:val="18"/>
              </w:rPr>
              <w:t>104</w:t>
            </w:r>
          </w:p>
        </w:tc>
        <w:tc>
          <w:tcPr>
            <w:tcW w:w="1789" w:type="dxa"/>
          </w:tcPr>
          <w:p w14:paraId="5A505235" w14:textId="77777777" w:rsidR="00197E51" w:rsidRPr="00EC43DE" w:rsidRDefault="00197E51" w:rsidP="009258D5">
            <w:pPr>
              <w:autoSpaceDE w:val="0"/>
              <w:autoSpaceDN w:val="0"/>
              <w:adjustRightInd w:val="0"/>
              <w:spacing w:line="320" w:lineRule="atLeast"/>
              <w:ind w:left="60" w:right="60"/>
              <w:jc w:val="right"/>
              <w:rPr>
                <w:rFonts w:ascii="Arial" w:hAnsi="Arial" w:cs="Arial"/>
                <w:color w:val="010205"/>
                <w:kern w:val="0"/>
                <w:sz w:val="18"/>
                <w:szCs w:val="18"/>
              </w:rPr>
            </w:pPr>
            <w:r w:rsidRPr="00EC43DE">
              <w:rPr>
                <w:rFonts w:ascii="Arial" w:hAnsi="Arial" w:cs="Arial"/>
                <w:color w:val="010205"/>
                <w:kern w:val="0"/>
                <w:sz w:val="18"/>
                <w:szCs w:val="18"/>
              </w:rPr>
              <w:t>104</w:t>
            </w:r>
          </w:p>
        </w:tc>
      </w:tr>
      <w:tr w:rsidR="00197E51" w:rsidRPr="00EC43DE" w14:paraId="5F15EC1B" w14:textId="77777777" w:rsidTr="009258D5">
        <w:trPr>
          <w:trHeight w:val="265"/>
        </w:trPr>
        <w:tc>
          <w:tcPr>
            <w:tcW w:w="2983" w:type="dxa"/>
            <w:vMerge w:val="restart"/>
          </w:tcPr>
          <w:p w14:paraId="6F8ABB26" w14:textId="77777777" w:rsidR="00197E51" w:rsidRPr="00EC43DE" w:rsidRDefault="00197E51" w:rsidP="009258D5">
            <w:pPr>
              <w:autoSpaceDE w:val="0"/>
              <w:autoSpaceDN w:val="0"/>
              <w:adjustRightInd w:val="0"/>
              <w:spacing w:line="320" w:lineRule="atLeast"/>
              <w:ind w:left="60" w:right="60"/>
              <w:rPr>
                <w:rFonts w:ascii="Arial" w:hAnsi="Arial" w:cs="Arial"/>
                <w:color w:val="264A60"/>
                <w:kern w:val="0"/>
                <w:sz w:val="18"/>
                <w:szCs w:val="18"/>
              </w:rPr>
            </w:pPr>
            <w:r w:rsidRPr="00EC43DE">
              <w:rPr>
                <w:rFonts w:ascii="Arial" w:hAnsi="Arial" w:cs="Arial"/>
                <w:color w:val="264A60"/>
                <w:kern w:val="0"/>
                <w:sz w:val="18"/>
                <w:szCs w:val="18"/>
              </w:rPr>
              <w:t>How satisfied, with the effectiveness of digital communication tools (e.g., emails, messaging apps) in the organization?</w:t>
            </w:r>
          </w:p>
        </w:tc>
        <w:tc>
          <w:tcPr>
            <w:tcW w:w="2424" w:type="dxa"/>
          </w:tcPr>
          <w:p w14:paraId="383A9DF0" w14:textId="77777777" w:rsidR="00197E51" w:rsidRPr="00EC43DE" w:rsidRDefault="00197E51" w:rsidP="009258D5">
            <w:pPr>
              <w:autoSpaceDE w:val="0"/>
              <w:autoSpaceDN w:val="0"/>
              <w:adjustRightInd w:val="0"/>
              <w:spacing w:line="320" w:lineRule="atLeast"/>
              <w:ind w:left="60" w:right="60"/>
              <w:rPr>
                <w:rFonts w:ascii="Arial" w:hAnsi="Arial" w:cs="Arial"/>
                <w:color w:val="264A60"/>
                <w:kern w:val="0"/>
                <w:sz w:val="18"/>
                <w:szCs w:val="18"/>
              </w:rPr>
            </w:pPr>
            <w:r w:rsidRPr="00EC43DE">
              <w:rPr>
                <w:rFonts w:ascii="Arial" w:hAnsi="Arial" w:cs="Arial"/>
                <w:color w:val="264A60"/>
                <w:kern w:val="0"/>
                <w:sz w:val="18"/>
                <w:szCs w:val="18"/>
              </w:rPr>
              <w:t>Pearson Correlation</w:t>
            </w:r>
          </w:p>
        </w:tc>
        <w:tc>
          <w:tcPr>
            <w:tcW w:w="1789" w:type="dxa"/>
          </w:tcPr>
          <w:p w14:paraId="3BC9C0DA" w14:textId="77777777" w:rsidR="00197E51" w:rsidRPr="00EC43DE" w:rsidRDefault="00197E51" w:rsidP="009258D5">
            <w:pPr>
              <w:autoSpaceDE w:val="0"/>
              <w:autoSpaceDN w:val="0"/>
              <w:adjustRightInd w:val="0"/>
              <w:spacing w:line="320" w:lineRule="atLeast"/>
              <w:ind w:left="60" w:right="60"/>
              <w:jc w:val="right"/>
              <w:rPr>
                <w:rFonts w:ascii="Arial" w:hAnsi="Arial" w:cs="Arial"/>
                <w:color w:val="010205"/>
                <w:kern w:val="0"/>
                <w:sz w:val="18"/>
                <w:szCs w:val="18"/>
              </w:rPr>
            </w:pPr>
            <w:r w:rsidRPr="00EC43DE">
              <w:rPr>
                <w:rFonts w:ascii="Arial" w:hAnsi="Arial" w:cs="Arial"/>
                <w:color w:val="010205"/>
                <w:kern w:val="0"/>
                <w:sz w:val="18"/>
                <w:szCs w:val="18"/>
              </w:rPr>
              <w:t>.219</w:t>
            </w:r>
            <w:r w:rsidRPr="00EC43DE">
              <w:rPr>
                <w:rFonts w:ascii="Arial" w:hAnsi="Arial" w:cs="Arial"/>
                <w:color w:val="010205"/>
                <w:kern w:val="0"/>
                <w:sz w:val="18"/>
                <w:szCs w:val="18"/>
                <w:vertAlign w:val="superscript"/>
              </w:rPr>
              <w:t>*</w:t>
            </w:r>
          </w:p>
        </w:tc>
        <w:tc>
          <w:tcPr>
            <w:tcW w:w="1789" w:type="dxa"/>
          </w:tcPr>
          <w:p w14:paraId="45F83BAB" w14:textId="77777777" w:rsidR="00197E51" w:rsidRPr="00EC43DE" w:rsidRDefault="00197E51" w:rsidP="009258D5">
            <w:pPr>
              <w:autoSpaceDE w:val="0"/>
              <w:autoSpaceDN w:val="0"/>
              <w:adjustRightInd w:val="0"/>
              <w:spacing w:line="320" w:lineRule="atLeast"/>
              <w:ind w:left="60" w:right="60"/>
              <w:jc w:val="right"/>
              <w:rPr>
                <w:rFonts w:ascii="Arial" w:hAnsi="Arial" w:cs="Arial"/>
                <w:color w:val="010205"/>
                <w:kern w:val="0"/>
                <w:sz w:val="18"/>
                <w:szCs w:val="18"/>
              </w:rPr>
            </w:pPr>
            <w:r w:rsidRPr="00EC43DE">
              <w:rPr>
                <w:rFonts w:ascii="Arial" w:hAnsi="Arial" w:cs="Arial"/>
                <w:color w:val="010205"/>
                <w:kern w:val="0"/>
                <w:sz w:val="18"/>
                <w:szCs w:val="18"/>
              </w:rPr>
              <w:t>1</w:t>
            </w:r>
          </w:p>
        </w:tc>
      </w:tr>
      <w:tr w:rsidR="00197E51" w:rsidRPr="00EC43DE" w14:paraId="29B442D2" w14:textId="77777777" w:rsidTr="009258D5">
        <w:trPr>
          <w:trHeight w:val="127"/>
        </w:trPr>
        <w:tc>
          <w:tcPr>
            <w:tcW w:w="2983" w:type="dxa"/>
            <w:vMerge/>
          </w:tcPr>
          <w:p w14:paraId="670FB19B" w14:textId="77777777" w:rsidR="00197E51" w:rsidRPr="00EC43DE" w:rsidRDefault="00197E51" w:rsidP="009258D5">
            <w:pPr>
              <w:autoSpaceDE w:val="0"/>
              <w:autoSpaceDN w:val="0"/>
              <w:adjustRightInd w:val="0"/>
              <w:rPr>
                <w:rFonts w:ascii="Arial" w:hAnsi="Arial" w:cs="Arial"/>
                <w:color w:val="010205"/>
                <w:kern w:val="0"/>
                <w:sz w:val="18"/>
                <w:szCs w:val="18"/>
              </w:rPr>
            </w:pPr>
          </w:p>
        </w:tc>
        <w:tc>
          <w:tcPr>
            <w:tcW w:w="2424" w:type="dxa"/>
          </w:tcPr>
          <w:p w14:paraId="601D736E" w14:textId="77777777" w:rsidR="00197E51" w:rsidRPr="00EC43DE" w:rsidRDefault="00197E51" w:rsidP="009258D5">
            <w:pPr>
              <w:autoSpaceDE w:val="0"/>
              <w:autoSpaceDN w:val="0"/>
              <w:adjustRightInd w:val="0"/>
              <w:spacing w:line="320" w:lineRule="atLeast"/>
              <w:ind w:left="60" w:right="60"/>
              <w:rPr>
                <w:rFonts w:ascii="Arial" w:hAnsi="Arial" w:cs="Arial"/>
                <w:color w:val="264A60"/>
                <w:kern w:val="0"/>
                <w:sz w:val="18"/>
                <w:szCs w:val="18"/>
              </w:rPr>
            </w:pPr>
            <w:r w:rsidRPr="00EC43DE">
              <w:rPr>
                <w:rFonts w:ascii="Arial" w:hAnsi="Arial" w:cs="Arial"/>
                <w:color w:val="264A60"/>
                <w:kern w:val="0"/>
                <w:sz w:val="18"/>
                <w:szCs w:val="18"/>
              </w:rPr>
              <w:t>Sig. (2-tailed)</w:t>
            </w:r>
          </w:p>
        </w:tc>
        <w:tc>
          <w:tcPr>
            <w:tcW w:w="1789" w:type="dxa"/>
          </w:tcPr>
          <w:p w14:paraId="64E220EB" w14:textId="77777777" w:rsidR="00197E51" w:rsidRPr="00EC43DE" w:rsidRDefault="00197E51" w:rsidP="009258D5">
            <w:pPr>
              <w:autoSpaceDE w:val="0"/>
              <w:autoSpaceDN w:val="0"/>
              <w:adjustRightInd w:val="0"/>
              <w:spacing w:line="320" w:lineRule="atLeast"/>
              <w:ind w:left="60" w:right="60"/>
              <w:jc w:val="right"/>
              <w:rPr>
                <w:rFonts w:ascii="Arial" w:hAnsi="Arial" w:cs="Arial"/>
                <w:color w:val="010205"/>
                <w:kern w:val="0"/>
                <w:sz w:val="18"/>
                <w:szCs w:val="18"/>
              </w:rPr>
            </w:pPr>
            <w:r w:rsidRPr="00EC43DE">
              <w:rPr>
                <w:rFonts w:ascii="Arial" w:hAnsi="Arial" w:cs="Arial"/>
                <w:color w:val="010205"/>
                <w:kern w:val="0"/>
                <w:sz w:val="18"/>
                <w:szCs w:val="18"/>
              </w:rPr>
              <w:t>.025</w:t>
            </w:r>
          </w:p>
        </w:tc>
        <w:tc>
          <w:tcPr>
            <w:tcW w:w="1789" w:type="dxa"/>
          </w:tcPr>
          <w:p w14:paraId="5215CF08" w14:textId="77777777" w:rsidR="00197E51" w:rsidRPr="00EC43DE" w:rsidRDefault="00197E51" w:rsidP="009258D5">
            <w:pPr>
              <w:autoSpaceDE w:val="0"/>
              <w:autoSpaceDN w:val="0"/>
              <w:adjustRightInd w:val="0"/>
              <w:rPr>
                <w:kern w:val="0"/>
                <w:szCs w:val="24"/>
              </w:rPr>
            </w:pPr>
          </w:p>
        </w:tc>
      </w:tr>
      <w:tr w:rsidR="00197E51" w:rsidRPr="00EC43DE" w14:paraId="433DF3FE" w14:textId="77777777" w:rsidTr="009258D5">
        <w:trPr>
          <w:trHeight w:val="127"/>
        </w:trPr>
        <w:tc>
          <w:tcPr>
            <w:tcW w:w="2983" w:type="dxa"/>
            <w:vMerge/>
          </w:tcPr>
          <w:p w14:paraId="03742EC3" w14:textId="77777777" w:rsidR="00197E51" w:rsidRPr="00EC43DE" w:rsidRDefault="00197E51" w:rsidP="009258D5">
            <w:pPr>
              <w:autoSpaceDE w:val="0"/>
              <w:autoSpaceDN w:val="0"/>
              <w:adjustRightInd w:val="0"/>
              <w:rPr>
                <w:kern w:val="0"/>
                <w:szCs w:val="24"/>
              </w:rPr>
            </w:pPr>
          </w:p>
        </w:tc>
        <w:tc>
          <w:tcPr>
            <w:tcW w:w="2424" w:type="dxa"/>
          </w:tcPr>
          <w:p w14:paraId="1B32925C" w14:textId="77777777" w:rsidR="00197E51" w:rsidRPr="00EC43DE" w:rsidRDefault="00197E51" w:rsidP="009258D5">
            <w:pPr>
              <w:autoSpaceDE w:val="0"/>
              <w:autoSpaceDN w:val="0"/>
              <w:adjustRightInd w:val="0"/>
              <w:spacing w:line="320" w:lineRule="atLeast"/>
              <w:ind w:left="60" w:right="60"/>
              <w:rPr>
                <w:rFonts w:ascii="Arial" w:hAnsi="Arial" w:cs="Arial"/>
                <w:color w:val="264A60"/>
                <w:kern w:val="0"/>
                <w:sz w:val="18"/>
                <w:szCs w:val="18"/>
              </w:rPr>
            </w:pPr>
            <w:r w:rsidRPr="00EC43DE">
              <w:rPr>
                <w:rFonts w:ascii="Arial" w:hAnsi="Arial" w:cs="Arial"/>
                <w:color w:val="264A60"/>
                <w:kern w:val="0"/>
                <w:sz w:val="18"/>
                <w:szCs w:val="18"/>
              </w:rPr>
              <w:t>N</w:t>
            </w:r>
          </w:p>
        </w:tc>
        <w:tc>
          <w:tcPr>
            <w:tcW w:w="1789" w:type="dxa"/>
          </w:tcPr>
          <w:p w14:paraId="7E258AA4" w14:textId="77777777" w:rsidR="00197E51" w:rsidRPr="00EC43DE" w:rsidRDefault="00197E51" w:rsidP="009258D5">
            <w:pPr>
              <w:autoSpaceDE w:val="0"/>
              <w:autoSpaceDN w:val="0"/>
              <w:adjustRightInd w:val="0"/>
              <w:spacing w:line="320" w:lineRule="atLeast"/>
              <w:ind w:left="60" w:right="60"/>
              <w:jc w:val="right"/>
              <w:rPr>
                <w:rFonts w:ascii="Arial" w:hAnsi="Arial" w:cs="Arial"/>
                <w:color w:val="010205"/>
                <w:kern w:val="0"/>
                <w:sz w:val="18"/>
                <w:szCs w:val="18"/>
              </w:rPr>
            </w:pPr>
            <w:r w:rsidRPr="00EC43DE">
              <w:rPr>
                <w:rFonts w:ascii="Arial" w:hAnsi="Arial" w:cs="Arial"/>
                <w:color w:val="010205"/>
                <w:kern w:val="0"/>
                <w:sz w:val="18"/>
                <w:szCs w:val="18"/>
              </w:rPr>
              <w:t>104</w:t>
            </w:r>
          </w:p>
        </w:tc>
        <w:tc>
          <w:tcPr>
            <w:tcW w:w="1789" w:type="dxa"/>
          </w:tcPr>
          <w:p w14:paraId="0144B0C4" w14:textId="77777777" w:rsidR="00197E51" w:rsidRPr="00EC43DE" w:rsidRDefault="00197E51" w:rsidP="009258D5">
            <w:pPr>
              <w:autoSpaceDE w:val="0"/>
              <w:autoSpaceDN w:val="0"/>
              <w:adjustRightInd w:val="0"/>
              <w:spacing w:line="320" w:lineRule="atLeast"/>
              <w:ind w:left="60" w:right="60"/>
              <w:jc w:val="right"/>
              <w:rPr>
                <w:rFonts w:ascii="Arial" w:hAnsi="Arial" w:cs="Arial"/>
                <w:color w:val="010205"/>
                <w:kern w:val="0"/>
                <w:sz w:val="18"/>
                <w:szCs w:val="18"/>
              </w:rPr>
            </w:pPr>
            <w:r w:rsidRPr="00EC43DE">
              <w:rPr>
                <w:rFonts w:ascii="Arial" w:hAnsi="Arial" w:cs="Arial"/>
                <w:color w:val="010205"/>
                <w:kern w:val="0"/>
                <w:sz w:val="18"/>
                <w:szCs w:val="18"/>
              </w:rPr>
              <w:t>104</w:t>
            </w:r>
          </w:p>
        </w:tc>
      </w:tr>
      <w:tr w:rsidR="00197E51" w:rsidRPr="00EC43DE" w14:paraId="61681662" w14:textId="77777777" w:rsidTr="009258D5">
        <w:trPr>
          <w:trHeight w:val="265"/>
        </w:trPr>
        <w:tc>
          <w:tcPr>
            <w:tcW w:w="8986" w:type="dxa"/>
            <w:gridSpan w:val="4"/>
          </w:tcPr>
          <w:p w14:paraId="3AC6383C" w14:textId="77777777" w:rsidR="00197E51" w:rsidRPr="00EC43DE" w:rsidRDefault="00197E51" w:rsidP="009258D5">
            <w:pPr>
              <w:autoSpaceDE w:val="0"/>
              <w:autoSpaceDN w:val="0"/>
              <w:adjustRightInd w:val="0"/>
              <w:spacing w:line="320" w:lineRule="atLeast"/>
              <w:ind w:left="60" w:right="60"/>
              <w:rPr>
                <w:rFonts w:ascii="Arial" w:hAnsi="Arial" w:cs="Arial"/>
                <w:color w:val="010205"/>
                <w:kern w:val="0"/>
                <w:sz w:val="18"/>
                <w:szCs w:val="18"/>
              </w:rPr>
            </w:pPr>
            <w:r w:rsidRPr="00EC43DE">
              <w:rPr>
                <w:rFonts w:ascii="Arial" w:hAnsi="Arial" w:cs="Arial"/>
                <w:color w:val="010205"/>
                <w:kern w:val="0"/>
                <w:sz w:val="18"/>
                <w:szCs w:val="18"/>
              </w:rPr>
              <w:t>*. Correlation is significant at the 0.05 level (2-tailed).</w:t>
            </w:r>
          </w:p>
        </w:tc>
      </w:tr>
    </w:tbl>
    <w:p w14:paraId="1B0CBFB2" w14:textId="77777777" w:rsidR="00197E51" w:rsidRDefault="00197E51" w:rsidP="00197E51">
      <w:pPr>
        <w:spacing w:line="360" w:lineRule="auto"/>
        <w:rPr>
          <w:kern w:val="0"/>
          <w:szCs w:val="24"/>
        </w:rPr>
      </w:pPr>
      <w:bookmarkStart w:id="6" w:name="_Hlk162271933"/>
    </w:p>
    <w:p w14:paraId="4AB8E5B3" w14:textId="7BB4695D" w:rsidR="00197E51" w:rsidRPr="00892F6E" w:rsidRDefault="00197E51" w:rsidP="00892F6E">
      <w:pPr>
        <w:spacing w:line="360" w:lineRule="auto"/>
        <w:jc w:val="both"/>
        <w:rPr>
          <w:rFonts w:ascii="Times New Roman" w:eastAsiaTheme="minorEastAsia" w:hAnsi="Times New Roman" w:cs="Times New Roman"/>
          <w:b/>
          <w:bCs/>
          <w:sz w:val="24"/>
          <w:szCs w:val="24"/>
          <w:lang w:val="en-GB"/>
        </w:rPr>
      </w:pPr>
      <w:r w:rsidRPr="00892F6E">
        <w:rPr>
          <w:rFonts w:ascii="Times New Roman" w:eastAsiaTheme="minorEastAsia" w:hAnsi="Times New Roman" w:cs="Times New Roman"/>
          <w:sz w:val="24"/>
          <w:szCs w:val="24"/>
          <w:lang w:val="en-GB"/>
        </w:rPr>
        <w:t xml:space="preserve">From the above table, we find that significant value is 0.025, which is greater than table value 0.05, so the null hypothesis is accepted and alternative hypothesis is rejected. Therefore, there is no correlation between </w:t>
      </w:r>
      <w:bookmarkStart w:id="7" w:name="_Hlk162270884"/>
      <w:r w:rsidRPr="00892F6E">
        <w:rPr>
          <w:rFonts w:ascii="Times New Roman" w:hAnsi="Times New Roman" w:cs="Times New Roman"/>
          <w:kern w:val="0"/>
          <w:sz w:val="24"/>
          <w:szCs w:val="24"/>
        </w:rPr>
        <w:t>contribution of organization extent and satisfaction in digital communication tools.</w:t>
      </w:r>
    </w:p>
    <w:bookmarkEnd w:id="6"/>
    <w:bookmarkEnd w:id="7"/>
    <w:p w14:paraId="3533EB88" w14:textId="0C2AEDFA" w:rsidR="00FE68F7" w:rsidRPr="00892F6E" w:rsidRDefault="00FE68F7" w:rsidP="00892F6E">
      <w:pPr>
        <w:autoSpaceDE w:val="0"/>
        <w:autoSpaceDN w:val="0"/>
        <w:adjustRightInd w:val="0"/>
        <w:spacing w:after="0" w:line="360" w:lineRule="auto"/>
        <w:jc w:val="both"/>
        <w:rPr>
          <w:rFonts w:ascii="Times New Roman" w:hAnsi="Times New Roman" w:cs="Times New Roman"/>
          <w:b/>
          <w:bCs/>
          <w:sz w:val="24"/>
          <w:szCs w:val="24"/>
        </w:rPr>
      </w:pPr>
      <w:r w:rsidRPr="00892F6E">
        <w:rPr>
          <w:rFonts w:ascii="Times New Roman" w:hAnsi="Times New Roman" w:cs="Times New Roman"/>
          <w:b/>
          <w:bCs/>
          <w:sz w:val="24"/>
          <w:szCs w:val="24"/>
        </w:rPr>
        <w:lastRenderedPageBreak/>
        <w:t>CONCLUSION</w:t>
      </w:r>
    </w:p>
    <w:p w14:paraId="03412849" w14:textId="21957EBA" w:rsidR="00FE68F7" w:rsidRPr="00892F6E" w:rsidRDefault="00FE68F7" w:rsidP="005C4E0C">
      <w:pPr>
        <w:autoSpaceDE w:val="0"/>
        <w:autoSpaceDN w:val="0"/>
        <w:adjustRightInd w:val="0"/>
        <w:spacing w:after="0" w:line="360" w:lineRule="auto"/>
        <w:jc w:val="both"/>
        <w:rPr>
          <w:rFonts w:ascii="Times New Roman" w:hAnsi="Times New Roman" w:cs="Times New Roman"/>
          <w:sz w:val="24"/>
          <w:szCs w:val="24"/>
        </w:rPr>
      </w:pPr>
      <w:r w:rsidRPr="00892F6E">
        <w:rPr>
          <w:rFonts w:ascii="Times New Roman" w:hAnsi="Times New Roman" w:cs="Times New Roman"/>
          <w:sz w:val="24"/>
          <w:szCs w:val="24"/>
        </w:rPr>
        <w:t>This research contributes to knowledge by showing a linkage between organisation and employees’ perception</w:t>
      </w:r>
      <w:r w:rsidR="004553CD">
        <w:rPr>
          <w:rFonts w:ascii="Times New Roman" w:hAnsi="Times New Roman" w:cs="Times New Roman"/>
          <w:sz w:val="24"/>
          <w:szCs w:val="24"/>
        </w:rPr>
        <w:t xml:space="preserve"> </w:t>
      </w:r>
      <w:r w:rsidR="005C4E0C">
        <w:rPr>
          <w:rFonts w:ascii="Times New Roman" w:eastAsia="Times New Roman" w:hAnsi="Times New Roman" w:cs="Times New Roman"/>
          <w:spacing w:val="5"/>
          <w:sz w:val="24"/>
          <w:szCs w:val="24"/>
          <w:shd w:val="clear" w:color="auto" w:fill="FFFFFF"/>
          <w:lang w:val="en-GB"/>
        </w:rPr>
        <w:t xml:space="preserve">culture </w:t>
      </w:r>
      <w:r w:rsidR="005C4E0C" w:rsidRPr="00754582">
        <w:rPr>
          <w:rFonts w:ascii="Times New Roman" w:hAnsi="Times New Roman" w:cs="Times New Roman"/>
          <w:bCs/>
          <w:sz w:val="24"/>
          <w:szCs w:val="24"/>
        </w:rPr>
        <w:t>at Airflow Equipments (India) Pvt. Limited</w:t>
      </w:r>
      <w:r w:rsidR="005C4E0C" w:rsidRPr="000329EF">
        <w:rPr>
          <w:rFonts w:ascii="Times New Roman" w:eastAsia="Times New Roman" w:hAnsi="Times New Roman" w:cs="Times New Roman"/>
          <w:spacing w:val="5"/>
          <w:sz w:val="24"/>
          <w:szCs w:val="24"/>
          <w:shd w:val="clear" w:color="auto" w:fill="FFFFFF"/>
          <w:lang w:val="en-GB"/>
        </w:rPr>
        <w:t>,</w:t>
      </w:r>
      <w:r w:rsidR="005C4E0C">
        <w:rPr>
          <w:rFonts w:ascii="Times New Roman" w:hAnsi="Times New Roman" w:cs="Times New Roman"/>
          <w:sz w:val="24"/>
          <w:szCs w:val="24"/>
        </w:rPr>
        <w:t xml:space="preserve"> </w:t>
      </w:r>
      <w:r w:rsidRPr="00892F6E">
        <w:rPr>
          <w:rFonts w:ascii="Times New Roman" w:hAnsi="Times New Roman" w:cs="Times New Roman"/>
          <w:sz w:val="24"/>
          <w:szCs w:val="24"/>
        </w:rPr>
        <w:t xml:space="preserve">Organizational culture is seen as the most important factor which determines the employee’s method of working used as the standard in organizations.  </w:t>
      </w:r>
      <w:r w:rsidRPr="00892F6E">
        <w:rPr>
          <w:rFonts w:ascii="Times New Roman" w:hAnsi="Times New Roman" w:cs="Times New Roman"/>
          <w:sz w:val="24"/>
          <w:szCs w:val="24"/>
          <w:shd w:val="clear" w:color="auto" w:fill="FFFFFF"/>
        </w:rPr>
        <w:t xml:space="preserve">organizational culture should have more clan features, managers should turn to their employees, find what people value, use open feedback in order to collect employees' ideas and allow them to act. Inspirational motivation (by, e.g. trust and pushing decisions to the lowest levels, allowance for mistakes) and individualized consideration effects clan culture. </w:t>
      </w:r>
      <w:r w:rsidRPr="00892F6E">
        <w:rPr>
          <w:rFonts w:ascii="Times New Roman" w:hAnsi="Times New Roman" w:cs="Times New Roman"/>
          <w:sz w:val="24"/>
          <w:szCs w:val="24"/>
        </w:rPr>
        <w:t>Organizational culture is a pattern of basic assumptions that are taught to the personnel as the correct way to perceive, think and act on a day- to- day basis.</w:t>
      </w:r>
      <w:r w:rsidR="005C4E0C">
        <w:rPr>
          <w:rFonts w:ascii="Times New Roman" w:hAnsi="Times New Roman" w:cs="Times New Roman"/>
          <w:sz w:val="24"/>
          <w:szCs w:val="24"/>
        </w:rPr>
        <w:t xml:space="preserve"> </w:t>
      </w:r>
      <w:r w:rsidRPr="00892F6E">
        <w:rPr>
          <w:rFonts w:ascii="Times New Roman" w:hAnsi="Times New Roman" w:cs="Times New Roman"/>
          <w:sz w:val="24"/>
          <w:szCs w:val="24"/>
        </w:rPr>
        <w:t>This study made attempt to analysis the organization culture and its perception of employees.</w:t>
      </w:r>
      <w:r w:rsidRPr="00892F6E">
        <w:rPr>
          <w:rFonts w:ascii="Times New Roman" w:hAnsi="Times New Roman" w:cs="Times New Roman"/>
          <w:spacing w:val="15"/>
          <w:sz w:val="24"/>
          <w:szCs w:val="24"/>
          <w:bdr w:val="none" w:sz="0" w:space="0" w:color="auto" w:frame="1"/>
          <w:shd w:val="clear" w:color="auto" w:fill="FFFFFF"/>
        </w:rPr>
        <w:t xml:space="preserve"> </w:t>
      </w:r>
      <w:r w:rsidRPr="00892F6E">
        <w:rPr>
          <w:rFonts w:ascii="Times New Roman" w:hAnsi="Times New Roman" w:cs="Times New Roman"/>
          <w:sz w:val="24"/>
          <w:szCs w:val="24"/>
        </w:rPr>
        <w:t>A positive organizational culture that is employee-friendly is essential for an organization to be successful.</w:t>
      </w:r>
    </w:p>
    <w:p w14:paraId="29D0DE6F" w14:textId="77777777" w:rsidR="00892F6E" w:rsidRDefault="00892F6E" w:rsidP="00892F6E">
      <w:pPr>
        <w:spacing w:line="360" w:lineRule="auto"/>
        <w:jc w:val="both"/>
        <w:rPr>
          <w:b/>
          <w:bCs/>
          <w:sz w:val="28"/>
          <w:szCs w:val="28"/>
        </w:rPr>
      </w:pPr>
    </w:p>
    <w:p w14:paraId="22889EB6" w14:textId="121E2728" w:rsidR="00FE68F7" w:rsidRPr="00892F6E" w:rsidRDefault="00FE68F7" w:rsidP="00892F6E">
      <w:pPr>
        <w:spacing w:line="360" w:lineRule="auto"/>
        <w:jc w:val="both"/>
        <w:rPr>
          <w:rFonts w:ascii="Times New Roman" w:hAnsi="Times New Roman" w:cs="Times New Roman"/>
          <w:b/>
          <w:bCs/>
          <w:sz w:val="24"/>
          <w:szCs w:val="24"/>
        </w:rPr>
      </w:pPr>
      <w:r w:rsidRPr="00892F6E">
        <w:rPr>
          <w:rFonts w:ascii="Times New Roman" w:hAnsi="Times New Roman" w:cs="Times New Roman"/>
          <w:b/>
          <w:bCs/>
          <w:sz w:val="24"/>
          <w:szCs w:val="24"/>
        </w:rPr>
        <w:t>REFERENCES</w:t>
      </w:r>
    </w:p>
    <w:p w14:paraId="6FEB782E" w14:textId="3920C332" w:rsidR="00391942" w:rsidRPr="00892F6E" w:rsidRDefault="00391942" w:rsidP="00892F6E">
      <w:pPr>
        <w:pStyle w:val="ListParagraph"/>
        <w:numPr>
          <w:ilvl w:val="0"/>
          <w:numId w:val="4"/>
        </w:numPr>
        <w:spacing w:line="360" w:lineRule="auto"/>
        <w:rPr>
          <w:color w:val="auto"/>
          <w:szCs w:val="24"/>
          <w:shd w:val="clear" w:color="auto" w:fill="FFFFFF"/>
        </w:rPr>
      </w:pPr>
      <w:bookmarkStart w:id="8" w:name="_Hlk162433959"/>
      <w:r w:rsidRPr="00892F6E">
        <w:rPr>
          <w:szCs w:val="24"/>
          <w:shd w:val="clear" w:color="auto" w:fill="FFFFFF"/>
        </w:rPr>
        <w:t>Skrynnyk, O. (2023). Prediction of Convergent and Divergent Determinants of  Organisational Development. </w:t>
      </w:r>
      <w:r w:rsidRPr="00892F6E">
        <w:rPr>
          <w:rStyle w:val="Emphasis"/>
          <w:szCs w:val="24"/>
          <w:shd w:val="clear" w:color="auto" w:fill="FFFFFF"/>
        </w:rPr>
        <w:t>Business Ethics and Leadership, 7</w:t>
      </w:r>
      <w:r w:rsidRPr="00892F6E">
        <w:rPr>
          <w:szCs w:val="24"/>
          <w:shd w:val="clear" w:color="auto" w:fill="FFFFFF"/>
        </w:rPr>
        <w:t>(1), 74 81. </w:t>
      </w:r>
      <w:hyperlink r:id="rId16" w:tgtFrame="_blank" w:history="1">
        <w:r w:rsidRPr="00892F6E">
          <w:rPr>
            <w:rStyle w:val="Hyperlink"/>
            <w:color w:val="auto"/>
            <w:szCs w:val="24"/>
            <w:u w:val="none"/>
            <w:shd w:val="clear" w:color="auto" w:fill="FFFFFF"/>
          </w:rPr>
          <w:t>https://doi.org/10.21272/bel.7(1).74-81.2023</w:t>
        </w:r>
      </w:hyperlink>
      <w:bookmarkEnd w:id="8"/>
      <w:r w:rsidR="00892F6E">
        <w:rPr>
          <w:rStyle w:val="Hyperlink"/>
          <w:color w:val="auto"/>
          <w:szCs w:val="24"/>
          <w:u w:val="none"/>
          <w:shd w:val="clear" w:color="auto" w:fill="FFFFFF"/>
        </w:rPr>
        <w:t>.</w:t>
      </w:r>
    </w:p>
    <w:p w14:paraId="376E6829" w14:textId="14A92C9A" w:rsidR="00391942" w:rsidRPr="00892F6E" w:rsidRDefault="00391942" w:rsidP="00892F6E">
      <w:pPr>
        <w:pStyle w:val="ListParagraph"/>
        <w:numPr>
          <w:ilvl w:val="0"/>
          <w:numId w:val="4"/>
        </w:numPr>
        <w:spacing w:line="360" w:lineRule="auto"/>
        <w:rPr>
          <w:color w:val="auto"/>
          <w:szCs w:val="24"/>
        </w:rPr>
      </w:pPr>
      <w:r w:rsidRPr="00892F6E">
        <w:rPr>
          <w:color w:val="auto"/>
          <w:szCs w:val="24"/>
        </w:rPr>
        <w:t>Pradana M, Silvianita A, Syarifuddin S and Renaldi R (2022) The Implication of Digital Organisational Culture on Firm Performance. </w:t>
      </w:r>
      <w:r w:rsidRPr="00892F6E">
        <w:rPr>
          <w:i/>
          <w:iCs/>
          <w:color w:val="auto"/>
          <w:szCs w:val="24"/>
        </w:rPr>
        <w:t>Front. Psychol.</w:t>
      </w:r>
      <w:r w:rsidRPr="00892F6E">
        <w:rPr>
          <w:color w:val="auto"/>
          <w:szCs w:val="24"/>
        </w:rPr>
        <w:t> 13:840699. doi: 10.3389/fpsyg.2022.840699</w:t>
      </w:r>
      <w:r w:rsidR="00892F6E">
        <w:rPr>
          <w:color w:val="auto"/>
          <w:szCs w:val="24"/>
        </w:rPr>
        <w:t>.</w:t>
      </w:r>
    </w:p>
    <w:p w14:paraId="219EB2A8" w14:textId="77777777" w:rsidR="00391942" w:rsidRPr="00892F6E" w:rsidRDefault="00391942" w:rsidP="00892F6E">
      <w:pPr>
        <w:pStyle w:val="ListParagraph"/>
        <w:numPr>
          <w:ilvl w:val="0"/>
          <w:numId w:val="4"/>
        </w:numPr>
        <w:shd w:val="clear" w:color="auto" w:fill="FFFFFF"/>
        <w:spacing w:after="0" w:line="360" w:lineRule="auto"/>
        <w:rPr>
          <w:color w:val="auto"/>
          <w:szCs w:val="24"/>
          <w:shd w:val="clear" w:color="auto" w:fill="FFFFFF"/>
        </w:rPr>
      </w:pPr>
      <w:r w:rsidRPr="00892F6E">
        <w:rPr>
          <w:color w:val="auto"/>
          <w:szCs w:val="24"/>
          <w:shd w:val="clear" w:color="auto" w:fill="FFFFFF"/>
        </w:rPr>
        <w:t>Sophia Su &amp; Kevin Baird &amp; Rahat Munir, (2022), "</w:t>
      </w:r>
      <w:hyperlink r:id="rId17" w:history="1">
        <w:r w:rsidRPr="00892F6E">
          <w:rPr>
            <w:rStyle w:val="Hyperlink"/>
            <w:color w:val="auto"/>
            <w:szCs w:val="24"/>
            <w:u w:val="none"/>
          </w:rPr>
          <w:t>Organisational resilience: the role of organisational culture from an organisational life cycle perspective</w:t>
        </w:r>
      </w:hyperlink>
      <w:r w:rsidRPr="00892F6E">
        <w:rPr>
          <w:color w:val="auto"/>
          <w:szCs w:val="24"/>
          <w:shd w:val="clear" w:color="auto" w:fill="FFFFFF"/>
        </w:rPr>
        <w:t>," </w:t>
      </w:r>
      <w:hyperlink r:id="rId18" w:history="1">
        <w:r w:rsidRPr="00892F6E">
          <w:rPr>
            <w:rStyle w:val="Hyperlink"/>
            <w:color w:val="auto"/>
            <w:szCs w:val="24"/>
            <w:u w:val="none"/>
          </w:rPr>
          <w:t>International Journal of Manpower</w:t>
        </w:r>
      </w:hyperlink>
      <w:r w:rsidRPr="00892F6E">
        <w:rPr>
          <w:color w:val="auto"/>
          <w:szCs w:val="24"/>
          <w:shd w:val="clear" w:color="auto" w:fill="FFFFFF"/>
        </w:rPr>
        <w:t>, Emerald Group Publishing Limited, vol. 44(3), pages 403-421, September.</w:t>
      </w:r>
    </w:p>
    <w:p w14:paraId="60388EA0" w14:textId="77777777" w:rsidR="00391942" w:rsidRPr="00892F6E" w:rsidRDefault="00391942" w:rsidP="00892F6E">
      <w:pPr>
        <w:pStyle w:val="ListParagraph"/>
        <w:numPr>
          <w:ilvl w:val="0"/>
          <w:numId w:val="4"/>
        </w:numPr>
        <w:spacing w:line="360" w:lineRule="auto"/>
        <w:rPr>
          <w:color w:val="auto"/>
          <w:szCs w:val="24"/>
        </w:rPr>
      </w:pPr>
      <w:r w:rsidRPr="00892F6E">
        <w:rPr>
          <w:color w:val="auto"/>
          <w:szCs w:val="24"/>
        </w:rPr>
        <w:t>Triguero-Sáchez, Rafael; Peña-Vinces, Jesús; Ferreira, João (2022), “The Effect of Collectivism-Based Organisational Culture on Employee Commitment in Public Organisations”, Mendeley Data, V1, doi: 10.17632/bkdbyx8z9w.1.1.</w:t>
      </w:r>
    </w:p>
    <w:p w14:paraId="74C487C8" w14:textId="07EC709F" w:rsidR="00391942" w:rsidRPr="00892F6E" w:rsidRDefault="008C25D5" w:rsidP="00892F6E">
      <w:pPr>
        <w:pStyle w:val="ListParagraph"/>
        <w:numPr>
          <w:ilvl w:val="0"/>
          <w:numId w:val="4"/>
        </w:numPr>
        <w:spacing w:line="360" w:lineRule="auto"/>
        <w:rPr>
          <w:color w:val="auto"/>
          <w:szCs w:val="24"/>
          <w:shd w:val="clear" w:color="auto" w:fill="FFFFFF"/>
        </w:rPr>
      </w:pPr>
      <w:hyperlink r:id="rId19" w:tooltip="Mostafa Kamal Hassan" w:history="1">
        <w:r w:rsidR="00391942" w:rsidRPr="00892F6E">
          <w:rPr>
            <w:rStyle w:val="Hyperlink"/>
            <w:color w:val="auto"/>
            <w:szCs w:val="24"/>
            <w:u w:val="none"/>
            <w:shd w:val="clear" w:color="auto" w:fill="FFFFFF"/>
          </w:rPr>
          <w:t>Hassan, M.K.</w:t>
        </w:r>
      </w:hyperlink>
      <w:r w:rsidR="00391942" w:rsidRPr="00892F6E">
        <w:rPr>
          <w:color w:val="auto"/>
          <w:szCs w:val="24"/>
          <w:shd w:val="clear" w:color="auto" w:fill="FFFFFF"/>
        </w:rPr>
        <w:t>, </w:t>
      </w:r>
      <w:hyperlink r:id="rId20" w:tooltip="Mustafa Elkasih Abdulkarim" w:history="1">
        <w:r w:rsidR="00391942" w:rsidRPr="00892F6E">
          <w:rPr>
            <w:rStyle w:val="Hyperlink"/>
            <w:color w:val="auto"/>
            <w:szCs w:val="24"/>
            <w:u w:val="none"/>
            <w:shd w:val="clear" w:color="auto" w:fill="FFFFFF"/>
          </w:rPr>
          <w:t>Abdulkarim, M.E.</w:t>
        </w:r>
      </w:hyperlink>
      <w:r w:rsidR="00391942" w:rsidRPr="00892F6E">
        <w:rPr>
          <w:color w:val="auto"/>
          <w:szCs w:val="24"/>
          <w:shd w:val="clear" w:color="auto" w:fill="FFFFFF"/>
        </w:rPr>
        <w:t> and </w:t>
      </w:r>
      <w:hyperlink r:id="rId21" w:tooltip="Hazem Ramadan Ismael" w:history="1">
        <w:r w:rsidR="00391942" w:rsidRPr="00892F6E">
          <w:rPr>
            <w:rStyle w:val="Hyperlink"/>
            <w:color w:val="auto"/>
            <w:szCs w:val="24"/>
            <w:u w:val="none"/>
            <w:shd w:val="clear" w:color="auto" w:fill="FFFFFF"/>
          </w:rPr>
          <w:t>Ismael, H.R.</w:t>
        </w:r>
      </w:hyperlink>
      <w:r w:rsidR="00391942" w:rsidRPr="00892F6E">
        <w:rPr>
          <w:color w:val="auto"/>
          <w:szCs w:val="24"/>
          <w:shd w:val="clear" w:color="auto" w:fill="FFFFFF"/>
        </w:rPr>
        <w:t> (2022), "Risk governance: exploring the role of organisational culture", </w:t>
      </w:r>
      <w:hyperlink r:id="rId22" w:history="1">
        <w:r w:rsidR="00391942" w:rsidRPr="00892F6E">
          <w:rPr>
            <w:rStyle w:val="Hyperlink"/>
            <w:i/>
            <w:iCs/>
            <w:color w:val="auto"/>
            <w:szCs w:val="24"/>
            <w:u w:val="none"/>
          </w:rPr>
          <w:t>Journal of Accounting &amp; Organizational Change</w:t>
        </w:r>
      </w:hyperlink>
      <w:r w:rsidR="00391942" w:rsidRPr="00892F6E">
        <w:rPr>
          <w:color w:val="auto"/>
          <w:szCs w:val="24"/>
          <w:shd w:val="clear" w:color="auto" w:fill="FFFFFF"/>
        </w:rPr>
        <w:t>, Vol. 18 No. 1, pp. 77-99. </w:t>
      </w:r>
      <w:hyperlink r:id="rId23" w:tooltip="DOI: https://doi.org/10.1108/JAOC-01-2021-0003" w:history="1">
        <w:r w:rsidR="00391942" w:rsidRPr="00892F6E">
          <w:rPr>
            <w:rStyle w:val="Hyperlink"/>
            <w:color w:val="auto"/>
            <w:szCs w:val="24"/>
            <w:u w:val="none"/>
            <w:shd w:val="clear" w:color="auto" w:fill="FFFFFF"/>
          </w:rPr>
          <w:t>https://doi.org/10.1108/JAOC-01-2021-0003</w:t>
        </w:r>
      </w:hyperlink>
      <w:r w:rsidR="00892F6E">
        <w:rPr>
          <w:rStyle w:val="Hyperlink"/>
          <w:color w:val="auto"/>
          <w:szCs w:val="24"/>
          <w:u w:val="none"/>
          <w:shd w:val="clear" w:color="auto" w:fill="FFFFFF"/>
        </w:rPr>
        <w:t>.</w:t>
      </w:r>
    </w:p>
    <w:sectPr w:rsidR="00391942" w:rsidRPr="00892F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193B" w14:textId="77777777" w:rsidR="00F17446" w:rsidRDefault="00F17446" w:rsidP="00892F6E">
      <w:pPr>
        <w:spacing w:after="0" w:line="240" w:lineRule="auto"/>
      </w:pPr>
      <w:r>
        <w:separator/>
      </w:r>
    </w:p>
  </w:endnote>
  <w:endnote w:type="continuationSeparator" w:id="0">
    <w:p w14:paraId="692513A9" w14:textId="77777777" w:rsidR="00F17446" w:rsidRDefault="00F17446" w:rsidP="0089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FC66" w14:textId="77777777" w:rsidR="00F17446" w:rsidRDefault="00F17446" w:rsidP="00892F6E">
      <w:pPr>
        <w:spacing w:after="0" w:line="240" w:lineRule="auto"/>
      </w:pPr>
      <w:r>
        <w:separator/>
      </w:r>
    </w:p>
  </w:footnote>
  <w:footnote w:type="continuationSeparator" w:id="0">
    <w:p w14:paraId="7FB301BA" w14:textId="77777777" w:rsidR="00F17446" w:rsidRDefault="00F17446" w:rsidP="00892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83420"/>
    <w:multiLevelType w:val="hybridMultilevel"/>
    <w:tmpl w:val="F968AA2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F550595"/>
    <w:multiLevelType w:val="hybridMultilevel"/>
    <w:tmpl w:val="881067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55B2695"/>
    <w:multiLevelType w:val="hybridMultilevel"/>
    <w:tmpl w:val="CC3E044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960B14"/>
    <w:multiLevelType w:val="hybridMultilevel"/>
    <w:tmpl w:val="7A1860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27269337">
    <w:abstractNumId w:val="3"/>
  </w:num>
  <w:num w:numId="2" w16cid:durableId="1758671514">
    <w:abstractNumId w:val="0"/>
  </w:num>
  <w:num w:numId="3" w16cid:durableId="1380855716">
    <w:abstractNumId w:val="1"/>
  </w:num>
  <w:num w:numId="4" w16cid:durableId="1599829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23"/>
    <w:rsid w:val="000B3468"/>
    <w:rsid w:val="000C7273"/>
    <w:rsid w:val="001554B7"/>
    <w:rsid w:val="00197E51"/>
    <w:rsid w:val="00305ACE"/>
    <w:rsid w:val="00375905"/>
    <w:rsid w:val="00391942"/>
    <w:rsid w:val="003B41B2"/>
    <w:rsid w:val="00422F8D"/>
    <w:rsid w:val="004553CD"/>
    <w:rsid w:val="004C448C"/>
    <w:rsid w:val="005C4E0C"/>
    <w:rsid w:val="00606D79"/>
    <w:rsid w:val="006961F9"/>
    <w:rsid w:val="00712FEF"/>
    <w:rsid w:val="00754582"/>
    <w:rsid w:val="007F2C08"/>
    <w:rsid w:val="008364AD"/>
    <w:rsid w:val="008637EB"/>
    <w:rsid w:val="00892F6E"/>
    <w:rsid w:val="00943D9C"/>
    <w:rsid w:val="009E2E23"/>
    <w:rsid w:val="00B64B96"/>
    <w:rsid w:val="00D862AA"/>
    <w:rsid w:val="00DB442B"/>
    <w:rsid w:val="00E60441"/>
    <w:rsid w:val="00F17446"/>
    <w:rsid w:val="00FB14FE"/>
    <w:rsid w:val="00FD40C8"/>
    <w:rsid w:val="00FE68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6716"/>
  <w15:chartTrackingRefBased/>
  <w15:docId w15:val="{27269E5D-8489-4797-B8EB-126ECFDD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68F7"/>
    <w:pPr>
      <w:spacing w:after="202" w:line="357" w:lineRule="auto"/>
      <w:ind w:left="720" w:right="11" w:firstLine="711"/>
      <w:contextualSpacing/>
      <w:jc w:val="both"/>
    </w:pPr>
    <w:rPr>
      <w:rFonts w:ascii="Times New Roman" w:eastAsia="Times New Roman" w:hAnsi="Times New Roman" w:cs="Times New Roman"/>
      <w:color w:val="000000"/>
      <w:sz w:val="24"/>
      <w:lang w:eastAsia="en-IN"/>
    </w:rPr>
  </w:style>
  <w:style w:type="character" w:styleId="Hyperlink">
    <w:name w:val="Hyperlink"/>
    <w:basedOn w:val="DefaultParagraphFont"/>
    <w:uiPriority w:val="99"/>
    <w:unhideWhenUsed/>
    <w:rsid w:val="00391942"/>
    <w:rPr>
      <w:color w:val="0000FF"/>
      <w:u w:val="single"/>
    </w:rPr>
  </w:style>
  <w:style w:type="character" w:styleId="Emphasis">
    <w:name w:val="Emphasis"/>
    <w:basedOn w:val="DefaultParagraphFont"/>
    <w:uiPriority w:val="20"/>
    <w:qFormat/>
    <w:rsid w:val="00391942"/>
    <w:rPr>
      <w:i/>
      <w:iCs/>
    </w:rPr>
  </w:style>
  <w:style w:type="paragraph" w:styleId="Header">
    <w:name w:val="header"/>
    <w:basedOn w:val="Normal"/>
    <w:link w:val="HeaderChar"/>
    <w:uiPriority w:val="99"/>
    <w:unhideWhenUsed/>
    <w:rsid w:val="00892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F6E"/>
  </w:style>
  <w:style w:type="paragraph" w:styleId="Footer">
    <w:name w:val="footer"/>
    <w:basedOn w:val="Normal"/>
    <w:link w:val="FooterChar"/>
    <w:uiPriority w:val="99"/>
    <w:unhideWhenUsed/>
    <w:rsid w:val="00892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Mostafa%20Kamal%20Hassan" TargetMode="External"/><Relationship Id="rId13" Type="http://schemas.openxmlformats.org/officeDocument/2006/relationships/hyperlink" Target="https://www.emerald.com/insight/search?q=Afam%20Ituma" TargetMode="External"/><Relationship Id="rId18" Type="http://schemas.openxmlformats.org/officeDocument/2006/relationships/hyperlink" Target="https://ideas.repec.org/s/eme/ijmpps.html" TargetMode="External"/><Relationship Id="rId3" Type="http://schemas.openxmlformats.org/officeDocument/2006/relationships/settings" Target="settings.xml"/><Relationship Id="rId21" Type="http://schemas.openxmlformats.org/officeDocument/2006/relationships/hyperlink" Target="https://www.emerald.com/insight/search?q=Hazem%20Ramadan%20Ismael" TargetMode="External"/><Relationship Id="rId7" Type="http://schemas.openxmlformats.org/officeDocument/2006/relationships/hyperlink" Target="https://www.emerald.com/insight/content/doi/10.1108/IJMPB-08-2020-0252/full/html" TargetMode="External"/><Relationship Id="rId12" Type="http://schemas.openxmlformats.org/officeDocument/2006/relationships/hyperlink" Target="https://www.emerald.com/insight/search?q=Chima%20Mordi" TargetMode="External"/><Relationship Id="rId17" Type="http://schemas.openxmlformats.org/officeDocument/2006/relationships/hyperlink" Target="https://ideas.repec.org/a/eme/ijmpps/ijm-11-2021-0631.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21272/bel.7(1).74-81.2023" TargetMode="External"/><Relationship Id="rId20" Type="http://schemas.openxmlformats.org/officeDocument/2006/relationships/hyperlink" Target="https://www.emerald.com/insight/search?q=Mustafa%20Elkasih%20Abdulkari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search?q=Babatunde%20Akanj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merald.com/insight/search?q=Hakeem%20Ajonbadi" TargetMode="External"/><Relationship Id="rId23" Type="http://schemas.openxmlformats.org/officeDocument/2006/relationships/hyperlink" Target="https://doi.org/10.1108/JAOC-01-2021-0003" TargetMode="External"/><Relationship Id="rId10" Type="http://schemas.openxmlformats.org/officeDocument/2006/relationships/hyperlink" Target="https://www.emerald.com/insight/search?q=Hazem%20Ramadan%20Ismael" TargetMode="External"/><Relationship Id="rId19" Type="http://schemas.openxmlformats.org/officeDocument/2006/relationships/hyperlink" Target="https://www.emerald.com/insight/search?q=Mostafa%20Kamal%20Hassan" TargetMode="External"/><Relationship Id="rId4" Type="http://schemas.openxmlformats.org/officeDocument/2006/relationships/webSettings" Target="webSettings.xml"/><Relationship Id="rId9" Type="http://schemas.openxmlformats.org/officeDocument/2006/relationships/hyperlink" Target="https://www.emerald.com/insight/search?q=Mustafa%20Elkasih%20Abdulkarim" TargetMode="External"/><Relationship Id="rId14" Type="http://schemas.openxmlformats.org/officeDocument/2006/relationships/hyperlink" Target="https://www.emerald.com/insight/search?q=Toyin%20Ajibade%20Adisa" TargetMode="External"/><Relationship Id="rId22" Type="http://schemas.openxmlformats.org/officeDocument/2006/relationships/hyperlink" Target="https://www.emerald.com/insight/publication/issn/1832-5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shinyblessis21@gmail.com</dc:creator>
  <cp:keywords/>
  <dc:description/>
  <cp:lastModifiedBy>shinyblessis21@gmail.com</cp:lastModifiedBy>
  <cp:revision>2</cp:revision>
  <dcterms:created xsi:type="dcterms:W3CDTF">2024-03-30T05:51:00Z</dcterms:created>
  <dcterms:modified xsi:type="dcterms:W3CDTF">2024-03-30T05:51:00Z</dcterms:modified>
</cp:coreProperties>
</file>