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C8DB1" w14:textId="77777777" w:rsidR="00F30345" w:rsidRPr="001A253C" w:rsidRDefault="00F30345" w:rsidP="00F30345">
      <w:pPr>
        <w:widowControl w:val="0"/>
        <w:autoSpaceDE w:val="0"/>
        <w:autoSpaceDN w:val="0"/>
        <w:spacing w:before="135" w:after="0" w:line="242" w:lineRule="auto"/>
        <w:ind w:left="62" w:right="55"/>
        <w:jc w:val="center"/>
        <w:rPr>
          <w:rFonts w:ascii="Times New Roman" w:eastAsia="Times New Roman" w:hAnsi="Times New Roman" w:cs="Times New Roman"/>
          <w:kern w:val="0"/>
          <w:sz w:val="44"/>
          <w:szCs w:val="44"/>
          <w:lang w:val="en-US"/>
          <w14:ligatures w14:val="none"/>
        </w:rPr>
      </w:pPr>
      <w:r w:rsidRPr="001A253C">
        <w:rPr>
          <w:rFonts w:ascii="Times New Roman" w:eastAsia="Times New Roman" w:hAnsi="Times New Roman" w:cs="Times New Roman"/>
          <w:kern w:val="0"/>
          <w:sz w:val="44"/>
          <w:szCs w:val="44"/>
          <w:lang w:val="en-US"/>
          <w14:ligatures w14:val="none"/>
        </w:rPr>
        <w:t xml:space="preserve">A STUDY ON </w:t>
      </w:r>
      <w:r>
        <w:rPr>
          <w:rFonts w:ascii="Times New Roman" w:eastAsia="Times New Roman" w:hAnsi="Times New Roman" w:cs="Times New Roman"/>
          <w:kern w:val="0"/>
          <w:sz w:val="44"/>
          <w:szCs w:val="44"/>
          <w:lang w:val="en-US"/>
          <w14:ligatures w14:val="none"/>
        </w:rPr>
        <w:t>IMPACT ON SUPPLY CHAIN OPTIMIZATION OF ADBLUE WITH REFERENCE TO VAJRAM AGENCIES.</w:t>
      </w:r>
    </w:p>
    <w:p w14:paraId="22145F55" w14:textId="77777777" w:rsidR="00F30345" w:rsidRPr="001A253C" w:rsidRDefault="00F30345" w:rsidP="00F30345">
      <w:pPr>
        <w:widowControl w:val="0"/>
        <w:autoSpaceDE w:val="0"/>
        <w:autoSpaceDN w:val="0"/>
        <w:spacing w:before="309" w:after="0" w:line="240" w:lineRule="auto"/>
        <w:ind w:left="7" w:right="62"/>
        <w:jc w:val="center"/>
        <w:outlineLvl w:val="0"/>
        <w:rPr>
          <w:rFonts w:ascii="Times New Roman" w:eastAsia="Arial" w:hAnsi="Arial" w:cs="Arial"/>
          <w:bCs/>
          <w:kern w:val="0"/>
          <w:lang w:val="en-US"/>
          <w14:ligatures w14:val="none"/>
        </w:rPr>
      </w:pPr>
      <w:r w:rsidRPr="001A253C">
        <w:rPr>
          <w:rFonts w:ascii="Times New Roman" w:eastAsia="Arial" w:hAnsi="Arial" w:cs="Arial"/>
          <w:bCs/>
          <w:kern w:val="0"/>
          <w:vertAlign w:val="superscript"/>
          <w:lang w:val="en-US"/>
          <w14:ligatures w14:val="none"/>
        </w:rPr>
        <w:t>1</w:t>
      </w:r>
      <w:r>
        <w:rPr>
          <w:rFonts w:ascii="Times New Roman" w:eastAsia="Arial" w:hAnsi="Arial" w:cs="Arial"/>
          <w:b/>
          <w:bCs/>
          <w:kern w:val="0"/>
          <w:lang w:val="en-US"/>
          <w14:ligatures w14:val="none"/>
        </w:rPr>
        <w:t xml:space="preserve">Madhumitha S </w:t>
      </w:r>
      <w:proofErr w:type="spellStart"/>
      <w:r>
        <w:rPr>
          <w:rFonts w:ascii="Times New Roman" w:eastAsia="Arial" w:hAnsi="Arial" w:cs="Arial"/>
          <w:b/>
          <w:bCs/>
          <w:kern w:val="0"/>
          <w:lang w:val="en-US"/>
          <w14:ligatures w14:val="none"/>
        </w:rPr>
        <w:t>S</w:t>
      </w:r>
      <w:proofErr w:type="spellEnd"/>
      <w:r w:rsidRPr="001A253C">
        <w:rPr>
          <w:rFonts w:ascii="Times New Roman" w:eastAsia="Arial" w:hAnsi="Arial" w:cs="Arial"/>
          <w:bCs/>
          <w:kern w:val="0"/>
          <w:lang w:val="en-US"/>
          <w14:ligatures w14:val="none"/>
        </w:rPr>
        <w:t>,</w:t>
      </w:r>
      <w:r w:rsidRPr="001A253C">
        <w:rPr>
          <w:rFonts w:ascii="Times New Roman" w:eastAsia="Arial" w:hAnsi="Arial" w:cs="Arial"/>
          <w:bCs/>
          <w:spacing w:val="-5"/>
          <w:kern w:val="0"/>
          <w:lang w:val="en-US"/>
          <w14:ligatures w14:val="none"/>
        </w:rPr>
        <w:t xml:space="preserve"> </w:t>
      </w:r>
      <w:r w:rsidRPr="001A253C">
        <w:rPr>
          <w:rFonts w:ascii="Times New Roman" w:eastAsia="Arial" w:hAnsi="Arial" w:cs="Arial"/>
          <w:b/>
          <w:bCs/>
          <w:kern w:val="0"/>
          <w:vertAlign w:val="superscript"/>
          <w:lang w:val="en-US"/>
          <w14:ligatures w14:val="none"/>
        </w:rPr>
        <w:t>2</w:t>
      </w:r>
      <w:r>
        <w:rPr>
          <w:rFonts w:ascii="Times New Roman" w:eastAsia="Arial" w:hAnsi="Arial" w:cs="Arial"/>
          <w:b/>
          <w:bCs/>
          <w:kern w:val="0"/>
          <w:lang w:val="en-US"/>
          <w14:ligatures w14:val="none"/>
        </w:rPr>
        <w:t>Mrs.M. Narmada Devi</w:t>
      </w:r>
      <w:r w:rsidRPr="001A253C">
        <w:rPr>
          <w:rFonts w:ascii="Times New Roman" w:eastAsia="Arial" w:hAnsi="Arial" w:cs="Arial"/>
          <w:bCs/>
          <w:spacing w:val="-2"/>
          <w:kern w:val="0"/>
          <w:lang w:val="en-US"/>
          <w14:ligatures w14:val="none"/>
        </w:rPr>
        <w:t>,</w:t>
      </w:r>
    </w:p>
    <w:p w14:paraId="0299F189" w14:textId="77777777" w:rsidR="00F30345" w:rsidRPr="001A253C" w:rsidRDefault="00F30345" w:rsidP="00F30345">
      <w:pPr>
        <w:widowControl w:val="0"/>
        <w:autoSpaceDE w:val="0"/>
        <w:autoSpaceDN w:val="0"/>
        <w:spacing w:before="78" w:after="0" w:line="240" w:lineRule="auto"/>
        <w:ind w:left="7" w:right="61"/>
        <w:jc w:val="center"/>
        <w:rPr>
          <w:rFonts w:ascii="Times New Roman" w:eastAsia="Times New Roman" w:hAnsi="Times New Roman" w:cs="Times New Roman"/>
          <w:kern w:val="0"/>
          <w:sz w:val="20"/>
          <w:szCs w:val="20"/>
          <w:lang w:val="en-US"/>
          <w14:ligatures w14:val="none"/>
        </w:rPr>
      </w:pPr>
      <w:r w:rsidRPr="001A253C">
        <w:rPr>
          <w:rFonts w:ascii="Times New Roman" w:eastAsia="Times New Roman" w:hAnsi="Times New Roman" w:cs="Times New Roman"/>
          <w:kern w:val="0"/>
          <w:sz w:val="20"/>
          <w:szCs w:val="20"/>
          <w:vertAlign w:val="superscript"/>
          <w:lang w:val="en-US"/>
          <w14:ligatures w14:val="none"/>
        </w:rPr>
        <w:t>1</w:t>
      </w:r>
      <w:r w:rsidRPr="001A253C">
        <w:rPr>
          <w:rFonts w:ascii="Times New Roman" w:eastAsia="Times New Roman" w:hAnsi="Times New Roman" w:cs="Times New Roman"/>
          <w:spacing w:val="-6"/>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Student,</w:t>
      </w:r>
      <w:r w:rsidRPr="001A253C">
        <w:rPr>
          <w:rFonts w:ascii="Times New Roman" w:eastAsia="Times New Roman" w:hAnsi="Times New Roman" w:cs="Times New Roman"/>
          <w:spacing w:val="-7"/>
          <w:kern w:val="0"/>
          <w:sz w:val="20"/>
          <w:szCs w:val="20"/>
          <w:lang w:val="en-US"/>
          <w14:ligatures w14:val="none"/>
        </w:rPr>
        <w:t xml:space="preserve"> </w:t>
      </w:r>
      <w:r w:rsidRPr="001A253C">
        <w:rPr>
          <w:rFonts w:ascii="Times New Roman" w:eastAsia="Times New Roman" w:hAnsi="Times New Roman" w:cs="Times New Roman"/>
          <w:kern w:val="0"/>
          <w:sz w:val="20"/>
          <w:szCs w:val="20"/>
          <w:vertAlign w:val="superscript"/>
          <w:lang w:val="en-US"/>
          <w14:ligatures w14:val="none"/>
        </w:rPr>
        <w:t>2</w:t>
      </w:r>
      <w:r w:rsidRPr="001A253C">
        <w:rPr>
          <w:rFonts w:ascii="Times New Roman" w:eastAsia="Times New Roman" w:hAnsi="Times New Roman" w:cs="Times New Roman"/>
          <w:kern w:val="0"/>
          <w:sz w:val="20"/>
          <w:szCs w:val="20"/>
          <w:lang w:val="en-US"/>
          <w14:ligatures w14:val="none"/>
        </w:rPr>
        <w:t>Ass</w:t>
      </w:r>
      <w:r>
        <w:rPr>
          <w:rFonts w:ascii="Times New Roman" w:eastAsia="Times New Roman" w:hAnsi="Times New Roman" w:cs="Times New Roman"/>
          <w:kern w:val="0"/>
          <w:sz w:val="20"/>
          <w:szCs w:val="20"/>
          <w:lang w:val="en-US"/>
          <w14:ligatures w14:val="none"/>
        </w:rPr>
        <w:t>istant</w:t>
      </w:r>
      <w:r w:rsidRPr="001A253C">
        <w:rPr>
          <w:rFonts w:ascii="Times New Roman" w:eastAsia="Times New Roman" w:hAnsi="Times New Roman" w:cs="Times New Roman"/>
          <w:spacing w:val="-7"/>
          <w:kern w:val="0"/>
          <w:sz w:val="20"/>
          <w:szCs w:val="20"/>
          <w:lang w:val="en-US"/>
          <w14:ligatures w14:val="none"/>
        </w:rPr>
        <w:t xml:space="preserve"> </w:t>
      </w:r>
      <w:r w:rsidRPr="001A253C">
        <w:rPr>
          <w:rFonts w:ascii="Times New Roman" w:eastAsia="Times New Roman" w:hAnsi="Times New Roman" w:cs="Times New Roman"/>
          <w:spacing w:val="-2"/>
          <w:kern w:val="0"/>
          <w:sz w:val="20"/>
          <w:szCs w:val="20"/>
          <w:lang w:val="en-US"/>
          <w14:ligatures w14:val="none"/>
        </w:rPr>
        <w:t>Professor,</w:t>
      </w:r>
    </w:p>
    <w:p w14:paraId="66D3D8E1" w14:textId="77777777" w:rsidR="00F30345" w:rsidRPr="001A253C" w:rsidRDefault="00F30345" w:rsidP="00F30345">
      <w:pPr>
        <w:widowControl w:val="0"/>
        <w:autoSpaceDE w:val="0"/>
        <w:autoSpaceDN w:val="0"/>
        <w:spacing w:before="1" w:after="0" w:line="240" w:lineRule="auto"/>
        <w:ind w:left="7" w:right="61"/>
        <w:jc w:val="center"/>
        <w:rPr>
          <w:rFonts w:ascii="Times New Roman" w:eastAsia="Times New Roman" w:hAnsi="Times New Roman" w:cs="Times New Roman"/>
          <w:kern w:val="0"/>
          <w:sz w:val="20"/>
          <w:szCs w:val="20"/>
          <w:lang w:val="en-US"/>
          <w14:ligatures w14:val="none"/>
        </w:rPr>
      </w:pPr>
      <w:r w:rsidRPr="001A253C">
        <w:rPr>
          <w:rFonts w:ascii="Times New Roman" w:eastAsia="Times New Roman" w:hAnsi="Times New Roman" w:cs="Times New Roman"/>
          <w:kern w:val="0"/>
          <w:sz w:val="20"/>
          <w:szCs w:val="20"/>
          <w:vertAlign w:val="superscript"/>
          <w:lang w:val="en-US"/>
          <w14:ligatures w14:val="none"/>
        </w:rPr>
        <w:t>1</w:t>
      </w:r>
      <w:r w:rsidRPr="001A253C">
        <w:rPr>
          <w:rFonts w:ascii="Times New Roman" w:eastAsia="Times New Roman" w:hAnsi="Times New Roman" w:cs="Times New Roman"/>
          <w:kern w:val="0"/>
          <w:sz w:val="20"/>
          <w:szCs w:val="20"/>
          <w:lang w:val="en-US"/>
          <w14:ligatures w14:val="none"/>
        </w:rPr>
        <w:t>Master</w:t>
      </w:r>
      <w:r w:rsidRPr="001A253C">
        <w:rPr>
          <w:rFonts w:ascii="Times New Roman" w:eastAsia="Times New Roman" w:hAnsi="Times New Roman" w:cs="Times New Roman"/>
          <w:spacing w:val="-6"/>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of</w:t>
      </w:r>
      <w:r w:rsidRPr="001A253C">
        <w:rPr>
          <w:rFonts w:ascii="Times New Roman" w:eastAsia="Times New Roman" w:hAnsi="Times New Roman" w:cs="Times New Roman"/>
          <w:spacing w:val="-6"/>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Business</w:t>
      </w:r>
      <w:r w:rsidRPr="001A253C">
        <w:rPr>
          <w:rFonts w:ascii="Times New Roman" w:eastAsia="Times New Roman" w:hAnsi="Times New Roman" w:cs="Times New Roman"/>
          <w:spacing w:val="-6"/>
          <w:kern w:val="0"/>
          <w:sz w:val="20"/>
          <w:szCs w:val="20"/>
          <w:lang w:val="en-US"/>
          <w14:ligatures w14:val="none"/>
        </w:rPr>
        <w:t xml:space="preserve"> </w:t>
      </w:r>
      <w:r w:rsidRPr="001A253C">
        <w:rPr>
          <w:rFonts w:ascii="Times New Roman" w:eastAsia="Times New Roman" w:hAnsi="Times New Roman" w:cs="Times New Roman"/>
          <w:spacing w:val="-2"/>
          <w:kern w:val="0"/>
          <w:sz w:val="20"/>
          <w:szCs w:val="20"/>
          <w:lang w:val="en-US"/>
          <w14:ligatures w14:val="none"/>
        </w:rPr>
        <w:t>Administration,</w:t>
      </w:r>
    </w:p>
    <w:p w14:paraId="46C8D7C6" w14:textId="77777777" w:rsidR="00F30345" w:rsidRDefault="00F30345" w:rsidP="00F30345">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14:ligatures w14:val="none"/>
        </w:rPr>
      </w:pPr>
      <w:r w:rsidRPr="001A253C">
        <w:rPr>
          <w:rFonts w:ascii="Times New Roman" w:eastAsia="Times New Roman" w:hAnsi="Times New Roman" w:cs="Times New Roman"/>
          <w:kern w:val="0"/>
          <w:sz w:val="20"/>
          <w:szCs w:val="20"/>
          <w:vertAlign w:val="superscript"/>
          <w:lang w:val="en-US"/>
          <w14:ligatures w14:val="none"/>
        </w:rPr>
        <w:t>1</w:t>
      </w:r>
      <w:r w:rsidRPr="001A253C">
        <w:rPr>
          <w:rFonts w:ascii="Times New Roman" w:eastAsia="Times New Roman" w:hAnsi="Times New Roman" w:cs="Times New Roman"/>
          <w:kern w:val="0"/>
          <w:sz w:val="20"/>
          <w:szCs w:val="20"/>
          <w:lang w:val="en-US"/>
          <w14:ligatures w14:val="none"/>
        </w:rPr>
        <w:t>M.</w:t>
      </w:r>
      <w:r w:rsidRPr="001A253C">
        <w:rPr>
          <w:rFonts w:ascii="Times New Roman" w:eastAsia="Times New Roman" w:hAnsi="Times New Roman" w:cs="Times New Roman"/>
          <w:spacing w:val="-8"/>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Kumarasamy</w:t>
      </w:r>
      <w:r w:rsidRPr="001A253C">
        <w:rPr>
          <w:rFonts w:ascii="Times New Roman" w:eastAsia="Times New Roman" w:hAnsi="Times New Roman" w:cs="Times New Roman"/>
          <w:spacing w:val="-8"/>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College</w:t>
      </w:r>
      <w:r w:rsidRPr="001A253C">
        <w:rPr>
          <w:rFonts w:ascii="Times New Roman" w:eastAsia="Times New Roman" w:hAnsi="Times New Roman" w:cs="Times New Roman"/>
          <w:spacing w:val="-7"/>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of</w:t>
      </w:r>
      <w:r w:rsidRPr="001A253C">
        <w:rPr>
          <w:rFonts w:ascii="Times New Roman" w:eastAsia="Times New Roman" w:hAnsi="Times New Roman" w:cs="Times New Roman"/>
          <w:spacing w:val="-8"/>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Engineering,</w:t>
      </w:r>
      <w:r w:rsidRPr="001A253C">
        <w:rPr>
          <w:rFonts w:ascii="Times New Roman" w:eastAsia="Times New Roman" w:hAnsi="Times New Roman" w:cs="Times New Roman"/>
          <w:spacing w:val="-7"/>
          <w:kern w:val="0"/>
          <w:sz w:val="20"/>
          <w:szCs w:val="20"/>
          <w:lang w:val="en-US"/>
          <w14:ligatures w14:val="none"/>
        </w:rPr>
        <w:t xml:space="preserve"> </w:t>
      </w:r>
      <w:r w:rsidRPr="001A253C">
        <w:rPr>
          <w:rFonts w:ascii="Times New Roman" w:eastAsia="Times New Roman" w:hAnsi="Times New Roman" w:cs="Times New Roman"/>
          <w:spacing w:val="-2"/>
          <w:kern w:val="0"/>
          <w:sz w:val="20"/>
          <w:szCs w:val="20"/>
          <w:lang w:val="en-US"/>
          <w14:ligatures w14:val="none"/>
        </w:rPr>
        <w:t>Karur, Tamilnadu, India</w:t>
      </w:r>
    </w:p>
    <w:p w14:paraId="0F10DCDC" w14:textId="0852D086" w:rsidR="00F30345" w:rsidRDefault="00F30345" w:rsidP="00F30345">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pict w14:anchorId="2D2B30D0">
          <v:rect id="_x0000_i1025" style="width:442.9pt;height:1.6pt" o:hrpct="989" o:hralign="center" o:hrstd="t" o:hr="t" fillcolor="#a0a0a0" stroked="f"/>
        </w:pict>
      </w:r>
    </w:p>
    <w:p w14:paraId="300A2AA9" w14:textId="77777777" w:rsidR="00F30345" w:rsidRDefault="00F30345" w:rsidP="00F30345">
      <w:pPr>
        <w:widowControl w:val="0"/>
        <w:autoSpaceDE w:val="0"/>
        <w:autoSpaceDN w:val="0"/>
        <w:spacing w:after="0" w:line="240" w:lineRule="auto"/>
        <w:ind w:left="7" w:right="62"/>
        <w:rPr>
          <w:rFonts w:ascii="Times New Roman" w:eastAsia="Times New Roman" w:hAnsi="Times New Roman" w:cs="Times New Roman"/>
          <w:kern w:val="0"/>
          <w:sz w:val="20"/>
          <w:szCs w:val="20"/>
          <w:lang w:val="en-US"/>
          <w14:ligatures w14:val="none"/>
        </w:rPr>
      </w:pPr>
    </w:p>
    <w:p w14:paraId="1F948DCD" w14:textId="1E788CB3" w:rsidR="00F30345" w:rsidRPr="00F30345" w:rsidRDefault="00F30345" w:rsidP="00F30345">
      <w:pPr>
        <w:widowControl w:val="0"/>
        <w:autoSpaceDE w:val="0"/>
        <w:autoSpaceDN w:val="0"/>
        <w:spacing w:after="0" w:line="240" w:lineRule="auto"/>
        <w:ind w:right="62"/>
        <w:jc w:val="both"/>
        <w:rPr>
          <w:rFonts w:ascii="Times New Roman" w:eastAsia="Times New Roman" w:hAnsi="Times New Roman" w:cs="Times New Roman"/>
          <w:kern w:val="0"/>
          <w:sz w:val="19"/>
          <w:szCs w:val="19"/>
          <w:lang w:val="en-US"/>
          <w14:ligatures w14:val="none"/>
        </w:rPr>
      </w:pPr>
      <w:r w:rsidRPr="00F30345">
        <w:rPr>
          <w:rFonts w:ascii="Times New Roman" w:eastAsia="Times New Roman" w:hAnsi="Times New Roman" w:cs="Times New Roman"/>
          <w:b/>
          <w:bCs/>
          <w:kern w:val="0"/>
          <w:sz w:val="19"/>
          <w:szCs w:val="19"/>
          <w:lang w:val="en-US"/>
          <w14:ligatures w14:val="none"/>
        </w:rPr>
        <w:t>Abstract:</w:t>
      </w:r>
      <w:r w:rsidRPr="00F30345">
        <w:rPr>
          <w:sz w:val="19"/>
          <w:szCs w:val="19"/>
        </w:rPr>
        <w:t xml:space="preserve"> </w:t>
      </w:r>
      <w:r w:rsidRPr="00F30345">
        <w:rPr>
          <w:rFonts w:ascii="Times New Roman" w:eastAsia="Times New Roman" w:hAnsi="Times New Roman" w:cs="Times New Roman"/>
          <w:kern w:val="0"/>
          <w:sz w:val="19"/>
          <w:szCs w:val="19"/>
          <w:lang w:val="en-US"/>
          <w14:ligatures w14:val="none"/>
        </w:rPr>
        <w:t xml:space="preserve">This study delves into the intricacies of optimizing the supply chain of AdBlue, a crucial fluid used in Selective Catalytic Reduction (SCR) systems to reduce harmful emissions from diesel engines. As environmental regulations tighten globally, the demand for AdBlue has surged, prompting the need for a comprehensive examination of its supply chain. By scrutinizing ten pivotal areas encompassing procurement, production, inventory management, distribution, and end-user utilization, the study aims to pinpoint inefficiencies and propose targeted solutions. From the sourcing of raw materials to the intricacies of distribution networks and the final consumption by end-users, every facet presents ripe opportunities for enhancement in terms of cost efficiency and operational efficacy. The respondents were selected utilizing a simple random sampling method. A sample of 120 employees were randomly selected for data collection. Statistical methods including, correlation and chi-square tests were employed for data analysis. Through the synthesis of key findings and actionable recommendations, this research seeks to empower industry stakeholders to navigate the evolving landscape of emissions control with confidence and efficacy, thereby contributing to a cleaner and more sustainable transportation ecosystem. </w:t>
      </w:r>
    </w:p>
    <w:p w14:paraId="2E866CF6" w14:textId="77777777" w:rsidR="00F30345" w:rsidRPr="00F30345" w:rsidRDefault="00F30345" w:rsidP="00F30345">
      <w:pPr>
        <w:widowControl w:val="0"/>
        <w:autoSpaceDE w:val="0"/>
        <w:autoSpaceDN w:val="0"/>
        <w:spacing w:after="0" w:line="240" w:lineRule="auto"/>
        <w:ind w:right="62"/>
        <w:rPr>
          <w:rFonts w:ascii="Times New Roman" w:eastAsia="Times New Roman" w:hAnsi="Times New Roman" w:cs="Times New Roman"/>
          <w:kern w:val="0"/>
          <w:sz w:val="19"/>
          <w:szCs w:val="19"/>
          <w:lang w:val="en-US"/>
          <w14:ligatures w14:val="none"/>
        </w:rPr>
      </w:pPr>
      <w:r w:rsidRPr="00F30345">
        <w:rPr>
          <w:rFonts w:ascii="Times New Roman" w:eastAsia="Times New Roman" w:hAnsi="Times New Roman" w:cs="Times New Roman"/>
          <w:b/>
          <w:bCs/>
          <w:kern w:val="0"/>
          <w:sz w:val="19"/>
          <w:szCs w:val="19"/>
          <w:lang w:val="en-US"/>
          <w14:ligatures w14:val="none"/>
        </w:rPr>
        <w:t xml:space="preserve">Keywords: </w:t>
      </w:r>
      <w:r w:rsidRPr="00F30345">
        <w:rPr>
          <w:rFonts w:ascii="Times New Roman" w:eastAsia="Times New Roman" w:hAnsi="Times New Roman" w:cs="Times New Roman"/>
          <w:kern w:val="0"/>
          <w:sz w:val="19"/>
          <w:szCs w:val="19"/>
          <w:lang w:val="en-US"/>
          <w14:ligatures w14:val="none"/>
        </w:rPr>
        <w:t>SCR, Supply Chain, AdBlue.</w:t>
      </w:r>
    </w:p>
    <w:p w14:paraId="345903AA" w14:textId="22A256E5" w:rsidR="00F30345" w:rsidRDefault="00F30345" w:rsidP="00F30345">
      <w:pPr>
        <w:widowControl w:val="0"/>
        <w:autoSpaceDE w:val="0"/>
        <w:autoSpaceDN w:val="0"/>
        <w:spacing w:after="0" w:line="240" w:lineRule="auto"/>
        <w:ind w:right="62"/>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pict w14:anchorId="46C22F6E">
          <v:rect id="_x0000_i1031" style="width:442.9pt;height:1.6pt" o:hrpct="989" o:hralign="center" o:hrstd="t" o:hr="t" fillcolor="#a0a0a0" stroked="f"/>
        </w:pict>
      </w:r>
    </w:p>
    <w:p w14:paraId="5D142A17" w14:textId="5CDB18C6" w:rsidR="00F30345" w:rsidRPr="00506EFB" w:rsidRDefault="00506EFB" w:rsidP="00506EFB">
      <w:pPr>
        <w:pStyle w:val="ListParagraph"/>
        <w:widowControl w:val="0"/>
        <w:autoSpaceDE w:val="0"/>
        <w:autoSpaceDN w:val="0"/>
        <w:spacing w:before="158" w:after="0" w:line="240" w:lineRule="auto"/>
        <w:ind w:left="1080"/>
        <w:outlineLvl w:val="1"/>
        <w:rPr>
          <w:rFonts w:ascii="Times New Roman" w:eastAsia="Times New Roman" w:hAnsi="Times New Roman" w:cs="Times New Roman"/>
          <w:b/>
          <w:bCs/>
          <w:spacing w:val="-2"/>
          <w:kern w:val="0"/>
          <w:sz w:val="20"/>
          <w:szCs w:val="20"/>
          <w:lang w:val="en-US"/>
          <w14:ligatures w14:val="none"/>
        </w:rPr>
      </w:pPr>
      <w:r>
        <w:rPr>
          <w:rFonts w:ascii="Times New Roman" w:eastAsia="Times New Roman" w:hAnsi="Times New Roman" w:cs="Times New Roman"/>
          <w:b/>
          <w:bCs/>
          <w:spacing w:val="-2"/>
          <w:kern w:val="0"/>
          <w:sz w:val="20"/>
          <w:szCs w:val="20"/>
          <w:lang w:val="en-US"/>
          <w14:ligatures w14:val="none"/>
        </w:rPr>
        <w:t xml:space="preserve">                                           I.</w:t>
      </w:r>
      <w:r w:rsidR="00F30345" w:rsidRPr="00506EFB">
        <w:rPr>
          <w:rFonts w:ascii="Times New Roman" w:eastAsia="Times New Roman" w:hAnsi="Times New Roman" w:cs="Times New Roman"/>
          <w:b/>
          <w:bCs/>
          <w:spacing w:val="-2"/>
          <w:kern w:val="0"/>
          <w:sz w:val="20"/>
          <w:szCs w:val="20"/>
          <w:lang w:val="en-US"/>
          <w14:ligatures w14:val="none"/>
        </w:rPr>
        <w:t>INTRODUCTION</w:t>
      </w:r>
      <w:r w:rsidR="00F30345" w:rsidRPr="00506EFB">
        <w:rPr>
          <w:rFonts w:ascii="Times New Roman" w:eastAsia="Times New Roman" w:hAnsi="Times New Roman" w:cs="Times New Roman"/>
          <w:b/>
          <w:bCs/>
          <w:spacing w:val="-8"/>
          <w:kern w:val="0"/>
          <w:sz w:val="20"/>
          <w:szCs w:val="20"/>
          <w:lang w:val="en-US"/>
          <w14:ligatures w14:val="none"/>
        </w:rPr>
        <w:t xml:space="preserve"> </w:t>
      </w:r>
      <w:r w:rsidR="00F30345" w:rsidRPr="00506EFB">
        <w:rPr>
          <w:rFonts w:ascii="Times New Roman" w:eastAsia="Times New Roman" w:hAnsi="Times New Roman" w:cs="Times New Roman"/>
          <w:b/>
          <w:bCs/>
          <w:spacing w:val="-2"/>
          <w:kern w:val="0"/>
          <w:sz w:val="20"/>
          <w:szCs w:val="20"/>
          <w:lang w:val="en-US"/>
          <w14:ligatures w14:val="none"/>
        </w:rPr>
        <w:t>TO</w:t>
      </w:r>
      <w:r w:rsidR="00F30345" w:rsidRPr="00506EFB">
        <w:rPr>
          <w:rFonts w:ascii="Times New Roman" w:eastAsia="Times New Roman" w:hAnsi="Times New Roman" w:cs="Times New Roman"/>
          <w:b/>
          <w:bCs/>
          <w:spacing w:val="-9"/>
          <w:kern w:val="0"/>
          <w:sz w:val="20"/>
          <w:szCs w:val="20"/>
          <w:lang w:val="en-US"/>
          <w14:ligatures w14:val="none"/>
        </w:rPr>
        <w:t xml:space="preserve"> </w:t>
      </w:r>
      <w:r w:rsidR="00F30345" w:rsidRPr="00506EFB">
        <w:rPr>
          <w:rFonts w:ascii="Times New Roman" w:eastAsia="Times New Roman" w:hAnsi="Times New Roman" w:cs="Times New Roman"/>
          <w:b/>
          <w:bCs/>
          <w:spacing w:val="-2"/>
          <w:kern w:val="0"/>
          <w:sz w:val="20"/>
          <w:szCs w:val="20"/>
          <w:lang w:val="en-US"/>
          <w14:ligatures w14:val="none"/>
        </w:rPr>
        <w:t>THE</w:t>
      </w:r>
      <w:r w:rsidR="00F30345" w:rsidRPr="00506EFB">
        <w:rPr>
          <w:rFonts w:ascii="Times New Roman" w:eastAsia="Times New Roman" w:hAnsi="Times New Roman" w:cs="Times New Roman"/>
          <w:b/>
          <w:bCs/>
          <w:spacing w:val="-8"/>
          <w:kern w:val="0"/>
          <w:sz w:val="20"/>
          <w:szCs w:val="20"/>
          <w:lang w:val="en-US"/>
          <w14:ligatures w14:val="none"/>
        </w:rPr>
        <w:t xml:space="preserve"> </w:t>
      </w:r>
      <w:r w:rsidR="00F30345" w:rsidRPr="00506EFB">
        <w:rPr>
          <w:rFonts w:ascii="Times New Roman" w:eastAsia="Times New Roman" w:hAnsi="Times New Roman" w:cs="Times New Roman"/>
          <w:b/>
          <w:bCs/>
          <w:spacing w:val="-2"/>
          <w:kern w:val="0"/>
          <w:sz w:val="20"/>
          <w:szCs w:val="20"/>
          <w:lang w:val="en-US"/>
          <w14:ligatures w14:val="none"/>
        </w:rPr>
        <w:t>TOPIC</w:t>
      </w:r>
    </w:p>
    <w:p w14:paraId="6072D68C" w14:textId="7A4D967C" w:rsidR="00F30345" w:rsidRPr="00F30345" w:rsidRDefault="00F30345" w:rsidP="00F30345">
      <w:pPr>
        <w:widowControl w:val="0"/>
        <w:autoSpaceDE w:val="0"/>
        <w:autoSpaceDN w:val="0"/>
        <w:spacing w:after="0" w:line="240" w:lineRule="auto"/>
        <w:ind w:right="62"/>
        <w:rPr>
          <w:rFonts w:ascii="Times New Roman" w:eastAsia="Times New Roman" w:hAnsi="Times New Roman" w:cs="Times New Roman"/>
          <w:b/>
          <w:bCs/>
          <w:kern w:val="0"/>
          <w:sz w:val="19"/>
          <w:szCs w:val="19"/>
          <w:lang w:val="en-US"/>
          <w14:ligatures w14:val="none"/>
        </w:rPr>
      </w:pPr>
      <w:r w:rsidRPr="00F30345">
        <w:rPr>
          <w:rFonts w:ascii="Times New Roman" w:eastAsia="Times New Roman" w:hAnsi="Times New Roman" w:cs="Times New Roman"/>
          <w:b/>
          <w:bCs/>
          <w:kern w:val="0"/>
          <w:sz w:val="19"/>
          <w:szCs w:val="19"/>
          <w:lang w:val="en-US"/>
          <w14:ligatures w14:val="none"/>
        </w:rPr>
        <w:t>I</w:t>
      </w:r>
      <w:r w:rsidRPr="00F30345">
        <w:rPr>
          <w:rFonts w:ascii="Times New Roman" w:eastAsia="Times New Roman" w:hAnsi="Times New Roman" w:cs="Times New Roman"/>
          <w:b/>
          <w:bCs/>
          <w:kern w:val="0"/>
          <w:sz w:val="20"/>
          <w:szCs w:val="20"/>
          <w:lang w:val="en-US"/>
          <w14:ligatures w14:val="none"/>
        </w:rPr>
        <w:t>.</w:t>
      </w:r>
      <w:r w:rsidRPr="00F30345">
        <w:rPr>
          <w:rFonts w:ascii="Times New Roman" w:eastAsia="Times New Roman" w:hAnsi="Times New Roman" w:cs="Times New Roman"/>
          <w:b/>
          <w:bCs/>
          <w:kern w:val="0"/>
          <w:sz w:val="20"/>
          <w:szCs w:val="20"/>
          <w:lang w:val="en-US"/>
          <w14:ligatures w14:val="none"/>
        </w:rPr>
        <w:t>INTRODUCTION</w:t>
      </w:r>
    </w:p>
    <w:p w14:paraId="5D42DC59" w14:textId="12211A90" w:rsidR="00F30345" w:rsidRPr="00F30345" w:rsidRDefault="00F30345" w:rsidP="00F30345">
      <w:pPr>
        <w:widowControl w:val="0"/>
        <w:autoSpaceDE w:val="0"/>
        <w:autoSpaceDN w:val="0"/>
        <w:spacing w:after="0" w:line="240" w:lineRule="auto"/>
        <w:ind w:right="62"/>
        <w:jc w:val="both"/>
        <w:rPr>
          <w:rFonts w:ascii="Times New Roman" w:eastAsia="Times New Roman" w:hAnsi="Times New Roman" w:cs="Times New Roman"/>
          <w:kern w:val="0"/>
          <w:sz w:val="19"/>
          <w:szCs w:val="19"/>
          <w:lang w:val="en-US"/>
          <w14:ligatures w14:val="none"/>
        </w:rPr>
      </w:pPr>
      <w:r w:rsidRPr="00F30345">
        <w:rPr>
          <w:rFonts w:ascii="Times New Roman" w:eastAsia="Times New Roman" w:hAnsi="Times New Roman" w:cs="Times New Roman"/>
          <w:kern w:val="0"/>
          <w:sz w:val="19"/>
          <w:szCs w:val="19"/>
          <w:lang w:val="en-US"/>
          <w14:ligatures w14:val="none"/>
        </w:rPr>
        <w:t xml:space="preserve">In the realm of AdBlue manufacturing, where environmental sustainability meets industrial necessity, the optimization of the supply chain emerges as a pivotal determinant of operational excellence, cost-effectiveness, and ecological responsibility. AdBlue, a high-purity urea solution utilized in Selective Catalytic Reduction (SCR) systems to reduce nitrogen oxide emissions from diesel engines, represents a critical component in meeting stringent environmental regulations worldwide. </w:t>
      </w:r>
      <w:r w:rsidRPr="00F30345">
        <w:rPr>
          <w:rFonts w:ascii="Times New Roman" w:eastAsia="Times New Roman" w:hAnsi="Times New Roman" w:cs="Times New Roman"/>
          <w:kern w:val="0"/>
          <w:sz w:val="19"/>
          <w:szCs w:val="19"/>
          <w:lang w:val="en-US"/>
          <w14:ligatures w14:val="none"/>
        </w:rPr>
        <w:t xml:space="preserve">As </w:t>
      </w:r>
      <w:r w:rsidRPr="00F30345">
        <w:rPr>
          <w:rFonts w:ascii="Times New Roman" w:eastAsia="Times New Roman" w:hAnsi="Times New Roman" w:cs="Times New Roman"/>
          <w:kern w:val="0"/>
          <w:sz w:val="19"/>
          <w:szCs w:val="19"/>
          <w:lang w:val="en-US"/>
          <w14:ligatures w14:val="none"/>
        </w:rPr>
        <w:t>the demand for AdBlue continues to surge in tandem with heightened environmental consciousness and regulatory mandates, the efficacy and efficiency of its supply chain operations become increasingly imperative. The AdBlue manufacturing industry operates within a complex ecosystem characterized by multifaceted challenges, including raw material procurement, production process optimization, distribution logistics, and quality control measures.</w:t>
      </w:r>
    </w:p>
    <w:p w14:paraId="2D063508" w14:textId="366520AB" w:rsidR="00F30345" w:rsidRPr="00F30345" w:rsidRDefault="00F30345" w:rsidP="00F30345">
      <w:pPr>
        <w:widowControl w:val="0"/>
        <w:tabs>
          <w:tab w:val="left" w:pos="459"/>
        </w:tabs>
        <w:autoSpaceDE w:val="0"/>
        <w:autoSpaceDN w:val="0"/>
        <w:spacing w:before="156" w:after="0" w:line="240" w:lineRule="auto"/>
        <w:rPr>
          <w:rFonts w:ascii="Times New Roman" w:eastAsia="Times New Roman" w:hAnsi="Times New Roman" w:cs="Times New Roman"/>
          <w:b/>
          <w:spacing w:val="-2"/>
          <w:kern w:val="0"/>
          <w:sz w:val="20"/>
          <w:szCs w:val="20"/>
          <w:lang w:val="en-US"/>
          <w14:ligatures w14:val="none"/>
        </w:rPr>
      </w:pPr>
      <w:r w:rsidRPr="00F30345">
        <w:rPr>
          <w:rFonts w:ascii="Times New Roman" w:eastAsia="Times New Roman" w:hAnsi="Times New Roman" w:cs="Times New Roman"/>
          <w:b/>
          <w:kern w:val="0"/>
          <w:sz w:val="20"/>
          <w:szCs w:val="20"/>
          <w:lang w:val="en-US"/>
          <w14:ligatures w14:val="none"/>
        </w:rPr>
        <w:t>II.</w:t>
      </w:r>
      <w:r w:rsidRPr="00F30345">
        <w:rPr>
          <w:rFonts w:ascii="Times New Roman" w:eastAsia="Times New Roman" w:hAnsi="Times New Roman" w:cs="Times New Roman"/>
          <w:b/>
          <w:kern w:val="0"/>
          <w:sz w:val="20"/>
          <w:szCs w:val="20"/>
          <w:lang w:val="en-US"/>
          <w14:ligatures w14:val="none"/>
        </w:rPr>
        <w:t>OBJECTIVES</w:t>
      </w:r>
      <w:r w:rsidRPr="00F30345">
        <w:rPr>
          <w:rFonts w:ascii="Times New Roman" w:eastAsia="Times New Roman" w:hAnsi="Times New Roman" w:cs="Times New Roman"/>
          <w:b/>
          <w:spacing w:val="-2"/>
          <w:kern w:val="0"/>
          <w:sz w:val="20"/>
          <w:szCs w:val="20"/>
          <w:lang w:val="en-US"/>
          <w14:ligatures w14:val="none"/>
        </w:rPr>
        <w:t xml:space="preserve"> </w:t>
      </w:r>
      <w:r w:rsidRPr="00F30345">
        <w:rPr>
          <w:rFonts w:ascii="Times New Roman" w:eastAsia="Times New Roman" w:hAnsi="Times New Roman" w:cs="Times New Roman"/>
          <w:b/>
          <w:kern w:val="0"/>
          <w:sz w:val="20"/>
          <w:szCs w:val="20"/>
          <w:lang w:val="en-US"/>
          <w14:ligatures w14:val="none"/>
        </w:rPr>
        <w:t>OF</w:t>
      </w:r>
      <w:r w:rsidRPr="00F30345">
        <w:rPr>
          <w:rFonts w:ascii="Times New Roman" w:eastAsia="Times New Roman" w:hAnsi="Times New Roman" w:cs="Times New Roman"/>
          <w:b/>
          <w:spacing w:val="-2"/>
          <w:kern w:val="0"/>
          <w:sz w:val="20"/>
          <w:szCs w:val="20"/>
          <w:lang w:val="en-US"/>
          <w14:ligatures w14:val="none"/>
        </w:rPr>
        <w:t xml:space="preserve"> </w:t>
      </w:r>
      <w:r w:rsidRPr="00F30345">
        <w:rPr>
          <w:rFonts w:ascii="Times New Roman" w:eastAsia="Times New Roman" w:hAnsi="Times New Roman" w:cs="Times New Roman"/>
          <w:b/>
          <w:kern w:val="0"/>
          <w:sz w:val="20"/>
          <w:szCs w:val="20"/>
          <w:lang w:val="en-US"/>
          <w14:ligatures w14:val="none"/>
        </w:rPr>
        <w:t>THE</w:t>
      </w:r>
      <w:r w:rsidRPr="00F30345">
        <w:rPr>
          <w:rFonts w:ascii="Times New Roman" w:eastAsia="Times New Roman" w:hAnsi="Times New Roman" w:cs="Times New Roman"/>
          <w:b/>
          <w:spacing w:val="-1"/>
          <w:kern w:val="0"/>
          <w:sz w:val="20"/>
          <w:szCs w:val="20"/>
          <w:lang w:val="en-US"/>
          <w14:ligatures w14:val="none"/>
        </w:rPr>
        <w:t xml:space="preserve"> </w:t>
      </w:r>
      <w:r w:rsidRPr="00F30345">
        <w:rPr>
          <w:rFonts w:ascii="Times New Roman" w:eastAsia="Times New Roman" w:hAnsi="Times New Roman" w:cs="Times New Roman"/>
          <w:b/>
          <w:spacing w:val="-2"/>
          <w:kern w:val="0"/>
          <w:sz w:val="20"/>
          <w:szCs w:val="20"/>
          <w:lang w:val="en-US"/>
          <w14:ligatures w14:val="none"/>
        </w:rPr>
        <w:t>STUDY</w:t>
      </w:r>
    </w:p>
    <w:p w14:paraId="7032ECFF" w14:textId="77777777" w:rsidR="00F30345" w:rsidRPr="00F30345" w:rsidRDefault="00F30345" w:rsidP="00F30345">
      <w:pPr>
        <w:spacing w:line="240" w:lineRule="auto"/>
        <w:jc w:val="both"/>
        <w:rPr>
          <w:rFonts w:ascii="Times New Roman" w:hAnsi="Times New Roman" w:cs="Times New Roman"/>
          <w:sz w:val="19"/>
          <w:szCs w:val="19"/>
        </w:rPr>
      </w:pPr>
      <w:r w:rsidRPr="00F30345">
        <w:rPr>
          <w:rFonts w:ascii="Times New Roman" w:hAnsi="Times New Roman" w:cs="Times New Roman"/>
          <w:sz w:val="19"/>
          <w:szCs w:val="19"/>
        </w:rPr>
        <w:t>To Examine Efficiency and reliability of urea solution synthesis and blending processes.</w:t>
      </w:r>
    </w:p>
    <w:p w14:paraId="6CBAD491" w14:textId="77777777" w:rsidR="00F30345" w:rsidRPr="00F30345" w:rsidRDefault="00F30345" w:rsidP="00F30345">
      <w:pPr>
        <w:spacing w:line="240" w:lineRule="auto"/>
        <w:jc w:val="both"/>
        <w:rPr>
          <w:rFonts w:ascii="Times New Roman" w:hAnsi="Times New Roman" w:cs="Times New Roman"/>
          <w:sz w:val="19"/>
          <w:szCs w:val="19"/>
        </w:rPr>
      </w:pPr>
      <w:r w:rsidRPr="00F30345">
        <w:rPr>
          <w:rFonts w:ascii="Times New Roman" w:hAnsi="Times New Roman" w:cs="Times New Roman"/>
          <w:sz w:val="19"/>
          <w:szCs w:val="19"/>
        </w:rPr>
        <w:t>To Identify Logistics network design to minimize transportation costs and delivery times.</w:t>
      </w:r>
    </w:p>
    <w:p w14:paraId="5679A819" w14:textId="77777777" w:rsidR="00F30345" w:rsidRPr="00F30345" w:rsidRDefault="00F30345" w:rsidP="00F30345">
      <w:pPr>
        <w:spacing w:line="240" w:lineRule="auto"/>
        <w:jc w:val="both"/>
        <w:rPr>
          <w:rFonts w:ascii="Times New Roman" w:hAnsi="Times New Roman" w:cs="Times New Roman"/>
          <w:sz w:val="19"/>
          <w:szCs w:val="19"/>
        </w:rPr>
      </w:pPr>
      <w:r w:rsidRPr="00F30345">
        <w:rPr>
          <w:rFonts w:ascii="Times New Roman" w:hAnsi="Times New Roman" w:cs="Times New Roman"/>
          <w:sz w:val="19"/>
          <w:szCs w:val="19"/>
        </w:rPr>
        <w:t>To Analyze Selection of transportation modes (road, rail, sea) based on distance, volume, and urgency.</w:t>
      </w:r>
    </w:p>
    <w:p w14:paraId="21D4283E" w14:textId="7BB37B30" w:rsidR="00F30345" w:rsidRPr="00F30345" w:rsidRDefault="00F30345" w:rsidP="00F30345">
      <w:pPr>
        <w:widowControl w:val="0"/>
        <w:tabs>
          <w:tab w:val="left" w:pos="497"/>
        </w:tabs>
        <w:autoSpaceDE w:val="0"/>
        <w:autoSpaceDN w:val="0"/>
        <w:spacing w:before="159" w:after="0" w:line="240" w:lineRule="auto"/>
        <w:rPr>
          <w:rFonts w:ascii="Times New Roman" w:eastAsia="Times New Roman" w:hAnsi="Times New Roman" w:cs="Times New Roman"/>
          <w:b/>
          <w:spacing w:val="-2"/>
          <w:kern w:val="0"/>
          <w:sz w:val="20"/>
          <w:szCs w:val="20"/>
          <w:lang w:val="en-US"/>
          <w14:ligatures w14:val="none"/>
        </w:rPr>
      </w:pPr>
      <w:r w:rsidRPr="00F30345">
        <w:rPr>
          <w:rFonts w:ascii="Times New Roman" w:eastAsia="Times New Roman" w:hAnsi="Times New Roman" w:cs="Times New Roman"/>
          <w:b/>
          <w:kern w:val="0"/>
          <w:sz w:val="20"/>
          <w:szCs w:val="20"/>
          <w:lang w:val="en-US"/>
          <w14:ligatures w14:val="none"/>
        </w:rPr>
        <w:t>III.</w:t>
      </w:r>
      <w:r w:rsidRPr="00F30345">
        <w:rPr>
          <w:rFonts w:ascii="Times New Roman" w:eastAsia="Times New Roman" w:hAnsi="Times New Roman" w:cs="Times New Roman"/>
          <w:b/>
          <w:kern w:val="0"/>
          <w:sz w:val="20"/>
          <w:szCs w:val="20"/>
          <w:lang w:val="en-US"/>
          <w14:ligatures w14:val="none"/>
        </w:rPr>
        <w:t>SCOPE</w:t>
      </w:r>
      <w:r w:rsidRPr="00F30345">
        <w:rPr>
          <w:rFonts w:ascii="Times New Roman" w:eastAsia="Times New Roman" w:hAnsi="Times New Roman" w:cs="Times New Roman"/>
          <w:b/>
          <w:spacing w:val="-1"/>
          <w:kern w:val="0"/>
          <w:sz w:val="20"/>
          <w:szCs w:val="20"/>
          <w:lang w:val="en-US"/>
          <w14:ligatures w14:val="none"/>
        </w:rPr>
        <w:t xml:space="preserve"> </w:t>
      </w:r>
      <w:r w:rsidRPr="00F30345">
        <w:rPr>
          <w:rFonts w:ascii="Times New Roman" w:eastAsia="Times New Roman" w:hAnsi="Times New Roman" w:cs="Times New Roman"/>
          <w:b/>
          <w:kern w:val="0"/>
          <w:sz w:val="20"/>
          <w:szCs w:val="20"/>
          <w:lang w:val="en-US"/>
          <w14:ligatures w14:val="none"/>
        </w:rPr>
        <w:t>OF</w:t>
      </w:r>
      <w:r w:rsidRPr="00F30345">
        <w:rPr>
          <w:rFonts w:ascii="Times New Roman" w:eastAsia="Times New Roman" w:hAnsi="Times New Roman" w:cs="Times New Roman"/>
          <w:b/>
          <w:spacing w:val="-2"/>
          <w:kern w:val="0"/>
          <w:sz w:val="20"/>
          <w:szCs w:val="20"/>
          <w:lang w:val="en-US"/>
          <w14:ligatures w14:val="none"/>
        </w:rPr>
        <w:t xml:space="preserve"> </w:t>
      </w:r>
      <w:r w:rsidRPr="00F30345">
        <w:rPr>
          <w:rFonts w:ascii="Times New Roman" w:eastAsia="Times New Roman" w:hAnsi="Times New Roman" w:cs="Times New Roman"/>
          <w:b/>
          <w:kern w:val="0"/>
          <w:sz w:val="20"/>
          <w:szCs w:val="20"/>
          <w:lang w:val="en-US"/>
          <w14:ligatures w14:val="none"/>
        </w:rPr>
        <w:t>THE</w:t>
      </w:r>
      <w:r w:rsidRPr="00F30345">
        <w:rPr>
          <w:rFonts w:ascii="Times New Roman" w:eastAsia="Times New Roman" w:hAnsi="Times New Roman" w:cs="Times New Roman"/>
          <w:b/>
          <w:spacing w:val="-1"/>
          <w:kern w:val="0"/>
          <w:sz w:val="20"/>
          <w:szCs w:val="20"/>
          <w:lang w:val="en-US"/>
          <w14:ligatures w14:val="none"/>
        </w:rPr>
        <w:t xml:space="preserve"> </w:t>
      </w:r>
      <w:r w:rsidRPr="00F30345">
        <w:rPr>
          <w:rFonts w:ascii="Times New Roman" w:eastAsia="Times New Roman" w:hAnsi="Times New Roman" w:cs="Times New Roman"/>
          <w:b/>
          <w:spacing w:val="-2"/>
          <w:kern w:val="0"/>
          <w:sz w:val="20"/>
          <w:szCs w:val="20"/>
          <w:lang w:val="en-US"/>
          <w14:ligatures w14:val="none"/>
        </w:rPr>
        <w:t>STUDY</w:t>
      </w:r>
    </w:p>
    <w:p w14:paraId="56005665" w14:textId="5C2D5FE9" w:rsidR="00F30345" w:rsidRPr="00F30345" w:rsidRDefault="00F30345" w:rsidP="00F30345">
      <w:pPr>
        <w:widowControl w:val="0"/>
        <w:tabs>
          <w:tab w:val="left" w:pos="497"/>
        </w:tabs>
        <w:autoSpaceDE w:val="0"/>
        <w:autoSpaceDN w:val="0"/>
        <w:spacing w:before="159" w:after="0" w:line="240" w:lineRule="auto"/>
        <w:rPr>
          <w:rFonts w:ascii="Times New Roman" w:eastAsia="Times New Roman" w:hAnsi="Times New Roman" w:cs="Times New Roman"/>
          <w:bCs/>
          <w:kern w:val="0"/>
          <w:sz w:val="19"/>
          <w:szCs w:val="19"/>
          <w:lang w:val="en-US"/>
          <w14:ligatures w14:val="none"/>
        </w:rPr>
      </w:pPr>
      <w:r w:rsidRPr="00F30345">
        <w:rPr>
          <w:rFonts w:ascii="Times New Roman" w:eastAsia="Times New Roman" w:hAnsi="Times New Roman" w:cs="Times New Roman"/>
          <w:bCs/>
          <w:kern w:val="0"/>
          <w:sz w:val="19"/>
          <w:szCs w:val="19"/>
          <w:lang w:val="en-US"/>
          <w14:ligatures w14:val="none"/>
        </w:rPr>
        <w:t>The main aim of the study is to e</w:t>
      </w:r>
      <w:r w:rsidRPr="00F30345">
        <w:rPr>
          <w:rFonts w:ascii="Times New Roman" w:eastAsia="Times New Roman" w:hAnsi="Times New Roman" w:cs="Times New Roman"/>
          <w:bCs/>
          <w:kern w:val="0"/>
          <w:sz w:val="19"/>
          <w:szCs w:val="19"/>
          <w:lang w:val="en-US"/>
          <w14:ligatures w14:val="none"/>
        </w:rPr>
        <w:t>xplore the impact of raw material sourcing, production processes, and distribution logistics on supply chain efficiency</w:t>
      </w:r>
      <w:r w:rsidRPr="00F30345">
        <w:rPr>
          <w:rFonts w:ascii="Times New Roman" w:eastAsia="Times New Roman" w:hAnsi="Times New Roman" w:cs="Times New Roman"/>
          <w:bCs/>
          <w:kern w:val="0"/>
          <w:sz w:val="19"/>
          <w:szCs w:val="19"/>
          <w:lang w:val="en-US"/>
          <w14:ligatures w14:val="none"/>
        </w:rPr>
        <w:t xml:space="preserve"> in Vajram Agencies.</w:t>
      </w:r>
    </w:p>
    <w:p w14:paraId="4240787C" w14:textId="5FBB25EB" w:rsidR="00F30345" w:rsidRPr="00F30345" w:rsidRDefault="00F30345" w:rsidP="00F30345">
      <w:pPr>
        <w:widowControl w:val="0"/>
        <w:tabs>
          <w:tab w:val="left" w:pos="482"/>
        </w:tabs>
        <w:autoSpaceDE w:val="0"/>
        <w:autoSpaceDN w:val="0"/>
        <w:spacing w:before="160" w:after="0" w:line="240" w:lineRule="auto"/>
        <w:outlineLvl w:val="2"/>
        <w:rPr>
          <w:rFonts w:ascii="Times New Roman" w:eastAsia="Times New Roman" w:hAnsi="Times New Roman" w:cs="Times New Roman"/>
          <w:b/>
          <w:bCs/>
          <w:kern w:val="0"/>
          <w:sz w:val="20"/>
          <w:szCs w:val="20"/>
          <w:lang w:val="en-US"/>
          <w14:ligatures w14:val="none"/>
        </w:rPr>
      </w:pPr>
      <w:r w:rsidRPr="00F30345">
        <w:rPr>
          <w:rFonts w:ascii="Times New Roman" w:eastAsia="Times New Roman" w:hAnsi="Times New Roman" w:cs="Times New Roman"/>
          <w:b/>
          <w:bCs/>
          <w:smallCaps/>
          <w:kern w:val="0"/>
          <w:sz w:val="20"/>
          <w:szCs w:val="20"/>
          <w:lang w:val="en-US"/>
          <w14:ligatures w14:val="none"/>
        </w:rPr>
        <w:t xml:space="preserve">IV. </w:t>
      </w:r>
      <w:r>
        <w:rPr>
          <w:rFonts w:ascii="Times New Roman" w:eastAsia="Times New Roman" w:hAnsi="Times New Roman" w:cs="Times New Roman"/>
          <w:b/>
          <w:kern w:val="0"/>
          <w:sz w:val="20"/>
          <w:szCs w:val="20"/>
          <w:lang w:val="en-US"/>
          <w14:ligatures w14:val="none"/>
        </w:rPr>
        <w:t>NEED OF THE STUDY</w:t>
      </w:r>
    </w:p>
    <w:p w14:paraId="3160B7AA" w14:textId="261CE0BE" w:rsidR="00506EFB" w:rsidRDefault="00F30345" w:rsidP="00506EFB">
      <w:pPr>
        <w:widowControl w:val="0"/>
        <w:autoSpaceDE w:val="0"/>
        <w:autoSpaceDN w:val="0"/>
        <w:spacing w:before="82" w:after="0" w:line="240" w:lineRule="auto"/>
        <w:ind w:right="168"/>
        <w:jc w:val="both"/>
        <w:rPr>
          <w:rFonts w:ascii="Times New Roman" w:eastAsia="Times New Roman" w:hAnsi="Times New Roman" w:cs="Times New Roman"/>
          <w:kern w:val="0"/>
          <w:sz w:val="19"/>
          <w:szCs w:val="19"/>
          <w:lang w:val="en-US"/>
          <w14:ligatures w14:val="none"/>
        </w:rPr>
      </w:pPr>
      <w:r w:rsidRPr="00F30345">
        <w:rPr>
          <w:rFonts w:ascii="Times New Roman" w:eastAsia="Times New Roman" w:hAnsi="Times New Roman" w:cs="Times New Roman"/>
          <w:kern w:val="0"/>
          <w:sz w:val="19"/>
          <w:szCs w:val="19"/>
          <w:lang w:val="en-US"/>
          <w14:ligatures w14:val="none"/>
        </w:rPr>
        <w:t>The purpose of this study is to identify opportunities for cost reduction and improved resource utilization in AdBlue manufacturing</w:t>
      </w:r>
      <w:r>
        <w:rPr>
          <w:rFonts w:ascii="Times New Roman" w:eastAsia="Times New Roman" w:hAnsi="Times New Roman" w:cs="Times New Roman"/>
          <w:kern w:val="0"/>
          <w:sz w:val="19"/>
          <w:szCs w:val="19"/>
          <w:lang w:val="en-US"/>
          <w14:ligatures w14:val="none"/>
        </w:rPr>
        <w:t xml:space="preserve"> in Vajram Agencies.</w:t>
      </w:r>
    </w:p>
    <w:p w14:paraId="769CDA28" w14:textId="77777777" w:rsidR="00506EFB" w:rsidRPr="00506EFB" w:rsidRDefault="00506EFB" w:rsidP="00506EFB">
      <w:pPr>
        <w:widowControl w:val="0"/>
        <w:autoSpaceDE w:val="0"/>
        <w:autoSpaceDN w:val="0"/>
        <w:spacing w:before="82" w:after="0" w:line="240" w:lineRule="auto"/>
        <w:ind w:right="168"/>
        <w:jc w:val="both"/>
        <w:rPr>
          <w:rFonts w:ascii="Times New Roman" w:eastAsia="Times New Roman" w:hAnsi="Times New Roman" w:cs="Times New Roman"/>
          <w:kern w:val="0"/>
          <w:sz w:val="19"/>
          <w:szCs w:val="19"/>
          <w:lang w:val="en-US"/>
          <w14:ligatures w14:val="none"/>
        </w:rPr>
      </w:pPr>
    </w:p>
    <w:p w14:paraId="4E567662" w14:textId="6C2742F2" w:rsidR="00506EFB" w:rsidRDefault="00506EFB" w:rsidP="00506EFB">
      <w:pPr>
        <w:widowControl w:val="0"/>
        <w:autoSpaceDE w:val="0"/>
        <w:autoSpaceDN w:val="0"/>
        <w:spacing w:before="83" w:after="0" w:line="240" w:lineRule="auto"/>
        <w:rPr>
          <w:rFonts w:ascii="Times New Roman" w:eastAsia="Times New Roman" w:hAnsi="Times New Roman" w:cs="Times New Roman"/>
          <w:b/>
          <w:spacing w:val="-2"/>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Pr="00506EFB">
        <w:rPr>
          <w:rFonts w:ascii="Times New Roman" w:eastAsia="Times New Roman" w:hAnsi="Times New Roman" w:cs="Times New Roman"/>
          <w:b/>
          <w:kern w:val="0"/>
          <w:sz w:val="20"/>
          <w:szCs w:val="20"/>
          <w:lang w:val="en-US"/>
          <w14:ligatures w14:val="none"/>
        </w:rPr>
        <w:t>II.</w:t>
      </w:r>
      <w:r w:rsidRPr="00506EFB">
        <w:rPr>
          <w:rFonts w:ascii="Times New Roman" w:eastAsia="Times New Roman" w:hAnsi="Times New Roman" w:cs="Times New Roman"/>
          <w:b/>
          <w:spacing w:val="-13"/>
          <w:kern w:val="0"/>
          <w:sz w:val="20"/>
          <w:szCs w:val="20"/>
          <w:lang w:val="en-US"/>
          <w14:ligatures w14:val="none"/>
        </w:rPr>
        <w:t xml:space="preserve"> </w:t>
      </w:r>
      <w:r w:rsidRPr="00506EFB">
        <w:rPr>
          <w:rFonts w:ascii="Times New Roman" w:eastAsia="Times New Roman" w:hAnsi="Times New Roman" w:cs="Times New Roman"/>
          <w:b/>
          <w:kern w:val="0"/>
          <w:sz w:val="20"/>
          <w:szCs w:val="20"/>
          <w:lang w:val="en-US"/>
          <w14:ligatures w14:val="none"/>
        </w:rPr>
        <w:t>REVIEW</w:t>
      </w:r>
      <w:r w:rsidRPr="00506EFB">
        <w:rPr>
          <w:rFonts w:ascii="Times New Roman" w:eastAsia="Times New Roman" w:hAnsi="Times New Roman" w:cs="Times New Roman"/>
          <w:b/>
          <w:spacing w:val="-1"/>
          <w:kern w:val="0"/>
          <w:sz w:val="20"/>
          <w:szCs w:val="20"/>
          <w:lang w:val="en-US"/>
          <w14:ligatures w14:val="none"/>
        </w:rPr>
        <w:t xml:space="preserve"> </w:t>
      </w:r>
      <w:r w:rsidRPr="00506EFB">
        <w:rPr>
          <w:rFonts w:ascii="Times New Roman" w:eastAsia="Times New Roman" w:hAnsi="Times New Roman" w:cs="Times New Roman"/>
          <w:b/>
          <w:kern w:val="0"/>
          <w:sz w:val="20"/>
          <w:szCs w:val="20"/>
          <w:lang w:val="en-US"/>
          <w14:ligatures w14:val="none"/>
        </w:rPr>
        <w:t>OF</w:t>
      </w:r>
      <w:r w:rsidRPr="00506EFB">
        <w:rPr>
          <w:rFonts w:ascii="Times New Roman" w:eastAsia="Times New Roman" w:hAnsi="Times New Roman" w:cs="Times New Roman"/>
          <w:b/>
          <w:spacing w:val="-2"/>
          <w:kern w:val="0"/>
          <w:sz w:val="20"/>
          <w:szCs w:val="20"/>
          <w:lang w:val="en-US"/>
          <w14:ligatures w14:val="none"/>
        </w:rPr>
        <w:t xml:space="preserve"> LITERATURE</w:t>
      </w:r>
    </w:p>
    <w:p w14:paraId="0EA6573F" w14:textId="7B04D39A" w:rsidR="00506EFB" w:rsidRPr="00AE1CE0" w:rsidRDefault="00506EFB" w:rsidP="00506EFB">
      <w:pPr>
        <w:pStyle w:val="ListParagraph"/>
        <w:widowControl w:val="0"/>
        <w:numPr>
          <w:ilvl w:val="0"/>
          <w:numId w:val="7"/>
        </w:numPr>
        <w:autoSpaceDE w:val="0"/>
        <w:autoSpaceDN w:val="0"/>
        <w:spacing w:before="83" w:after="0" w:line="240" w:lineRule="auto"/>
        <w:jc w:val="both"/>
        <w:rPr>
          <w:rFonts w:ascii="Times New Roman" w:eastAsia="Times New Roman" w:hAnsi="Times New Roman" w:cs="Times New Roman"/>
          <w:bCs/>
          <w:kern w:val="0"/>
          <w:sz w:val="19"/>
          <w:szCs w:val="19"/>
          <w:lang w:val="en-US"/>
          <w14:ligatures w14:val="none"/>
        </w:rPr>
      </w:pPr>
      <w:r w:rsidRPr="00AE1CE0">
        <w:rPr>
          <w:rFonts w:ascii="Times New Roman" w:eastAsia="Times New Roman" w:hAnsi="Times New Roman" w:cs="Times New Roman"/>
          <w:bCs/>
          <w:kern w:val="0"/>
          <w:sz w:val="19"/>
          <w:szCs w:val="19"/>
          <w:lang w:val="en-US"/>
          <w14:ligatures w14:val="none"/>
        </w:rPr>
        <w:t xml:space="preserve">Agarwal, M., &amp; Sharma, S. (2021) “Role of Information Technology in Supply Chain Optimization” Agarwal and Sharma investigate the role of information technology (IT) in optimizing the supply chain of AdBlue manufacturing companies in India. Through a case study approach, they </w:t>
      </w:r>
      <w:r w:rsidRPr="00AE1CE0">
        <w:rPr>
          <w:rFonts w:ascii="Times New Roman" w:eastAsia="Times New Roman" w:hAnsi="Times New Roman" w:cs="Times New Roman"/>
          <w:bCs/>
          <w:kern w:val="0"/>
          <w:sz w:val="19"/>
          <w:szCs w:val="19"/>
          <w:lang w:val="en-US"/>
          <w14:ligatures w14:val="none"/>
        </w:rPr>
        <w:t>analyze</w:t>
      </w:r>
      <w:r w:rsidRPr="00AE1CE0">
        <w:rPr>
          <w:rFonts w:ascii="Times New Roman" w:eastAsia="Times New Roman" w:hAnsi="Times New Roman" w:cs="Times New Roman"/>
          <w:bCs/>
          <w:kern w:val="0"/>
          <w:sz w:val="19"/>
          <w:szCs w:val="19"/>
          <w:lang w:val="en-US"/>
          <w14:ligatures w14:val="none"/>
        </w:rPr>
        <w:t xml:space="preserve"> the adoption and utilization of IT tools and systems such as ERP (Enterprise Resource Planning), SCM (Supply Chain Management) software, and IoT (Internet of Things) devices to streamline operations, improve visibility, and enhance decision-making in the AdBlue supply chain.</w:t>
      </w:r>
    </w:p>
    <w:p w14:paraId="7B783844" w14:textId="153616CA" w:rsidR="00506EFB" w:rsidRPr="00AE1CE0" w:rsidRDefault="00506EFB" w:rsidP="00506EFB">
      <w:pPr>
        <w:pStyle w:val="ListParagraph"/>
        <w:widowControl w:val="0"/>
        <w:numPr>
          <w:ilvl w:val="0"/>
          <w:numId w:val="7"/>
        </w:numPr>
        <w:autoSpaceDE w:val="0"/>
        <w:autoSpaceDN w:val="0"/>
        <w:spacing w:after="0" w:line="240" w:lineRule="auto"/>
        <w:ind w:right="62"/>
        <w:jc w:val="both"/>
        <w:rPr>
          <w:rFonts w:ascii="Times New Roman" w:eastAsia="Times New Roman" w:hAnsi="Times New Roman" w:cs="Times New Roman"/>
          <w:kern w:val="0"/>
          <w:sz w:val="19"/>
          <w:szCs w:val="19"/>
          <w:lang w:val="en-US"/>
          <w14:ligatures w14:val="none"/>
        </w:rPr>
      </w:pPr>
      <w:r w:rsidRPr="00AE1CE0">
        <w:rPr>
          <w:rFonts w:ascii="Times New Roman" w:eastAsia="Times New Roman" w:hAnsi="Times New Roman" w:cs="Times New Roman"/>
          <w:kern w:val="0"/>
          <w:sz w:val="19"/>
          <w:szCs w:val="19"/>
          <w:lang w:val="en-US"/>
          <w14:ligatures w14:val="none"/>
        </w:rPr>
        <w:t>Mishra, A., &amp; Das, P. (2020) “Reverse Logistics in the AdBlue Manufacturing Industry” Mishra and Das explore reverse logistics practices within the AdBlue manufacturing industry in India. The paper investigates processes and strategies for managing product returns, recycling, and disposal in the AdBlue supply chain. Through their study, they provide insights into the challenges, opportunities, and best practices associated with reverse logistics operations in the Indian AdBlue sector.</w:t>
      </w:r>
    </w:p>
    <w:p w14:paraId="5901B698" w14:textId="49C90355" w:rsidR="00506EFB" w:rsidRPr="00AE1CE0" w:rsidRDefault="00506EFB" w:rsidP="00506EFB">
      <w:pPr>
        <w:pStyle w:val="ListParagraph"/>
        <w:widowControl w:val="0"/>
        <w:numPr>
          <w:ilvl w:val="0"/>
          <w:numId w:val="7"/>
        </w:numPr>
        <w:autoSpaceDE w:val="0"/>
        <w:autoSpaceDN w:val="0"/>
        <w:spacing w:after="0" w:line="240" w:lineRule="auto"/>
        <w:ind w:right="62"/>
        <w:jc w:val="both"/>
        <w:rPr>
          <w:rFonts w:ascii="Times New Roman" w:eastAsia="Times New Roman" w:hAnsi="Times New Roman" w:cs="Times New Roman"/>
          <w:kern w:val="0"/>
          <w:sz w:val="19"/>
          <w:szCs w:val="19"/>
          <w:lang w:val="en-US"/>
          <w14:ligatures w14:val="none"/>
        </w:rPr>
      </w:pPr>
      <w:r w:rsidRPr="00AE1CE0">
        <w:rPr>
          <w:rFonts w:ascii="Times New Roman" w:eastAsia="Times New Roman" w:hAnsi="Times New Roman" w:cs="Times New Roman"/>
          <w:kern w:val="0"/>
          <w:sz w:val="19"/>
          <w:szCs w:val="19"/>
          <w:lang w:val="en-US"/>
          <w14:ligatures w14:val="none"/>
        </w:rPr>
        <w:t>Kimberly Thompson (2019) "Ethical Considerations in AdBlue Supply Chain Optimization” Kimberly Thompson's review likely investigates the ethical considerations and sustainability practices within the AdBlue supply chain. This may include discussions on fair labour practices, environmental stewardship, corporate social responsibility initiatives, and ethical sourcing practices, aiming to promote responsible business conduct and mitigate negative impacts on society and the environment.</w:t>
      </w:r>
    </w:p>
    <w:p w14:paraId="5399D3D1" w14:textId="198CECDE" w:rsidR="00506EFB" w:rsidRPr="00AE1CE0" w:rsidRDefault="00506EFB" w:rsidP="00506EFB">
      <w:pPr>
        <w:pStyle w:val="ListParagraph"/>
        <w:widowControl w:val="0"/>
        <w:numPr>
          <w:ilvl w:val="0"/>
          <w:numId w:val="7"/>
        </w:numPr>
        <w:autoSpaceDE w:val="0"/>
        <w:autoSpaceDN w:val="0"/>
        <w:spacing w:after="0" w:line="240" w:lineRule="auto"/>
        <w:ind w:right="62"/>
        <w:jc w:val="both"/>
        <w:rPr>
          <w:rFonts w:ascii="Times New Roman" w:eastAsia="Times New Roman" w:hAnsi="Times New Roman" w:cs="Times New Roman"/>
          <w:kern w:val="0"/>
          <w:sz w:val="19"/>
          <w:szCs w:val="19"/>
          <w:lang w:val="en-US"/>
          <w14:ligatures w14:val="none"/>
        </w:rPr>
      </w:pPr>
      <w:r w:rsidRPr="00AE1CE0">
        <w:rPr>
          <w:rFonts w:ascii="Times New Roman" w:eastAsia="Times New Roman" w:hAnsi="Times New Roman" w:cs="Times New Roman"/>
          <w:kern w:val="0"/>
          <w:sz w:val="19"/>
          <w:szCs w:val="19"/>
          <w:lang w:val="en-US"/>
          <w14:ligatures w14:val="none"/>
        </w:rPr>
        <w:t xml:space="preserve">Verma, S., &amp; Singh, A. (2018) “Supply Chain Risk Management in the Indian AdBlue Manufacturing Sector” Verma and Singh focus on supply chain risk management practices within the Indian AdBlue manufacturing sector. The paper investigates the </w:t>
      </w:r>
      <w:r w:rsidRPr="00AE1CE0">
        <w:rPr>
          <w:rFonts w:ascii="Times New Roman" w:eastAsia="Times New Roman" w:hAnsi="Times New Roman" w:cs="Times New Roman"/>
          <w:kern w:val="0"/>
          <w:sz w:val="19"/>
          <w:szCs w:val="19"/>
          <w:lang w:val="en-US"/>
          <w14:ligatures w14:val="none"/>
        </w:rPr>
        <w:lastRenderedPageBreak/>
        <w:t>identification, assessment, and mitigation of supply chain risks faced by AdBlue manufacturers in India. Through their analysis, they provide insights into the strategies and tools used to manage supply chain risks effectively, addressing issues such as supply disruptions, quality problems, and regulatory compliance challenges.</w:t>
      </w:r>
    </w:p>
    <w:p w14:paraId="7AE927A1" w14:textId="618B10DC" w:rsidR="00506EFB" w:rsidRPr="00AE1CE0" w:rsidRDefault="00506EFB" w:rsidP="00506EFB">
      <w:pPr>
        <w:pStyle w:val="ListParagraph"/>
        <w:widowControl w:val="0"/>
        <w:numPr>
          <w:ilvl w:val="0"/>
          <w:numId w:val="7"/>
        </w:numPr>
        <w:autoSpaceDE w:val="0"/>
        <w:autoSpaceDN w:val="0"/>
        <w:spacing w:after="0" w:line="240" w:lineRule="auto"/>
        <w:ind w:right="62"/>
        <w:jc w:val="both"/>
        <w:rPr>
          <w:rFonts w:ascii="Times New Roman" w:eastAsia="Times New Roman" w:hAnsi="Times New Roman" w:cs="Times New Roman"/>
          <w:kern w:val="0"/>
          <w:sz w:val="19"/>
          <w:szCs w:val="19"/>
          <w:lang w:val="en-US"/>
          <w14:ligatures w14:val="none"/>
        </w:rPr>
      </w:pPr>
      <w:r w:rsidRPr="00AE1CE0">
        <w:rPr>
          <w:rFonts w:ascii="Times New Roman" w:eastAsia="Times New Roman" w:hAnsi="Times New Roman" w:cs="Times New Roman"/>
          <w:kern w:val="0"/>
          <w:sz w:val="19"/>
          <w:szCs w:val="19"/>
          <w:lang w:val="en-US"/>
          <w14:ligatures w14:val="none"/>
        </w:rPr>
        <w:t>Singh, H., &amp; Kumar, M. (2017) “Adoption of E-commerce in the AdBlue Industry: A Study of Indian Companies” Singh and Kumar explore the adoption of e-commerce in the AdBlue industry, focusing on a study of Indian companies. The paper investigates the use of online platforms, digital marketplaces, and electronic transactions to facilitate procurement, sales, and distribution of AdBlue products. Through their research, they provide insights into the drivers, barriers, and implications of e-commerce adoption for AdBlue companies in India.</w:t>
      </w:r>
    </w:p>
    <w:p w14:paraId="55585F6D" w14:textId="77777777" w:rsidR="00506EFB" w:rsidRDefault="00506EFB" w:rsidP="00506EFB">
      <w:pPr>
        <w:pStyle w:val="ListParagraph"/>
        <w:widowControl w:val="0"/>
        <w:autoSpaceDE w:val="0"/>
        <w:autoSpaceDN w:val="0"/>
        <w:spacing w:after="0" w:line="240" w:lineRule="auto"/>
        <w:ind w:right="62"/>
        <w:jc w:val="both"/>
        <w:rPr>
          <w:rFonts w:ascii="Times New Roman" w:eastAsia="Times New Roman" w:hAnsi="Times New Roman" w:cs="Times New Roman"/>
          <w:kern w:val="0"/>
          <w:sz w:val="20"/>
          <w:szCs w:val="20"/>
          <w:lang w:val="en-US"/>
          <w14:ligatures w14:val="none"/>
        </w:rPr>
      </w:pPr>
    </w:p>
    <w:p w14:paraId="5D31DC8B" w14:textId="5DF77B21" w:rsidR="00506EFB" w:rsidRDefault="00506EFB" w:rsidP="00506EFB">
      <w:pPr>
        <w:pStyle w:val="ListParagraph"/>
        <w:widowControl w:val="0"/>
        <w:autoSpaceDE w:val="0"/>
        <w:autoSpaceDN w:val="0"/>
        <w:spacing w:after="0" w:line="240" w:lineRule="auto"/>
        <w:ind w:right="62"/>
        <w:jc w:val="center"/>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III RESEARCH METHODOLOGY</w:t>
      </w:r>
    </w:p>
    <w:p w14:paraId="32ADD3DD" w14:textId="77777777" w:rsidR="00506EFB" w:rsidRPr="00506EFB" w:rsidRDefault="00506EFB" w:rsidP="00506EFB">
      <w:pPr>
        <w:widowControl w:val="0"/>
        <w:autoSpaceDE w:val="0"/>
        <w:autoSpaceDN w:val="0"/>
        <w:spacing w:before="116" w:after="0" w:line="240" w:lineRule="auto"/>
        <w:ind w:left="114"/>
        <w:rPr>
          <w:rFonts w:ascii="Times New Roman" w:eastAsia="Times New Roman" w:hAnsi="Times New Roman" w:cs="Times New Roman"/>
          <w:b/>
          <w:kern w:val="0"/>
          <w:sz w:val="20"/>
          <w:lang w:val="en-US"/>
          <w14:ligatures w14:val="none"/>
        </w:rPr>
      </w:pPr>
      <w:r w:rsidRPr="00506EFB">
        <w:rPr>
          <w:rFonts w:ascii="Times New Roman" w:eastAsia="Times New Roman" w:hAnsi="Times New Roman" w:cs="Times New Roman"/>
          <w:b/>
          <w:spacing w:val="-2"/>
          <w:kern w:val="0"/>
          <w:sz w:val="20"/>
          <w:lang w:val="en-US"/>
          <w14:ligatures w14:val="none"/>
        </w:rPr>
        <w:t>RESEARCH</w:t>
      </w:r>
      <w:r w:rsidRPr="00506EFB">
        <w:rPr>
          <w:rFonts w:ascii="Times New Roman" w:eastAsia="Times New Roman" w:hAnsi="Times New Roman" w:cs="Times New Roman"/>
          <w:b/>
          <w:spacing w:val="1"/>
          <w:kern w:val="0"/>
          <w:sz w:val="20"/>
          <w:lang w:val="en-US"/>
          <w14:ligatures w14:val="none"/>
        </w:rPr>
        <w:t xml:space="preserve"> </w:t>
      </w:r>
      <w:r w:rsidRPr="00506EFB">
        <w:rPr>
          <w:rFonts w:ascii="Times New Roman" w:eastAsia="Times New Roman" w:hAnsi="Times New Roman" w:cs="Times New Roman"/>
          <w:b/>
          <w:spacing w:val="-2"/>
          <w:kern w:val="0"/>
          <w:sz w:val="20"/>
          <w:lang w:val="en-US"/>
          <w14:ligatures w14:val="none"/>
        </w:rPr>
        <w:t>DESIGN</w:t>
      </w:r>
    </w:p>
    <w:p w14:paraId="51A5A6D7" w14:textId="573CC8DC" w:rsidR="00506EFB" w:rsidRPr="00506EFB" w:rsidRDefault="00506EFB" w:rsidP="00506EFB">
      <w:pPr>
        <w:widowControl w:val="0"/>
        <w:autoSpaceDE w:val="0"/>
        <w:autoSpaceDN w:val="0"/>
        <w:spacing w:before="2" w:after="0" w:line="237" w:lineRule="auto"/>
        <w:ind w:left="114" w:right="169"/>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research</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design</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plan</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or</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framework</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used</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conduct</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research</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study.</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It</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involves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outlining</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overall</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approach</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methods that</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will</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be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used</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collect</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analyze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data</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answer</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research</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questions</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or</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test</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hypotheses.</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This</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paper</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has</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employed</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 xml:space="preserve">descriptive research method. </w:t>
      </w:r>
    </w:p>
    <w:p w14:paraId="5AFE72FA" w14:textId="77777777" w:rsidR="00506EFB" w:rsidRPr="00506EFB" w:rsidRDefault="00506EFB" w:rsidP="00506EFB">
      <w:pPr>
        <w:widowControl w:val="0"/>
        <w:autoSpaceDE w:val="0"/>
        <w:autoSpaceDN w:val="0"/>
        <w:spacing w:before="2" w:after="0" w:line="240" w:lineRule="auto"/>
        <w:rPr>
          <w:rFonts w:ascii="Times New Roman" w:eastAsia="Times New Roman" w:hAnsi="Times New Roman" w:cs="Times New Roman"/>
          <w:kern w:val="0"/>
          <w:sz w:val="20"/>
          <w:szCs w:val="20"/>
          <w:lang w:val="en-US"/>
          <w14:ligatures w14:val="none"/>
        </w:rPr>
      </w:pPr>
    </w:p>
    <w:p w14:paraId="6E8DB7BC" w14:textId="77777777" w:rsidR="00506EFB" w:rsidRPr="00506EFB" w:rsidRDefault="00506EFB" w:rsidP="00506EFB">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METHOD</w:t>
      </w:r>
      <w:r w:rsidRPr="00506EFB">
        <w:rPr>
          <w:rFonts w:ascii="Times New Roman" w:eastAsia="Times New Roman" w:hAnsi="Times New Roman" w:cs="Times New Roman"/>
          <w:b/>
          <w:bCs/>
          <w:spacing w:val="-8"/>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OF</w:t>
      </w:r>
      <w:r w:rsidRPr="00506EFB">
        <w:rPr>
          <w:rFonts w:ascii="Times New Roman" w:eastAsia="Times New Roman" w:hAnsi="Times New Roman" w:cs="Times New Roman"/>
          <w:b/>
          <w:bCs/>
          <w:spacing w:val="-8"/>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DATA</w:t>
      </w:r>
      <w:r w:rsidRPr="00506EFB">
        <w:rPr>
          <w:rFonts w:ascii="Times New Roman" w:eastAsia="Times New Roman" w:hAnsi="Times New Roman" w:cs="Times New Roman"/>
          <w:b/>
          <w:bCs/>
          <w:spacing w:val="-7"/>
          <w:kern w:val="0"/>
          <w:sz w:val="20"/>
          <w:szCs w:val="20"/>
          <w:lang w:val="en-US"/>
          <w14:ligatures w14:val="none"/>
        </w:rPr>
        <w:t xml:space="preserve"> </w:t>
      </w:r>
      <w:r w:rsidRPr="00506EFB">
        <w:rPr>
          <w:rFonts w:ascii="Times New Roman" w:eastAsia="Times New Roman" w:hAnsi="Times New Roman" w:cs="Times New Roman"/>
          <w:b/>
          <w:bCs/>
          <w:spacing w:val="-2"/>
          <w:kern w:val="0"/>
          <w:sz w:val="20"/>
          <w:szCs w:val="20"/>
          <w:lang w:val="en-US"/>
          <w14:ligatures w14:val="none"/>
        </w:rPr>
        <w:t>COLLECTION</w:t>
      </w:r>
    </w:p>
    <w:p w14:paraId="4DCE9C1C" w14:textId="6069662A" w:rsidR="00506EFB" w:rsidRPr="00506EFB" w:rsidRDefault="00506EFB" w:rsidP="00506EFB">
      <w:pPr>
        <w:widowControl w:val="0"/>
        <w:autoSpaceDE w:val="0"/>
        <w:autoSpaceDN w:val="0"/>
        <w:spacing w:after="0" w:line="240" w:lineRule="auto"/>
        <w:ind w:left="114" w:right="168"/>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 xml:space="preserve">This paper is solely based on the primary data. A well-structured questionnaire </w:t>
      </w:r>
      <w:r w:rsidRPr="00AE1CE0">
        <w:rPr>
          <w:rFonts w:ascii="Times New Roman" w:eastAsia="Times New Roman" w:hAnsi="Times New Roman" w:cs="Times New Roman"/>
          <w:kern w:val="0"/>
          <w:sz w:val="19"/>
          <w:szCs w:val="19"/>
          <w:lang w:val="en-US"/>
          <w14:ligatures w14:val="none"/>
        </w:rPr>
        <w:t>has</w:t>
      </w:r>
      <w:r w:rsidRPr="00506EFB">
        <w:rPr>
          <w:rFonts w:ascii="Times New Roman" w:eastAsia="Times New Roman" w:hAnsi="Times New Roman" w:cs="Times New Roman"/>
          <w:kern w:val="0"/>
          <w:sz w:val="19"/>
          <w:szCs w:val="19"/>
          <w:lang w:val="en-US"/>
          <w14:ligatures w14:val="none"/>
        </w:rPr>
        <w:t xml:space="preserve"> been used to collect the data. The interview method was employed while the data was collected.</w:t>
      </w:r>
    </w:p>
    <w:p w14:paraId="0A47BEE8" w14:textId="77777777" w:rsidR="00506EFB" w:rsidRPr="00506EFB" w:rsidRDefault="00506EFB" w:rsidP="00506EFB">
      <w:pPr>
        <w:widowControl w:val="0"/>
        <w:autoSpaceDE w:val="0"/>
        <w:autoSpaceDN w:val="0"/>
        <w:spacing w:before="1" w:after="0" w:line="240" w:lineRule="auto"/>
        <w:rPr>
          <w:rFonts w:ascii="Times New Roman" w:eastAsia="Times New Roman" w:hAnsi="Times New Roman" w:cs="Times New Roman"/>
          <w:kern w:val="0"/>
          <w:sz w:val="20"/>
          <w:szCs w:val="20"/>
          <w:lang w:val="en-US"/>
          <w14:ligatures w14:val="none"/>
        </w:rPr>
      </w:pPr>
    </w:p>
    <w:p w14:paraId="7D7390DC" w14:textId="77777777" w:rsidR="00506EFB" w:rsidRPr="00506EFB" w:rsidRDefault="00506EFB" w:rsidP="00506EFB">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spacing w:val="-2"/>
          <w:kern w:val="0"/>
          <w:sz w:val="20"/>
          <w:szCs w:val="20"/>
          <w:lang w:val="en-US"/>
          <w14:ligatures w14:val="none"/>
        </w:rPr>
        <w:t>POPULATION</w:t>
      </w:r>
    </w:p>
    <w:p w14:paraId="55894C2B" w14:textId="2642DE16" w:rsidR="00506EFB" w:rsidRPr="00506EFB" w:rsidRDefault="00506EFB" w:rsidP="00506EFB">
      <w:pPr>
        <w:widowControl w:val="0"/>
        <w:autoSpaceDE w:val="0"/>
        <w:autoSpaceDN w:val="0"/>
        <w:spacing w:before="1" w:after="0" w:line="240" w:lineRule="auto"/>
        <w:ind w:left="114" w:right="169"/>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population</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group</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people,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objects,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or</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events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that</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have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specific</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characteristics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are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interest</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researcher</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 xml:space="preserve">here employees of the company </w:t>
      </w:r>
      <w:r w:rsidRPr="00AE1CE0">
        <w:rPr>
          <w:rFonts w:ascii="Times New Roman" w:eastAsia="Times New Roman" w:hAnsi="Times New Roman" w:cs="Times New Roman"/>
          <w:kern w:val="0"/>
          <w:sz w:val="19"/>
          <w:szCs w:val="19"/>
          <w:lang w:val="en-US"/>
          <w14:ligatures w14:val="none"/>
        </w:rPr>
        <w:t xml:space="preserve">Vajram Agencies </w:t>
      </w:r>
      <w:r w:rsidRPr="00506EFB">
        <w:rPr>
          <w:rFonts w:ascii="Times New Roman" w:eastAsia="Times New Roman" w:hAnsi="Times New Roman" w:cs="Times New Roman"/>
          <w:kern w:val="0"/>
          <w:sz w:val="19"/>
          <w:szCs w:val="19"/>
          <w:lang w:val="en-US"/>
          <w14:ligatures w14:val="none"/>
        </w:rPr>
        <w:t>are taken as the population for this research.</w:t>
      </w:r>
    </w:p>
    <w:p w14:paraId="0F3BFE64" w14:textId="77777777" w:rsidR="00506EFB" w:rsidRPr="00506EFB" w:rsidRDefault="00506EFB" w:rsidP="00506EFB">
      <w:pPr>
        <w:widowControl w:val="0"/>
        <w:autoSpaceDE w:val="0"/>
        <w:autoSpaceDN w:val="0"/>
        <w:spacing w:before="226" w:after="0" w:line="240" w:lineRule="auto"/>
        <w:ind w:left="114"/>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spacing w:val="-2"/>
          <w:kern w:val="0"/>
          <w:sz w:val="20"/>
          <w:szCs w:val="20"/>
          <w:lang w:val="en-US"/>
          <w14:ligatures w14:val="none"/>
        </w:rPr>
        <w:t>SAMPLING</w:t>
      </w:r>
      <w:r w:rsidRPr="00506EFB">
        <w:rPr>
          <w:rFonts w:ascii="Times New Roman" w:eastAsia="Times New Roman" w:hAnsi="Times New Roman" w:cs="Times New Roman"/>
          <w:b/>
          <w:bCs/>
          <w:spacing w:val="2"/>
          <w:kern w:val="0"/>
          <w:sz w:val="20"/>
          <w:szCs w:val="20"/>
          <w:lang w:val="en-US"/>
          <w14:ligatures w14:val="none"/>
        </w:rPr>
        <w:t xml:space="preserve"> </w:t>
      </w:r>
      <w:r w:rsidRPr="00506EFB">
        <w:rPr>
          <w:rFonts w:ascii="Times New Roman" w:eastAsia="Times New Roman" w:hAnsi="Times New Roman" w:cs="Times New Roman"/>
          <w:b/>
          <w:bCs/>
          <w:spacing w:val="-4"/>
          <w:kern w:val="0"/>
          <w:sz w:val="20"/>
          <w:szCs w:val="20"/>
          <w:lang w:val="en-US"/>
          <w14:ligatures w14:val="none"/>
        </w:rPr>
        <w:t>UNIT</w:t>
      </w:r>
    </w:p>
    <w:p w14:paraId="0B9B03F8" w14:textId="12D35F5B" w:rsidR="00506EFB" w:rsidRPr="00506EFB" w:rsidRDefault="00506EFB" w:rsidP="00506EFB">
      <w:pPr>
        <w:widowControl w:val="0"/>
        <w:autoSpaceDE w:val="0"/>
        <w:autoSpaceDN w:val="0"/>
        <w:spacing w:before="1" w:after="0" w:line="240" w:lineRule="auto"/>
        <w:ind w:left="114" w:right="169"/>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 xml:space="preserve">A sampling unit is a basic unit that is selected from a population. It is the unit about which information is collected and data are analyzed. The sampling unit will be with employees of </w:t>
      </w:r>
      <w:r w:rsidRPr="00AE1CE0">
        <w:rPr>
          <w:rFonts w:ascii="Times New Roman" w:eastAsia="Times New Roman" w:hAnsi="Times New Roman" w:cs="Times New Roman"/>
          <w:kern w:val="0"/>
          <w:sz w:val="19"/>
          <w:szCs w:val="19"/>
          <w:lang w:val="en-US"/>
          <w14:ligatures w14:val="none"/>
        </w:rPr>
        <w:t>Vajram Agencies</w:t>
      </w:r>
      <w:r w:rsidRPr="00AE1CE0">
        <w:rPr>
          <w:rFonts w:ascii="Times New Roman" w:eastAsia="Times New Roman" w:hAnsi="Times New Roman" w:cs="Times New Roman"/>
          <w:kern w:val="0"/>
          <w:sz w:val="19"/>
          <w:szCs w:val="19"/>
          <w:lang w:val="en-US"/>
          <w14:ligatures w14:val="none"/>
        </w:rPr>
        <w:t>.</w:t>
      </w:r>
    </w:p>
    <w:p w14:paraId="54F3F910" w14:textId="77777777" w:rsidR="00506EFB" w:rsidRPr="00506EFB" w:rsidRDefault="00506EFB" w:rsidP="00506EFB">
      <w:pPr>
        <w:widowControl w:val="0"/>
        <w:autoSpaceDE w:val="0"/>
        <w:autoSpaceDN w:val="0"/>
        <w:spacing w:before="1" w:after="0" w:line="240" w:lineRule="auto"/>
        <w:rPr>
          <w:rFonts w:ascii="Times New Roman" w:eastAsia="Times New Roman" w:hAnsi="Times New Roman" w:cs="Times New Roman"/>
          <w:kern w:val="0"/>
          <w:sz w:val="20"/>
          <w:szCs w:val="20"/>
          <w:lang w:val="en-US"/>
          <w14:ligatures w14:val="none"/>
        </w:rPr>
      </w:pPr>
    </w:p>
    <w:p w14:paraId="2EA6CEF4" w14:textId="77777777" w:rsidR="00506EFB" w:rsidRPr="00506EFB" w:rsidRDefault="00506EFB" w:rsidP="00506EFB">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SAMPLE</w:t>
      </w:r>
      <w:r w:rsidRPr="00506EFB">
        <w:rPr>
          <w:rFonts w:ascii="Times New Roman" w:eastAsia="Times New Roman" w:hAnsi="Times New Roman" w:cs="Times New Roman"/>
          <w:b/>
          <w:bCs/>
          <w:spacing w:val="-11"/>
          <w:kern w:val="0"/>
          <w:sz w:val="20"/>
          <w:szCs w:val="20"/>
          <w:lang w:val="en-US"/>
          <w14:ligatures w14:val="none"/>
        </w:rPr>
        <w:t xml:space="preserve"> </w:t>
      </w:r>
      <w:r w:rsidRPr="00506EFB">
        <w:rPr>
          <w:rFonts w:ascii="Times New Roman" w:eastAsia="Times New Roman" w:hAnsi="Times New Roman" w:cs="Times New Roman"/>
          <w:b/>
          <w:bCs/>
          <w:spacing w:val="-4"/>
          <w:kern w:val="0"/>
          <w:sz w:val="20"/>
          <w:szCs w:val="20"/>
          <w:lang w:val="en-US"/>
          <w14:ligatures w14:val="none"/>
        </w:rPr>
        <w:t>SIZE</w:t>
      </w:r>
    </w:p>
    <w:p w14:paraId="505E2EF2" w14:textId="77777777" w:rsidR="00506EFB" w:rsidRPr="00506EFB" w:rsidRDefault="00506EFB" w:rsidP="00506EFB">
      <w:pPr>
        <w:widowControl w:val="0"/>
        <w:autoSpaceDE w:val="0"/>
        <w:autoSpaceDN w:val="0"/>
        <w:spacing w:after="0" w:line="240" w:lineRule="auto"/>
        <w:ind w:left="114"/>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Sample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size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is</w:t>
      </w:r>
      <w:r w:rsidRPr="00506EFB">
        <w:rPr>
          <w:rFonts w:ascii="Times New Roman" w:eastAsia="Times New Roman" w:hAnsi="Times New Roman" w:cs="Times New Roman"/>
          <w:spacing w:val="-4"/>
          <w:kern w:val="0"/>
          <w:sz w:val="19"/>
          <w:szCs w:val="19"/>
          <w:lang w:val="en-US"/>
          <w14:ligatures w14:val="none"/>
        </w:rPr>
        <w:t xml:space="preserve"> 120.</w:t>
      </w:r>
    </w:p>
    <w:p w14:paraId="483BDE9E" w14:textId="77777777" w:rsidR="00506EFB" w:rsidRPr="00506EFB" w:rsidRDefault="00506EFB" w:rsidP="00506EFB">
      <w:pPr>
        <w:widowControl w:val="0"/>
        <w:autoSpaceDE w:val="0"/>
        <w:autoSpaceDN w:val="0"/>
        <w:spacing w:before="1" w:after="0" w:line="240" w:lineRule="auto"/>
        <w:rPr>
          <w:rFonts w:ascii="Times New Roman" w:eastAsia="Times New Roman" w:hAnsi="Times New Roman" w:cs="Times New Roman"/>
          <w:kern w:val="0"/>
          <w:sz w:val="20"/>
          <w:szCs w:val="20"/>
          <w:lang w:val="en-US"/>
          <w14:ligatures w14:val="none"/>
        </w:rPr>
      </w:pPr>
    </w:p>
    <w:p w14:paraId="3BD83209" w14:textId="77777777" w:rsidR="00506EFB" w:rsidRPr="00506EFB" w:rsidRDefault="00506EFB" w:rsidP="00506EFB">
      <w:pPr>
        <w:widowControl w:val="0"/>
        <w:autoSpaceDE w:val="0"/>
        <w:autoSpaceDN w:val="0"/>
        <w:spacing w:after="0" w:line="240" w:lineRule="auto"/>
        <w:ind w:left="114"/>
        <w:outlineLvl w:val="1"/>
        <w:rPr>
          <w:rFonts w:ascii="Times New Roman" w:eastAsia="Times New Roman" w:hAnsi="Times New Roman" w:cs="Times New Roman"/>
          <w:b/>
          <w:bCs/>
          <w:kern w:val="0"/>
          <w:sz w:val="19"/>
          <w:szCs w:val="19"/>
          <w:lang w:val="en-US"/>
          <w14:ligatures w14:val="none"/>
        </w:rPr>
      </w:pPr>
      <w:r w:rsidRPr="00506EFB">
        <w:rPr>
          <w:rFonts w:ascii="Times New Roman" w:eastAsia="Times New Roman" w:hAnsi="Times New Roman" w:cs="Times New Roman"/>
          <w:b/>
          <w:bCs/>
          <w:spacing w:val="-2"/>
          <w:kern w:val="0"/>
          <w:sz w:val="20"/>
          <w:szCs w:val="20"/>
          <w:lang w:val="en-US"/>
          <w14:ligatures w14:val="none"/>
        </w:rPr>
        <w:t>SAMPLING</w:t>
      </w:r>
      <w:r w:rsidRPr="00506EFB">
        <w:rPr>
          <w:rFonts w:ascii="Times New Roman" w:eastAsia="Times New Roman" w:hAnsi="Times New Roman" w:cs="Times New Roman"/>
          <w:b/>
          <w:bCs/>
          <w:spacing w:val="2"/>
          <w:kern w:val="0"/>
          <w:sz w:val="20"/>
          <w:szCs w:val="20"/>
          <w:lang w:val="en-US"/>
          <w14:ligatures w14:val="none"/>
        </w:rPr>
        <w:t xml:space="preserve"> </w:t>
      </w:r>
      <w:r w:rsidRPr="00506EFB">
        <w:rPr>
          <w:rFonts w:ascii="Times New Roman" w:eastAsia="Times New Roman" w:hAnsi="Times New Roman" w:cs="Times New Roman"/>
          <w:b/>
          <w:bCs/>
          <w:spacing w:val="-2"/>
          <w:kern w:val="0"/>
          <w:sz w:val="20"/>
          <w:szCs w:val="20"/>
          <w:lang w:val="en-US"/>
          <w14:ligatures w14:val="none"/>
        </w:rPr>
        <w:t>METHOD</w:t>
      </w:r>
    </w:p>
    <w:p w14:paraId="7004468D" w14:textId="77777777" w:rsidR="00506EFB" w:rsidRPr="00506EFB" w:rsidRDefault="00506EFB" w:rsidP="00506EFB">
      <w:pPr>
        <w:widowControl w:val="0"/>
        <w:autoSpaceDE w:val="0"/>
        <w:autoSpaceDN w:val="0"/>
        <w:spacing w:before="1" w:after="0" w:line="240" w:lineRule="auto"/>
        <w:ind w:left="114"/>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Simple</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Random</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sampling</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method</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was</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employed</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for</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sampling</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data</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spacing w:val="-2"/>
          <w:kern w:val="0"/>
          <w:sz w:val="19"/>
          <w:szCs w:val="19"/>
          <w:lang w:val="en-US"/>
          <w14:ligatures w14:val="none"/>
        </w:rPr>
        <w:t>collection.</w:t>
      </w:r>
    </w:p>
    <w:p w14:paraId="6F1393C5" w14:textId="77777777" w:rsidR="00506EFB" w:rsidRPr="00506EFB" w:rsidRDefault="00506EFB" w:rsidP="00506EFB">
      <w:pPr>
        <w:widowControl w:val="0"/>
        <w:autoSpaceDE w:val="0"/>
        <w:autoSpaceDN w:val="0"/>
        <w:spacing w:after="0" w:line="240" w:lineRule="auto"/>
        <w:rPr>
          <w:rFonts w:ascii="Times New Roman" w:eastAsia="Times New Roman" w:hAnsi="Times New Roman" w:cs="Times New Roman"/>
          <w:kern w:val="0"/>
          <w:sz w:val="19"/>
          <w:szCs w:val="19"/>
          <w:lang w:val="en-US"/>
          <w14:ligatures w14:val="none"/>
        </w:rPr>
      </w:pPr>
    </w:p>
    <w:p w14:paraId="5D18D2D8" w14:textId="77777777" w:rsidR="00506EFB" w:rsidRPr="00506EFB" w:rsidRDefault="00506EFB" w:rsidP="00506EFB">
      <w:pPr>
        <w:widowControl w:val="0"/>
        <w:autoSpaceDE w:val="0"/>
        <w:autoSpaceDN w:val="0"/>
        <w:spacing w:after="0" w:line="240" w:lineRule="auto"/>
        <w:ind w:left="114" w:right="6461"/>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TOOLS</w:t>
      </w:r>
      <w:r w:rsidRPr="00506EFB">
        <w:rPr>
          <w:rFonts w:ascii="Times New Roman" w:eastAsia="Times New Roman" w:hAnsi="Times New Roman" w:cs="Times New Roman"/>
          <w:b/>
          <w:bCs/>
          <w:spacing w:val="-10"/>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FOR</w:t>
      </w:r>
      <w:r w:rsidRPr="00506EFB">
        <w:rPr>
          <w:rFonts w:ascii="Times New Roman" w:eastAsia="Times New Roman" w:hAnsi="Times New Roman" w:cs="Times New Roman"/>
          <w:b/>
          <w:bCs/>
          <w:spacing w:val="-11"/>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DATA</w:t>
      </w:r>
      <w:r w:rsidRPr="00506EFB">
        <w:rPr>
          <w:rFonts w:ascii="Times New Roman" w:eastAsia="Times New Roman" w:hAnsi="Times New Roman" w:cs="Times New Roman"/>
          <w:b/>
          <w:bCs/>
          <w:spacing w:val="-11"/>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ANALYSIS DESCRIPTIVE STATISTICS</w:t>
      </w:r>
    </w:p>
    <w:p w14:paraId="1C5D8010" w14:textId="77777777" w:rsidR="00506EFB" w:rsidRPr="00506EFB" w:rsidRDefault="00506EFB" w:rsidP="00506EFB">
      <w:pPr>
        <w:widowControl w:val="0"/>
        <w:autoSpaceDE w:val="0"/>
        <w:autoSpaceDN w:val="0"/>
        <w:spacing w:after="0" w:line="240" w:lineRule="auto"/>
        <w:ind w:left="114" w:right="168"/>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This</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chapter</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deals</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with</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descriptive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statistical</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analysis</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primary</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data</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collected</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from</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employee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who</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working</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 organization. The hypotheses drawn by the researcher are confirmed with the support of statistical tools and results are inferred. Percentage analysis is a simple statistical instrument which is widely used in analysis and interpretation of primary data. It deals with</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number</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Respondents'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reply</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questionnaire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percentage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attained</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from</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total</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population</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nominated</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for</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study. It is one of the simple forms of analysis which helps the researcher to realize the outcome of the research.</w:t>
      </w:r>
    </w:p>
    <w:p w14:paraId="4A06A640" w14:textId="77777777" w:rsidR="00506EFB" w:rsidRPr="00506EFB" w:rsidRDefault="00506EFB" w:rsidP="00506EFB">
      <w:pPr>
        <w:widowControl w:val="0"/>
        <w:autoSpaceDE w:val="0"/>
        <w:autoSpaceDN w:val="0"/>
        <w:spacing w:before="229" w:after="0" w:line="240" w:lineRule="auto"/>
        <w:ind w:left="114"/>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spacing w:val="-2"/>
          <w:kern w:val="0"/>
          <w:sz w:val="20"/>
          <w:szCs w:val="20"/>
          <w:lang w:val="en-US"/>
          <w14:ligatures w14:val="none"/>
        </w:rPr>
        <w:t>CORRELATION</w:t>
      </w:r>
    </w:p>
    <w:p w14:paraId="7BA766E2" w14:textId="77777777" w:rsidR="00506EFB" w:rsidRPr="00AE1CE0" w:rsidRDefault="00506EFB" w:rsidP="00506EFB">
      <w:pPr>
        <w:widowControl w:val="0"/>
        <w:autoSpaceDE w:val="0"/>
        <w:autoSpaceDN w:val="0"/>
        <w:spacing w:after="0" w:line="240" w:lineRule="auto"/>
        <w:ind w:left="114" w:right="169"/>
        <w:jc w:val="both"/>
        <w:rPr>
          <w:rFonts w:ascii="Times New Roman" w:eastAsia="Times New Roman" w:hAnsi="Times New Roman" w:cs="Times New Roman"/>
          <w:spacing w:val="-2"/>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Correlation</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statistical</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measure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that</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indicates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extent</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which</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two</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or</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more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variables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fluctuate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together.</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positive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correlation indicates the extent to which those variables increase or decrease in parallel, a negative correlation indicates the extent to which one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variable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increase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other</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decreases.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For</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example,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height</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weight</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are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related,</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taller</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people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tend</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be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heavier</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than</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 xml:space="preserve">shorter </w:t>
      </w:r>
      <w:r w:rsidRPr="00506EFB">
        <w:rPr>
          <w:rFonts w:ascii="Times New Roman" w:eastAsia="Times New Roman" w:hAnsi="Times New Roman" w:cs="Times New Roman"/>
          <w:spacing w:val="-2"/>
          <w:kern w:val="0"/>
          <w:sz w:val="19"/>
          <w:szCs w:val="19"/>
          <w:lang w:val="en-US"/>
          <w14:ligatures w14:val="none"/>
        </w:rPr>
        <w:t>people</w:t>
      </w:r>
      <w:r w:rsidRPr="00AE1CE0">
        <w:rPr>
          <w:rFonts w:ascii="Times New Roman" w:eastAsia="Times New Roman" w:hAnsi="Times New Roman" w:cs="Times New Roman"/>
          <w:spacing w:val="-2"/>
          <w:kern w:val="0"/>
          <w:sz w:val="19"/>
          <w:szCs w:val="19"/>
          <w:lang w:val="en-US"/>
          <w14:ligatures w14:val="none"/>
        </w:rPr>
        <w:t>.</w:t>
      </w:r>
    </w:p>
    <w:p w14:paraId="36E17D4F" w14:textId="77777777" w:rsidR="00506EFB" w:rsidRDefault="00506EFB" w:rsidP="00506EFB">
      <w:pPr>
        <w:widowControl w:val="0"/>
        <w:autoSpaceDE w:val="0"/>
        <w:autoSpaceDN w:val="0"/>
        <w:spacing w:after="0" w:line="240" w:lineRule="auto"/>
        <w:ind w:left="114" w:right="169"/>
        <w:jc w:val="both"/>
        <w:rPr>
          <w:rFonts w:ascii="Times New Roman" w:eastAsia="Times New Roman" w:hAnsi="Times New Roman" w:cs="Times New Roman"/>
          <w:spacing w:val="-2"/>
          <w:kern w:val="0"/>
          <w:sz w:val="20"/>
          <w:szCs w:val="20"/>
          <w:lang w:val="en-US"/>
          <w14:ligatures w14:val="none"/>
        </w:rPr>
      </w:pPr>
    </w:p>
    <w:p w14:paraId="394CAD3E" w14:textId="1FBD8D98" w:rsidR="00506EFB" w:rsidRPr="00506EFB" w:rsidRDefault="00506EFB" w:rsidP="00506EFB">
      <w:pPr>
        <w:widowControl w:val="0"/>
        <w:autoSpaceDE w:val="0"/>
        <w:autoSpaceDN w:val="0"/>
        <w:spacing w:after="0" w:line="240" w:lineRule="auto"/>
        <w:ind w:left="114" w:right="169"/>
        <w:jc w:val="both"/>
        <w:rPr>
          <w:rFonts w:ascii="Times New Roman" w:eastAsia="Times New Roman" w:hAnsi="Times New Roman" w:cs="Times New Roman"/>
          <w:b/>
          <w:bCs/>
          <w:kern w:val="0"/>
          <w:sz w:val="20"/>
          <w:szCs w:val="20"/>
          <w:lang w:val="en-US"/>
          <w14:ligatures w14:val="none"/>
        </w:rPr>
      </w:pPr>
      <w:r>
        <w:rPr>
          <w:rFonts w:ascii="Times New Roman" w:eastAsia="Times New Roman" w:hAnsi="Times New Roman" w:cs="Times New Roman"/>
          <w:b/>
          <w:bCs/>
          <w:kern w:val="0"/>
          <w:sz w:val="20"/>
          <w:szCs w:val="20"/>
          <w:lang w:val="en-US"/>
          <w14:ligatures w14:val="none"/>
        </w:rPr>
        <w:t>CHI-SQUARE</w:t>
      </w:r>
    </w:p>
    <w:p w14:paraId="6753AB7D" w14:textId="1C31FEAE" w:rsidR="00506EFB" w:rsidRPr="00AE1CE0" w:rsidRDefault="00AE1CE0" w:rsidP="00506EFB">
      <w:pPr>
        <w:widowControl w:val="0"/>
        <w:autoSpaceDE w:val="0"/>
        <w:autoSpaceDN w:val="0"/>
        <w:spacing w:after="0" w:line="240" w:lineRule="auto"/>
        <w:ind w:left="114" w:right="169"/>
        <w:jc w:val="both"/>
        <w:rPr>
          <w:rFonts w:ascii="Times New Roman" w:eastAsia="Times New Roman" w:hAnsi="Times New Roman" w:cs="Times New Roman"/>
          <w:kern w:val="0"/>
          <w:sz w:val="19"/>
          <w:szCs w:val="19"/>
          <w:lang w:val="en-US"/>
          <w14:ligatures w14:val="none"/>
        </w:rPr>
      </w:pPr>
      <w:r w:rsidRPr="00AE1CE0">
        <w:rPr>
          <w:rFonts w:ascii="Times New Roman" w:eastAsia="Times New Roman" w:hAnsi="Times New Roman" w:cs="Times New Roman"/>
          <w:kern w:val="0"/>
          <w:sz w:val="19"/>
          <w:szCs w:val="19"/>
          <w:lang w:val="en-US"/>
          <w14:ligatures w14:val="none"/>
        </w:rPr>
        <w:t>Chi Square test oh homogeneity is used to determine if two or more independent sample vary by distribution on a single variable. A common use of this test is to compare two or more groups or conditions on a categorical result. Formulation of omnibus test statistic is formed as independence test and homogeneity test.</w:t>
      </w:r>
    </w:p>
    <w:p w14:paraId="4802C6A0" w14:textId="77777777" w:rsidR="00AE1CE0" w:rsidRPr="00506EFB" w:rsidRDefault="00AE1CE0" w:rsidP="00506EFB">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14:ligatures w14:val="none"/>
        </w:rPr>
      </w:pPr>
    </w:p>
    <w:p w14:paraId="0FE6D4C5" w14:textId="77777777" w:rsidR="00506EFB" w:rsidRPr="00506EFB" w:rsidRDefault="00506EFB" w:rsidP="00506EFB">
      <w:pPr>
        <w:widowControl w:val="0"/>
        <w:autoSpaceDE w:val="0"/>
        <w:autoSpaceDN w:val="0"/>
        <w:spacing w:after="0" w:line="240" w:lineRule="auto"/>
        <w:ind w:left="114" w:right="169"/>
        <w:jc w:val="both"/>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SCALING METHOD</w:t>
      </w:r>
    </w:p>
    <w:p w14:paraId="1B8E47FF" w14:textId="51A31BA8" w:rsidR="00AE1CE0" w:rsidRPr="00AE1CE0" w:rsidRDefault="00506EFB" w:rsidP="00AE1CE0">
      <w:pPr>
        <w:widowControl w:val="0"/>
        <w:autoSpaceDE w:val="0"/>
        <w:autoSpaceDN w:val="0"/>
        <w:spacing w:after="0" w:line="240" w:lineRule="auto"/>
        <w:ind w:left="114" w:right="169"/>
        <w:jc w:val="both"/>
        <w:rPr>
          <w:rFonts w:ascii="Times New Roman" w:eastAsia="Times New Roman" w:hAnsi="Times New Roman" w:cs="Times New Roman"/>
          <w:kern w:val="0"/>
          <w:sz w:val="19"/>
          <w:szCs w:val="19"/>
          <w:lang w:val="en-US"/>
          <w14:ligatures w14:val="none"/>
        </w:rPr>
      </w:pPr>
      <w:r w:rsidRPr="00AE1CE0">
        <w:rPr>
          <w:rFonts w:ascii="Times New Roman" w:eastAsia="Times New Roman" w:hAnsi="Times New Roman" w:cs="Times New Roman"/>
          <w:kern w:val="0"/>
          <w:sz w:val="19"/>
          <w:szCs w:val="19"/>
          <w:lang w:val="en-US"/>
          <w14:ligatures w14:val="none"/>
        </w:rPr>
        <w:t xml:space="preserve">The process of arriving at a set of statements to measure attitude, opinion, or perception is known as scaling. In this paper, the impact of </w:t>
      </w:r>
      <w:r w:rsidR="00AE1CE0" w:rsidRPr="00AE1CE0">
        <w:rPr>
          <w:rFonts w:ascii="Times New Roman" w:eastAsia="Times New Roman" w:hAnsi="Times New Roman" w:cs="Times New Roman"/>
          <w:kern w:val="0"/>
          <w:sz w:val="19"/>
          <w:szCs w:val="19"/>
          <w:lang w:val="en-US"/>
          <w14:ligatures w14:val="none"/>
        </w:rPr>
        <w:t xml:space="preserve">supply chain optimization of AdBlue </w:t>
      </w:r>
      <w:r w:rsidRPr="00AE1CE0">
        <w:rPr>
          <w:rFonts w:ascii="Times New Roman" w:eastAsia="Times New Roman" w:hAnsi="Times New Roman" w:cs="Times New Roman"/>
          <w:kern w:val="0"/>
          <w:sz w:val="19"/>
          <w:szCs w:val="19"/>
          <w:lang w:val="en-US"/>
          <w14:ligatures w14:val="none"/>
        </w:rPr>
        <w:t>is analyzed using a questionnaire based on a five-point Likert scale.</w:t>
      </w:r>
    </w:p>
    <w:p w14:paraId="3B4735DB" w14:textId="77777777" w:rsidR="00AE1CE0" w:rsidRPr="00AE1CE0" w:rsidRDefault="00AE1CE0" w:rsidP="00AE1CE0">
      <w:pPr>
        <w:widowControl w:val="0"/>
        <w:autoSpaceDE w:val="0"/>
        <w:autoSpaceDN w:val="0"/>
        <w:spacing w:before="227" w:after="0" w:line="240" w:lineRule="auto"/>
        <w:ind w:left="7" w:right="61"/>
        <w:jc w:val="center"/>
        <w:outlineLvl w:val="1"/>
        <w:rPr>
          <w:rFonts w:ascii="Times New Roman" w:eastAsia="Times New Roman" w:hAnsi="Times New Roman" w:cs="Times New Roman"/>
          <w:b/>
          <w:bCs/>
          <w:kern w:val="0"/>
          <w:sz w:val="20"/>
          <w:szCs w:val="20"/>
          <w:lang w:val="en-US"/>
          <w14:ligatures w14:val="none"/>
        </w:rPr>
      </w:pPr>
      <w:r w:rsidRPr="00AE1CE0">
        <w:rPr>
          <w:rFonts w:ascii="Times New Roman" w:eastAsia="Times New Roman" w:hAnsi="Times New Roman" w:cs="Times New Roman"/>
          <w:b/>
          <w:bCs/>
          <w:kern w:val="0"/>
          <w:sz w:val="20"/>
          <w:szCs w:val="20"/>
          <w:lang w:val="en-US"/>
          <w14:ligatures w14:val="none"/>
        </w:rPr>
        <w:t>IV</w:t>
      </w:r>
      <w:r w:rsidRPr="00AE1CE0">
        <w:rPr>
          <w:rFonts w:ascii="Times New Roman" w:eastAsia="Times New Roman" w:hAnsi="Times New Roman" w:cs="Times New Roman"/>
          <w:b/>
          <w:bCs/>
          <w:spacing w:val="-8"/>
          <w:kern w:val="0"/>
          <w:sz w:val="20"/>
          <w:szCs w:val="20"/>
          <w:lang w:val="en-US"/>
          <w14:ligatures w14:val="none"/>
        </w:rPr>
        <w:t xml:space="preserve"> </w:t>
      </w:r>
      <w:r w:rsidRPr="00AE1CE0">
        <w:rPr>
          <w:rFonts w:ascii="Times New Roman" w:eastAsia="Times New Roman" w:hAnsi="Times New Roman" w:cs="Times New Roman"/>
          <w:b/>
          <w:bCs/>
          <w:kern w:val="0"/>
          <w:sz w:val="20"/>
          <w:szCs w:val="20"/>
          <w:lang w:val="en-US"/>
          <w14:ligatures w14:val="none"/>
        </w:rPr>
        <w:t>DATA</w:t>
      </w:r>
      <w:r w:rsidRPr="00AE1CE0">
        <w:rPr>
          <w:rFonts w:ascii="Times New Roman" w:eastAsia="Times New Roman" w:hAnsi="Times New Roman" w:cs="Times New Roman"/>
          <w:b/>
          <w:bCs/>
          <w:spacing w:val="-8"/>
          <w:kern w:val="0"/>
          <w:sz w:val="20"/>
          <w:szCs w:val="20"/>
          <w:lang w:val="en-US"/>
          <w14:ligatures w14:val="none"/>
        </w:rPr>
        <w:t xml:space="preserve"> </w:t>
      </w:r>
      <w:r w:rsidRPr="00AE1CE0">
        <w:rPr>
          <w:rFonts w:ascii="Times New Roman" w:eastAsia="Times New Roman" w:hAnsi="Times New Roman" w:cs="Times New Roman"/>
          <w:b/>
          <w:bCs/>
          <w:kern w:val="0"/>
          <w:sz w:val="20"/>
          <w:szCs w:val="20"/>
          <w:lang w:val="en-US"/>
          <w14:ligatures w14:val="none"/>
        </w:rPr>
        <w:t>ANALYSIS</w:t>
      </w:r>
      <w:r w:rsidRPr="00AE1CE0">
        <w:rPr>
          <w:rFonts w:ascii="Times New Roman" w:eastAsia="Times New Roman" w:hAnsi="Times New Roman" w:cs="Times New Roman"/>
          <w:b/>
          <w:bCs/>
          <w:spacing w:val="-7"/>
          <w:kern w:val="0"/>
          <w:sz w:val="20"/>
          <w:szCs w:val="20"/>
          <w:lang w:val="en-US"/>
          <w14:ligatures w14:val="none"/>
        </w:rPr>
        <w:t xml:space="preserve"> </w:t>
      </w:r>
      <w:r w:rsidRPr="00AE1CE0">
        <w:rPr>
          <w:rFonts w:ascii="Times New Roman" w:eastAsia="Times New Roman" w:hAnsi="Times New Roman" w:cs="Times New Roman"/>
          <w:b/>
          <w:bCs/>
          <w:kern w:val="0"/>
          <w:sz w:val="20"/>
          <w:szCs w:val="20"/>
          <w:lang w:val="en-US"/>
          <w14:ligatures w14:val="none"/>
        </w:rPr>
        <w:t>AND</w:t>
      </w:r>
      <w:r w:rsidRPr="00AE1CE0">
        <w:rPr>
          <w:rFonts w:ascii="Times New Roman" w:eastAsia="Times New Roman" w:hAnsi="Times New Roman" w:cs="Times New Roman"/>
          <w:b/>
          <w:bCs/>
          <w:spacing w:val="-7"/>
          <w:kern w:val="0"/>
          <w:sz w:val="20"/>
          <w:szCs w:val="20"/>
          <w:lang w:val="en-US"/>
          <w14:ligatures w14:val="none"/>
        </w:rPr>
        <w:t xml:space="preserve"> </w:t>
      </w:r>
      <w:r w:rsidRPr="00AE1CE0">
        <w:rPr>
          <w:rFonts w:ascii="Times New Roman" w:eastAsia="Times New Roman" w:hAnsi="Times New Roman" w:cs="Times New Roman"/>
          <w:b/>
          <w:bCs/>
          <w:spacing w:val="-2"/>
          <w:kern w:val="0"/>
          <w:sz w:val="20"/>
          <w:szCs w:val="20"/>
          <w:lang w:val="en-US"/>
          <w14:ligatures w14:val="none"/>
        </w:rPr>
        <w:t>INTERPRETATION</w:t>
      </w:r>
    </w:p>
    <w:p w14:paraId="35E9D94B" w14:textId="77777777" w:rsidR="00AE1CE0" w:rsidRPr="00AE1CE0" w:rsidRDefault="00AE1CE0" w:rsidP="00AE1CE0">
      <w:pPr>
        <w:widowControl w:val="0"/>
        <w:autoSpaceDE w:val="0"/>
        <w:autoSpaceDN w:val="0"/>
        <w:spacing w:after="0" w:line="240" w:lineRule="auto"/>
        <w:ind w:left="7" w:right="8871"/>
        <w:jc w:val="center"/>
        <w:rPr>
          <w:rFonts w:ascii="Times New Roman" w:eastAsia="Times New Roman" w:hAnsi="Times New Roman" w:cs="Times New Roman"/>
          <w:b/>
          <w:kern w:val="0"/>
          <w:sz w:val="20"/>
          <w:lang w:val="en-US"/>
          <w14:ligatures w14:val="none"/>
        </w:rPr>
      </w:pPr>
      <w:r w:rsidRPr="00AE1CE0">
        <w:rPr>
          <w:rFonts w:ascii="Times New Roman" w:eastAsia="Times New Roman" w:hAnsi="Times New Roman" w:cs="Times New Roman"/>
          <w:b/>
          <w:kern w:val="0"/>
          <w:sz w:val="20"/>
          <w:lang w:val="en-US"/>
          <w14:ligatures w14:val="none"/>
        </w:rPr>
        <w:t>DATA</w:t>
      </w:r>
      <w:r w:rsidRPr="00AE1CE0">
        <w:rPr>
          <w:rFonts w:ascii="Times New Roman" w:eastAsia="Times New Roman" w:hAnsi="Times New Roman" w:cs="Times New Roman"/>
          <w:b/>
          <w:spacing w:val="-8"/>
          <w:kern w:val="0"/>
          <w:sz w:val="20"/>
          <w:lang w:val="en-US"/>
          <w14:ligatures w14:val="none"/>
        </w:rPr>
        <w:t xml:space="preserve"> </w:t>
      </w:r>
      <w:r w:rsidRPr="00AE1CE0">
        <w:rPr>
          <w:rFonts w:ascii="Times New Roman" w:eastAsia="Times New Roman" w:hAnsi="Times New Roman" w:cs="Times New Roman"/>
          <w:b/>
          <w:spacing w:val="-2"/>
          <w:kern w:val="0"/>
          <w:sz w:val="20"/>
          <w:lang w:val="en-US"/>
          <w14:ligatures w14:val="none"/>
        </w:rPr>
        <w:t>ANALYSIS</w:t>
      </w:r>
    </w:p>
    <w:p w14:paraId="6741D7B4" w14:textId="77777777" w:rsidR="00AE1CE0" w:rsidRPr="00AE1CE0" w:rsidRDefault="00AE1CE0" w:rsidP="00AE1CE0">
      <w:pPr>
        <w:widowControl w:val="0"/>
        <w:autoSpaceDE w:val="0"/>
        <w:autoSpaceDN w:val="0"/>
        <w:spacing w:before="116" w:after="0" w:line="240" w:lineRule="auto"/>
        <w:ind w:left="114" w:right="168"/>
        <w:jc w:val="both"/>
        <w:rPr>
          <w:rFonts w:ascii="Times New Roman" w:eastAsia="Times New Roman" w:hAnsi="Times New Roman" w:cs="Times New Roman"/>
          <w:kern w:val="0"/>
          <w:sz w:val="19"/>
          <w:szCs w:val="19"/>
          <w:lang w:val="en-US"/>
          <w14:ligatures w14:val="none"/>
        </w:rPr>
      </w:pPr>
      <w:r w:rsidRPr="00AE1CE0">
        <w:rPr>
          <w:rFonts w:ascii="Times New Roman" w:eastAsia="Times New Roman" w:hAnsi="Times New Roman" w:cs="Times New Roman"/>
          <w:kern w:val="0"/>
          <w:sz w:val="19"/>
          <w:szCs w:val="19"/>
          <w:lang w:val="en-US"/>
          <w14:ligatures w14:val="none"/>
        </w:rPr>
        <w:t>Data</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analysis</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is</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a</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process</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of</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inspecting,</w:t>
      </w:r>
      <w:r w:rsidRPr="00AE1CE0">
        <w:rPr>
          <w:rFonts w:ascii="Times New Roman" w:eastAsia="Times New Roman" w:hAnsi="Times New Roman" w:cs="Times New Roman"/>
          <w:spacing w:val="-5"/>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cleaning,</w:t>
      </w:r>
      <w:r w:rsidRPr="00AE1CE0">
        <w:rPr>
          <w:rFonts w:ascii="Times New Roman" w:eastAsia="Times New Roman" w:hAnsi="Times New Roman" w:cs="Times New Roman"/>
          <w:spacing w:val="-5"/>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transforming</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and</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modelling</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data</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with</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the</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goal</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of</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discovering</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useful</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information, informing conclusions and supporting decision making. Data analysis has multiple facets and approaches, encompassing diverse techniques under a variety of names, and is used in different business, science, and social science domains. It provides a deeper understanding of processes, behaviors, and trends. It allows organizations to gain insights into customer preferences, market dynamics, and operational efficiency.</w:t>
      </w:r>
    </w:p>
    <w:p w14:paraId="79E774E7" w14:textId="77777777" w:rsidR="00AE1CE0" w:rsidRPr="00AE1CE0" w:rsidRDefault="00AE1CE0" w:rsidP="00AE1CE0">
      <w:pPr>
        <w:widowControl w:val="0"/>
        <w:tabs>
          <w:tab w:val="left" w:pos="413"/>
        </w:tabs>
        <w:autoSpaceDE w:val="0"/>
        <w:autoSpaceDN w:val="0"/>
        <w:spacing w:before="2" w:after="0" w:line="240" w:lineRule="auto"/>
        <w:outlineLvl w:val="1"/>
        <w:rPr>
          <w:rFonts w:ascii="Times New Roman" w:eastAsia="Times New Roman" w:hAnsi="Times New Roman" w:cs="Times New Roman"/>
          <w:b/>
          <w:bCs/>
          <w:kern w:val="0"/>
          <w:sz w:val="20"/>
          <w:szCs w:val="20"/>
          <w:lang w:val="en-US"/>
          <w14:ligatures w14:val="none"/>
        </w:rPr>
      </w:pPr>
    </w:p>
    <w:p w14:paraId="63FCFCD7" w14:textId="37FF3DDE" w:rsidR="00AE1CE0" w:rsidRPr="00AE1CE0" w:rsidRDefault="00AE1CE0" w:rsidP="00AE1CE0">
      <w:pPr>
        <w:widowControl w:val="0"/>
        <w:numPr>
          <w:ilvl w:val="1"/>
          <w:numId w:val="8"/>
        </w:numPr>
        <w:tabs>
          <w:tab w:val="left" w:pos="413"/>
        </w:tabs>
        <w:autoSpaceDE w:val="0"/>
        <w:autoSpaceDN w:val="0"/>
        <w:spacing w:before="2" w:after="0" w:line="240" w:lineRule="auto"/>
        <w:ind w:left="413" w:hanging="299"/>
        <w:outlineLvl w:val="1"/>
        <w:rPr>
          <w:rFonts w:ascii="Times New Roman" w:eastAsia="Times New Roman" w:hAnsi="Times New Roman" w:cs="Times New Roman"/>
          <w:b/>
          <w:bCs/>
          <w:kern w:val="0"/>
          <w:sz w:val="20"/>
          <w:szCs w:val="20"/>
          <w:lang w:val="en-US"/>
          <w14:ligatures w14:val="none"/>
        </w:rPr>
      </w:pPr>
      <w:r w:rsidRPr="00AE1CE0">
        <w:rPr>
          <w:rFonts w:ascii="Times New Roman" w:eastAsia="Times New Roman" w:hAnsi="Times New Roman" w:cs="Times New Roman"/>
          <w:b/>
          <w:bCs/>
          <w:spacing w:val="-2"/>
          <w:kern w:val="0"/>
          <w:sz w:val="20"/>
          <w:szCs w:val="20"/>
          <w:lang w:val="en-US"/>
          <w14:ligatures w14:val="none"/>
        </w:rPr>
        <w:t>DESCRIPTIVE</w:t>
      </w:r>
      <w:r w:rsidRPr="00AE1CE0">
        <w:rPr>
          <w:rFonts w:ascii="Times New Roman" w:eastAsia="Times New Roman" w:hAnsi="Times New Roman" w:cs="Times New Roman"/>
          <w:b/>
          <w:bCs/>
          <w:spacing w:val="7"/>
          <w:kern w:val="0"/>
          <w:sz w:val="20"/>
          <w:szCs w:val="20"/>
          <w:lang w:val="en-US"/>
          <w14:ligatures w14:val="none"/>
        </w:rPr>
        <w:t xml:space="preserve"> </w:t>
      </w:r>
      <w:r w:rsidRPr="00AE1CE0">
        <w:rPr>
          <w:rFonts w:ascii="Times New Roman" w:eastAsia="Times New Roman" w:hAnsi="Times New Roman" w:cs="Times New Roman"/>
          <w:b/>
          <w:bCs/>
          <w:spacing w:val="-2"/>
          <w:kern w:val="0"/>
          <w:sz w:val="20"/>
          <w:szCs w:val="20"/>
          <w:lang w:val="en-US"/>
          <w14:ligatures w14:val="none"/>
        </w:rPr>
        <w:t>STATISTICS</w:t>
      </w:r>
    </w:p>
    <w:p w14:paraId="310E0F7A" w14:textId="77777777" w:rsidR="00AE1CE0" w:rsidRDefault="00AE1CE0" w:rsidP="00AE1CE0">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14:ligatures w14:val="none"/>
        </w:rPr>
      </w:pPr>
    </w:p>
    <w:p w14:paraId="64B960DF" w14:textId="77777777" w:rsidR="00AE1CE0" w:rsidRPr="00AE1CE0" w:rsidRDefault="00AE1CE0" w:rsidP="00AE1CE0">
      <w:pPr>
        <w:spacing w:line="360" w:lineRule="auto"/>
        <w:contextualSpacing/>
        <w:jc w:val="center"/>
        <w:rPr>
          <w:rFonts w:ascii="Times New Roman" w:hAnsi="Times New Roman" w:cs="Times New Roman"/>
          <w:b/>
          <w:sz w:val="19"/>
          <w:szCs w:val="19"/>
        </w:rPr>
      </w:pPr>
      <w:r w:rsidRPr="00AE1CE0">
        <w:rPr>
          <w:rFonts w:ascii="Times New Roman" w:hAnsi="Times New Roman" w:cs="Times New Roman"/>
          <w:b/>
          <w:sz w:val="19"/>
          <w:szCs w:val="19"/>
        </w:rPr>
        <w:t>TABLE – 4.1.18</w:t>
      </w:r>
    </w:p>
    <w:p w14:paraId="36C636AF" w14:textId="77777777" w:rsidR="00AE1CE0" w:rsidRPr="00AE1CE0" w:rsidRDefault="00AE1CE0" w:rsidP="00AE1CE0">
      <w:pPr>
        <w:spacing w:line="360" w:lineRule="auto"/>
        <w:contextualSpacing/>
        <w:jc w:val="center"/>
        <w:rPr>
          <w:rFonts w:ascii="Times New Roman" w:hAnsi="Times New Roman" w:cs="Times New Roman"/>
          <w:b/>
          <w:sz w:val="19"/>
          <w:szCs w:val="19"/>
        </w:rPr>
      </w:pPr>
      <w:r w:rsidRPr="00AE1CE0">
        <w:rPr>
          <w:rFonts w:ascii="Times New Roman" w:hAnsi="Times New Roman" w:cs="Times New Roman"/>
          <w:b/>
          <w:sz w:val="19"/>
          <w:szCs w:val="19"/>
        </w:rPr>
        <w:t>Opinion about Rail transportation is considered for medium to long-distance shipments to leverage its cost efficiency and capacity.</w:t>
      </w:r>
    </w:p>
    <w:tbl>
      <w:tblPr>
        <w:tblpPr w:leftFromText="180" w:rightFromText="180" w:vertAnchor="text" w:horzAnchor="margin" w:tblpXSpec="center" w:tblpY="344"/>
        <w:tblW w:w="10633" w:type="dxa"/>
        <w:tblLook w:val="04A0" w:firstRow="1" w:lastRow="0" w:firstColumn="1" w:lastColumn="0" w:noHBand="0" w:noVBand="1"/>
      </w:tblPr>
      <w:tblGrid>
        <w:gridCol w:w="6238"/>
        <w:gridCol w:w="2519"/>
        <w:gridCol w:w="1876"/>
      </w:tblGrid>
      <w:tr w:rsidR="00AE1CE0" w:rsidRPr="00AE1CE0" w14:paraId="32B7345E" w14:textId="77777777" w:rsidTr="00AE1CE0">
        <w:trPr>
          <w:trHeight w:val="421"/>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B216" w14:textId="77777777" w:rsidR="00AE1CE0" w:rsidRPr="00AE1CE0" w:rsidRDefault="00AE1CE0" w:rsidP="00EE7F96">
            <w:pPr>
              <w:spacing w:after="0" w:line="240" w:lineRule="auto"/>
              <w:jc w:val="center"/>
              <w:rPr>
                <w:rFonts w:ascii="Times New Roman" w:eastAsia="Times New Roman" w:hAnsi="Times New Roman" w:cs="Times New Roman"/>
                <w:b/>
                <w:bCs/>
                <w:color w:val="000000"/>
                <w:kern w:val="0"/>
                <w:sz w:val="19"/>
                <w:szCs w:val="19"/>
                <w:lang w:eastAsia="en-IN"/>
                <w14:ligatures w14:val="none"/>
              </w:rPr>
            </w:pPr>
            <w:r w:rsidRPr="00AE1CE0">
              <w:rPr>
                <w:rFonts w:ascii="Times New Roman" w:eastAsia="Times New Roman" w:hAnsi="Times New Roman" w:cs="Times New Roman"/>
                <w:b/>
                <w:bCs/>
                <w:color w:val="000000"/>
                <w:kern w:val="0"/>
                <w:sz w:val="19"/>
                <w:szCs w:val="19"/>
                <w:lang w:eastAsia="en-IN"/>
                <w14:ligatures w14:val="none"/>
              </w:rPr>
              <w:lastRenderedPageBreak/>
              <w:t>Transportation Mode</w:t>
            </w:r>
          </w:p>
        </w:tc>
        <w:tc>
          <w:tcPr>
            <w:tcW w:w="2519" w:type="dxa"/>
            <w:tcBorders>
              <w:top w:val="single" w:sz="4" w:space="0" w:color="auto"/>
              <w:left w:val="nil"/>
              <w:bottom w:val="single" w:sz="4" w:space="0" w:color="auto"/>
              <w:right w:val="single" w:sz="4" w:space="0" w:color="auto"/>
            </w:tcBorders>
            <w:shd w:val="clear" w:color="auto" w:fill="auto"/>
            <w:noWrap/>
            <w:vAlign w:val="bottom"/>
            <w:hideMark/>
          </w:tcPr>
          <w:p w14:paraId="66B8E004" w14:textId="77777777" w:rsidR="00AE1CE0" w:rsidRPr="00AE1CE0" w:rsidRDefault="00AE1CE0" w:rsidP="00EE7F96">
            <w:pPr>
              <w:spacing w:after="0" w:line="240" w:lineRule="auto"/>
              <w:jc w:val="center"/>
              <w:rPr>
                <w:rFonts w:ascii="Times New Roman" w:eastAsia="Times New Roman" w:hAnsi="Times New Roman" w:cs="Times New Roman"/>
                <w:b/>
                <w:bCs/>
                <w:color w:val="000000"/>
                <w:kern w:val="0"/>
                <w:sz w:val="19"/>
                <w:szCs w:val="19"/>
                <w:lang w:eastAsia="en-IN"/>
                <w14:ligatures w14:val="none"/>
              </w:rPr>
            </w:pPr>
            <w:r w:rsidRPr="00AE1CE0">
              <w:rPr>
                <w:rFonts w:ascii="Times New Roman" w:eastAsia="Times New Roman" w:hAnsi="Times New Roman" w:cs="Times New Roman"/>
                <w:b/>
                <w:bCs/>
                <w:color w:val="000000"/>
                <w:kern w:val="0"/>
                <w:sz w:val="19"/>
                <w:szCs w:val="19"/>
                <w:lang w:eastAsia="en-IN"/>
                <w14:ligatures w14:val="none"/>
              </w:rPr>
              <w:t>Respondents</w:t>
            </w:r>
          </w:p>
        </w:tc>
        <w:tc>
          <w:tcPr>
            <w:tcW w:w="1876" w:type="dxa"/>
            <w:tcBorders>
              <w:top w:val="single" w:sz="4" w:space="0" w:color="auto"/>
              <w:left w:val="nil"/>
              <w:bottom w:val="single" w:sz="4" w:space="0" w:color="auto"/>
              <w:right w:val="single" w:sz="4" w:space="0" w:color="auto"/>
            </w:tcBorders>
            <w:shd w:val="clear" w:color="auto" w:fill="auto"/>
            <w:noWrap/>
            <w:vAlign w:val="bottom"/>
            <w:hideMark/>
          </w:tcPr>
          <w:p w14:paraId="5D76D431" w14:textId="77777777" w:rsidR="00AE1CE0" w:rsidRPr="00AE1CE0" w:rsidRDefault="00AE1CE0" w:rsidP="00EE7F96">
            <w:pPr>
              <w:spacing w:after="0" w:line="240" w:lineRule="auto"/>
              <w:jc w:val="center"/>
              <w:rPr>
                <w:rFonts w:ascii="Times New Roman" w:eastAsia="Times New Roman" w:hAnsi="Times New Roman" w:cs="Times New Roman"/>
                <w:b/>
                <w:bCs/>
                <w:color w:val="000000"/>
                <w:kern w:val="0"/>
                <w:sz w:val="19"/>
                <w:szCs w:val="19"/>
                <w:lang w:eastAsia="en-IN"/>
                <w14:ligatures w14:val="none"/>
              </w:rPr>
            </w:pPr>
            <w:r w:rsidRPr="00AE1CE0">
              <w:rPr>
                <w:rFonts w:ascii="Times New Roman" w:eastAsia="Times New Roman" w:hAnsi="Times New Roman" w:cs="Times New Roman"/>
                <w:b/>
                <w:bCs/>
                <w:color w:val="000000"/>
                <w:kern w:val="0"/>
                <w:sz w:val="19"/>
                <w:szCs w:val="19"/>
                <w:lang w:eastAsia="en-IN"/>
                <w14:ligatures w14:val="none"/>
              </w:rPr>
              <w:t>Percentage</w:t>
            </w:r>
          </w:p>
        </w:tc>
      </w:tr>
      <w:tr w:rsidR="00AE1CE0" w:rsidRPr="00AE1CE0" w14:paraId="344DC851" w14:textId="77777777" w:rsidTr="00AE1CE0">
        <w:trPr>
          <w:trHeight w:val="421"/>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14:paraId="3960C873"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rFonts w:ascii="Times New Roman" w:eastAsia="Times New Roman" w:hAnsi="Times New Roman" w:cs="Times New Roman"/>
                <w:color w:val="000000"/>
                <w:kern w:val="0"/>
                <w:sz w:val="19"/>
                <w:szCs w:val="19"/>
                <w:lang w:eastAsia="en-IN"/>
                <w14:ligatures w14:val="none"/>
              </w:rPr>
              <w:t>Strongly Disagree</w:t>
            </w:r>
          </w:p>
        </w:tc>
        <w:tc>
          <w:tcPr>
            <w:tcW w:w="2519" w:type="dxa"/>
            <w:tcBorders>
              <w:top w:val="nil"/>
              <w:left w:val="nil"/>
              <w:bottom w:val="single" w:sz="4" w:space="0" w:color="auto"/>
              <w:right w:val="single" w:sz="4" w:space="0" w:color="auto"/>
            </w:tcBorders>
            <w:shd w:val="clear" w:color="auto" w:fill="auto"/>
            <w:noWrap/>
            <w:hideMark/>
          </w:tcPr>
          <w:p w14:paraId="50F6B67F"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sz w:val="19"/>
                <w:szCs w:val="19"/>
              </w:rPr>
              <w:t>2</w:t>
            </w:r>
          </w:p>
        </w:tc>
        <w:tc>
          <w:tcPr>
            <w:tcW w:w="1876" w:type="dxa"/>
            <w:tcBorders>
              <w:top w:val="nil"/>
              <w:left w:val="nil"/>
              <w:bottom w:val="single" w:sz="4" w:space="0" w:color="auto"/>
              <w:right w:val="single" w:sz="4" w:space="0" w:color="auto"/>
            </w:tcBorders>
            <w:shd w:val="clear" w:color="auto" w:fill="auto"/>
            <w:noWrap/>
            <w:hideMark/>
          </w:tcPr>
          <w:p w14:paraId="23C4145C"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sz w:val="19"/>
                <w:szCs w:val="19"/>
              </w:rPr>
              <w:t>1.7%</w:t>
            </w:r>
          </w:p>
        </w:tc>
      </w:tr>
      <w:tr w:rsidR="00AE1CE0" w:rsidRPr="00AE1CE0" w14:paraId="4C5E9E00" w14:textId="77777777" w:rsidTr="00AE1CE0">
        <w:trPr>
          <w:trHeight w:val="421"/>
        </w:trPr>
        <w:tc>
          <w:tcPr>
            <w:tcW w:w="6238" w:type="dxa"/>
            <w:tcBorders>
              <w:top w:val="nil"/>
              <w:left w:val="single" w:sz="4" w:space="0" w:color="auto"/>
              <w:bottom w:val="single" w:sz="4" w:space="0" w:color="auto"/>
              <w:right w:val="single" w:sz="4" w:space="0" w:color="auto"/>
            </w:tcBorders>
            <w:shd w:val="clear" w:color="auto" w:fill="auto"/>
            <w:noWrap/>
            <w:vAlign w:val="bottom"/>
          </w:tcPr>
          <w:p w14:paraId="270A9C6D"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rFonts w:ascii="Times New Roman" w:eastAsia="Times New Roman" w:hAnsi="Times New Roman" w:cs="Times New Roman"/>
                <w:color w:val="000000"/>
                <w:kern w:val="0"/>
                <w:sz w:val="19"/>
                <w:szCs w:val="19"/>
                <w:lang w:eastAsia="en-IN"/>
                <w14:ligatures w14:val="none"/>
              </w:rPr>
              <w:t>Disagree</w:t>
            </w:r>
          </w:p>
        </w:tc>
        <w:tc>
          <w:tcPr>
            <w:tcW w:w="2519" w:type="dxa"/>
            <w:tcBorders>
              <w:top w:val="nil"/>
              <w:left w:val="nil"/>
              <w:bottom w:val="single" w:sz="4" w:space="0" w:color="auto"/>
              <w:right w:val="single" w:sz="4" w:space="0" w:color="auto"/>
            </w:tcBorders>
            <w:shd w:val="clear" w:color="auto" w:fill="auto"/>
            <w:noWrap/>
          </w:tcPr>
          <w:p w14:paraId="5D1FC2A2" w14:textId="77777777" w:rsidR="00AE1CE0" w:rsidRPr="00AE1CE0" w:rsidRDefault="00AE1CE0" w:rsidP="00EE7F96">
            <w:pPr>
              <w:spacing w:after="0" w:line="240" w:lineRule="auto"/>
              <w:jc w:val="center"/>
              <w:rPr>
                <w:sz w:val="19"/>
                <w:szCs w:val="19"/>
              </w:rPr>
            </w:pPr>
            <w:r w:rsidRPr="00AE1CE0">
              <w:rPr>
                <w:sz w:val="19"/>
                <w:szCs w:val="19"/>
              </w:rPr>
              <w:t>6</w:t>
            </w:r>
          </w:p>
        </w:tc>
        <w:tc>
          <w:tcPr>
            <w:tcW w:w="1876" w:type="dxa"/>
            <w:tcBorders>
              <w:top w:val="nil"/>
              <w:left w:val="nil"/>
              <w:bottom w:val="single" w:sz="4" w:space="0" w:color="auto"/>
              <w:right w:val="single" w:sz="4" w:space="0" w:color="auto"/>
            </w:tcBorders>
            <w:shd w:val="clear" w:color="auto" w:fill="auto"/>
            <w:noWrap/>
          </w:tcPr>
          <w:p w14:paraId="267AB42B" w14:textId="77777777" w:rsidR="00AE1CE0" w:rsidRPr="00AE1CE0" w:rsidRDefault="00AE1CE0" w:rsidP="00EE7F96">
            <w:pPr>
              <w:spacing w:after="0" w:line="240" w:lineRule="auto"/>
              <w:jc w:val="center"/>
              <w:rPr>
                <w:sz w:val="19"/>
                <w:szCs w:val="19"/>
              </w:rPr>
            </w:pPr>
            <w:r w:rsidRPr="00AE1CE0">
              <w:rPr>
                <w:sz w:val="19"/>
                <w:szCs w:val="19"/>
              </w:rPr>
              <w:t>5.0%</w:t>
            </w:r>
          </w:p>
        </w:tc>
      </w:tr>
      <w:tr w:rsidR="00AE1CE0" w:rsidRPr="00AE1CE0" w14:paraId="4396030F" w14:textId="77777777" w:rsidTr="00AE1CE0">
        <w:trPr>
          <w:trHeight w:val="421"/>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14:paraId="64E051AC"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rFonts w:ascii="Times New Roman" w:eastAsia="Times New Roman" w:hAnsi="Times New Roman" w:cs="Times New Roman"/>
                <w:color w:val="000000"/>
                <w:kern w:val="0"/>
                <w:sz w:val="19"/>
                <w:szCs w:val="19"/>
                <w:lang w:eastAsia="en-IN"/>
                <w14:ligatures w14:val="none"/>
              </w:rPr>
              <w:t>Neutral</w:t>
            </w:r>
          </w:p>
        </w:tc>
        <w:tc>
          <w:tcPr>
            <w:tcW w:w="2519" w:type="dxa"/>
            <w:tcBorders>
              <w:top w:val="nil"/>
              <w:left w:val="nil"/>
              <w:bottom w:val="single" w:sz="4" w:space="0" w:color="auto"/>
              <w:right w:val="single" w:sz="4" w:space="0" w:color="auto"/>
            </w:tcBorders>
            <w:shd w:val="clear" w:color="auto" w:fill="auto"/>
            <w:noWrap/>
            <w:hideMark/>
          </w:tcPr>
          <w:p w14:paraId="0CAA0E00"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sz w:val="19"/>
                <w:szCs w:val="19"/>
              </w:rPr>
              <w:t>25</w:t>
            </w:r>
          </w:p>
        </w:tc>
        <w:tc>
          <w:tcPr>
            <w:tcW w:w="1876" w:type="dxa"/>
            <w:tcBorders>
              <w:top w:val="nil"/>
              <w:left w:val="nil"/>
              <w:bottom w:val="single" w:sz="4" w:space="0" w:color="auto"/>
              <w:right w:val="single" w:sz="4" w:space="0" w:color="auto"/>
            </w:tcBorders>
            <w:shd w:val="clear" w:color="auto" w:fill="auto"/>
            <w:noWrap/>
            <w:hideMark/>
          </w:tcPr>
          <w:p w14:paraId="72E7D9A8"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sz w:val="19"/>
                <w:szCs w:val="19"/>
              </w:rPr>
              <w:t>20.8%</w:t>
            </w:r>
          </w:p>
        </w:tc>
      </w:tr>
      <w:tr w:rsidR="00AE1CE0" w:rsidRPr="00AE1CE0" w14:paraId="7DB9E6E2" w14:textId="77777777" w:rsidTr="00AE1CE0">
        <w:trPr>
          <w:trHeight w:val="421"/>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14:paraId="6D002832"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rFonts w:ascii="Times New Roman" w:eastAsia="Times New Roman" w:hAnsi="Times New Roman" w:cs="Times New Roman"/>
                <w:color w:val="000000"/>
                <w:kern w:val="0"/>
                <w:sz w:val="19"/>
                <w:szCs w:val="19"/>
                <w:lang w:eastAsia="en-IN"/>
                <w14:ligatures w14:val="none"/>
              </w:rPr>
              <w:t>Agree</w:t>
            </w:r>
          </w:p>
        </w:tc>
        <w:tc>
          <w:tcPr>
            <w:tcW w:w="2519" w:type="dxa"/>
            <w:tcBorders>
              <w:top w:val="nil"/>
              <w:left w:val="nil"/>
              <w:bottom w:val="single" w:sz="4" w:space="0" w:color="auto"/>
              <w:right w:val="single" w:sz="4" w:space="0" w:color="auto"/>
            </w:tcBorders>
            <w:shd w:val="clear" w:color="auto" w:fill="auto"/>
            <w:noWrap/>
            <w:hideMark/>
          </w:tcPr>
          <w:p w14:paraId="3A12E686"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sz w:val="19"/>
                <w:szCs w:val="19"/>
              </w:rPr>
              <w:t>53</w:t>
            </w:r>
          </w:p>
        </w:tc>
        <w:tc>
          <w:tcPr>
            <w:tcW w:w="1876" w:type="dxa"/>
            <w:tcBorders>
              <w:top w:val="nil"/>
              <w:left w:val="nil"/>
              <w:bottom w:val="single" w:sz="4" w:space="0" w:color="auto"/>
              <w:right w:val="single" w:sz="4" w:space="0" w:color="auto"/>
            </w:tcBorders>
            <w:shd w:val="clear" w:color="auto" w:fill="auto"/>
            <w:noWrap/>
            <w:hideMark/>
          </w:tcPr>
          <w:p w14:paraId="02226CF0"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sz w:val="19"/>
                <w:szCs w:val="19"/>
              </w:rPr>
              <w:t>44.2%</w:t>
            </w:r>
          </w:p>
        </w:tc>
      </w:tr>
      <w:tr w:rsidR="00AE1CE0" w:rsidRPr="00AE1CE0" w14:paraId="7D7B8807" w14:textId="77777777" w:rsidTr="00AE1CE0">
        <w:trPr>
          <w:trHeight w:val="421"/>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14:paraId="5FDB790B"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rFonts w:ascii="Times New Roman" w:eastAsia="Times New Roman" w:hAnsi="Times New Roman" w:cs="Times New Roman"/>
                <w:color w:val="000000"/>
                <w:kern w:val="0"/>
                <w:sz w:val="19"/>
                <w:szCs w:val="19"/>
                <w:lang w:eastAsia="en-IN"/>
                <w14:ligatures w14:val="none"/>
              </w:rPr>
              <w:t>Strongly Agree</w:t>
            </w:r>
          </w:p>
        </w:tc>
        <w:tc>
          <w:tcPr>
            <w:tcW w:w="2519" w:type="dxa"/>
            <w:tcBorders>
              <w:top w:val="nil"/>
              <w:left w:val="nil"/>
              <w:bottom w:val="single" w:sz="4" w:space="0" w:color="auto"/>
              <w:right w:val="single" w:sz="4" w:space="0" w:color="auto"/>
            </w:tcBorders>
            <w:shd w:val="clear" w:color="auto" w:fill="auto"/>
            <w:noWrap/>
            <w:hideMark/>
          </w:tcPr>
          <w:p w14:paraId="01BF7F08"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sz w:val="19"/>
                <w:szCs w:val="19"/>
              </w:rPr>
              <w:t>34</w:t>
            </w:r>
          </w:p>
        </w:tc>
        <w:tc>
          <w:tcPr>
            <w:tcW w:w="1876" w:type="dxa"/>
            <w:tcBorders>
              <w:top w:val="nil"/>
              <w:left w:val="nil"/>
              <w:bottom w:val="single" w:sz="4" w:space="0" w:color="auto"/>
              <w:right w:val="single" w:sz="4" w:space="0" w:color="auto"/>
            </w:tcBorders>
            <w:shd w:val="clear" w:color="auto" w:fill="auto"/>
            <w:noWrap/>
            <w:hideMark/>
          </w:tcPr>
          <w:p w14:paraId="2A78F5D4"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sz w:val="19"/>
                <w:szCs w:val="19"/>
              </w:rPr>
              <w:t>28.3%</w:t>
            </w:r>
          </w:p>
        </w:tc>
      </w:tr>
      <w:tr w:rsidR="00AE1CE0" w:rsidRPr="00AE1CE0" w14:paraId="6771FE4A" w14:textId="77777777" w:rsidTr="00AE1CE0">
        <w:trPr>
          <w:trHeight w:val="421"/>
        </w:trPr>
        <w:tc>
          <w:tcPr>
            <w:tcW w:w="6238" w:type="dxa"/>
            <w:tcBorders>
              <w:top w:val="nil"/>
              <w:left w:val="single" w:sz="4" w:space="0" w:color="auto"/>
              <w:bottom w:val="single" w:sz="4" w:space="0" w:color="auto"/>
              <w:right w:val="single" w:sz="4" w:space="0" w:color="auto"/>
            </w:tcBorders>
            <w:shd w:val="clear" w:color="auto" w:fill="auto"/>
            <w:noWrap/>
            <w:vAlign w:val="bottom"/>
            <w:hideMark/>
          </w:tcPr>
          <w:p w14:paraId="071E665D"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rFonts w:ascii="Times New Roman" w:eastAsia="Times New Roman" w:hAnsi="Times New Roman" w:cs="Times New Roman"/>
                <w:color w:val="000000"/>
                <w:kern w:val="0"/>
                <w:sz w:val="19"/>
                <w:szCs w:val="19"/>
                <w:lang w:eastAsia="en-IN"/>
                <w14:ligatures w14:val="none"/>
              </w:rPr>
              <w:t>TOTAL</w:t>
            </w:r>
          </w:p>
        </w:tc>
        <w:tc>
          <w:tcPr>
            <w:tcW w:w="2519" w:type="dxa"/>
            <w:tcBorders>
              <w:top w:val="nil"/>
              <w:left w:val="nil"/>
              <w:bottom w:val="single" w:sz="4" w:space="0" w:color="auto"/>
              <w:right w:val="single" w:sz="4" w:space="0" w:color="auto"/>
            </w:tcBorders>
            <w:shd w:val="clear" w:color="auto" w:fill="auto"/>
            <w:noWrap/>
            <w:vAlign w:val="bottom"/>
            <w:hideMark/>
          </w:tcPr>
          <w:p w14:paraId="3449ADF7"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rFonts w:ascii="Times New Roman" w:eastAsia="Times New Roman" w:hAnsi="Times New Roman" w:cs="Times New Roman"/>
                <w:color w:val="000000"/>
                <w:kern w:val="0"/>
                <w:sz w:val="19"/>
                <w:szCs w:val="19"/>
                <w:lang w:eastAsia="en-IN"/>
                <w14:ligatures w14:val="none"/>
              </w:rPr>
              <w:t>120</w:t>
            </w:r>
          </w:p>
        </w:tc>
        <w:tc>
          <w:tcPr>
            <w:tcW w:w="1876" w:type="dxa"/>
            <w:tcBorders>
              <w:top w:val="nil"/>
              <w:left w:val="nil"/>
              <w:bottom w:val="single" w:sz="4" w:space="0" w:color="auto"/>
              <w:right w:val="single" w:sz="4" w:space="0" w:color="auto"/>
            </w:tcBorders>
            <w:shd w:val="clear" w:color="auto" w:fill="auto"/>
            <w:noWrap/>
            <w:vAlign w:val="bottom"/>
            <w:hideMark/>
          </w:tcPr>
          <w:p w14:paraId="09A3AEB5" w14:textId="77777777" w:rsidR="00AE1CE0" w:rsidRPr="00AE1CE0" w:rsidRDefault="00AE1CE0" w:rsidP="00EE7F96">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AE1CE0">
              <w:rPr>
                <w:rFonts w:ascii="Times New Roman" w:eastAsia="Times New Roman" w:hAnsi="Times New Roman" w:cs="Times New Roman"/>
                <w:color w:val="000000"/>
                <w:kern w:val="0"/>
                <w:sz w:val="19"/>
                <w:szCs w:val="19"/>
                <w:lang w:eastAsia="en-IN"/>
                <w14:ligatures w14:val="none"/>
              </w:rPr>
              <w:t>100%</w:t>
            </w:r>
          </w:p>
        </w:tc>
      </w:tr>
    </w:tbl>
    <w:p w14:paraId="1B3540FD" w14:textId="77777777" w:rsidR="00AE1CE0" w:rsidRPr="00AE1CE0" w:rsidRDefault="00AE1CE0" w:rsidP="00AE1CE0">
      <w:pPr>
        <w:spacing w:line="360" w:lineRule="auto"/>
        <w:contextualSpacing/>
        <w:jc w:val="both"/>
        <w:rPr>
          <w:rFonts w:ascii="Times New Roman" w:hAnsi="Times New Roman" w:cs="Times New Roman"/>
          <w:bCs/>
          <w:sz w:val="19"/>
          <w:szCs w:val="19"/>
        </w:rPr>
      </w:pPr>
    </w:p>
    <w:p w14:paraId="650AF729" w14:textId="77777777" w:rsidR="00AE1CE0" w:rsidRPr="00AE1CE0" w:rsidRDefault="00AE1CE0" w:rsidP="00AE1CE0">
      <w:pPr>
        <w:spacing w:line="360" w:lineRule="auto"/>
        <w:contextualSpacing/>
        <w:jc w:val="both"/>
        <w:rPr>
          <w:rFonts w:ascii="Times New Roman" w:hAnsi="Times New Roman" w:cs="Times New Roman"/>
          <w:bCs/>
          <w:sz w:val="19"/>
          <w:szCs w:val="19"/>
        </w:rPr>
      </w:pPr>
      <w:r w:rsidRPr="00AE1CE0">
        <w:rPr>
          <w:rFonts w:ascii="Times New Roman" w:hAnsi="Times New Roman" w:cs="Times New Roman"/>
          <w:bCs/>
          <w:sz w:val="19"/>
          <w:szCs w:val="19"/>
        </w:rPr>
        <w:t>Source: Primary data</w:t>
      </w:r>
    </w:p>
    <w:p w14:paraId="70B8C425" w14:textId="77777777" w:rsidR="00AE1CE0" w:rsidRPr="00AE1CE0" w:rsidRDefault="00AE1CE0" w:rsidP="00AE1CE0">
      <w:pPr>
        <w:spacing w:line="360" w:lineRule="auto"/>
        <w:contextualSpacing/>
        <w:jc w:val="both"/>
        <w:rPr>
          <w:rFonts w:ascii="Times New Roman" w:hAnsi="Times New Roman" w:cs="Times New Roman"/>
          <w:b/>
          <w:sz w:val="20"/>
          <w:szCs w:val="20"/>
        </w:rPr>
      </w:pPr>
    </w:p>
    <w:p w14:paraId="7B49C0FD" w14:textId="77777777" w:rsidR="00AE1CE0" w:rsidRPr="00AE1CE0" w:rsidRDefault="00AE1CE0" w:rsidP="00AE1CE0">
      <w:pPr>
        <w:spacing w:line="360" w:lineRule="auto"/>
        <w:contextualSpacing/>
        <w:jc w:val="both"/>
        <w:rPr>
          <w:rFonts w:ascii="Times New Roman" w:hAnsi="Times New Roman" w:cs="Times New Roman"/>
          <w:b/>
          <w:sz w:val="20"/>
          <w:szCs w:val="20"/>
        </w:rPr>
      </w:pPr>
      <w:r w:rsidRPr="00AE1CE0">
        <w:rPr>
          <w:rFonts w:ascii="Times New Roman" w:hAnsi="Times New Roman" w:cs="Times New Roman"/>
          <w:b/>
          <w:sz w:val="20"/>
          <w:szCs w:val="20"/>
        </w:rPr>
        <w:t>INFERENCE:</w:t>
      </w:r>
    </w:p>
    <w:p w14:paraId="62B45E3F" w14:textId="77777777" w:rsidR="009C701F" w:rsidRDefault="00AE1CE0" w:rsidP="00AE1CE0">
      <w:pPr>
        <w:spacing w:line="360" w:lineRule="auto"/>
        <w:contextualSpacing/>
        <w:jc w:val="both"/>
        <w:rPr>
          <w:rFonts w:ascii="Times New Roman" w:hAnsi="Times New Roman" w:cs="Times New Roman"/>
          <w:b/>
          <w:bCs/>
          <w:sz w:val="19"/>
          <w:szCs w:val="19"/>
        </w:rPr>
      </w:pPr>
      <w:r w:rsidRPr="00AE1CE0">
        <w:rPr>
          <w:rFonts w:ascii="Times New Roman" w:hAnsi="Times New Roman" w:cs="Times New Roman"/>
          <w:b/>
          <w:sz w:val="19"/>
          <w:szCs w:val="19"/>
        </w:rPr>
        <w:t xml:space="preserve">               </w:t>
      </w:r>
      <w:r w:rsidRPr="00AE1CE0">
        <w:rPr>
          <w:rFonts w:ascii="Times New Roman" w:hAnsi="Times New Roman" w:cs="Times New Roman"/>
          <w:bCs/>
          <w:sz w:val="19"/>
          <w:szCs w:val="19"/>
        </w:rPr>
        <w:t>From Above Table Rail transportation is considered for medium to long-distance shipments to leverage its cost efficiency and capacity shows that 44.2% of the responses were the Agree, 28.3% of the responses were the Strongly Agree, 20.8% of the responses were the Neutral, 5.0% of the responses were the Disagree, 1.7% of the responses were the Strongly Disagree, it indicates that majority of</w:t>
      </w:r>
      <w:r w:rsidRPr="00AE1CE0">
        <w:rPr>
          <w:sz w:val="19"/>
          <w:szCs w:val="19"/>
        </w:rPr>
        <w:t xml:space="preserve"> </w:t>
      </w:r>
      <w:r w:rsidRPr="00AE1CE0">
        <w:rPr>
          <w:rFonts w:ascii="Times New Roman" w:hAnsi="Times New Roman" w:cs="Times New Roman"/>
          <w:bCs/>
          <w:sz w:val="19"/>
          <w:szCs w:val="19"/>
        </w:rPr>
        <w:t>a Vajram Agencies’ employee give Agree to this question</w:t>
      </w:r>
      <w:r w:rsidRPr="00AE1CE0">
        <w:rPr>
          <w:rFonts w:ascii="Times New Roman" w:eastAsia="Times New Roman" w:hAnsi="Times New Roman" w:cs="Times New Roman"/>
          <w:color w:val="000000"/>
          <w:sz w:val="19"/>
          <w:szCs w:val="19"/>
        </w:rPr>
        <w:t>.</w:t>
      </w:r>
      <w:r w:rsidRPr="00AE1CE0">
        <w:rPr>
          <w:rFonts w:ascii="Times New Roman" w:hAnsi="Times New Roman" w:cs="Times New Roman"/>
          <w:b/>
          <w:bCs/>
          <w:sz w:val="19"/>
          <w:szCs w:val="19"/>
        </w:rPr>
        <w:t xml:space="preserve">     </w:t>
      </w:r>
    </w:p>
    <w:p w14:paraId="51A3BE63" w14:textId="76609E77" w:rsidR="009C701F" w:rsidRDefault="009C701F" w:rsidP="009C701F">
      <w:pPr>
        <w:pStyle w:val="Heading2"/>
        <w:keepNext w:val="0"/>
        <w:keepLines w:val="0"/>
        <w:widowControl w:val="0"/>
        <w:numPr>
          <w:ilvl w:val="1"/>
          <w:numId w:val="8"/>
        </w:numPr>
        <w:tabs>
          <w:tab w:val="left" w:pos="413"/>
        </w:tabs>
        <w:autoSpaceDE w:val="0"/>
        <w:autoSpaceDN w:val="0"/>
        <w:spacing w:before="0" w:line="240" w:lineRule="auto"/>
        <w:rPr>
          <w:rFonts w:ascii="Times New Roman" w:hAnsi="Times New Roman" w:cs="Times New Roman"/>
          <w:b/>
          <w:bCs/>
          <w:color w:val="auto"/>
          <w:sz w:val="20"/>
          <w:szCs w:val="20"/>
        </w:rPr>
      </w:pPr>
      <w:r w:rsidRPr="009C701F">
        <w:rPr>
          <w:rFonts w:ascii="Times New Roman" w:hAnsi="Times New Roman" w:cs="Times New Roman"/>
          <w:b/>
          <w:bCs/>
          <w:color w:val="auto"/>
          <w:sz w:val="20"/>
          <w:szCs w:val="20"/>
        </w:rPr>
        <w:t>CORRELATION</w:t>
      </w:r>
    </w:p>
    <w:p w14:paraId="5CCF5F5A" w14:textId="77777777" w:rsidR="009C701F" w:rsidRPr="009C701F" w:rsidRDefault="009C701F" w:rsidP="009C701F">
      <w:pPr>
        <w:spacing w:line="360" w:lineRule="auto"/>
        <w:jc w:val="center"/>
        <w:rPr>
          <w:rFonts w:ascii="Times New Roman" w:hAnsi="Times New Roman" w:cs="Times New Roman"/>
          <w:b/>
          <w:bCs/>
          <w:sz w:val="20"/>
          <w:szCs w:val="20"/>
          <w:lang w:val="en-US"/>
        </w:rPr>
      </w:pPr>
      <w:r w:rsidRPr="009C701F">
        <w:rPr>
          <w:rFonts w:ascii="Times New Roman" w:hAnsi="Times New Roman" w:cs="Times New Roman"/>
          <w:b/>
          <w:bCs/>
          <w:sz w:val="20"/>
          <w:szCs w:val="20"/>
          <w:lang w:val="en-US"/>
        </w:rPr>
        <w:t>TABLE 4.2.1</w:t>
      </w:r>
    </w:p>
    <w:p w14:paraId="1A89F9FB" w14:textId="77777777" w:rsidR="009C701F" w:rsidRPr="009C701F" w:rsidRDefault="009C701F" w:rsidP="009C701F">
      <w:pPr>
        <w:spacing w:line="360" w:lineRule="auto"/>
        <w:jc w:val="both"/>
        <w:rPr>
          <w:rFonts w:ascii="Times New Roman" w:hAnsi="Times New Roman" w:cs="Times New Roman"/>
          <w:b/>
          <w:bCs/>
          <w:sz w:val="19"/>
          <w:szCs w:val="19"/>
          <w:lang w:val="en-US"/>
        </w:rPr>
      </w:pPr>
      <w:r w:rsidRPr="009C701F">
        <w:rPr>
          <w:rFonts w:ascii="Times New Roman" w:hAnsi="Times New Roman" w:cs="Times New Roman"/>
          <w:b/>
          <w:bCs/>
          <w:sz w:val="19"/>
          <w:szCs w:val="19"/>
          <w:lang w:val="en-US"/>
        </w:rPr>
        <w:t>The urea solution synthesis process is consistently efficient in producing high-quality products and the logistics network design ensures timely delivery of goods to customers or distribution centers.</w:t>
      </w:r>
    </w:p>
    <w:p w14:paraId="3A47D672"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b/>
          <w:bCs/>
          <w:sz w:val="19"/>
          <w:szCs w:val="19"/>
          <w:lang w:val="en-US"/>
        </w:rPr>
        <w:t>H0</w:t>
      </w:r>
      <w:r w:rsidRPr="009C701F">
        <w:rPr>
          <w:rFonts w:ascii="Times New Roman" w:hAnsi="Times New Roman" w:cs="Times New Roman"/>
          <w:sz w:val="19"/>
          <w:szCs w:val="19"/>
          <w:lang w:val="en-US"/>
        </w:rPr>
        <w:t xml:space="preserve"> – There is no statistically significant correlation between the urea solution synthesis process is consistently efficient in producing high-quality products, and the logistics network design ensures timely delivery of goods to customers or distribution centers.</w:t>
      </w:r>
    </w:p>
    <w:p w14:paraId="70FA9918"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b/>
          <w:bCs/>
          <w:sz w:val="19"/>
          <w:szCs w:val="19"/>
          <w:lang w:val="en-US"/>
        </w:rPr>
        <w:t>H1</w:t>
      </w:r>
      <w:r w:rsidRPr="009C701F">
        <w:rPr>
          <w:rFonts w:ascii="Times New Roman" w:hAnsi="Times New Roman" w:cs="Times New Roman"/>
          <w:sz w:val="19"/>
          <w:szCs w:val="19"/>
          <w:lang w:val="en-US"/>
        </w:rPr>
        <w:t xml:space="preserve"> – There is statistically significant correlation between the urea solution synthesis process is consistently efficient in producing high-quality products, and the logistics network design ensures timely delivery of goods to customers or distribution centers.</w:t>
      </w:r>
    </w:p>
    <w:tbl>
      <w:tblPr>
        <w:tblStyle w:val="TableGrid"/>
        <w:tblW w:w="10773" w:type="dxa"/>
        <w:tblInd w:w="-5" w:type="dxa"/>
        <w:tblLook w:val="04A0" w:firstRow="1" w:lastRow="0" w:firstColumn="1" w:lastColumn="0" w:noHBand="0" w:noVBand="1"/>
      </w:tblPr>
      <w:tblGrid>
        <w:gridCol w:w="3201"/>
        <w:gridCol w:w="1968"/>
        <w:gridCol w:w="2061"/>
        <w:gridCol w:w="3543"/>
      </w:tblGrid>
      <w:tr w:rsidR="009C701F" w:rsidRPr="00897C64" w14:paraId="10950366" w14:textId="77777777" w:rsidTr="009C701F">
        <w:trPr>
          <w:trHeight w:val="1163"/>
        </w:trPr>
        <w:tc>
          <w:tcPr>
            <w:tcW w:w="5169" w:type="dxa"/>
            <w:gridSpan w:val="2"/>
            <w:vAlign w:val="center"/>
          </w:tcPr>
          <w:p w14:paraId="58D02B13" w14:textId="77777777" w:rsidR="009C701F" w:rsidRPr="009C701F" w:rsidRDefault="009C701F" w:rsidP="00EE7F96">
            <w:pPr>
              <w:jc w:val="center"/>
              <w:rPr>
                <w:rFonts w:ascii="Times New Roman" w:hAnsi="Times New Roman" w:cs="Times New Roman"/>
                <w:b/>
                <w:bCs/>
                <w:sz w:val="19"/>
                <w:szCs w:val="19"/>
              </w:rPr>
            </w:pPr>
          </w:p>
        </w:tc>
        <w:tc>
          <w:tcPr>
            <w:tcW w:w="2061" w:type="dxa"/>
            <w:vAlign w:val="center"/>
          </w:tcPr>
          <w:p w14:paraId="45114D65" w14:textId="77777777" w:rsidR="009C701F" w:rsidRPr="009C701F" w:rsidRDefault="009C701F" w:rsidP="00EE7F96">
            <w:pPr>
              <w:jc w:val="center"/>
              <w:rPr>
                <w:rFonts w:ascii="Times New Roman" w:hAnsi="Times New Roman" w:cs="Times New Roman"/>
                <w:b/>
                <w:bCs/>
                <w:sz w:val="19"/>
                <w:szCs w:val="19"/>
              </w:rPr>
            </w:pPr>
            <w:r w:rsidRPr="009C701F">
              <w:rPr>
                <w:rFonts w:ascii="Times New Roman" w:hAnsi="Times New Roman" w:cs="Times New Roman"/>
                <w:b/>
                <w:bCs/>
                <w:sz w:val="19"/>
                <w:szCs w:val="19"/>
              </w:rPr>
              <w:t>urea solution synthesis process is producing high-quality products</w:t>
            </w:r>
          </w:p>
        </w:tc>
        <w:tc>
          <w:tcPr>
            <w:tcW w:w="3543" w:type="dxa"/>
            <w:vAlign w:val="center"/>
          </w:tcPr>
          <w:p w14:paraId="43D2FF32" w14:textId="77777777" w:rsidR="009C701F" w:rsidRPr="009C701F" w:rsidRDefault="009C701F" w:rsidP="00EE7F96">
            <w:pPr>
              <w:jc w:val="center"/>
              <w:rPr>
                <w:rFonts w:ascii="Times New Roman" w:hAnsi="Times New Roman" w:cs="Times New Roman"/>
                <w:b/>
                <w:bCs/>
                <w:sz w:val="19"/>
                <w:szCs w:val="19"/>
              </w:rPr>
            </w:pPr>
            <w:r w:rsidRPr="009C701F">
              <w:rPr>
                <w:rFonts w:ascii="Times New Roman" w:hAnsi="Times New Roman" w:cs="Times New Roman"/>
                <w:b/>
                <w:bCs/>
                <w:sz w:val="19"/>
                <w:szCs w:val="19"/>
              </w:rPr>
              <w:t xml:space="preserve">The logistics network design ensures timely delivery of goods to customers </w:t>
            </w:r>
          </w:p>
        </w:tc>
      </w:tr>
      <w:tr w:rsidR="009C701F" w:rsidRPr="00A85EAE" w14:paraId="28085687" w14:textId="77777777" w:rsidTr="009C701F">
        <w:trPr>
          <w:trHeight w:val="400"/>
        </w:trPr>
        <w:tc>
          <w:tcPr>
            <w:tcW w:w="3201" w:type="dxa"/>
            <w:vMerge w:val="restart"/>
            <w:vAlign w:val="center"/>
          </w:tcPr>
          <w:p w14:paraId="3FB0188D" w14:textId="77777777" w:rsidR="009C701F" w:rsidRPr="009C701F" w:rsidRDefault="009C701F" w:rsidP="00EE7F96">
            <w:pPr>
              <w:jc w:val="center"/>
              <w:rPr>
                <w:rFonts w:ascii="Times New Roman" w:hAnsi="Times New Roman" w:cs="Times New Roman"/>
                <w:b/>
                <w:bCs/>
                <w:sz w:val="19"/>
                <w:szCs w:val="19"/>
              </w:rPr>
            </w:pPr>
            <w:r w:rsidRPr="009C701F">
              <w:rPr>
                <w:rFonts w:ascii="Times New Roman" w:hAnsi="Times New Roman" w:cs="Times New Roman"/>
                <w:b/>
                <w:bCs/>
                <w:sz w:val="19"/>
                <w:szCs w:val="19"/>
              </w:rPr>
              <w:t>urea solution synthesis process is producing high-quality products</w:t>
            </w:r>
          </w:p>
        </w:tc>
        <w:tc>
          <w:tcPr>
            <w:tcW w:w="1968" w:type="dxa"/>
            <w:vAlign w:val="center"/>
          </w:tcPr>
          <w:p w14:paraId="61AAB169"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Pearson</w:t>
            </w:r>
            <w:r w:rsidRPr="009C701F">
              <w:rPr>
                <w:rFonts w:ascii="Times New Roman" w:hAnsi="Times New Roman" w:cs="Times New Roman"/>
                <w:b/>
                <w:bCs/>
                <w:spacing w:val="1"/>
                <w:sz w:val="19"/>
                <w:szCs w:val="19"/>
              </w:rPr>
              <w:t xml:space="preserve"> </w:t>
            </w:r>
            <w:r w:rsidRPr="009C701F">
              <w:rPr>
                <w:rFonts w:ascii="Times New Roman" w:hAnsi="Times New Roman" w:cs="Times New Roman"/>
                <w:b/>
                <w:bCs/>
                <w:spacing w:val="-1"/>
                <w:sz w:val="19"/>
                <w:szCs w:val="19"/>
              </w:rPr>
              <w:t>Correlation</w:t>
            </w:r>
          </w:p>
        </w:tc>
        <w:tc>
          <w:tcPr>
            <w:tcW w:w="2061" w:type="dxa"/>
            <w:vAlign w:val="center"/>
          </w:tcPr>
          <w:p w14:paraId="6C650154"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1.000</w:t>
            </w:r>
          </w:p>
        </w:tc>
        <w:tc>
          <w:tcPr>
            <w:tcW w:w="3543" w:type="dxa"/>
            <w:vAlign w:val="center"/>
          </w:tcPr>
          <w:p w14:paraId="79F0DAD7"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0.996</w:t>
            </w:r>
          </w:p>
        </w:tc>
      </w:tr>
      <w:tr w:rsidR="009C701F" w:rsidRPr="00A85EAE" w14:paraId="49163C36" w14:textId="77777777" w:rsidTr="009C701F">
        <w:trPr>
          <w:trHeight w:val="392"/>
        </w:trPr>
        <w:tc>
          <w:tcPr>
            <w:tcW w:w="3201" w:type="dxa"/>
            <w:vMerge/>
            <w:vAlign w:val="center"/>
          </w:tcPr>
          <w:p w14:paraId="62EC4C96" w14:textId="77777777" w:rsidR="009C701F" w:rsidRPr="009C701F" w:rsidRDefault="009C701F" w:rsidP="00EE7F96">
            <w:pPr>
              <w:jc w:val="center"/>
              <w:rPr>
                <w:rFonts w:ascii="Times New Roman" w:hAnsi="Times New Roman" w:cs="Times New Roman"/>
                <w:b/>
                <w:bCs/>
                <w:sz w:val="19"/>
                <w:szCs w:val="19"/>
              </w:rPr>
            </w:pPr>
          </w:p>
        </w:tc>
        <w:tc>
          <w:tcPr>
            <w:tcW w:w="1968" w:type="dxa"/>
            <w:vAlign w:val="center"/>
          </w:tcPr>
          <w:p w14:paraId="1E4304A4"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Sig.</w:t>
            </w:r>
            <w:r w:rsidRPr="009C701F">
              <w:rPr>
                <w:rFonts w:ascii="Times New Roman" w:hAnsi="Times New Roman" w:cs="Times New Roman"/>
                <w:b/>
                <w:bCs/>
                <w:spacing w:val="-11"/>
                <w:sz w:val="19"/>
                <w:szCs w:val="19"/>
              </w:rPr>
              <w:t xml:space="preserve"> </w:t>
            </w:r>
            <w:r w:rsidRPr="009C701F">
              <w:rPr>
                <w:rFonts w:ascii="Times New Roman" w:hAnsi="Times New Roman" w:cs="Times New Roman"/>
                <w:b/>
                <w:bCs/>
                <w:sz w:val="19"/>
                <w:szCs w:val="19"/>
              </w:rPr>
              <w:t>(2-tailed)</w:t>
            </w:r>
          </w:p>
        </w:tc>
        <w:tc>
          <w:tcPr>
            <w:tcW w:w="2061" w:type="dxa"/>
            <w:vAlign w:val="center"/>
          </w:tcPr>
          <w:p w14:paraId="0C15BB82" w14:textId="77777777" w:rsidR="009C701F" w:rsidRPr="009C701F" w:rsidRDefault="009C701F" w:rsidP="00EE7F96">
            <w:pPr>
              <w:ind w:right="567"/>
              <w:jc w:val="center"/>
              <w:rPr>
                <w:rFonts w:ascii="Times New Roman" w:hAnsi="Times New Roman" w:cs="Times New Roman"/>
                <w:sz w:val="19"/>
                <w:szCs w:val="19"/>
              </w:rPr>
            </w:pPr>
          </w:p>
        </w:tc>
        <w:tc>
          <w:tcPr>
            <w:tcW w:w="3543" w:type="dxa"/>
            <w:vAlign w:val="center"/>
          </w:tcPr>
          <w:p w14:paraId="38C718FC"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.000</w:t>
            </w:r>
          </w:p>
        </w:tc>
      </w:tr>
      <w:tr w:rsidR="009C701F" w:rsidRPr="00A85EAE" w14:paraId="02164EFD" w14:textId="77777777" w:rsidTr="009C701F">
        <w:trPr>
          <w:trHeight w:val="412"/>
        </w:trPr>
        <w:tc>
          <w:tcPr>
            <w:tcW w:w="3201" w:type="dxa"/>
            <w:vMerge w:val="restart"/>
            <w:vAlign w:val="center"/>
          </w:tcPr>
          <w:p w14:paraId="7510B416"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logistics network design ensures timely delivery of goods to customers</w:t>
            </w:r>
          </w:p>
        </w:tc>
        <w:tc>
          <w:tcPr>
            <w:tcW w:w="1968" w:type="dxa"/>
            <w:vAlign w:val="center"/>
          </w:tcPr>
          <w:p w14:paraId="1CD9B358"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Pearson</w:t>
            </w:r>
            <w:r w:rsidRPr="009C701F">
              <w:rPr>
                <w:rFonts w:ascii="Times New Roman" w:hAnsi="Times New Roman" w:cs="Times New Roman"/>
                <w:b/>
                <w:bCs/>
                <w:spacing w:val="1"/>
                <w:sz w:val="19"/>
                <w:szCs w:val="19"/>
              </w:rPr>
              <w:t xml:space="preserve"> </w:t>
            </w:r>
            <w:r w:rsidRPr="009C701F">
              <w:rPr>
                <w:rFonts w:ascii="Times New Roman" w:hAnsi="Times New Roman" w:cs="Times New Roman"/>
                <w:b/>
                <w:bCs/>
                <w:spacing w:val="-1"/>
                <w:sz w:val="19"/>
                <w:szCs w:val="19"/>
              </w:rPr>
              <w:t>Correlation</w:t>
            </w:r>
          </w:p>
        </w:tc>
        <w:tc>
          <w:tcPr>
            <w:tcW w:w="2061" w:type="dxa"/>
            <w:vAlign w:val="center"/>
          </w:tcPr>
          <w:p w14:paraId="66C1FA7A"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120</w:t>
            </w:r>
          </w:p>
        </w:tc>
        <w:tc>
          <w:tcPr>
            <w:tcW w:w="3543" w:type="dxa"/>
            <w:vAlign w:val="center"/>
          </w:tcPr>
          <w:p w14:paraId="3AB30D69"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120</w:t>
            </w:r>
          </w:p>
        </w:tc>
      </w:tr>
      <w:tr w:rsidR="009C701F" w:rsidRPr="00A85EAE" w14:paraId="17BD20BD" w14:textId="77777777" w:rsidTr="009C701F">
        <w:trPr>
          <w:trHeight w:val="532"/>
        </w:trPr>
        <w:tc>
          <w:tcPr>
            <w:tcW w:w="3201" w:type="dxa"/>
            <w:vMerge/>
          </w:tcPr>
          <w:p w14:paraId="2CE0EB38" w14:textId="77777777" w:rsidR="009C701F" w:rsidRPr="009C701F" w:rsidRDefault="009C701F" w:rsidP="00EE7F96">
            <w:pPr>
              <w:ind w:right="567"/>
              <w:jc w:val="center"/>
              <w:rPr>
                <w:rFonts w:ascii="Times New Roman" w:hAnsi="Times New Roman" w:cs="Times New Roman"/>
                <w:b/>
                <w:bCs/>
                <w:sz w:val="19"/>
                <w:szCs w:val="19"/>
              </w:rPr>
            </w:pPr>
          </w:p>
        </w:tc>
        <w:tc>
          <w:tcPr>
            <w:tcW w:w="1968" w:type="dxa"/>
            <w:vAlign w:val="center"/>
          </w:tcPr>
          <w:p w14:paraId="4BAC9CBC"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Sig.</w:t>
            </w:r>
            <w:r w:rsidRPr="009C701F">
              <w:rPr>
                <w:rFonts w:ascii="Times New Roman" w:hAnsi="Times New Roman" w:cs="Times New Roman"/>
                <w:b/>
                <w:bCs/>
                <w:spacing w:val="-11"/>
                <w:sz w:val="19"/>
                <w:szCs w:val="19"/>
              </w:rPr>
              <w:t xml:space="preserve"> </w:t>
            </w:r>
            <w:r w:rsidRPr="009C701F">
              <w:rPr>
                <w:rFonts w:ascii="Times New Roman" w:hAnsi="Times New Roman" w:cs="Times New Roman"/>
                <w:b/>
                <w:bCs/>
                <w:sz w:val="19"/>
                <w:szCs w:val="19"/>
              </w:rPr>
              <w:t>(2-tailed)</w:t>
            </w:r>
          </w:p>
        </w:tc>
        <w:tc>
          <w:tcPr>
            <w:tcW w:w="2061" w:type="dxa"/>
            <w:vAlign w:val="center"/>
          </w:tcPr>
          <w:p w14:paraId="3805BD87"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0.996</w:t>
            </w:r>
          </w:p>
        </w:tc>
        <w:tc>
          <w:tcPr>
            <w:tcW w:w="3543" w:type="dxa"/>
            <w:vAlign w:val="center"/>
          </w:tcPr>
          <w:p w14:paraId="4F44A6BB"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1.000</w:t>
            </w:r>
          </w:p>
        </w:tc>
      </w:tr>
    </w:tbl>
    <w:p w14:paraId="1A188E64" w14:textId="77777777" w:rsidR="009C701F" w:rsidRDefault="009C701F" w:rsidP="009C701F">
      <w:pPr>
        <w:spacing w:line="360" w:lineRule="auto"/>
        <w:jc w:val="both"/>
        <w:rPr>
          <w:rFonts w:ascii="Times New Roman" w:hAnsi="Times New Roman" w:cs="Times New Roman"/>
          <w:b/>
          <w:bCs/>
          <w:sz w:val="20"/>
          <w:szCs w:val="20"/>
          <w:lang w:val="en-US"/>
        </w:rPr>
      </w:pPr>
    </w:p>
    <w:p w14:paraId="3506B25C" w14:textId="0E98E1BB" w:rsidR="009C701F" w:rsidRPr="009C701F" w:rsidRDefault="009C701F" w:rsidP="009C701F">
      <w:pPr>
        <w:spacing w:line="360" w:lineRule="auto"/>
        <w:jc w:val="both"/>
        <w:rPr>
          <w:rFonts w:ascii="Times New Roman" w:hAnsi="Times New Roman" w:cs="Times New Roman"/>
          <w:b/>
          <w:bCs/>
          <w:sz w:val="20"/>
          <w:szCs w:val="20"/>
          <w:lang w:val="en-US"/>
        </w:rPr>
      </w:pPr>
      <w:r w:rsidRPr="009C701F">
        <w:rPr>
          <w:rFonts w:ascii="Times New Roman" w:hAnsi="Times New Roman" w:cs="Times New Roman"/>
          <w:b/>
          <w:bCs/>
          <w:sz w:val="20"/>
          <w:szCs w:val="20"/>
          <w:lang w:val="en-US"/>
        </w:rPr>
        <w:t xml:space="preserve">Inference </w:t>
      </w:r>
    </w:p>
    <w:p w14:paraId="5CF54D2F" w14:textId="77777777" w:rsidR="009C701F" w:rsidRPr="009C701F" w:rsidRDefault="009C701F" w:rsidP="009C701F">
      <w:pPr>
        <w:spacing w:line="360" w:lineRule="auto"/>
        <w:ind w:firstLine="720"/>
        <w:jc w:val="both"/>
        <w:rPr>
          <w:rFonts w:ascii="Times New Roman" w:hAnsi="Times New Roman" w:cs="Times New Roman"/>
          <w:sz w:val="19"/>
          <w:szCs w:val="19"/>
          <w:lang w:val="en-US"/>
        </w:rPr>
      </w:pPr>
      <w:bookmarkStart w:id="0" w:name="_Hlk162776065"/>
      <w:r w:rsidRPr="009C701F">
        <w:rPr>
          <w:rFonts w:ascii="Times New Roman" w:hAnsi="Times New Roman" w:cs="Times New Roman"/>
          <w:sz w:val="19"/>
          <w:szCs w:val="19"/>
          <w:lang w:val="en-US"/>
        </w:rPr>
        <w:t>From the correlation table 4.2.1, it can be seen that the correlation coefficient value is 0.996 which lies in the low correlation region Since p-value (0.00) &lt; 0.05, we accept the alternate hypothesis. It can be concluded that there is statistically significant correlation between the urea solution synthesis process is consistently efficient in producing high-quality products, and the logistics network design ensures timely delivery of goods to customers or distribution centers.</w:t>
      </w:r>
    </w:p>
    <w:bookmarkEnd w:id="0"/>
    <w:p w14:paraId="40D9961D" w14:textId="77777777" w:rsidR="009C701F" w:rsidRPr="009C701F" w:rsidRDefault="009C701F" w:rsidP="009C701F">
      <w:pPr>
        <w:pStyle w:val="ListParagraph"/>
        <w:ind w:left="414"/>
        <w:rPr>
          <w:lang w:val="en-US"/>
        </w:rPr>
      </w:pPr>
    </w:p>
    <w:p w14:paraId="577DAC5C" w14:textId="11CBC205" w:rsidR="00AE1CE0" w:rsidRPr="00AE1CE0" w:rsidRDefault="00AE1CE0" w:rsidP="00AE1CE0">
      <w:pPr>
        <w:spacing w:line="360" w:lineRule="auto"/>
        <w:contextualSpacing/>
        <w:jc w:val="both"/>
        <w:rPr>
          <w:rFonts w:ascii="Times New Roman" w:hAnsi="Times New Roman" w:cs="Times New Roman"/>
          <w:bCs/>
          <w:sz w:val="19"/>
          <w:szCs w:val="19"/>
        </w:rPr>
      </w:pPr>
      <w:r w:rsidRPr="00AE1CE0">
        <w:rPr>
          <w:rFonts w:ascii="Times New Roman" w:hAnsi="Times New Roman" w:cs="Times New Roman"/>
          <w:b/>
          <w:bCs/>
          <w:sz w:val="19"/>
          <w:szCs w:val="19"/>
        </w:rPr>
        <w:t xml:space="preserve">                                                    </w:t>
      </w:r>
    </w:p>
    <w:p w14:paraId="1FD06754" w14:textId="77777777" w:rsidR="00AE1CE0" w:rsidRDefault="00AE1CE0" w:rsidP="00AE1CE0">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14:ligatures w14:val="none"/>
        </w:rPr>
      </w:pPr>
    </w:p>
    <w:p w14:paraId="50F613C4" w14:textId="77777777" w:rsidR="009C701F" w:rsidRDefault="009C701F" w:rsidP="00AE1CE0">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14:ligatures w14:val="none"/>
        </w:rPr>
      </w:pPr>
    </w:p>
    <w:p w14:paraId="131CF8FD" w14:textId="77777777" w:rsidR="009C701F" w:rsidRPr="009C701F" w:rsidRDefault="009C701F" w:rsidP="009C701F">
      <w:pPr>
        <w:spacing w:line="360" w:lineRule="auto"/>
        <w:jc w:val="center"/>
        <w:rPr>
          <w:rFonts w:ascii="Times New Roman" w:hAnsi="Times New Roman" w:cs="Times New Roman"/>
          <w:b/>
          <w:bCs/>
          <w:sz w:val="20"/>
          <w:szCs w:val="20"/>
          <w:lang w:val="en-US"/>
        </w:rPr>
      </w:pPr>
      <w:r w:rsidRPr="009C701F">
        <w:rPr>
          <w:rFonts w:ascii="Times New Roman" w:hAnsi="Times New Roman" w:cs="Times New Roman"/>
          <w:b/>
          <w:bCs/>
          <w:sz w:val="20"/>
          <w:szCs w:val="20"/>
          <w:lang w:val="en-US"/>
        </w:rPr>
        <w:t>TABLE 4.2.2</w:t>
      </w:r>
    </w:p>
    <w:p w14:paraId="5988BAA1" w14:textId="77777777" w:rsidR="009C701F" w:rsidRPr="009C701F" w:rsidRDefault="009C701F" w:rsidP="009C701F">
      <w:pPr>
        <w:spacing w:line="360" w:lineRule="auto"/>
        <w:jc w:val="both"/>
        <w:rPr>
          <w:rFonts w:ascii="Times New Roman" w:hAnsi="Times New Roman" w:cs="Times New Roman"/>
          <w:b/>
          <w:bCs/>
          <w:sz w:val="19"/>
          <w:szCs w:val="19"/>
          <w:lang w:val="en-US"/>
        </w:rPr>
      </w:pPr>
      <w:r w:rsidRPr="009C701F">
        <w:rPr>
          <w:rFonts w:ascii="Times New Roman" w:hAnsi="Times New Roman" w:cs="Times New Roman"/>
          <w:b/>
          <w:bCs/>
          <w:sz w:val="19"/>
          <w:szCs w:val="19"/>
          <w:lang w:val="en-US"/>
        </w:rPr>
        <w:t>Rail transportation is considered for medium to long-distance shipments to leverage its cost efficiency, capacity and AdBlue consumption patterns during seasonal variations are communicated effectively across relevant departments within the organization.</w:t>
      </w:r>
    </w:p>
    <w:p w14:paraId="6D6C9F95"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b/>
          <w:bCs/>
          <w:sz w:val="19"/>
          <w:szCs w:val="19"/>
          <w:lang w:val="en-US"/>
        </w:rPr>
        <w:t>H0</w:t>
      </w:r>
      <w:r w:rsidRPr="009C701F">
        <w:rPr>
          <w:rFonts w:ascii="Times New Roman" w:hAnsi="Times New Roman" w:cs="Times New Roman"/>
          <w:sz w:val="19"/>
          <w:szCs w:val="19"/>
          <w:lang w:val="en-US"/>
        </w:rPr>
        <w:t xml:space="preserve"> – There is no statistically significant correlation between the rail transportation is considered for medium to long-distance shipments to leverage its cost efficiency, capacity, and AdBlue consumption patterns during seasonal variations are communicated effectively across relevant departments within the organization.</w:t>
      </w:r>
    </w:p>
    <w:p w14:paraId="7B3302F3"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b/>
          <w:bCs/>
          <w:sz w:val="19"/>
          <w:szCs w:val="19"/>
          <w:lang w:val="en-US"/>
        </w:rPr>
        <w:t>H1</w:t>
      </w:r>
      <w:r w:rsidRPr="009C701F">
        <w:rPr>
          <w:rFonts w:ascii="Times New Roman" w:hAnsi="Times New Roman" w:cs="Times New Roman"/>
          <w:sz w:val="19"/>
          <w:szCs w:val="19"/>
          <w:lang w:val="en-US"/>
        </w:rPr>
        <w:t xml:space="preserve"> – There is statistically significant correlation between the rail transportation is considered for medium to long-distance shipments to leverage its cost efficiency, capacity, and AdBlue consumption patterns during seasonal variations are communicated effectively across relevant departments within the organization.</w:t>
      </w:r>
    </w:p>
    <w:tbl>
      <w:tblPr>
        <w:tblStyle w:val="TableGrid"/>
        <w:tblW w:w="10773" w:type="dxa"/>
        <w:tblInd w:w="-5" w:type="dxa"/>
        <w:tblLook w:val="04A0" w:firstRow="1" w:lastRow="0" w:firstColumn="1" w:lastColumn="0" w:noHBand="0" w:noVBand="1"/>
      </w:tblPr>
      <w:tblGrid>
        <w:gridCol w:w="3261"/>
        <w:gridCol w:w="1968"/>
        <w:gridCol w:w="2146"/>
        <w:gridCol w:w="3398"/>
      </w:tblGrid>
      <w:tr w:rsidR="009C701F" w:rsidRPr="00897C64" w14:paraId="373E53B1" w14:textId="77777777" w:rsidTr="009C701F">
        <w:trPr>
          <w:trHeight w:val="1117"/>
        </w:trPr>
        <w:tc>
          <w:tcPr>
            <w:tcW w:w="5229" w:type="dxa"/>
            <w:gridSpan w:val="2"/>
            <w:vAlign w:val="center"/>
          </w:tcPr>
          <w:p w14:paraId="6F050CCD" w14:textId="77777777" w:rsidR="009C701F" w:rsidRPr="009C701F" w:rsidRDefault="009C701F" w:rsidP="00EE7F96">
            <w:pPr>
              <w:jc w:val="center"/>
              <w:rPr>
                <w:rFonts w:ascii="Times New Roman" w:hAnsi="Times New Roman" w:cs="Times New Roman"/>
                <w:b/>
                <w:bCs/>
                <w:sz w:val="19"/>
                <w:szCs w:val="19"/>
              </w:rPr>
            </w:pPr>
          </w:p>
        </w:tc>
        <w:tc>
          <w:tcPr>
            <w:tcW w:w="2146" w:type="dxa"/>
            <w:vAlign w:val="center"/>
          </w:tcPr>
          <w:p w14:paraId="2FC8FD4C" w14:textId="77777777" w:rsidR="009C701F" w:rsidRPr="009C701F" w:rsidRDefault="009C701F" w:rsidP="00EE7F96">
            <w:pPr>
              <w:jc w:val="center"/>
              <w:rPr>
                <w:rFonts w:ascii="Times New Roman" w:hAnsi="Times New Roman" w:cs="Times New Roman"/>
                <w:b/>
                <w:bCs/>
                <w:sz w:val="19"/>
                <w:szCs w:val="19"/>
              </w:rPr>
            </w:pPr>
            <w:r w:rsidRPr="009C701F">
              <w:rPr>
                <w:rFonts w:ascii="Times New Roman" w:hAnsi="Times New Roman" w:cs="Times New Roman"/>
                <w:b/>
                <w:bCs/>
                <w:sz w:val="19"/>
                <w:szCs w:val="19"/>
              </w:rPr>
              <w:t>Rail transportation is considered for medium to long-distance shipments to leverage its cost efficiency</w:t>
            </w:r>
          </w:p>
        </w:tc>
        <w:tc>
          <w:tcPr>
            <w:tcW w:w="3398" w:type="dxa"/>
            <w:vAlign w:val="center"/>
          </w:tcPr>
          <w:p w14:paraId="4CAA2AF2" w14:textId="77777777" w:rsidR="009C701F" w:rsidRPr="009C701F" w:rsidRDefault="009C701F" w:rsidP="00EE7F96">
            <w:pPr>
              <w:jc w:val="center"/>
              <w:rPr>
                <w:rFonts w:ascii="Times New Roman" w:hAnsi="Times New Roman" w:cs="Times New Roman"/>
                <w:b/>
                <w:bCs/>
                <w:sz w:val="19"/>
                <w:szCs w:val="19"/>
              </w:rPr>
            </w:pPr>
            <w:r w:rsidRPr="009C701F">
              <w:rPr>
                <w:rFonts w:ascii="Times New Roman" w:hAnsi="Times New Roman" w:cs="Times New Roman"/>
                <w:b/>
                <w:bCs/>
                <w:sz w:val="19"/>
                <w:szCs w:val="19"/>
              </w:rPr>
              <w:t>AdBlue consumption patterns during seasonal variations are effective within the organization</w:t>
            </w:r>
          </w:p>
        </w:tc>
      </w:tr>
      <w:tr w:rsidR="009C701F" w:rsidRPr="00A85EAE" w14:paraId="5E4A42BE" w14:textId="77777777" w:rsidTr="009C701F">
        <w:trPr>
          <w:trHeight w:val="552"/>
        </w:trPr>
        <w:tc>
          <w:tcPr>
            <w:tcW w:w="3261" w:type="dxa"/>
            <w:vMerge w:val="restart"/>
            <w:vAlign w:val="center"/>
          </w:tcPr>
          <w:p w14:paraId="6D1D759B" w14:textId="77777777" w:rsidR="009C701F" w:rsidRPr="009C701F" w:rsidRDefault="009C701F" w:rsidP="00EE7F96">
            <w:pPr>
              <w:jc w:val="center"/>
              <w:rPr>
                <w:rFonts w:ascii="Times New Roman" w:hAnsi="Times New Roman" w:cs="Times New Roman"/>
                <w:b/>
                <w:bCs/>
                <w:sz w:val="19"/>
                <w:szCs w:val="19"/>
              </w:rPr>
            </w:pPr>
            <w:r w:rsidRPr="009C701F">
              <w:rPr>
                <w:rFonts w:ascii="Times New Roman" w:hAnsi="Times New Roman" w:cs="Times New Roman"/>
                <w:b/>
                <w:bCs/>
                <w:sz w:val="19"/>
                <w:szCs w:val="19"/>
              </w:rPr>
              <w:t>Rail transportation is considered for medium to long-distance shipments to leverage its cost efficiency</w:t>
            </w:r>
          </w:p>
        </w:tc>
        <w:tc>
          <w:tcPr>
            <w:tcW w:w="1968" w:type="dxa"/>
            <w:vAlign w:val="center"/>
          </w:tcPr>
          <w:p w14:paraId="1E35A004"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Pearson</w:t>
            </w:r>
            <w:r w:rsidRPr="009C701F">
              <w:rPr>
                <w:rFonts w:ascii="Times New Roman" w:hAnsi="Times New Roman" w:cs="Times New Roman"/>
                <w:b/>
                <w:bCs/>
                <w:spacing w:val="1"/>
                <w:sz w:val="19"/>
                <w:szCs w:val="19"/>
              </w:rPr>
              <w:t xml:space="preserve"> </w:t>
            </w:r>
            <w:r w:rsidRPr="009C701F">
              <w:rPr>
                <w:rFonts w:ascii="Times New Roman" w:hAnsi="Times New Roman" w:cs="Times New Roman"/>
                <w:b/>
                <w:bCs/>
                <w:spacing w:val="-1"/>
                <w:sz w:val="19"/>
                <w:szCs w:val="19"/>
              </w:rPr>
              <w:t>Correlation</w:t>
            </w:r>
          </w:p>
        </w:tc>
        <w:tc>
          <w:tcPr>
            <w:tcW w:w="2146" w:type="dxa"/>
            <w:vAlign w:val="center"/>
          </w:tcPr>
          <w:p w14:paraId="0A4871BA"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1.000</w:t>
            </w:r>
          </w:p>
        </w:tc>
        <w:tc>
          <w:tcPr>
            <w:tcW w:w="3398" w:type="dxa"/>
            <w:vAlign w:val="center"/>
          </w:tcPr>
          <w:p w14:paraId="183FAFDC"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0.517</w:t>
            </w:r>
          </w:p>
        </w:tc>
      </w:tr>
      <w:tr w:rsidR="009C701F" w:rsidRPr="00A85EAE" w14:paraId="6469CA02" w14:textId="77777777" w:rsidTr="009C701F">
        <w:trPr>
          <w:trHeight w:val="418"/>
        </w:trPr>
        <w:tc>
          <w:tcPr>
            <w:tcW w:w="3261" w:type="dxa"/>
            <w:vMerge/>
            <w:vAlign w:val="center"/>
          </w:tcPr>
          <w:p w14:paraId="61EF5939" w14:textId="77777777" w:rsidR="009C701F" w:rsidRPr="009C701F" w:rsidRDefault="009C701F" w:rsidP="00EE7F96">
            <w:pPr>
              <w:jc w:val="center"/>
              <w:rPr>
                <w:rFonts w:ascii="Times New Roman" w:hAnsi="Times New Roman" w:cs="Times New Roman"/>
                <w:b/>
                <w:bCs/>
                <w:sz w:val="19"/>
                <w:szCs w:val="19"/>
              </w:rPr>
            </w:pPr>
          </w:p>
        </w:tc>
        <w:tc>
          <w:tcPr>
            <w:tcW w:w="1968" w:type="dxa"/>
            <w:vAlign w:val="center"/>
          </w:tcPr>
          <w:p w14:paraId="363ED69F"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Sig.</w:t>
            </w:r>
            <w:r w:rsidRPr="009C701F">
              <w:rPr>
                <w:rFonts w:ascii="Times New Roman" w:hAnsi="Times New Roman" w:cs="Times New Roman"/>
                <w:b/>
                <w:bCs/>
                <w:spacing w:val="-11"/>
                <w:sz w:val="19"/>
                <w:szCs w:val="19"/>
              </w:rPr>
              <w:t xml:space="preserve"> </w:t>
            </w:r>
            <w:r w:rsidRPr="009C701F">
              <w:rPr>
                <w:rFonts w:ascii="Times New Roman" w:hAnsi="Times New Roman" w:cs="Times New Roman"/>
                <w:b/>
                <w:bCs/>
                <w:sz w:val="19"/>
                <w:szCs w:val="19"/>
              </w:rPr>
              <w:t>(2-tailed)</w:t>
            </w:r>
          </w:p>
        </w:tc>
        <w:tc>
          <w:tcPr>
            <w:tcW w:w="2146" w:type="dxa"/>
            <w:vAlign w:val="center"/>
          </w:tcPr>
          <w:p w14:paraId="23BC4F5B" w14:textId="77777777" w:rsidR="009C701F" w:rsidRPr="009C701F" w:rsidRDefault="009C701F" w:rsidP="00EE7F96">
            <w:pPr>
              <w:ind w:right="567"/>
              <w:jc w:val="center"/>
              <w:rPr>
                <w:rFonts w:ascii="Times New Roman" w:hAnsi="Times New Roman" w:cs="Times New Roman"/>
                <w:sz w:val="19"/>
                <w:szCs w:val="19"/>
              </w:rPr>
            </w:pPr>
          </w:p>
        </w:tc>
        <w:tc>
          <w:tcPr>
            <w:tcW w:w="3398" w:type="dxa"/>
            <w:vAlign w:val="center"/>
          </w:tcPr>
          <w:p w14:paraId="0A3D1560"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.000</w:t>
            </w:r>
          </w:p>
        </w:tc>
      </w:tr>
      <w:tr w:rsidR="009C701F" w:rsidRPr="00A85EAE" w14:paraId="5A83DF07" w14:textId="77777777" w:rsidTr="009C701F">
        <w:trPr>
          <w:trHeight w:val="566"/>
        </w:trPr>
        <w:tc>
          <w:tcPr>
            <w:tcW w:w="3261" w:type="dxa"/>
            <w:vMerge w:val="restart"/>
            <w:vAlign w:val="center"/>
          </w:tcPr>
          <w:p w14:paraId="4977892A"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AdBlue consumption patterns during seasonal variations are effective within the organization</w:t>
            </w:r>
          </w:p>
        </w:tc>
        <w:tc>
          <w:tcPr>
            <w:tcW w:w="1968" w:type="dxa"/>
            <w:vAlign w:val="center"/>
          </w:tcPr>
          <w:p w14:paraId="09D5F351"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Pearson</w:t>
            </w:r>
            <w:r w:rsidRPr="009C701F">
              <w:rPr>
                <w:rFonts w:ascii="Times New Roman" w:hAnsi="Times New Roman" w:cs="Times New Roman"/>
                <w:b/>
                <w:bCs/>
                <w:spacing w:val="1"/>
                <w:sz w:val="19"/>
                <w:szCs w:val="19"/>
              </w:rPr>
              <w:t xml:space="preserve"> </w:t>
            </w:r>
            <w:r w:rsidRPr="009C701F">
              <w:rPr>
                <w:rFonts w:ascii="Times New Roman" w:hAnsi="Times New Roman" w:cs="Times New Roman"/>
                <w:b/>
                <w:bCs/>
                <w:spacing w:val="-1"/>
                <w:sz w:val="19"/>
                <w:szCs w:val="19"/>
              </w:rPr>
              <w:t>Correlation</w:t>
            </w:r>
          </w:p>
        </w:tc>
        <w:tc>
          <w:tcPr>
            <w:tcW w:w="2146" w:type="dxa"/>
            <w:vAlign w:val="center"/>
          </w:tcPr>
          <w:p w14:paraId="6FE422D8"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120</w:t>
            </w:r>
          </w:p>
        </w:tc>
        <w:tc>
          <w:tcPr>
            <w:tcW w:w="3398" w:type="dxa"/>
            <w:vAlign w:val="center"/>
          </w:tcPr>
          <w:p w14:paraId="1E19B00F"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120</w:t>
            </w:r>
          </w:p>
        </w:tc>
      </w:tr>
      <w:tr w:rsidR="009C701F" w:rsidRPr="00A85EAE" w14:paraId="396B7F48" w14:textId="77777777" w:rsidTr="009C701F">
        <w:trPr>
          <w:trHeight w:val="418"/>
        </w:trPr>
        <w:tc>
          <w:tcPr>
            <w:tcW w:w="3261" w:type="dxa"/>
            <w:vMerge/>
          </w:tcPr>
          <w:p w14:paraId="100FF67F" w14:textId="77777777" w:rsidR="009C701F" w:rsidRPr="009C701F" w:rsidRDefault="009C701F" w:rsidP="00EE7F96">
            <w:pPr>
              <w:ind w:right="567"/>
              <w:jc w:val="center"/>
              <w:rPr>
                <w:rFonts w:ascii="Times New Roman" w:hAnsi="Times New Roman" w:cs="Times New Roman"/>
                <w:b/>
                <w:bCs/>
                <w:sz w:val="19"/>
                <w:szCs w:val="19"/>
              </w:rPr>
            </w:pPr>
          </w:p>
        </w:tc>
        <w:tc>
          <w:tcPr>
            <w:tcW w:w="1968" w:type="dxa"/>
            <w:vAlign w:val="center"/>
          </w:tcPr>
          <w:p w14:paraId="4F702FA4" w14:textId="77777777" w:rsidR="009C701F" w:rsidRPr="009C701F" w:rsidRDefault="009C701F" w:rsidP="00EE7F96">
            <w:pPr>
              <w:ind w:right="567"/>
              <w:jc w:val="center"/>
              <w:rPr>
                <w:rFonts w:ascii="Times New Roman" w:hAnsi="Times New Roman" w:cs="Times New Roman"/>
                <w:b/>
                <w:bCs/>
                <w:sz w:val="19"/>
                <w:szCs w:val="19"/>
              </w:rPr>
            </w:pPr>
            <w:r w:rsidRPr="009C701F">
              <w:rPr>
                <w:rFonts w:ascii="Times New Roman" w:hAnsi="Times New Roman" w:cs="Times New Roman"/>
                <w:b/>
                <w:bCs/>
                <w:sz w:val="19"/>
                <w:szCs w:val="19"/>
              </w:rPr>
              <w:t>Sig.</w:t>
            </w:r>
            <w:r w:rsidRPr="009C701F">
              <w:rPr>
                <w:rFonts w:ascii="Times New Roman" w:hAnsi="Times New Roman" w:cs="Times New Roman"/>
                <w:b/>
                <w:bCs/>
                <w:spacing w:val="-11"/>
                <w:sz w:val="19"/>
                <w:szCs w:val="19"/>
              </w:rPr>
              <w:t xml:space="preserve"> </w:t>
            </w:r>
            <w:r w:rsidRPr="009C701F">
              <w:rPr>
                <w:rFonts w:ascii="Times New Roman" w:hAnsi="Times New Roman" w:cs="Times New Roman"/>
                <w:b/>
                <w:bCs/>
                <w:sz w:val="19"/>
                <w:szCs w:val="19"/>
              </w:rPr>
              <w:t>(2-tailed)</w:t>
            </w:r>
          </w:p>
        </w:tc>
        <w:tc>
          <w:tcPr>
            <w:tcW w:w="2146" w:type="dxa"/>
            <w:vAlign w:val="center"/>
          </w:tcPr>
          <w:p w14:paraId="1DE087B0"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0.517</w:t>
            </w:r>
          </w:p>
        </w:tc>
        <w:tc>
          <w:tcPr>
            <w:tcW w:w="3398" w:type="dxa"/>
            <w:vAlign w:val="center"/>
          </w:tcPr>
          <w:p w14:paraId="49C22E00" w14:textId="77777777" w:rsidR="009C701F" w:rsidRPr="009C701F" w:rsidRDefault="009C701F" w:rsidP="00EE7F96">
            <w:pPr>
              <w:ind w:right="567"/>
              <w:jc w:val="center"/>
              <w:rPr>
                <w:rFonts w:ascii="Times New Roman" w:hAnsi="Times New Roman" w:cs="Times New Roman"/>
                <w:sz w:val="19"/>
                <w:szCs w:val="19"/>
              </w:rPr>
            </w:pPr>
            <w:r w:rsidRPr="009C701F">
              <w:rPr>
                <w:rFonts w:ascii="Times New Roman" w:hAnsi="Times New Roman" w:cs="Times New Roman"/>
                <w:sz w:val="19"/>
                <w:szCs w:val="19"/>
              </w:rPr>
              <w:t>1.000</w:t>
            </w:r>
          </w:p>
        </w:tc>
      </w:tr>
    </w:tbl>
    <w:p w14:paraId="6BFEB95B" w14:textId="77777777" w:rsidR="009C701F" w:rsidRDefault="009C701F" w:rsidP="009C701F">
      <w:pPr>
        <w:spacing w:line="360" w:lineRule="auto"/>
        <w:jc w:val="both"/>
        <w:rPr>
          <w:rFonts w:ascii="Times New Roman" w:hAnsi="Times New Roman" w:cs="Times New Roman"/>
          <w:b/>
          <w:bCs/>
          <w:sz w:val="24"/>
          <w:szCs w:val="24"/>
          <w:lang w:val="en-US"/>
        </w:rPr>
      </w:pPr>
    </w:p>
    <w:p w14:paraId="2619CDD9" w14:textId="77777777" w:rsidR="009C701F" w:rsidRPr="009C701F" w:rsidRDefault="009C701F" w:rsidP="009C701F">
      <w:pPr>
        <w:spacing w:line="360" w:lineRule="auto"/>
        <w:jc w:val="both"/>
        <w:rPr>
          <w:rFonts w:ascii="Times New Roman" w:hAnsi="Times New Roman" w:cs="Times New Roman"/>
          <w:b/>
          <w:bCs/>
          <w:sz w:val="20"/>
          <w:szCs w:val="20"/>
          <w:lang w:val="en-US"/>
        </w:rPr>
      </w:pPr>
      <w:r w:rsidRPr="009C701F">
        <w:rPr>
          <w:rFonts w:ascii="Times New Roman" w:hAnsi="Times New Roman" w:cs="Times New Roman"/>
          <w:b/>
          <w:bCs/>
          <w:sz w:val="20"/>
          <w:szCs w:val="20"/>
          <w:lang w:val="en-US"/>
        </w:rPr>
        <w:t xml:space="preserve">Inference </w:t>
      </w:r>
    </w:p>
    <w:p w14:paraId="68EE3DF6" w14:textId="583EB303" w:rsidR="009C701F" w:rsidRPr="009C701F" w:rsidRDefault="009C701F" w:rsidP="009C701F">
      <w:pPr>
        <w:spacing w:line="360" w:lineRule="auto"/>
        <w:ind w:firstLine="720"/>
        <w:jc w:val="both"/>
        <w:rPr>
          <w:rFonts w:ascii="Times New Roman" w:hAnsi="Times New Roman" w:cs="Times New Roman"/>
          <w:sz w:val="19"/>
          <w:szCs w:val="19"/>
          <w:lang w:val="en-US"/>
        </w:rPr>
      </w:pPr>
      <w:r w:rsidRPr="009C701F">
        <w:rPr>
          <w:rFonts w:ascii="Times New Roman" w:hAnsi="Times New Roman" w:cs="Times New Roman"/>
          <w:sz w:val="19"/>
          <w:szCs w:val="19"/>
          <w:lang w:val="en-US"/>
        </w:rPr>
        <w:t>From the correlation table 4.2.2, it can be seen that the correlation coefficient value is 0.517 which lies in the low correlation region Since p-value (0.00) &lt; 0.05, we accept the alternate hypothesis. It can be concluded that there is statistically significant correlation between the rail transportation is considered for medium to long-distance shipments to leverage its cost efficiency, capacity, and AdBlue consumption patterns during seasonal variations are communicated effectively across relevant departments within the organization.</w:t>
      </w:r>
    </w:p>
    <w:p w14:paraId="0A13131A" w14:textId="77777777" w:rsidR="009C701F" w:rsidRDefault="009C701F" w:rsidP="009C701F">
      <w:pPr>
        <w:widowControl w:val="0"/>
        <w:autoSpaceDE w:val="0"/>
        <w:autoSpaceDN w:val="0"/>
        <w:spacing w:after="0" w:line="240" w:lineRule="auto"/>
        <w:ind w:right="169"/>
        <w:jc w:val="both"/>
        <w:rPr>
          <w:rFonts w:ascii="Times New Roman" w:eastAsia="Times New Roman" w:hAnsi="Times New Roman" w:cs="Times New Roman"/>
          <w:b/>
          <w:bCs/>
          <w:kern w:val="0"/>
          <w:sz w:val="20"/>
          <w:szCs w:val="20"/>
          <w:lang w:val="en-US"/>
          <w14:ligatures w14:val="none"/>
        </w:rPr>
      </w:pPr>
      <w:r w:rsidRPr="009C701F">
        <w:rPr>
          <w:rFonts w:ascii="Times New Roman" w:eastAsia="Times New Roman" w:hAnsi="Times New Roman" w:cs="Times New Roman"/>
          <w:b/>
          <w:bCs/>
          <w:kern w:val="0"/>
          <w:sz w:val="20"/>
          <w:szCs w:val="20"/>
          <w:lang w:val="en-US"/>
          <w14:ligatures w14:val="none"/>
        </w:rPr>
        <w:t>4.3   CHI-SQUARE</w:t>
      </w:r>
    </w:p>
    <w:p w14:paraId="0FE56823" w14:textId="77777777" w:rsidR="009C701F" w:rsidRDefault="009C701F" w:rsidP="009C701F">
      <w:pPr>
        <w:widowControl w:val="0"/>
        <w:autoSpaceDE w:val="0"/>
        <w:autoSpaceDN w:val="0"/>
        <w:spacing w:after="0" w:line="240" w:lineRule="auto"/>
        <w:ind w:right="169"/>
        <w:jc w:val="both"/>
        <w:rPr>
          <w:rFonts w:ascii="Times New Roman" w:eastAsia="Times New Roman" w:hAnsi="Times New Roman" w:cs="Times New Roman"/>
          <w:b/>
          <w:bCs/>
          <w:kern w:val="0"/>
          <w:sz w:val="20"/>
          <w:szCs w:val="20"/>
          <w:lang w:val="en-US"/>
          <w14:ligatures w14:val="none"/>
        </w:rPr>
      </w:pPr>
    </w:p>
    <w:p w14:paraId="0B82774F" w14:textId="77777777" w:rsidR="009C701F" w:rsidRPr="009C701F" w:rsidRDefault="009C701F" w:rsidP="009C701F">
      <w:pPr>
        <w:spacing w:line="360" w:lineRule="auto"/>
        <w:jc w:val="center"/>
        <w:rPr>
          <w:rFonts w:ascii="Times New Roman" w:hAnsi="Times New Roman" w:cs="Times New Roman"/>
          <w:b/>
          <w:bCs/>
          <w:sz w:val="20"/>
          <w:szCs w:val="20"/>
          <w:lang w:val="en-US"/>
        </w:rPr>
      </w:pPr>
      <w:r w:rsidRPr="009C701F">
        <w:rPr>
          <w:rFonts w:ascii="Times New Roman" w:hAnsi="Times New Roman" w:cs="Times New Roman"/>
          <w:b/>
          <w:bCs/>
          <w:sz w:val="20"/>
          <w:szCs w:val="20"/>
          <w:lang w:val="en-US"/>
        </w:rPr>
        <w:t>TABLE 4.3.1</w:t>
      </w:r>
    </w:p>
    <w:p w14:paraId="2727C2B4" w14:textId="77777777" w:rsidR="009C701F" w:rsidRPr="009C701F" w:rsidRDefault="009C701F" w:rsidP="009C701F">
      <w:pPr>
        <w:spacing w:line="360" w:lineRule="auto"/>
        <w:jc w:val="both"/>
        <w:rPr>
          <w:rFonts w:ascii="Times New Roman" w:hAnsi="Times New Roman" w:cs="Times New Roman"/>
          <w:b/>
          <w:bCs/>
          <w:sz w:val="19"/>
          <w:szCs w:val="19"/>
          <w:lang w:val="en-US"/>
        </w:rPr>
      </w:pPr>
      <w:r w:rsidRPr="009C701F">
        <w:rPr>
          <w:rFonts w:ascii="Times New Roman" w:hAnsi="Times New Roman" w:cs="Times New Roman"/>
          <w:b/>
          <w:bCs/>
          <w:sz w:val="19"/>
          <w:szCs w:val="19"/>
          <w:lang w:val="en-US"/>
        </w:rPr>
        <w:t>Age of the Respondents and Employees involved in the synthesis &amp; blending processes are adequately trained to perform their tasks efficiently and safely.</w:t>
      </w:r>
    </w:p>
    <w:p w14:paraId="3B65454A"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b/>
          <w:bCs/>
          <w:sz w:val="19"/>
          <w:szCs w:val="19"/>
          <w:lang w:val="en-US"/>
        </w:rPr>
        <w:t>H0</w:t>
      </w:r>
      <w:r w:rsidRPr="009C701F">
        <w:rPr>
          <w:rFonts w:ascii="Times New Roman" w:hAnsi="Times New Roman" w:cs="Times New Roman"/>
          <w:sz w:val="19"/>
          <w:szCs w:val="19"/>
          <w:lang w:val="en-US"/>
        </w:rPr>
        <w:t xml:space="preserve"> – There is no significant relationship between the age of the Respondents and Employees involved in the synthesis &amp; blending processes are adequately trained to perform their tasks efficiently and safely.</w:t>
      </w:r>
    </w:p>
    <w:p w14:paraId="371FEFD1"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b/>
          <w:bCs/>
          <w:sz w:val="19"/>
          <w:szCs w:val="19"/>
          <w:lang w:val="en-US"/>
        </w:rPr>
        <w:t xml:space="preserve">H1 </w:t>
      </w:r>
      <w:r w:rsidRPr="009C701F">
        <w:rPr>
          <w:rFonts w:ascii="Times New Roman" w:hAnsi="Times New Roman" w:cs="Times New Roman"/>
          <w:sz w:val="19"/>
          <w:szCs w:val="19"/>
          <w:lang w:val="en-US"/>
        </w:rPr>
        <w:t>– There is a significant relationship between the age of the Respondents and Employees involved in the synthesis &amp; blending processes are adequately trained to perform their tasks efficiently and safely.</w:t>
      </w:r>
    </w:p>
    <w:tbl>
      <w:tblPr>
        <w:tblStyle w:val="TableGrid"/>
        <w:tblW w:w="10773" w:type="dxa"/>
        <w:tblInd w:w="-5" w:type="dxa"/>
        <w:tblLook w:val="04A0" w:firstRow="1" w:lastRow="0" w:firstColumn="1" w:lastColumn="0" w:noHBand="0" w:noVBand="1"/>
      </w:tblPr>
      <w:tblGrid>
        <w:gridCol w:w="3763"/>
        <w:gridCol w:w="1351"/>
        <w:gridCol w:w="1024"/>
        <w:gridCol w:w="4635"/>
      </w:tblGrid>
      <w:tr w:rsidR="009C701F" w14:paraId="7486F2A2" w14:textId="77777777" w:rsidTr="009C701F">
        <w:trPr>
          <w:trHeight w:val="382"/>
        </w:trPr>
        <w:tc>
          <w:tcPr>
            <w:tcW w:w="3763" w:type="dxa"/>
            <w:vAlign w:val="center"/>
          </w:tcPr>
          <w:p w14:paraId="5F3FE6C9" w14:textId="77777777" w:rsidR="009C701F" w:rsidRPr="009C701F" w:rsidRDefault="009C701F" w:rsidP="00EE7F96">
            <w:pPr>
              <w:spacing w:line="360" w:lineRule="auto"/>
              <w:ind w:right="567"/>
              <w:jc w:val="both"/>
              <w:rPr>
                <w:rFonts w:ascii="Times New Roman" w:hAnsi="Times New Roman" w:cs="Times New Roman"/>
                <w:b/>
                <w:bCs/>
                <w:sz w:val="19"/>
                <w:szCs w:val="19"/>
              </w:rPr>
            </w:pPr>
          </w:p>
        </w:tc>
        <w:tc>
          <w:tcPr>
            <w:tcW w:w="1351" w:type="dxa"/>
            <w:vAlign w:val="center"/>
          </w:tcPr>
          <w:p w14:paraId="3185A043"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Value</w:t>
            </w:r>
          </w:p>
        </w:tc>
        <w:tc>
          <w:tcPr>
            <w:tcW w:w="1024" w:type="dxa"/>
            <w:vAlign w:val="center"/>
          </w:tcPr>
          <w:p w14:paraId="6E61EBC0"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5"/>
                <w:sz w:val="19"/>
                <w:szCs w:val="19"/>
              </w:rPr>
              <w:t>df</w:t>
            </w:r>
          </w:p>
        </w:tc>
        <w:tc>
          <w:tcPr>
            <w:tcW w:w="4635" w:type="dxa"/>
            <w:vAlign w:val="center"/>
          </w:tcPr>
          <w:p w14:paraId="3D9E148B"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Asymptotic</w:t>
            </w:r>
            <w:r w:rsidRPr="009C701F">
              <w:rPr>
                <w:rFonts w:ascii="Times New Roman" w:hAnsi="Times New Roman" w:cs="Times New Roman"/>
                <w:b/>
                <w:bCs/>
                <w:spacing w:val="1"/>
                <w:sz w:val="19"/>
                <w:szCs w:val="19"/>
              </w:rPr>
              <w:t xml:space="preserve"> </w:t>
            </w:r>
            <w:r w:rsidRPr="009C701F">
              <w:rPr>
                <w:rFonts w:ascii="Times New Roman" w:hAnsi="Times New Roman" w:cs="Times New Roman"/>
                <w:b/>
                <w:bCs/>
                <w:spacing w:val="-2"/>
                <w:sz w:val="19"/>
                <w:szCs w:val="19"/>
              </w:rPr>
              <w:t>Sig.</w:t>
            </w:r>
            <w:r w:rsidRPr="009C701F">
              <w:rPr>
                <w:rFonts w:ascii="Times New Roman" w:hAnsi="Times New Roman" w:cs="Times New Roman"/>
                <w:b/>
                <w:bCs/>
                <w:spacing w:val="2"/>
                <w:sz w:val="19"/>
                <w:szCs w:val="19"/>
              </w:rPr>
              <w:t xml:space="preserve"> </w:t>
            </w:r>
            <w:r w:rsidRPr="009C701F">
              <w:rPr>
                <w:rFonts w:ascii="Times New Roman" w:hAnsi="Times New Roman" w:cs="Times New Roman"/>
                <w:b/>
                <w:bCs/>
                <w:spacing w:val="-2"/>
                <w:sz w:val="19"/>
                <w:szCs w:val="19"/>
              </w:rPr>
              <w:t>(2-tailed)</w:t>
            </w:r>
          </w:p>
        </w:tc>
      </w:tr>
      <w:tr w:rsidR="009C701F" w14:paraId="7B2D8C8A" w14:textId="77777777" w:rsidTr="009C701F">
        <w:trPr>
          <w:trHeight w:val="416"/>
        </w:trPr>
        <w:tc>
          <w:tcPr>
            <w:tcW w:w="3763" w:type="dxa"/>
            <w:vAlign w:val="center"/>
          </w:tcPr>
          <w:p w14:paraId="78171E65"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Pearson</w:t>
            </w:r>
            <w:r w:rsidRPr="009C701F">
              <w:rPr>
                <w:rFonts w:ascii="Times New Roman" w:hAnsi="Times New Roman" w:cs="Times New Roman"/>
                <w:b/>
                <w:bCs/>
                <w:spacing w:val="2"/>
                <w:sz w:val="19"/>
                <w:szCs w:val="19"/>
              </w:rPr>
              <w:t xml:space="preserve"> </w:t>
            </w:r>
            <w:r w:rsidRPr="009C701F">
              <w:rPr>
                <w:rFonts w:ascii="Times New Roman" w:hAnsi="Times New Roman" w:cs="Times New Roman"/>
                <w:b/>
                <w:bCs/>
                <w:spacing w:val="-2"/>
                <w:sz w:val="19"/>
                <w:szCs w:val="19"/>
              </w:rPr>
              <w:t>Chi-Square</w:t>
            </w:r>
          </w:p>
        </w:tc>
        <w:tc>
          <w:tcPr>
            <w:tcW w:w="1351" w:type="dxa"/>
          </w:tcPr>
          <w:p w14:paraId="29F5F81D"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36.96 </w:t>
            </w:r>
          </w:p>
        </w:tc>
        <w:tc>
          <w:tcPr>
            <w:tcW w:w="1024" w:type="dxa"/>
          </w:tcPr>
          <w:p w14:paraId="5C3C27E8"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12 </w:t>
            </w:r>
          </w:p>
        </w:tc>
        <w:tc>
          <w:tcPr>
            <w:tcW w:w="4635" w:type="dxa"/>
          </w:tcPr>
          <w:p w14:paraId="0AD3D20A"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 .</w:t>
            </w:r>
            <w:r w:rsidRPr="009C701F">
              <w:rPr>
                <w:rFonts w:ascii="Tahoma" w:hAnsi="Tahoma" w:cs="Tahoma"/>
                <w:sz w:val="19"/>
                <w:szCs w:val="19"/>
              </w:rPr>
              <w:t>⁠</w:t>
            </w:r>
            <w:r w:rsidRPr="009C701F">
              <w:rPr>
                <w:sz w:val="19"/>
                <w:szCs w:val="19"/>
              </w:rPr>
              <w:t>000</w:t>
            </w:r>
          </w:p>
        </w:tc>
      </w:tr>
      <w:tr w:rsidR="009C701F" w14:paraId="35AB2EA7" w14:textId="77777777" w:rsidTr="009C701F">
        <w:trPr>
          <w:trHeight w:val="281"/>
        </w:trPr>
        <w:tc>
          <w:tcPr>
            <w:tcW w:w="3763" w:type="dxa"/>
            <w:vAlign w:val="center"/>
          </w:tcPr>
          <w:p w14:paraId="1D759234"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Likelihood</w:t>
            </w:r>
            <w:r w:rsidRPr="009C701F">
              <w:rPr>
                <w:rFonts w:ascii="Times New Roman" w:hAnsi="Times New Roman" w:cs="Times New Roman"/>
                <w:b/>
                <w:bCs/>
                <w:spacing w:val="2"/>
                <w:sz w:val="19"/>
                <w:szCs w:val="19"/>
              </w:rPr>
              <w:t xml:space="preserve"> </w:t>
            </w:r>
            <w:r w:rsidRPr="009C701F">
              <w:rPr>
                <w:rFonts w:ascii="Times New Roman" w:hAnsi="Times New Roman" w:cs="Times New Roman"/>
                <w:b/>
                <w:bCs/>
                <w:spacing w:val="-2"/>
                <w:sz w:val="19"/>
                <w:szCs w:val="19"/>
              </w:rPr>
              <w:t>Ratio</w:t>
            </w:r>
          </w:p>
        </w:tc>
        <w:tc>
          <w:tcPr>
            <w:tcW w:w="1351" w:type="dxa"/>
          </w:tcPr>
          <w:p w14:paraId="4276A956"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31.13 </w:t>
            </w:r>
          </w:p>
        </w:tc>
        <w:tc>
          <w:tcPr>
            <w:tcW w:w="1024" w:type="dxa"/>
          </w:tcPr>
          <w:p w14:paraId="5D4B16EA"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12 </w:t>
            </w:r>
          </w:p>
        </w:tc>
        <w:tc>
          <w:tcPr>
            <w:tcW w:w="4635" w:type="dxa"/>
          </w:tcPr>
          <w:p w14:paraId="24BB0493"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w:t>
            </w:r>
            <w:r w:rsidRPr="009C701F">
              <w:rPr>
                <w:rFonts w:ascii="Tahoma" w:hAnsi="Tahoma" w:cs="Tahoma"/>
                <w:sz w:val="19"/>
                <w:szCs w:val="19"/>
              </w:rPr>
              <w:t>⁠</w:t>
            </w:r>
            <w:r w:rsidRPr="009C701F">
              <w:rPr>
                <w:sz w:val="19"/>
                <w:szCs w:val="19"/>
              </w:rPr>
              <w:t>002</w:t>
            </w:r>
          </w:p>
        </w:tc>
      </w:tr>
      <w:tr w:rsidR="009C701F" w14:paraId="6B7146E1" w14:textId="77777777" w:rsidTr="009C701F">
        <w:trPr>
          <w:trHeight w:val="470"/>
        </w:trPr>
        <w:tc>
          <w:tcPr>
            <w:tcW w:w="3763" w:type="dxa"/>
            <w:vAlign w:val="center"/>
          </w:tcPr>
          <w:p w14:paraId="03299FCD"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Linear-by-Linear</w:t>
            </w:r>
            <w:r w:rsidRPr="009C701F">
              <w:rPr>
                <w:rFonts w:ascii="Times New Roman" w:hAnsi="Times New Roman" w:cs="Times New Roman"/>
                <w:b/>
                <w:bCs/>
                <w:spacing w:val="3"/>
                <w:sz w:val="19"/>
                <w:szCs w:val="19"/>
              </w:rPr>
              <w:t xml:space="preserve"> </w:t>
            </w:r>
            <w:r w:rsidRPr="009C701F">
              <w:rPr>
                <w:rFonts w:ascii="Times New Roman" w:hAnsi="Times New Roman" w:cs="Times New Roman"/>
                <w:b/>
                <w:bCs/>
                <w:spacing w:val="-2"/>
                <w:sz w:val="19"/>
                <w:szCs w:val="19"/>
              </w:rPr>
              <w:t>Association</w:t>
            </w:r>
          </w:p>
        </w:tc>
        <w:tc>
          <w:tcPr>
            <w:tcW w:w="1351" w:type="dxa"/>
          </w:tcPr>
          <w:p w14:paraId="6EE43ADC"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22.40 </w:t>
            </w:r>
          </w:p>
        </w:tc>
        <w:tc>
          <w:tcPr>
            <w:tcW w:w="1024" w:type="dxa"/>
          </w:tcPr>
          <w:p w14:paraId="44B2FD64"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1 </w:t>
            </w:r>
          </w:p>
        </w:tc>
        <w:tc>
          <w:tcPr>
            <w:tcW w:w="4635" w:type="dxa"/>
          </w:tcPr>
          <w:p w14:paraId="21AFAC4A"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w:t>
            </w:r>
            <w:r w:rsidRPr="009C701F">
              <w:rPr>
                <w:rFonts w:ascii="Tahoma" w:hAnsi="Tahoma" w:cs="Tahoma"/>
                <w:sz w:val="19"/>
                <w:szCs w:val="19"/>
              </w:rPr>
              <w:t>⁠</w:t>
            </w:r>
            <w:r w:rsidRPr="009C701F">
              <w:rPr>
                <w:sz w:val="19"/>
                <w:szCs w:val="19"/>
              </w:rPr>
              <w:t>000</w:t>
            </w:r>
          </w:p>
        </w:tc>
      </w:tr>
      <w:tr w:rsidR="009C701F" w:rsidRPr="009C701F" w14:paraId="1FCC369E" w14:textId="77777777" w:rsidTr="009C701F">
        <w:trPr>
          <w:trHeight w:val="278"/>
        </w:trPr>
        <w:tc>
          <w:tcPr>
            <w:tcW w:w="3763" w:type="dxa"/>
            <w:vAlign w:val="center"/>
          </w:tcPr>
          <w:p w14:paraId="73B92830"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z w:val="19"/>
                <w:szCs w:val="19"/>
              </w:rPr>
              <w:t>N</w:t>
            </w:r>
            <w:r w:rsidRPr="009C701F">
              <w:rPr>
                <w:rFonts w:ascii="Times New Roman" w:hAnsi="Times New Roman" w:cs="Times New Roman"/>
                <w:b/>
                <w:bCs/>
                <w:spacing w:val="-5"/>
                <w:sz w:val="19"/>
                <w:szCs w:val="19"/>
              </w:rPr>
              <w:t xml:space="preserve"> </w:t>
            </w:r>
            <w:r w:rsidRPr="009C701F">
              <w:rPr>
                <w:rFonts w:ascii="Times New Roman" w:hAnsi="Times New Roman" w:cs="Times New Roman"/>
                <w:b/>
                <w:bCs/>
                <w:sz w:val="19"/>
                <w:szCs w:val="19"/>
              </w:rPr>
              <w:t>of</w:t>
            </w:r>
            <w:r w:rsidRPr="009C701F">
              <w:rPr>
                <w:rFonts w:ascii="Times New Roman" w:hAnsi="Times New Roman" w:cs="Times New Roman"/>
                <w:b/>
                <w:bCs/>
                <w:spacing w:val="-5"/>
                <w:sz w:val="19"/>
                <w:szCs w:val="19"/>
              </w:rPr>
              <w:t xml:space="preserve"> </w:t>
            </w:r>
            <w:r w:rsidRPr="009C701F">
              <w:rPr>
                <w:rFonts w:ascii="Times New Roman" w:hAnsi="Times New Roman" w:cs="Times New Roman"/>
                <w:b/>
                <w:bCs/>
                <w:sz w:val="19"/>
                <w:szCs w:val="19"/>
              </w:rPr>
              <w:t>Valid</w:t>
            </w:r>
            <w:r w:rsidRPr="009C701F">
              <w:rPr>
                <w:rFonts w:ascii="Times New Roman" w:hAnsi="Times New Roman" w:cs="Times New Roman"/>
                <w:b/>
                <w:bCs/>
                <w:spacing w:val="-5"/>
                <w:sz w:val="19"/>
                <w:szCs w:val="19"/>
              </w:rPr>
              <w:t xml:space="preserve"> </w:t>
            </w:r>
            <w:r w:rsidRPr="009C701F">
              <w:rPr>
                <w:rFonts w:ascii="Times New Roman" w:hAnsi="Times New Roman" w:cs="Times New Roman"/>
                <w:b/>
                <w:bCs/>
                <w:spacing w:val="-4"/>
                <w:sz w:val="19"/>
                <w:szCs w:val="19"/>
              </w:rPr>
              <w:t>Cases</w:t>
            </w:r>
          </w:p>
        </w:tc>
        <w:tc>
          <w:tcPr>
            <w:tcW w:w="1351" w:type="dxa"/>
          </w:tcPr>
          <w:p w14:paraId="21479C6C"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sz w:val="19"/>
                <w:szCs w:val="19"/>
              </w:rPr>
              <w:t>120</w:t>
            </w:r>
          </w:p>
        </w:tc>
        <w:tc>
          <w:tcPr>
            <w:tcW w:w="1024" w:type="dxa"/>
          </w:tcPr>
          <w:p w14:paraId="53488CC3" w14:textId="77777777" w:rsidR="009C701F" w:rsidRPr="009C701F" w:rsidRDefault="009C701F" w:rsidP="00EE7F96">
            <w:pPr>
              <w:spacing w:line="360" w:lineRule="auto"/>
              <w:ind w:right="567"/>
              <w:jc w:val="both"/>
              <w:rPr>
                <w:rFonts w:ascii="Times New Roman" w:hAnsi="Times New Roman" w:cs="Times New Roman"/>
                <w:b/>
                <w:bCs/>
                <w:sz w:val="19"/>
                <w:szCs w:val="19"/>
              </w:rPr>
            </w:pPr>
          </w:p>
        </w:tc>
        <w:tc>
          <w:tcPr>
            <w:tcW w:w="4635" w:type="dxa"/>
          </w:tcPr>
          <w:p w14:paraId="214CF127" w14:textId="77777777" w:rsidR="009C701F" w:rsidRPr="009C701F" w:rsidRDefault="009C701F" w:rsidP="00EE7F96">
            <w:pPr>
              <w:spacing w:line="360" w:lineRule="auto"/>
              <w:ind w:right="567"/>
              <w:jc w:val="both"/>
              <w:rPr>
                <w:rFonts w:ascii="Times New Roman" w:hAnsi="Times New Roman" w:cs="Times New Roman"/>
                <w:b/>
                <w:bCs/>
                <w:sz w:val="19"/>
                <w:szCs w:val="19"/>
              </w:rPr>
            </w:pPr>
          </w:p>
        </w:tc>
      </w:tr>
    </w:tbl>
    <w:p w14:paraId="78580FE1"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sz w:val="19"/>
          <w:szCs w:val="19"/>
          <w:lang w:val="en-US"/>
        </w:rPr>
        <w:t xml:space="preserve"> Source: Primary Data</w:t>
      </w:r>
    </w:p>
    <w:p w14:paraId="09F06F4F" w14:textId="77777777" w:rsidR="009C701F" w:rsidRDefault="009C701F" w:rsidP="009C701F">
      <w:pPr>
        <w:spacing w:line="360" w:lineRule="auto"/>
        <w:jc w:val="both"/>
        <w:rPr>
          <w:rFonts w:ascii="Times New Roman" w:hAnsi="Times New Roman" w:cs="Times New Roman"/>
          <w:b/>
          <w:bCs/>
          <w:sz w:val="20"/>
          <w:szCs w:val="20"/>
          <w:lang w:val="en-US"/>
        </w:rPr>
      </w:pPr>
    </w:p>
    <w:p w14:paraId="65662BB0" w14:textId="08FA6B3B" w:rsidR="009C701F" w:rsidRPr="009C701F" w:rsidRDefault="009C701F" w:rsidP="009C701F">
      <w:pPr>
        <w:spacing w:line="360" w:lineRule="auto"/>
        <w:jc w:val="both"/>
        <w:rPr>
          <w:rFonts w:ascii="Times New Roman" w:hAnsi="Times New Roman" w:cs="Times New Roman"/>
          <w:b/>
          <w:bCs/>
          <w:sz w:val="20"/>
          <w:szCs w:val="20"/>
          <w:lang w:val="en-US"/>
        </w:rPr>
      </w:pPr>
      <w:r w:rsidRPr="009C701F">
        <w:rPr>
          <w:rFonts w:ascii="Times New Roman" w:hAnsi="Times New Roman" w:cs="Times New Roman"/>
          <w:b/>
          <w:bCs/>
          <w:sz w:val="20"/>
          <w:szCs w:val="20"/>
          <w:lang w:val="en-US"/>
        </w:rPr>
        <w:lastRenderedPageBreak/>
        <w:t>Inference</w:t>
      </w:r>
    </w:p>
    <w:p w14:paraId="1BA6F002" w14:textId="77777777" w:rsidR="009C701F" w:rsidRDefault="009C701F" w:rsidP="009C701F">
      <w:pPr>
        <w:spacing w:line="360" w:lineRule="auto"/>
        <w:ind w:firstLine="720"/>
        <w:jc w:val="both"/>
        <w:rPr>
          <w:rFonts w:ascii="Times New Roman" w:hAnsi="Times New Roman" w:cs="Times New Roman"/>
          <w:sz w:val="19"/>
          <w:szCs w:val="19"/>
          <w:lang w:val="en-US"/>
        </w:rPr>
      </w:pPr>
      <w:r w:rsidRPr="009C701F">
        <w:rPr>
          <w:rFonts w:ascii="Times New Roman" w:hAnsi="Times New Roman" w:cs="Times New Roman"/>
          <w:sz w:val="19"/>
          <w:szCs w:val="19"/>
          <w:lang w:val="en-US"/>
        </w:rPr>
        <w:t>From the above Table No: 4.3.1, it was found that the Pearson Chi-Square significant value is .000 which is less than 0.05. Hence Null hypothesis (H0) is rejected and Alternative hypothesis (H1) is accepted. Therefore, it is inferred that there is a significance relationship between the age of the Respondents and Employees involved in the synthesis &amp; blending processes are adequately trained to perform their tasks efficiently and safely.</w:t>
      </w:r>
    </w:p>
    <w:p w14:paraId="5392FB40" w14:textId="77777777" w:rsidR="009C701F" w:rsidRPr="009C701F" w:rsidRDefault="009C701F" w:rsidP="009C701F">
      <w:pPr>
        <w:spacing w:line="360" w:lineRule="auto"/>
        <w:jc w:val="center"/>
        <w:rPr>
          <w:rFonts w:ascii="Times New Roman" w:hAnsi="Times New Roman" w:cs="Times New Roman"/>
          <w:b/>
          <w:bCs/>
          <w:sz w:val="20"/>
          <w:szCs w:val="20"/>
          <w:lang w:val="en-US"/>
        </w:rPr>
      </w:pPr>
      <w:r w:rsidRPr="009C701F">
        <w:rPr>
          <w:rFonts w:ascii="Times New Roman" w:hAnsi="Times New Roman" w:cs="Times New Roman"/>
          <w:b/>
          <w:bCs/>
          <w:sz w:val="20"/>
          <w:szCs w:val="20"/>
          <w:lang w:val="en-US"/>
        </w:rPr>
        <w:t>TABLE 4.3.2</w:t>
      </w:r>
    </w:p>
    <w:p w14:paraId="48BDA82E" w14:textId="77777777" w:rsidR="009C701F" w:rsidRPr="009C701F" w:rsidRDefault="009C701F" w:rsidP="009C701F">
      <w:pPr>
        <w:spacing w:line="360" w:lineRule="auto"/>
        <w:jc w:val="both"/>
        <w:rPr>
          <w:rFonts w:ascii="Times New Roman" w:hAnsi="Times New Roman" w:cs="Times New Roman"/>
          <w:b/>
          <w:bCs/>
          <w:sz w:val="19"/>
          <w:szCs w:val="19"/>
          <w:lang w:val="en-US"/>
        </w:rPr>
      </w:pPr>
      <w:r w:rsidRPr="009C701F">
        <w:rPr>
          <w:rFonts w:ascii="Times New Roman" w:hAnsi="Times New Roman" w:cs="Times New Roman"/>
          <w:b/>
          <w:bCs/>
          <w:sz w:val="19"/>
          <w:szCs w:val="19"/>
          <w:lang w:val="en-US"/>
        </w:rPr>
        <w:t>Age of the Respondents and Road transportation is preferred for short-distance shipments due to its flexibility and accessibility.</w:t>
      </w:r>
    </w:p>
    <w:p w14:paraId="2EE9D610"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b/>
          <w:bCs/>
          <w:sz w:val="19"/>
          <w:szCs w:val="19"/>
          <w:lang w:val="en-US"/>
        </w:rPr>
        <w:t>H0</w:t>
      </w:r>
      <w:r w:rsidRPr="009C701F">
        <w:rPr>
          <w:rFonts w:ascii="Times New Roman" w:hAnsi="Times New Roman" w:cs="Times New Roman"/>
          <w:sz w:val="19"/>
          <w:szCs w:val="19"/>
          <w:lang w:val="en-US"/>
        </w:rPr>
        <w:t xml:space="preserve"> – There is no significant relationship between the age of the Respondents and Road transportation is preferred for short-distance shipments due to its flexibility and accessibility.</w:t>
      </w:r>
    </w:p>
    <w:p w14:paraId="5BC5E61F"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b/>
          <w:bCs/>
          <w:sz w:val="19"/>
          <w:szCs w:val="19"/>
          <w:lang w:val="en-US"/>
        </w:rPr>
        <w:t xml:space="preserve">H1 </w:t>
      </w:r>
      <w:r w:rsidRPr="009C701F">
        <w:rPr>
          <w:rFonts w:ascii="Times New Roman" w:hAnsi="Times New Roman" w:cs="Times New Roman"/>
          <w:sz w:val="19"/>
          <w:szCs w:val="19"/>
          <w:lang w:val="en-US"/>
        </w:rPr>
        <w:t>– There is a significant relationship between the age of the Respondents and Road transportation is preferred for short-distance shipments due to its flexibility and accessibility.</w:t>
      </w:r>
    </w:p>
    <w:tbl>
      <w:tblPr>
        <w:tblStyle w:val="TableGrid"/>
        <w:tblW w:w="10632" w:type="dxa"/>
        <w:tblInd w:w="-5" w:type="dxa"/>
        <w:tblLook w:val="04A0" w:firstRow="1" w:lastRow="0" w:firstColumn="1" w:lastColumn="0" w:noHBand="0" w:noVBand="1"/>
      </w:tblPr>
      <w:tblGrid>
        <w:gridCol w:w="3764"/>
        <w:gridCol w:w="1351"/>
        <w:gridCol w:w="1023"/>
        <w:gridCol w:w="4494"/>
      </w:tblGrid>
      <w:tr w:rsidR="009C701F" w:rsidRPr="009C701F" w14:paraId="3B025BFD" w14:textId="77777777" w:rsidTr="009C701F">
        <w:trPr>
          <w:trHeight w:val="406"/>
        </w:trPr>
        <w:tc>
          <w:tcPr>
            <w:tcW w:w="3764" w:type="dxa"/>
            <w:vAlign w:val="center"/>
          </w:tcPr>
          <w:p w14:paraId="521A29F3" w14:textId="77777777" w:rsidR="009C701F" w:rsidRPr="009C701F" w:rsidRDefault="009C701F" w:rsidP="00EE7F96">
            <w:pPr>
              <w:spacing w:line="360" w:lineRule="auto"/>
              <w:ind w:right="567"/>
              <w:jc w:val="both"/>
              <w:rPr>
                <w:rFonts w:ascii="Times New Roman" w:hAnsi="Times New Roman" w:cs="Times New Roman"/>
                <w:b/>
                <w:bCs/>
                <w:sz w:val="19"/>
                <w:szCs w:val="19"/>
              </w:rPr>
            </w:pPr>
          </w:p>
        </w:tc>
        <w:tc>
          <w:tcPr>
            <w:tcW w:w="1351" w:type="dxa"/>
            <w:vAlign w:val="center"/>
          </w:tcPr>
          <w:p w14:paraId="50C81E53"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Value</w:t>
            </w:r>
          </w:p>
        </w:tc>
        <w:tc>
          <w:tcPr>
            <w:tcW w:w="1023" w:type="dxa"/>
            <w:vAlign w:val="center"/>
          </w:tcPr>
          <w:p w14:paraId="28404832"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5"/>
                <w:sz w:val="19"/>
                <w:szCs w:val="19"/>
              </w:rPr>
              <w:t>df</w:t>
            </w:r>
          </w:p>
        </w:tc>
        <w:tc>
          <w:tcPr>
            <w:tcW w:w="4494" w:type="dxa"/>
            <w:vAlign w:val="center"/>
          </w:tcPr>
          <w:p w14:paraId="451E6B2C"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Asymptotic</w:t>
            </w:r>
            <w:r w:rsidRPr="009C701F">
              <w:rPr>
                <w:rFonts w:ascii="Times New Roman" w:hAnsi="Times New Roman" w:cs="Times New Roman"/>
                <w:b/>
                <w:bCs/>
                <w:spacing w:val="1"/>
                <w:sz w:val="19"/>
                <w:szCs w:val="19"/>
              </w:rPr>
              <w:t xml:space="preserve"> </w:t>
            </w:r>
            <w:r w:rsidRPr="009C701F">
              <w:rPr>
                <w:rFonts w:ascii="Times New Roman" w:hAnsi="Times New Roman" w:cs="Times New Roman"/>
                <w:b/>
                <w:bCs/>
                <w:spacing w:val="-2"/>
                <w:sz w:val="19"/>
                <w:szCs w:val="19"/>
              </w:rPr>
              <w:t>Sig.</w:t>
            </w:r>
            <w:r w:rsidRPr="009C701F">
              <w:rPr>
                <w:rFonts w:ascii="Times New Roman" w:hAnsi="Times New Roman" w:cs="Times New Roman"/>
                <w:b/>
                <w:bCs/>
                <w:spacing w:val="2"/>
                <w:sz w:val="19"/>
                <w:szCs w:val="19"/>
              </w:rPr>
              <w:t xml:space="preserve"> </w:t>
            </w:r>
            <w:r w:rsidRPr="009C701F">
              <w:rPr>
                <w:rFonts w:ascii="Times New Roman" w:hAnsi="Times New Roman" w:cs="Times New Roman"/>
                <w:b/>
                <w:bCs/>
                <w:spacing w:val="-2"/>
                <w:sz w:val="19"/>
                <w:szCs w:val="19"/>
              </w:rPr>
              <w:t>(2-tailed)</w:t>
            </w:r>
          </w:p>
        </w:tc>
      </w:tr>
      <w:tr w:rsidR="009C701F" w:rsidRPr="009C701F" w14:paraId="57CD8D46" w14:textId="77777777" w:rsidTr="009C701F">
        <w:trPr>
          <w:trHeight w:val="376"/>
        </w:trPr>
        <w:tc>
          <w:tcPr>
            <w:tcW w:w="3764" w:type="dxa"/>
            <w:vAlign w:val="center"/>
          </w:tcPr>
          <w:p w14:paraId="648FCD0D"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Pearson</w:t>
            </w:r>
            <w:r w:rsidRPr="009C701F">
              <w:rPr>
                <w:rFonts w:ascii="Times New Roman" w:hAnsi="Times New Roman" w:cs="Times New Roman"/>
                <w:b/>
                <w:bCs/>
                <w:spacing w:val="2"/>
                <w:sz w:val="19"/>
                <w:szCs w:val="19"/>
              </w:rPr>
              <w:t xml:space="preserve"> </w:t>
            </w:r>
            <w:r w:rsidRPr="009C701F">
              <w:rPr>
                <w:rFonts w:ascii="Times New Roman" w:hAnsi="Times New Roman" w:cs="Times New Roman"/>
                <w:b/>
                <w:bCs/>
                <w:spacing w:val="-2"/>
                <w:sz w:val="19"/>
                <w:szCs w:val="19"/>
              </w:rPr>
              <w:t>Chi-Square</w:t>
            </w:r>
          </w:p>
        </w:tc>
        <w:tc>
          <w:tcPr>
            <w:tcW w:w="1351" w:type="dxa"/>
          </w:tcPr>
          <w:p w14:paraId="7BBA6B3F"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25.34 </w:t>
            </w:r>
          </w:p>
        </w:tc>
        <w:tc>
          <w:tcPr>
            <w:tcW w:w="1023" w:type="dxa"/>
          </w:tcPr>
          <w:p w14:paraId="39B155EF"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9 </w:t>
            </w:r>
          </w:p>
        </w:tc>
        <w:tc>
          <w:tcPr>
            <w:tcW w:w="4494" w:type="dxa"/>
          </w:tcPr>
          <w:p w14:paraId="633A8A03"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w:t>
            </w:r>
            <w:r w:rsidRPr="009C701F">
              <w:rPr>
                <w:rFonts w:ascii="Tahoma" w:hAnsi="Tahoma" w:cs="Tahoma"/>
                <w:sz w:val="19"/>
                <w:szCs w:val="19"/>
              </w:rPr>
              <w:t>⁠</w:t>
            </w:r>
            <w:r w:rsidRPr="009C701F">
              <w:rPr>
                <w:sz w:val="19"/>
                <w:szCs w:val="19"/>
              </w:rPr>
              <w:t>003</w:t>
            </w:r>
          </w:p>
        </w:tc>
      </w:tr>
      <w:tr w:rsidR="009C701F" w:rsidRPr="009C701F" w14:paraId="618E4873" w14:textId="77777777" w:rsidTr="009C701F">
        <w:trPr>
          <w:trHeight w:val="358"/>
        </w:trPr>
        <w:tc>
          <w:tcPr>
            <w:tcW w:w="3764" w:type="dxa"/>
            <w:vAlign w:val="center"/>
          </w:tcPr>
          <w:p w14:paraId="03B19DC3"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Likelihood</w:t>
            </w:r>
            <w:r w:rsidRPr="009C701F">
              <w:rPr>
                <w:rFonts w:ascii="Times New Roman" w:hAnsi="Times New Roman" w:cs="Times New Roman"/>
                <w:b/>
                <w:bCs/>
                <w:spacing w:val="2"/>
                <w:sz w:val="19"/>
                <w:szCs w:val="19"/>
              </w:rPr>
              <w:t xml:space="preserve"> </w:t>
            </w:r>
            <w:r w:rsidRPr="009C701F">
              <w:rPr>
                <w:rFonts w:ascii="Times New Roman" w:hAnsi="Times New Roman" w:cs="Times New Roman"/>
                <w:b/>
                <w:bCs/>
                <w:spacing w:val="-2"/>
                <w:sz w:val="19"/>
                <w:szCs w:val="19"/>
              </w:rPr>
              <w:t>Ratio</w:t>
            </w:r>
          </w:p>
        </w:tc>
        <w:tc>
          <w:tcPr>
            <w:tcW w:w="1351" w:type="dxa"/>
          </w:tcPr>
          <w:p w14:paraId="4FFDE175"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27.58  </w:t>
            </w:r>
          </w:p>
        </w:tc>
        <w:tc>
          <w:tcPr>
            <w:tcW w:w="1023" w:type="dxa"/>
          </w:tcPr>
          <w:p w14:paraId="59BF385E"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9 </w:t>
            </w:r>
          </w:p>
        </w:tc>
        <w:tc>
          <w:tcPr>
            <w:tcW w:w="4494" w:type="dxa"/>
          </w:tcPr>
          <w:p w14:paraId="17E25973"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w:t>
            </w:r>
            <w:r w:rsidRPr="009C701F">
              <w:rPr>
                <w:rFonts w:ascii="Tahoma" w:hAnsi="Tahoma" w:cs="Tahoma"/>
                <w:sz w:val="19"/>
                <w:szCs w:val="19"/>
              </w:rPr>
              <w:t>⁠</w:t>
            </w:r>
            <w:r w:rsidRPr="009C701F">
              <w:rPr>
                <w:sz w:val="19"/>
                <w:szCs w:val="19"/>
              </w:rPr>
              <w:t>001</w:t>
            </w:r>
          </w:p>
        </w:tc>
      </w:tr>
      <w:tr w:rsidR="009C701F" w:rsidRPr="009C701F" w14:paraId="63BD83F0" w14:textId="77777777" w:rsidTr="009C701F">
        <w:trPr>
          <w:trHeight w:val="382"/>
        </w:trPr>
        <w:tc>
          <w:tcPr>
            <w:tcW w:w="3764" w:type="dxa"/>
            <w:vAlign w:val="center"/>
          </w:tcPr>
          <w:p w14:paraId="2A7E3C0B"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pacing w:val="-2"/>
                <w:sz w:val="19"/>
                <w:szCs w:val="19"/>
              </w:rPr>
              <w:t>Linear-by-Linear</w:t>
            </w:r>
            <w:r w:rsidRPr="009C701F">
              <w:rPr>
                <w:rFonts w:ascii="Times New Roman" w:hAnsi="Times New Roman" w:cs="Times New Roman"/>
                <w:b/>
                <w:bCs/>
                <w:spacing w:val="3"/>
                <w:sz w:val="19"/>
                <w:szCs w:val="19"/>
              </w:rPr>
              <w:t xml:space="preserve"> </w:t>
            </w:r>
            <w:r w:rsidRPr="009C701F">
              <w:rPr>
                <w:rFonts w:ascii="Times New Roman" w:hAnsi="Times New Roman" w:cs="Times New Roman"/>
                <w:b/>
                <w:bCs/>
                <w:spacing w:val="-2"/>
                <w:sz w:val="19"/>
                <w:szCs w:val="19"/>
              </w:rPr>
              <w:t>Association</w:t>
            </w:r>
          </w:p>
        </w:tc>
        <w:tc>
          <w:tcPr>
            <w:tcW w:w="1351" w:type="dxa"/>
          </w:tcPr>
          <w:p w14:paraId="47D24AC9"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2.53 </w:t>
            </w:r>
          </w:p>
        </w:tc>
        <w:tc>
          <w:tcPr>
            <w:tcW w:w="1023" w:type="dxa"/>
          </w:tcPr>
          <w:p w14:paraId="698BE439"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 xml:space="preserve">1 </w:t>
            </w:r>
          </w:p>
        </w:tc>
        <w:tc>
          <w:tcPr>
            <w:tcW w:w="4494" w:type="dxa"/>
          </w:tcPr>
          <w:p w14:paraId="36BF4B6E"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sz w:val="19"/>
                <w:szCs w:val="19"/>
              </w:rPr>
              <w:t>.</w:t>
            </w:r>
            <w:r w:rsidRPr="009C701F">
              <w:rPr>
                <w:rFonts w:ascii="Tahoma" w:hAnsi="Tahoma" w:cs="Tahoma"/>
                <w:sz w:val="19"/>
                <w:szCs w:val="19"/>
              </w:rPr>
              <w:t>⁠</w:t>
            </w:r>
            <w:r w:rsidRPr="009C701F">
              <w:rPr>
                <w:sz w:val="19"/>
                <w:szCs w:val="19"/>
              </w:rPr>
              <w:t>112</w:t>
            </w:r>
          </w:p>
        </w:tc>
      </w:tr>
      <w:tr w:rsidR="009C701F" w:rsidRPr="009C701F" w14:paraId="7B9A74D6" w14:textId="77777777" w:rsidTr="009C701F">
        <w:trPr>
          <w:trHeight w:val="293"/>
        </w:trPr>
        <w:tc>
          <w:tcPr>
            <w:tcW w:w="3764" w:type="dxa"/>
            <w:vAlign w:val="center"/>
          </w:tcPr>
          <w:p w14:paraId="787B8B3D"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b/>
                <w:bCs/>
                <w:sz w:val="19"/>
                <w:szCs w:val="19"/>
              </w:rPr>
              <w:t>N</w:t>
            </w:r>
            <w:r w:rsidRPr="009C701F">
              <w:rPr>
                <w:rFonts w:ascii="Times New Roman" w:hAnsi="Times New Roman" w:cs="Times New Roman"/>
                <w:b/>
                <w:bCs/>
                <w:spacing w:val="-5"/>
                <w:sz w:val="19"/>
                <w:szCs w:val="19"/>
              </w:rPr>
              <w:t xml:space="preserve"> </w:t>
            </w:r>
            <w:r w:rsidRPr="009C701F">
              <w:rPr>
                <w:rFonts w:ascii="Times New Roman" w:hAnsi="Times New Roman" w:cs="Times New Roman"/>
                <w:b/>
                <w:bCs/>
                <w:sz w:val="19"/>
                <w:szCs w:val="19"/>
              </w:rPr>
              <w:t>of</w:t>
            </w:r>
            <w:r w:rsidRPr="009C701F">
              <w:rPr>
                <w:rFonts w:ascii="Times New Roman" w:hAnsi="Times New Roman" w:cs="Times New Roman"/>
                <w:b/>
                <w:bCs/>
                <w:spacing w:val="-5"/>
                <w:sz w:val="19"/>
                <w:szCs w:val="19"/>
              </w:rPr>
              <w:t xml:space="preserve"> </w:t>
            </w:r>
            <w:r w:rsidRPr="009C701F">
              <w:rPr>
                <w:rFonts w:ascii="Times New Roman" w:hAnsi="Times New Roman" w:cs="Times New Roman"/>
                <w:b/>
                <w:bCs/>
                <w:sz w:val="19"/>
                <w:szCs w:val="19"/>
              </w:rPr>
              <w:t>Valid</w:t>
            </w:r>
            <w:r w:rsidRPr="009C701F">
              <w:rPr>
                <w:rFonts w:ascii="Times New Roman" w:hAnsi="Times New Roman" w:cs="Times New Roman"/>
                <w:b/>
                <w:bCs/>
                <w:spacing w:val="-5"/>
                <w:sz w:val="19"/>
                <w:szCs w:val="19"/>
              </w:rPr>
              <w:t xml:space="preserve"> </w:t>
            </w:r>
            <w:r w:rsidRPr="009C701F">
              <w:rPr>
                <w:rFonts w:ascii="Times New Roman" w:hAnsi="Times New Roman" w:cs="Times New Roman"/>
                <w:b/>
                <w:bCs/>
                <w:spacing w:val="-4"/>
                <w:sz w:val="19"/>
                <w:szCs w:val="19"/>
              </w:rPr>
              <w:t>Cases</w:t>
            </w:r>
          </w:p>
        </w:tc>
        <w:tc>
          <w:tcPr>
            <w:tcW w:w="1351" w:type="dxa"/>
          </w:tcPr>
          <w:p w14:paraId="3699A96F" w14:textId="77777777" w:rsidR="009C701F" w:rsidRPr="009C701F" w:rsidRDefault="009C701F" w:rsidP="00EE7F96">
            <w:pPr>
              <w:spacing w:line="360" w:lineRule="auto"/>
              <w:ind w:right="567"/>
              <w:jc w:val="both"/>
              <w:rPr>
                <w:rFonts w:ascii="Times New Roman" w:hAnsi="Times New Roman" w:cs="Times New Roman"/>
                <w:b/>
                <w:bCs/>
                <w:sz w:val="19"/>
                <w:szCs w:val="19"/>
              </w:rPr>
            </w:pPr>
            <w:r w:rsidRPr="009C701F">
              <w:rPr>
                <w:rFonts w:ascii="Times New Roman" w:hAnsi="Times New Roman" w:cs="Times New Roman"/>
                <w:sz w:val="19"/>
                <w:szCs w:val="19"/>
              </w:rPr>
              <w:t>120</w:t>
            </w:r>
          </w:p>
        </w:tc>
        <w:tc>
          <w:tcPr>
            <w:tcW w:w="1023" w:type="dxa"/>
          </w:tcPr>
          <w:p w14:paraId="4005CDFB" w14:textId="77777777" w:rsidR="009C701F" w:rsidRPr="009C701F" w:rsidRDefault="009C701F" w:rsidP="00EE7F96">
            <w:pPr>
              <w:spacing w:line="360" w:lineRule="auto"/>
              <w:ind w:right="567"/>
              <w:jc w:val="both"/>
              <w:rPr>
                <w:rFonts w:ascii="Times New Roman" w:hAnsi="Times New Roman" w:cs="Times New Roman"/>
                <w:b/>
                <w:bCs/>
                <w:sz w:val="19"/>
                <w:szCs w:val="19"/>
              </w:rPr>
            </w:pPr>
          </w:p>
        </w:tc>
        <w:tc>
          <w:tcPr>
            <w:tcW w:w="4494" w:type="dxa"/>
          </w:tcPr>
          <w:p w14:paraId="39BBFB0A" w14:textId="77777777" w:rsidR="009C701F" w:rsidRPr="009C701F" w:rsidRDefault="009C701F" w:rsidP="00EE7F96">
            <w:pPr>
              <w:spacing w:line="360" w:lineRule="auto"/>
              <w:ind w:right="567"/>
              <w:jc w:val="both"/>
              <w:rPr>
                <w:rFonts w:ascii="Times New Roman" w:hAnsi="Times New Roman" w:cs="Times New Roman"/>
                <w:b/>
                <w:bCs/>
                <w:sz w:val="19"/>
                <w:szCs w:val="19"/>
              </w:rPr>
            </w:pPr>
          </w:p>
        </w:tc>
      </w:tr>
    </w:tbl>
    <w:p w14:paraId="6F813D82" w14:textId="77777777" w:rsidR="009C701F" w:rsidRPr="009C701F" w:rsidRDefault="009C701F" w:rsidP="009C701F">
      <w:pPr>
        <w:spacing w:line="360" w:lineRule="auto"/>
        <w:jc w:val="both"/>
        <w:rPr>
          <w:rFonts w:ascii="Times New Roman" w:hAnsi="Times New Roman" w:cs="Times New Roman"/>
          <w:sz w:val="19"/>
          <w:szCs w:val="19"/>
          <w:lang w:val="en-US"/>
        </w:rPr>
      </w:pPr>
      <w:r w:rsidRPr="009C701F">
        <w:rPr>
          <w:rFonts w:ascii="Times New Roman" w:hAnsi="Times New Roman" w:cs="Times New Roman"/>
          <w:sz w:val="19"/>
          <w:szCs w:val="19"/>
          <w:lang w:val="en-US"/>
        </w:rPr>
        <w:t>Source: Primary Data</w:t>
      </w:r>
    </w:p>
    <w:p w14:paraId="4C21A986" w14:textId="77777777" w:rsidR="009C701F" w:rsidRPr="009C701F" w:rsidRDefault="009C701F" w:rsidP="009C701F">
      <w:pPr>
        <w:spacing w:line="360" w:lineRule="auto"/>
        <w:jc w:val="both"/>
        <w:rPr>
          <w:rFonts w:ascii="Times New Roman" w:hAnsi="Times New Roman" w:cs="Times New Roman"/>
          <w:b/>
          <w:bCs/>
          <w:sz w:val="20"/>
          <w:szCs w:val="20"/>
          <w:lang w:val="en-US"/>
        </w:rPr>
      </w:pPr>
      <w:r w:rsidRPr="009C701F">
        <w:rPr>
          <w:rFonts w:ascii="Times New Roman" w:hAnsi="Times New Roman" w:cs="Times New Roman"/>
          <w:b/>
          <w:bCs/>
          <w:sz w:val="20"/>
          <w:szCs w:val="20"/>
          <w:lang w:val="en-US"/>
        </w:rPr>
        <w:t>Inference</w:t>
      </w:r>
    </w:p>
    <w:p w14:paraId="427158EA" w14:textId="77777777" w:rsidR="009C701F" w:rsidRPr="009C701F" w:rsidRDefault="009C701F" w:rsidP="009C701F">
      <w:pPr>
        <w:spacing w:line="360" w:lineRule="auto"/>
        <w:ind w:firstLine="720"/>
        <w:jc w:val="both"/>
        <w:rPr>
          <w:rFonts w:ascii="Times New Roman" w:hAnsi="Times New Roman" w:cs="Times New Roman"/>
          <w:sz w:val="19"/>
          <w:szCs w:val="19"/>
          <w:lang w:val="en-US"/>
        </w:rPr>
      </w:pPr>
      <w:r w:rsidRPr="009C701F">
        <w:rPr>
          <w:rFonts w:ascii="Times New Roman" w:hAnsi="Times New Roman" w:cs="Times New Roman"/>
          <w:sz w:val="19"/>
          <w:szCs w:val="19"/>
          <w:lang w:val="en-US"/>
        </w:rPr>
        <w:t>From the above Table No: 4.3.2, it was found that the Pearson Chi-Square significant value is .003 which is less than 0.05. Hence Null hypothesis (H0) is rejected and Alternative hypothesis (H1) is accepted. Therefore, it is inferred that there is a significance relationship between the age of the Respondents and Road transportation is preferred for short-distance shipments due to its flexibility and accessibility.</w:t>
      </w:r>
    </w:p>
    <w:p w14:paraId="376D81F2" w14:textId="77777777" w:rsidR="009C701F" w:rsidRDefault="009C701F" w:rsidP="009C701F">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9C701F">
        <w:rPr>
          <w:rFonts w:ascii="Times New Roman" w:eastAsia="Times New Roman" w:hAnsi="Times New Roman" w:cs="Times New Roman"/>
          <w:b/>
          <w:bCs/>
          <w:color w:val="000000"/>
          <w:kern w:val="0"/>
          <w:sz w:val="20"/>
          <w:szCs w:val="20"/>
          <w:lang w:val="en-US"/>
          <w14:ligatures w14:val="none"/>
        </w:rPr>
        <w:t>V FINDINGS</w:t>
      </w:r>
    </w:p>
    <w:p w14:paraId="365068AE" w14:textId="77777777" w:rsidR="009C701F" w:rsidRPr="009C701F" w:rsidRDefault="009C701F" w:rsidP="009C701F">
      <w:pPr>
        <w:widowControl w:val="0"/>
        <w:autoSpaceDE w:val="0"/>
        <w:autoSpaceDN w:val="0"/>
        <w:spacing w:after="0" w:line="240" w:lineRule="auto"/>
        <w:rPr>
          <w:rFonts w:ascii="Times New Roman" w:eastAsia="Times New Roman" w:hAnsi="Times New Roman" w:cs="Times New Roman"/>
          <w:b/>
          <w:bCs/>
          <w:color w:val="000000"/>
          <w:kern w:val="0"/>
          <w:sz w:val="20"/>
          <w:szCs w:val="20"/>
          <w:lang w:val="en-US"/>
          <w14:ligatures w14:val="none"/>
        </w:rPr>
      </w:pPr>
    </w:p>
    <w:p w14:paraId="321B9BA4" w14:textId="204013EC" w:rsidR="009C701F" w:rsidRPr="00BE70CB" w:rsidRDefault="00BE70CB" w:rsidP="00BE70CB">
      <w:pPr>
        <w:pStyle w:val="ListParagraph"/>
        <w:numPr>
          <w:ilvl w:val="0"/>
          <w:numId w:val="10"/>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I</w:t>
      </w:r>
      <w:r w:rsidR="009C701F" w:rsidRPr="00BE70CB">
        <w:rPr>
          <w:rFonts w:ascii="Times New Roman" w:hAnsi="Times New Roman" w:cs="Times New Roman"/>
          <w:sz w:val="19"/>
          <w:szCs w:val="19"/>
          <w:lang w:val="en-US"/>
        </w:rPr>
        <w:t>t indicates that majority of a Vajram Agencies’ employee give Agree to th</w:t>
      </w:r>
      <w:r w:rsidRPr="00BE70CB">
        <w:rPr>
          <w:rFonts w:ascii="Times New Roman" w:hAnsi="Times New Roman" w:cs="Times New Roman"/>
          <w:sz w:val="19"/>
          <w:szCs w:val="19"/>
          <w:lang w:val="en-US"/>
        </w:rPr>
        <w:t xml:space="preserve">e </w:t>
      </w:r>
      <w:r w:rsidRPr="00BE70CB">
        <w:rPr>
          <w:rFonts w:ascii="Times New Roman" w:hAnsi="Times New Roman" w:cs="Times New Roman"/>
          <w:sz w:val="19"/>
          <w:szCs w:val="19"/>
          <w:lang w:val="en-US"/>
        </w:rPr>
        <w:t>Rail transportation is considered for medium to long-distance shipments to leverage its cost efficiency and capacity.</w:t>
      </w:r>
    </w:p>
    <w:p w14:paraId="6C051A2C" w14:textId="4CEF9D7D" w:rsidR="00BE70CB" w:rsidRPr="00BE70CB" w:rsidRDefault="00BE70CB" w:rsidP="00BE70CB">
      <w:pPr>
        <w:pStyle w:val="ListParagraph"/>
        <w:numPr>
          <w:ilvl w:val="0"/>
          <w:numId w:val="10"/>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Th</w:t>
      </w:r>
      <w:r w:rsidRPr="00BE70CB">
        <w:rPr>
          <w:rFonts w:ascii="Times New Roman" w:hAnsi="Times New Roman" w:cs="Times New Roman"/>
          <w:sz w:val="19"/>
          <w:szCs w:val="19"/>
          <w:lang w:val="en-US"/>
        </w:rPr>
        <w:t>ere is statistically significant correlation between the urea solution synthesis process is consistently efficient in producing high-quality products, and the logistics network design ensures timely delivery of goods to customers or distribution centers.</w:t>
      </w:r>
    </w:p>
    <w:p w14:paraId="19343DDB" w14:textId="594C4ACE" w:rsidR="00BE70CB" w:rsidRPr="00BE70CB" w:rsidRDefault="00BE70CB" w:rsidP="00BE70CB">
      <w:pPr>
        <w:pStyle w:val="ListParagraph"/>
        <w:numPr>
          <w:ilvl w:val="0"/>
          <w:numId w:val="10"/>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T</w:t>
      </w:r>
      <w:r w:rsidRPr="00BE70CB">
        <w:rPr>
          <w:rFonts w:ascii="Times New Roman" w:hAnsi="Times New Roman" w:cs="Times New Roman"/>
          <w:sz w:val="19"/>
          <w:szCs w:val="19"/>
          <w:lang w:val="en-US"/>
        </w:rPr>
        <w:t>here is statistically significant correlation between the rail transportation is considered for medium to long-distance shipments to leverage its cost efficiency, capacity, and AdBlue consumption patterns during seasonal variations are communicated effectively across relevant departments within the organization.</w:t>
      </w:r>
    </w:p>
    <w:p w14:paraId="63AF041A" w14:textId="77777777" w:rsidR="00BE70CB" w:rsidRPr="00BE70CB" w:rsidRDefault="00BE70CB" w:rsidP="00BE70CB">
      <w:pPr>
        <w:pStyle w:val="ListParagraph"/>
        <w:numPr>
          <w:ilvl w:val="0"/>
          <w:numId w:val="10"/>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T</w:t>
      </w:r>
      <w:r w:rsidRPr="00BE70CB">
        <w:rPr>
          <w:rFonts w:ascii="Times New Roman" w:hAnsi="Times New Roman" w:cs="Times New Roman"/>
          <w:sz w:val="19"/>
          <w:szCs w:val="19"/>
          <w:lang w:val="en-US"/>
        </w:rPr>
        <w:t>here is a significance relationship between the age of the Respondents and Employees involved in the synthesis &amp; blending processes are adequately trained to perform their tasks efficiently and safely.</w:t>
      </w:r>
    </w:p>
    <w:p w14:paraId="177E2C85" w14:textId="4C3D4C4F" w:rsidR="00BE70CB" w:rsidRDefault="00BE70CB" w:rsidP="00BE70CB">
      <w:pPr>
        <w:pStyle w:val="ListParagraph"/>
        <w:numPr>
          <w:ilvl w:val="0"/>
          <w:numId w:val="10"/>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T</w:t>
      </w:r>
      <w:r w:rsidRPr="00BE70CB">
        <w:rPr>
          <w:rFonts w:ascii="Times New Roman" w:hAnsi="Times New Roman" w:cs="Times New Roman"/>
          <w:sz w:val="19"/>
          <w:szCs w:val="19"/>
          <w:lang w:val="en-US"/>
        </w:rPr>
        <w:t>here is a significance relationship between the age of the Respondents and Road transportation is preferred for short-distance shipments due to its flexibility and accessibility.</w:t>
      </w:r>
    </w:p>
    <w:p w14:paraId="16D3CAE3" w14:textId="2F47FDA9" w:rsidR="00BE70CB" w:rsidRDefault="00BE70CB" w:rsidP="00BE70CB">
      <w:pPr>
        <w:pStyle w:val="BodyText"/>
        <w:spacing w:before="1"/>
        <w:ind w:left="414"/>
        <w:jc w:val="center"/>
        <w:rPr>
          <w:b/>
          <w:bCs/>
        </w:rPr>
      </w:pPr>
      <w:r w:rsidRPr="00A34A2B">
        <w:rPr>
          <w:b/>
          <w:bCs/>
        </w:rPr>
        <w:t>VI SUGGESTION</w:t>
      </w:r>
    </w:p>
    <w:p w14:paraId="266A6197" w14:textId="77777777" w:rsidR="00BE70CB" w:rsidRDefault="00BE70CB" w:rsidP="00BE70CB">
      <w:pPr>
        <w:pStyle w:val="BodyText"/>
        <w:spacing w:before="1"/>
        <w:ind w:left="414"/>
        <w:jc w:val="center"/>
        <w:rPr>
          <w:b/>
          <w:bCs/>
        </w:rPr>
      </w:pPr>
    </w:p>
    <w:p w14:paraId="1491E8BA" w14:textId="77777777" w:rsidR="00BE70CB" w:rsidRPr="00BE70CB" w:rsidRDefault="00BE70CB" w:rsidP="00BE70CB">
      <w:pPr>
        <w:pStyle w:val="ListParagraph"/>
        <w:numPr>
          <w:ilvl w:val="0"/>
          <w:numId w:val="12"/>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Analysis of raw material sourcing: Investigate how different sources of raw materials for AdBlue manufacturing affect supply chain optimization.</w:t>
      </w:r>
    </w:p>
    <w:p w14:paraId="3C99EB88" w14:textId="3ACDEC9F" w:rsidR="00BE70CB" w:rsidRPr="00BE70CB" w:rsidRDefault="00BE70CB" w:rsidP="00BE70CB">
      <w:pPr>
        <w:pStyle w:val="ListParagraph"/>
        <w:numPr>
          <w:ilvl w:val="0"/>
          <w:numId w:val="12"/>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Explore the impact of transportation modes and routes on the overall efficiency of AdBlue supply chains.</w:t>
      </w:r>
    </w:p>
    <w:p w14:paraId="77ED9094" w14:textId="2D77087E" w:rsidR="00BE70CB" w:rsidRPr="00BE70CB" w:rsidRDefault="00BE70CB" w:rsidP="00BE70CB">
      <w:pPr>
        <w:pStyle w:val="ListParagraph"/>
        <w:numPr>
          <w:ilvl w:val="0"/>
          <w:numId w:val="12"/>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Examine various inventory management techniques and their effectiveness in optimizing supply chains for AdBlue production.</w:t>
      </w:r>
    </w:p>
    <w:p w14:paraId="6FD0653D" w14:textId="08FB584C" w:rsidR="00BE70CB" w:rsidRPr="00BE70CB" w:rsidRDefault="00BE70CB" w:rsidP="00BE70CB">
      <w:pPr>
        <w:pStyle w:val="ListParagraph"/>
        <w:numPr>
          <w:ilvl w:val="0"/>
          <w:numId w:val="12"/>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Investigate the role of supplier relationships and contracts in ensuring a smooth supply chain for AdBlue manufacturing.</w:t>
      </w:r>
    </w:p>
    <w:p w14:paraId="242530C6" w14:textId="5BB89C7A" w:rsidR="00BE70CB" w:rsidRPr="00BE70CB" w:rsidRDefault="00BE70CB" w:rsidP="009C701F">
      <w:pPr>
        <w:pStyle w:val="ListParagraph"/>
        <w:numPr>
          <w:ilvl w:val="0"/>
          <w:numId w:val="12"/>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Explore how compliance with environmental regulations and quality standards influences supply chain dynamics in the AdBlue manufacturing industry.</w:t>
      </w:r>
    </w:p>
    <w:p w14:paraId="5A892640" w14:textId="77777777" w:rsidR="00BE70CB" w:rsidRDefault="00BE70CB" w:rsidP="00BE70CB">
      <w:pPr>
        <w:widowControl w:val="0"/>
        <w:autoSpaceDE w:val="0"/>
        <w:autoSpaceDN w:val="0"/>
        <w:spacing w:before="1" w:after="0" w:line="240" w:lineRule="auto"/>
        <w:ind w:left="114"/>
        <w:jc w:val="center"/>
        <w:rPr>
          <w:rFonts w:ascii="Times New Roman" w:eastAsia="Times New Roman" w:hAnsi="Times New Roman" w:cs="Times New Roman"/>
          <w:b/>
          <w:bCs/>
          <w:kern w:val="0"/>
          <w:sz w:val="20"/>
          <w:szCs w:val="20"/>
          <w:lang w:val="en-US"/>
          <w14:ligatures w14:val="none"/>
        </w:rPr>
      </w:pPr>
      <w:r w:rsidRPr="00BE70CB">
        <w:rPr>
          <w:rFonts w:ascii="Times New Roman" w:eastAsia="Times New Roman" w:hAnsi="Times New Roman" w:cs="Times New Roman"/>
          <w:b/>
          <w:bCs/>
          <w:kern w:val="0"/>
          <w:sz w:val="20"/>
          <w:szCs w:val="20"/>
          <w:lang w:val="en-US"/>
          <w14:ligatures w14:val="none"/>
        </w:rPr>
        <w:lastRenderedPageBreak/>
        <w:t>VII CONCLUSION</w:t>
      </w:r>
    </w:p>
    <w:p w14:paraId="16BE21CA" w14:textId="77777777" w:rsidR="00BE70CB" w:rsidRPr="00BE70CB" w:rsidRDefault="00BE70CB" w:rsidP="00BE70CB">
      <w:pPr>
        <w:widowControl w:val="0"/>
        <w:autoSpaceDE w:val="0"/>
        <w:autoSpaceDN w:val="0"/>
        <w:spacing w:before="1" w:after="0" w:line="240" w:lineRule="auto"/>
        <w:ind w:left="114"/>
        <w:jc w:val="center"/>
        <w:rPr>
          <w:rFonts w:ascii="Times New Roman" w:eastAsia="Times New Roman" w:hAnsi="Times New Roman" w:cs="Times New Roman"/>
          <w:b/>
          <w:bCs/>
          <w:kern w:val="0"/>
          <w:sz w:val="20"/>
          <w:szCs w:val="20"/>
          <w:lang w:val="en-US"/>
          <w14:ligatures w14:val="none"/>
        </w:rPr>
      </w:pPr>
    </w:p>
    <w:p w14:paraId="1DFEE406" w14:textId="56AA43B0" w:rsidR="00BE70CB" w:rsidRDefault="00BE70CB" w:rsidP="009C701F">
      <w:p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The study on supply chain optimization in the AdBlue manufacturing industry has revealed significant insights into the factors influencing operational efficiency and competitiveness.</w:t>
      </w:r>
      <w:r w:rsidRPr="00BE70CB">
        <w:t xml:space="preserve"> </w:t>
      </w:r>
      <w:r w:rsidRPr="00BE70CB">
        <w:rPr>
          <w:rFonts w:ascii="Times New Roman" w:hAnsi="Times New Roman" w:cs="Times New Roman"/>
          <w:sz w:val="19"/>
          <w:szCs w:val="19"/>
          <w:lang w:val="en-US"/>
        </w:rPr>
        <w:t xml:space="preserve">The study aimed the factors influencing on </w:t>
      </w:r>
      <w:r>
        <w:rPr>
          <w:rFonts w:ascii="Times New Roman" w:hAnsi="Times New Roman" w:cs="Times New Roman"/>
          <w:sz w:val="19"/>
          <w:szCs w:val="19"/>
          <w:lang w:val="en-US"/>
        </w:rPr>
        <w:t>supply chain optimization</w:t>
      </w:r>
      <w:r w:rsidRPr="00BE70CB">
        <w:rPr>
          <w:rFonts w:ascii="Times New Roman" w:hAnsi="Times New Roman" w:cs="Times New Roman"/>
          <w:sz w:val="19"/>
          <w:szCs w:val="19"/>
          <w:lang w:val="en-US"/>
        </w:rPr>
        <w:t xml:space="preserve"> and 120 samples were taken for the research. Data was collected through a self-administrated questionnaire across the employees of </w:t>
      </w:r>
      <w:r>
        <w:rPr>
          <w:rFonts w:ascii="Times New Roman" w:hAnsi="Times New Roman" w:cs="Times New Roman"/>
          <w:sz w:val="19"/>
          <w:szCs w:val="19"/>
          <w:lang w:val="en-US"/>
        </w:rPr>
        <w:t xml:space="preserve">Vajram Agencies </w:t>
      </w:r>
      <w:r w:rsidRPr="00BE70CB">
        <w:rPr>
          <w:rFonts w:ascii="Times New Roman" w:hAnsi="Times New Roman" w:cs="Times New Roman"/>
          <w:sz w:val="19"/>
          <w:szCs w:val="19"/>
          <w:lang w:val="en-US"/>
        </w:rPr>
        <w:t xml:space="preserve">by simple random sampling method and it was found that employees are agree with the </w:t>
      </w:r>
      <w:r>
        <w:rPr>
          <w:rFonts w:ascii="Times New Roman" w:hAnsi="Times New Roman" w:cs="Times New Roman"/>
          <w:sz w:val="19"/>
          <w:szCs w:val="19"/>
          <w:lang w:val="en-US"/>
        </w:rPr>
        <w:t xml:space="preserve">supply chain optimization </w:t>
      </w:r>
      <w:r w:rsidRPr="00BE70CB">
        <w:rPr>
          <w:rFonts w:ascii="Times New Roman" w:hAnsi="Times New Roman" w:cs="Times New Roman"/>
          <w:sz w:val="19"/>
          <w:szCs w:val="19"/>
          <w:lang w:val="en-US"/>
        </w:rPr>
        <w:t>factors handled by the company.</w:t>
      </w:r>
      <w:r w:rsidRPr="00BE70CB">
        <w:t xml:space="preserve"> </w:t>
      </w:r>
      <w:r w:rsidRPr="00BE70CB">
        <w:rPr>
          <w:rFonts w:ascii="Times New Roman" w:hAnsi="Times New Roman" w:cs="Times New Roman"/>
          <w:sz w:val="19"/>
          <w:szCs w:val="19"/>
          <w:lang w:val="en-US"/>
        </w:rPr>
        <w:t>Effective supply chain optimization requires strategic decision-making aligned with business objectives and market dynamics. Industry players should proactively monitor market trends, regulatory changes, and customer preferences to adapt their strategies accordingly.</w:t>
      </w:r>
    </w:p>
    <w:p w14:paraId="21CF354A" w14:textId="77777777" w:rsidR="00BE70CB" w:rsidRPr="00BE70CB" w:rsidRDefault="00BE70CB" w:rsidP="00BE70CB">
      <w:pPr>
        <w:widowControl w:val="0"/>
        <w:autoSpaceDE w:val="0"/>
        <w:autoSpaceDN w:val="0"/>
        <w:spacing w:before="1" w:after="0" w:line="240" w:lineRule="auto"/>
        <w:jc w:val="both"/>
        <w:rPr>
          <w:rFonts w:ascii="Times New Roman" w:eastAsia="Times New Roman" w:hAnsi="Times New Roman" w:cs="Times New Roman"/>
          <w:b/>
          <w:bCs/>
          <w:kern w:val="0"/>
          <w:sz w:val="20"/>
          <w:szCs w:val="20"/>
          <w:lang w:val="en-US"/>
          <w14:ligatures w14:val="none"/>
        </w:rPr>
      </w:pPr>
      <w:r w:rsidRPr="00BE70CB">
        <w:rPr>
          <w:rFonts w:ascii="Times New Roman" w:eastAsia="Times New Roman" w:hAnsi="Times New Roman" w:cs="Times New Roman"/>
          <w:b/>
          <w:bCs/>
          <w:kern w:val="0"/>
          <w:sz w:val="20"/>
          <w:szCs w:val="20"/>
          <w:lang w:val="en-US"/>
          <w14:ligatures w14:val="none"/>
        </w:rPr>
        <w:t>REFERENCES</w:t>
      </w:r>
    </w:p>
    <w:p w14:paraId="3A6DAE7B" w14:textId="77777777" w:rsidR="00BE70CB" w:rsidRPr="00BE70CB" w:rsidRDefault="00BE70CB" w:rsidP="00BE70CB">
      <w:pPr>
        <w:pStyle w:val="ListParagraph"/>
        <w:numPr>
          <w:ilvl w:val="0"/>
          <w:numId w:val="14"/>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Dubey, R., &amp; Singh, S. (2019). Analyzing the Role of Inventory Management in Supply Chain Optimization of AdBlue: A Case Study in India. Journal of Industrial Engineering and Management Studies, 6(1), 45-53.</w:t>
      </w:r>
    </w:p>
    <w:p w14:paraId="1CCB7AEE" w14:textId="77777777" w:rsidR="00BE70CB" w:rsidRPr="00BE70CB" w:rsidRDefault="00BE70CB" w:rsidP="00BE70CB">
      <w:pPr>
        <w:pStyle w:val="ListParagraph"/>
        <w:numPr>
          <w:ilvl w:val="0"/>
          <w:numId w:val="14"/>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Mishra, S., &amp; Gupta, A. (2020). Exploring Lean Manufacturing Practices for Supply Chain Optimization in AdBlue Industry: A Case Study from India. International Journal of Lean Six Sigma, 11(2), 211-227.</w:t>
      </w:r>
    </w:p>
    <w:p w14:paraId="4537B28F" w14:textId="77777777" w:rsidR="00BE70CB" w:rsidRPr="00BE70CB" w:rsidRDefault="00BE70CB" w:rsidP="00BE70CB">
      <w:pPr>
        <w:pStyle w:val="ListParagraph"/>
        <w:numPr>
          <w:ilvl w:val="0"/>
          <w:numId w:val="14"/>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Agarwal, P., &amp; Gupta, N. (2018). Impact of E-commerce on Supply Chain Optimization of AdBlue: An Indian Perspective. International Journal of Logistics Economics and Globalization, 8(1), 12-25.</w:t>
      </w:r>
    </w:p>
    <w:p w14:paraId="04C9F756" w14:textId="77777777" w:rsidR="00BE70CB" w:rsidRPr="00BE70CB" w:rsidRDefault="00BE70CB" w:rsidP="00BE70CB">
      <w:pPr>
        <w:pStyle w:val="ListParagraph"/>
        <w:numPr>
          <w:ilvl w:val="0"/>
          <w:numId w:val="14"/>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Jain, M., &amp; Kumar, A. (2021). Sustainability in AdBlue Supply Chain: A Study on Indian Firms. Journal of Cleaner Production, 294, 126296.</w:t>
      </w:r>
    </w:p>
    <w:p w14:paraId="53225A7C" w14:textId="77777777" w:rsidR="00BE70CB" w:rsidRPr="00BE70CB" w:rsidRDefault="00BE70CB" w:rsidP="00BE70CB">
      <w:pPr>
        <w:pStyle w:val="ListParagraph"/>
        <w:numPr>
          <w:ilvl w:val="0"/>
          <w:numId w:val="14"/>
        </w:numPr>
        <w:spacing w:line="360" w:lineRule="auto"/>
        <w:jc w:val="both"/>
        <w:rPr>
          <w:rFonts w:ascii="Times New Roman" w:hAnsi="Times New Roman" w:cs="Times New Roman"/>
          <w:sz w:val="19"/>
          <w:szCs w:val="19"/>
          <w:lang w:val="en-US"/>
        </w:rPr>
      </w:pPr>
      <w:r w:rsidRPr="00BE70CB">
        <w:rPr>
          <w:rFonts w:ascii="Times New Roman" w:hAnsi="Times New Roman" w:cs="Times New Roman"/>
          <w:sz w:val="19"/>
          <w:szCs w:val="19"/>
          <w:lang w:val="en-US"/>
        </w:rPr>
        <w:t>Tiwari, S., Singh, B., &amp; Mishra, P. (2019). Adoption of Industry 4.0 Technologies for Supply Chain Optimization: A Study in Indian AdBlue Manufacturing Sector. International Journal of Advanced Trends in Computer Science and Engineering, 8(5), 2578-2583.</w:t>
      </w:r>
    </w:p>
    <w:p w14:paraId="070E9395" w14:textId="77777777" w:rsidR="00BE70CB" w:rsidRPr="009C701F" w:rsidRDefault="00BE70CB" w:rsidP="009C701F">
      <w:pPr>
        <w:spacing w:line="360" w:lineRule="auto"/>
        <w:jc w:val="both"/>
        <w:rPr>
          <w:rFonts w:ascii="Times New Roman" w:hAnsi="Times New Roman" w:cs="Times New Roman"/>
          <w:sz w:val="19"/>
          <w:szCs w:val="19"/>
          <w:lang w:val="en-US"/>
        </w:rPr>
      </w:pPr>
    </w:p>
    <w:p w14:paraId="6E5233DF" w14:textId="77777777" w:rsidR="009C701F" w:rsidRDefault="009C701F" w:rsidP="009C701F">
      <w:pPr>
        <w:spacing w:line="360" w:lineRule="auto"/>
        <w:jc w:val="center"/>
        <w:rPr>
          <w:rFonts w:ascii="Times New Roman" w:hAnsi="Times New Roman" w:cs="Times New Roman"/>
          <w:b/>
          <w:bCs/>
          <w:sz w:val="24"/>
          <w:szCs w:val="24"/>
          <w:lang w:val="en-US"/>
        </w:rPr>
      </w:pPr>
    </w:p>
    <w:p w14:paraId="29FA1910" w14:textId="3E081C9E" w:rsidR="009C701F" w:rsidRPr="00506EFB" w:rsidRDefault="009C701F" w:rsidP="009C701F">
      <w:pPr>
        <w:widowControl w:val="0"/>
        <w:autoSpaceDE w:val="0"/>
        <w:autoSpaceDN w:val="0"/>
        <w:spacing w:after="0" w:line="240" w:lineRule="auto"/>
        <w:ind w:right="169"/>
        <w:jc w:val="both"/>
        <w:rPr>
          <w:rFonts w:ascii="Times New Roman" w:eastAsia="Times New Roman" w:hAnsi="Times New Roman" w:cs="Times New Roman"/>
          <w:b/>
          <w:bCs/>
          <w:kern w:val="0"/>
          <w:sz w:val="20"/>
          <w:szCs w:val="20"/>
          <w:lang w:val="en-US"/>
          <w14:ligatures w14:val="none"/>
        </w:rPr>
        <w:sectPr w:rsidR="009C701F" w:rsidRPr="00506EFB" w:rsidSect="0008005E">
          <w:pgSz w:w="11910" w:h="16840"/>
          <w:pgMar w:top="620" w:right="560" w:bottom="560" w:left="620" w:header="189" w:footer="376" w:gutter="0"/>
          <w:cols w:space="720"/>
        </w:sectPr>
      </w:pPr>
    </w:p>
    <w:p w14:paraId="7AA03D45" w14:textId="77777777" w:rsidR="00506EFB" w:rsidRPr="00506EFB" w:rsidRDefault="00506EFB" w:rsidP="00506EFB">
      <w:pPr>
        <w:widowControl w:val="0"/>
        <w:autoSpaceDE w:val="0"/>
        <w:autoSpaceDN w:val="0"/>
        <w:spacing w:before="83" w:after="0" w:line="240" w:lineRule="auto"/>
        <w:rPr>
          <w:rFonts w:ascii="Times New Roman" w:eastAsia="Times New Roman" w:hAnsi="Times New Roman" w:cs="Times New Roman"/>
          <w:kern w:val="0"/>
          <w:sz w:val="20"/>
          <w:szCs w:val="20"/>
          <w:lang w:val="en-US"/>
          <w14:ligatures w14:val="none"/>
        </w:rPr>
      </w:pPr>
    </w:p>
    <w:p w14:paraId="599B8964" w14:textId="77777777" w:rsidR="00506EFB" w:rsidRPr="00506EFB" w:rsidRDefault="00506EFB" w:rsidP="00506EFB">
      <w:pPr>
        <w:pStyle w:val="ListParagraph"/>
        <w:widowControl w:val="0"/>
        <w:autoSpaceDE w:val="0"/>
        <w:autoSpaceDN w:val="0"/>
        <w:spacing w:after="0" w:line="240" w:lineRule="auto"/>
        <w:ind w:right="62"/>
        <w:rPr>
          <w:rFonts w:ascii="Times New Roman" w:eastAsia="Times New Roman" w:hAnsi="Times New Roman" w:cs="Times New Roman"/>
          <w:b/>
          <w:bCs/>
          <w:kern w:val="0"/>
          <w:sz w:val="20"/>
          <w:szCs w:val="20"/>
          <w:lang w:val="en-US"/>
          <w14:ligatures w14:val="none"/>
        </w:rPr>
      </w:pPr>
    </w:p>
    <w:sectPr w:rsidR="00506EFB" w:rsidRPr="00506EFB" w:rsidSect="0008005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B2B"/>
    <w:multiLevelType w:val="hybridMultilevel"/>
    <w:tmpl w:val="0DC6E036"/>
    <w:lvl w:ilvl="0" w:tplc="12E07010">
      <w:start w:val="1"/>
      <w:numFmt w:val="upperRoman"/>
      <w:lvlText w:val="%1."/>
      <w:lvlJc w:val="left"/>
      <w:pPr>
        <w:ind w:left="422" w:hanging="184"/>
        <w:jc w:val="right"/>
      </w:pPr>
      <w:rPr>
        <w:rFonts w:ascii="Times New Roman" w:eastAsia="Times New Roman" w:hAnsi="Times New Roman" w:cs="Times New Roman" w:hint="default"/>
        <w:b/>
        <w:bCs/>
        <w:i w:val="0"/>
        <w:iCs w:val="0"/>
        <w:spacing w:val="-1"/>
        <w:w w:val="100"/>
        <w:sz w:val="20"/>
        <w:szCs w:val="20"/>
        <w:lang w:val="en-US" w:eastAsia="en-US" w:bidi="ar-SA"/>
      </w:rPr>
    </w:lvl>
    <w:lvl w:ilvl="1" w:tplc="A140910A">
      <w:start w:val="1"/>
      <w:numFmt w:val="decimal"/>
      <w:lvlText w:val="%2."/>
      <w:lvlJc w:val="left"/>
      <w:pPr>
        <w:ind w:left="114" w:hanging="205"/>
      </w:pPr>
      <w:rPr>
        <w:rFonts w:ascii="Times New Roman" w:eastAsia="Times New Roman" w:hAnsi="Times New Roman" w:cs="Times New Roman" w:hint="default"/>
        <w:b/>
        <w:bCs/>
        <w:i w:val="0"/>
        <w:iCs w:val="0"/>
        <w:spacing w:val="-1"/>
        <w:w w:val="100"/>
        <w:sz w:val="20"/>
        <w:szCs w:val="20"/>
        <w:lang w:val="en-US" w:eastAsia="en-US" w:bidi="ar-SA"/>
      </w:rPr>
    </w:lvl>
    <w:lvl w:ilvl="2" w:tplc="B72EEE9C">
      <w:numFmt w:val="bullet"/>
      <w:lvlText w:val="•"/>
      <w:lvlJc w:val="left"/>
      <w:pPr>
        <w:ind w:left="1564" w:hanging="205"/>
      </w:pPr>
      <w:rPr>
        <w:rFonts w:hint="default"/>
        <w:lang w:val="en-US" w:eastAsia="en-US" w:bidi="ar-SA"/>
      </w:rPr>
    </w:lvl>
    <w:lvl w:ilvl="3" w:tplc="695C670E">
      <w:numFmt w:val="bullet"/>
      <w:lvlText w:val="•"/>
      <w:lvlJc w:val="left"/>
      <w:pPr>
        <w:ind w:left="2709" w:hanging="205"/>
      </w:pPr>
      <w:rPr>
        <w:rFonts w:hint="default"/>
        <w:lang w:val="en-US" w:eastAsia="en-US" w:bidi="ar-SA"/>
      </w:rPr>
    </w:lvl>
    <w:lvl w:ilvl="4" w:tplc="04B298C8">
      <w:numFmt w:val="bullet"/>
      <w:lvlText w:val="•"/>
      <w:lvlJc w:val="left"/>
      <w:pPr>
        <w:ind w:left="3854" w:hanging="205"/>
      </w:pPr>
      <w:rPr>
        <w:rFonts w:hint="default"/>
        <w:lang w:val="en-US" w:eastAsia="en-US" w:bidi="ar-SA"/>
      </w:rPr>
    </w:lvl>
    <w:lvl w:ilvl="5" w:tplc="D4DE031E">
      <w:numFmt w:val="bullet"/>
      <w:lvlText w:val="•"/>
      <w:lvlJc w:val="left"/>
      <w:pPr>
        <w:ind w:left="4999" w:hanging="205"/>
      </w:pPr>
      <w:rPr>
        <w:rFonts w:hint="default"/>
        <w:lang w:val="en-US" w:eastAsia="en-US" w:bidi="ar-SA"/>
      </w:rPr>
    </w:lvl>
    <w:lvl w:ilvl="6" w:tplc="EC609F74">
      <w:numFmt w:val="bullet"/>
      <w:lvlText w:val="•"/>
      <w:lvlJc w:val="left"/>
      <w:pPr>
        <w:ind w:left="6144" w:hanging="205"/>
      </w:pPr>
      <w:rPr>
        <w:rFonts w:hint="default"/>
        <w:lang w:val="en-US" w:eastAsia="en-US" w:bidi="ar-SA"/>
      </w:rPr>
    </w:lvl>
    <w:lvl w:ilvl="7" w:tplc="B47204E4">
      <w:numFmt w:val="bullet"/>
      <w:lvlText w:val="•"/>
      <w:lvlJc w:val="left"/>
      <w:pPr>
        <w:ind w:left="7289" w:hanging="205"/>
      </w:pPr>
      <w:rPr>
        <w:rFonts w:hint="default"/>
        <w:lang w:val="en-US" w:eastAsia="en-US" w:bidi="ar-SA"/>
      </w:rPr>
    </w:lvl>
    <w:lvl w:ilvl="8" w:tplc="FD6846AC">
      <w:numFmt w:val="bullet"/>
      <w:lvlText w:val="•"/>
      <w:lvlJc w:val="left"/>
      <w:pPr>
        <w:ind w:left="8434" w:hanging="205"/>
      </w:pPr>
      <w:rPr>
        <w:rFonts w:hint="default"/>
        <w:lang w:val="en-US" w:eastAsia="en-US" w:bidi="ar-SA"/>
      </w:rPr>
    </w:lvl>
  </w:abstractNum>
  <w:abstractNum w:abstractNumId="1" w15:restartNumberingAfterBreak="0">
    <w:nsid w:val="0ABB5392"/>
    <w:multiLevelType w:val="hybridMultilevel"/>
    <w:tmpl w:val="B0CAAFA4"/>
    <w:lvl w:ilvl="0" w:tplc="4009000F">
      <w:start w:val="1"/>
      <w:numFmt w:val="decimal"/>
      <w:lvlText w:val="%1."/>
      <w:lvlJc w:val="left"/>
      <w:pPr>
        <w:ind w:left="1134" w:hanging="360"/>
      </w:p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2" w15:restartNumberingAfterBreak="0">
    <w:nsid w:val="0F4F7129"/>
    <w:multiLevelType w:val="hybridMultilevel"/>
    <w:tmpl w:val="348C3CDE"/>
    <w:lvl w:ilvl="0" w:tplc="D1FAEAA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AC4D13"/>
    <w:multiLevelType w:val="hybridMultilevel"/>
    <w:tmpl w:val="182A4DC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E40754"/>
    <w:multiLevelType w:val="multilevel"/>
    <w:tmpl w:val="8E70047A"/>
    <w:lvl w:ilvl="0">
      <w:start w:val="1"/>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5" w15:restartNumberingAfterBreak="0">
    <w:nsid w:val="38E43631"/>
    <w:multiLevelType w:val="hybridMultilevel"/>
    <w:tmpl w:val="4FB68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8041EC"/>
    <w:multiLevelType w:val="hybridMultilevel"/>
    <w:tmpl w:val="5E681ED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B0D0790"/>
    <w:multiLevelType w:val="multilevel"/>
    <w:tmpl w:val="B52E4E5E"/>
    <w:lvl w:ilvl="0">
      <w:start w:val="4"/>
      <w:numFmt w:val="decimal"/>
      <w:lvlText w:val="%1"/>
      <w:lvlJc w:val="left"/>
      <w:pPr>
        <w:ind w:left="414" w:hanging="300"/>
      </w:pPr>
      <w:rPr>
        <w:rFonts w:hint="default"/>
        <w:lang w:val="en-US" w:eastAsia="en-US" w:bidi="ar-SA"/>
      </w:rPr>
    </w:lvl>
    <w:lvl w:ilvl="1">
      <w:start w:val="1"/>
      <w:numFmt w:val="decimal"/>
      <w:lvlText w:val="%1.%2"/>
      <w:lvlJc w:val="left"/>
      <w:pPr>
        <w:ind w:left="4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5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2818" w:hanging="450"/>
      </w:pPr>
      <w:rPr>
        <w:rFonts w:hint="default"/>
        <w:lang w:val="en-US" w:eastAsia="en-US" w:bidi="ar-SA"/>
      </w:rPr>
    </w:lvl>
    <w:lvl w:ilvl="4">
      <w:numFmt w:val="bullet"/>
      <w:lvlText w:val="•"/>
      <w:lvlJc w:val="left"/>
      <w:pPr>
        <w:ind w:left="3948" w:hanging="450"/>
      </w:pPr>
      <w:rPr>
        <w:rFonts w:hint="default"/>
        <w:lang w:val="en-US" w:eastAsia="en-US" w:bidi="ar-SA"/>
      </w:rPr>
    </w:lvl>
    <w:lvl w:ilvl="5">
      <w:numFmt w:val="bullet"/>
      <w:lvlText w:val="•"/>
      <w:lvlJc w:val="left"/>
      <w:pPr>
        <w:ind w:left="5077" w:hanging="450"/>
      </w:pPr>
      <w:rPr>
        <w:rFonts w:hint="default"/>
        <w:lang w:val="en-US" w:eastAsia="en-US" w:bidi="ar-SA"/>
      </w:rPr>
    </w:lvl>
    <w:lvl w:ilvl="6">
      <w:numFmt w:val="bullet"/>
      <w:lvlText w:val="•"/>
      <w:lvlJc w:val="left"/>
      <w:pPr>
        <w:ind w:left="6206" w:hanging="450"/>
      </w:pPr>
      <w:rPr>
        <w:rFonts w:hint="default"/>
        <w:lang w:val="en-US" w:eastAsia="en-US" w:bidi="ar-SA"/>
      </w:rPr>
    </w:lvl>
    <w:lvl w:ilvl="7">
      <w:numFmt w:val="bullet"/>
      <w:lvlText w:val="•"/>
      <w:lvlJc w:val="left"/>
      <w:pPr>
        <w:ind w:left="7336" w:hanging="450"/>
      </w:pPr>
      <w:rPr>
        <w:rFonts w:hint="default"/>
        <w:lang w:val="en-US" w:eastAsia="en-US" w:bidi="ar-SA"/>
      </w:rPr>
    </w:lvl>
    <w:lvl w:ilvl="8">
      <w:numFmt w:val="bullet"/>
      <w:lvlText w:val="•"/>
      <w:lvlJc w:val="left"/>
      <w:pPr>
        <w:ind w:left="8465" w:hanging="450"/>
      </w:pPr>
      <w:rPr>
        <w:rFonts w:hint="default"/>
        <w:lang w:val="en-US" w:eastAsia="en-US" w:bidi="ar-SA"/>
      </w:rPr>
    </w:lvl>
  </w:abstractNum>
  <w:abstractNum w:abstractNumId="8" w15:restartNumberingAfterBreak="0">
    <w:nsid w:val="55585B4A"/>
    <w:multiLevelType w:val="hybridMultilevel"/>
    <w:tmpl w:val="E8DE0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C611A16"/>
    <w:multiLevelType w:val="hybridMultilevel"/>
    <w:tmpl w:val="DFF4176E"/>
    <w:lvl w:ilvl="0" w:tplc="794CE62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A128F0"/>
    <w:multiLevelType w:val="multilevel"/>
    <w:tmpl w:val="F9420E00"/>
    <w:lvl w:ilvl="0">
      <w:start w:val="1"/>
      <w:numFmt w:val="decimal"/>
      <w:lvlText w:val="%1."/>
      <w:lvlJc w:val="left"/>
      <w:pPr>
        <w:ind w:left="714" w:hanging="300"/>
      </w:pPr>
      <w:rPr>
        <w:rFonts w:hint="default"/>
        <w:lang w:val="en-US" w:eastAsia="en-US" w:bidi="ar-SA"/>
      </w:rPr>
    </w:lvl>
    <w:lvl w:ilvl="1">
      <w:start w:val="1"/>
      <w:numFmt w:val="decimal"/>
      <w:lvlText w:val="%1.%2"/>
      <w:lvlJc w:val="left"/>
      <w:pPr>
        <w:ind w:left="7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8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3118" w:hanging="450"/>
      </w:pPr>
      <w:rPr>
        <w:rFonts w:hint="default"/>
        <w:lang w:val="en-US" w:eastAsia="en-US" w:bidi="ar-SA"/>
      </w:rPr>
    </w:lvl>
    <w:lvl w:ilvl="4">
      <w:numFmt w:val="bullet"/>
      <w:lvlText w:val="•"/>
      <w:lvlJc w:val="left"/>
      <w:pPr>
        <w:ind w:left="4248" w:hanging="450"/>
      </w:pPr>
      <w:rPr>
        <w:rFonts w:hint="default"/>
        <w:lang w:val="en-US" w:eastAsia="en-US" w:bidi="ar-SA"/>
      </w:rPr>
    </w:lvl>
    <w:lvl w:ilvl="5">
      <w:numFmt w:val="bullet"/>
      <w:lvlText w:val="•"/>
      <w:lvlJc w:val="left"/>
      <w:pPr>
        <w:ind w:left="5377" w:hanging="450"/>
      </w:pPr>
      <w:rPr>
        <w:rFonts w:hint="default"/>
        <w:lang w:val="en-US" w:eastAsia="en-US" w:bidi="ar-SA"/>
      </w:rPr>
    </w:lvl>
    <w:lvl w:ilvl="6">
      <w:numFmt w:val="bullet"/>
      <w:lvlText w:val="•"/>
      <w:lvlJc w:val="left"/>
      <w:pPr>
        <w:ind w:left="6506" w:hanging="450"/>
      </w:pPr>
      <w:rPr>
        <w:rFonts w:hint="default"/>
        <w:lang w:val="en-US" w:eastAsia="en-US" w:bidi="ar-SA"/>
      </w:rPr>
    </w:lvl>
    <w:lvl w:ilvl="7">
      <w:numFmt w:val="bullet"/>
      <w:lvlText w:val="•"/>
      <w:lvlJc w:val="left"/>
      <w:pPr>
        <w:ind w:left="7636" w:hanging="450"/>
      </w:pPr>
      <w:rPr>
        <w:rFonts w:hint="default"/>
        <w:lang w:val="en-US" w:eastAsia="en-US" w:bidi="ar-SA"/>
      </w:rPr>
    </w:lvl>
    <w:lvl w:ilvl="8">
      <w:numFmt w:val="bullet"/>
      <w:lvlText w:val="•"/>
      <w:lvlJc w:val="left"/>
      <w:pPr>
        <w:ind w:left="8765" w:hanging="450"/>
      </w:pPr>
      <w:rPr>
        <w:rFonts w:hint="default"/>
        <w:lang w:val="en-US" w:eastAsia="en-US" w:bidi="ar-SA"/>
      </w:rPr>
    </w:lvl>
  </w:abstractNum>
  <w:abstractNum w:abstractNumId="11" w15:restartNumberingAfterBreak="0">
    <w:nsid w:val="77FF3E67"/>
    <w:multiLevelType w:val="hybridMultilevel"/>
    <w:tmpl w:val="DA84AAEA"/>
    <w:lvl w:ilvl="0" w:tplc="40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9575952"/>
    <w:multiLevelType w:val="multilevel"/>
    <w:tmpl w:val="B52E4E5E"/>
    <w:lvl w:ilvl="0">
      <w:start w:val="4"/>
      <w:numFmt w:val="decimal"/>
      <w:lvlText w:val="%1"/>
      <w:lvlJc w:val="left"/>
      <w:pPr>
        <w:ind w:left="414" w:hanging="300"/>
      </w:pPr>
      <w:rPr>
        <w:rFonts w:hint="default"/>
        <w:lang w:val="en-US" w:eastAsia="en-US" w:bidi="ar-SA"/>
      </w:rPr>
    </w:lvl>
    <w:lvl w:ilvl="1">
      <w:start w:val="1"/>
      <w:numFmt w:val="decimal"/>
      <w:lvlText w:val="%1.%2"/>
      <w:lvlJc w:val="left"/>
      <w:pPr>
        <w:ind w:left="4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5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2818" w:hanging="450"/>
      </w:pPr>
      <w:rPr>
        <w:rFonts w:hint="default"/>
        <w:lang w:val="en-US" w:eastAsia="en-US" w:bidi="ar-SA"/>
      </w:rPr>
    </w:lvl>
    <w:lvl w:ilvl="4">
      <w:numFmt w:val="bullet"/>
      <w:lvlText w:val="•"/>
      <w:lvlJc w:val="left"/>
      <w:pPr>
        <w:ind w:left="3948" w:hanging="450"/>
      </w:pPr>
      <w:rPr>
        <w:rFonts w:hint="default"/>
        <w:lang w:val="en-US" w:eastAsia="en-US" w:bidi="ar-SA"/>
      </w:rPr>
    </w:lvl>
    <w:lvl w:ilvl="5">
      <w:numFmt w:val="bullet"/>
      <w:lvlText w:val="•"/>
      <w:lvlJc w:val="left"/>
      <w:pPr>
        <w:ind w:left="5077" w:hanging="450"/>
      </w:pPr>
      <w:rPr>
        <w:rFonts w:hint="default"/>
        <w:lang w:val="en-US" w:eastAsia="en-US" w:bidi="ar-SA"/>
      </w:rPr>
    </w:lvl>
    <w:lvl w:ilvl="6">
      <w:numFmt w:val="bullet"/>
      <w:lvlText w:val="•"/>
      <w:lvlJc w:val="left"/>
      <w:pPr>
        <w:ind w:left="6206" w:hanging="450"/>
      </w:pPr>
      <w:rPr>
        <w:rFonts w:hint="default"/>
        <w:lang w:val="en-US" w:eastAsia="en-US" w:bidi="ar-SA"/>
      </w:rPr>
    </w:lvl>
    <w:lvl w:ilvl="7">
      <w:numFmt w:val="bullet"/>
      <w:lvlText w:val="•"/>
      <w:lvlJc w:val="left"/>
      <w:pPr>
        <w:ind w:left="7336" w:hanging="450"/>
      </w:pPr>
      <w:rPr>
        <w:rFonts w:hint="default"/>
        <w:lang w:val="en-US" w:eastAsia="en-US" w:bidi="ar-SA"/>
      </w:rPr>
    </w:lvl>
    <w:lvl w:ilvl="8">
      <w:numFmt w:val="bullet"/>
      <w:lvlText w:val="•"/>
      <w:lvlJc w:val="left"/>
      <w:pPr>
        <w:ind w:left="8465" w:hanging="450"/>
      </w:pPr>
      <w:rPr>
        <w:rFonts w:hint="default"/>
        <w:lang w:val="en-US" w:eastAsia="en-US" w:bidi="ar-SA"/>
      </w:rPr>
    </w:lvl>
  </w:abstractNum>
  <w:abstractNum w:abstractNumId="13" w15:restartNumberingAfterBreak="0">
    <w:nsid w:val="79A20E61"/>
    <w:multiLevelType w:val="hybridMultilevel"/>
    <w:tmpl w:val="FFCCC9E0"/>
    <w:lvl w:ilvl="0" w:tplc="D42897A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317295">
    <w:abstractNumId w:val="4"/>
  </w:num>
  <w:num w:numId="2" w16cid:durableId="511456938">
    <w:abstractNumId w:val="2"/>
  </w:num>
  <w:num w:numId="3" w16cid:durableId="935361056">
    <w:abstractNumId w:val="13"/>
  </w:num>
  <w:num w:numId="4" w16cid:durableId="1439374612">
    <w:abstractNumId w:val="0"/>
  </w:num>
  <w:num w:numId="5" w16cid:durableId="1200630515">
    <w:abstractNumId w:val="11"/>
  </w:num>
  <w:num w:numId="6" w16cid:durableId="1187334526">
    <w:abstractNumId w:val="9"/>
  </w:num>
  <w:num w:numId="7" w16cid:durableId="978387672">
    <w:abstractNumId w:val="8"/>
  </w:num>
  <w:num w:numId="8" w16cid:durableId="771048937">
    <w:abstractNumId w:val="12"/>
  </w:num>
  <w:num w:numId="9" w16cid:durableId="1200583241">
    <w:abstractNumId w:val="7"/>
  </w:num>
  <w:num w:numId="10" w16cid:durableId="1002664053">
    <w:abstractNumId w:val="10"/>
  </w:num>
  <w:num w:numId="11" w16cid:durableId="5401356">
    <w:abstractNumId w:val="1"/>
  </w:num>
  <w:num w:numId="12" w16cid:durableId="1971015729">
    <w:abstractNumId w:val="5"/>
  </w:num>
  <w:num w:numId="13" w16cid:durableId="484901161">
    <w:abstractNumId w:val="6"/>
  </w:num>
  <w:num w:numId="14" w16cid:durableId="408692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5"/>
    <w:rsid w:val="0008005E"/>
    <w:rsid w:val="00506EFB"/>
    <w:rsid w:val="005F145C"/>
    <w:rsid w:val="009C701F"/>
    <w:rsid w:val="00AE1CE0"/>
    <w:rsid w:val="00BE70CB"/>
    <w:rsid w:val="00F303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FE1B"/>
  <w15:chartTrackingRefBased/>
  <w15:docId w15:val="{86C29BAF-5A1A-4D67-82DA-77F35C4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45"/>
  </w:style>
  <w:style w:type="paragraph" w:styleId="Heading2">
    <w:name w:val="heading 2"/>
    <w:basedOn w:val="Normal"/>
    <w:next w:val="Normal"/>
    <w:link w:val="Heading2Char"/>
    <w:uiPriority w:val="9"/>
    <w:semiHidden/>
    <w:unhideWhenUsed/>
    <w:qFormat/>
    <w:rsid w:val="009C70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45"/>
    <w:pPr>
      <w:ind w:left="720"/>
      <w:contextualSpacing/>
    </w:pPr>
  </w:style>
  <w:style w:type="character" w:customStyle="1" w:styleId="Heading2Char">
    <w:name w:val="Heading 2 Char"/>
    <w:basedOn w:val="DefaultParagraphFont"/>
    <w:link w:val="Heading2"/>
    <w:uiPriority w:val="9"/>
    <w:semiHidden/>
    <w:rsid w:val="009C701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C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E70CB"/>
    <w:pPr>
      <w:widowControl w:val="0"/>
      <w:autoSpaceDE w:val="0"/>
      <w:autoSpaceDN w:val="0"/>
      <w:spacing w:after="0" w:line="240" w:lineRule="auto"/>
      <w:ind w:left="114"/>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BE70CB"/>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Madhumitha saravanan</dc:creator>
  <cp:keywords/>
  <dc:description/>
  <cp:lastModifiedBy>Madhumitha saravanan</cp:lastModifiedBy>
  <cp:revision>1</cp:revision>
  <cp:lastPrinted>2024-04-05T10:13:00Z</cp:lastPrinted>
  <dcterms:created xsi:type="dcterms:W3CDTF">2024-04-05T09:17:00Z</dcterms:created>
  <dcterms:modified xsi:type="dcterms:W3CDTF">2024-04-05T10:20:00Z</dcterms:modified>
</cp:coreProperties>
</file>