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u w:val="single"/>
        </w:rPr>
      </w:pPr>
      <w:r>
        <w:rPr>
          <w:b/>
          <w:bCs/>
          <w:u w:val="single"/>
        </w:rPr>
        <w:t>INTRODUCTION</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 xml:space="preserve">It is a marketer's responsibility to identify and </w:t>
      </w:r>
      <w:r>
        <w:rPr>
          <w:rFonts w:ascii="Times New Roman" w:cs="Times New Roman" w:hAnsi="Times New Roman"/>
          <w:color w:val="000000"/>
          <w:kern w:val="0"/>
          <w:sz w:val="24"/>
          <w:szCs w:val="24"/>
        </w:rPr>
        <w:t>fulfill</w:t>
      </w:r>
      <w:r>
        <w:rPr>
          <w:rFonts w:ascii="Times New Roman" w:cs="Times New Roman" w:hAnsi="Times New Roman"/>
          <w:color w:val="000000"/>
          <w:kern w:val="0"/>
          <w:sz w:val="24"/>
          <w:szCs w:val="24"/>
        </w:rPr>
        <w:t xml:space="preserve"> the needs and desires of their target audience, but doing so requires a thorough understanding of them. One of the main responsibilities of the marketing department is to comprehend the purchasing habits of the target market for the company's products. Marketers "think about the customer" and help businesses create solutions that delight customers, drive profit for customers, and benefit customers and stakeholders. They also help businesses establish relevant and compelling offers for target clients. Marketers must research the tastes, preferences, wants, purchases, and purchasing patterns of their customers.</w:t>
      </w:r>
      <w:r>
        <w:rPr>
          <w:rFonts w:ascii="Times New Roman" w:cs="Times New Roman" w:hAnsi="Times New Roman"/>
          <w:color w:val="000000"/>
          <w:kern w:val="0"/>
          <w:sz w:val="24"/>
          <w:szCs w:val="24"/>
        </w:rPr>
        <w:br/>
      </w:r>
      <w:r>
        <w:rPr>
          <w:rFonts w:ascii="Times New Roman" w:cs="Times New Roman" w:hAnsi="Times New Roman"/>
          <w:color w:val="000000"/>
          <w:kern w:val="0"/>
          <w:sz w:val="24"/>
          <w:szCs w:val="24"/>
        </w:rPr>
        <w:t>These studies offer insights on the creation of new products, their costs, and their variants</w:t>
      </w:r>
      <w:r>
        <w:rPr>
          <w:rFonts w:ascii="Times New Roman" w:cs="Times New Roman" w:hAnsi="Times New Roman"/>
          <w:color w:val="000000"/>
          <w:kern w:val="0"/>
          <w:sz w:val="24"/>
          <w:szCs w:val="24"/>
        </w:rPr>
        <w:t xml:space="preserve">. </w:t>
      </w:r>
      <w:r>
        <w:rPr>
          <w:rFonts w:ascii="Times New Roman" w:cs="Times New Roman" w:hAnsi="Times New Roman"/>
          <w:color w:val="000000"/>
          <w:kern w:val="0"/>
          <w:sz w:val="24"/>
          <w:szCs w:val="24"/>
        </w:rPr>
        <w:br/>
      </w:r>
      <w:r>
        <w:rPr>
          <w:rFonts w:ascii="Times New Roman" w:cs="Times New Roman" w:hAnsi="Times New Roman"/>
          <w:color w:val="000000"/>
          <w:kern w:val="0"/>
          <w:sz w:val="24"/>
          <w:szCs w:val="24"/>
        </w:rPr>
        <w:t>Information as well as other marketing mix components</w:t>
      </w:r>
      <w:r>
        <w:rPr>
          <w:rFonts w:ascii="Times New Roman" w:cs="Times New Roman" w:hAnsi="Times New Roman"/>
          <w:color w:val="000000"/>
          <w:kern w:val="0"/>
          <w:sz w:val="24"/>
          <w:szCs w:val="24"/>
        </w:rPr>
        <w:t>.</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 xml:space="preserve">Since the customer is king, they define what a business is. As a result, a solid marketing strategy starts with a thorough examination of the demands, motivations, and habits of the target audience. </w:t>
      </w:r>
      <w:r>
        <w:rPr>
          <w:rFonts w:ascii="Times New Roman" w:cs="Times New Roman" w:hAnsi="Times New Roman"/>
          <w:color w:val="000000"/>
          <w:kern w:val="0"/>
          <w:sz w:val="24"/>
          <w:szCs w:val="24"/>
        </w:rPr>
        <w:br/>
      </w:r>
      <w:r>
        <w:rPr>
          <w:rFonts w:ascii="Times New Roman" w:cs="Times New Roman" w:hAnsi="Times New Roman"/>
          <w:color w:val="000000"/>
          <w:kern w:val="0"/>
          <w:sz w:val="24"/>
          <w:szCs w:val="24"/>
        </w:rPr>
        <w:t xml:space="preserve">In the modern world, consumers purchase goods to </w:t>
      </w:r>
      <w:r>
        <w:rPr>
          <w:rFonts w:ascii="Times New Roman" w:cs="Times New Roman" w:hAnsi="Times New Roman"/>
          <w:color w:val="000000"/>
          <w:kern w:val="0"/>
          <w:sz w:val="24"/>
          <w:szCs w:val="24"/>
        </w:rPr>
        <w:t>fulfill</w:t>
      </w:r>
      <w:r>
        <w:rPr>
          <w:rFonts w:ascii="Times New Roman" w:cs="Times New Roman" w:hAnsi="Times New Roman"/>
          <w:color w:val="000000"/>
          <w:kern w:val="0"/>
          <w:sz w:val="24"/>
          <w:szCs w:val="24"/>
        </w:rPr>
        <w:t xml:space="preserve"> their wants. "Buyer </w:t>
      </w:r>
      <w:r>
        <w:rPr>
          <w:rFonts w:ascii="Times New Roman" w:cs="Times New Roman" w:hAnsi="Times New Roman"/>
          <w:color w:val="000000"/>
          <w:kern w:val="0"/>
          <w:sz w:val="24"/>
          <w:szCs w:val="24"/>
        </w:rPr>
        <w:t>behaviors</w:t>
      </w:r>
      <w:r>
        <w:rPr>
          <w:rFonts w:ascii="Times New Roman" w:cs="Times New Roman" w:hAnsi="Times New Roman"/>
          <w:color w:val="000000"/>
          <w:kern w:val="0"/>
          <w:sz w:val="24"/>
          <w:szCs w:val="24"/>
        </w:rPr>
        <w:t xml:space="preserve">" refers to all consumer actions and </w:t>
      </w:r>
      <w:r>
        <w:rPr>
          <w:rFonts w:ascii="Times New Roman" w:cs="Times New Roman" w:hAnsi="Times New Roman"/>
          <w:color w:val="000000"/>
          <w:kern w:val="0"/>
          <w:sz w:val="24"/>
          <w:szCs w:val="24"/>
        </w:rPr>
        <w:t>behaviors</w:t>
      </w:r>
      <w:r>
        <w:rPr>
          <w:rFonts w:ascii="Times New Roman" w:cs="Times New Roman" w:hAnsi="Times New Roman"/>
          <w:color w:val="000000"/>
          <w:kern w:val="0"/>
          <w:sz w:val="24"/>
          <w:szCs w:val="24"/>
        </w:rPr>
        <w:t xml:space="preserve"> both during and after the purchase of products. </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In this article, we will explore -Where buying ideas come from?</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 xml:space="preserve">What is buyer </w:t>
      </w:r>
      <w:r>
        <w:rPr>
          <w:rFonts w:ascii="Times New Roman" w:cs="Times New Roman" w:hAnsi="Times New Roman"/>
          <w:kern w:val="0"/>
          <w:sz w:val="24"/>
          <w:szCs w:val="24"/>
        </w:rPr>
        <w:t>behavior</w:t>
      </w:r>
      <w:r>
        <w:rPr>
          <w:rFonts w:ascii="Times New Roman" w:cs="Times New Roman" w:hAnsi="Times New Roman"/>
          <w:kern w:val="0"/>
          <w:sz w:val="24"/>
          <w:szCs w:val="24"/>
        </w:rPr>
        <w:t>?</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How consumers buy?</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Why consumers buy?</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The decision-making process and their motivations.</w:t>
      </w:r>
    </w:p>
    <w:p>
      <w:pPr>
        <w:pStyle w:val="style0"/>
        <w:autoSpaceDE w:val="false"/>
        <w:autoSpaceDN w:val="false"/>
        <w:adjustRightInd w:val="false"/>
        <w:spacing w:after="0" w:lineRule="auto" w:line="240"/>
        <w:rPr>
          <w:rFonts w:ascii="Times New Roman" w:cs="Times New Roman" w:hAnsi="Times New Roman"/>
          <w:kern w:val="0"/>
          <w:sz w:val="24"/>
          <w:szCs w:val="24"/>
        </w:rPr>
      </w:pPr>
    </w:p>
    <w:p>
      <w:pPr>
        <w:pStyle w:val="style0"/>
        <w:autoSpaceDE w:val="false"/>
        <w:autoSpaceDN w:val="false"/>
        <w:adjustRightInd w:val="false"/>
        <w:spacing w:after="0" w:lineRule="auto" w:line="240"/>
        <w:rPr>
          <w:rFonts w:ascii="Times New Roman" w:cs="Times New Roman" w:hAnsi="Times New Roman"/>
          <w:b/>
          <w:bCs/>
          <w:color w:val="000000"/>
          <w:kern w:val="0"/>
          <w:sz w:val="36"/>
          <w:szCs w:val="36"/>
        </w:rPr>
      </w:pPr>
      <w:r>
        <w:rPr>
          <w:rFonts w:ascii="Times New Roman" w:cs="Times New Roman" w:hAnsi="Times New Roman"/>
          <w:b/>
          <w:bCs/>
          <w:color w:val="000000"/>
          <w:kern w:val="0"/>
          <w:sz w:val="36"/>
          <w:szCs w:val="36"/>
        </w:rPr>
        <w:t>REVIEW OF LITERATURE: -</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 xml:space="preserve">Global population expansion strains the soil, particularly its nutrient-supply capacity, in the </w:t>
      </w:r>
      <w:r>
        <w:rPr>
          <w:rFonts w:ascii="Times New Roman" w:cs="Times New Roman" w:hAnsi="Times New Roman"/>
          <w:color w:val="000000"/>
          <w:kern w:val="0"/>
          <w:sz w:val="24"/>
          <w:szCs w:val="24"/>
        </w:rPr>
        <w:t>neighboring</w:t>
      </w:r>
      <w:r>
        <w:rPr>
          <w:rFonts w:ascii="Times New Roman" w:cs="Times New Roman" w:hAnsi="Times New Roman"/>
          <w:color w:val="000000"/>
          <w:kern w:val="0"/>
          <w:sz w:val="24"/>
          <w:szCs w:val="24"/>
        </w:rPr>
        <w:t xml:space="preserve"> stable agricultural world. The detrimental impacts of these chemicals are obvious in the soil structure, micro flora, and levels of water, food, and fodder. Intensive farming including the large-scale use of chemical fertilizers will undoubtedly result in a repeating increase in agricultural production. In order to produce a large yield of good-quality food while avoiding these negative impacts, research is being done. The research is examined in this context with regards to the significance of micronutrients, the issues associated with plant roots absorbing micronutrients, and the use of amino acid </w:t>
      </w:r>
      <w:r>
        <w:rPr>
          <w:rFonts w:ascii="Times New Roman" w:cs="Times New Roman" w:hAnsi="Times New Roman"/>
          <w:color w:val="000000"/>
          <w:kern w:val="0"/>
          <w:sz w:val="24"/>
          <w:szCs w:val="24"/>
        </w:rPr>
        <w:t>chelated</w:t>
      </w:r>
      <w:r>
        <w:rPr>
          <w:rFonts w:ascii="Times New Roman" w:cs="Times New Roman" w:hAnsi="Times New Roman"/>
          <w:color w:val="000000"/>
          <w:kern w:val="0"/>
          <w:sz w:val="24"/>
          <w:szCs w:val="24"/>
        </w:rPr>
        <w:t xml:space="preserve"> micronutrients in the production of vegetables. </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b/>
          <w:bCs/>
          <w:color w:val="000000"/>
          <w:kern w:val="0"/>
          <w:sz w:val="24"/>
          <w:szCs w:val="24"/>
        </w:rPr>
        <w:t>Rathinam</w:t>
      </w:r>
      <w:r>
        <w:rPr>
          <w:rFonts w:ascii="Times New Roman" w:cs="Times New Roman" w:hAnsi="Times New Roman"/>
          <w:b/>
          <w:bCs/>
          <w:color w:val="000000"/>
          <w:kern w:val="0"/>
          <w:sz w:val="24"/>
          <w:szCs w:val="24"/>
        </w:rPr>
        <w:t xml:space="preserve"> et.al (2005) </w:t>
      </w:r>
      <w:r>
        <w:rPr>
          <w:rFonts w:ascii="Times New Roman" w:cs="Times New Roman" w:hAnsi="Times New Roman"/>
          <w:color w:val="000000"/>
          <w:kern w:val="0"/>
          <w:sz w:val="24"/>
          <w:szCs w:val="24"/>
        </w:rPr>
        <w:t>conventional farming requires the excessive use of chemicals in the</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form of fertilizers and pesticides, which underpin the Green Revolution process. Farmers</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as a whole, especially in developing countries, are turning to pesticide abuse related to</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illiteracy and the poverty of the rural farming community. Their excessive concern for</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profitable agriculture has put farmers' lives at greater risk for serious diseases including</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various cancers, reproductive diseases, respiratory problems, skin, and neuropsychological</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conditions. Possible ways to reduce health risks are discussed, which includes a global</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effort to control the production, transportation and use of highly toxic pesticides. Slow and</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diversified agricultural reforms and the strengthening of farmers' knowledge of health,</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ecosystem and environment will appear to be effective.</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b/>
          <w:bCs/>
          <w:color w:val="000000"/>
          <w:kern w:val="0"/>
          <w:sz w:val="24"/>
          <w:szCs w:val="24"/>
        </w:rPr>
        <w:t xml:space="preserve">Corinne et.al (2005) </w:t>
      </w:r>
      <w:r>
        <w:rPr>
          <w:rFonts w:ascii="Times New Roman" w:cs="Times New Roman" w:hAnsi="Times New Roman"/>
          <w:color w:val="000000"/>
          <w:kern w:val="0"/>
          <w:sz w:val="24"/>
          <w:szCs w:val="24"/>
        </w:rPr>
        <w:t>states that for agribusiness executives and traders, understanding</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customers</w:t>
      </w:r>
      <w:r>
        <w:rPr>
          <w:rFonts w:ascii="Times New Roman" w:cs="Times New Roman" w:hAnsi="Times New Roman"/>
          <w:color w:val="000000"/>
          <w:kern w:val="0"/>
          <w:sz w:val="24"/>
          <w:szCs w:val="24"/>
        </w:rPr>
        <w:t xml:space="preserve">' preferences and preferences and </w:t>
      </w:r>
      <w:r>
        <w:rPr>
          <w:rFonts w:ascii="Times New Roman" w:cs="Times New Roman" w:hAnsi="Times New Roman"/>
          <w:color w:val="000000"/>
          <w:kern w:val="0"/>
          <w:sz w:val="24"/>
          <w:szCs w:val="24"/>
        </w:rPr>
        <w:t>behavioris</w:t>
      </w:r>
      <w:r>
        <w:rPr>
          <w:rFonts w:ascii="Times New Roman" w:cs="Times New Roman" w:hAnsi="Times New Roman"/>
          <w:color w:val="000000"/>
          <w:kern w:val="0"/>
          <w:sz w:val="24"/>
          <w:szCs w:val="24"/>
        </w:rPr>
        <w:t xml:space="preserve"> essential to success. Their study of</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energy using cluster analysis to find five different consumer segments to purchase inputs</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that are affordable to plant and livestock producers. A multi-entry model is used to predict</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 xml:space="preserve">segment membership based on demographics, </w:t>
      </w:r>
      <w:r>
        <w:rPr>
          <w:rFonts w:ascii="Times New Roman" w:cs="Times New Roman" w:hAnsi="Times New Roman"/>
          <w:color w:val="000000"/>
          <w:kern w:val="0"/>
          <w:sz w:val="24"/>
          <w:szCs w:val="24"/>
        </w:rPr>
        <w:t>behaviors</w:t>
      </w:r>
      <w:r>
        <w:rPr>
          <w:rFonts w:ascii="Times New Roman" w:cs="Times New Roman" w:hAnsi="Times New Roman"/>
          <w:color w:val="000000"/>
          <w:kern w:val="0"/>
          <w:sz w:val="24"/>
          <w:szCs w:val="24"/>
        </w:rPr>
        <w:t>, and business management</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characteristics. The results provide valuable information for agricultural inputs.</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b/>
          <w:bCs/>
          <w:color w:val="000000"/>
          <w:kern w:val="0"/>
          <w:sz w:val="24"/>
          <w:szCs w:val="24"/>
        </w:rPr>
        <w:t xml:space="preserve">Birner et. al. (2011) </w:t>
      </w:r>
      <w:r>
        <w:rPr>
          <w:rFonts w:ascii="Times New Roman" w:cs="Times New Roman" w:hAnsi="Times New Roman"/>
          <w:color w:val="000000"/>
          <w:kern w:val="0"/>
          <w:sz w:val="24"/>
          <w:szCs w:val="24"/>
        </w:rPr>
        <w:t>analyzed the political economy of agricultural policy in India. This</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study examined the impact of input benefits. According to the study, an increase in nutrient</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uptake</w:t>
      </w:r>
      <w:r>
        <w:rPr>
          <w:rFonts w:ascii="Times New Roman" w:cs="Times New Roman" w:hAnsi="Times New Roman"/>
          <w:color w:val="000000"/>
          <w:kern w:val="0"/>
          <w:sz w:val="24"/>
          <w:szCs w:val="24"/>
        </w:rPr>
        <w:t xml:space="preserve"> leads to more efficient use of nutrients and further degradation of the soil.</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On the other hand, the electricity supply leads to more groundwater consumption which</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leads to a decrease in groundwater. Both subsidies are a burden to government.</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b/>
          <w:bCs/>
          <w:color w:val="000000"/>
          <w:kern w:val="0"/>
          <w:sz w:val="24"/>
          <w:szCs w:val="24"/>
        </w:rPr>
        <w:t>Harshan</w:t>
      </w:r>
      <w:r>
        <w:rPr>
          <w:rFonts w:ascii="Times New Roman" w:cs="Times New Roman" w:hAnsi="Times New Roman"/>
          <w:b/>
          <w:bCs/>
          <w:color w:val="000000"/>
          <w:kern w:val="0"/>
          <w:sz w:val="24"/>
          <w:szCs w:val="24"/>
        </w:rPr>
        <w:t xml:space="preserve"> and </w:t>
      </w:r>
      <w:r>
        <w:rPr>
          <w:rFonts w:ascii="Times New Roman" w:cs="Times New Roman" w:hAnsi="Times New Roman"/>
          <w:b/>
          <w:bCs/>
          <w:color w:val="000000"/>
          <w:kern w:val="0"/>
          <w:sz w:val="24"/>
          <w:szCs w:val="24"/>
        </w:rPr>
        <w:t>Deshmush</w:t>
      </w:r>
      <w:r>
        <w:rPr>
          <w:rFonts w:ascii="Times New Roman" w:cs="Times New Roman" w:hAnsi="Times New Roman"/>
          <w:b/>
          <w:bCs/>
          <w:color w:val="000000"/>
          <w:kern w:val="0"/>
          <w:sz w:val="24"/>
          <w:szCs w:val="24"/>
        </w:rPr>
        <w:t>(</w:t>
      </w:r>
      <w:r>
        <w:rPr>
          <w:rFonts w:ascii="Times New Roman" w:cs="Times New Roman" w:hAnsi="Times New Roman"/>
          <w:b/>
          <w:bCs/>
          <w:color w:val="000000"/>
          <w:kern w:val="0"/>
          <w:sz w:val="24"/>
          <w:szCs w:val="24"/>
        </w:rPr>
        <w:t xml:space="preserve">2013) </w:t>
      </w:r>
      <w:r>
        <w:rPr>
          <w:rFonts w:ascii="Times New Roman" w:cs="Times New Roman" w:hAnsi="Times New Roman"/>
          <w:color w:val="000000"/>
          <w:kern w:val="0"/>
          <w:sz w:val="24"/>
          <w:szCs w:val="24"/>
        </w:rPr>
        <w:t>examined agricultural subsidies in India. The main</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objectives of this study were to analyze the types of agricultural government subsidies and</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distribution patterns in India and to determine the allocation of agricultural sector funding</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to India's five-year plans and annual budget. The study was based on secondary data. It</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focuses on two subsidies namely the fertilizer grant and the food subsidy.</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b/>
          <w:bCs/>
          <w:color w:val="000000"/>
          <w:kern w:val="0"/>
          <w:sz w:val="24"/>
          <w:szCs w:val="24"/>
        </w:rPr>
        <w:t xml:space="preserve">Kaushik and </w:t>
      </w:r>
      <w:r>
        <w:rPr>
          <w:rFonts w:ascii="Times New Roman" w:cs="Times New Roman" w:hAnsi="Times New Roman"/>
          <w:b/>
          <w:bCs/>
          <w:color w:val="000000"/>
          <w:kern w:val="0"/>
          <w:sz w:val="24"/>
          <w:szCs w:val="24"/>
        </w:rPr>
        <w:t>Paharia</w:t>
      </w:r>
      <w:r>
        <w:rPr>
          <w:rFonts w:ascii="Times New Roman" w:cs="Times New Roman" w:hAnsi="Times New Roman"/>
          <w:b/>
          <w:bCs/>
          <w:color w:val="000000"/>
          <w:kern w:val="0"/>
          <w:sz w:val="24"/>
          <w:szCs w:val="24"/>
        </w:rPr>
        <w:t xml:space="preserve"> (2014) </w:t>
      </w:r>
      <w:r>
        <w:rPr>
          <w:rFonts w:ascii="Times New Roman" w:cs="Times New Roman" w:hAnsi="Times New Roman"/>
          <w:color w:val="000000"/>
          <w:kern w:val="0"/>
          <w:sz w:val="24"/>
          <w:szCs w:val="24"/>
        </w:rPr>
        <w:t>analyzed the use of fertilizers in various plants in the</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province of Haryana. The study was based on secondary and primary data. Basic data</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collected on 200 sample farmers in eight districts on a working basis. Production</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performance analysis was used to measure fertilizer response to large crops grown by</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selected farmers both under irrigated and non-irrigated conditions separately. Studies have</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shown that there is a correlation between the size of the living space, irrigation area and</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 xml:space="preserve">the cost per hectare </w:t>
      </w:r>
      <w:r>
        <w:rPr>
          <w:rFonts w:ascii="Times New Roman" w:cs="Times New Roman" w:hAnsi="Times New Roman"/>
          <w:color w:val="000000"/>
          <w:kern w:val="0"/>
          <w:sz w:val="24"/>
          <w:szCs w:val="24"/>
        </w:rPr>
        <w:t>offertilizer</w:t>
      </w:r>
      <w:r>
        <w:rPr>
          <w:rFonts w:ascii="Times New Roman" w:cs="Times New Roman" w:hAnsi="Times New Roman"/>
          <w:color w:val="000000"/>
          <w:kern w:val="0"/>
          <w:sz w:val="24"/>
          <w:szCs w:val="24"/>
        </w:rPr>
        <w:t>, and the percentage of irrigated land on small farms is</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large compared to large farms. Therefore, the amount of fertilizer spent per hectare of</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planted area is higher for smallholder farmers than for larger farmers.</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b/>
          <w:bCs/>
          <w:color w:val="000000"/>
          <w:kern w:val="0"/>
          <w:sz w:val="24"/>
          <w:szCs w:val="24"/>
        </w:rPr>
        <w:t>Amaliyar</w:t>
      </w:r>
      <w:r>
        <w:rPr>
          <w:rFonts w:ascii="Times New Roman" w:cs="Times New Roman" w:hAnsi="Times New Roman"/>
          <w:b/>
          <w:bCs/>
          <w:color w:val="000000"/>
          <w:kern w:val="0"/>
          <w:sz w:val="24"/>
          <w:szCs w:val="24"/>
        </w:rPr>
        <w:t xml:space="preserve"> and Singh, (2016)- </w:t>
      </w:r>
      <w:r>
        <w:rPr>
          <w:rFonts w:ascii="Times New Roman" w:cs="Times New Roman" w:hAnsi="Times New Roman"/>
          <w:color w:val="000000"/>
          <w:kern w:val="0"/>
          <w:sz w:val="24"/>
          <w:szCs w:val="24"/>
        </w:rPr>
        <w:t>their research is based on the study of market potential,</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 xml:space="preserve">farmers buying </w:t>
      </w:r>
      <w:r>
        <w:rPr>
          <w:rFonts w:ascii="Times New Roman" w:cs="Times New Roman" w:hAnsi="Times New Roman"/>
          <w:color w:val="000000"/>
          <w:kern w:val="0"/>
          <w:sz w:val="24"/>
          <w:szCs w:val="24"/>
        </w:rPr>
        <w:t>behavior</w:t>
      </w:r>
      <w:r>
        <w:rPr>
          <w:rFonts w:ascii="Times New Roman" w:cs="Times New Roman" w:hAnsi="Times New Roman"/>
          <w:color w:val="000000"/>
          <w:kern w:val="0"/>
          <w:sz w:val="24"/>
          <w:szCs w:val="24"/>
        </w:rPr>
        <w:t>, and satisfaction levels towards water soluble fertilizers in the</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Anand and Narmada districts of Gujarat. This research shows the farmers' buying and</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preferences toward water-soluble fertilizers, and what factors influence the farmers to</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purchase water-soluble fertilizers.</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b/>
          <w:bCs/>
          <w:color w:val="000000"/>
          <w:kern w:val="0"/>
          <w:sz w:val="24"/>
          <w:szCs w:val="24"/>
        </w:rPr>
        <w:t xml:space="preserve">Kumar and Kapoor, (2017)- </w:t>
      </w:r>
      <w:r>
        <w:rPr>
          <w:rFonts w:ascii="Times New Roman" w:cs="Times New Roman" w:hAnsi="Times New Roman"/>
          <w:color w:val="000000"/>
          <w:kern w:val="0"/>
          <w:sz w:val="24"/>
          <w:szCs w:val="24"/>
        </w:rPr>
        <w:t>This research is based on the Extensiveness of farmers’</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buying process of Agri-inputs in India: implications for marketing., this study states that the</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factors influence the buying process of the farmers to purchase fertilizers.</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b/>
          <w:bCs/>
          <w:color w:val="000000"/>
          <w:kern w:val="0"/>
          <w:sz w:val="24"/>
          <w:szCs w:val="24"/>
        </w:rPr>
        <w:t>Komarudin</w:t>
      </w:r>
      <w:r>
        <w:rPr>
          <w:rFonts w:ascii="Times New Roman" w:cs="Times New Roman" w:hAnsi="Times New Roman"/>
          <w:b/>
          <w:bCs/>
          <w:color w:val="000000"/>
          <w:kern w:val="0"/>
          <w:sz w:val="24"/>
          <w:szCs w:val="24"/>
        </w:rPr>
        <w:t xml:space="preserve"> et al., (2021) </w:t>
      </w:r>
      <w:r>
        <w:rPr>
          <w:rFonts w:ascii="Times New Roman" w:cs="Times New Roman" w:hAnsi="Times New Roman"/>
          <w:color w:val="000000"/>
          <w:kern w:val="0"/>
          <w:sz w:val="24"/>
          <w:szCs w:val="24"/>
        </w:rPr>
        <w:t>analyzedthat</w:t>
      </w:r>
      <w:r>
        <w:rPr>
          <w:rFonts w:ascii="Times New Roman" w:cs="Times New Roman" w:hAnsi="Times New Roman"/>
          <w:color w:val="000000"/>
          <w:kern w:val="0"/>
          <w:sz w:val="24"/>
          <w:szCs w:val="24"/>
        </w:rPr>
        <w:t xml:space="preserve"> farmers after the green revolution (1960) started</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the cultivate crops with new technology and with chemical as well as organic fertilizers to</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increase the production and productivity of the land. In India government introduce new</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varieties of crops, fertilizers that are mixed, complex, and compound fertilizers, to improve</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the</w:t>
      </w:r>
      <w:r>
        <w:rPr>
          <w:rFonts w:ascii="Times New Roman" w:cs="Times New Roman" w:hAnsi="Times New Roman"/>
          <w:color w:val="000000"/>
          <w:kern w:val="0"/>
          <w:sz w:val="24"/>
          <w:szCs w:val="24"/>
        </w:rPr>
        <w:t xml:space="preserve"> production rate. After the green revolution farmers adopt crop cultivation by using</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chemical fertilizers.</w:t>
      </w:r>
    </w:p>
    <w:p>
      <w:pPr>
        <w:pStyle w:val="style0"/>
        <w:autoSpaceDE w:val="false"/>
        <w:autoSpaceDN w:val="false"/>
        <w:adjustRightInd w:val="false"/>
        <w:spacing w:after="0" w:lineRule="auto" w:line="240"/>
        <w:rPr>
          <w:rFonts w:ascii="Times New Roman" w:cs="Times New Roman" w:hAnsi="Times New Roman"/>
          <w:color w:val="7c7c7c"/>
          <w:kern w:val="0"/>
        </w:rPr>
      </w:pPr>
      <w:r>
        <w:rPr>
          <w:rFonts w:ascii="Times New Roman" w:cs="Times New Roman" w:hAnsi="Times New Roman"/>
          <w:color w:val="000000"/>
          <w:kern w:val="0"/>
        </w:rPr>
        <w:t xml:space="preserve">30 </w:t>
      </w:r>
      <w:r>
        <w:rPr>
          <w:rFonts w:ascii="Times New Roman" w:cs="Times New Roman" w:hAnsi="Times New Roman"/>
          <w:b/>
          <w:bCs/>
          <w:color w:val="000000"/>
          <w:kern w:val="0"/>
        </w:rPr>
        <w:t xml:space="preserve">| </w:t>
      </w:r>
      <w:r>
        <w:rPr>
          <w:rFonts w:ascii="Times New Roman" w:cs="Times New Roman" w:hAnsi="Times New Roman"/>
          <w:color w:val="7c7c7c"/>
          <w:kern w:val="0"/>
        </w:rPr>
        <w:t>P a g e</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Due to this many chemical companies enter the agrochemical market, now days we see</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every</w:t>
      </w:r>
      <w:r>
        <w:rPr>
          <w:rFonts w:ascii="Times New Roman" w:cs="Times New Roman" w:hAnsi="Times New Roman"/>
          <w:color w:val="000000"/>
          <w:kern w:val="0"/>
          <w:sz w:val="24"/>
          <w:szCs w:val="24"/>
        </w:rPr>
        <w:t xml:space="preserve"> operation in agriculture require a chemical to improve production as well as tackle</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the problems which are faced due to weather, pest, diseases, and nutrient deficiency.</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b/>
          <w:bCs/>
          <w:color w:val="000000"/>
          <w:kern w:val="0"/>
          <w:sz w:val="24"/>
          <w:szCs w:val="24"/>
        </w:rPr>
        <w:t>Sukamto</w:t>
      </w:r>
      <w:r>
        <w:rPr>
          <w:rFonts w:ascii="Times New Roman" w:cs="Times New Roman" w:hAnsi="Times New Roman"/>
          <w:b/>
          <w:bCs/>
          <w:color w:val="000000"/>
          <w:kern w:val="0"/>
          <w:sz w:val="24"/>
          <w:szCs w:val="24"/>
        </w:rPr>
        <w:t xml:space="preserve">&amp; </w:t>
      </w:r>
      <w:r>
        <w:rPr>
          <w:rFonts w:ascii="Times New Roman" w:cs="Times New Roman" w:hAnsi="Times New Roman"/>
          <w:b/>
          <w:bCs/>
          <w:color w:val="000000"/>
          <w:kern w:val="0"/>
          <w:sz w:val="24"/>
          <w:szCs w:val="24"/>
        </w:rPr>
        <w:t>Rahmat</w:t>
      </w:r>
      <w:r>
        <w:rPr>
          <w:rFonts w:ascii="Times New Roman" w:cs="Times New Roman" w:hAnsi="Times New Roman"/>
          <w:b/>
          <w:bCs/>
          <w:color w:val="000000"/>
          <w:kern w:val="0"/>
          <w:sz w:val="24"/>
          <w:szCs w:val="24"/>
        </w:rPr>
        <w:t xml:space="preserve">, (2023) </w:t>
      </w:r>
      <w:r>
        <w:rPr>
          <w:rFonts w:ascii="Times New Roman" w:cs="Times New Roman" w:hAnsi="Times New Roman"/>
          <w:color w:val="000000"/>
          <w:kern w:val="0"/>
          <w:sz w:val="24"/>
          <w:szCs w:val="24"/>
        </w:rPr>
        <w:t>Stated that farmers are having very short knowledge</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regarding the application of fertilizers, from this research we find the factors which are</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influences farmers for purchasing fertilizers (chemical &amp; organic). Every farmer has</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different perception of purchasing fertilizer as well as other agrochemicals and utilization</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of the fertilizers is varied by the crop cultivated.</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p>
    <w:p>
      <w:pPr>
        <w:pStyle w:val="style0"/>
        <w:autoSpaceDE w:val="false"/>
        <w:autoSpaceDN w:val="false"/>
        <w:adjustRightInd w:val="false"/>
        <w:spacing w:after="0" w:lineRule="auto" w:line="240"/>
        <w:rPr>
          <w:rFonts w:ascii="Times New Roman" w:cs="Times New Roman" w:hAnsi="Times New Roman"/>
          <w:b/>
          <w:bCs/>
          <w:color w:val="000000"/>
          <w:kern w:val="0"/>
          <w:sz w:val="36"/>
          <w:szCs w:val="36"/>
        </w:rPr>
      </w:pPr>
      <w:r>
        <w:rPr>
          <w:rFonts w:ascii="Times New Roman" w:cs="Times New Roman" w:hAnsi="Times New Roman"/>
          <w:b/>
          <w:bCs/>
          <w:color w:val="000000"/>
          <w:kern w:val="0"/>
          <w:sz w:val="36"/>
          <w:szCs w:val="36"/>
        </w:rPr>
        <w:t>RESEARCH METHODOLOGY</w:t>
      </w:r>
    </w:p>
    <w:p>
      <w:pPr>
        <w:pStyle w:val="style0"/>
        <w:autoSpaceDE w:val="false"/>
        <w:autoSpaceDN w:val="false"/>
        <w:adjustRightInd w:val="false"/>
        <w:spacing w:after="0" w:lineRule="auto" w:line="240"/>
        <w:rPr>
          <w:rFonts w:ascii="Times New Roman" w:cs="Times New Roman" w:hAnsi="Times New Roman"/>
          <w:b/>
          <w:bCs/>
          <w:color w:val="000000"/>
          <w:kern w:val="0"/>
          <w:sz w:val="24"/>
          <w:szCs w:val="24"/>
        </w:rPr>
      </w:pPr>
      <w:r>
        <w:rPr>
          <w:rFonts w:ascii="Times New Roman" w:cs="Times New Roman" w:hAnsi="Times New Roman"/>
          <w:b/>
          <w:bCs/>
          <w:color w:val="000000"/>
          <w:kern w:val="0"/>
          <w:sz w:val="24"/>
          <w:szCs w:val="24"/>
        </w:rPr>
        <w:t>(1) Sampling Techniques</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Wingdings" w:cs="Wingdings" w:hAnsi="Wingdings"/>
          <w:color w:val="000000"/>
          <w:kern w:val="0"/>
          <w:sz w:val="24"/>
          <w:szCs w:val="24"/>
        </w:rPr>
        <w:t></w:t>
      </w:r>
      <w:r>
        <w:rPr>
          <w:rFonts w:ascii="Wingdings" w:cs="Wingdings" w:hAnsi="Wingdings"/>
          <w:color w:val="000000"/>
          <w:kern w:val="0"/>
          <w:sz w:val="24"/>
          <w:szCs w:val="24"/>
        </w:rPr>
        <w:t></w:t>
      </w:r>
      <w:r>
        <w:rPr>
          <w:rFonts w:ascii="Times New Roman" w:cs="Times New Roman" w:hAnsi="Times New Roman"/>
          <w:color w:val="000000"/>
          <w:kern w:val="0"/>
          <w:sz w:val="24"/>
          <w:szCs w:val="24"/>
        </w:rPr>
        <w:t>Convenience sampling</w:t>
      </w:r>
    </w:p>
    <w:p>
      <w:pPr>
        <w:pStyle w:val="style0"/>
        <w:autoSpaceDE w:val="false"/>
        <w:autoSpaceDN w:val="false"/>
        <w:adjustRightInd w:val="false"/>
        <w:spacing w:after="0" w:lineRule="auto" w:line="240"/>
        <w:rPr>
          <w:rFonts w:ascii="Times New Roman" w:cs="Times New Roman" w:hAnsi="Times New Roman"/>
          <w:b/>
          <w:bCs/>
          <w:color w:val="000000"/>
          <w:kern w:val="0"/>
          <w:sz w:val="24"/>
          <w:szCs w:val="24"/>
        </w:rPr>
      </w:pPr>
      <w:r>
        <w:rPr>
          <w:rFonts w:ascii="Times New Roman" w:cs="Times New Roman" w:hAnsi="Times New Roman"/>
          <w:b/>
          <w:bCs/>
          <w:color w:val="000000"/>
          <w:kern w:val="0"/>
          <w:sz w:val="24"/>
          <w:szCs w:val="24"/>
        </w:rPr>
        <w:t>(2) Exploratory Research: -</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Wingdings" w:cs="Wingdings" w:hAnsi="Wingdings"/>
          <w:color w:val="000000"/>
          <w:kern w:val="0"/>
          <w:sz w:val="24"/>
          <w:szCs w:val="24"/>
        </w:rPr>
        <w:t></w:t>
      </w:r>
      <w:r>
        <w:rPr>
          <w:rFonts w:ascii="Wingdings" w:cs="Wingdings" w:hAnsi="Wingdings"/>
          <w:color w:val="000000"/>
          <w:kern w:val="0"/>
          <w:sz w:val="24"/>
          <w:szCs w:val="24"/>
        </w:rPr>
        <w:t></w:t>
      </w:r>
      <w:r>
        <w:rPr>
          <w:rFonts w:ascii="Times New Roman" w:cs="Times New Roman" w:hAnsi="Times New Roman"/>
          <w:color w:val="000000"/>
          <w:kern w:val="0"/>
          <w:sz w:val="24"/>
          <w:szCs w:val="24"/>
        </w:rPr>
        <w:t>Primary Data – Questionnaire</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Wingdings" w:cs="Wingdings" w:hAnsi="Wingdings"/>
          <w:color w:val="000000"/>
          <w:kern w:val="0"/>
          <w:sz w:val="24"/>
          <w:szCs w:val="24"/>
        </w:rPr>
        <w:t></w:t>
      </w:r>
      <w:r>
        <w:rPr>
          <w:rFonts w:ascii="Wingdings" w:cs="Wingdings" w:hAnsi="Wingdings"/>
          <w:color w:val="000000"/>
          <w:kern w:val="0"/>
          <w:sz w:val="24"/>
          <w:szCs w:val="24"/>
        </w:rPr>
        <w:t></w:t>
      </w:r>
      <w:r>
        <w:rPr>
          <w:rFonts w:ascii="Times New Roman" w:cs="Times New Roman" w:hAnsi="Times New Roman"/>
          <w:color w:val="000000"/>
          <w:kern w:val="0"/>
          <w:sz w:val="24"/>
          <w:szCs w:val="24"/>
        </w:rPr>
        <w:t>Secondary data – Internet, books (Theory)</w:t>
      </w:r>
    </w:p>
    <w:p>
      <w:pPr>
        <w:pStyle w:val="style0"/>
        <w:autoSpaceDE w:val="false"/>
        <w:autoSpaceDN w:val="false"/>
        <w:adjustRightInd w:val="false"/>
        <w:spacing w:after="0" w:lineRule="auto" w:line="240"/>
        <w:rPr>
          <w:rFonts w:ascii="Times New Roman" w:cs="Times New Roman" w:hAnsi="Times New Roman"/>
          <w:b/>
          <w:bCs/>
          <w:color w:val="000000"/>
          <w:kern w:val="0"/>
          <w:sz w:val="24"/>
          <w:szCs w:val="24"/>
        </w:rPr>
      </w:pPr>
      <w:r>
        <w:rPr>
          <w:rFonts w:ascii="Times New Roman" w:cs="Times New Roman" w:hAnsi="Times New Roman"/>
          <w:b/>
          <w:bCs/>
          <w:color w:val="000000"/>
          <w:kern w:val="0"/>
          <w:sz w:val="24"/>
          <w:szCs w:val="24"/>
        </w:rPr>
        <w:t>(3) Conclusive Research: -</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Wingdings" w:cs="Wingdings" w:hAnsi="Wingdings"/>
          <w:color w:val="000000"/>
          <w:kern w:val="0"/>
          <w:sz w:val="24"/>
          <w:szCs w:val="24"/>
        </w:rPr>
        <w:t></w:t>
      </w:r>
      <w:r>
        <w:rPr>
          <w:rFonts w:ascii="Wingdings" w:cs="Wingdings" w:hAnsi="Wingdings"/>
          <w:color w:val="000000"/>
          <w:kern w:val="0"/>
          <w:sz w:val="24"/>
          <w:szCs w:val="24"/>
        </w:rPr>
        <w:t></w:t>
      </w:r>
      <w:r>
        <w:rPr>
          <w:rFonts w:ascii="Times New Roman" w:cs="Times New Roman" w:hAnsi="Times New Roman"/>
          <w:color w:val="000000"/>
          <w:kern w:val="0"/>
          <w:sz w:val="24"/>
          <w:szCs w:val="24"/>
        </w:rPr>
        <w:t>Descriptive Research</w:t>
      </w:r>
    </w:p>
    <w:p>
      <w:pPr>
        <w:pStyle w:val="style0"/>
        <w:autoSpaceDE w:val="false"/>
        <w:autoSpaceDN w:val="false"/>
        <w:adjustRightInd w:val="false"/>
        <w:spacing w:after="0" w:lineRule="auto" w:line="240"/>
        <w:rPr>
          <w:rFonts w:ascii="Times New Roman" w:cs="Times New Roman" w:hAnsi="Times New Roman"/>
          <w:b/>
          <w:bCs/>
          <w:color w:val="000000"/>
          <w:kern w:val="0"/>
          <w:sz w:val="24"/>
          <w:szCs w:val="24"/>
        </w:rPr>
      </w:pPr>
      <w:r>
        <w:rPr>
          <w:rFonts w:ascii="Times New Roman" w:cs="Times New Roman" w:hAnsi="Times New Roman"/>
          <w:b/>
          <w:bCs/>
          <w:color w:val="000000"/>
          <w:kern w:val="0"/>
          <w:sz w:val="24"/>
          <w:szCs w:val="24"/>
        </w:rPr>
        <w:t>(4) Data collection Method: -</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Wingdings" w:cs="Wingdings" w:hAnsi="Wingdings"/>
          <w:color w:val="000000"/>
          <w:kern w:val="0"/>
          <w:sz w:val="24"/>
          <w:szCs w:val="24"/>
        </w:rPr>
        <w:t></w:t>
      </w:r>
      <w:r>
        <w:rPr>
          <w:rFonts w:ascii="Wingdings" w:cs="Wingdings" w:hAnsi="Wingdings"/>
          <w:color w:val="000000"/>
          <w:kern w:val="0"/>
          <w:sz w:val="24"/>
          <w:szCs w:val="24"/>
        </w:rPr>
        <w:t></w:t>
      </w:r>
      <w:r>
        <w:rPr>
          <w:rFonts w:ascii="Times New Roman" w:cs="Times New Roman" w:hAnsi="Times New Roman"/>
          <w:color w:val="000000"/>
          <w:kern w:val="0"/>
          <w:sz w:val="24"/>
          <w:szCs w:val="24"/>
        </w:rPr>
        <w:t>Survey Method - Personal - Through Phone Calls</w:t>
      </w:r>
    </w:p>
    <w:p>
      <w:pPr>
        <w:pStyle w:val="style0"/>
        <w:autoSpaceDE w:val="false"/>
        <w:autoSpaceDN w:val="false"/>
        <w:adjustRightInd w:val="false"/>
        <w:spacing w:after="0" w:lineRule="auto" w:line="240"/>
        <w:rPr>
          <w:rFonts w:ascii="Times New Roman" w:cs="Times New Roman" w:hAnsi="Times New Roman"/>
          <w:b/>
          <w:bCs/>
          <w:color w:val="000000"/>
          <w:kern w:val="0"/>
          <w:sz w:val="24"/>
          <w:szCs w:val="24"/>
        </w:rPr>
      </w:pPr>
      <w:r>
        <w:rPr>
          <w:rFonts w:ascii="Times New Roman" w:cs="Times New Roman" w:hAnsi="Times New Roman"/>
          <w:b/>
          <w:bCs/>
          <w:color w:val="000000"/>
          <w:kern w:val="0"/>
          <w:sz w:val="24"/>
          <w:szCs w:val="24"/>
        </w:rPr>
        <w:t>(5) Data collection Instrument: -</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Wingdings" w:cs="Wingdings" w:hAnsi="Wingdings"/>
          <w:color w:val="000000"/>
          <w:kern w:val="0"/>
          <w:sz w:val="24"/>
          <w:szCs w:val="24"/>
        </w:rPr>
        <w:t></w:t>
      </w:r>
      <w:r>
        <w:rPr>
          <w:rFonts w:ascii="Wingdings" w:cs="Wingdings" w:hAnsi="Wingdings"/>
          <w:color w:val="000000"/>
          <w:kern w:val="0"/>
          <w:sz w:val="24"/>
          <w:szCs w:val="24"/>
        </w:rPr>
        <w:t></w:t>
      </w:r>
      <w:r>
        <w:rPr>
          <w:rFonts w:ascii="Times New Roman" w:cs="Times New Roman" w:hAnsi="Times New Roman"/>
          <w:color w:val="000000"/>
          <w:kern w:val="0"/>
          <w:sz w:val="24"/>
          <w:szCs w:val="24"/>
        </w:rPr>
        <w:t>Questionnaires</w:t>
      </w:r>
    </w:p>
    <w:p>
      <w:pPr>
        <w:pStyle w:val="style0"/>
        <w:autoSpaceDE w:val="false"/>
        <w:autoSpaceDN w:val="false"/>
        <w:adjustRightInd w:val="false"/>
        <w:spacing w:after="0" w:lineRule="auto" w:line="240"/>
        <w:rPr>
          <w:rFonts w:ascii="Times New Roman" w:cs="Times New Roman" w:hAnsi="Times New Roman"/>
          <w:b/>
          <w:bCs/>
          <w:color w:val="000000"/>
          <w:kern w:val="0"/>
          <w:sz w:val="24"/>
          <w:szCs w:val="24"/>
        </w:rPr>
      </w:pPr>
      <w:r>
        <w:rPr>
          <w:rFonts w:ascii="Times New Roman" w:cs="Times New Roman" w:hAnsi="Times New Roman"/>
          <w:b/>
          <w:bCs/>
          <w:color w:val="000000"/>
          <w:kern w:val="0"/>
          <w:sz w:val="24"/>
          <w:szCs w:val="24"/>
        </w:rPr>
        <w:t>(6) Sampling Design: -</w:t>
      </w:r>
    </w:p>
    <w:p>
      <w:pPr>
        <w:pStyle w:val="style0"/>
        <w:autoSpaceDE w:val="false"/>
        <w:autoSpaceDN w:val="false"/>
        <w:adjustRightInd w:val="false"/>
        <w:spacing w:after="0" w:lineRule="auto" w:line="240"/>
        <w:rPr>
          <w:rFonts w:ascii="Times New Roman" w:cs="Times New Roman" w:hAnsi="Times New Roman"/>
          <w:b/>
          <w:bCs/>
          <w:color w:val="000000"/>
          <w:kern w:val="0"/>
          <w:sz w:val="24"/>
          <w:szCs w:val="24"/>
        </w:rPr>
      </w:pPr>
      <w:r>
        <w:rPr>
          <w:rFonts w:ascii="Wingdings" w:cs="Wingdings" w:hAnsi="Wingdings"/>
          <w:color w:val="1f1f1f"/>
          <w:kern w:val="0"/>
          <w:sz w:val="20"/>
          <w:szCs w:val="20"/>
        </w:rPr>
        <w:t></w:t>
      </w:r>
      <w:r>
        <w:rPr>
          <w:rFonts w:ascii="Wingdings" w:cs="Wingdings" w:hAnsi="Wingdings"/>
          <w:color w:val="1f1f1f"/>
          <w:kern w:val="0"/>
          <w:sz w:val="20"/>
          <w:szCs w:val="20"/>
        </w:rPr>
        <w:t></w:t>
      </w:r>
      <w:r>
        <w:rPr>
          <w:rFonts w:ascii="Times New Roman" w:cs="Times New Roman" w:hAnsi="Times New Roman"/>
          <w:b/>
          <w:bCs/>
          <w:color w:val="000000"/>
          <w:kern w:val="0"/>
          <w:sz w:val="24"/>
          <w:szCs w:val="24"/>
        </w:rPr>
        <w:t>Target Population Definition:</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Symbol" w:cs="Symbol" w:hAnsi="Symbol"/>
          <w:color w:val="000000"/>
          <w:kern w:val="0"/>
          <w:sz w:val="24"/>
          <w:szCs w:val="24"/>
        </w:rPr>
        <w:t></w:t>
      </w:r>
      <w:r>
        <w:rPr>
          <w:rFonts w:ascii="Symbol" w:cs="Symbol" w:hAnsi="Symbol"/>
          <w:color w:val="000000"/>
          <w:kern w:val="0"/>
          <w:sz w:val="24"/>
          <w:szCs w:val="24"/>
        </w:rPr>
        <w:t></w:t>
      </w:r>
      <w:r>
        <w:rPr>
          <w:rFonts w:ascii="Times New Roman" w:cs="Times New Roman" w:hAnsi="Times New Roman"/>
          <w:b/>
          <w:bCs/>
          <w:color w:val="000000"/>
          <w:kern w:val="0"/>
          <w:sz w:val="24"/>
          <w:szCs w:val="24"/>
        </w:rPr>
        <w:t xml:space="preserve">Population - </w:t>
      </w:r>
      <w:r>
        <w:rPr>
          <w:rFonts w:ascii="Times New Roman" w:cs="Times New Roman" w:hAnsi="Times New Roman"/>
          <w:color w:val="000000"/>
          <w:kern w:val="0"/>
          <w:sz w:val="24"/>
          <w:szCs w:val="24"/>
        </w:rPr>
        <w:t>All farmer those who are using fertilizer.</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Symbol" w:cs="Symbol" w:hAnsi="Symbol"/>
          <w:color w:val="000000"/>
          <w:kern w:val="0"/>
          <w:sz w:val="24"/>
          <w:szCs w:val="24"/>
        </w:rPr>
        <w:t></w:t>
      </w:r>
      <w:r>
        <w:rPr>
          <w:rFonts w:ascii="Symbol" w:cs="Symbol" w:hAnsi="Symbol"/>
          <w:color w:val="000000"/>
          <w:kern w:val="0"/>
          <w:sz w:val="24"/>
          <w:szCs w:val="24"/>
        </w:rPr>
        <w:t></w:t>
      </w:r>
      <w:r>
        <w:rPr>
          <w:rFonts w:ascii="Times New Roman" w:cs="Times New Roman" w:hAnsi="Times New Roman"/>
          <w:b/>
          <w:bCs/>
          <w:color w:val="000000"/>
          <w:kern w:val="0"/>
          <w:sz w:val="24"/>
          <w:szCs w:val="24"/>
        </w:rPr>
        <w:t xml:space="preserve">Sampling element - </w:t>
      </w:r>
      <w:r>
        <w:rPr>
          <w:rFonts w:ascii="Times New Roman" w:cs="Times New Roman" w:hAnsi="Times New Roman"/>
          <w:color w:val="000000"/>
          <w:kern w:val="0"/>
          <w:sz w:val="24"/>
          <w:szCs w:val="24"/>
        </w:rPr>
        <w:t>A farmer who is using fertilizer.</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Symbol" w:cs="Symbol" w:hAnsi="Symbol"/>
          <w:color w:val="000000"/>
          <w:kern w:val="0"/>
          <w:sz w:val="24"/>
          <w:szCs w:val="24"/>
        </w:rPr>
        <w:t></w:t>
      </w:r>
      <w:r>
        <w:rPr>
          <w:rFonts w:ascii="Symbol" w:cs="Symbol" w:hAnsi="Symbol"/>
          <w:color w:val="000000"/>
          <w:kern w:val="0"/>
          <w:sz w:val="24"/>
          <w:szCs w:val="24"/>
        </w:rPr>
        <w:t></w:t>
      </w:r>
      <w:r>
        <w:rPr>
          <w:rFonts w:ascii="Times New Roman" w:cs="Times New Roman" w:hAnsi="Times New Roman"/>
          <w:b/>
          <w:bCs/>
          <w:color w:val="000000"/>
          <w:kern w:val="0"/>
          <w:sz w:val="24"/>
          <w:szCs w:val="24"/>
        </w:rPr>
        <w:t xml:space="preserve">Size - </w:t>
      </w:r>
      <w:r>
        <w:rPr>
          <w:rFonts w:ascii="Times New Roman" w:cs="Times New Roman" w:hAnsi="Times New Roman"/>
          <w:color w:val="000000"/>
          <w:kern w:val="0"/>
          <w:sz w:val="24"/>
          <w:szCs w:val="24"/>
        </w:rPr>
        <w:t>70</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Symbol" w:cs="Symbol" w:hAnsi="Symbol"/>
          <w:color w:val="000000"/>
          <w:kern w:val="0"/>
          <w:sz w:val="24"/>
          <w:szCs w:val="24"/>
        </w:rPr>
        <w:t></w:t>
      </w:r>
      <w:r>
        <w:rPr>
          <w:rFonts w:ascii="Symbol" w:cs="Symbol" w:hAnsi="Symbol"/>
          <w:color w:val="000000"/>
          <w:kern w:val="0"/>
          <w:sz w:val="24"/>
          <w:szCs w:val="24"/>
        </w:rPr>
        <w:t></w:t>
      </w:r>
      <w:r>
        <w:rPr>
          <w:rFonts w:ascii="Times New Roman" w:cs="Times New Roman" w:hAnsi="Times New Roman"/>
          <w:b/>
          <w:bCs/>
          <w:color w:val="000000"/>
          <w:kern w:val="0"/>
          <w:sz w:val="24"/>
          <w:szCs w:val="24"/>
        </w:rPr>
        <w:t xml:space="preserve">Extent- </w:t>
      </w:r>
      <w:r>
        <w:rPr>
          <w:rFonts w:ascii="Times New Roman" w:cs="Times New Roman" w:hAnsi="Times New Roman"/>
          <w:color w:val="000000"/>
          <w:kern w:val="0"/>
          <w:sz w:val="24"/>
          <w:szCs w:val="24"/>
        </w:rPr>
        <w:t>Karnal</w:t>
      </w:r>
      <w:r>
        <w:rPr>
          <w:rFonts w:ascii="Times New Roman" w:cs="Times New Roman" w:hAnsi="Times New Roman"/>
          <w:color w:val="000000"/>
          <w:kern w:val="0"/>
          <w:sz w:val="24"/>
          <w:szCs w:val="24"/>
        </w:rPr>
        <w:t xml:space="preserve"> (Haryana)</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p>
    <w:p>
      <w:pPr>
        <w:pStyle w:val="style0"/>
        <w:autoSpaceDE w:val="false"/>
        <w:autoSpaceDN w:val="false"/>
        <w:adjustRightInd w:val="false"/>
        <w:spacing w:after="0" w:lineRule="auto" w:line="240"/>
        <w:rPr>
          <w:rFonts w:ascii="Times New Roman" w:cs="Times New Roman" w:hAnsi="Times New Roman"/>
          <w:color w:val="000000"/>
          <w:kern w:val="0"/>
          <w:sz w:val="24"/>
          <w:szCs w:val="24"/>
          <w:u w:val="single"/>
        </w:rPr>
      </w:pPr>
      <w:r>
        <w:rPr>
          <w:rFonts w:ascii="Times New Roman" w:cs="Times New Roman" w:hAnsi="Times New Roman"/>
          <w:b/>
          <w:bCs/>
          <w:kern w:val="0"/>
          <w:sz w:val="36"/>
          <w:szCs w:val="36"/>
          <w:u w:val="single"/>
        </w:rPr>
        <w:t>DATA ANALYSIS</w:t>
      </w:r>
      <w:r>
        <w:rPr>
          <w:rFonts w:ascii="Times New Roman" w:cs="Times New Roman" w:hAnsi="Times New Roman"/>
          <w:b/>
          <w:bCs/>
          <w:kern w:val="0"/>
          <w:sz w:val="36"/>
          <w:szCs w:val="36"/>
          <w:u w:val="single"/>
        </w:rPr>
        <w:t>:</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p>
    <w:p>
      <w:pPr>
        <w:pStyle w:val="style0"/>
        <w:autoSpaceDE w:val="false"/>
        <w:autoSpaceDN w:val="false"/>
        <w:adjustRightInd w:val="false"/>
        <w:spacing w:after="0" w:lineRule="auto" w:line="240"/>
        <w:rPr>
          <w:rFonts w:ascii="Times New Roman" w:cs="Times New Roman" w:hAnsi="Times New Roman"/>
          <w:b/>
          <w:bCs/>
          <w:kern w:val="0"/>
          <w:sz w:val="24"/>
          <w:szCs w:val="24"/>
        </w:rPr>
      </w:pPr>
      <w:r>
        <w:rPr>
          <w:rFonts w:ascii="Times New Roman" w:cs="Times New Roman" w:hAnsi="Times New Roman"/>
          <w:b/>
          <w:bCs/>
          <w:kern w:val="0"/>
          <w:sz w:val="24"/>
          <w:szCs w:val="24"/>
        </w:rPr>
        <w:t>Gender</w:t>
      </w:r>
    </w:p>
    <w:p>
      <w:pPr>
        <w:pStyle w:val="style0"/>
        <w:autoSpaceDE w:val="false"/>
        <w:autoSpaceDN w:val="false"/>
        <w:adjustRightInd w:val="false"/>
        <w:spacing w:after="0" w:lineRule="auto" w:line="240"/>
        <w:rPr>
          <w:rFonts w:ascii="Times New Roman" w:cs="Times New Roman" w:hAnsi="Times New Roman"/>
          <w:b/>
          <w:bCs/>
          <w:kern w:val="0"/>
          <w:sz w:val="24"/>
          <w:szCs w:val="24"/>
        </w:rPr>
      </w:pP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noProof/>
          <w:color w:val="000000"/>
          <w:kern w:val="0"/>
          <w:sz w:val="24"/>
          <w:szCs w:val="24"/>
          <w:lang w:val="en-US"/>
        </w:rPr>
        <w:drawing>
          <wp:inline distL="0" distT="0" distB="0" distR="0">
            <wp:extent cx="5731510" cy="1934210"/>
            <wp:effectExtent l="0" t="0" r="2540" b="8890"/>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5731510" cy="1934210"/>
                    </a:xfrm>
                    <a:prstGeom prst="rect"/>
                  </pic:spPr>
                </pic:pic>
              </a:graphicData>
            </a:graphic>
          </wp:inline>
        </w:drawing>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The table is prepared to analyse the data in tabular form for better understanding about the age data.</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It is important to know about the population ratio of farmer for scientific studies</w:t>
      </w:r>
    </w:p>
    <w:p>
      <w:pPr>
        <w:pStyle w:val="style0"/>
        <w:autoSpaceDE w:val="false"/>
        <w:autoSpaceDN w:val="false"/>
        <w:adjustRightInd w:val="false"/>
        <w:spacing w:after="0" w:lineRule="auto" w:line="240"/>
        <w:rPr>
          <w:rFonts w:ascii="Times New Roman" w:cs="Times New Roman" w:hAnsi="Times New Roman"/>
          <w:kern w:val="0"/>
          <w:sz w:val="24"/>
          <w:szCs w:val="24"/>
        </w:rPr>
      </w:pP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noProof/>
          <w:color w:val="000000"/>
          <w:kern w:val="0"/>
          <w:sz w:val="24"/>
          <w:szCs w:val="24"/>
          <w:lang w:val="en-US"/>
        </w:rPr>
        <w:drawing>
          <wp:inline distL="0" distT="0" distB="0" distR="0">
            <wp:extent cx="5731510" cy="2769870"/>
            <wp:effectExtent l="0" t="0" r="2540" b="0"/>
            <wp:docPr id="1027"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cstate="print"/>
                    <a:srcRect l="0" t="0" r="0" b="0"/>
                    <a:stretch/>
                  </pic:blipFill>
                  <pic:spPr>
                    <a:xfrm rot="0">
                      <a:off x="0" y="0"/>
                      <a:ext cx="5731510" cy="2769870"/>
                    </a:xfrm>
                    <a:prstGeom prst="rect"/>
                  </pic:spPr>
                </pic:pic>
              </a:graphicData>
            </a:graphic>
          </wp:inline>
        </w:drawing>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This question was asked to see whether most people involved in agriculture are male or</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female</w:t>
      </w:r>
      <w:r>
        <w:rPr>
          <w:rFonts w:ascii="Times New Roman" w:cs="Times New Roman" w:hAnsi="Times New Roman"/>
          <w:kern w:val="0"/>
          <w:sz w:val="24"/>
          <w:szCs w:val="24"/>
        </w:rPr>
        <w:t xml:space="preserve"> and after analysing the pie chart it is clearly seen that :-</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90% consumers are male here and 10 % customers are female.</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So, most are males that buy fertilizer and females are less</w:t>
      </w:r>
    </w:p>
    <w:p>
      <w:pPr>
        <w:pStyle w:val="style0"/>
        <w:autoSpaceDE w:val="false"/>
        <w:autoSpaceDN w:val="false"/>
        <w:adjustRightInd w:val="false"/>
        <w:spacing w:after="0" w:lineRule="auto" w:line="240"/>
        <w:rPr>
          <w:rFonts w:ascii="Times New Roman" w:cs="Times New Roman" w:hAnsi="Times New Roman"/>
          <w:kern w:val="0"/>
          <w:sz w:val="24"/>
          <w:szCs w:val="24"/>
        </w:rPr>
      </w:pPr>
    </w:p>
    <w:p>
      <w:pPr>
        <w:pStyle w:val="style0"/>
        <w:autoSpaceDE w:val="false"/>
        <w:autoSpaceDN w:val="false"/>
        <w:adjustRightInd w:val="false"/>
        <w:spacing w:after="0" w:lineRule="auto" w:line="240"/>
        <w:rPr>
          <w:rFonts w:ascii="Times New Roman" w:cs="Times New Roman" w:hAnsi="Times New Roman"/>
          <w:b/>
          <w:bCs/>
          <w:kern w:val="0"/>
          <w:sz w:val="24"/>
          <w:szCs w:val="24"/>
        </w:rPr>
      </w:pPr>
      <w:r>
        <w:rPr>
          <w:rFonts w:ascii="Times New Roman" w:cs="Times New Roman" w:hAnsi="Times New Roman"/>
          <w:b/>
          <w:bCs/>
          <w:kern w:val="0"/>
          <w:sz w:val="24"/>
          <w:szCs w:val="24"/>
        </w:rPr>
        <w:t>What is your age?</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The question is asked to know about the age group of farmers to analyse which age</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group is mostly involved in agricultural activities</w:t>
      </w:r>
    </w:p>
    <w:p>
      <w:pPr>
        <w:pStyle w:val="style0"/>
        <w:autoSpaceDE w:val="false"/>
        <w:autoSpaceDN w:val="false"/>
        <w:adjustRightInd w:val="false"/>
        <w:spacing w:after="0" w:lineRule="auto" w:line="240"/>
        <w:rPr>
          <w:rFonts w:ascii="Times New Roman" w:cs="Times New Roman" w:hAnsi="Times New Roman"/>
          <w:kern w:val="0"/>
          <w:sz w:val="24"/>
          <w:szCs w:val="24"/>
        </w:rPr>
      </w:pP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noProof/>
          <w:color w:val="000000"/>
          <w:kern w:val="0"/>
          <w:sz w:val="24"/>
          <w:szCs w:val="24"/>
          <w:lang w:val="en-US"/>
        </w:rPr>
        <w:drawing>
          <wp:inline distL="0" distT="0" distB="0" distR="0">
            <wp:extent cx="5731510" cy="2178050"/>
            <wp:effectExtent l="0" t="0" r="2540" b="0"/>
            <wp:docPr id="1028"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4" cstate="print"/>
                    <a:srcRect l="0" t="0" r="0" b="0"/>
                    <a:stretch/>
                  </pic:blipFill>
                  <pic:spPr>
                    <a:xfrm rot="0">
                      <a:off x="0" y="0"/>
                      <a:ext cx="5731510" cy="2178050"/>
                    </a:xfrm>
                    <a:prstGeom prst="rect"/>
                  </pic:spPr>
                </pic:pic>
              </a:graphicData>
            </a:graphic>
          </wp:inline>
        </w:drawing>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noProof/>
          <w:color w:val="000000"/>
          <w:kern w:val="0"/>
          <w:sz w:val="24"/>
          <w:szCs w:val="24"/>
          <w:lang w:val="en-US"/>
        </w:rPr>
        <w:drawing>
          <wp:inline distL="0" distT="0" distB="0" distR="0">
            <wp:extent cx="5731510" cy="3635375"/>
            <wp:effectExtent l="0" t="0" r="2540" b="3175"/>
            <wp:docPr id="1029"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5" cstate="print"/>
                    <a:srcRect l="0" t="0" r="0" b="0"/>
                    <a:stretch/>
                  </pic:blipFill>
                  <pic:spPr>
                    <a:xfrm rot="0">
                      <a:off x="0" y="0"/>
                      <a:ext cx="5731510" cy="3635375"/>
                    </a:xfrm>
                    <a:prstGeom prst="rect"/>
                  </pic:spPr>
                </pic:pic>
              </a:graphicData>
            </a:graphic>
          </wp:inline>
        </w:drawing>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p>
    <w:p>
      <w:pPr>
        <w:pStyle w:val="style0"/>
        <w:autoSpaceDE w:val="false"/>
        <w:autoSpaceDN w:val="false"/>
        <w:adjustRightInd w:val="false"/>
        <w:spacing w:after="0" w:lineRule="auto" w:line="240"/>
        <w:rPr>
          <w:rFonts w:ascii="Times New Roman" w:cs="Times New Roman" w:hAnsi="Times New Roman"/>
          <w:b/>
          <w:bCs/>
          <w:kern w:val="0"/>
          <w:sz w:val="24"/>
          <w:szCs w:val="24"/>
        </w:rPr>
      </w:pPr>
      <w:r>
        <w:rPr>
          <w:rFonts w:ascii="Times New Roman" w:cs="Times New Roman" w:hAnsi="Times New Roman"/>
          <w:b/>
          <w:bCs/>
          <w:kern w:val="0"/>
          <w:sz w:val="24"/>
          <w:szCs w:val="24"/>
        </w:rPr>
        <w:t>RESULTS</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Table</w:t>
      </w:r>
      <w:r>
        <w:rPr>
          <w:rFonts w:ascii="Times New Roman" w:cs="Times New Roman" w:hAnsi="Times New Roman"/>
          <w:kern w:val="0"/>
          <w:sz w:val="24"/>
          <w:szCs w:val="24"/>
        </w:rPr>
        <w:t xml:space="preserve"> </w:t>
      </w:r>
      <w:r>
        <w:rPr>
          <w:rFonts w:ascii="Times New Roman" w:cs="Times New Roman" w:hAnsi="Times New Roman"/>
          <w:kern w:val="0"/>
          <w:sz w:val="24"/>
          <w:szCs w:val="24"/>
        </w:rPr>
        <w:t>and pie chart shows that maximum respondents are in the age group of 20-25</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which is considered as youth and they participate actively in agriculture to help their parents.</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These may involved partially i.e., during seasonal activities like sowing, harvesting etc.</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or</w:t>
      </w:r>
      <w:r>
        <w:rPr>
          <w:rFonts w:ascii="Times New Roman" w:cs="Times New Roman" w:hAnsi="Times New Roman"/>
          <w:kern w:val="0"/>
          <w:sz w:val="24"/>
          <w:szCs w:val="24"/>
        </w:rPr>
        <w:t xml:space="preserve"> these may involved throughout the cropping season.</w:t>
      </w:r>
    </w:p>
    <w:p>
      <w:pPr>
        <w:pStyle w:val="style0"/>
        <w:autoSpaceDE w:val="false"/>
        <w:autoSpaceDN w:val="false"/>
        <w:adjustRightInd w:val="false"/>
        <w:spacing w:after="0" w:lineRule="auto" w:line="240"/>
        <w:rPr>
          <w:rFonts w:ascii="Times New Roman" w:cs="Times New Roman" w:hAnsi="Times New Roman"/>
          <w:b/>
          <w:bCs/>
          <w:kern w:val="0"/>
          <w:sz w:val="24"/>
          <w:szCs w:val="24"/>
        </w:rPr>
      </w:pPr>
      <w:r>
        <w:rPr>
          <w:rFonts w:ascii="Times New Roman" w:cs="Times New Roman" w:hAnsi="Times New Roman"/>
          <w:b/>
          <w:bCs/>
          <w:kern w:val="0"/>
          <w:sz w:val="24"/>
          <w:szCs w:val="24"/>
        </w:rPr>
        <w:t>2. What is your monthly income? (including other sources).</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The question is asked to check if the respondents are having a continuous source of</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income. Other than agriculture which may be some job etc. or they just depends upon</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the seasonal production of agricultural produce.</w:t>
      </w:r>
    </w:p>
    <w:p>
      <w:pPr>
        <w:pStyle w:val="style0"/>
        <w:autoSpaceDE w:val="false"/>
        <w:autoSpaceDN w:val="false"/>
        <w:adjustRightInd w:val="false"/>
        <w:spacing w:after="0" w:lineRule="auto" w:line="240"/>
        <w:rPr>
          <w:rFonts w:ascii="Times New Roman" w:cs="Times New Roman" w:hAnsi="Times New Roman"/>
          <w:kern w:val="0"/>
          <w:sz w:val="24"/>
          <w:szCs w:val="24"/>
        </w:rPr>
      </w:pPr>
    </w:p>
    <w:p>
      <w:pPr>
        <w:pStyle w:val="style0"/>
        <w:autoSpaceDE w:val="false"/>
        <w:autoSpaceDN w:val="false"/>
        <w:adjustRightInd w:val="false"/>
        <w:spacing w:after="0" w:lineRule="auto" w:line="240"/>
        <w:rPr>
          <w:rFonts w:ascii="Times New Roman" w:cs="Times New Roman" w:hAnsi="Times New Roman"/>
          <w:kern w:val="0"/>
          <w:sz w:val="24"/>
          <w:szCs w:val="24"/>
        </w:rPr>
      </w:pP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noProof/>
          <w:color w:val="000000"/>
          <w:kern w:val="0"/>
          <w:sz w:val="24"/>
          <w:szCs w:val="24"/>
          <w:lang w:val="en-US"/>
        </w:rPr>
        <w:drawing>
          <wp:inline distL="0" distT="0" distB="0" distR="0">
            <wp:extent cx="5731510" cy="2623185"/>
            <wp:effectExtent l="0" t="0" r="2540" b="5715"/>
            <wp:docPr id="1030"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6" cstate="print"/>
                    <a:srcRect l="0" t="0" r="0" b="0"/>
                    <a:stretch/>
                  </pic:blipFill>
                  <pic:spPr>
                    <a:xfrm rot="0">
                      <a:off x="0" y="0"/>
                      <a:ext cx="5731510" cy="2623185"/>
                    </a:xfrm>
                    <a:prstGeom prst="rect"/>
                  </pic:spPr>
                </pic:pic>
              </a:graphicData>
            </a:graphic>
          </wp:inline>
        </w:drawing>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noProof/>
          <w:color w:val="000000"/>
          <w:kern w:val="0"/>
          <w:sz w:val="24"/>
          <w:szCs w:val="24"/>
          <w:lang w:val="en-US"/>
        </w:rPr>
        <w:drawing>
          <wp:inline distL="0" distT="0" distB="0" distR="0">
            <wp:extent cx="5731510" cy="4471670"/>
            <wp:effectExtent l="0" t="0" r="2540" b="5080"/>
            <wp:docPr id="1031"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1"/>
                    <pic:cNvPicPr/>
                  </pic:nvPicPr>
                  <pic:blipFill>
                    <a:blip r:embed="rId7" cstate="print"/>
                    <a:srcRect l="0" t="0" r="0" b="0"/>
                    <a:stretch/>
                  </pic:blipFill>
                  <pic:spPr>
                    <a:xfrm rot="0">
                      <a:off x="0" y="0"/>
                      <a:ext cx="5731510" cy="4471670"/>
                    </a:xfrm>
                    <a:prstGeom prst="rect"/>
                  </pic:spPr>
                </pic:pic>
              </a:graphicData>
            </a:graphic>
          </wp:inline>
        </w:drawing>
      </w:r>
    </w:p>
    <w:p>
      <w:pPr>
        <w:pStyle w:val="style0"/>
        <w:autoSpaceDE w:val="false"/>
        <w:autoSpaceDN w:val="false"/>
        <w:adjustRightInd w:val="false"/>
        <w:spacing w:after="0" w:lineRule="auto" w:line="240"/>
        <w:rPr>
          <w:rFonts w:ascii="Times New Roman" w:cs="Times New Roman" w:hAnsi="Times New Roman"/>
          <w:b/>
          <w:bCs/>
          <w:kern w:val="0"/>
          <w:sz w:val="24"/>
          <w:szCs w:val="24"/>
        </w:rPr>
      </w:pPr>
      <w:r>
        <w:rPr>
          <w:rFonts w:ascii="Times New Roman" w:cs="Times New Roman" w:hAnsi="Times New Roman"/>
          <w:b/>
          <w:bCs/>
          <w:kern w:val="0"/>
          <w:sz w:val="24"/>
          <w:szCs w:val="24"/>
        </w:rPr>
        <w:t>RESULTS</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Tableno. 2 reveals that out of the 70 respondents 25 respondents has income below 10,000monthly followed by 13 farmers who have between 10,001-20,000 income followed by 10 farmers</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who</w:t>
      </w:r>
      <w:r>
        <w:rPr>
          <w:rFonts w:ascii="Times New Roman" w:cs="Times New Roman" w:hAnsi="Times New Roman"/>
          <w:kern w:val="0"/>
          <w:sz w:val="24"/>
          <w:szCs w:val="24"/>
        </w:rPr>
        <w:t xml:space="preserve"> have income between 20,001-30,000 and remaining all are in more than 30,000 income.</w:t>
      </w:r>
    </w:p>
    <w:p>
      <w:pPr>
        <w:pStyle w:val="style0"/>
        <w:autoSpaceDE w:val="false"/>
        <w:autoSpaceDN w:val="false"/>
        <w:adjustRightInd w:val="false"/>
        <w:spacing w:after="0" w:lineRule="auto" w:line="240"/>
        <w:rPr>
          <w:rFonts w:ascii="Times New Roman" w:cs="Times New Roman" w:hAnsi="Times New Roman"/>
          <w:kern w:val="0"/>
          <w:sz w:val="24"/>
          <w:szCs w:val="24"/>
        </w:rPr>
      </w:pPr>
    </w:p>
    <w:p>
      <w:pPr>
        <w:pStyle w:val="style0"/>
        <w:autoSpaceDE w:val="false"/>
        <w:autoSpaceDN w:val="false"/>
        <w:adjustRightInd w:val="false"/>
        <w:spacing w:after="0" w:lineRule="auto" w:line="240"/>
        <w:rPr>
          <w:rFonts w:ascii="Times New Roman" w:cs="Times New Roman" w:hAnsi="Times New Roman"/>
          <w:b/>
          <w:bCs/>
          <w:kern w:val="0"/>
          <w:sz w:val="24"/>
          <w:szCs w:val="24"/>
        </w:rPr>
      </w:pPr>
      <w:r>
        <w:rPr>
          <w:rFonts w:ascii="Times New Roman" w:cs="Times New Roman" w:hAnsi="Times New Roman"/>
          <w:b/>
          <w:bCs/>
          <w:kern w:val="0"/>
          <w:sz w:val="24"/>
          <w:szCs w:val="24"/>
        </w:rPr>
        <w:t>3. Size of land holding.</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 xml:space="preserve">This question is asked to </w:t>
      </w:r>
      <w:r>
        <w:rPr>
          <w:rFonts w:ascii="Times New Roman" w:cs="Times New Roman" w:hAnsi="Times New Roman"/>
          <w:kern w:val="0"/>
          <w:sz w:val="24"/>
          <w:szCs w:val="24"/>
        </w:rPr>
        <w:t>ckeck</w:t>
      </w:r>
      <w:r>
        <w:rPr>
          <w:rFonts w:ascii="Times New Roman" w:cs="Times New Roman" w:hAnsi="Times New Roman"/>
          <w:kern w:val="0"/>
          <w:sz w:val="24"/>
          <w:szCs w:val="24"/>
        </w:rPr>
        <w:t xml:space="preserve"> the land distribution and type of farmer in the selected area.</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Type of farmer may include marginal, small, medium, semi-medium and large which is</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Described on basis of land holdings.</w:t>
      </w:r>
    </w:p>
    <w:p>
      <w:pPr>
        <w:pStyle w:val="style0"/>
        <w:autoSpaceDE w:val="false"/>
        <w:autoSpaceDN w:val="false"/>
        <w:adjustRightInd w:val="false"/>
        <w:spacing w:after="0" w:lineRule="auto" w:line="240"/>
        <w:rPr>
          <w:rFonts w:ascii="Times New Roman" w:cs="Times New Roman" w:hAnsi="Times New Roman"/>
          <w:kern w:val="0"/>
          <w:sz w:val="24"/>
          <w:szCs w:val="24"/>
        </w:rPr>
      </w:pPr>
    </w:p>
    <w:p>
      <w:pPr>
        <w:pStyle w:val="style0"/>
        <w:autoSpaceDE w:val="false"/>
        <w:autoSpaceDN w:val="false"/>
        <w:adjustRightInd w:val="false"/>
        <w:spacing w:after="0" w:lineRule="auto" w:line="240"/>
        <w:rPr>
          <w:rFonts w:ascii="Times New Roman" w:cs="Times New Roman" w:hAnsi="Times New Roman"/>
          <w:kern w:val="0"/>
          <w:sz w:val="24"/>
          <w:szCs w:val="24"/>
        </w:rPr>
      </w:pPr>
    </w:p>
    <w:p>
      <w:pPr>
        <w:pStyle w:val="style0"/>
        <w:autoSpaceDE w:val="false"/>
        <w:autoSpaceDN w:val="false"/>
        <w:adjustRightInd w:val="false"/>
        <w:spacing w:after="0" w:lineRule="auto" w:line="240"/>
        <w:rPr>
          <w:rFonts w:ascii="Times New Roman" w:cs="Times New Roman" w:hAnsi="Times New Roman"/>
          <w:kern w:val="0"/>
          <w:sz w:val="24"/>
          <w:szCs w:val="24"/>
        </w:rPr>
      </w:pP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noProof/>
          <w:kern w:val="0"/>
          <w:sz w:val="24"/>
          <w:szCs w:val="24"/>
          <w:lang w:val="en-US"/>
        </w:rPr>
        <w:drawing>
          <wp:inline distL="0" distT="0" distB="0" distR="0">
            <wp:extent cx="5731510" cy="1882774"/>
            <wp:effectExtent l="0" t="0" r="2540" b="3175"/>
            <wp:docPr id="1032"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8" cstate="print"/>
                    <a:srcRect l="0" t="0" r="0" b="0"/>
                    <a:stretch/>
                  </pic:blipFill>
                  <pic:spPr>
                    <a:xfrm rot="0">
                      <a:off x="0" y="0"/>
                      <a:ext cx="5731510" cy="1882774"/>
                    </a:xfrm>
                    <a:prstGeom prst="rect"/>
                  </pic:spPr>
                </pic:pic>
              </a:graphicData>
            </a:graphic>
          </wp:inline>
        </w:drawing>
      </w:r>
    </w:p>
    <w:p>
      <w:pPr>
        <w:pStyle w:val="style0"/>
        <w:autoSpaceDE w:val="false"/>
        <w:autoSpaceDN w:val="false"/>
        <w:adjustRightInd w:val="false"/>
        <w:spacing w:after="0" w:lineRule="auto" w:line="240"/>
        <w:rPr>
          <w:rFonts w:ascii="Times New Roman" w:cs="Times New Roman" w:hAnsi="Times New Roman"/>
          <w:kern w:val="0"/>
          <w:sz w:val="24"/>
          <w:szCs w:val="24"/>
        </w:rPr>
      </w:pP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noProof/>
          <w:kern w:val="0"/>
          <w:sz w:val="24"/>
          <w:szCs w:val="24"/>
          <w:lang w:val="en-US"/>
        </w:rPr>
        <w:drawing>
          <wp:inline distL="0" distT="0" distB="0" distR="0">
            <wp:extent cx="5731510" cy="3549014"/>
            <wp:effectExtent l="0" t="0" r="2540" b="0"/>
            <wp:docPr id="1033"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9" cstate="print"/>
                    <a:srcRect l="0" t="0" r="0" b="0"/>
                    <a:stretch/>
                  </pic:blipFill>
                  <pic:spPr>
                    <a:xfrm rot="0">
                      <a:off x="0" y="0"/>
                      <a:ext cx="5731510" cy="3549014"/>
                    </a:xfrm>
                    <a:prstGeom prst="rect"/>
                  </pic:spPr>
                </pic:pic>
              </a:graphicData>
            </a:graphic>
          </wp:inline>
        </w:drawing>
      </w:r>
    </w:p>
    <w:p>
      <w:pPr>
        <w:pStyle w:val="style0"/>
        <w:autoSpaceDE w:val="false"/>
        <w:autoSpaceDN w:val="false"/>
        <w:adjustRightInd w:val="false"/>
        <w:spacing w:after="0" w:lineRule="auto" w:line="240"/>
        <w:rPr>
          <w:rFonts w:ascii="Times New Roman" w:cs="Times New Roman" w:hAnsi="Times New Roman"/>
          <w:kern w:val="0"/>
          <w:sz w:val="24"/>
          <w:szCs w:val="24"/>
        </w:rPr>
      </w:pPr>
    </w:p>
    <w:p>
      <w:pPr>
        <w:pStyle w:val="style0"/>
        <w:autoSpaceDE w:val="false"/>
        <w:autoSpaceDN w:val="false"/>
        <w:adjustRightInd w:val="false"/>
        <w:spacing w:after="0" w:lineRule="auto" w:line="240"/>
        <w:rPr>
          <w:rFonts w:ascii="Times New Roman" w:cs="Times New Roman" w:hAnsi="Times New Roman"/>
          <w:kern w:val="0"/>
          <w:sz w:val="24"/>
          <w:szCs w:val="24"/>
        </w:rPr>
      </w:pPr>
    </w:p>
    <w:p>
      <w:pPr>
        <w:pStyle w:val="style0"/>
        <w:autoSpaceDE w:val="false"/>
        <w:autoSpaceDN w:val="false"/>
        <w:adjustRightInd w:val="false"/>
        <w:spacing w:after="0" w:lineRule="auto" w:line="240"/>
        <w:rPr>
          <w:rFonts w:ascii="Times New Roman" w:cs="Times New Roman" w:hAnsi="Times New Roman"/>
          <w:b/>
          <w:bCs/>
          <w:kern w:val="0"/>
          <w:sz w:val="24"/>
          <w:szCs w:val="24"/>
        </w:rPr>
      </w:pPr>
      <w:r>
        <w:rPr>
          <w:rFonts w:ascii="Times New Roman" w:cs="Times New Roman" w:hAnsi="Times New Roman"/>
          <w:b/>
          <w:bCs/>
          <w:kern w:val="0"/>
          <w:sz w:val="24"/>
          <w:szCs w:val="24"/>
        </w:rPr>
        <w:t>RESULTS</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Table</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no.3 reveals that maximum no. of farmers (28) are having 1-5 acre of land followed by</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5-10 acre (20) followed by less than 1 acre of land (13) and remaining (9) have more than 10</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acre</w:t>
      </w:r>
      <w:r>
        <w:rPr>
          <w:rFonts w:ascii="Times New Roman" w:cs="Times New Roman" w:hAnsi="Times New Roman"/>
          <w:kern w:val="0"/>
          <w:sz w:val="24"/>
          <w:szCs w:val="24"/>
        </w:rPr>
        <w:t xml:space="preserve"> of </w:t>
      </w:r>
      <w:r>
        <w:rPr>
          <w:rFonts w:ascii="Times New Roman" w:cs="Times New Roman" w:hAnsi="Times New Roman"/>
          <w:kern w:val="0"/>
          <w:sz w:val="24"/>
          <w:szCs w:val="24"/>
        </w:rPr>
        <w:t>land.And</w:t>
      </w:r>
      <w:r>
        <w:rPr>
          <w:rFonts w:ascii="Times New Roman" w:cs="Times New Roman" w:hAnsi="Times New Roman"/>
          <w:kern w:val="0"/>
          <w:sz w:val="24"/>
          <w:szCs w:val="24"/>
        </w:rPr>
        <w:t xml:space="preserve"> from this table we can see there is segmentation of land at very large level.</w:t>
      </w:r>
    </w:p>
    <w:p>
      <w:pPr>
        <w:pStyle w:val="style0"/>
        <w:autoSpaceDE w:val="false"/>
        <w:autoSpaceDN w:val="false"/>
        <w:adjustRightInd w:val="false"/>
        <w:spacing w:after="0" w:lineRule="auto" w:line="240"/>
        <w:rPr>
          <w:rFonts w:ascii="Times New Roman" w:cs="Times New Roman" w:hAnsi="Times New Roman"/>
          <w:kern w:val="0"/>
          <w:sz w:val="24"/>
          <w:szCs w:val="24"/>
        </w:rPr>
      </w:pPr>
    </w:p>
    <w:p>
      <w:pPr>
        <w:pStyle w:val="style0"/>
        <w:autoSpaceDE w:val="false"/>
        <w:autoSpaceDN w:val="false"/>
        <w:adjustRightInd w:val="false"/>
        <w:spacing w:after="0" w:lineRule="auto" w:line="240"/>
        <w:rPr>
          <w:rFonts w:ascii="Times New Roman" w:cs="Times New Roman" w:hAnsi="Times New Roman"/>
          <w:b/>
          <w:bCs/>
          <w:kern w:val="0"/>
          <w:sz w:val="24"/>
          <w:szCs w:val="24"/>
        </w:rPr>
      </w:pPr>
      <w:r>
        <w:rPr>
          <w:rFonts w:ascii="Times New Roman" w:cs="Times New Roman" w:hAnsi="Times New Roman"/>
          <w:b/>
          <w:bCs/>
          <w:kern w:val="0"/>
          <w:sz w:val="24"/>
          <w:szCs w:val="24"/>
        </w:rPr>
        <w:t>4. Do you use Chemical Fertilizer?</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The question was asked to see if farmers use chemical fertilizers or not to analyse the ratio</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of respondents which are users or non-users of fertilizers.</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noProof/>
          <w:kern w:val="0"/>
          <w:sz w:val="24"/>
          <w:szCs w:val="24"/>
          <w:lang w:val="en-US"/>
        </w:rPr>
        <w:drawing>
          <wp:inline distL="0" distT="0" distB="0" distR="0">
            <wp:extent cx="5731510" cy="1712595"/>
            <wp:effectExtent l="0" t="0" r="2540" b="1905"/>
            <wp:docPr id="1034"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1"/>
                    <pic:cNvPicPr/>
                  </pic:nvPicPr>
                  <pic:blipFill>
                    <a:blip r:embed="rId10" cstate="print"/>
                    <a:srcRect l="0" t="0" r="0" b="0"/>
                    <a:stretch/>
                  </pic:blipFill>
                  <pic:spPr>
                    <a:xfrm rot="0">
                      <a:off x="0" y="0"/>
                      <a:ext cx="5731510" cy="1712595"/>
                    </a:xfrm>
                    <a:prstGeom prst="rect"/>
                  </pic:spPr>
                </pic:pic>
              </a:graphicData>
            </a:graphic>
          </wp:inline>
        </w:drawing>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noProof/>
          <w:kern w:val="0"/>
          <w:sz w:val="24"/>
          <w:szCs w:val="24"/>
          <w:lang w:val="en-US"/>
        </w:rPr>
        <w:drawing>
          <wp:inline distL="0" distT="0" distB="0" distR="0">
            <wp:extent cx="5731510" cy="4466590"/>
            <wp:effectExtent l="0" t="0" r="2540" b="0"/>
            <wp:docPr id="1035"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Picture 1"/>
                    <pic:cNvPicPr/>
                  </pic:nvPicPr>
                  <pic:blipFill>
                    <a:blip r:embed="rId11" cstate="print"/>
                    <a:srcRect l="0" t="0" r="0" b="0"/>
                    <a:stretch/>
                  </pic:blipFill>
                  <pic:spPr>
                    <a:xfrm rot="0">
                      <a:off x="0" y="0"/>
                      <a:ext cx="5731510" cy="4466590"/>
                    </a:xfrm>
                    <a:prstGeom prst="rect"/>
                  </pic:spPr>
                </pic:pic>
              </a:graphicData>
            </a:graphic>
          </wp:inline>
        </w:drawing>
      </w:r>
    </w:p>
    <w:p>
      <w:pPr>
        <w:pStyle w:val="style0"/>
        <w:autoSpaceDE w:val="false"/>
        <w:autoSpaceDN w:val="false"/>
        <w:adjustRightInd w:val="false"/>
        <w:spacing w:after="0" w:lineRule="auto" w:line="240"/>
        <w:rPr>
          <w:rFonts w:ascii="Times New Roman" w:cs="Times New Roman" w:hAnsi="Times New Roman"/>
          <w:b/>
          <w:bCs/>
          <w:kern w:val="0"/>
          <w:sz w:val="24"/>
          <w:szCs w:val="24"/>
        </w:rPr>
      </w:pPr>
      <w:r>
        <w:rPr>
          <w:rFonts w:ascii="Times New Roman" w:cs="Times New Roman" w:hAnsi="Times New Roman"/>
          <w:b/>
          <w:bCs/>
          <w:kern w:val="0"/>
          <w:sz w:val="24"/>
          <w:szCs w:val="24"/>
        </w:rPr>
        <w:t>RESULTS</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Tableno.4 and pie chart reveals that most of the respondents (farmer) are using chemical</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fertilizer and some may use organic fertilizer.</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Although most farmers have very less knowledge about the organic fertilizers as they think</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that it will adversely affect their crops and increase the cost burden on them only and they</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want to use chemical fertilizers as they didn’t have any major contact with the government</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officials or extension staff who can provide them the true knowledge about organic</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fertilizer.</w:t>
      </w:r>
    </w:p>
    <w:p>
      <w:pPr>
        <w:pStyle w:val="style0"/>
        <w:autoSpaceDE w:val="false"/>
        <w:autoSpaceDN w:val="false"/>
        <w:adjustRightInd w:val="false"/>
        <w:spacing w:after="0" w:lineRule="auto" w:line="240"/>
        <w:rPr>
          <w:rFonts w:ascii="Times New Roman" w:cs="Times New Roman" w:hAnsi="Times New Roman"/>
          <w:kern w:val="0"/>
          <w:sz w:val="24"/>
          <w:szCs w:val="24"/>
        </w:rPr>
      </w:pPr>
    </w:p>
    <w:p>
      <w:pPr>
        <w:pStyle w:val="style0"/>
        <w:autoSpaceDE w:val="false"/>
        <w:autoSpaceDN w:val="false"/>
        <w:adjustRightInd w:val="false"/>
        <w:spacing w:after="0" w:lineRule="auto" w:line="240"/>
        <w:rPr>
          <w:rFonts w:ascii="Times New Roman" w:cs="Times New Roman" w:hAnsi="Times New Roman"/>
          <w:b/>
          <w:bCs/>
          <w:kern w:val="0"/>
          <w:sz w:val="24"/>
          <w:szCs w:val="24"/>
        </w:rPr>
      </w:pPr>
      <w:r>
        <w:rPr>
          <w:rFonts w:ascii="Times New Roman" w:cs="Times New Roman" w:hAnsi="Times New Roman"/>
          <w:b/>
          <w:bCs/>
          <w:kern w:val="0"/>
          <w:sz w:val="24"/>
          <w:szCs w:val="24"/>
        </w:rPr>
        <w:t>5. Which fertilizers do you use?</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This question was asked as a checkbox to see the fertilizer that farmers use the most can</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be recorded properly and inference can be drawn from it.</w:t>
      </w:r>
    </w:p>
    <w:p>
      <w:pPr>
        <w:pStyle w:val="style0"/>
        <w:autoSpaceDE w:val="false"/>
        <w:autoSpaceDN w:val="false"/>
        <w:adjustRightInd w:val="false"/>
        <w:spacing w:after="0" w:lineRule="auto" w:line="240"/>
        <w:rPr>
          <w:rFonts w:ascii="Times New Roman" w:cs="Times New Roman" w:hAnsi="Times New Roman"/>
          <w:kern w:val="0"/>
          <w:sz w:val="24"/>
          <w:szCs w:val="24"/>
        </w:rPr>
      </w:pP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noProof/>
          <w:kern w:val="0"/>
          <w:sz w:val="24"/>
          <w:szCs w:val="24"/>
          <w:lang w:val="en-US"/>
        </w:rPr>
        <w:drawing>
          <wp:inline distL="0" distT="0" distB="0" distR="0">
            <wp:extent cx="5731510" cy="2777490"/>
            <wp:effectExtent l="0" t="0" r="2540" b="3810"/>
            <wp:docPr id="103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1"/>
                    <pic:cNvPicPr/>
                  </pic:nvPicPr>
                  <pic:blipFill>
                    <a:blip r:embed="rId12" cstate="print"/>
                    <a:srcRect l="0" t="0" r="0" b="0"/>
                    <a:stretch/>
                  </pic:blipFill>
                  <pic:spPr>
                    <a:xfrm rot="0">
                      <a:off x="0" y="0"/>
                      <a:ext cx="5731510" cy="2777490"/>
                    </a:xfrm>
                    <a:prstGeom prst="rect"/>
                  </pic:spPr>
                </pic:pic>
              </a:graphicData>
            </a:graphic>
          </wp:inline>
        </w:drawing>
      </w:r>
    </w:p>
    <w:p>
      <w:pPr>
        <w:pStyle w:val="style0"/>
        <w:autoSpaceDE w:val="false"/>
        <w:autoSpaceDN w:val="false"/>
        <w:adjustRightInd w:val="false"/>
        <w:spacing w:after="0" w:lineRule="auto" w:line="240"/>
        <w:rPr>
          <w:rFonts w:ascii="Times New Roman" w:cs="Times New Roman" w:hAnsi="Times New Roman"/>
          <w:kern w:val="0"/>
          <w:sz w:val="24"/>
          <w:szCs w:val="24"/>
        </w:rPr>
      </w:pP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noProof/>
          <w:kern w:val="0"/>
          <w:sz w:val="24"/>
          <w:szCs w:val="24"/>
          <w:lang w:val="en-US"/>
        </w:rPr>
        <w:drawing>
          <wp:inline distL="0" distT="0" distB="0" distR="0">
            <wp:extent cx="5731510" cy="2956560"/>
            <wp:effectExtent l="0" t="0" r="2540" b="0"/>
            <wp:docPr id="1037"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1"/>
                    <pic:cNvPicPr/>
                  </pic:nvPicPr>
                  <pic:blipFill>
                    <a:blip r:embed="rId13" cstate="print"/>
                    <a:srcRect l="0" t="0" r="0" b="0"/>
                    <a:stretch/>
                  </pic:blipFill>
                  <pic:spPr>
                    <a:xfrm rot="0">
                      <a:off x="0" y="0"/>
                      <a:ext cx="5731510" cy="2956560"/>
                    </a:xfrm>
                    <a:prstGeom prst="rect"/>
                  </pic:spPr>
                </pic:pic>
              </a:graphicData>
            </a:graphic>
          </wp:inline>
        </w:drawing>
      </w:r>
    </w:p>
    <w:p>
      <w:pPr>
        <w:pStyle w:val="style0"/>
        <w:autoSpaceDE w:val="false"/>
        <w:autoSpaceDN w:val="false"/>
        <w:adjustRightInd w:val="false"/>
        <w:spacing w:after="0" w:lineRule="auto" w:line="240"/>
        <w:rPr>
          <w:rFonts w:ascii="Times New Roman" w:cs="Times New Roman" w:hAnsi="Times New Roman"/>
          <w:b/>
          <w:bCs/>
          <w:color w:val="000000"/>
          <w:kern w:val="0"/>
          <w:sz w:val="24"/>
          <w:szCs w:val="24"/>
        </w:rPr>
      </w:pPr>
      <w:r>
        <w:rPr>
          <w:rFonts w:ascii="Times New Roman" w:cs="Times New Roman" w:hAnsi="Times New Roman"/>
          <w:b/>
          <w:bCs/>
          <w:color w:val="000000"/>
          <w:kern w:val="0"/>
          <w:sz w:val="24"/>
          <w:szCs w:val="24"/>
        </w:rPr>
        <w:t>RESULTS</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Figno.5 tells that most of the farmers uses urea mostly followed by N.P.K &amp; Organic</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fertilizers.</w:t>
      </w:r>
    </w:p>
    <w:p>
      <w:pPr>
        <w:pStyle w:val="style0"/>
        <w:autoSpaceDE w:val="false"/>
        <w:autoSpaceDN w:val="false"/>
        <w:adjustRightInd w:val="false"/>
        <w:spacing w:after="0" w:lineRule="auto" w:line="240"/>
        <w:rPr>
          <w:rFonts w:ascii="Times New Roman" w:cs="Times New Roman" w:hAnsi="Times New Roman"/>
          <w:b/>
          <w:bCs/>
          <w:color w:val="000000"/>
          <w:kern w:val="0"/>
          <w:sz w:val="24"/>
          <w:szCs w:val="24"/>
        </w:rPr>
      </w:pPr>
      <w:r>
        <w:rPr>
          <w:rFonts w:ascii="Times New Roman" w:cs="Times New Roman" w:hAnsi="Times New Roman"/>
          <w:b/>
          <w:bCs/>
          <w:color w:val="000000"/>
          <w:kern w:val="0"/>
          <w:sz w:val="24"/>
          <w:szCs w:val="24"/>
        </w:rPr>
        <w:t>6. Why do you use fertilizer?</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This question was asked to see if farmers which are using fertilizers are in knowledge of</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their motives or not.</w:t>
      </w: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p>
    <w:p>
      <w:pPr>
        <w:pStyle w:val="style0"/>
        <w:autoSpaceDE w:val="false"/>
        <w:autoSpaceDN w:val="false"/>
        <w:adjustRightInd w:val="false"/>
        <w:spacing w:after="0" w:lineRule="auto" w:line="240"/>
        <w:rPr>
          <w:rFonts w:ascii="Times New Roman" w:cs="Times New Roman" w:hAnsi="Times New Roman"/>
          <w:color w:val="000000"/>
          <w:kern w:val="0"/>
          <w:sz w:val="24"/>
          <w:szCs w:val="24"/>
        </w:rPr>
      </w:pP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noProof/>
          <w:kern w:val="0"/>
          <w:sz w:val="24"/>
          <w:szCs w:val="24"/>
          <w:lang w:val="en-US"/>
        </w:rPr>
        <w:drawing>
          <wp:inline distL="0" distT="0" distB="0" distR="0">
            <wp:extent cx="5731510" cy="1710054"/>
            <wp:effectExtent l="0" t="0" r="2540" b="4445"/>
            <wp:docPr id="1038"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Picture 1"/>
                    <pic:cNvPicPr/>
                  </pic:nvPicPr>
                  <pic:blipFill>
                    <a:blip r:embed="rId14" cstate="print"/>
                    <a:srcRect l="0" t="0" r="0" b="0"/>
                    <a:stretch/>
                  </pic:blipFill>
                  <pic:spPr>
                    <a:xfrm rot="0">
                      <a:off x="0" y="0"/>
                      <a:ext cx="5731510" cy="1710054"/>
                    </a:xfrm>
                    <a:prstGeom prst="rect"/>
                  </pic:spPr>
                </pic:pic>
              </a:graphicData>
            </a:graphic>
          </wp:inline>
        </w:drawing>
      </w:r>
    </w:p>
    <w:p>
      <w:pPr>
        <w:pStyle w:val="style0"/>
        <w:autoSpaceDE w:val="false"/>
        <w:autoSpaceDN w:val="false"/>
        <w:adjustRightInd w:val="false"/>
        <w:spacing w:after="0" w:lineRule="auto" w:line="240"/>
        <w:rPr>
          <w:rFonts w:ascii="Times New Roman" w:cs="Times New Roman" w:hAnsi="Times New Roman"/>
          <w:kern w:val="0"/>
          <w:sz w:val="24"/>
          <w:szCs w:val="24"/>
        </w:rPr>
      </w:pPr>
    </w:p>
    <w:p>
      <w:pPr>
        <w:pStyle w:val="style0"/>
        <w:autoSpaceDE w:val="false"/>
        <w:autoSpaceDN w:val="false"/>
        <w:adjustRightInd w:val="false"/>
        <w:spacing w:after="0" w:lineRule="auto" w:line="240"/>
        <w:rPr>
          <w:rFonts w:ascii="Times New Roman" w:cs="Times New Roman" w:hAnsi="Times New Roman"/>
          <w:b/>
          <w:bCs/>
          <w:kern w:val="0"/>
          <w:sz w:val="24"/>
          <w:szCs w:val="24"/>
        </w:rPr>
      </w:pPr>
      <w:r>
        <w:rPr>
          <w:rFonts w:ascii="Times New Roman" w:cs="Times New Roman" w:hAnsi="Times New Roman"/>
          <w:b/>
          <w:bCs/>
          <w:kern w:val="0"/>
          <w:sz w:val="24"/>
          <w:szCs w:val="24"/>
        </w:rPr>
        <w:t>SUMMARY</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 xml:space="preserve">From the above study we can summaries that fertilizer are the essential input of the agriculture andfarmers are very effectively utilizing the fertilizer. In this study area, the agriculture sector ismostly dominated by the male person only. Mostly farmers in the </w:t>
      </w:r>
      <w:r>
        <w:rPr>
          <w:rFonts w:ascii="Times New Roman" w:cs="Times New Roman" w:hAnsi="Times New Roman"/>
          <w:kern w:val="0"/>
          <w:sz w:val="24"/>
          <w:szCs w:val="24"/>
        </w:rPr>
        <w:t>Karnal</w:t>
      </w:r>
      <w:r>
        <w:rPr>
          <w:rFonts w:ascii="Times New Roman" w:cs="Times New Roman" w:hAnsi="Times New Roman"/>
          <w:kern w:val="0"/>
          <w:sz w:val="24"/>
          <w:szCs w:val="24"/>
        </w:rPr>
        <w:t xml:space="preserve"> district were between theage group of around 25 years and they have done qualification at most to matric level. Most Farmers having land holding between 1-5 acre and they all have irrigate land under operation withmonthly income below Rs. 10000. Farmers in the </w:t>
      </w:r>
      <w:r>
        <w:rPr>
          <w:rFonts w:ascii="Times New Roman" w:cs="Times New Roman" w:hAnsi="Times New Roman"/>
          <w:kern w:val="0"/>
          <w:sz w:val="24"/>
          <w:szCs w:val="24"/>
        </w:rPr>
        <w:t>Karnal</w:t>
      </w:r>
      <w:r>
        <w:rPr>
          <w:rFonts w:ascii="Times New Roman" w:cs="Times New Roman" w:hAnsi="Times New Roman"/>
          <w:kern w:val="0"/>
          <w:sz w:val="24"/>
          <w:szCs w:val="24"/>
        </w:rPr>
        <w:t xml:space="preserve"> district buy the Fertilizer products fromthe dealers more. They were using the company branded products and before purchasing theproducts most effective consideration for them is their self-decision after listening to everyone.</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Fertilizers are mostly utilized in the kharif season. The purchasing pattern of farmers for the</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fertilizers</w:t>
      </w:r>
      <w:r>
        <w:rPr>
          <w:rFonts w:ascii="Times New Roman" w:cs="Times New Roman" w:hAnsi="Times New Roman"/>
          <w:kern w:val="0"/>
          <w:sz w:val="24"/>
          <w:szCs w:val="24"/>
        </w:rPr>
        <w:t xml:space="preserve"> was based on both the cash as well as credit according to availability of money. In thestudy area the farmers were using the fertilizer products at sowing time as basal dose and</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remaining as broadcasting and they considered the constraints in the market for fertilizerproductwas price of the product.</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Even the dealers were also the part of the study. However, I could take information from few</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 xml:space="preserve">dealers. Although the number of contacted dealers was very small, therefore could not include inthe analysis. My discussion with the few dealers disclosed that dealers prefer those companieswhich were selling quality products. The fertilizer sector attains the new era of development andresearch product modification is done by the company’s day by day with raising level ofcompetition and even farmers get more aware about the formulation of fertilizers. Government ofIndia is also taking complete inspection of fertilizer markets the compulsory license is required forthe dealership of fertilizer. Most of the well-established brand taking care of customer retentionpolicy by introducing new marketing strategies. Overall, the consumption pattern of fertilizer </w:t>
      </w:r>
      <w:r>
        <w:rPr>
          <w:rFonts w:ascii="Times New Roman" w:cs="Times New Roman" w:hAnsi="Times New Roman"/>
          <w:kern w:val="0"/>
          <w:sz w:val="24"/>
          <w:szCs w:val="24"/>
        </w:rPr>
        <w:t>inthe</w:t>
      </w:r>
      <w:r>
        <w:rPr>
          <w:rFonts w:ascii="Times New Roman" w:cs="Times New Roman" w:hAnsi="Times New Roman"/>
          <w:kern w:val="0"/>
          <w:sz w:val="24"/>
          <w:szCs w:val="24"/>
        </w:rPr>
        <w:t xml:space="preserve"> </w:t>
      </w:r>
      <w:r>
        <w:rPr>
          <w:rFonts w:ascii="Times New Roman" w:cs="Times New Roman" w:hAnsi="Times New Roman"/>
          <w:kern w:val="0"/>
          <w:sz w:val="24"/>
          <w:szCs w:val="24"/>
        </w:rPr>
        <w:t>Karnal</w:t>
      </w:r>
      <w:r>
        <w:rPr>
          <w:rFonts w:ascii="Times New Roman" w:cs="Times New Roman" w:hAnsi="Times New Roman"/>
          <w:kern w:val="0"/>
          <w:sz w:val="24"/>
          <w:szCs w:val="24"/>
        </w:rPr>
        <w:t xml:space="preserve"> district is in the kharif season and the market consideration such as quality and priceof the products part majorly. Only two means were most effective for the publicity of the productin the area are the farmers meeting and field demonstration of the particular products, and themarket constraints product quality, product price in the peak season.</w:t>
      </w:r>
    </w:p>
    <w:p>
      <w:pPr>
        <w:pStyle w:val="style0"/>
        <w:autoSpaceDE w:val="false"/>
        <w:autoSpaceDN w:val="false"/>
        <w:adjustRightInd w:val="false"/>
        <w:spacing w:after="0" w:lineRule="auto" w:line="240"/>
        <w:rPr>
          <w:rFonts w:ascii="Times New Roman" w:cs="Times New Roman" w:hAnsi="Times New Roman"/>
          <w:kern w:val="0"/>
          <w:sz w:val="24"/>
          <w:szCs w:val="24"/>
        </w:rPr>
      </w:pPr>
    </w:p>
    <w:p>
      <w:pPr>
        <w:pStyle w:val="style0"/>
        <w:autoSpaceDE w:val="false"/>
        <w:autoSpaceDN w:val="false"/>
        <w:adjustRightInd w:val="false"/>
        <w:spacing w:after="0" w:lineRule="auto" w:line="240"/>
        <w:rPr>
          <w:rFonts w:ascii="Times New Roman" w:cs="Times New Roman" w:hAnsi="Times New Roman"/>
          <w:b/>
          <w:bCs/>
          <w:kern w:val="0"/>
          <w:sz w:val="32"/>
          <w:szCs w:val="32"/>
        </w:rPr>
      </w:pPr>
      <w:r>
        <w:rPr>
          <w:rFonts w:ascii="Times New Roman" w:cs="Times New Roman" w:hAnsi="Times New Roman"/>
          <w:b/>
          <w:bCs/>
          <w:kern w:val="0"/>
          <w:sz w:val="32"/>
          <w:szCs w:val="32"/>
        </w:rPr>
        <w:t>CONCLUSION: -</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 xml:space="preserve">The consumption of the fertilizer increasing significantly for recent years in the </w:t>
      </w:r>
      <w:r>
        <w:rPr>
          <w:rFonts w:ascii="Times New Roman" w:cs="Times New Roman" w:hAnsi="Times New Roman"/>
          <w:kern w:val="0"/>
          <w:sz w:val="24"/>
          <w:szCs w:val="24"/>
        </w:rPr>
        <w:t>Karnal</w:t>
      </w:r>
      <w:r>
        <w:rPr>
          <w:rFonts w:ascii="Times New Roman" w:cs="Times New Roman" w:hAnsi="Times New Roman"/>
          <w:kern w:val="0"/>
          <w:sz w:val="24"/>
          <w:szCs w:val="24"/>
        </w:rPr>
        <w:t xml:space="preserve"> district due </w:t>
      </w:r>
      <w:r>
        <w:rPr>
          <w:rFonts w:ascii="Times New Roman" w:cs="Times New Roman" w:hAnsi="Times New Roman"/>
          <w:kern w:val="0"/>
          <w:sz w:val="24"/>
          <w:szCs w:val="24"/>
        </w:rPr>
        <w:t>tocoverage</w:t>
      </w:r>
      <w:r>
        <w:rPr>
          <w:rFonts w:ascii="Times New Roman" w:cs="Times New Roman" w:hAnsi="Times New Roman"/>
          <w:kern w:val="0"/>
          <w:sz w:val="24"/>
          <w:szCs w:val="24"/>
        </w:rPr>
        <w:t xml:space="preserve"> of more land under the operation of cotton crop and this crop is more depended on fertilizer.</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 xml:space="preserve">There is more consumption of fertilizer in kharif season by the cropping pattern of sugarcane andpaddy. The factors mostly influence the buying </w:t>
      </w:r>
      <w:r>
        <w:rPr>
          <w:rFonts w:ascii="Times New Roman" w:cs="Times New Roman" w:hAnsi="Times New Roman"/>
          <w:kern w:val="0"/>
          <w:sz w:val="24"/>
          <w:szCs w:val="24"/>
        </w:rPr>
        <w:t>behavior</w:t>
      </w:r>
      <w:r>
        <w:rPr>
          <w:rFonts w:ascii="Times New Roman" w:cs="Times New Roman" w:hAnsi="Times New Roman"/>
          <w:kern w:val="0"/>
          <w:sz w:val="24"/>
          <w:szCs w:val="24"/>
        </w:rPr>
        <w:t xml:space="preserve"> of farmers towards fertilizer are quality ofproduct, price of the product, dealer’s recommendation, past experience of using product and peerfarmer’s suggestion.</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 xml:space="preserve">Dealer on the other hand, is very effective part of fertilizer market which provide link betweenfarmers and producing company, they affect the buying pattern of the farmers. In </w:t>
      </w:r>
      <w:r>
        <w:rPr>
          <w:rFonts w:ascii="Times New Roman" w:cs="Times New Roman" w:hAnsi="Times New Roman"/>
          <w:kern w:val="0"/>
          <w:sz w:val="24"/>
          <w:szCs w:val="24"/>
        </w:rPr>
        <w:t>Karnal</w:t>
      </w:r>
      <w:r>
        <w:rPr>
          <w:rFonts w:ascii="Times New Roman" w:cs="Times New Roman" w:hAnsi="Times New Roman"/>
          <w:kern w:val="0"/>
          <w:sz w:val="24"/>
          <w:szCs w:val="24"/>
        </w:rPr>
        <w:t xml:space="preserve"> </w:t>
      </w:r>
      <w:r>
        <w:rPr>
          <w:rFonts w:ascii="Times New Roman" w:cs="Times New Roman" w:hAnsi="Times New Roman"/>
          <w:kern w:val="0"/>
          <w:sz w:val="24"/>
          <w:szCs w:val="24"/>
        </w:rPr>
        <w:t>district</w:t>
      </w:r>
      <w:r>
        <w:rPr>
          <w:rFonts w:ascii="Times New Roman" w:cs="Times New Roman" w:hAnsi="Times New Roman"/>
          <w:kern w:val="0"/>
          <w:sz w:val="24"/>
          <w:szCs w:val="24"/>
        </w:rPr>
        <w:t>,mostly</w:t>
      </w:r>
      <w:r>
        <w:rPr>
          <w:rFonts w:ascii="Times New Roman" w:cs="Times New Roman" w:hAnsi="Times New Roman"/>
          <w:kern w:val="0"/>
          <w:sz w:val="24"/>
          <w:szCs w:val="24"/>
        </w:rPr>
        <w:t xml:space="preserve"> dealers were having well experience and have good knowledge about fertilizer marketing.</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Their perception for promoting the fertilizer is very important, it just start with the selection oftaking dealership of any company, they examine quality of product, farmers demand about theproduct and post-sale services of the company.</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After collection of the data by questionnaire it was concluded that youth helps in the farming byvarious means during seasons and in between production, also most of the farmers or their</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son/daughters involved in other private jobs etc. to hold the household expanses as agriculture is theseasonal activity and a farmer gets paid after 5 to 6 months only.</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Farmers are somewhat not happy with the schemes provided by companies and government assometimes even urea and DAP fall short in season time when crop needs them and farmer has to waitfor the stock. Agricultural companies must consider giving new offers to farmers and also the productquality must be ensured before the product reaches to farmers.</w:t>
      </w:r>
    </w:p>
    <w:p>
      <w:pPr>
        <w:pStyle w:val="style0"/>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Most of the farmers disagrees with the convenience of price of fertilizer for them, as the mostly aresmall to medium so they have less resources and face difficulties in purchase of the fertilizers, alsoavailability of credit may not be available with every farmer so they sometimes unable to go for theintensive cultivation.</w:t>
      </w:r>
    </w:p>
    <w:p>
      <w:pPr>
        <w:pStyle w:val="style0"/>
        <w:autoSpaceDE w:val="false"/>
        <w:autoSpaceDN w:val="false"/>
        <w:adjustRightInd w:val="false"/>
        <w:spacing w:after="0" w:lineRule="auto" w:line="240"/>
        <w:rPr>
          <w:rFonts w:ascii="Times New Roman" w:cs="Times New Roman" w:hAnsi="Times New Roman"/>
          <w:kern w:val="0"/>
          <w:sz w:val="24"/>
          <w:szCs w:val="24"/>
        </w:rPr>
      </w:pPr>
    </w:p>
    <w:p>
      <w:pPr>
        <w:pStyle w:val="style0"/>
        <w:autoSpaceDE w:val="false"/>
        <w:autoSpaceDN w:val="false"/>
        <w:adjustRightInd w:val="false"/>
        <w:spacing w:after="0" w:lineRule="auto" w:line="240"/>
        <w:rPr>
          <w:rFonts w:ascii="Times New Roman" w:cs="Times New Roman" w:hAnsi="Times New Roman"/>
          <w:b/>
          <w:bCs/>
          <w:kern w:val="0"/>
          <w:sz w:val="36"/>
          <w:szCs w:val="36"/>
        </w:rPr>
      </w:pPr>
      <w:r>
        <w:rPr>
          <w:rFonts w:ascii="Times New Roman" w:cs="Times New Roman" w:hAnsi="Times New Roman"/>
          <w:b/>
          <w:bCs/>
          <w:kern w:val="0"/>
          <w:sz w:val="36"/>
          <w:szCs w:val="36"/>
        </w:rPr>
        <w:t>BIBLIOGRAPHY: -</w:t>
      </w:r>
    </w:p>
    <w:p>
      <w:pPr>
        <w:pStyle w:val="style0"/>
        <w:autoSpaceDE w:val="false"/>
        <w:autoSpaceDN w:val="false"/>
        <w:adjustRightInd w:val="false"/>
        <w:spacing w:after="0" w:lineRule="auto" w:line="360"/>
        <w:jc w:val="both"/>
        <w:rPr>
          <w:rFonts w:ascii="Times New Roman" w:cs="Times New Roman" w:hAnsi="Times New Roman"/>
          <w:kern w:val="0"/>
          <w:sz w:val="24"/>
          <w:szCs w:val="24"/>
        </w:rPr>
      </w:pPr>
      <w:r>
        <w:rPr>
          <w:rFonts w:ascii="Times New Roman" w:cs="Times New Roman" w:hAnsi="Times New Roman"/>
          <w:kern w:val="0"/>
          <w:sz w:val="24"/>
          <w:szCs w:val="24"/>
        </w:rPr>
        <w:t>Amaliyar</w:t>
      </w:r>
      <w:r>
        <w:rPr>
          <w:rFonts w:ascii="Times New Roman" w:cs="Times New Roman" w:hAnsi="Times New Roman"/>
          <w:kern w:val="0"/>
          <w:sz w:val="24"/>
          <w:szCs w:val="24"/>
        </w:rPr>
        <w:t xml:space="preserve">, K., and Singh, R. (2016). A study on market potential, </w:t>
      </w:r>
      <w:r>
        <w:rPr>
          <w:rFonts w:ascii="Times New Roman" w:cs="Times New Roman" w:hAnsi="Times New Roman"/>
          <w:kern w:val="0"/>
          <w:sz w:val="24"/>
          <w:szCs w:val="24"/>
        </w:rPr>
        <w:t>farmers’buyingbehavior</w:t>
      </w:r>
      <w:r>
        <w:rPr>
          <w:rFonts w:ascii="Times New Roman" w:cs="Times New Roman" w:hAnsi="Times New Roman"/>
          <w:kern w:val="0"/>
          <w:sz w:val="24"/>
          <w:szCs w:val="24"/>
        </w:rPr>
        <w:t xml:space="preserve">, </w:t>
      </w:r>
      <w:r>
        <w:rPr>
          <w:rFonts w:ascii="Times New Roman" w:cs="Times New Roman" w:hAnsi="Times New Roman"/>
          <w:kern w:val="0"/>
          <w:sz w:val="24"/>
          <w:szCs w:val="24"/>
        </w:rPr>
        <w:t>andsatisfaction</w:t>
      </w:r>
      <w:r>
        <w:rPr>
          <w:rFonts w:ascii="Times New Roman" w:cs="Times New Roman" w:hAnsi="Times New Roman"/>
          <w:kern w:val="0"/>
          <w:sz w:val="24"/>
          <w:szCs w:val="24"/>
        </w:rPr>
        <w:t xml:space="preserve"> level towards water soluble fertilizers in </w:t>
      </w:r>
      <w:r>
        <w:rPr>
          <w:rFonts w:ascii="Times New Roman" w:cs="Times New Roman" w:hAnsi="Times New Roman"/>
          <w:kern w:val="0"/>
          <w:sz w:val="24"/>
          <w:szCs w:val="24"/>
        </w:rPr>
        <w:t>anand</w:t>
      </w:r>
      <w:r>
        <w:rPr>
          <w:rFonts w:ascii="Times New Roman" w:cs="Times New Roman" w:hAnsi="Times New Roman"/>
          <w:kern w:val="0"/>
          <w:sz w:val="24"/>
          <w:szCs w:val="24"/>
        </w:rPr>
        <w:t xml:space="preserve"> and </w:t>
      </w:r>
      <w:r>
        <w:rPr>
          <w:rFonts w:ascii="Times New Roman" w:cs="Times New Roman" w:hAnsi="Times New Roman"/>
          <w:kern w:val="0"/>
          <w:sz w:val="24"/>
          <w:szCs w:val="24"/>
        </w:rPr>
        <w:t>narmada</w:t>
      </w:r>
      <w:r>
        <w:rPr>
          <w:rFonts w:ascii="Times New Roman" w:cs="Times New Roman" w:hAnsi="Times New Roman"/>
          <w:kern w:val="0"/>
          <w:sz w:val="24"/>
          <w:szCs w:val="24"/>
        </w:rPr>
        <w:t xml:space="preserve"> districts of Gujarat. </w:t>
      </w:r>
      <w:r>
        <w:rPr>
          <w:rFonts w:ascii="Times New Roman" w:cs="Times New Roman" w:hAnsi="Times New Roman"/>
          <w:kern w:val="0"/>
          <w:sz w:val="24"/>
          <w:szCs w:val="24"/>
        </w:rPr>
        <w:t>Impact</w:t>
      </w:r>
      <w:r>
        <w:rPr>
          <w:rFonts w:ascii="Times New Roman" w:cs="Times New Roman" w:hAnsi="Times New Roman"/>
          <w:kern w:val="0"/>
          <w:sz w:val="24"/>
          <w:szCs w:val="24"/>
        </w:rPr>
        <w:t>:International</w:t>
      </w:r>
      <w:r>
        <w:rPr>
          <w:rFonts w:ascii="Times New Roman" w:cs="Times New Roman" w:hAnsi="Times New Roman"/>
          <w:kern w:val="0"/>
          <w:sz w:val="24"/>
          <w:szCs w:val="24"/>
        </w:rPr>
        <w:t xml:space="preserve"> Journal of Research in Business Management, 4(9), 27-36.</w:t>
      </w:r>
    </w:p>
    <w:p>
      <w:pPr>
        <w:pStyle w:val="style0"/>
        <w:autoSpaceDE w:val="false"/>
        <w:autoSpaceDN w:val="false"/>
        <w:adjustRightInd w:val="false"/>
        <w:spacing w:after="0" w:lineRule="auto" w:line="360"/>
        <w:jc w:val="both"/>
        <w:rPr>
          <w:rFonts w:ascii="Times New Roman" w:cs="Times New Roman" w:hAnsi="Times New Roman"/>
          <w:kern w:val="0"/>
          <w:sz w:val="24"/>
          <w:szCs w:val="24"/>
        </w:rPr>
      </w:pPr>
    </w:p>
    <w:p>
      <w:pPr>
        <w:pStyle w:val="style0"/>
        <w:autoSpaceDE w:val="false"/>
        <w:autoSpaceDN w:val="false"/>
        <w:adjustRightInd w:val="false"/>
        <w:spacing w:after="0" w:lineRule="auto" w:line="360"/>
        <w:jc w:val="both"/>
        <w:rPr>
          <w:rFonts w:ascii="Times New Roman" w:cs="Times New Roman" w:hAnsi="Times New Roman"/>
          <w:kern w:val="0"/>
          <w:sz w:val="24"/>
          <w:szCs w:val="24"/>
        </w:rPr>
      </w:pPr>
      <w:r>
        <w:rPr>
          <w:rFonts w:ascii="Times New Roman" w:cs="Times New Roman" w:hAnsi="Times New Roman"/>
          <w:kern w:val="0"/>
          <w:sz w:val="24"/>
          <w:szCs w:val="24"/>
        </w:rPr>
        <w:t xml:space="preserve">Amoako, P.K., Kumah, P and Appiah, F. 2012. Fertilizer usage in Vegetable (Brassica </w:t>
      </w:r>
      <w:r>
        <w:rPr>
          <w:rFonts w:ascii="Times New Roman" w:cs="Times New Roman" w:hAnsi="Times New Roman"/>
          <w:kern w:val="0"/>
          <w:sz w:val="24"/>
          <w:szCs w:val="24"/>
        </w:rPr>
        <w:t>oleracea</w:t>
      </w:r>
      <w:r>
        <w:rPr>
          <w:rFonts w:ascii="Times New Roman" w:cs="Times New Roman" w:hAnsi="Times New Roman"/>
          <w:kern w:val="0"/>
          <w:sz w:val="24"/>
          <w:szCs w:val="24"/>
        </w:rPr>
        <w:t xml:space="preserve">)Cultivation in the </w:t>
      </w:r>
      <w:r>
        <w:rPr>
          <w:rFonts w:ascii="Times New Roman" w:cs="Times New Roman" w:hAnsi="Times New Roman"/>
          <w:kern w:val="0"/>
          <w:sz w:val="24"/>
          <w:szCs w:val="24"/>
        </w:rPr>
        <w:t>Ejisu-Juaben</w:t>
      </w:r>
      <w:r>
        <w:rPr>
          <w:rFonts w:ascii="Times New Roman" w:cs="Times New Roman" w:hAnsi="Times New Roman"/>
          <w:kern w:val="0"/>
          <w:sz w:val="24"/>
          <w:szCs w:val="24"/>
        </w:rPr>
        <w:t xml:space="preserve"> Municipality of the Ashanti Region of Ghana. International Journal ofResearch in Chemistry and Environment. 2(3): 26-31.</w:t>
      </w:r>
    </w:p>
    <w:p>
      <w:pPr>
        <w:pStyle w:val="style0"/>
        <w:autoSpaceDE w:val="false"/>
        <w:autoSpaceDN w:val="false"/>
        <w:adjustRightInd w:val="false"/>
        <w:spacing w:after="0" w:lineRule="auto" w:line="360"/>
        <w:jc w:val="both"/>
        <w:rPr>
          <w:rFonts w:ascii="Times New Roman" w:cs="Times New Roman" w:hAnsi="Times New Roman"/>
          <w:kern w:val="0"/>
          <w:sz w:val="24"/>
          <w:szCs w:val="24"/>
        </w:rPr>
      </w:pPr>
    </w:p>
    <w:p>
      <w:pPr>
        <w:pStyle w:val="style0"/>
        <w:autoSpaceDE w:val="false"/>
        <w:autoSpaceDN w:val="false"/>
        <w:adjustRightInd w:val="false"/>
        <w:spacing w:after="0" w:lineRule="auto" w:line="360"/>
        <w:jc w:val="both"/>
        <w:rPr>
          <w:rFonts w:ascii="Times New Roman" w:cs="Times New Roman" w:hAnsi="Times New Roman"/>
          <w:kern w:val="0"/>
          <w:sz w:val="24"/>
          <w:szCs w:val="24"/>
        </w:rPr>
      </w:pPr>
      <w:r>
        <w:rPr>
          <w:rFonts w:ascii="Times New Roman" w:cs="Times New Roman" w:hAnsi="Times New Roman"/>
          <w:kern w:val="0"/>
          <w:sz w:val="24"/>
          <w:szCs w:val="24"/>
        </w:rPr>
        <w:t xml:space="preserve">Augustine, J.U and Comfort, E.U. 2011. </w:t>
      </w:r>
      <w:r>
        <w:rPr>
          <w:rFonts w:ascii="Times New Roman" w:cs="Times New Roman" w:hAnsi="Times New Roman"/>
          <w:kern w:val="0"/>
          <w:sz w:val="24"/>
          <w:szCs w:val="24"/>
        </w:rPr>
        <w:t xml:space="preserve">Utilization pattern of Fertilizer by Nigerian farm </w:t>
      </w:r>
      <w:r>
        <w:rPr>
          <w:rFonts w:ascii="Times New Roman" w:cs="Times New Roman" w:hAnsi="Times New Roman"/>
          <w:kern w:val="0"/>
          <w:sz w:val="24"/>
          <w:szCs w:val="24"/>
        </w:rPr>
        <w:t>households.Indian</w:t>
      </w:r>
      <w:r>
        <w:rPr>
          <w:rFonts w:ascii="Times New Roman" w:cs="Times New Roman" w:hAnsi="Times New Roman"/>
          <w:kern w:val="0"/>
          <w:sz w:val="24"/>
          <w:szCs w:val="24"/>
        </w:rPr>
        <w:t xml:space="preserve"> Research Journal of Extension Education.</w:t>
      </w:r>
      <w:r>
        <w:rPr>
          <w:rFonts w:ascii="Times New Roman" w:cs="Times New Roman" w:hAnsi="Times New Roman"/>
          <w:kern w:val="0"/>
          <w:sz w:val="24"/>
          <w:szCs w:val="24"/>
        </w:rPr>
        <w:t xml:space="preserve"> 11(2): 6- 14.</w:t>
      </w:r>
    </w:p>
    <w:p>
      <w:pPr>
        <w:pStyle w:val="style0"/>
        <w:autoSpaceDE w:val="false"/>
        <w:autoSpaceDN w:val="false"/>
        <w:adjustRightInd w:val="false"/>
        <w:spacing w:after="0" w:lineRule="auto" w:line="360"/>
        <w:jc w:val="both"/>
        <w:rPr>
          <w:rFonts w:ascii="Times New Roman" w:cs="Times New Roman" w:hAnsi="Times New Roman"/>
          <w:kern w:val="0"/>
          <w:sz w:val="24"/>
          <w:szCs w:val="24"/>
        </w:rPr>
      </w:pPr>
    </w:p>
    <w:p>
      <w:pPr>
        <w:pStyle w:val="style0"/>
        <w:autoSpaceDE w:val="false"/>
        <w:autoSpaceDN w:val="false"/>
        <w:adjustRightInd w:val="false"/>
        <w:spacing w:after="0" w:lineRule="auto" w:line="360"/>
        <w:jc w:val="both"/>
        <w:rPr>
          <w:rFonts w:ascii="Times New Roman" w:cs="Times New Roman" w:hAnsi="Times New Roman"/>
          <w:kern w:val="0"/>
          <w:sz w:val="24"/>
          <w:szCs w:val="24"/>
        </w:rPr>
      </w:pPr>
      <w:r>
        <w:rPr>
          <w:rFonts w:ascii="Times New Roman" w:cs="Times New Roman" w:hAnsi="Times New Roman"/>
          <w:kern w:val="0"/>
          <w:sz w:val="24"/>
          <w:szCs w:val="24"/>
        </w:rPr>
        <w:t>Babhulkar</w:t>
      </w:r>
      <w:r>
        <w:rPr>
          <w:rFonts w:ascii="Times New Roman" w:cs="Times New Roman" w:hAnsi="Times New Roman"/>
          <w:kern w:val="0"/>
          <w:sz w:val="24"/>
          <w:szCs w:val="24"/>
        </w:rPr>
        <w:t xml:space="preserve"> P.S 2000. Residual effect of long-term application of FYM and Fertilizers on soil</w:t>
      </w:r>
    </w:p>
    <w:p>
      <w:pPr>
        <w:pStyle w:val="style0"/>
        <w:autoSpaceDE w:val="false"/>
        <w:autoSpaceDN w:val="false"/>
        <w:adjustRightInd w:val="false"/>
        <w:spacing w:after="0" w:lineRule="auto" w:line="360"/>
        <w:jc w:val="both"/>
        <w:rPr>
          <w:rFonts w:ascii="Times New Roman" w:cs="Times New Roman" w:hAnsi="Times New Roman"/>
          <w:kern w:val="0"/>
          <w:sz w:val="24"/>
          <w:szCs w:val="24"/>
        </w:rPr>
      </w:pPr>
      <w:r>
        <w:rPr>
          <w:rFonts w:ascii="Times New Roman" w:cs="Times New Roman" w:hAnsi="Times New Roman"/>
          <w:kern w:val="0"/>
          <w:sz w:val="24"/>
          <w:szCs w:val="24"/>
        </w:rPr>
        <w:t>properties. Journal of the Indian Soil Sciences.</w:t>
      </w:r>
    </w:p>
    <w:p>
      <w:pPr>
        <w:pStyle w:val="style0"/>
        <w:autoSpaceDE w:val="false"/>
        <w:autoSpaceDN w:val="false"/>
        <w:adjustRightInd w:val="false"/>
        <w:spacing w:after="0" w:lineRule="auto" w:line="360"/>
        <w:jc w:val="both"/>
        <w:rPr>
          <w:rFonts w:ascii="Times New Roman" w:cs="Times New Roman" w:hAnsi="Times New Roman"/>
          <w:kern w:val="0"/>
          <w:sz w:val="24"/>
          <w:szCs w:val="24"/>
        </w:rPr>
      </w:pPr>
    </w:p>
    <w:p>
      <w:pPr>
        <w:pStyle w:val="style0"/>
        <w:autoSpaceDE w:val="false"/>
        <w:autoSpaceDN w:val="false"/>
        <w:adjustRightInd w:val="false"/>
        <w:spacing w:after="0" w:lineRule="auto" w:line="360"/>
        <w:jc w:val="both"/>
        <w:rPr>
          <w:rFonts w:ascii="Times New Roman" w:cs="Times New Roman" w:hAnsi="Times New Roman"/>
          <w:kern w:val="0"/>
          <w:sz w:val="24"/>
          <w:szCs w:val="24"/>
        </w:rPr>
      </w:pPr>
      <w:r>
        <w:rPr>
          <w:rFonts w:ascii="Times New Roman" w:cs="Times New Roman" w:hAnsi="Times New Roman"/>
          <w:kern w:val="0"/>
          <w:sz w:val="24"/>
          <w:szCs w:val="24"/>
        </w:rPr>
        <w:t>Bandara</w:t>
      </w:r>
      <w:r>
        <w:rPr>
          <w:rFonts w:ascii="Times New Roman" w:cs="Times New Roman" w:hAnsi="Times New Roman"/>
          <w:kern w:val="0"/>
          <w:sz w:val="24"/>
          <w:szCs w:val="24"/>
        </w:rPr>
        <w:t xml:space="preserve">, B.M.D.P., </w:t>
      </w:r>
      <w:r>
        <w:rPr>
          <w:rFonts w:ascii="Times New Roman" w:cs="Times New Roman" w:hAnsi="Times New Roman"/>
          <w:kern w:val="0"/>
          <w:sz w:val="24"/>
          <w:szCs w:val="24"/>
        </w:rPr>
        <w:t>Abeynayake</w:t>
      </w:r>
      <w:r>
        <w:rPr>
          <w:rFonts w:ascii="Times New Roman" w:cs="Times New Roman" w:hAnsi="Times New Roman"/>
          <w:kern w:val="0"/>
          <w:sz w:val="24"/>
          <w:szCs w:val="24"/>
        </w:rPr>
        <w:t xml:space="preserve">, N.R., </w:t>
      </w:r>
      <w:r>
        <w:rPr>
          <w:rFonts w:ascii="Times New Roman" w:cs="Times New Roman" w:hAnsi="Times New Roman"/>
          <w:kern w:val="0"/>
          <w:sz w:val="24"/>
          <w:szCs w:val="24"/>
        </w:rPr>
        <w:t>Bandara</w:t>
      </w:r>
      <w:r>
        <w:rPr>
          <w:rFonts w:ascii="Times New Roman" w:cs="Times New Roman" w:hAnsi="Times New Roman"/>
          <w:kern w:val="0"/>
          <w:sz w:val="24"/>
          <w:szCs w:val="24"/>
        </w:rPr>
        <w:t>, L and Anjalee, G. H. I. 2013. Farmers‟ perceptionand willingness to pay for fertilizer concerning quality and efficacy. The Journal of Agricultural</w:t>
      </w:r>
    </w:p>
    <w:p>
      <w:pPr>
        <w:pStyle w:val="style0"/>
        <w:autoSpaceDE w:val="false"/>
        <w:autoSpaceDN w:val="false"/>
        <w:adjustRightInd w:val="false"/>
        <w:spacing w:after="0" w:lineRule="auto" w:line="360"/>
        <w:jc w:val="both"/>
        <w:rPr>
          <w:rFonts w:ascii="Times New Roman" w:cs="Times New Roman" w:hAnsi="Times New Roman"/>
          <w:kern w:val="0"/>
          <w:sz w:val="24"/>
          <w:szCs w:val="24"/>
        </w:rPr>
      </w:pPr>
      <w:r>
        <w:rPr>
          <w:rFonts w:ascii="Times New Roman" w:cs="Times New Roman" w:hAnsi="Times New Roman"/>
          <w:kern w:val="0"/>
          <w:sz w:val="24"/>
          <w:szCs w:val="24"/>
        </w:rPr>
        <w:t>Sciences. 8(3): 153-160.</w:t>
      </w:r>
    </w:p>
    <w:p>
      <w:pPr>
        <w:pStyle w:val="style0"/>
        <w:autoSpaceDE w:val="false"/>
        <w:autoSpaceDN w:val="false"/>
        <w:adjustRightInd w:val="false"/>
        <w:spacing w:after="0" w:lineRule="auto" w:line="360"/>
        <w:jc w:val="both"/>
        <w:rPr>
          <w:rFonts w:ascii="Times New Roman" w:cs="Times New Roman" w:hAnsi="Times New Roman"/>
          <w:kern w:val="0"/>
          <w:sz w:val="24"/>
          <w:szCs w:val="24"/>
        </w:rPr>
      </w:pPr>
      <w:r>
        <w:rPr>
          <w:rFonts w:ascii="Times New Roman" w:cs="Times New Roman" w:hAnsi="Times New Roman"/>
          <w:kern w:val="0"/>
          <w:sz w:val="24"/>
          <w:szCs w:val="24"/>
        </w:rPr>
        <w:t xml:space="preserve">Dharmraj, S., Nilay V.P and Pratik, D. 2013. Consumer buying </w:t>
      </w:r>
      <w:r>
        <w:rPr>
          <w:rFonts w:ascii="Times New Roman" w:cs="Times New Roman" w:hAnsi="Times New Roman"/>
          <w:kern w:val="0"/>
          <w:sz w:val="24"/>
          <w:szCs w:val="24"/>
        </w:rPr>
        <w:t>behavior</w:t>
      </w:r>
      <w:r>
        <w:rPr>
          <w:rFonts w:ascii="Times New Roman" w:cs="Times New Roman" w:hAnsi="Times New Roman"/>
          <w:kern w:val="0"/>
          <w:sz w:val="24"/>
          <w:szCs w:val="24"/>
        </w:rPr>
        <w:t xml:space="preserve"> towards Agriculture </w:t>
      </w:r>
      <w:r>
        <w:rPr>
          <w:rFonts w:ascii="Times New Roman" w:cs="Times New Roman" w:hAnsi="Times New Roman"/>
          <w:kern w:val="0"/>
          <w:sz w:val="24"/>
          <w:szCs w:val="24"/>
        </w:rPr>
        <w:t>CultureInputs</w:t>
      </w:r>
      <w:r>
        <w:rPr>
          <w:rFonts w:ascii="Times New Roman" w:cs="Times New Roman" w:hAnsi="Times New Roman"/>
          <w:kern w:val="0"/>
          <w:sz w:val="24"/>
          <w:szCs w:val="24"/>
        </w:rPr>
        <w:t>: An Empirical Study in Rural Area of Bardoli. Global Research Analysis. 2(6):177–118.</w:t>
      </w:r>
    </w:p>
    <w:p>
      <w:pPr>
        <w:pStyle w:val="style0"/>
        <w:autoSpaceDE w:val="false"/>
        <w:autoSpaceDN w:val="false"/>
        <w:adjustRightInd w:val="false"/>
        <w:spacing w:after="0" w:lineRule="auto" w:line="360"/>
        <w:jc w:val="both"/>
        <w:rPr>
          <w:rFonts w:ascii="Times New Roman" w:cs="Times New Roman" w:hAnsi="Times New Roman"/>
          <w:kern w:val="0"/>
          <w:sz w:val="24"/>
          <w:szCs w:val="24"/>
        </w:rPr>
      </w:pPr>
    </w:p>
    <w:p>
      <w:pPr>
        <w:pStyle w:val="style0"/>
        <w:autoSpaceDE w:val="false"/>
        <w:autoSpaceDN w:val="false"/>
        <w:adjustRightInd w:val="false"/>
        <w:spacing w:after="0" w:lineRule="auto" w:line="360"/>
        <w:jc w:val="both"/>
        <w:rPr>
          <w:rFonts w:ascii="Times New Roman" w:cs="Times New Roman" w:hAnsi="Times New Roman"/>
          <w:kern w:val="0"/>
          <w:sz w:val="24"/>
          <w:szCs w:val="24"/>
        </w:rPr>
      </w:pPr>
      <w:r>
        <w:rPr>
          <w:rFonts w:ascii="Times New Roman" w:cs="Times New Roman" w:hAnsi="Times New Roman"/>
          <w:kern w:val="0"/>
          <w:sz w:val="24"/>
          <w:szCs w:val="24"/>
        </w:rPr>
        <w:t xml:space="preserve">Govindarajan R. 1987. </w:t>
      </w:r>
      <w:r>
        <w:rPr>
          <w:rFonts w:ascii="Times New Roman" w:cs="Times New Roman" w:hAnsi="Times New Roman"/>
          <w:kern w:val="0"/>
          <w:sz w:val="24"/>
          <w:szCs w:val="24"/>
        </w:rPr>
        <w:t xml:space="preserve">An analysis of cotton seed marketing and farmers buying in </w:t>
      </w:r>
      <w:r>
        <w:rPr>
          <w:rFonts w:ascii="Times New Roman" w:cs="Times New Roman" w:hAnsi="Times New Roman"/>
          <w:kern w:val="0"/>
          <w:sz w:val="24"/>
          <w:szCs w:val="24"/>
        </w:rPr>
        <w:t>Kamaraja</w:t>
      </w:r>
      <w:r>
        <w:rPr>
          <w:rFonts w:ascii="Times New Roman" w:cs="Times New Roman" w:hAnsi="Times New Roman"/>
          <w:kern w:val="0"/>
          <w:sz w:val="24"/>
          <w:szCs w:val="24"/>
        </w:rPr>
        <w:t xml:space="preserve"> </w:t>
      </w:r>
      <w:r>
        <w:rPr>
          <w:rFonts w:ascii="Times New Roman" w:cs="Times New Roman" w:hAnsi="Times New Roman"/>
          <w:kern w:val="0"/>
          <w:sz w:val="24"/>
          <w:szCs w:val="24"/>
        </w:rPr>
        <w:t>district.Unpublished</w:t>
      </w:r>
      <w:r>
        <w:rPr>
          <w:rFonts w:ascii="Times New Roman" w:cs="Times New Roman" w:hAnsi="Times New Roman"/>
          <w:kern w:val="0"/>
          <w:sz w:val="24"/>
          <w:szCs w:val="24"/>
        </w:rPr>
        <w:t>.</w:t>
      </w:r>
      <w:r>
        <w:rPr>
          <w:rFonts w:ascii="Times New Roman" w:cs="Times New Roman" w:hAnsi="Times New Roman"/>
          <w:kern w:val="0"/>
          <w:sz w:val="24"/>
          <w:szCs w:val="24"/>
        </w:rPr>
        <w:t xml:space="preserve"> M.Sc. (Ag) Thesis. Department of Agricultural Economics, Tamil Nadu agriculturaluniversity, Coimbatore.</w:t>
      </w:r>
    </w:p>
    <w:p>
      <w:pPr>
        <w:pStyle w:val="style0"/>
        <w:autoSpaceDE w:val="false"/>
        <w:autoSpaceDN w:val="false"/>
        <w:adjustRightInd w:val="false"/>
        <w:spacing w:after="0" w:lineRule="auto" w:line="360"/>
        <w:jc w:val="both"/>
        <w:rPr>
          <w:rFonts w:ascii="Times New Roman" w:cs="Times New Roman" w:hAnsi="Times New Roman"/>
          <w:kern w:val="0"/>
          <w:sz w:val="24"/>
          <w:szCs w:val="24"/>
        </w:rPr>
      </w:pPr>
    </w:p>
    <w:p>
      <w:pPr>
        <w:pStyle w:val="style0"/>
        <w:autoSpaceDE w:val="false"/>
        <w:autoSpaceDN w:val="false"/>
        <w:adjustRightInd w:val="false"/>
        <w:spacing w:after="0" w:lineRule="auto" w:line="360"/>
        <w:jc w:val="both"/>
        <w:rPr>
          <w:rFonts w:ascii="Times New Roman" w:cs="Times New Roman" w:hAnsi="Times New Roman"/>
          <w:kern w:val="0"/>
          <w:sz w:val="24"/>
          <w:szCs w:val="24"/>
        </w:rPr>
      </w:pPr>
      <w:r>
        <w:rPr>
          <w:rFonts w:ascii="Times New Roman" w:cs="Times New Roman" w:hAnsi="Times New Roman"/>
          <w:kern w:val="0"/>
          <w:sz w:val="24"/>
          <w:szCs w:val="24"/>
        </w:rPr>
        <w:t xml:space="preserve">Goyal, B.B. 1986. </w:t>
      </w:r>
      <w:r>
        <w:rPr>
          <w:rFonts w:ascii="Times New Roman" w:cs="Times New Roman" w:hAnsi="Times New Roman"/>
          <w:kern w:val="0"/>
          <w:sz w:val="24"/>
          <w:szCs w:val="24"/>
        </w:rPr>
        <w:t xml:space="preserve">Buying </w:t>
      </w:r>
      <w:r>
        <w:rPr>
          <w:rFonts w:ascii="Times New Roman" w:cs="Times New Roman" w:hAnsi="Times New Roman"/>
          <w:kern w:val="0"/>
          <w:sz w:val="24"/>
          <w:szCs w:val="24"/>
        </w:rPr>
        <w:t>behaviors</w:t>
      </w:r>
      <w:r>
        <w:rPr>
          <w:rFonts w:ascii="Times New Roman" w:cs="Times New Roman" w:hAnsi="Times New Roman"/>
          <w:kern w:val="0"/>
          <w:sz w:val="24"/>
          <w:szCs w:val="24"/>
        </w:rPr>
        <w:t xml:space="preserve"> of tractors owners - A case study of farmers of </w:t>
      </w:r>
      <w:r>
        <w:rPr>
          <w:rFonts w:ascii="Times New Roman" w:cs="Times New Roman" w:hAnsi="Times New Roman"/>
          <w:kern w:val="0"/>
          <w:sz w:val="24"/>
          <w:szCs w:val="24"/>
        </w:rPr>
        <w:t>Bathindadistrict.Indian</w:t>
      </w:r>
      <w:r>
        <w:rPr>
          <w:rFonts w:ascii="Times New Roman" w:cs="Times New Roman" w:hAnsi="Times New Roman"/>
          <w:kern w:val="0"/>
          <w:sz w:val="24"/>
          <w:szCs w:val="24"/>
        </w:rPr>
        <w:t xml:space="preserve"> Journal of Agricultural Marketing.</w:t>
      </w:r>
    </w:p>
    <w:p>
      <w:pPr>
        <w:pStyle w:val="style0"/>
        <w:autoSpaceDE w:val="false"/>
        <w:autoSpaceDN w:val="false"/>
        <w:adjustRightInd w:val="false"/>
        <w:spacing w:after="0" w:lineRule="auto" w:line="360"/>
        <w:jc w:val="both"/>
        <w:rPr>
          <w:rFonts w:ascii="Times New Roman" w:cs="Times New Roman" w:hAnsi="Times New Roman"/>
          <w:kern w:val="0"/>
          <w:sz w:val="24"/>
          <w:szCs w:val="24"/>
        </w:rPr>
      </w:pPr>
    </w:p>
    <w:p>
      <w:pPr>
        <w:pStyle w:val="style0"/>
        <w:autoSpaceDE w:val="false"/>
        <w:autoSpaceDN w:val="false"/>
        <w:adjustRightInd w:val="false"/>
        <w:spacing w:after="0" w:lineRule="auto" w:line="360"/>
        <w:jc w:val="both"/>
        <w:rPr>
          <w:rFonts w:ascii="Times New Roman" w:cs="Times New Roman" w:hAnsi="Times New Roman"/>
          <w:kern w:val="0"/>
          <w:sz w:val="24"/>
          <w:szCs w:val="24"/>
        </w:rPr>
      </w:pPr>
      <w:r>
        <w:rPr>
          <w:rFonts w:ascii="Times New Roman" w:cs="Times New Roman" w:hAnsi="Times New Roman"/>
          <w:kern w:val="0"/>
          <w:sz w:val="24"/>
          <w:szCs w:val="24"/>
        </w:rPr>
        <w:t xml:space="preserve">Harshan and Deshmukh 2013. A study of public and private sector fertilizer extension and marketingservices for cotton crop. </w:t>
      </w:r>
      <w:r>
        <w:rPr>
          <w:rFonts w:ascii="Times New Roman" w:cs="Times New Roman" w:hAnsi="Times New Roman"/>
          <w:kern w:val="0"/>
          <w:sz w:val="24"/>
          <w:szCs w:val="24"/>
        </w:rPr>
        <w:t>Ph.D</w:t>
      </w:r>
      <w:r>
        <w:rPr>
          <w:rFonts w:ascii="Times New Roman" w:cs="Times New Roman" w:hAnsi="Times New Roman"/>
          <w:kern w:val="0"/>
          <w:sz w:val="24"/>
          <w:szCs w:val="24"/>
        </w:rPr>
        <w:t xml:space="preserve"> Thesis, </w:t>
      </w:r>
      <w:r>
        <w:rPr>
          <w:rFonts w:ascii="Times New Roman" w:cs="Times New Roman" w:hAnsi="Times New Roman"/>
          <w:kern w:val="0"/>
          <w:sz w:val="24"/>
          <w:szCs w:val="24"/>
        </w:rPr>
        <w:t>Sindh</w:t>
      </w:r>
      <w:r>
        <w:rPr>
          <w:rFonts w:ascii="Times New Roman" w:cs="Times New Roman" w:hAnsi="Times New Roman"/>
          <w:kern w:val="0"/>
          <w:sz w:val="24"/>
          <w:szCs w:val="24"/>
        </w:rPr>
        <w:t xml:space="preserve"> Agriculture University, Tando Jam, Pakistan.</w:t>
      </w:r>
    </w:p>
    <w:p>
      <w:pPr>
        <w:pStyle w:val="style0"/>
        <w:autoSpaceDE w:val="false"/>
        <w:autoSpaceDN w:val="false"/>
        <w:adjustRightInd w:val="false"/>
        <w:spacing w:after="0" w:lineRule="auto" w:line="360"/>
        <w:jc w:val="both"/>
        <w:rPr>
          <w:rFonts w:ascii="Times New Roman" w:cs="Times New Roman" w:hAnsi="Times New Roman"/>
          <w:kern w:val="0"/>
          <w:sz w:val="24"/>
          <w:szCs w:val="24"/>
        </w:rPr>
      </w:pPr>
    </w:p>
    <w:p>
      <w:pPr>
        <w:pStyle w:val="style0"/>
        <w:autoSpaceDE w:val="false"/>
        <w:autoSpaceDN w:val="false"/>
        <w:adjustRightInd w:val="false"/>
        <w:spacing w:after="0" w:lineRule="auto" w:line="360"/>
        <w:jc w:val="both"/>
        <w:rPr>
          <w:rFonts w:ascii="Times New Roman" w:cs="Times New Roman" w:hAnsi="Times New Roman"/>
          <w:kern w:val="0"/>
          <w:sz w:val="24"/>
          <w:szCs w:val="24"/>
        </w:rPr>
      </w:pPr>
      <w:r>
        <w:rPr>
          <w:rFonts w:ascii="Times New Roman" w:cs="Times New Roman" w:hAnsi="Times New Roman"/>
          <w:kern w:val="0"/>
          <w:sz w:val="24"/>
          <w:szCs w:val="24"/>
        </w:rPr>
        <w:t>Indian Journal Agronomy. Indian Journal of Agricultural Economics.20(3): 54-63.</w:t>
      </w:r>
    </w:p>
    <w:p>
      <w:pPr>
        <w:pStyle w:val="style0"/>
        <w:autoSpaceDE w:val="false"/>
        <w:autoSpaceDN w:val="false"/>
        <w:adjustRightInd w:val="false"/>
        <w:spacing w:after="0" w:lineRule="auto" w:line="360"/>
        <w:jc w:val="both"/>
        <w:rPr>
          <w:rFonts w:ascii="Times New Roman" w:cs="Times New Roman" w:hAnsi="Times New Roman"/>
          <w:kern w:val="0"/>
          <w:sz w:val="24"/>
          <w:szCs w:val="24"/>
        </w:rPr>
      </w:pPr>
      <w:r>
        <w:rPr>
          <w:rFonts w:ascii="Times New Roman" w:cs="Times New Roman" w:hAnsi="Times New Roman"/>
          <w:kern w:val="0"/>
          <w:sz w:val="24"/>
          <w:szCs w:val="24"/>
        </w:rPr>
        <w:t>Journal of Agronomy Education. 17: 17-20.</w:t>
      </w:r>
    </w:p>
    <w:p>
      <w:pPr>
        <w:pStyle w:val="style0"/>
        <w:autoSpaceDE w:val="false"/>
        <w:autoSpaceDN w:val="false"/>
        <w:adjustRightInd w:val="false"/>
        <w:spacing w:after="0" w:lineRule="auto" w:line="360"/>
        <w:jc w:val="both"/>
        <w:rPr>
          <w:rFonts w:ascii="Times New Roman" w:cs="Times New Roman" w:hAnsi="Times New Roman"/>
          <w:kern w:val="0"/>
          <w:sz w:val="24"/>
          <w:szCs w:val="24"/>
        </w:rPr>
      </w:pPr>
    </w:p>
    <w:p>
      <w:pPr>
        <w:pStyle w:val="style0"/>
        <w:autoSpaceDE w:val="false"/>
        <w:autoSpaceDN w:val="false"/>
        <w:adjustRightInd w:val="false"/>
        <w:spacing w:after="0" w:lineRule="auto" w:line="360"/>
        <w:jc w:val="both"/>
        <w:rPr>
          <w:rFonts w:ascii="Times New Roman" w:cs="Times New Roman" w:hAnsi="Times New Roman"/>
          <w:kern w:val="0"/>
          <w:sz w:val="25"/>
          <w:szCs w:val="25"/>
        </w:rPr>
      </w:pPr>
      <w:r>
        <w:rPr>
          <w:rFonts w:ascii="Times New Roman" w:cs="Times New Roman" w:hAnsi="Times New Roman"/>
          <w:kern w:val="0"/>
          <w:sz w:val="25"/>
          <w:szCs w:val="25"/>
        </w:rPr>
        <w:t>Kahlon, A.S and Grewal, S.S. 1965. A Study of subsidized nutrient control measures.</w:t>
      </w:r>
    </w:p>
    <w:p>
      <w:pPr>
        <w:pStyle w:val="style0"/>
        <w:autoSpaceDE w:val="false"/>
        <w:autoSpaceDN w:val="false"/>
        <w:adjustRightInd w:val="false"/>
        <w:spacing w:after="0" w:lineRule="auto" w:line="360"/>
        <w:jc w:val="both"/>
        <w:rPr>
          <w:rFonts w:ascii="Times New Roman" w:cs="Times New Roman" w:hAnsi="Times New Roman"/>
          <w:kern w:val="0"/>
          <w:sz w:val="25"/>
          <w:szCs w:val="25"/>
        </w:rPr>
      </w:pPr>
    </w:p>
    <w:p>
      <w:pPr>
        <w:pStyle w:val="style0"/>
        <w:autoSpaceDE w:val="false"/>
        <w:autoSpaceDN w:val="false"/>
        <w:adjustRightInd w:val="false"/>
        <w:spacing w:after="0" w:lineRule="auto" w:line="360"/>
        <w:jc w:val="both"/>
        <w:rPr>
          <w:rFonts w:ascii="Times New Roman" w:cs="Times New Roman" w:hAnsi="Times New Roman"/>
          <w:kern w:val="0"/>
          <w:sz w:val="25"/>
          <w:szCs w:val="25"/>
        </w:rPr>
      </w:pPr>
      <w:r>
        <w:rPr>
          <w:rFonts w:ascii="Times New Roman" w:cs="Times New Roman" w:hAnsi="Times New Roman"/>
          <w:kern w:val="0"/>
          <w:sz w:val="25"/>
          <w:szCs w:val="25"/>
        </w:rPr>
        <w:t>Komarudin</w:t>
      </w:r>
      <w:r>
        <w:rPr>
          <w:rFonts w:ascii="Times New Roman" w:cs="Times New Roman" w:hAnsi="Times New Roman"/>
          <w:kern w:val="0"/>
          <w:sz w:val="25"/>
          <w:szCs w:val="25"/>
        </w:rPr>
        <w:t>, K., Latif, R., and Abdullah, M. R. H. (2021). Development of science and technologyareas in Koi Fish cultivation. International Journal of Regional Planning, 1, 27- 34.</w:t>
      </w:r>
    </w:p>
    <w:p>
      <w:pPr>
        <w:pStyle w:val="style0"/>
        <w:autoSpaceDE w:val="false"/>
        <w:autoSpaceDN w:val="false"/>
        <w:adjustRightInd w:val="false"/>
        <w:spacing w:after="0" w:lineRule="auto" w:line="360"/>
        <w:jc w:val="both"/>
        <w:rPr>
          <w:rFonts w:ascii="Times New Roman" w:cs="Times New Roman" w:hAnsi="Times New Roman"/>
          <w:kern w:val="0"/>
          <w:sz w:val="25"/>
          <w:szCs w:val="25"/>
        </w:rPr>
      </w:pPr>
    </w:p>
    <w:p>
      <w:pPr>
        <w:pStyle w:val="style0"/>
        <w:autoSpaceDE w:val="false"/>
        <w:autoSpaceDN w:val="false"/>
        <w:adjustRightInd w:val="false"/>
        <w:spacing w:after="0" w:lineRule="auto" w:line="360"/>
        <w:jc w:val="both"/>
        <w:rPr>
          <w:rFonts w:ascii="Times New Roman" w:cs="Times New Roman" w:hAnsi="Times New Roman"/>
          <w:kern w:val="0"/>
          <w:sz w:val="25"/>
          <w:szCs w:val="25"/>
        </w:rPr>
      </w:pPr>
      <w:r>
        <w:rPr>
          <w:rFonts w:ascii="Times New Roman" w:cs="Times New Roman" w:hAnsi="Times New Roman"/>
          <w:kern w:val="0"/>
          <w:sz w:val="25"/>
          <w:szCs w:val="25"/>
        </w:rPr>
        <w:t xml:space="preserve">Kumar, N., and Kapoor, S. (2017). Extensiveness of farmers’ buying process of </w:t>
      </w:r>
      <w:r>
        <w:rPr>
          <w:rFonts w:ascii="Times New Roman" w:cs="Times New Roman" w:hAnsi="Times New Roman"/>
          <w:kern w:val="0"/>
          <w:sz w:val="25"/>
          <w:szCs w:val="25"/>
        </w:rPr>
        <w:t>agri</w:t>
      </w:r>
      <w:r>
        <w:rPr>
          <w:rFonts w:ascii="Times New Roman" w:cs="Times New Roman" w:hAnsi="Times New Roman"/>
          <w:kern w:val="0"/>
          <w:sz w:val="25"/>
          <w:szCs w:val="25"/>
        </w:rPr>
        <w:t xml:space="preserve">-inputs </w:t>
      </w:r>
      <w:r>
        <w:rPr>
          <w:rFonts w:ascii="Times New Roman" w:cs="Times New Roman" w:hAnsi="Times New Roman"/>
          <w:kern w:val="0"/>
          <w:sz w:val="25"/>
          <w:szCs w:val="25"/>
        </w:rPr>
        <w:t>inIndia</w:t>
      </w:r>
      <w:r>
        <w:rPr>
          <w:rFonts w:ascii="Times New Roman" w:cs="Times New Roman" w:hAnsi="Times New Roman"/>
          <w:kern w:val="0"/>
          <w:sz w:val="25"/>
          <w:szCs w:val="25"/>
        </w:rPr>
        <w:t>: implications for marketing. Journal of Agribusiness in Developing and Emerging</w:t>
      </w:r>
    </w:p>
    <w:p>
      <w:pPr>
        <w:pStyle w:val="style0"/>
        <w:autoSpaceDE w:val="false"/>
        <w:autoSpaceDN w:val="false"/>
        <w:adjustRightInd w:val="false"/>
        <w:spacing w:after="0" w:lineRule="auto" w:line="360"/>
        <w:jc w:val="both"/>
        <w:rPr>
          <w:rFonts w:ascii="Times New Roman" w:cs="Times New Roman" w:hAnsi="Times New Roman"/>
          <w:kern w:val="0"/>
          <w:sz w:val="25"/>
          <w:szCs w:val="25"/>
        </w:rPr>
      </w:pPr>
      <w:r>
        <w:rPr>
          <w:rFonts w:ascii="Times New Roman" w:cs="Times New Roman" w:hAnsi="Times New Roman"/>
          <w:kern w:val="0"/>
          <w:sz w:val="25"/>
          <w:szCs w:val="25"/>
        </w:rPr>
        <w:t>Economies, 7(1), 35-51.</w:t>
      </w:r>
    </w:p>
    <w:p>
      <w:pPr>
        <w:pStyle w:val="style0"/>
        <w:autoSpaceDE w:val="false"/>
        <w:autoSpaceDN w:val="false"/>
        <w:adjustRightInd w:val="false"/>
        <w:spacing w:after="0" w:lineRule="auto" w:line="360"/>
        <w:jc w:val="both"/>
        <w:rPr>
          <w:rFonts w:ascii="Times New Roman" w:cs="Times New Roman" w:hAnsi="Times New Roman"/>
          <w:kern w:val="0"/>
          <w:sz w:val="25"/>
          <w:szCs w:val="25"/>
        </w:rPr>
      </w:pPr>
    </w:p>
    <w:p>
      <w:pPr>
        <w:pStyle w:val="style0"/>
        <w:autoSpaceDE w:val="false"/>
        <w:autoSpaceDN w:val="false"/>
        <w:adjustRightInd w:val="false"/>
        <w:spacing w:after="0" w:lineRule="auto" w:line="360"/>
        <w:jc w:val="both"/>
        <w:rPr>
          <w:rFonts w:ascii="Times New Roman" w:cs="Times New Roman" w:hAnsi="Times New Roman"/>
          <w:kern w:val="0"/>
          <w:sz w:val="25"/>
          <w:szCs w:val="25"/>
        </w:rPr>
      </w:pPr>
      <w:r>
        <w:rPr>
          <w:rFonts w:ascii="Times New Roman" w:cs="Times New Roman" w:hAnsi="Times New Roman"/>
          <w:kern w:val="0"/>
          <w:sz w:val="25"/>
          <w:szCs w:val="25"/>
        </w:rPr>
        <w:t xml:space="preserve">Ramaswamy C and Chandrasekharan M. 1990. Buying </w:t>
      </w:r>
      <w:r>
        <w:rPr>
          <w:rFonts w:ascii="Times New Roman" w:cs="Times New Roman" w:hAnsi="Times New Roman"/>
          <w:kern w:val="0"/>
          <w:sz w:val="25"/>
          <w:szCs w:val="25"/>
        </w:rPr>
        <w:t>behavior</w:t>
      </w:r>
      <w:r>
        <w:rPr>
          <w:rFonts w:ascii="Times New Roman" w:cs="Times New Roman" w:hAnsi="Times New Roman"/>
          <w:kern w:val="0"/>
          <w:sz w:val="25"/>
          <w:szCs w:val="25"/>
        </w:rPr>
        <w:t xml:space="preserve"> of farmers – The case of cottonseed. Indian Journal of Agricultural Marketing. 4(2): 166-172.</w:t>
      </w:r>
    </w:p>
    <w:p>
      <w:pPr>
        <w:pStyle w:val="style0"/>
        <w:autoSpaceDE w:val="false"/>
        <w:autoSpaceDN w:val="false"/>
        <w:adjustRightInd w:val="false"/>
        <w:spacing w:after="0" w:lineRule="auto" w:line="360"/>
        <w:jc w:val="both"/>
        <w:rPr>
          <w:rFonts w:ascii="Times New Roman" w:cs="Times New Roman" w:hAnsi="Times New Roman"/>
          <w:kern w:val="0"/>
          <w:sz w:val="25"/>
          <w:szCs w:val="25"/>
        </w:rPr>
      </w:pPr>
    </w:p>
    <w:p>
      <w:pPr>
        <w:pStyle w:val="style0"/>
        <w:autoSpaceDE w:val="false"/>
        <w:autoSpaceDN w:val="false"/>
        <w:adjustRightInd w:val="false"/>
        <w:spacing w:after="0" w:lineRule="auto" w:line="360"/>
        <w:jc w:val="both"/>
        <w:rPr>
          <w:rFonts w:ascii="Times New Roman" w:cs="Times New Roman" w:hAnsi="Times New Roman"/>
          <w:kern w:val="0"/>
          <w:sz w:val="25"/>
          <w:szCs w:val="25"/>
        </w:rPr>
      </w:pPr>
      <w:r>
        <w:rPr>
          <w:rFonts w:ascii="Times New Roman" w:cs="Times New Roman" w:hAnsi="Times New Roman"/>
          <w:kern w:val="0"/>
          <w:sz w:val="25"/>
          <w:szCs w:val="25"/>
        </w:rPr>
        <w:t xml:space="preserve">Ramya, M. N., and </w:t>
      </w:r>
      <w:r>
        <w:rPr>
          <w:rFonts w:ascii="Times New Roman" w:cs="Times New Roman" w:hAnsi="Times New Roman"/>
          <w:kern w:val="0"/>
          <w:sz w:val="25"/>
          <w:szCs w:val="25"/>
        </w:rPr>
        <w:t>Kaliyamurthy</w:t>
      </w:r>
      <w:r>
        <w:rPr>
          <w:rFonts w:ascii="Times New Roman" w:cs="Times New Roman" w:hAnsi="Times New Roman"/>
          <w:kern w:val="0"/>
          <w:sz w:val="25"/>
          <w:szCs w:val="25"/>
        </w:rPr>
        <w:t xml:space="preserve">, K. (2019). The buying </w:t>
      </w:r>
      <w:r>
        <w:rPr>
          <w:rFonts w:ascii="Times New Roman" w:cs="Times New Roman" w:hAnsi="Times New Roman"/>
          <w:kern w:val="0"/>
          <w:sz w:val="25"/>
          <w:szCs w:val="25"/>
        </w:rPr>
        <w:t>behavior</w:t>
      </w:r>
      <w:r>
        <w:rPr>
          <w:rFonts w:ascii="Times New Roman" w:cs="Times New Roman" w:hAnsi="Times New Roman"/>
          <w:kern w:val="0"/>
          <w:sz w:val="25"/>
          <w:szCs w:val="25"/>
        </w:rPr>
        <w:t xml:space="preserve"> of farmers towards</w:t>
      </w:r>
    </w:p>
    <w:p>
      <w:pPr>
        <w:pStyle w:val="style0"/>
        <w:autoSpaceDE w:val="false"/>
        <w:autoSpaceDN w:val="false"/>
        <w:adjustRightInd w:val="false"/>
        <w:spacing w:after="0" w:lineRule="auto" w:line="360"/>
        <w:jc w:val="both"/>
        <w:rPr>
          <w:rFonts w:ascii="Times New Roman" w:cs="Times New Roman" w:hAnsi="Times New Roman"/>
          <w:kern w:val="0"/>
          <w:sz w:val="25"/>
          <w:szCs w:val="25"/>
        </w:rPr>
      </w:pPr>
      <w:r>
        <w:rPr>
          <w:rFonts w:ascii="Times New Roman" w:cs="Times New Roman" w:hAnsi="Times New Roman"/>
          <w:kern w:val="0"/>
          <w:sz w:val="25"/>
          <w:szCs w:val="25"/>
        </w:rPr>
        <w:t>micronutrients in the digital age: A review. A Journal of Composition Theory, 12(9), 966- 972.</w:t>
      </w:r>
    </w:p>
    <w:p>
      <w:pPr>
        <w:pStyle w:val="style0"/>
        <w:autoSpaceDE w:val="false"/>
        <w:autoSpaceDN w:val="false"/>
        <w:adjustRightInd w:val="false"/>
        <w:spacing w:after="0" w:lineRule="auto" w:line="360"/>
        <w:jc w:val="both"/>
        <w:rPr>
          <w:rFonts w:ascii="Times New Roman" w:cs="Times New Roman" w:hAnsi="Times New Roman"/>
          <w:kern w:val="0"/>
          <w:sz w:val="25"/>
          <w:szCs w:val="25"/>
        </w:rPr>
      </w:pPr>
    </w:p>
    <w:p>
      <w:pPr>
        <w:pStyle w:val="style0"/>
        <w:autoSpaceDE w:val="false"/>
        <w:autoSpaceDN w:val="false"/>
        <w:adjustRightInd w:val="false"/>
        <w:spacing w:after="0" w:lineRule="auto" w:line="360"/>
        <w:jc w:val="both"/>
        <w:rPr>
          <w:rFonts w:ascii="Times New Roman" w:cs="Times New Roman" w:hAnsi="Times New Roman"/>
          <w:kern w:val="0"/>
          <w:sz w:val="25"/>
          <w:szCs w:val="25"/>
        </w:rPr>
      </w:pPr>
      <w:r>
        <w:rPr>
          <w:rFonts w:ascii="Times New Roman" w:cs="Times New Roman" w:hAnsi="Times New Roman"/>
          <w:kern w:val="0"/>
          <w:sz w:val="25"/>
          <w:szCs w:val="25"/>
        </w:rPr>
        <w:t>Schmit. 1988. A survey of fertilizer dealers. Department of Agronomy and Plant Genetics.</w:t>
      </w:r>
    </w:p>
    <w:p>
      <w:pPr>
        <w:pStyle w:val="style0"/>
        <w:autoSpaceDE w:val="false"/>
        <w:autoSpaceDN w:val="false"/>
        <w:adjustRightInd w:val="false"/>
        <w:spacing w:after="0" w:lineRule="auto" w:line="360"/>
        <w:jc w:val="both"/>
        <w:rPr>
          <w:rFonts w:ascii="Times New Roman" w:cs="Times New Roman" w:hAnsi="Times New Roman"/>
          <w:kern w:val="0"/>
          <w:sz w:val="25"/>
          <w:szCs w:val="25"/>
        </w:rPr>
      </w:pPr>
    </w:p>
    <w:p>
      <w:pPr>
        <w:pStyle w:val="style0"/>
        <w:autoSpaceDE w:val="false"/>
        <w:autoSpaceDN w:val="false"/>
        <w:adjustRightInd w:val="false"/>
        <w:spacing w:after="0" w:lineRule="auto" w:line="360"/>
        <w:jc w:val="both"/>
        <w:rPr>
          <w:rFonts w:ascii="Times New Roman" w:cs="Times New Roman" w:hAnsi="Times New Roman"/>
          <w:kern w:val="0"/>
          <w:sz w:val="25"/>
          <w:szCs w:val="25"/>
        </w:rPr>
      </w:pPr>
      <w:r>
        <w:rPr>
          <w:rFonts w:ascii="Times New Roman" w:cs="Times New Roman" w:hAnsi="Times New Roman"/>
          <w:kern w:val="0"/>
          <w:sz w:val="25"/>
          <w:szCs w:val="25"/>
        </w:rPr>
        <w:t xml:space="preserve">Simon, K. 2006. A systematic analysis of consumer buyer </w:t>
      </w:r>
      <w:r>
        <w:rPr>
          <w:rFonts w:ascii="Times New Roman" w:cs="Times New Roman" w:hAnsi="Times New Roman"/>
          <w:kern w:val="0"/>
          <w:sz w:val="25"/>
          <w:szCs w:val="25"/>
        </w:rPr>
        <w:t>behavior</w:t>
      </w:r>
      <w:r>
        <w:rPr>
          <w:rFonts w:ascii="Times New Roman" w:cs="Times New Roman" w:hAnsi="Times New Roman"/>
          <w:kern w:val="0"/>
          <w:sz w:val="25"/>
          <w:szCs w:val="25"/>
        </w:rPr>
        <w:t xml:space="preserve"> in urban china. </w:t>
      </w:r>
      <w:r>
        <w:rPr>
          <w:rFonts w:ascii="Times New Roman" w:cs="Times New Roman" w:hAnsi="Times New Roman"/>
          <w:kern w:val="0"/>
          <w:sz w:val="25"/>
          <w:szCs w:val="25"/>
        </w:rPr>
        <w:t>UnpublishedPh.D</w:t>
      </w:r>
      <w:r>
        <w:rPr>
          <w:rFonts w:ascii="Times New Roman" w:cs="Times New Roman" w:hAnsi="Times New Roman"/>
          <w:kern w:val="0"/>
          <w:sz w:val="25"/>
          <w:szCs w:val="25"/>
        </w:rPr>
        <w:t xml:space="preserve"> Thesis, The school of marketing faculty of commerce and economics the University of NewSouth Wales, Sydney, Australia.</w:t>
      </w:r>
    </w:p>
    <w:p>
      <w:pPr>
        <w:pStyle w:val="style0"/>
        <w:autoSpaceDE w:val="false"/>
        <w:autoSpaceDN w:val="false"/>
        <w:adjustRightInd w:val="false"/>
        <w:spacing w:after="0" w:lineRule="auto" w:line="360"/>
        <w:jc w:val="both"/>
        <w:rPr>
          <w:rFonts w:ascii="Times New Roman" w:cs="Times New Roman" w:hAnsi="Times New Roman"/>
          <w:kern w:val="0"/>
          <w:sz w:val="25"/>
          <w:szCs w:val="25"/>
        </w:rPr>
      </w:pPr>
    </w:p>
    <w:p>
      <w:pPr>
        <w:pStyle w:val="style0"/>
        <w:autoSpaceDE w:val="false"/>
        <w:autoSpaceDN w:val="false"/>
        <w:adjustRightInd w:val="false"/>
        <w:spacing w:after="0" w:lineRule="auto" w:line="360"/>
        <w:jc w:val="both"/>
        <w:rPr>
          <w:rFonts w:ascii="Times New Roman" w:cs="Times New Roman" w:hAnsi="Times New Roman"/>
          <w:kern w:val="0"/>
          <w:sz w:val="25"/>
          <w:szCs w:val="25"/>
        </w:rPr>
      </w:pPr>
      <w:r>
        <w:rPr>
          <w:rFonts w:ascii="Times New Roman" w:cs="Times New Roman" w:hAnsi="Times New Roman"/>
          <w:kern w:val="0"/>
          <w:sz w:val="25"/>
          <w:szCs w:val="25"/>
        </w:rPr>
        <w:t>Sukamto</w:t>
      </w:r>
      <w:r>
        <w:rPr>
          <w:rFonts w:ascii="Times New Roman" w:cs="Times New Roman" w:hAnsi="Times New Roman"/>
          <w:kern w:val="0"/>
          <w:sz w:val="25"/>
          <w:szCs w:val="25"/>
        </w:rPr>
        <w:t>, S., and Rahmat, A. (2023). Evaluation of FTIR, macro and micronutrients of compostfrom black soldier fly residual: In context of its use as fertilizer. ASEAN Journal of Science andEngineering, 3(1), 21-30.</w:t>
      </w:r>
    </w:p>
    <w:p>
      <w:pPr>
        <w:pStyle w:val="style0"/>
        <w:autoSpaceDE w:val="false"/>
        <w:autoSpaceDN w:val="false"/>
        <w:adjustRightInd w:val="false"/>
        <w:spacing w:after="0" w:lineRule="auto" w:line="360"/>
        <w:jc w:val="both"/>
        <w:rPr>
          <w:rFonts w:ascii="Times New Roman" w:cs="Times New Roman" w:hAnsi="Times New Roman"/>
          <w:kern w:val="0"/>
          <w:sz w:val="25"/>
          <w:szCs w:val="25"/>
        </w:rPr>
      </w:pPr>
    </w:p>
    <w:p>
      <w:pPr>
        <w:pStyle w:val="style0"/>
        <w:autoSpaceDE w:val="false"/>
        <w:autoSpaceDN w:val="false"/>
        <w:adjustRightInd w:val="false"/>
        <w:spacing w:after="0" w:lineRule="auto" w:line="360"/>
        <w:jc w:val="both"/>
        <w:rPr>
          <w:rFonts w:ascii="Times New Roman" w:cs="Times New Roman" w:hAnsi="Times New Roman"/>
          <w:kern w:val="0"/>
          <w:sz w:val="25"/>
          <w:szCs w:val="25"/>
        </w:rPr>
      </w:pPr>
      <w:r>
        <w:rPr>
          <w:rFonts w:ascii="Times New Roman" w:cs="Times New Roman" w:hAnsi="Times New Roman"/>
          <w:kern w:val="0"/>
          <w:sz w:val="25"/>
          <w:szCs w:val="25"/>
        </w:rPr>
        <w:t>Verma, O. P. S. 1996. Integrated nutrient management in pearl millet under rainfed conditions.</w:t>
      </w:r>
    </w:p>
    <w:p>
      <w:pPr>
        <w:pStyle w:val="style0"/>
        <w:autoSpaceDE w:val="false"/>
        <w:autoSpaceDN w:val="false"/>
        <w:adjustRightInd w:val="false"/>
        <w:spacing w:after="0" w:lineRule="auto" w:line="360"/>
        <w:jc w:val="both"/>
        <w:rPr>
          <w:rFonts w:ascii="Times New Roman" w:cs="Times New Roman" w:hAnsi="Times New Roman"/>
          <w:kern w:val="0"/>
          <w:sz w:val="25"/>
          <w:szCs w:val="25"/>
        </w:rPr>
      </w:pPr>
    </w:p>
    <w:p>
      <w:pPr>
        <w:pStyle w:val="style0"/>
        <w:autoSpaceDE w:val="false"/>
        <w:autoSpaceDN w:val="false"/>
        <w:adjustRightInd w:val="false"/>
        <w:spacing w:after="0" w:lineRule="auto" w:line="360"/>
        <w:jc w:val="both"/>
        <w:rPr>
          <w:rFonts w:ascii="Times New Roman" w:cs="Times New Roman" w:hAnsi="Times New Roman"/>
          <w:kern w:val="0"/>
          <w:sz w:val="25"/>
          <w:szCs w:val="25"/>
        </w:rPr>
      </w:pPr>
      <w:r>
        <w:rPr>
          <w:rFonts w:ascii="Times New Roman" w:cs="Times New Roman" w:hAnsi="Times New Roman"/>
          <w:kern w:val="0"/>
          <w:sz w:val="25"/>
          <w:szCs w:val="25"/>
        </w:rPr>
        <w:t xml:space="preserve">Vijay Kumar </w:t>
      </w:r>
      <w:r>
        <w:rPr>
          <w:rFonts w:ascii="Times New Roman" w:cs="Times New Roman" w:hAnsi="Times New Roman"/>
          <w:kern w:val="0"/>
          <w:sz w:val="25"/>
          <w:szCs w:val="25"/>
        </w:rPr>
        <w:t>Kaushik</w:t>
      </w:r>
      <w:r>
        <w:rPr>
          <w:rFonts w:ascii="Times New Roman" w:cs="Times New Roman" w:hAnsi="Times New Roman"/>
          <w:kern w:val="0"/>
          <w:sz w:val="25"/>
          <w:szCs w:val="25"/>
        </w:rPr>
        <w:t xml:space="preserve"> and </w:t>
      </w:r>
      <w:r>
        <w:rPr>
          <w:rFonts w:ascii="Times New Roman" w:cs="Times New Roman" w:hAnsi="Times New Roman"/>
          <w:kern w:val="0"/>
          <w:sz w:val="25"/>
          <w:szCs w:val="25"/>
        </w:rPr>
        <w:t>N.C.Paharia</w:t>
      </w:r>
      <w:r>
        <w:rPr>
          <w:rFonts w:ascii="Times New Roman" w:cs="Times New Roman" w:hAnsi="Times New Roman"/>
          <w:kern w:val="0"/>
          <w:sz w:val="25"/>
          <w:szCs w:val="25"/>
        </w:rPr>
        <w:t>.</w:t>
      </w:r>
      <w:r>
        <w:rPr>
          <w:rFonts w:ascii="Times New Roman" w:cs="Times New Roman" w:hAnsi="Times New Roman"/>
          <w:kern w:val="0"/>
          <w:sz w:val="25"/>
          <w:szCs w:val="25"/>
        </w:rPr>
        <w:t xml:space="preserve"> Pattern of fertilizer use on major crops grown in HisarDistrict of Haryana, India 2014. International Journal of Current Microbiology Applied Sciences.Vol. 5, No. 2 (Jul., 1983), pp. 123-137</w:t>
      </w:r>
    </w:p>
    <w:p>
      <w:pPr>
        <w:pStyle w:val="style0"/>
        <w:autoSpaceDE w:val="false"/>
        <w:autoSpaceDN w:val="false"/>
        <w:adjustRightInd w:val="false"/>
        <w:spacing w:after="0" w:lineRule="auto" w:line="360"/>
        <w:jc w:val="both"/>
        <w:rPr>
          <w:rFonts w:ascii="Times New Roman" w:cs="Times New Roman" w:hAnsi="Times New Roman"/>
          <w:kern w:val="0"/>
          <w:sz w:val="24"/>
          <w:szCs w:val="24"/>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Times New Roman">
    <w:altName w:val="Times New Roman"/>
    <w:panose1 w:val="02020603050004020304"/>
    <w:charset w:val="00"/>
    <w:family w:val="roman"/>
    <w:pitch w:val="variable"/>
    <w:sig w:usb0="E0002AFF" w:usb1="C0007841"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IN"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11" Type="http://schemas.openxmlformats.org/officeDocument/2006/relationships/image" Target="media/image10.png"/><Relationship Id="rId10" Type="http://schemas.openxmlformats.org/officeDocument/2006/relationships/image" Target="media/image9.png"/><Relationship Id="rId13" Type="http://schemas.openxmlformats.org/officeDocument/2006/relationships/image" Target="media/image12.png"/><Relationship Id="rId12" Type="http://schemas.openxmlformats.org/officeDocument/2006/relationships/image" Target="media/image11.png"/><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9" Type="http://schemas.openxmlformats.org/officeDocument/2006/relationships/image" Target="media/image8.png"/><Relationship Id="rId15" Type="http://schemas.openxmlformats.org/officeDocument/2006/relationships/styles" Target="styles.xml"/><Relationship Id="rId14" Type="http://schemas.openxmlformats.org/officeDocument/2006/relationships/image" Target="media/image13.png"/><Relationship Id="rId17" Type="http://schemas.openxmlformats.org/officeDocument/2006/relationships/settings" Target="settings.xml"/><Relationship Id="rId16" Type="http://schemas.openxmlformats.org/officeDocument/2006/relationships/fontTable" Target="fontTable.xml"/><Relationship Id="rId5" Type="http://schemas.openxmlformats.org/officeDocument/2006/relationships/image" Target="media/image4.png"/><Relationship Id="rId6" Type="http://schemas.openxmlformats.org/officeDocument/2006/relationships/image" Target="media/image5.png"/><Relationship Id="rId18" Type="http://schemas.openxmlformats.org/officeDocument/2006/relationships/theme" Target="theme/theme1.xml"/><Relationship Id="rId7" Type="http://schemas.openxmlformats.org/officeDocument/2006/relationships/image" Target="media/image6.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2823</Words>
  <Pages>12</Pages>
  <Characters>15939</Characters>
  <Application>WPS Office</Application>
  <DocSecurity>0</DocSecurity>
  <Paragraphs>245</Paragraphs>
  <ScaleCrop>false</ScaleCrop>
  <LinksUpToDate>false</LinksUpToDate>
  <CharactersWithSpaces>18588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2024-04-30T05:23:43Z</dcterms:created>
  <dc:creator>anam aftab</dc:creator>
  <lastModifiedBy>SM-T970</lastModifiedBy>
  <dcterms:modified xsi:type="dcterms:W3CDTF">2024-04-30T05:23:43Z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f84df40d751a42aeba88f06b38d5a288</vt:lpwstr>
  </property>
</Properties>
</file>