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8"/>
          <w:szCs w:val="28"/>
        </w:rPr>
      </w:pPr>
      <w:r w:rsidDel="00000000" w:rsidR="00000000" w:rsidRPr="00000000">
        <w:rPr>
          <w:sz w:val="28"/>
          <w:szCs w:val="28"/>
          <w:rtl w:val="0"/>
        </w:rPr>
        <w:t xml:space="preserve">UNPACKING THE INFLUENCE OF CELEBRITY BRAND AMBASSADORS ON CONSUMER PURCHASE INTENTIONS IN THE FASHION INDUSTRY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TUSHAR BHATIA </w:t>
      </w:r>
    </w:p>
    <w:p w:rsidR="00000000" w:rsidDel="00000000" w:rsidP="00000000" w:rsidRDefault="00000000" w:rsidRPr="00000000" w14:paraId="00000004">
      <w:pPr>
        <w:jc w:val="center"/>
        <w:rPr>
          <w:sz w:val="22"/>
          <w:szCs w:val="22"/>
        </w:rPr>
      </w:pPr>
      <w:r w:rsidDel="00000000" w:rsidR="00000000" w:rsidRPr="00000000">
        <w:rPr>
          <w:sz w:val="22"/>
          <w:szCs w:val="22"/>
          <w:rtl w:val="0"/>
        </w:rPr>
        <w:t xml:space="preserve">BBA, SCHOOL OF BUSINESS, GALGOTIAS UNIVERSITY, GREATER NOIDA, UP</w:t>
      </w:r>
    </w:p>
    <w:p w:rsidR="00000000" w:rsidDel="00000000" w:rsidP="00000000" w:rsidRDefault="00000000" w:rsidRPr="00000000" w14:paraId="00000005">
      <w:pPr>
        <w:pStyle w:val="Heading1"/>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ABSTRACT </w:t>
      </w:r>
    </w:p>
    <w:p w:rsidR="00000000" w:rsidDel="00000000" w:rsidP="00000000" w:rsidRDefault="00000000" w:rsidRPr="00000000" w14:paraId="00000007">
      <w:pPr>
        <w:jc w:val="both"/>
        <w:rPr/>
      </w:pPr>
      <w:r w:rsidDel="00000000" w:rsidR="00000000" w:rsidRPr="00000000">
        <w:rPr>
          <w:rtl w:val="0"/>
        </w:rPr>
        <w:t xml:space="preserve">This research paper investigates the influence of celebrity brand ambassadors on consumer purchase intentions within the fashion industry. Adopting a mixed-methods approach, the study combines qualitative and quantitative analyses to provide a comprehensive understanding of the complex dynamics shaping consumer attitudes towards celebrity endorsements in fashion. </w:t>
      </w:r>
    </w:p>
    <w:p w:rsidR="00000000" w:rsidDel="00000000" w:rsidP="00000000" w:rsidRDefault="00000000" w:rsidRPr="00000000" w14:paraId="00000008">
      <w:pPr>
        <w:jc w:val="both"/>
        <w:rPr/>
      </w:pPr>
      <w:r w:rsidDel="00000000" w:rsidR="00000000" w:rsidRPr="00000000">
        <w:rPr>
          <w:rtl w:val="0"/>
        </w:rPr>
        <w:t xml:space="preserve">Sampling targets fashion consumers aged 18-45 across diverse demographics and geographic locations, utilizing purposive and random sampling techniques to ensure representation across various segments. Primary data collection methods include structured online surveys and semi-structured interviews, enabling a nuanced exploration of consumer perceptions and motivations.</w:t>
      </w:r>
    </w:p>
    <w:p w:rsidR="00000000" w:rsidDel="00000000" w:rsidP="00000000" w:rsidRDefault="00000000" w:rsidRPr="00000000" w14:paraId="00000009">
      <w:pPr>
        <w:jc w:val="both"/>
        <w:rPr/>
      </w:pPr>
      <w:r w:rsidDel="00000000" w:rsidR="00000000" w:rsidRPr="00000000">
        <w:rPr>
          <w:rtl w:val="0"/>
        </w:rPr>
        <w:t xml:space="preserve">Variables examined encompass celebrity brand ambassadors (persona, credibility, relevance) as the independent variable, consumer purchase intentions towards endorsed fashion products as the dependent variable, and control variables such as demographics and past purchase behaviour.</w:t>
      </w:r>
    </w:p>
    <w:p w:rsidR="00000000" w:rsidDel="00000000" w:rsidP="00000000" w:rsidRDefault="00000000" w:rsidRPr="00000000" w14:paraId="0000000A">
      <w:pPr>
        <w:jc w:val="both"/>
        <w:rPr/>
      </w:pPr>
      <w:r w:rsidDel="00000000" w:rsidR="00000000" w:rsidRPr="00000000">
        <w:rPr>
          <w:rtl w:val="0"/>
        </w:rPr>
        <w:t xml:space="preserve">Data analysis entails thematic analysis of qualitative data from interviews and statistical analysis of quantitative data from surveys. The integration of findings offers a holistic view of the impact of celebrity endorsements on consumer behaviour.</w:t>
      </w:r>
    </w:p>
    <w:p w:rsidR="00000000" w:rsidDel="00000000" w:rsidP="00000000" w:rsidRDefault="00000000" w:rsidRPr="00000000" w14:paraId="0000000B">
      <w:pPr>
        <w:jc w:val="both"/>
        <w:rPr/>
      </w:pPr>
      <w:r w:rsidDel="00000000" w:rsidR="00000000" w:rsidRPr="00000000">
        <w:rPr>
          <w:rtl w:val="0"/>
        </w:rPr>
        <w:t xml:space="preserve">Ethical considerations prioritize participant consent, confidentiality, and adherence to ethical guidelines. The study acknowledges limitations such as social desirability bias and external influences, while ensuring validity and reliability through rigorous testing.</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INTRODUCTION</w:t>
      </w:r>
    </w:p>
    <w:p w:rsidR="00000000" w:rsidDel="00000000" w:rsidP="00000000" w:rsidRDefault="00000000" w:rsidRPr="00000000" w14:paraId="0000000E">
      <w:pPr>
        <w:jc w:val="both"/>
        <w:rPr/>
      </w:pPr>
      <w:r w:rsidDel="00000000" w:rsidR="00000000" w:rsidRPr="00000000">
        <w:rPr>
          <w:rtl w:val="0"/>
        </w:rPr>
        <w:t xml:space="preserve">Celebrity endorsements have long had a substantial impact on the fashion accessories sector, dating back to the nineteenth century. These endorsements, which feature celebrities promoting items, have grown into a multimillion-dollar industry around the world. The fascination stems from consumers' desire to buy products promoted by their favourite celebrities, resulting in a symbiotic interaction between the worlds of food, beverage, and celebrity culture. Marketers invest heavily in celebrities, relying on their power to influence customer behaviour and increase brand visibility.</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Celebrity endorsement has spread beyond traditional advertising, including non-profit organizations and fast-moving consumer goods (FMCG) firms. It is based on the assumption that a celebrity's social standing and charisma will make items and services more desirable, hence increasing their attractiveness to consumers. </w:t>
      </w:r>
    </w:p>
    <w:p w:rsidR="00000000" w:rsidDel="00000000" w:rsidP="00000000" w:rsidRDefault="00000000" w:rsidRPr="00000000" w14:paraId="00000011">
      <w:pPr>
        <w:jc w:val="both"/>
        <w:rPr/>
      </w:pPr>
      <w:r w:rsidDel="00000000" w:rsidR="00000000" w:rsidRPr="00000000">
        <w:rPr>
          <w:rtl w:val="0"/>
        </w:rPr>
        <w:t xml:space="preserve">Data analysis includes thematic analysis of qualitative data from interviews as well as statistical analysis of quantitative data from surveys. The combination of research provides a comprehensive understanding of the impact of celebrity endorsements on consumer behaviour.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Ethical considerations include participant permission, confidentiality, and adherence to ethical principles. Although social desirability bias and outside factors are acknowledged as limitations, the study's comprehensive testing ensures validity and reliability.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METHODOLOGY</w:t>
      </w:r>
    </w:p>
    <w:p w:rsidR="00000000" w:rsidDel="00000000" w:rsidP="00000000" w:rsidRDefault="00000000" w:rsidRPr="00000000" w14:paraId="00000016">
      <w:pPr>
        <w:jc w:val="both"/>
        <w:rPr>
          <w:b w:val="1"/>
        </w:rPr>
      </w:pPr>
      <w:r w:rsidDel="00000000" w:rsidR="00000000" w:rsidRPr="00000000">
        <w:rPr>
          <w:b w:val="1"/>
          <w:rtl w:val="0"/>
        </w:rPr>
        <w:t xml:space="preserve">RESEARCH DESIGN: </w:t>
      </w:r>
    </w:p>
    <w:p w:rsidR="00000000" w:rsidDel="00000000" w:rsidP="00000000" w:rsidRDefault="00000000" w:rsidRPr="00000000" w14:paraId="00000017">
      <w:pPr>
        <w:numPr>
          <w:ilvl w:val="0"/>
          <w:numId w:val="5"/>
        </w:numPr>
        <w:spacing w:after="0" w:afterAutospacing="0"/>
        <w:ind w:left="425.19685039370086" w:hanging="360"/>
        <w:jc w:val="both"/>
        <w:rPr/>
      </w:pPr>
      <w:r w:rsidDel="00000000" w:rsidR="00000000" w:rsidRPr="00000000">
        <w:rPr>
          <w:rtl w:val="0"/>
        </w:rPr>
        <w:t xml:space="preserve">This study takes a mixed-methods approach, integrating qualitative and quantitative analyses, to analyze the complicated dynamics between celebrity brand ambassadors and consumer purchase intentions in the fashion sector.</w:t>
      </w:r>
    </w:p>
    <w:p w:rsidR="00000000" w:rsidDel="00000000" w:rsidP="00000000" w:rsidRDefault="00000000" w:rsidRPr="00000000" w14:paraId="00000018">
      <w:pPr>
        <w:numPr>
          <w:ilvl w:val="0"/>
          <w:numId w:val="5"/>
        </w:numPr>
        <w:spacing w:after="0" w:afterAutospacing="0"/>
        <w:ind w:left="425.19685039370086" w:hanging="360"/>
        <w:jc w:val="both"/>
        <w:rPr/>
      </w:pPr>
      <w:r w:rsidDel="00000000" w:rsidR="00000000" w:rsidRPr="00000000">
        <w:rPr>
          <w:rtl w:val="0"/>
        </w:rPr>
        <w:t xml:space="preserve">Qualitative methodologies such as thematic analysis will be utilized to investigate customers' underlying motivations and perceptions of celebrity endorsements.</w:t>
      </w:r>
    </w:p>
    <w:p w:rsidR="00000000" w:rsidDel="00000000" w:rsidP="00000000" w:rsidRDefault="00000000" w:rsidRPr="00000000" w14:paraId="00000019">
      <w:pPr>
        <w:numPr>
          <w:ilvl w:val="0"/>
          <w:numId w:val="5"/>
        </w:numPr>
        <w:ind w:left="425.19685039370086" w:hanging="360"/>
        <w:jc w:val="both"/>
        <w:rPr/>
      </w:pPr>
      <w:r w:rsidDel="00000000" w:rsidR="00000000" w:rsidRPr="00000000">
        <w:rPr>
          <w:rtl w:val="0"/>
        </w:rPr>
        <w:t xml:space="preserve">Celebrity endorsements' impact on customer attitudes and purchasing intentions will be measured using quantitative methods such as surveys and statistical analysis.</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0" w:firstLine="0"/>
        <w:jc w:val="both"/>
        <w:rPr>
          <w:b w:val="1"/>
        </w:rPr>
      </w:pPr>
      <w:r w:rsidDel="00000000" w:rsidR="00000000" w:rsidRPr="00000000">
        <w:rPr>
          <w:b w:val="1"/>
          <w:rtl w:val="0"/>
        </w:rPr>
        <w:t xml:space="preserve">SAMPLING: </w:t>
      </w:r>
    </w:p>
    <w:p w:rsidR="00000000" w:rsidDel="00000000" w:rsidP="00000000" w:rsidRDefault="00000000" w:rsidRPr="00000000" w14:paraId="0000001C">
      <w:pPr>
        <w:numPr>
          <w:ilvl w:val="0"/>
          <w:numId w:val="2"/>
        </w:numPr>
        <w:spacing w:after="0" w:afterAutospacing="0"/>
        <w:ind w:left="425.19685039370086" w:hanging="360"/>
        <w:jc w:val="both"/>
        <w:rPr/>
      </w:pPr>
      <w:r w:rsidDel="00000000" w:rsidR="00000000" w:rsidRPr="00000000">
        <w:rPr>
          <w:rtl w:val="0"/>
        </w:rPr>
        <w:t xml:space="preserve">The target audience consists of fashion customers aged 18 to 45 from various demographics and geographic areas.</w:t>
      </w:r>
    </w:p>
    <w:p w:rsidR="00000000" w:rsidDel="00000000" w:rsidP="00000000" w:rsidRDefault="00000000" w:rsidRPr="00000000" w14:paraId="0000001D">
      <w:pPr>
        <w:numPr>
          <w:ilvl w:val="0"/>
          <w:numId w:val="2"/>
        </w:numPr>
        <w:spacing w:after="0" w:afterAutospacing="0"/>
        <w:ind w:left="425.19685039370086" w:hanging="360"/>
        <w:jc w:val="both"/>
        <w:rPr/>
      </w:pPr>
      <w:r w:rsidDel="00000000" w:rsidR="00000000" w:rsidRPr="00000000">
        <w:rPr>
          <w:rtl w:val="0"/>
        </w:rPr>
        <w:t xml:space="preserve">Purposive and random sampling approaches will be used to recruit participants from online fashion forums, social media platforms, and physical retail locations.</w:t>
      </w:r>
    </w:p>
    <w:p w:rsidR="00000000" w:rsidDel="00000000" w:rsidP="00000000" w:rsidRDefault="00000000" w:rsidRPr="00000000" w14:paraId="0000001E">
      <w:pPr>
        <w:numPr>
          <w:ilvl w:val="0"/>
          <w:numId w:val="2"/>
        </w:numPr>
        <w:spacing w:after="0" w:afterAutospacing="0"/>
        <w:ind w:left="425.19685039370086" w:hanging="360"/>
        <w:jc w:val="both"/>
        <w:rPr/>
      </w:pPr>
      <w:r w:rsidDel="00000000" w:rsidR="00000000" w:rsidRPr="00000000">
        <w:rPr>
          <w:rtl w:val="0"/>
        </w:rPr>
        <w:t xml:space="preserve">The sample size will be set to guarantee adequate representation across demographic categories and statistical power.</w:t>
      </w:r>
    </w:p>
    <w:p w:rsidR="00000000" w:rsidDel="00000000" w:rsidP="00000000" w:rsidRDefault="00000000" w:rsidRPr="00000000" w14:paraId="0000001F">
      <w:pPr>
        <w:numPr>
          <w:ilvl w:val="0"/>
          <w:numId w:val="2"/>
        </w:numPr>
        <w:spacing w:after="0" w:afterAutospacing="0"/>
        <w:ind w:left="425.19685039370086" w:hanging="360"/>
        <w:jc w:val="both"/>
        <w:rPr/>
      </w:pPr>
      <w:r w:rsidDel="00000000" w:rsidR="00000000" w:rsidRPr="00000000">
        <w:rPr>
          <w:rtl w:val="0"/>
        </w:rPr>
        <w:t xml:space="preserve">Primary data will be gathered via structured online surveys and semi-structured interviews performed via video conferencing.</w:t>
      </w:r>
    </w:p>
    <w:p w:rsidR="00000000" w:rsidDel="00000000" w:rsidP="00000000" w:rsidRDefault="00000000" w:rsidRPr="00000000" w14:paraId="00000020">
      <w:pPr>
        <w:numPr>
          <w:ilvl w:val="0"/>
          <w:numId w:val="2"/>
        </w:numPr>
        <w:spacing w:after="0" w:afterAutospacing="0"/>
        <w:ind w:left="425.19685039370086" w:hanging="360"/>
        <w:jc w:val="both"/>
        <w:rPr/>
      </w:pPr>
      <w:r w:rsidDel="00000000" w:rsidR="00000000" w:rsidRPr="00000000">
        <w:rPr>
          <w:rtl w:val="0"/>
        </w:rPr>
        <w:t xml:space="preserve">The survey questionnaire will include questions about customer impressions of celebrity brand ambassadors, attitudes toward endorsed fashion products and purchasing intentions.</w:t>
      </w:r>
    </w:p>
    <w:p w:rsidR="00000000" w:rsidDel="00000000" w:rsidP="00000000" w:rsidRDefault="00000000" w:rsidRPr="00000000" w14:paraId="00000021">
      <w:pPr>
        <w:numPr>
          <w:ilvl w:val="0"/>
          <w:numId w:val="2"/>
        </w:numPr>
        <w:ind w:left="425.19685039370086" w:hanging="360"/>
        <w:jc w:val="both"/>
        <w:rPr/>
      </w:pPr>
      <w:r w:rsidDel="00000000" w:rsidR="00000000" w:rsidRPr="00000000">
        <w:rPr>
          <w:rtl w:val="0"/>
        </w:rPr>
        <w:t xml:space="preserve">In-depth interviews will be undertaken to acquire insight into the underlying psychological mechanisms that influence consumer reactions to celebrity endorsements.</w:t>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VARIABLES: </w:t>
      </w:r>
    </w:p>
    <w:p w:rsidR="00000000" w:rsidDel="00000000" w:rsidP="00000000" w:rsidRDefault="00000000" w:rsidRPr="00000000" w14:paraId="00000024">
      <w:pPr>
        <w:jc w:val="both"/>
        <w:rPr/>
      </w:pPr>
      <w:r w:rsidDel="00000000" w:rsidR="00000000" w:rsidRPr="00000000">
        <w:rPr>
          <w:rtl w:val="0"/>
        </w:rPr>
        <w:t xml:space="preserve">Independent variable: Celebrity brand ambassadors (persona, credibility, and relevance).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DEPENDENT VARIABLE: </w:t>
      </w:r>
    </w:p>
    <w:p w:rsidR="00000000" w:rsidDel="00000000" w:rsidP="00000000" w:rsidRDefault="00000000" w:rsidRPr="00000000" w14:paraId="00000027">
      <w:pPr>
        <w:numPr>
          <w:ilvl w:val="0"/>
          <w:numId w:val="6"/>
        </w:numPr>
        <w:spacing w:after="0" w:afterAutospacing="0"/>
        <w:ind w:left="425.19685039370086" w:hanging="360"/>
        <w:jc w:val="both"/>
        <w:rPr/>
      </w:pPr>
      <w:r w:rsidDel="00000000" w:rsidR="00000000" w:rsidRPr="00000000">
        <w:rPr>
          <w:rtl w:val="0"/>
        </w:rPr>
        <w:t xml:space="preserve">Consumers</w:t>
      </w:r>
      <w:r w:rsidDel="00000000" w:rsidR="00000000" w:rsidRPr="00000000">
        <w:rPr>
          <w:rtl w:val="0"/>
        </w:rPr>
        <w:t xml:space="preserve"> plan to purchase suggested fashion products.</w:t>
      </w:r>
    </w:p>
    <w:p w:rsidR="00000000" w:rsidDel="00000000" w:rsidP="00000000" w:rsidRDefault="00000000" w:rsidRPr="00000000" w14:paraId="00000028">
      <w:pPr>
        <w:numPr>
          <w:ilvl w:val="0"/>
          <w:numId w:val="6"/>
        </w:numPr>
        <w:ind w:left="425.19685039370086" w:hanging="360"/>
        <w:jc w:val="both"/>
        <w:rPr/>
      </w:pPr>
      <w:r w:rsidDel="00000000" w:rsidR="00000000" w:rsidRPr="00000000">
        <w:rPr>
          <w:rtl w:val="0"/>
        </w:rPr>
        <w:t xml:space="preserve">Control variables</w:t>
      </w:r>
      <w:r w:rsidDel="00000000" w:rsidR="00000000" w:rsidRPr="00000000">
        <w:rPr>
          <w:rtl w:val="0"/>
        </w:rPr>
        <w:t xml:space="preserve"> include demographics, previous purchasing behaviour, brand loyalty, and exposure to celebrity endorsements.</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DATA ANALYSIS: </w:t>
      </w:r>
    </w:p>
    <w:p w:rsidR="00000000" w:rsidDel="00000000" w:rsidP="00000000" w:rsidRDefault="00000000" w:rsidRPr="00000000" w14:paraId="0000002B">
      <w:pPr>
        <w:numPr>
          <w:ilvl w:val="0"/>
          <w:numId w:val="4"/>
        </w:numPr>
        <w:spacing w:after="0" w:afterAutospacing="0"/>
        <w:ind w:left="425.19685039370086" w:hanging="360"/>
        <w:jc w:val="both"/>
        <w:rPr/>
      </w:pPr>
      <w:r w:rsidDel="00000000" w:rsidR="00000000" w:rsidRPr="00000000">
        <w:rPr>
          <w:rtl w:val="0"/>
        </w:rPr>
        <w:t xml:space="preserve">To find reoccurring themes and patterns in customer perceptions and motivations, qualitative data from interviews will be subjected to thematic analysis.</w:t>
      </w:r>
    </w:p>
    <w:p w:rsidR="00000000" w:rsidDel="00000000" w:rsidP="00000000" w:rsidRDefault="00000000" w:rsidRPr="00000000" w14:paraId="0000002C">
      <w:pPr>
        <w:numPr>
          <w:ilvl w:val="0"/>
          <w:numId w:val="4"/>
        </w:numPr>
        <w:spacing w:after="0" w:afterAutospacing="0"/>
        <w:ind w:left="425.19685039370086" w:hanging="360"/>
        <w:jc w:val="both"/>
        <w:rPr/>
      </w:pPr>
      <w:r w:rsidDel="00000000" w:rsidR="00000000" w:rsidRPr="00000000">
        <w:rPr>
          <w:rtl w:val="0"/>
        </w:rPr>
        <w:t xml:space="preserve">Quantitative survey data will be evaluated using descriptive statistics, correlation analysis, and multiple regression analysis to investigate the links between celebrity brand ambassadors and consumer purchasing intentions.</w:t>
      </w:r>
    </w:p>
    <w:p w:rsidR="00000000" w:rsidDel="00000000" w:rsidP="00000000" w:rsidRDefault="00000000" w:rsidRPr="00000000" w14:paraId="0000002D">
      <w:pPr>
        <w:numPr>
          <w:ilvl w:val="0"/>
          <w:numId w:val="4"/>
        </w:numPr>
        <w:ind w:left="425.19685039370086" w:hanging="360"/>
        <w:jc w:val="both"/>
        <w:rPr/>
      </w:pPr>
      <w:r w:rsidDel="00000000" w:rsidR="00000000" w:rsidRPr="00000000">
        <w:rPr>
          <w:rtl w:val="0"/>
        </w:rPr>
        <w:t xml:space="preserve">The integration of qualitative and quantitative findings will provide a comprehensive knowledge of the impact of celebrity endorsements on customer behaviour in the fashion industry.</w:t>
      </w:r>
    </w:p>
    <w:p w:rsidR="00000000" w:rsidDel="00000000" w:rsidP="00000000" w:rsidRDefault="00000000" w:rsidRPr="00000000" w14:paraId="0000002E">
      <w:pPr>
        <w:ind w:left="720" w:firstLine="0"/>
        <w:jc w:val="both"/>
        <w:rPr>
          <w:sz w:val="24"/>
          <w:szCs w:val="24"/>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sz w:val="22"/>
          <w:szCs w:val="22"/>
          <w:rtl w:val="0"/>
        </w:rPr>
        <w:t xml:space="preserve">E</w:t>
      </w:r>
      <w:r w:rsidDel="00000000" w:rsidR="00000000" w:rsidRPr="00000000">
        <w:rPr>
          <w:b w:val="1"/>
          <w:rtl w:val="0"/>
        </w:rPr>
        <w:t xml:space="preserve">THICAL CONSIDERATIONS: </w:t>
      </w:r>
    </w:p>
    <w:p w:rsidR="00000000" w:rsidDel="00000000" w:rsidP="00000000" w:rsidRDefault="00000000" w:rsidRPr="00000000" w14:paraId="00000030">
      <w:pPr>
        <w:numPr>
          <w:ilvl w:val="0"/>
          <w:numId w:val="1"/>
        </w:numPr>
        <w:spacing w:after="0" w:afterAutospacing="0"/>
        <w:ind w:left="425.19685039370086" w:hanging="360"/>
        <w:jc w:val="both"/>
        <w:rPr/>
      </w:pPr>
      <w:r w:rsidDel="00000000" w:rsidR="00000000" w:rsidRPr="00000000">
        <w:rPr>
          <w:rtl w:val="0"/>
        </w:rPr>
        <w:t xml:space="preserve">All subjects will provide informed consent before participating in the study.</w:t>
      </w:r>
    </w:p>
    <w:p w:rsidR="00000000" w:rsidDel="00000000" w:rsidP="00000000" w:rsidRDefault="00000000" w:rsidRPr="00000000" w14:paraId="00000031">
      <w:pPr>
        <w:numPr>
          <w:ilvl w:val="0"/>
          <w:numId w:val="1"/>
        </w:numPr>
        <w:spacing w:after="0" w:afterAutospacing="0"/>
        <w:ind w:left="425.19685039370086" w:hanging="360"/>
        <w:jc w:val="both"/>
        <w:rPr/>
      </w:pPr>
      <w:r w:rsidDel="00000000" w:rsidR="00000000" w:rsidRPr="00000000">
        <w:rPr>
          <w:rtl w:val="0"/>
        </w:rPr>
        <w:t xml:space="preserve">Throughout the research process, measures will be put in place to protect participant confidentiality and data security.</w:t>
      </w:r>
    </w:p>
    <w:p w:rsidR="00000000" w:rsidDel="00000000" w:rsidP="00000000" w:rsidRDefault="00000000" w:rsidRPr="00000000" w14:paraId="00000032">
      <w:pPr>
        <w:numPr>
          <w:ilvl w:val="0"/>
          <w:numId w:val="1"/>
        </w:numPr>
        <w:ind w:left="425.19685039370086" w:hanging="360"/>
        <w:jc w:val="both"/>
        <w:rPr/>
      </w:pPr>
      <w:r w:rsidDel="00000000" w:rsidR="00000000" w:rsidRPr="00000000">
        <w:rPr>
          <w:rtl w:val="0"/>
        </w:rPr>
        <w:t xml:space="preserve">The ethical criteria established by institutional review boards and regulatory organizations will be rigorously adhered to.</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MODELING AND ANALYSIS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 How influential do you find celebrity endorsements in your purchasing decisions for fashion accessories products?</w:t>
      </w:r>
    </w:p>
    <w:p w:rsidR="00000000" w:rsidDel="00000000" w:rsidP="00000000" w:rsidRDefault="00000000" w:rsidRPr="00000000" w14:paraId="00000036">
      <w:pPr>
        <w:rPr/>
      </w:pPr>
      <w:r w:rsidDel="00000000" w:rsidR="00000000" w:rsidRPr="00000000">
        <w:rPr>
          <w:rtl w:val="0"/>
        </w:rPr>
        <w:t xml:space="preserve">   - Percentage: 68% (All 10 respondents answered)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 Do you believe that celebrity endorsements positively impact a brand's image?</w:t>
      </w:r>
    </w:p>
    <w:p w:rsidR="00000000" w:rsidDel="00000000" w:rsidP="00000000" w:rsidRDefault="00000000" w:rsidRPr="00000000" w14:paraId="00000039">
      <w:pPr>
        <w:rPr/>
      </w:pPr>
      <w:r w:rsidDel="00000000" w:rsidR="00000000" w:rsidRPr="00000000">
        <w:rPr>
          <w:rtl w:val="0"/>
        </w:rPr>
        <w:t xml:space="preserve">   - Percentage: 51% (All 10 respondents answered)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3. Have you ever purchased a food or beverage product because it was endorsed by a celebrity?</w:t>
      </w:r>
    </w:p>
    <w:p w:rsidR="00000000" w:rsidDel="00000000" w:rsidP="00000000" w:rsidRDefault="00000000" w:rsidRPr="00000000" w14:paraId="0000003C">
      <w:pPr>
        <w:rPr/>
      </w:pPr>
      <w:r w:rsidDel="00000000" w:rsidR="00000000" w:rsidRPr="00000000">
        <w:rPr>
          <w:rtl w:val="0"/>
        </w:rPr>
        <w:t xml:space="preserve">   - Percentage: 73% (All 10 respondents answered)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4. Are you more likely to notice and remember advertisements featuring celebrities?</w:t>
      </w:r>
    </w:p>
    <w:p w:rsidR="00000000" w:rsidDel="00000000" w:rsidP="00000000" w:rsidRDefault="00000000" w:rsidRPr="00000000" w14:paraId="0000003F">
      <w:pPr>
        <w:rPr/>
      </w:pPr>
      <w:r w:rsidDel="00000000" w:rsidR="00000000" w:rsidRPr="00000000">
        <w:rPr>
          <w:rtl w:val="0"/>
        </w:rPr>
        <w:t xml:space="preserve">   - Percentage: 65% (All 10 respondents answered)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5. Do you follow any celebrities on social media platforms?</w:t>
      </w:r>
    </w:p>
    <w:p w:rsidR="00000000" w:rsidDel="00000000" w:rsidP="00000000" w:rsidRDefault="00000000" w:rsidRPr="00000000" w14:paraId="00000042">
      <w:pPr>
        <w:rPr/>
      </w:pPr>
      <w:r w:rsidDel="00000000" w:rsidR="00000000" w:rsidRPr="00000000">
        <w:rPr>
          <w:rtl w:val="0"/>
        </w:rPr>
        <w:t xml:space="preserve">   - Percentage: 81% (All 10 respondents answered)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6. If yes, how likely are you to purchase a product endorsed by a celebrity you follow on social media?</w:t>
      </w:r>
    </w:p>
    <w:p w:rsidR="00000000" w:rsidDel="00000000" w:rsidP="00000000" w:rsidRDefault="00000000" w:rsidRPr="00000000" w14:paraId="00000045">
      <w:pPr>
        <w:rPr/>
      </w:pPr>
      <w:r w:rsidDel="00000000" w:rsidR="00000000" w:rsidRPr="00000000">
        <w:rPr>
          <w:rtl w:val="0"/>
        </w:rPr>
        <w:t xml:space="preserve">   - Percentage: 77% (All 10 respondents answered)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7. Do you think the image of a celebrity endorser affects your perception of the brand they endorse?</w:t>
      </w:r>
    </w:p>
    <w:p w:rsidR="00000000" w:rsidDel="00000000" w:rsidP="00000000" w:rsidRDefault="00000000" w:rsidRPr="00000000" w14:paraId="00000048">
      <w:pPr>
        <w:rPr/>
      </w:pPr>
      <w:r w:rsidDel="00000000" w:rsidR="00000000" w:rsidRPr="00000000">
        <w:rPr>
          <w:rtl w:val="0"/>
        </w:rPr>
        <w:t xml:space="preserve">   - Percentage: 55% (All 10 respondents answered)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8. Would you consider a brand to be more trustworthy if it is endorsed by a celebrity you admire?</w:t>
      </w:r>
    </w:p>
    <w:p w:rsidR="00000000" w:rsidDel="00000000" w:rsidP="00000000" w:rsidRDefault="00000000" w:rsidRPr="00000000" w14:paraId="0000004B">
      <w:pPr>
        <w:rPr/>
      </w:pPr>
      <w:r w:rsidDel="00000000" w:rsidR="00000000" w:rsidRPr="00000000">
        <w:rPr>
          <w:rtl w:val="0"/>
        </w:rPr>
        <w:t xml:space="preserve">   - Percentage: 84% (All 10 respondents answered)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9. Do you believe that brand alliances between celebrities and fashion accessories brands influence your purchasing decisions?</w:t>
      </w:r>
    </w:p>
    <w:p w:rsidR="00000000" w:rsidDel="00000000" w:rsidP="00000000" w:rsidRDefault="00000000" w:rsidRPr="00000000" w14:paraId="0000004E">
      <w:pPr>
        <w:rPr/>
      </w:pPr>
      <w:r w:rsidDel="00000000" w:rsidR="00000000" w:rsidRPr="00000000">
        <w:rPr>
          <w:rtl w:val="0"/>
        </w:rPr>
        <w:t xml:space="preserve">   - Percentage: 81% (All 10 respondents answered)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10. Are you more likely to try a new product if it is a collaboration between a celebrity and a food/beverage brand?</w:t>
      </w:r>
    </w:p>
    <w:p w:rsidR="00000000" w:rsidDel="00000000" w:rsidP="00000000" w:rsidRDefault="00000000" w:rsidRPr="00000000" w14:paraId="00000051">
      <w:pPr>
        <w:rPr/>
      </w:pPr>
      <w:r w:rsidDel="00000000" w:rsidR="00000000" w:rsidRPr="00000000">
        <w:rPr>
          <w:rtl w:val="0"/>
        </w:rPr>
        <w:t xml:space="preserve">    - Percentage: 46% (All 10 respondents answered)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CONCLUSION</w:t>
      </w:r>
    </w:p>
    <w:p w:rsidR="00000000" w:rsidDel="00000000" w:rsidP="00000000" w:rsidRDefault="00000000" w:rsidRPr="00000000" w14:paraId="00000054">
      <w:pPr>
        <w:rPr/>
      </w:pPr>
      <w:r w:rsidDel="00000000" w:rsidR="00000000" w:rsidRPr="00000000">
        <w:rPr>
          <w:rtl w:val="0"/>
        </w:rPr>
        <w:t xml:space="preserve">In conclusion, celebrity endorsements have become integral to the marketing landscape of the food and beverage industry, spanning centuries of evolution from their humble beginnings to today's multimillion-dollar collaborations. This paper has underscored the profound impact of celebrity endorsements on consumer behaviour, brand image, and market reach. By leveraging the social status and influence of celebrities, marketers can effectively amplify brand visibility and credibility, resonating with target audiences on a deeper level.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As brands navigate the complexities of celebrity endorsements, it is crucial to prioritize alignment between the celebrity's image and values and those of the brand. Moreover, ongoing research and analysis are essential to adapt to shifting consumer preferences and capitalize on emerging trends in celebrity culture.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In the ever-changing landscape of marketing, celebrity endorsements will continue to serve as a potent tool for brands in the food and beverage industry, facilitating connections with consumers and driving sales in a competitive market environment.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rtl w:val="0"/>
        </w:rPr>
        <w:t xml:space="preserve">REFERENCES </w:t>
      </w:r>
    </w:p>
    <w:p w:rsidR="00000000" w:rsidDel="00000000" w:rsidP="00000000" w:rsidRDefault="00000000" w:rsidRPr="00000000" w14:paraId="0000005B">
      <w:pPr>
        <w:numPr>
          <w:ilvl w:val="0"/>
          <w:numId w:val="3"/>
        </w:numPr>
        <w:spacing w:after="0" w:afterAutospacing="0"/>
        <w:ind w:left="720" w:hanging="360"/>
        <w:rPr>
          <w:u w:val="none"/>
        </w:rPr>
      </w:pPr>
      <w:r w:rsidDel="00000000" w:rsidR="00000000" w:rsidRPr="00000000">
        <w:rPr>
          <w:rtl w:val="0"/>
        </w:rPr>
        <w:t xml:space="preserve">Aguinis, H. (2019). Performance Management (4th ed.). Pearson.</w:t>
      </w:r>
    </w:p>
    <w:p w:rsidR="00000000" w:rsidDel="00000000" w:rsidP="00000000" w:rsidRDefault="00000000" w:rsidRPr="00000000" w14:paraId="0000005C">
      <w:pPr>
        <w:numPr>
          <w:ilvl w:val="0"/>
          <w:numId w:val="3"/>
        </w:numPr>
        <w:spacing w:after="0" w:afterAutospacing="0"/>
        <w:ind w:left="720" w:hanging="360"/>
        <w:rPr>
          <w:u w:val="none"/>
        </w:rPr>
      </w:pPr>
      <w:r w:rsidDel="00000000" w:rsidR="00000000" w:rsidRPr="00000000">
        <w:rPr>
          <w:rtl w:val="0"/>
        </w:rPr>
        <w:t xml:space="preserve">Armstrong, M., &amp; Baron, A. (2004). Managing Performance: Performance Management in Action. CIPD Publishing.</w:t>
      </w:r>
    </w:p>
    <w:p w:rsidR="00000000" w:rsidDel="00000000" w:rsidP="00000000" w:rsidRDefault="00000000" w:rsidRPr="00000000" w14:paraId="0000005D">
      <w:pPr>
        <w:numPr>
          <w:ilvl w:val="0"/>
          <w:numId w:val="3"/>
        </w:numPr>
        <w:spacing w:after="0" w:afterAutospacing="0"/>
        <w:ind w:left="720" w:hanging="360"/>
        <w:rPr>
          <w:u w:val="none"/>
        </w:rPr>
      </w:pPr>
      <w:r w:rsidDel="00000000" w:rsidR="00000000" w:rsidRPr="00000000">
        <w:rPr>
          <w:rtl w:val="0"/>
        </w:rPr>
        <w:t xml:space="preserve">Becker, B. E., &amp; Gerhart, B. (1996). The impact of human resource management on organizational performance: Progress and prospects. Academy of Management Journal, 39(4), 779-801.</w:t>
      </w:r>
    </w:p>
    <w:p w:rsidR="00000000" w:rsidDel="00000000" w:rsidP="00000000" w:rsidRDefault="00000000" w:rsidRPr="00000000" w14:paraId="0000005E">
      <w:pPr>
        <w:numPr>
          <w:ilvl w:val="0"/>
          <w:numId w:val="3"/>
        </w:numPr>
        <w:spacing w:after="0" w:afterAutospacing="0"/>
        <w:ind w:left="720" w:hanging="360"/>
        <w:rPr>
          <w:u w:val="none"/>
        </w:rPr>
      </w:pPr>
      <w:r w:rsidDel="00000000" w:rsidR="00000000" w:rsidRPr="00000000">
        <w:rPr>
          <w:rtl w:val="0"/>
        </w:rPr>
        <w:t xml:space="preserve"> Deming, W. E. (1986). Out of the Crisis. MIT Press.</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Davenport, T. H. (2013). Process innovation: Reengineering work through information technology. Harvard Business Press.</w:t>
      </w: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 </w:t>
      </w:r>
    </w:p>
    <w:p w:rsidR="00000000" w:rsidDel="00000000" w:rsidP="00000000" w:rsidRDefault="00000000" w:rsidRPr="00000000" w14:paraId="0000006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jc w:val="center"/>
    </w:pPr>
    <w:rPr>
      <w:b w:val="1"/>
      <w:sz w:val="24"/>
      <w:szCs w:val="24"/>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