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DE39" w14:textId="77777777" w:rsidR="007540F0" w:rsidRPr="007540F0" w:rsidRDefault="007540F0" w:rsidP="007540F0">
      <w:pPr>
        <w:spacing w:before="79"/>
        <w:ind w:left="8" w:right="6"/>
        <w:jc w:val="center"/>
        <w:rPr>
          <w:b/>
          <w:bCs/>
          <w:sz w:val="28"/>
          <w:szCs w:val="28"/>
        </w:rPr>
      </w:pPr>
      <w:bookmarkStart w:id="0" w:name="_Hlk172834852"/>
      <w:r w:rsidRPr="007540F0">
        <w:rPr>
          <w:b/>
          <w:bCs/>
          <w:sz w:val="28"/>
          <w:szCs w:val="28"/>
        </w:rPr>
        <w:t>VIRTUAL TRANSFORMATION OF DESIGN STUDIO DURING</w:t>
      </w:r>
    </w:p>
    <w:p w14:paraId="7177F770" w14:textId="77777777" w:rsidR="007540F0" w:rsidRPr="007540F0" w:rsidRDefault="007540F0" w:rsidP="007540F0">
      <w:pPr>
        <w:spacing w:before="79"/>
        <w:ind w:left="8" w:right="6"/>
        <w:jc w:val="center"/>
        <w:rPr>
          <w:b/>
          <w:bCs/>
          <w:sz w:val="28"/>
          <w:szCs w:val="28"/>
        </w:rPr>
      </w:pPr>
      <w:r w:rsidRPr="007540F0">
        <w:rPr>
          <w:b/>
          <w:bCs/>
          <w:sz w:val="28"/>
          <w:szCs w:val="28"/>
        </w:rPr>
        <w:t>COVID-19: INSIGHTS FROM ARCHITECTURE SCHOOLS OF</w:t>
      </w:r>
    </w:p>
    <w:p w14:paraId="07DC63FE" w14:textId="77777777" w:rsidR="007540F0" w:rsidRDefault="007540F0" w:rsidP="007540F0">
      <w:pPr>
        <w:spacing w:before="79"/>
        <w:ind w:left="8" w:right="6"/>
        <w:jc w:val="center"/>
        <w:rPr>
          <w:b/>
          <w:bCs/>
          <w:sz w:val="28"/>
          <w:szCs w:val="28"/>
        </w:rPr>
      </w:pPr>
      <w:r w:rsidRPr="007540F0">
        <w:rPr>
          <w:b/>
          <w:bCs/>
          <w:sz w:val="28"/>
          <w:szCs w:val="28"/>
        </w:rPr>
        <w:t>BANGLADESH</w:t>
      </w:r>
    </w:p>
    <w:p w14:paraId="432294AB" w14:textId="31C1A16E" w:rsidR="00CD1CA6" w:rsidRDefault="00CD1CA6" w:rsidP="007540F0">
      <w:pPr>
        <w:spacing w:before="79"/>
        <w:ind w:left="8" w:right="6"/>
        <w:jc w:val="center"/>
        <w:rPr>
          <w:b/>
          <w:bCs/>
          <w:sz w:val="24"/>
          <w:szCs w:val="24"/>
        </w:rPr>
      </w:pPr>
      <w:r w:rsidRPr="00CD1CA6">
        <w:rPr>
          <w:b/>
          <w:bCs/>
          <w:sz w:val="24"/>
          <w:szCs w:val="24"/>
        </w:rPr>
        <w:t xml:space="preserve">Abdullah Al Noman </w:t>
      </w:r>
    </w:p>
    <w:p w14:paraId="767B527B" w14:textId="61C3BD58" w:rsidR="007540F0" w:rsidRDefault="007540F0" w:rsidP="007540F0">
      <w:pPr>
        <w:spacing w:before="79"/>
        <w:ind w:left="8" w:right="6"/>
        <w:jc w:val="center"/>
        <w:rPr>
          <w:position w:val="7"/>
          <w:sz w:val="13"/>
        </w:rPr>
      </w:pPr>
      <w:r w:rsidRPr="007540F0">
        <w:rPr>
          <w:position w:val="7"/>
          <w:sz w:val="13"/>
        </w:rPr>
        <w:t>Lecturer, Department of Architecture, Bangabandhu Sheikh Mujibur Rahman Science and Technology University, Gopalganj</w:t>
      </w:r>
    </w:p>
    <w:p w14:paraId="5C9470A6" w14:textId="32EAD85E" w:rsidR="00C5713D" w:rsidRDefault="00B31865" w:rsidP="007540F0">
      <w:pPr>
        <w:pStyle w:val="Heading1"/>
        <w:spacing w:before="18"/>
        <w:ind w:left="7" w:right="6" w:firstLine="0"/>
        <w:jc w:val="center"/>
      </w:pPr>
      <w:r>
        <w:rPr>
          <w:noProof/>
        </w:rPr>
        <mc:AlternateContent>
          <mc:Choice Requires="wps">
            <w:drawing>
              <wp:anchor distT="0" distB="0" distL="0" distR="0" simplePos="0" relativeHeight="251632128" behindDoc="1" locked="0" layoutInCell="1" allowOverlap="1" wp14:anchorId="6055107C" wp14:editId="05F2A875">
                <wp:simplePos x="0" y="0"/>
                <wp:positionH relativeFrom="page">
                  <wp:posOffset>756920</wp:posOffset>
                </wp:positionH>
                <wp:positionV relativeFrom="paragraph">
                  <wp:posOffset>109033</wp:posOffset>
                </wp:positionV>
                <wp:extent cx="608076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6619C" id="Graphic 11" o:spid="_x0000_s1026" style="position:absolute;margin-left:59.6pt;margin-top:8.6pt;width:478.8pt;height:.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" path="m6080506,l,,,6096r6080506,l6080506,xe" fillcolor="black" stroked="f">
                <v:path arrowok="t"/>
                <w10:wrap type="topAndBottom" anchorx="page"/>
              </v:shape>
            </w:pict>
          </mc:Fallback>
        </mc:AlternateContent>
      </w:r>
      <w:r w:rsidR="00DB56D3">
        <w:rPr>
          <w:spacing w:val="-2"/>
        </w:rPr>
        <w:t>ABSTRACT</w:t>
      </w:r>
    </w:p>
    <w:p w14:paraId="4ECF2773" w14:textId="58D31DEF" w:rsidR="00CD1CA6" w:rsidRDefault="00CD1CA6">
      <w:pPr>
        <w:pStyle w:val="BodyText"/>
        <w:spacing w:before="41"/>
      </w:pPr>
    </w:p>
    <w:p w14:paraId="2F739CD3" w14:textId="2E5D5322" w:rsidR="00CD1CA6" w:rsidRDefault="007540F0">
      <w:pPr>
        <w:pStyle w:val="BodyText"/>
        <w:spacing w:before="41"/>
      </w:pPr>
      <w:r w:rsidRPr="007540F0">
        <w:t>Like all other sectors, Architecture education, being largely dependent on the design studio based interactive teaching learning system, faced major challenges during the COVID-19 pandemic. To adapt with the situation, shifting to the virtual platforms was the only way of continuing academic activities. However, this transformation in the architecture education system may potentially help to adapt with the upcoming surge through the 4th industrial revolution. This study intends to critically look into how the design studio courses adapted with the covid-19 situation through virtual transformation in the context of Bangladesh and find out the advantages and shortcomings of this transformed pedagogical approach. Primary data was collected through questionnaire surveys and semi structured interviews of students and teachers of different architecture schools of Bangladesh. Thematic analysis methods were used to draw the findings from the survey data using SPSS as a tool. The study found that besides some commonly used virtual platforms like zoom, google classroom, and personalized learning management systems, specialized cloud-based platforms like Miro, Concept board etc. were very helpful for design communication and review. The study found some common advantages of the virtual transformation like software skill development, connectivity with external faculties, flexibility of place and time etc. Besides, some shortcomings were also found like gap in hands on design communication, lack in studio engagement, difficulties in perception of 3-dimensional perception of space and form etc.</w:t>
      </w:r>
    </w:p>
    <w:p w14:paraId="4D4AFE97" w14:textId="77777777" w:rsidR="007540F0" w:rsidRDefault="007540F0">
      <w:pPr>
        <w:pStyle w:val="BodyText"/>
        <w:spacing w:before="41"/>
      </w:pPr>
    </w:p>
    <w:p w14:paraId="3FB7D5FB" w14:textId="183D7B87" w:rsidR="00CD1CA6" w:rsidRDefault="00DB56D3" w:rsidP="00CD1CA6">
      <w:pPr>
        <w:pStyle w:val="BodyText"/>
        <w:spacing w:before="41"/>
      </w:pPr>
      <w:r>
        <w:rPr>
          <w:b/>
        </w:rPr>
        <w:t>Keywords:</w:t>
      </w:r>
      <w:r>
        <w:rPr>
          <w:b/>
          <w:spacing w:val="-8"/>
        </w:rPr>
        <w:t xml:space="preserve"> </w:t>
      </w:r>
      <w:r w:rsidR="007540F0" w:rsidRPr="007540F0">
        <w:t>Virtual Transformation, COVID-19, Design Studio Pedagogy</w:t>
      </w:r>
      <w:r w:rsidR="007540F0">
        <w:t>.</w:t>
      </w:r>
    </w:p>
    <w:p w14:paraId="09B89CB3" w14:textId="77777777" w:rsidR="007540F0" w:rsidRDefault="007540F0" w:rsidP="00CD1CA6">
      <w:pPr>
        <w:pStyle w:val="BodyText"/>
        <w:spacing w:before="41"/>
      </w:pPr>
    </w:p>
    <w:p w14:paraId="4293821C" w14:textId="6FB83DC9" w:rsidR="007540F0" w:rsidRPr="00D71ED7" w:rsidRDefault="007540F0" w:rsidP="007540F0">
      <w:pPr>
        <w:pStyle w:val="NoSpacing"/>
        <w:jc w:val="both"/>
        <w:rPr>
          <w:rFonts w:ascii="Times New Roman" w:hAnsi="Times New Roman"/>
          <w:b/>
          <w:sz w:val="24"/>
          <w:szCs w:val="24"/>
        </w:rPr>
      </w:pPr>
      <w:r>
        <w:rPr>
          <w:rFonts w:ascii="Times New Roman" w:hAnsi="Times New Roman"/>
          <w:b/>
          <w:sz w:val="24"/>
          <w:szCs w:val="24"/>
        </w:rPr>
        <w:t>1.</w:t>
      </w:r>
      <w:r w:rsidR="00960C77">
        <w:rPr>
          <w:rFonts w:ascii="Times New Roman" w:hAnsi="Times New Roman"/>
          <w:b/>
          <w:sz w:val="24"/>
          <w:szCs w:val="24"/>
        </w:rPr>
        <w:t xml:space="preserve"> </w:t>
      </w:r>
      <w:r w:rsidRPr="00D71ED7">
        <w:rPr>
          <w:rFonts w:ascii="Times New Roman" w:hAnsi="Times New Roman"/>
          <w:b/>
          <w:sz w:val="24"/>
          <w:szCs w:val="24"/>
        </w:rPr>
        <w:t>Introduction</w:t>
      </w:r>
    </w:p>
    <w:p w14:paraId="2BD881D8" w14:textId="270B389D" w:rsidR="007540F0" w:rsidRPr="00D71ED7" w:rsidRDefault="007540F0" w:rsidP="007540F0">
      <w:pPr>
        <w:adjustRightInd w:val="0"/>
        <w:jc w:val="both"/>
        <w:rPr>
          <w:sz w:val="24"/>
          <w:szCs w:val="24"/>
        </w:rPr>
      </w:pPr>
      <w:r w:rsidRPr="00D71ED7">
        <w:rPr>
          <w:sz w:val="24"/>
          <w:szCs w:val="24"/>
        </w:rPr>
        <w:t>The Covid19 outbreak around the world in 2020 has transformed all aspects of daily life and</w:t>
      </w:r>
      <w:r>
        <w:rPr>
          <w:sz w:val="24"/>
          <w:szCs w:val="24"/>
        </w:rPr>
        <w:t xml:space="preserve"> </w:t>
      </w:r>
      <w:r w:rsidRPr="00D71ED7">
        <w:rPr>
          <w:sz w:val="24"/>
          <w:szCs w:val="24"/>
        </w:rPr>
        <w:t>caused major shift in the education sector globally, irrespective of any national or continental</w:t>
      </w:r>
      <w:r>
        <w:rPr>
          <w:sz w:val="24"/>
          <w:szCs w:val="24"/>
        </w:rPr>
        <w:t xml:space="preserve"> </w:t>
      </w:r>
      <w:r w:rsidRPr="00D71ED7">
        <w:rPr>
          <w:sz w:val="24"/>
          <w:szCs w:val="24"/>
        </w:rPr>
        <w:t>boundaries. Universities, being the topmost educational institutions, had to respond to this th</w:t>
      </w:r>
      <w:r>
        <w:rPr>
          <w:sz w:val="24"/>
          <w:szCs w:val="24"/>
        </w:rPr>
        <w:t xml:space="preserve">reat </w:t>
      </w:r>
      <w:r w:rsidRPr="00D71ED7">
        <w:rPr>
          <w:sz w:val="24"/>
          <w:szCs w:val="24"/>
        </w:rPr>
        <w:t>instantly with a visionary approach. The University of Washington</w:t>
      </w:r>
      <w:r>
        <w:rPr>
          <w:sz w:val="24"/>
          <w:szCs w:val="24"/>
        </w:rPr>
        <w:t xml:space="preserve"> was the first higher education </w:t>
      </w:r>
      <w:r w:rsidRPr="00D71ED7">
        <w:rPr>
          <w:sz w:val="24"/>
          <w:szCs w:val="24"/>
        </w:rPr>
        <w:t>institution in the world to postpone all in person classes from</w:t>
      </w:r>
      <w:r>
        <w:rPr>
          <w:sz w:val="24"/>
          <w:szCs w:val="24"/>
        </w:rPr>
        <w:t xml:space="preserve"> 6 March 2020 (Thomson A 2020). </w:t>
      </w:r>
      <w:r w:rsidRPr="00D71ED7">
        <w:rPr>
          <w:sz w:val="24"/>
          <w:szCs w:val="24"/>
        </w:rPr>
        <w:t>World Health Organization declared the Covid-19 situation a</w:t>
      </w:r>
      <w:r>
        <w:rPr>
          <w:sz w:val="24"/>
          <w:szCs w:val="24"/>
        </w:rPr>
        <w:t xml:space="preserve">s a global pandemic on 11 March </w:t>
      </w:r>
      <w:r w:rsidRPr="00D71ED7">
        <w:rPr>
          <w:sz w:val="24"/>
          <w:szCs w:val="24"/>
        </w:rPr>
        <w:t>2020. On March (Adhanom Ghebreyesus, T., 2020). On 8 March 2</w:t>
      </w:r>
      <w:r>
        <w:rPr>
          <w:sz w:val="24"/>
          <w:szCs w:val="24"/>
        </w:rPr>
        <w:t xml:space="preserve">020, the first Covid-19 patient </w:t>
      </w:r>
      <w:r w:rsidRPr="00D71ED7">
        <w:rPr>
          <w:sz w:val="24"/>
          <w:szCs w:val="24"/>
        </w:rPr>
        <w:t>was identified and the Government of Bangladesh initiated stri</w:t>
      </w:r>
      <w:r>
        <w:rPr>
          <w:sz w:val="24"/>
          <w:szCs w:val="24"/>
        </w:rPr>
        <w:t>ct lockdown from 25 March 2020.</w:t>
      </w:r>
      <w:r w:rsidRPr="00D71ED7">
        <w:rPr>
          <w:sz w:val="24"/>
          <w:szCs w:val="24"/>
        </w:rPr>
        <w:t>From that day, all universities in Bangladesh had to cancel their a</w:t>
      </w:r>
      <w:r>
        <w:rPr>
          <w:sz w:val="24"/>
          <w:szCs w:val="24"/>
        </w:rPr>
        <w:t xml:space="preserve">ll on campus classes and vacant </w:t>
      </w:r>
      <w:r w:rsidRPr="00D71ED7">
        <w:rPr>
          <w:sz w:val="24"/>
          <w:szCs w:val="24"/>
        </w:rPr>
        <w:t>the residential halls. As a result, students all around the count</w:t>
      </w:r>
      <w:r>
        <w:rPr>
          <w:sz w:val="24"/>
          <w:szCs w:val="24"/>
        </w:rPr>
        <w:t xml:space="preserve">ry had to return to their home. </w:t>
      </w:r>
      <w:r w:rsidRPr="00D71ED7">
        <w:rPr>
          <w:sz w:val="24"/>
          <w:szCs w:val="24"/>
        </w:rPr>
        <w:t>Among them, a good proportion of students were from remote areas of Bangladesh.</w:t>
      </w:r>
      <w:r>
        <w:rPr>
          <w:sz w:val="24"/>
          <w:szCs w:val="24"/>
        </w:rPr>
        <w:t xml:space="preserve"> </w:t>
      </w:r>
      <w:r w:rsidRPr="00D71ED7">
        <w:rPr>
          <w:sz w:val="24"/>
          <w:szCs w:val="24"/>
        </w:rPr>
        <w:t xml:space="preserve">During this lockdown situation, universities had no choice </w:t>
      </w:r>
      <w:r>
        <w:rPr>
          <w:sz w:val="24"/>
          <w:szCs w:val="24"/>
        </w:rPr>
        <w:t xml:space="preserve">but to transform their teaching </w:t>
      </w:r>
      <w:r w:rsidRPr="00D71ED7">
        <w:rPr>
          <w:sz w:val="24"/>
          <w:szCs w:val="24"/>
        </w:rPr>
        <w:t xml:space="preserve">learning systems adopting the technological advancements </w:t>
      </w:r>
      <w:r>
        <w:rPr>
          <w:sz w:val="24"/>
          <w:szCs w:val="24"/>
        </w:rPr>
        <w:t xml:space="preserve">by using the virtual platforms. </w:t>
      </w:r>
      <w:r w:rsidRPr="00D71ED7">
        <w:rPr>
          <w:sz w:val="24"/>
          <w:szCs w:val="24"/>
        </w:rPr>
        <w:t>Like all other higher education programs, architecture education also strugg</w:t>
      </w:r>
      <w:r>
        <w:rPr>
          <w:sz w:val="24"/>
          <w:szCs w:val="24"/>
        </w:rPr>
        <w:t xml:space="preserve">led to mitigate this </w:t>
      </w:r>
      <w:r w:rsidRPr="00D71ED7">
        <w:rPr>
          <w:sz w:val="24"/>
          <w:szCs w:val="24"/>
        </w:rPr>
        <w:t xml:space="preserve">crisis. But the major challenge was to conduct the design studio </w:t>
      </w:r>
      <w:r>
        <w:rPr>
          <w:sz w:val="24"/>
          <w:szCs w:val="24"/>
        </w:rPr>
        <w:t xml:space="preserve">courses during this pandemic as, </w:t>
      </w:r>
      <w:r w:rsidRPr="00D71ED7">
        <w:rPr>
          <w:sz w:val="24"/>
          <w:szCs w:val="24"/>
        </w:rPr>
        <w:t>the pedagogical approach is highly contrasting with the conventional lecture-based teaching</w:t>
      </w:r>
      <w:r>
        <w:rPr>
          <w:sz w:val="24"/>
          <w:szCs w:val="24"/>
        </w:rPr>
        <w:t xml:space="preserve"> </w:t>
      </w:r>
      <w:r w:rsidRPr="00D71ED7">
        <w:rPr>
          <w:sz w:val="24"/>
          <w:szCs w:val="24"/>
        </w:rPr>
        <w:t>learning system. According to Crowther (2013) and Shulman (2</w:t>
      </w:r>
      <w:r>
        <w:rPr>
          <w:sz w:val="24"/>
          <w:szCs w:val="24"/>
        </w:rPr>
        <w:t xml:space="preserve">005), the design studio courses </w:t>
      </w:r>
      <w:r w:rsidRPr="00D71ED7">
        <w:rPr>
          <w:sz w:val="24"/>
          <w:szCs w:val="24"/>
        </w:rPr>
        <w:t xml:space="preserve">demand signature pedagogical approaches in architecture, art </w:t>
      </w:r>
      <w:r>
        <w:rPr>
          <w:sz w:val="24"/>
          <w:szCs w:val="24"/>
        </w:rPr>
        <w:t xml:space="preserve">and design education. Moreover, </w:t>
      </w:r>
      <w:r w:rsidRPr="00D71ED7">
        <w:rPr>
          <w:sz w:val="24"/>
          <w:szCs w:val="24"/>
        </w:rPr>
        <w:t>the design studio-based courses carry almost half of the to</w:t>
      </w:r>
      <w:r>
        <w:rPr>
          <w:sz w:val="24"/>
          <w:szCs w:val="24"/>
        </w:rPr>
        <w:t xml:space="preserve">tal course loads in most of the </w:t>
      </w:r>
      <w:r w:rsidRPr="00D71ED7">
        <w:rPr>
          <w:sz w:val="24"/>
          <w:szCs w:val="24"/>
        </w:rPr>
        <w:t>architecture curriculums in the world including Bangladesh. Convent</w:t>
      </w:r>
      <w:r>
        <w:rPr>
          <w:sz w:val="24"/>
          <w:szCs w:val="24"/>
        </w:rPr>
        <w:t xml:space="preserve">ionally, the design studio based </w:t>
      </w:r>
      <w:r w:rsidRPr="00D71ED7">
        <w:rPr>
          <w:sz w:val="24"/>
          <w:szCs w:val="24"/>
        </w:rPr>
        <w:t>courses require intensive engagement with the physical stu</w:t>
      </w:r>
      <w:r>
        <w:rPr>
          <w:sz w:val="24"/>
          <w:szCs w:val="24"/>
        </w:rPr>
        <w:t xml:space="preserve">dio where most of the learnings </w:t>
      </w:r>
      <w:r w:rsidRPr="00D71ED7">
        <w:rPr>
          <w:sz w:val="24"/>
          <w:szCs w:val="24"/>
        </w:rPr>
        <w:t>happen by informal peer review. Moreover, the physical model</w:t>
      </w:r>
      <w:r>
        <w:rPr>
          <w:sz w:val="24"/>
          <w:szCs w:val="24"/>
        </w:rPr>
        <w:t xml:space="preserve"> making, drawing and continuous </w:t>
      </w:r>
      <w:r w:rsidRPr="00D71ED7">
        <w:rPr>
          <w:sz w:val="24"/>
          <w:szCs w:val="24"/>
        </w:rPr>
        <w:t>student-teacher engagement is also play vital role. In this situation</w:t>
      </w:r>
      <w:r>
        <w:rPr>
          <w:sz w:val="24"/>
          <w:szCs w:val="24"/>
        </w:rPr>
        <w:t xml:space="preserve">, creating an effective virtual </w:t>
      </w:r>
      <w:r w:rsidRPr="00D71ED7">
        <w:rPr>
          <w:sz w:val="24"/>
          <w:szCs w:val="24"/>
        </w:rPr>
        <w:t>learning environment by ensuring those above-mentioned fa</w:t>
      </w:r>
      <w:r>
        <w:rPr>
          <w:sz w:val="24"/>
          <w:szCs w:val="24"/>
        </w:rPr>
        <w:t xml:space="preserve">cilities was quite challenging. </w:t>
      </w:r>
      <w:r w:rsidRPr="00D71ED7">
        <w:rPr>
          <w:sz w:val="24"/>
          <w:szCs w:val="24"/>
        </w:rPr>
        <w:t xml:space="preserve">Almost half of the architecture schools in Bangladesh Among the 54 </w:t>
      </w:r>
      <w:r>
        <w:rPr>
          <w:sz w:val="24"/>
          <w:szCs w:val="24"/>
        </w:rPr>
        <w:t xml:space="preserve">started their education in </w:t>
      </w:r>
      <w:r w:rsidRPr="00D71ED7">
        <w:rPr>
          <w:sz w:val="24"/>
          <w:szCs w:val="24"/>
        </w:rPr>
        <w:t xml:space="preserve">virtual platforms by </w:t>
      </w:r>
      <w:proofErr w:type="spellStart"/>
      <w:r w:rsidRPr="00D71ED7">
        <w:rPr>
          <w:sz w:val="24"/>
          <w:szCs w:val="24"/>
        </w:rPr>
        <w:t>may</w:t>
      </w:r>
      <w:proofErr w:type="spellEnd"/>
      <w:r w:rsidRPr="00D71ED7">
        <w:rPr>
          <w:sz w:val="24"/>
          <w:szCs w:val="24"/>
        </w:rPr>
        <w:t xml:space="preserve"> 2020 (Context BD Article, 2020)</w:t>
      </w:r>
      <w:r>
        <w:rPr>
          <w:sz w:val="24"/>
          <w:szCs w:val="24"/>
        </w:rPr>
        <w:t xml:space="preserve">. As there was no other option, </w:t>
      </w:r>
      <w:r w:rsidRPr="00D71ED7">
        <w:rPr>
          <w:sz w:val="24"/>
          <w:szCs w:val="24"/>
        </w:rPr>
        <w:t>students also started adopting the new normal. Besides, the archit</w:t>
      </w:r>
      <w:r>
        <w:rPr>
          <w:sz w:val="24"/>
          <w:szCs w:val="24"/>
        </w:rPr>
        <w:t xml:space="preserve">ectural practicing firms in the </w:t>
      </w:r>
      <w:r w:rsidRPr="00D71ED7">
        <w:rPr>
          <w:sz w:val="24"/>
          <w:szCs w:val="24"/>
        </w:rPr>
        <w:t>country also started adopting by facilitating their employees</w:t>
      </w:r>
      <w:r>
        <w:rPr>
          <w:sz w:val="24"/>
          <w:szCs w:val="24"/>
        </w:rPr>
        <w:t xml:space="preserve"> for home office. However, many </w:t>
      </w:r>
      <w:r w:rsidRPr="00D71ED7">
        <w:rPr>
          <w:sz w:val="24"/>
          <w:szCs w:val="24"/>
        </w:rPr>
        <w:t>students all over the world experienced severe difficu</w:t>
      </w:r>
      <w:r>
        <w:rPr>
          <w:sz w:val="24"/>
          <w:szCs w:val="24"/>
        </w:rPr>
        <w:t xml:space="preserve">lties </w:t>
      </w:r>
      <w:r>
        <w:rPr>
          <w:sz w:val="24"/>
          <w:szCs w:val="24"/>
        </w:rPr>
        <w:lastRenderedPageBreak/>
        <w:t xml:space="preserve">to adopt with the virtual </w:t>
      </w:r>
      <w:r w:rsidRPr="00D71ED7">
        <w:rPr>
          <w:sz w:val="24"/>
          <w:szCs w:val="24"/>
        </w:rPr>
        <w:t xml:space="preserve">transformation (Laura A. </w:t>
      </w:r>
      <w:proofErr w:type="spellStart"/>
      <w:r w:rsidRPr="00D71ED7">
        <w:rPr>
          <w:sz w:val="24"/>
          <w:szCs w:val="24"/>
        </w:rPr>
        <w:t>Gelles</w:t>
      </w:r>
      <w:proofErr w:type="spellEnd"/>
      <w:r w:rsidRPr="00D71ED7">
        <w:rPr>
          <w:sz w:val="24"/>
          <w:szCs w:val="24"/>
        </w:rPr>
        <w:t>, Susan M. Lord, Gordon D.</w:t>
      </w:r>
      <w:r>
        <w:rPr>
          <w:sz w:val="24"/>
          <w:szCs w:val="24"/>
        </w:rPr>
        <w:t xml:space="preserve"> </w:t>
      </w:r>
      <w:proofErr w:type="spellStart"/>
      <w:r>
        <w:rPr>
          <w:sz w:val="24"/>
          <w:szCs w:val="24"/>
        </w:rPr>
        <w:t>Hoople</w:t>
      </w:r>
      <w:proofErr w:type="spellEnd"/>
      <w:r>
        <w:rPr>
          <w:sz w:val="24"/>
          <w:szCs w:val="24"/>
        </w:rPr>
        <w:t xml:space="preserve">, Diana A. Chen and Joel </w:t>
      </w:r>
      <w:r w:rsidRPr="00D71ED7">
        <w:rPr>
          <w:sz w:val="24"/>
          <w:szCs w:val="24"/>
        </w:rPr>
        <w:t>Alejandro Mejia; 2020). Significant number of students</w:t>
      </w:r>
      <w:r>
        <w:rPr>
          <w:sz w:val="24"/>
          <w:szCs w:val="24"/>
        </w:rPr>
        <w:t xml:space="preserve"> didn’t have adequate access to </w:t>
      </w:r>
      <w:r w:rsidRPr="00D71ED7">
        <w:rPr>
          <w:sz w:val="24"/>
          <w:szCs w:val="24"/>
        </w:rPr>
        <w:t>technological or human infrastructure to scale these res</w:t>
      </w:r>
      <w:r>
        <w:rPr>
          <w:sz w:val="24"/>
          <w:szCs w:val="24"/>
        </w:rPr>
        <w:t xml:space="preserve">ources to an online environment </w:t>
      </w:r>
      <w:r w:rsidRPr="00D71ED7">
        <w:rPr>
          <w:sz w:val="24"/>
          <w:szCs w:val="24"/>
        </w:rPr>
        <w:t xml:space="preserve">(O’Keefe, L.; Rafferty, J.; </w:t>
      </w:r>
      <w:proofErr w:type="spellStart"/>
      <w:r w:rsidRPr="00D71ED7">
        <w:rPr>
          <w:sz w:val="24"/>
          <w:szCs w:val="24"/>
        </w:rPr>
        <w:t>Gunder</w:t>
      </w:r>
      <w:proofErr w:type="spellEnd"/>
      <w:r w:rsidRPr="00D71ED7">
        <w:rPr>
          <w:sz w:val="24"/>
          <w:szCs w:val="24"/>
        </w:rPr>
        <w:t xml:space="preserve">, A.; </w:t>
      </w:r>
      <w:proofErr w:type="spellStart"/>
      <w:r w:rsidRPr="00D71ED7">
        <w:rPr>
          <w:sz w:val="24"/>
          <w:szCs w:val="24"/>
        </w:rPr>
        <w:t>Vignare</w:t>
      </w:r>
      <w:proofErr w:type="spellEnd"/>
      <w:r w:rsidRPr="00D71ED7">
        <w:rPr>
          <w:sz w:val="24"/>
          <w:szCs w:val="24"/>
        </w:rPr>
        <w:t xml:space="preserve">, K., 2020). In spite </w:t>
      </w:r>
      <w:r>
        <w:rPr>
          <w:sz w:val="24"/>
          <w:szCs w:val="24"/>
        </w:rPr>
        <w:t xml:space="preserve">of these universal issues there </w:t>
      </w:r>
      <w:r w:rsidRPr="00D71ED7">
        <w:rPr>
          <w:sz w:val="24"/>
          <w:szCs w:val="24"/>
        </w:rPr>
        <w:t>were some positive feedbacks also regarding these virtual transformations.</w:t>
      </w:r>
    </w:p>
    <w:p w14:paraId="2BFA0D5E" w14:textId="77777777" w:rsidR="007540F0" w:rsidRPr="00D71ED7" w:rsidRDefault="007540F0" w:rsidP="007540F0">
      <w:pPr>
        <w:adjustRightInd w:val="0"/>
        <w:jc w:val="both"/>
        <w:rPr>
          <w:sz w:val="24"/>
          <w:szCs w:val="24"/>
        </w:rPr>
      </w:pPr>
      <w:r w:rsidRPr="00D71ED7">
        <w:rPr>
          <w:sz w:val="24"/>
          <w:szCs w:val="24"/>
        </w:rPr>
        <w:t>In the context of Bangladesh, this study tries to investiga</w:t>
      </w:r>
      <w:r>
        <w:rPr>
          <w:sz w:val="24"/>
          <w:szCs w:val="24"/>
        </w:rPr>
        <w:t xml:space="preserve">te the experience through which </w:t>
      </w:r>
      <w:r w:rsidRPr="00D71ED7">
        <w:rPr>
          <w:sz w:val="24"/>
          <w:szCs w:val="24"/>
        </w:rPr>
        <w:t>students and faculty members responded to the transformation to</w:t>
      </w:r>
      <w:r>
        <w:rPr>
          <w:sz w:val="24"/>
          <w:szCs w:val="24"/>
        </w:rPr>
        <w:t xml:space="preserve">wards the virtual design studio </w:t>
      </w:r>
      <w:r w:rsidRPr="00D71ED7">
        <w:rPr>
          <w:sz w:val="24"/>
          <w:szCs w:val="24"/>
        </w:rPr>
        <w:t xml:space="preserve">environments within taking </w:t>
      </w:r>
      <w:r>
        <w:rPr>
          <w:sz w:val="24"/>
          <w:szCs w:val="24"/>
        </w:rPr>
        <w:t>4</w:t>
      </w:r>
      <w:r w:rsidRPr="00D71ED7">
        <w:rPr>
          <w:sz w:val="24"/>
          <w:szCs w:val="24"/>
        </w:rPr>
        <w:t xml:space="preserve"> architecture schools of Banglad</w:t>
      </w:r>
      <w:r>
        <w:rPr>
          <w:sz w:val="24"/>
          <w:szCs w:val="24"/>
        </w:rPr>
        <w:t>esh as case among 54 schools in</w:t>
      </w:r>
      <w:r w:rsidRPr="00D71ED7">
        <w:rPr>
          <w:sz w:val="24"/>
          <w:szCs w:val="24"/>
        </w:rPr>
        <w:t xml:space="preserve"> total. It identifies the shortcomings and key benefits of virtu</w:t>
      </w:r>
      <w:r>
        <w:rPr>
          <w:sz w:val="24"/>
          <w:szCs w:val="24"/>
        </w:rPr>
        <w:t>al transformation of the design</w:t>
      </w:r>
      <w:r w:rsidRPr="00D71ED7">
        <w:rPr>
          <w:sz w:val="24"/>
          <w:szCs w:val="24"/>
        </w:rPr>
        <w:t xml:space="preserve"> studio faced by the teachers and the students in the context of Bangladesh.</w:t>
      </w:r>
    </w:p>
    <w:p w14:paraId="32DF9715" w14:textId="77777777" w:rsidR="007540F0" w:rsidRDefault="007540F0" w:rsidP="007540F0">
      <w:pPr>
        <w:adjustRightInd w:val="0"/>
        <w:rPr>
          <w:b/>
          <w:bCs/>
          <w:sz w:val="24"/>
          <w:szCs w:val="24"/>
        </w:rPr>
      </w:pPr>
    </w:p>
    <w:p w14:paraId="46B3C27E" w14:textId="77777777" w:rsidR="007540F0" w:rsidRDefault="007540F0" w:rsidP="007540F0">
      <w:pPr>
        <w:adjustRightInd w:val="0"/>
        <w:rPr>
          <w:b/>
          <w:bCs/>
          <w:sz w:val="24"/>
          <w:szCs w:val="24"/>
        </w:rPr>
      </w:pPr>
    </w:p>
    <w:p w14:paraId="793928A6" w14:textId="10939730" w:rsidR="007540F0" w:rsidRPr="00D71ED7" w:rsidRDefault="007540F0" w:rsidP="007540F0">
      <w:pPr>
        <w:adjustRightInd w:val="0"/>
        <w:rPr>
          <w:b/>
          <w:bCs/>
          <w:sz w:val="24"/>
          <w:szCs w:val="24"/>
        </w:rPr>
      </w:pPr>
      <w:r>
        <w:rPr>
          <w:b/>
          <w:bCs/>
          <w:sz w:val="24"/>
          <w:szCs w:val="24"/>
        </w:rPr>
        <w:t>2.</w:t>
      </w:r>
      <w:r w:rsidRPr="00D71ED7">
        <w:rPr>
          <w:b/>
          <w:bCs/>
          <w:sz w:val="24"/>
          <w:szCs w:val="24"/>
        </w:rPr>
        <w:t>Design Studio Pedagogy and its Transformations</w:t>
      </w:r>
    </w:p>
    <w:p w14:paraId="20D95015" w14:textId="77777777" w:rsidR="007540F0" w:rsidRPr="00D71ED7" w:rsidRDefault="007540F0" w:rsidP="007540F0">
      <w:pPr>
        <w:adjustRightInd w:val="0"/>
        <w:jc w:val="both"/>
        <w:rPr>
          <w:sz w:val="24"/>
          <w:szCs w:val="24"/>
        </w:rPr>
      </w:pPr>
      <w:r w:rsidRPr="00D71ED7">
        <w:rPr>
          <w:sz w:val="24"/>
          <w:szCs w:val="24"/>
        </w:rPr>
        <w:t>Architecture is a profession driven subject and designing is the mos</w:t>
      </w:r>
      <w:r>
        <w:rPr>
          <w:sz w:val="24"/>
          <w:szCs w:val="24"/>
        </w:rPr>
        <w:t xml:space="preserve">t significant responsibility of </w:t>
      </w:r>
      <w:r w:rsidRPr="00D71ED7">
        <w:rPr>
          <w:sz w:val="24"/>
          <w:szCs w:val="24"/>
        </w:rPr>
        <w:t>an architect. Therefore, to be a competent architect, training to design is one of the core</w:t>
      </w:r>
      <w:r>
        <w:rPr>
          <w:sz w:val="24"/>
          <w:szCs w:val="24"/>
        </w:rPr>
        <w:t xml:space="preserve"> </w:t>
      </w:r>
      <w:r w:rsidRPr="00D71ED7">
        <w:rPr>
          <w:sz w:val="24"/>
          <w:szCs w:val="24"/>
        </w:rPr>
        <w:t>objectives of architecture education. Design studio is the envir</w:t>
      </w:r>
      <w:r>
        <w:rPr>
          <w:sz w:val="24"/>
          <w:szCs w:val="24"/>
        </w:rPr>
        <w:t xml:space="preserve">onment where the students learn </w:t>
      </w:r>
      <w:r w:rsidRPr="00D71ED7">
        <w:rPr>
          <w:sz w:val="24"/>
          <w:szCs w:val="24"/>
        </w:rPr>
        <w:t>various ways of design and nourish their creativity through ex</w:t>
      </w:r>
      <w:r>
        <w:rPr>
          <w:sz w:val="24"/>
          <w:szCs w:val="24"/>
        </w:rPr>
        <w:t xml:space="preserve">perience and learning by doing. </w:t>
      </w:r>
      <w:r w:rsidRPr="00D71ED7">
        <w:rPr>
          <w:sz w:val="24"/>
          <w:szCs w:val="24"/>
        </w:rPr>
        <w:t xml:space="preserve">According to </w:t>
      </w:r>
      <w:proofErr w:type="spellStart"/>
      <w:r w:rsidRPr="00D71ED7">
        <w:rPr>
          <w:sz w:val="24"/>
          <w:szCs w:val="24"/>
        </w:rPr>
        <w:t>Ledewitz</w:t>
      </w:r>
      <w:proofErr w:type="spellEnd"/>
      <w:r w:rsidRPr="00D71ED7">
        <w:rPr>
          <w:sz w:val="24"/>
          <w:szCs w:val="24"/>
        </w:rPr>
        <w:t xml:space="preserve"> (1985), in the design studio, students learn</w:t>
      </w:r>
      <w:r>
        <w:rPr>
          <w:sz w:val="24"/>
          <w:szCs w:val="24"/>
        </w:rPr>
        <w:t xml:space="preserve"> different aspects of design </w:t>
      </w:r>
      <w:r w:rsidRPr="00D71ED7">
        <w:rPr>
          <w:sz w:val="24"/>
          <w:szCs w:val="24"/>
        </w:rPr>
        <w:t>education: A new language, new skills like visualization and r</w:t>
      </w:r>
      <w:r>
        <w:rPr>
          <w:sz w:val="24"/>
          <w:szCs w:val="24"/>
        </w:rPr>
        <w:t xml:space="preserve">epresentation and architectural </w:t>
      </w:r>
      <w:r w:rsidRPr="00D71ED7">
        <w:rPr>
          <w:sz w:val="24"/>
          <w:szCs w:val="24"/>
        </w:rPr>
        <w:t xml:space="preserve">thinking. According to </w:t>
      </w:r>
      <w:proofErr w:type="spellStart"/>
      <w:r w:rsidRPr="00D71ED7">
        <w:rPr>
          <w:sz w:val="24"/>
          <w:szCs w:val="24"/>
        </w:rPr>
        <w:t>Ceylan</w:t>
      </w:r>
      <w:proofErr w:type="spellEnd"/>
      <w:r w:rsidRPr="00D71ED7">
        <w:rPr>
          <w:sz w:val="24"/>
          <w:szCs w:val="24"/>
        </w:rPr>
        <w:t xml:space="preserve"> (2020), the design studio is th</w:t>
      </w:r>
      <w:r>
        <w:rPr>
          <w:sz w:val="24"/>
          <w:szCs w:val="24"/>
        </w:rPr>
        <w:t xml:space="preserve">e main element of architectural </w:t>
      </w:r>
      <w:r w:rsidRPr="00D71ED7">
        <w:rPr>
          <w:sz w:val="24"/>
          <w:szCs w:val="24"/>
        </w:rPr>
        <w:t>education nowadays. This has been established through c</w:t>
      </w:r>
      <w:r>
        <w:rPr>
          <w:sz w:val="24"/>
          <w:szCs w:val="24"/>
        </w:rPr>
        <w:t xml:space="preserve">ontinuous transformation of the </w:t>
      </w:r>
      <w:r w:rsidRPr="00D71ED7">
        <w:rPr>
          <w:sz w:val="24"/>
          <w:szCs w:val="24"/>
        </w:rPr>
        <w:t>practice and education throughout centuries (</w:t>
      </w:r>
      <w:proofErr w:type="spellStart"/>
      <w:r w:rsidRPr="00D71ED7">
        <w:rPr>
          <w:sz w:val="24"/>
          <w:szCs w:val="24"/>
        </w:rPr>
        <w:t>Ceylan</w:t>
      </w:r>
      <w:proofErr w:type="spellEnd"/>
      <w:r w:rsidRPr="00D71ED7">
        <w:rPr>
          <w:sz w:val="24"/>
          <w:szCs w:val="24"/>
        </w:rPr>
        <w:t xml:space="preserve">, S., </w:t>
      </w:r>
      <w:proofErr w:type="spellStart"/>
      <w:r w:rsidRPr="00D71ED7">
        <w:rPr>
          <w:sz w:val="24"/>
          <w:szCs w:val="24"/>
        </w:rPr>
        <w:t>Şahin</w:t>
      </w:r>
      <w:proofErr w:type="spellEnd"/>
      <w:r w:rsidRPr="00D71ED7">
        <w:rPr>
          <w:sz w:val="24"/>
          <w:szCs w:val="24"/>
        </w:rPr>
        <w:t xml:space="preserve">, </w:t>
      </w:r>
      <w:r>
        <w:rPr>
          <w:sz w:val="24"/>
          <w:szCs w:val="24"/>
        </w:rPr>
        <w:t xml:space="preserve">P., </w:t>
      </w:r>
      <w:proofErr w:type="spellStart"/>
      <w:r>
        <w:rPr>
          <w:sz w:val="24"/>
          <w:szCs w:val="24"/>
        </w:rPr>
        <w:t>Seçmen</w:t>
      </w:r>
      <w:proofErr w:type="spellEnd"/>
      <w:r>
        <w:rPr>
          <w:sz w:val="24"/>
          <w:szCs w:val="24"/>
        </w:rPr>
        <w:t xml:space="preserve">, S., </w:t>
      </w:r>
      <w:proofErr w:type="spellStart"/>
      <w:r>
        <w:rPr>
          <w:sz w:val="24"/>
          <w:szCs w:val="24"/>
        </w:rPr>
        <w:t>Somer</w:t>
      </w:r>
      <w:proofErr w:type="spellEnd"/>
      <w:r>
        <w:rPr>
          <w:sz w:val="24"/>
          <w:szCs w:val="24"/>
        </w:rPr>
        <w:t xml:space="preserve">, M. E., &amp; </w:t>
      </w:r>
      <w:proofErr w:type="spellStart"/>
      <w:r w:rsidRPr="00D71ED7">
        <w:rPr>
          <w:sz w:val="24"/>
          <w:szCs w:val="24"/>
        </w:rPr>
        <w:t>Süher</w:t>
      </w:r>
      <w:proofErr w:type="spellEnd"/>
      <w:r w:rsidRPr="00D71ED7">
        <w:rPr>
          <w:sz w:val="24"/>
          <w:szCs w:val="24"/>
        </w:rPr>
        <w:t>, K. H., 2020). This indicates that the transformation in</w:t>
      </w:r>
      <w:r>
        <w:rPr>
          <w:sz w:val="24"/>
          <w:szCs w:val="24"/>
        </w:rPr>
        <w:t xml:space="preserve"> the pedagogy and practice is a </w:t>
      </w:r>
      <w:r w:rsidRPr="00D71ED7">
        <w:rPr>
          <w:sz w:val="24"/>
          <w:szCs w:val="24"/>
        </w:rPr>
        <w:t xml:space="preserve">continuous process adapting with emerging technologies </w:t>
      </w:r>
      <w:r>
        <w:rPr>
          <w:sz w:val="24"/>
          <w:szCs w:val="24"/>
        </w:rPr>
        <w:t xml:space="preserve">and social, cultural, economic, </w:t>
      </w:r>
      <w:r w:rsidRPr="00D71ED7">
        <w:rPr>
          <w:sz w:val="24"/>
          <w:szCs w:val="24"/>
        </w:rPr>
        <w:t>environmental, political and industrial movements.</w:t>
      </w:r>
    </w:p>
    <w:p w14:paraId="4BE1FF22" w14:textId="77777777" w:rsidR="007540F0" w:rsidRPr="00D71ED7" w:rsidRDefault="007540F0" w:rsidP="007540F0">
      <w:pPr>
        <w:adjustRightInd w:val="0"/>
        <w:jc w:val="both"/>
        <w:rPr>
          <w:sz w:val="24"/>
          <w:szCs w:val="24"/>
        </w:rPr>
      </w:pPr>
      <w:r w:rsidRPr="00D71ED7">
        <w:rPr>
          <w:sz w:val="24"/>
          <w:szCs w:val="24"/>
        </w:rPr>
        <w:t>The history of the design studio embarked on 18th century</w:t>
      </w:r>
      <w:r>
        <w:rPr>
          <w:sz w:val="24"/>
          <w:szCs w:val="24"/>
        </w:rPr>
        <w:t xml:space="preserve">, when Ecole des Beaux Arts was </w:t>
      </w:r>
      <w:r w:rsidRPr="00D71ED7">
        <w:rPr>
          <w:sz w:val="24"/>
          <w:szCs w:val="24"/>
        </w:rPr>
        <w:t>formed in France at the age of first industrial movement (</w:t>
      </w:r>
      <w:proofErr w:type="spellStart"/>
      <w:r w:rsidRPr="00D71ED7">
        <w:rPr>
          <w:sz w:val="24"/>
          <w:szCs w:val="24"/>
        </w:rPr>
        <w:t>Cey</w:t>
      </w:r>
      <w:r>
        <w:rPr>
          <w:sz w:val="24"/>
          <w:szCs w:val="24"/>
        </w:rPr>
        <w:t>lan</w:t>
      </w:r>
      <w:proofErr w:type="spellEnd"/>
      <w:r>
        <w:rPr>
          <w:sz w:val="24"/>
          <w:szCs w:val="24"/>
        </w:rPr>
        <w:t xml:space="preserve">, S., </w:t>
      </w:r>
      <w:proofErr w:type="spellStart"/>
      <w:r>
        <w:rPr>
          <w:sz w:val="24"/>
          <w:szCs w:val="24"/>
        </w:rPr>
        <w:t>Şahin</w:t>
      </w:r>
      <w:proofErr w:type="spellEnd"/>
      <w:r>
        <w:rPr>
          <w:sz w:val="24"/>
          <w:szCs w:val="24"/>
        </w:rPr>
        <w:t xml:space="preserve">, P., </w:t>
      </w:r>
      <w:proofErr w:type="spellStart"/>
      <w:r>
        <w:rPr>
          <w:sz w:val="24"/>
          <w:szCs w:val="24"/>
        </w:rPr>
        <w:t>Seçmen</w:t>
      </w:r>
      <w:proofErr w:type="spellEnd"/>
      <w:r>
        <w:rPr>
          <w:sz w:val="24"/>
          <w:szCs w:val="24"/>
        </w:rPr>
        <w:t xml:space="preserve">, S., </w:t>
      </w:r>
      <w:proofErr w:type="spellStart"/>
      <w:r w:rsidRPr="00D71ED7">
        <w:rPr>
          <w:sz w:val="24"/>
          <w:szCs w:val="24"/>
        </w:rPr>
        <w:t>Somer</w:t>
      </w:r>
      <w:proofErr w:type="spellEnd"/>
      <w:r w:rsidRPr="00D71ED7">
        <w:rPr>
          <w:sz w:val="24"/>
          <w:szCs w:val="24"/>
        </w:rPr>
        <w:t xml:space="preserve">, M. E., &amp; </w:t>
      </w:r>
      <w:proofErr w:type="spellStart"/>
      <w:r w:rsidRPr="00D71ED7">
        <w:rPr>
          <w:sz w:val="24"/>
          <w:szCs w:val="24"/>
        </w:rPr>
        <w:t>Süher</w:t>
      </w:r>
      <w:proofErr w:type="spellEnd"/>
      <w:r w:rsidRPr="00D71ED7">
        <w:rPr>
          <w:sz w:val="24"/>
          <w:szCs w:val="24"/>
        </w:rPr>
        <w:t xml:space="preserve">, K. H., 2020). The formal institutionalization continued with Bauhaus </w:t>
      </w:r>
      <w:proofErr w:type="spellStart"/>
      <w:r w:rsidRPr="00D71ED7">
        <w:rPr>
          <w:sz w:val="24"/>
          <w:szCs w:val="24"/>
        </w:rPr>
        <w:t>inthe</w:t>
      </w:r>
      <w:proofErr w:type="spellEnd"/>
      <w:r w:rsidRPr="00D71ED7">
        <w:rPr>
          <w:sz w:val="24"/>
          <w:szCs w:val="24"/>
        </w:rPr>
        <w:t xml:space="preserve"> first quarter of the 20th century derived by modern m</w:t>
      </w:r>
      <w:r>
        <w:rPr>
          <w:sz w:val="24"/>
          <w:szCs w:val="24"/>
        </w:rPr>
        <w:t xml:space="preserve">ovements, bringing architecture </w:t>
      </w:r>
      <w:r w:rsidRPr="00D71ED7">
        <w:rPr>
          <w:sz w:val="24"/>
          <w:szCs w:val="24"/>
        </w:rPr>
        <w:t>together with other branches of art and design (</w:t>
      </w:r>
      <w:proofErr w:type="spellStart"/>
      <w:r w:rsidRPr="00D71ED7">
        <w:rPr>
          <w:sz w:val="24"/>
          <w:szCs w:val="24"/>
        </w:rPr>
        <w:t>Pasin</w:t>
      </w:r>
      <w:proofErr w:type="spellEnd"/>
      <w:r w:rsidRPr="00D71ED7">
        <w:rPr>
          <w:sz w:val="24"/>
          <w:szCs w:val="24"/>
        </w:rPr>
        <w:t xml:space="preserve">, </w:t>
      </w:r>
      <w:r>
        <w:rPr>
          <w:sz w:val="24"/>
          <w:szCs w:val="24"/>
        </w:rPr>
        <w:t xml:space="preserve">2017). Most of the contemporary </w:t>
      </w:r>
      <w:r w:rsidRPr="00D71ED7">
        <w:rPr>
          <w:sz w:val="24"/>
          <w:szCs w:val="24"/>
        </w:rPr>
        <w:t>architecture schools are highly influenced by these two core sc</w:t>
      </w:r>
      <w:r>
        <w:rPr>
          <w:sz w:val="24"/>
          <w:szCs w:val="24"/>
        </w:rPr>
        <w:t xml:space="preserve">hools till today. However, this </w:t>
      </w:r>
      <w:r w:rsidRPr="00D71ED7">
        <w:rPr>
          <w:sz w:val="24"/>
          <w:szCs w:val="24"/>
        </w:rPr>
        <w:t>phenomenon has also faced harsh criticisms, specially fro</w:t>
      </w:r>
      <w:r>
        <w:rPr>
          <w:sz w:val="24"/>
          <w:szCs w:val="24"/>
        </w:rPr>
        <w:t xml:space="preserve">m the pedagogical and practical </w:t>
      </w:r>
      <w:r w:rsidRPr="00D71ED7">
        <w:rPr>
          <w:sz w:val="24"/>
          <w:szCs w:val="24"/>
        </w:rPr>
        <w:t>experience of global south.</w:t>
      </w:r>
    </w:p>
    <w:p w14:paraId="38059C76" w14:textId="77777777" w:rsidR="007540F0" w:rsidRPr="00D71ED7" w:rsidRDefault="007540F0" w:rsidP="007540F0">
      <w:pPr>
        <w:adjustRightInd w:val="0"/>
        <w:jc w:val="both"/>
        <w:rPr>
          <w:sz w:val="24"/>
          <w:szCs w:val="24"/>
        </w:rPr>
      </w:pPr>
      <w:r w:rsidRPr="00D71ED7">
        <w:rPr>
          <w:sz w:val="24"/>
          <w:szCs w:val="24"/>
        </w:rPr>
        <w:t>Parvin, A., &amp; Moore, S. A. (2020) showcased that, pe</w:t>
      </w:r>
      <w:r>
        <w:rPr>
          <w:sz w:val="24"/>
          <w:szCs w:val="24"/>
        </w:rPr>
        <w:t xml:space="preserve">dagogical approaches derived by </w:t>
      </w:r>
      <w:r w:rsidRPr="00D71ED7">
        <w:rPr>
          <w:sz w:val="24"/>
          <w:szCs w:val="24"/>
        </w:rPr>
        <w:t>modernism, that intends to reject all contextuality and historic r</w:t>
      </w:r>
      <w:r>
        <w:rPr>
          <w:sz w:val="24"/>
          <w:szCs w:val="24"/>
        </w:rPr>
        <w:t xml:space="preserve">eferences according to its core </w:t>
      </w:r>
      <w:r w:rsidRPr="00D71ED7">
        <w:rPr>
          <w:sz w:val="24"/>
          <w:szCs w:val="24"/>
        </w:rPr>
        <w:t>manifesto, has played major role to inherently colonize the global south. They also critically</w:t>
      </w:r>
      <w:r>
        <w:rPr>
          <w:sz w:val="24"/>
          <w:szCs w:val="24"/>
        </w:rPr>
        <w:t xml:space="preserve"> </w:t>
      </w:r>
      <w:r w:rsidRPr="00D71ED7">
        <w:rPr>
          <w:sz w:val="24"/>
          <w:szCs w:val="24"/>
        </w:rPr>
        <w:t>identified that the 18</w:t>
      </w:r>
      <w:r w:rsidRPr="00D71ED7">
        <w:rPr>
          <w:sz w:val="14"/>
          <w:szCs w:val="14"/>
        </w:rPr>
        <w:t xml:space="preserve">th </w:t>
      </w:r>
      <w:r w:rsidRPr="00D71ED7">
        <w:rPr>
          <w:sz w:val="24"/>
          <w:szCs w:val="24"/>
        </w:rPr>
        <w:t xml:space="preserve">century architectural pedagogy conflicts </w:t>
      </w:r>
      <w:r>
        <w:rPr>
          <w:sz w:val="24"/>
          <w:szCs w:val="24"/>
        </w:rPr>
        <w:t xml:space="preserve">with local needs and issues, by </w:t>
      </w:r>
      <w:r w:rsidRPr="00D71ED7">
        <w:rPr>
          <w:sz w:val="24"/>
          <w:szCs w:val="24"/>
        </w:rPr>
        <w:t>creating generations of architects, mostly trained to serve anot</w:t>
      </w:r>
      <w:r>
        <w:rPr>
          <w:sz w:val="24"/>
          <w:szCs w:val="24"/>
        </w:rPr>
        <w:t xml:space="preserve">her context, either directly or </w:t>
      </w:r>
      <w:r w:rsidRPr="00D71ED7">
        <w:rPr>
          <w:sz w:val="24"/>
          <w:szCs w:val="24"/>
        </w:rPr>
        <w:t>indirectly. Mostafa, A., &amp; Parvin, A. (2012) urged the inev</w:t>
      </w:r>
      <w:r>
        <w:rPr>
          <w:sz w:val="24"/>
          <w:szCs w:val="24"/>
        </w:rPr>
        <w:t xml:space="preserve">itable need of transforming the </w:t>
      </w:r>
      <w:r w:rsidRPr="00D71ED7">
        <w:rPr>
          <w:sz w:val="24"/>
          <w:szCs w:val="24"/>
        </w:rPr>
        <w:t>architecture education pedagogy towards responsive design</w:t>
      </w:r>
      <w:r>
        <w:rPr>
          <w:sz w:val="24"/>
          <w:szCs w:val="24"/>
        </w:rPr>
        <w:t xml:space="preserve"> pedagogy which is more context </w:t>
      </w:r>
      <w:r w:rsidRPr="00D71ED7">
        <w:rPr>
          <w:sz w:val="24"/>
          <w:szCs w:val="24"/>
        </w:rPr>
        <w:t>specific, problem driven and interdisciplinary innovation a</w:t>
      </w:r>
      <w:r>
        <w:rPr>
          <w:sz w:val="24"/>
          <w:szCs w:val="24"/>
        </w:rPr>
        <w:t xml:space="preserve">nd collaboration focused. These </w:t>
      </w:r>
      <w:r w:rsidRPr="00D71ED7">
        <w:rPr>
          <w:sz w:val="24"/>
          <w:szCs w:val="24"/>
        </w:rPr>
        <w:t>criticalities indicate that architecture pedagogy will go through m</w:t>
      </w:r>
      <w:r>
        <w:rPr>
          <w:sz w:val="24"/>
          <w:szCs w:val="24"/>
        </w:rPr>
        <w:t xml:space="preserve">ore transformations in the near </w:t>
      </w:r>
      <w:r w:rsidRPr="00D71ED7">
        <w:rPr>
          <w:sz w:val="24"/>
          <w:szCs w:val="24"/>
        </w:rPr>
        <w:t>future and the COVID-19 situation, being a global phenomenon, w</w:t>
      </w:r>
      <w:r>
        <w:rPr>
          <w:sz w:val="24"/>
          <w:szCs w:val="24"/>
        </w:rPr>
        <w:t xml:space="preserve">ill undoubtedly influence this, </w:t>
      </w:r>
      <w:r w:rsidRPr="00D71ED7">
        <w:rPr>
          <w:sz w:val="24"/>
          <w:szCs w:val="24"/>
        </w:rPr>
        <w:t>and already we are going through it.</w:t>
      </w:r>
    </w:p>
    <w:p w14:paraId="4A501DED" w14:textId="77777777" w:rsidR="007540F0" w:rsidRPr="00D71ED7" w:rsidRDefault="007540F0" w:rsidP="007540F0">
      <w:pPr>
        <w:adjustRightInd w:val="0"/>
        <w:jc w:val="both"/>
        <w:rPr>
          <w:sz w:val="24"/>
          <w:szCs w:val="24"/>
        </w:rPr>
      </w:pPr>
      <w:r w:rsidRPr="00D71ED7">
        <w:rPr>
          <w:sz w:val="24"/>
          <w:szCs w:val="24"/>
        </w:rPr>
        <w:t>Though there have always been pedagogical transformations in ar</w:t>
      </w:r>
      <w:r>
        <w:rPr>
          <w:sz w:val="24"/>
          <w:szCs w:val="24"/>
        </w:rPr>
        <w:t xml:space="preserve">chitecture education, there has </w:t>
      </w:r>
      <w:r w:rsidRPr="00D71ED7">
        <w:rPr>
          <w:sz w:val="24"/>
          <w:szCs w:val="24"/>
        </w:rPr>
        <w:t>never been doubt about the significance of the design studio. Des</w:t>
      </w:r>
      <w:r>
        <w:rPr>
          <w:sz w:val="24"/>
          <w:szCs w:val="24"/>
        </w:rPr>
        <w:t xml:space="preserve">ign studio is a social learning </w:t>
      </w:r>
      <w:r w:rsidRPr="00D71ED7">
        <w:rPr>
          <w:sz w:val="24"/>
          <w:szCs w:val="24"/>
        </w:rPr>
        <w:t>environment, where instructors and students interact in physical</w:t>
      </w:r>
      <w:r>
        <w:rPr>
          <w:sz w:val="24"/>
          <w:szCs w:val="24"/>
        </w:rPr>
        <w:t xml:space="preserve"> space within the scope of the </w:t>
      </w:r>
      <w:r w:rsidRPr="00D71ED7">
        <w:rPr>
          <w:sz w:val="24"/>
          <w:szCs w:val="24"/>
        </w:rPr>
        <w:t>studio. Thus, the students are able to learn from the instruc</w:t>
      </w:r>
      <w:r>
        <w:rPr>
          <w:sz w:val="24"/>
          <w:szCs w:val="24"/>
        </w:rPr>
        <w:t xml:space="preserve">tor, as well as from each other </w:t>
      </w:r>
      <w:r w:rsidRPr="00D71ED7">
        <w:rPr>
          <w:sz w:val="24"/>
          <w:szCs w:val="24"/>
        </w:rPr>
        <w:t>(</w:t>
      </w:r>
      <w:proofErr w:type="spellStart"/>
      <w:r w:rsidRPr="00D71ED7">
        <w:rPr>
          <w:sz w:val="24"/>
          <w:szCs w:val="24"/>
        </w:rPr>
        <w:t>Ceylan</w:t>
      </w:r>
      <w:proofErr w:type="spellEnd"/>
      <w:r w:rsidRPr="00D71ED7">
        <w:rPr>
          <w:sz w:val="24"/>
          <w:szCs w:val="24"/>
        </w:rPr>
        <w:t xml:space="preserve">, S., </w:t>
      </w:r>
      <w:proofErr w:type="spellStart"/>
      <w:r w:rsidRPr="00D71ED7">
        <w:rPr>
          <w:sz w:val="24"/>
          <w:szCs w:val="24"/>
        </w:rPr>
        <w:t>Şahin</w:t>
      </w:r>
      <w:proofErr w:type="spellEnd"/>
      <w:r w:rsidRPr="00D71ED7">
        <w:rPr>
          <w:sz w:val="24"/>
          <w:szCs w:val="24"/>
        </w:rPr>
        <w:t xml:space="preserve">, P., </w:t>
      </w:r>
      <w:proofErr w:type="spellStart"/>
      <w:r w:rsidRPr="00D71ED7">
        <w:rPr>
          <w:sz w:val="24"/>
          <w:szCs w:val="24"/>
        </w:rPr>
        <w:t>Seçmen</w:t>
      </w:r>
      <w:proofErr w:type="spellEnd"/>
      <w:r w:rsidRPr="00D71ED7">
        <w:rPr>
          <w:sz w:val="24"/>
          <w:szCs w:val="24"/>
        </w:rPr>
        <w:t xml:space="preserve">, S., </w:t>
      </w:r>
      <w:proofErr w:type="spellStart"/>
      <w:r w:rsidRPr="00D71ED7">
        <w:rPr>
          <w:sz w:val="24"/>
          <w:szCs w:val="24"/>
        </w:rPr>
        <w:t>Somer</w:t>
      </w:r>
      <w:proofErr w:type="spellEnd"/>
      <w:r w:rsidRPr="00D71ED7">
        <w:rPr>
          <w:sz w:val="24"/>
          <w:szCs w:val="24"/>
        </w:rPr>
        <w:t xml:space="preserve">, M. E., &amp; </w:t>
      </w:r>
      <w:proofErr w:type="spellStart"/>
      <w:r w:rsidRPr="00D71ED7">
        <w:rPr>
          <w:sz w:val="24"/>
          <w:szCs w:val="24"/>
        </w:rPr>
        <w:t>Süher</w:t>
      </w:r>
      <w:proofErr w:type="spellEnd"/>
      <w:r w:rsidRPr="00D71ED7">
        <w:rPr>
          <w:sz w:val="24"/>
          <w:szCs w:val="24"/>
        </w:rPr>
        <w:t>, K. H., 20</w:t>
      </w:r>
      <w:r>
        <w:rPr>
          <w:sz w:val="24"/>
          <w:szCs w:val="24"/>
        </w:rPr>
        <w:t xml:space="preserve">20). Architectural education is </w:t>
      </w:r>
      <w:r w:rsidRPr="00D71ED7">
        <w:rPr>
          <w:sz w:val="24"/>
          <w:szCs w:val="24"/>
        </w:rPr>
        <w:t>not restricted to only physical building design; it also incorpo</w:t>
      </w:r>
      <w:r>
        <w:rPr>
          <w:sz w:val="24"/>
          <w:szCs w:val="24"/>
        </w:rPr>
        <w:t xml:space="preserve">rates value system, philosophy, </w:t>
      </w:r>
      <w:r w:rsidRPr="00D71ED7">
        <w:rPr>
          <w:sz w:val="24"/>
          <w:szCs w:val="24"/>
        </w:rPr>
        <w:t>sustainability, technologies and other related areas (Ibra</w:t>
      </w:r>
      <w:r>
        <w:rPr>
          <w:sz w:val="24"/>
          <w:szCs w:val="24"/>
        </w:rPr>
        <w:t xml:space="preserve">him and </w:t>
      </w:r>
      <w:proofErr w:type="spellStart"/>
      <w:r>
        <w:rPr>
          <w:sz w:val="24"/>
          <w:szCs w:val="24"/>
        </w:rPr>
        <w:t>Utaberta</w:t>
      </w:r>
      <w:proofErr w:type="spellEnd"/>
      <w:r>
        <w:rPr>
          <w:sz w:val="24"/>
          <w:szCs w:val="24"/>
        </w:rPr>
        <w:t xml:space="preserve">, 2012). Design </w:t>
      </w:r>
      <w:r w:rsidRPr="00D71ED7">
        <w:rPr>
          <w:sz w:val="24"/>
          <w:szCs w:val="24"/>
        </w:rPr>
        <w:t>education requires a structure that directs the student design</w:t>
      </w:r>
      <w:r>
        <w:rPr>
          <w:sz w:val="24"/>
          <w:szCs w:val="24"/>
        </w:rPr>
        <w:t xml:space="preserve">er toward multi-dimensional and </w:t>
      </w:r>
      <w:r w:rsidRPr="00D71ED7">
        <w:rPr>
          <w:sz w:val="24"/>
          <w:szCs w:val="24"/>
        </w:rPr>
        <w:t>dynamic thought proce</w:t>
      </w:r>
      <w:r>
        <w:rPr>
          <w:sz w:val="24"/>
          <w:szCs w:val="24"/>
        </w:rPr>
        <w:t xml:space="preserve">sses (O€ </w:t>
      </w:r>
      <w:proofErr w:type="spellStart"/>
      <w:r>
        <w:rPr>
          <w:sz w:val="24"/>
          <w:szCs w:val="24"/>
        </w:rPr>
        <w:t>nal</w:t>
      </w:r>
      <w:proofErr w:type="spellEnd"/>
      <w:r>
        <w:rPr>
          <w:sz w:val="24"/>
          <w:szCs w:val="24"/>
        </w:rPr>
        <w:t xml:space="preserve"> and Turgut, 2017). </w:t>
      </w:r>
      <w:r w:rsidRPr="00D71ED7">
        <w:rPr>
          <w:sz w:val="24"/>
          <w:szCs w:val="24"/>
        </w:rPr>
        <w:t>Contemporary schools of architecture mostly follow th</w:t>
      </w:r>
      <w:r>
        <w:rPr>
          <w:sz w:val="24"/>
          <w:szCs w:val="24"/>
        </w:rPr>
        <w:t xml:space="preserve">e foundations formed by the two </w:t>
      </w:r>
      <w:r w:rsidRPr="00D71ED7">
        <w:rPr>
          <w:sz w:val="24"/>
          <w:szCs w:val="24"/>
        </w:rPr>
        <w:t>institutions, but the nature of education keeps evolving af</w:t>
      </w:r>
      <w:r>
        <w:rPr>
          <w:sz w:val="24"/>
          <w:szCs w:val="24"/>
        </w:rPr>
        <w:t xml:space="preserve">fected by emerging theories and </w:t>
      </w:r>
      <w:r w:rsidRPr="00D71ED7">
        <w:rPr>
          <w:sz w:val="24"/>
          <w:szCs w:val="24"/>
        </w:rPr>
        <w:t>methods of teaching, as well as the needs and requirements of th</w:t>
      </w:r>
      <w:r>
        <w:rPr>
          <w:sz w:val="24"/>
          <w:szCs w:val="24"/>
        </w:rPr>
        <w:t xml:space="preserve">e society. In the late 20th and </w:t>
      </w:r>
      <w:r w:rsidRPr="00D71ED7">
        <w:rPr>
          <w:sz w:val="24"/>
          <w:szCs w:val="24"/>
        </w:rPr>
        <w:t xml:space="preserve">early 21st century, there have </w:t>
      </w:r>
      <w:r w:rsidRPr="00D71ED7">
        <w:rPr>
          <w:sz w:val="24"/>
          <w:szCs w:val="24"/>
        </w:rPr>
        <w:lastRenderedPageBreak/>
        <w:t>been many proposals to imp</w:t>
      </w:r>
      <w:r>
        <w:rPr>
          <w:sz w:val="24"/>
          <w:szCs w:val="24"/>
        </w:rPr>
        <w:t xml:space="preserve">rove and develop the quality of </w:t>
      </w:r>
      <w:r w:rsidRPr="00D71ED7">
        <w:rPr>
          <w:sz w:val="24"/>
          <w:szCs w:val="24"/>
        </w:rPr>
        <w:t>architectural design studio education. Educational concepts</w:t>
      </w:r>
      <w:r>
        <w:rPr>
          <w:sz w:val="24"/>
          <w:szCs w:val="24"/>
        </w:rPr>
        <w:t xml:space="preserve"> such as Chickering’s theory of </w:t>
      </w:r>
      <w:r w:rsidRPr="00D71ED7">
        <w:rPr>
          <w:sz w:val="24"/>
          <w:szCs w:val="24"/>
        </w:rPr>
        <w:t>student development, Bandura’s social learning theory, the const</w:t>
      </w:r>
      <w:r>
        <w:rPr>
          <w:sz w:val="24"/>
          <w:szCs w:val="24"/>
        </w:rPr>
        <w:t xml:space="preserve">ructivist learning environment, </w:t>
      </w:r>
      <w:r w:rsidRPr="00D71ED7">
        <w:rPr>
          <w:sz w:val="24"/>
          <w:szCs w:val="24"/>
        </w:rPr>
        <w:t>problem- based learning and learner-centered learning envir</w:t>
      </w:r>
      <w:r>
        <w:rPr>
          <w:sz w:val="24"/>
          <w:szCs w:val="24"/>
        </w:rPr>
        <w:t xml:space="preserve">onment are some of the attempts </w:t>
      </w:r>
      <w:r w:rsidRPr="00D71ED7">
        <w:rPr>
          <w:sz w:val="24"/>
          <w:szCs w:val="24"/>
        </w:rPr>
        <w:t>that were implemented into the design studio to improve the quality of architectural education.</w:t>
      </w:r>
    </w:p>
    <w:p w14:paraId="7E98FCBD" w14:textId="77777777" w:rsidR="007540F0" w:rsidRPr="00D71ED7" w:rsidRDefault="007540F0" w:rsidP="007540F0">
      <w:pPr>
        <w:adjustRightInd w:val="0"/>
        <w:jc w:val="both"/>
        <w:rPr>
          <w:sz w:val="24"/>
          <w:szCs w:val="24"/>
        </w:rPr>
      </w:pPr>
      <w:r w:rsidRPr="00D71ED7">
        <w:rPr>
          <w:sz w:val="24"/>
          <w:szCs w:val="24"/>
        </w:rPr>
        <w:t>In the circumstances of the 21st century, the ecosystem of th</w:t>
      </w:r>
      <w:r>
        <w:rPr>
          <w:sz w:val="24"/>
          <w:szCs w:val="24"/>
        </w:rPr>
        <w:t xml:space="preserve">e design studio keeps evolving, </w:t>
      </w:r>
      <w:r w:rsidRPr="00D71ED7">
        <w:rPr>
          <w:sz w:val="24"/>
          <w:szCs w:val="24"/>
        </w:rPr>
        <w:t>creating alternatives to the existing conditions. Student-foc</w:t>
      </w:r>
      <w:r>
        <w:rPr>
          <w:sz w:val="24"/>
          <w:szCs w:val="24"/>
        </w:rPr>
        <w:t xml:space="preserve">used teaching methods are given </w:t>
      </w:r>
      <w:r w:rsidRPr="00D71ED7">
        <w:rPr>
          <w:sz w:val="24"/>
          <w:szCs w:val="24"/>
        </w:rPr>
        <w:t>bigger priority, and conventional methods of communication</w:t>
      </w:r>
      <w:r>
        <w:rPr>
          <w:sz w:val="24"/>
          <w:szCs w:val="24"/>
        </w:rPr>
        <w:t xml:space="preserve"> and representation are being </w:t>
      </w:r>
      <w:r w:rsidRPr="00D71ED7">
        <w:rPr>
          <w:sz w:val="24"/>
          <w:szCs w:val="24"/>
        </w:rPr>
        <w:t>replaced with technological instruments. Concepts like blende</w:t>
      </w:r>
      <w:r>
        <w:rPr>
          <w:sz w:val="24"/>
          <w:szCs w:val="24"/>
        </w:rPr>
        <w:t xml:space="preserve">d learning, virtual studios, or </w:t>
      </w:r>
      <w:r w:rsidRPr="00D71ED7">
        <w:rPr>
          <w:sz w:val="24"/>
          <w:szCs w:val="24"/>
        </w:rPr>
        <w:t>online studios are being used more frequently under the li</w:t>
      </w:r>
      <w:r>
        <w:rPr>
          <w:sz w:val="24"/>
          <w:szCs w:val="24"/>
        </w:rPr>
        <w:t xml:space="preserve">ght of information and computer </w:t>
      </w:r>
      <w:r w:rsidRPr="00D71ED7">
        <w:rPr>
          <w:sz w:val="24"/>
          <w:szCs w:val="24"/>
        </w:rPr>
        <w:t>technologies. Using advanced methods of communication, in</w:t>
      </w:r>
      <w:r>
        <w:rPr>
          <w:sz w:val="24"/>
          <w:szCs w:val="24"/>
        </w:rPr>
        <w:t xml:space="preserve">structors and students can meet </w:t>
      </w:r>
      <w:r w:rsidRPr="00D71ED7">
        <w:rPr>
          <w:sz w:val="24"/>
          <w:szCs w:val="24"/>
        </w:rPr>
        <w:t>each other regardless of the physical distance. Thus, collabor</w:t>
      </w:r>
      <w:r>
        <w:rPr>
          <w:sz w:val="24"/>
          <w:szCs w:val="24"/>
        </w:rPr>
        <w:t xml:space="preserve">ation between institutions from </w:t>
      </w:r>
      <w:r w:rsidRPr="00D71ED7">
        <w:rPr>
          <w:sz w:val="24"/>
          <w:szCs w:val="24"/>
        </w:rPr>
        <w:t>different countries become possible. Consequently,</w:t>
      </w:r>
      <w:r>
        <w:rPr>
          <w:sz w:val="24"/>
          <w:szCs w:val="24"/>
        </w:rPr>
        <w:t xml:space="preserve"> the implementation of advanced </w:t>
      </w:r>
      <w:r w:rsidRPr="00D71ED7">
        <w:rPr>
          <w:sz w:val="24"/>
          <w:szCs w:val="24"/>
        </w:rPr>
        <w:t>communication and visual representation technologies in</w:t>
      </w:r>
      <w:r>
        <w:rPr>
          <w:sz w:val="24"/>
          <w:szCs w:val="24"/>
        </w:rPr>
        <w:t>to the design studio becomes an obligation</w:t>
      </w:r>
      <w:r w:rsidRPr="00D71ED7">
        <w:rPr>
          <w:sz w:val="24"/>
          <w:szCs w:val="24"/>
        </w:rPr>
        <w:t xml:space="preserve"> and the necessity and qualities of the physical</w:t>
      </w:r>
      <w:r>
        <w:rPr>
          <w:sz w:val="24"/>
          <w:szCs w:val="24"/>
        </w:rPr>
        <w:t xml:space="preserve"> environment are starting to be questioned. </w:t>
      </w:r>
      <w:r w:rsidRPr="00D71ED7">
        <w:rPr>
          <w:sz w:val="24"/>
          <w:szCs w:val="24"/>
        </w:rPr>
        <w:t>In addition to all the other developments, the COV</w:t>
      </w:r>
      <w:r>
        <w:rPr>
          <w:sz w:val="24"/>
          <w:szCs w:val="24"/>
        </w:rPr>
        <w:t xml:space="preserve">ID-19 pandemic in 2020 has been </w:t>
      </w:r>
      <w:r w:rsidRPr="00D71ED7">
        <w:rPr>
          <w:sz w:val="24"/>
          <w:szCs w:val="24"/>
        </w:rPr>
        <w:t>challenging, but at the same time favorable period regarding the transition from physical studios</w:t>
      </w:r>
      <w:r>
        <w:rPr>
          <w:sz w:val="24"/>
          <w:szCs w:val="24"/>
        </w:rPr>
        <w:t xml:space="preserve"> </w:t>
      </w:r>
      <w:r w:rsidRPr="00D71ED7">
        <w:rPr>
          <w:sz w:val="24"/>
          <w:szCs w:val="24"/>
        </w:rPr>
        <w:t>to online learning environments in design education and design st</w:t>
      </w:r>
      <w:r>
        <w:rPr>
          <w:sz w:val="24"/>
          <w:szCs w:val="24"/>
        </w:rPr>
        <w:t xml:space="preserve">udios have been the places that </w:t>
      </w:r>
      <w:r w:rsidRPr="00D71ED7">
        <w:rPr>
          <w:sz w:val="24"/>
          <w:szCs w:val="24"/>
        </w:rPr>
        <w:t>were affected by the changing circumstances of communication a</w:t>
      </w:r>
      <w:r>
        <w:rPr>
          <w:sz w:val="24"/>
          <w:szCs w:val="24"/>
        </w:rPr>
        <w:t xml:space="preserve">nd social relations. Recent </w:t>
      </w:r>
      <w:r w:rsidRPr="00D71ED7">
        <w:rPr>
          <w:sz w:val="24"/>
          <w:szCs w:val="24"/>
        </w:rPr>
        <w:t>approaches in the development of the design studio processes</w:t>
      </w:r>
      <w:r>
        <w:rPr>
          <w:sz w:val="24"/>
          <w:szCs w:val="24"/>
        </w:rPr>
        <w:t xml:space="preserve"> have been extremely supportive </w:t>
      </w:r>
      <w:r w:rsidRPr="00D71ED7">
        <w:rPr>
          <w:sz w:val="24"/>
          <w:szCs w:val="24"/>
        </w:rPr>
        <w:t>creating alternative studio environments during the pandemic period.</w:t>
      </w:r>
    </w:p>
    <w:p w14:paraId="4E24D13A" w14:textId="77777777" w:rsidR="007540F0" w:rsidRDefault="007540F0" w:rsidP="007540F0">
      <w:pPr>
        <w:jc w:val="both"/>
        <w:rPr>
          <w:b/>
          <w:sz w:val="24"/>
          <w:szCs w:val="24"/>
        </w:rPr>
      </w:pPr>
    </w:p>
    <w:p w14:paraId="152C78B0" w14:textId="0C0CA186" w:rsidR="007540F0" w:rsidRPr="00D71ED7" w:rsidRDefault="007540F0" w:rsidP="007540F0">
      <w:pPr>
        <w:jc w:val="both"/>
        <w:rPr>
          <w:b/>
          <w:sz w:val="24"/>
          <w:szCs w:val="24"/>
        </w:rPr>
      </w:pPr>
      <w:r>
        <w:rPr>
          <w:b/>
          <w:sz w:val="24"/>
          <w:szCs w:val="24"/>
        </w:rPr>
        <w:t>3.</w:t>
      </w:r>
      <w:r w:rsidRPr="00D71ED7">
        <w:rPr>
          <w:b/>
          <w:sz w:val="24"/>
          <w:szCs w:val="24"/>
        </w:rPr>
        <w:t>Virtual Transformation of Architecture Design Studio:</w:t>
      </w:r>
    </w:p>
    <w:p w14:paraId="661EB334" w14:textId="77777777" w:rsidR="007540F0" w:rsidRPr="00D71ED7" w:rsidRDefault="007540F0" w:rsidP="007540F0">
      <w:pPr>
        <w:jc w:val="both"/>
        <w:rPr>
          <w:sz w:val="24"/>
          <w:szCs w:val="24"/>
        </w:rPr>
      </w:pPr>
      <w:r w:rsidRPr="00D71ED7">
        <w:rPr>
          <w:sz w:val="24"/>
          <w:szCs w:val="24"/>
        </w:rPr>
        <w:t>Architecture education has been experiencing continuous transformations since it’s formalized</w:t>
      </w:r>
      <w:r>
        <w:rPr>
          <w:sz w:val="24"/>
          <w:szCs w:val="24"/>
        </w:rPr>
        <w:t xml:space="preserve"> </w:t>
      </w:r>
      <w:r w:rsidRPr="00D71ED7">
        <w:rPr>
          <w:sz w:val="24"/>
          <w:szCs w:val="24"/>
        </w:rPr>
        <w:t>inception by the beaux arts school during the first industrial rev</w:t>
      </w:r>
      <w:r>
        <w:rPr>
          <w:sz w:val="24"/>
          <w:szCs w:val="24"/>
        </w:rPr>
        <w:t>olution (</w:t>
      </w:r>
      <w:proofErr w:type="spellStart"/>
      <w:r>
        <w:rPr>
          <w:sz w:val="24"/>
          <w:szCs w:val="24"/>
        </w:rPr>
        <w:t>Pasin</w:t>
      </w:r>
      <w:proofErr w:type="spellEnd"/>
      <w:r>
        <w:rPr>
          <w:sz w:val="24"/>
          <w:szCs w:val="24"/>
        </w:rPr>
        <w:t xml:space="preserve">, 2017). Then the </w:t>
      </w:r>
      <w:r w:rsidRPr="00D71ED7">
        <w:rPr>
          <w:sz w:val="24"/>
          <w:szCs w:val="24"/>
        </w:rPr>
        <w:t>modern movements derived the first major transformation. The idea of v</w:t>
      </w:r>
      <w:r>
        <w:rPr>
          <w:sz w:val="24"/>
          <w:szCs w:val="24"/>
        </w:rPr>
        <w:t xml:space="preserve">irtual transformation of </w:t>
      </w:r>
      <w:r w:rsidRPr="00D71ED7">
        <w:rPr>
          <w:sz w:val="24"/>
          <w:szCs w:val="24"/>
        </w:rPr>
        <w:t>architecture design studio is not a new conception. Virtual d</w:t>
      </w:r>
      <w:r>
        <w:rPr>
          <w:sz w:val="24"/>
          <w:szCs w:val="24"/>
        </w:rPr>
        <w:t xml:space="preserve">esign studio has been a part of </w:t>
      </w:r>
      <w:r w:rsidRPr="00D71ED7">
        <w:rPr>
          <w:sz w:val="24"/>
          <w:szCs w:val="24"/>
        </w:rPr>
        <w:t>architecture education since about two decades (</w:t>
      </w:r>
      <w:proofErr w:type="spellStart"/>
      <w:r w:rsidRPr="00D71ED7">
        <w:rPr>
          <w:sz w:val="24"/>
          <w:szCs w:val="24"/>
        </w:rPr>
        <w:t>Strojan</w:t>
      </w:r>
      <w:proofErr w:type="spellEnd"/>
      <w:r w:rsidRPr="00D71ED7">
        <w:rPr>
          <w:sz w:val="24"/>
          <w:szCs w:val="24"/>
        </w:rPr>
        <w:t xml:space="preserve"> &amp; Mul</w:t>
      </w:r>
      <w:r>
        <w:rPr>
          <w:sz w:val="24"/>
          <w:szCs w:val="24"/>
        </w:rPr>
        <w:t xml:space="preserve">lins 2002; </w:t>
      </w:r>
      <w:proofErr w:type="spellStart"/>
      <w:r>
        <w:rPr>
          <w:sz w:val="24"/>
          <w:szCs w:val="24"/>
        </w:rPr>
        <w:t>Kvan</w:t>
      </w:r>
      <w:proofErr w:type="spellEnd"/>
      <w:r>
        <w:rPr>
          <w:sz w:val="24"/>
          <w:szCs w:val="24"/>
        </w:rPr>
        <w:t xml:space="preserve"> 2001; </w:t>
      </w:r>
      <w:proofErr w:type="spellStart"/>
      <w:r>
        <w:rPr>
          <w:sz w:val="24"/>
          <w:szCs w:val="24"/>
        </w:rPr>
        <w:t>Wojtowicz</w:t>
      </w:r>
      <w:proofErr w:type="spellEnd"/>
      <w:r>
        <w:rPr>
          <w:sz w:val="24"/>
          <w:szCs w:val="24"/>
        </w:rPr>
        <w:t xml:space="preserve"> </w:t>
      </w:r>
      <w:r w:rsidRPr="00D71ED7">
        <w:rPr>
          <w:sz w:val="24"/>
          <w:szCs w:val="24"/>
        </w:rPr>
        <w:t>1995). The mass access to computers equipped the architects</w:t>
      </w:r>
      <w:r>
        <w:rPr>
          <w:sz w:val="24"/>
          <w:szCs w:val="24"/>
        </w:rPr>
        <w:t xml:space="preserve"> to adopt with new technologies </w:t>
      </w:r>
      <w:r w:rsidRPr="00D71ED7">
        <w:rPr>
          <w:sz w:val="24"/>
          <w:szCs w:val="24"/>
        </w:rPr>
        <w:t>during the 90’s and the mass spread of internet from the beginnin</w:t>
      </w:r>
      <w:r>
        <w:rPr>
          <w:sz w:val="24"/>
          <w:szCs w:val="24"/>
        </w:rPr>
        <w:t xml:space="preserve">g of 21st century paved the way </w:t>
      </w:r>
      <w:r w:rsidRPr="00D71ED7">
        <w:rPr>
          <w:sz w:val="24"/>
          <w:szCs w:val="24"/>
        </w:rPr>
        <w:t xml:space="preserve">of creating a virtual world. </w:t>
      </w:r>
      <w:proofErr w:type="spellStart"/>
      <w:r w:rsidRPr="00D71ED7">
        <w:rPr>
          <w:sz w:val="24"/>
          <w:szCs w:val="24"/>
        </w:rPr>
        <w:t>Kvan</w:t>
      </w:r>
      <w:proofErr w:type="spellEnd"/>
      <w:r w:rsidRPr="00D71ED7">
        <w:rPr>
          <w:sz w:val="24"/>
          <w:szCs w:val="24"/>
        </w:rPr>
        <w:t xml:space="preserve"> (2001) explored the possibilities,</w:t>
      </w:r>
      <w:r>
        <w:rPr>
          <w:sz w:val="24"/>
          <w:szCs w:val="24"/>
        </w:rPr>
        <w:t xml:space="preserve"> prospects and opportunities of </w:t>
      </w:r>
      <w:r w:rsidRPr="00D71ED7">
        <w:rPr>
          <w:sz w:val="24"/>
          <w:szCs w:val="24"/>
        </w:rPr>
        <w:t>virtual design studio pedagogy, though the tools and tech</w:t>
      </w:r>
      <w:r>
        <w:rPr>
          <w:sz w:val="24"/>
          <w:szCs w:val="24"/>
        </w:rPr>
        <w:t xml:space="preserve">nologies were not available and </w:t>
      </w:r>
      <w:r w:rsidRPr="00D71ED7">
        <w:rPr>
          <w:sz w:val="24"/>
          <w:szCs w:val="24"/>
        </w:rPr>
        <w:t>accessible at that time. However, in the past two decade</w:t>
      </w:r>
      <w:r>
        <w:rPr>
          <w:sz w:val="24"/>
          <w:szCs w:val="24"/>
        </w:rPr>
        <w:t xml:space="preserve">s through massive technological </w:t>
      </w:r>
      <w:r w:rsidRPr="00D71ED7">
        <w:rPr>
          <w:sz w:val="24"/>
          <w:szCs w:val="24"/>
        </w:rPr>
        <w:t>advancements those technologies have become cheaper, more acce</w:t>
      </w:r>
      <w:r>
        <w:rPr>
          <w:sz w:val="24"/>
          <w:szCs w:val="24"/>
        </w:rPr>
        <w:t xml:space="preserve">ssible, and an inseparable part </w:t>
      </w:r>
      <w:r w:rsidRPr="00D71ED7">
        <w:rPr>
          <w:sz w:val="24"/>
          <w:szCs w:val="24"/>
        </w:rPr>
        <w:t>of everyday life (</w:t>
      </w:r>
      <w:proofErr w:type="spellStart"/>
      <w:r w:rsidRPr="00D71ED7">
        <w:rPr>
          <w:sz w:val="24"/>
          <w:szCs w:val="24"/>
        </w:rPr>
        <w:t>Iranmanesh</w:t>
      </w:r>
      <w:proofErr w:type="spellEnd"/>
      <w:r w:rsidRPr="00D71ED7">
        <w:rPr>
          <w:sz w:val="24"/>
          <w:szCs w:val="24"/>
        </w:rPr>
        <w:t xml:space="preserve">, A., &amp; </w:t>
      </w:r>
      <w:proofErr w:type="spellStart"/>
      <w:r w:rsidRPr="00D71ED7">
        <w:rPr>
          <w:sz w:val="24"/>
          <w:szCs w:val="24"/>
        </w:rPr>
        <w:t>Onur</w:t>
      </w:r>
      <w:proofErr w:type="spellEnd"/>
      <w:r w:rsidRPr="00D71ED7">
        <w:rPr>
          <w:sz w:val="24"/>
          <w:szCs w:val="24"/>
        </w:rPr>
        <w:t>, Z.,2021). This transfor</w:t>
      </w:r>
      <w:r>
        <w:rPr>
          <w:sz w:val="24"/>
          <w:szCs w:val="24"/>
        </w:rPr>
        <w:t xml:space="preserve">mation was led by 2nd and third </w:t>
      </w:r>
      <w:r w:rsidRPr="00D71ED7">
        <w:rPr>
          <w:sz w:val="24"/>
          <w:szCs w:val="24"/>
        </w:rPr>
        <w:t>industrial revolutions. Today, virtual design studio concept is not on</w:t>
      </w:r>
      <w:r>
        <w:rPr>
          <w:sz w:val="24"/>
          <w:szCs w:val="24"/>
        </w:rPr>
        <w:t xml:space="preserve">ly a concept, rather a rational </w:t>
      </w:r>
      <w:r w:rsidRPr="00D71ED7">
        <w:rPr>
          <w:sz w:val="24"/>
          <w:szCs w:val="24"/>
        </w:rPr>
        <w:t>practice and seeming to be massively enforced by the COVID-19 pandemic.</w:t>
      </w:r>
    </w:p>
    <w:p w14:paraId="42CDC5BB" w14:textId="77777777" w:rsidR="007540F0" w:rsidRPr="00D71ED7" w:rsidRDefault="007540F0" w:rsidP="007540F0">
      <w:pPr>
        <w:jc w:val="both"/>
        <w:rPr>
          <w:sz w:val="24"/>
          <w:szCs w:val="24"/>
        </w:rPr>
      </w:pPr>
      <w:r w:rsidRPr="00D71ED7">
        <w:rPr>
          <w:sz w:val="24"/>
          <w:szCs w:val="24"/>
        </w:rPr>
        <w:t>Furthermore, the students of today are those who have be</w:t>
      </w:r>
      <w:r>
        <w:rPr>
          <w:sz w:val="24"/>
          <w:szCs w:val="24"/>
        </w:rPr>
        <w:t xml:space="preserve">en born and raised with digital </w:t>
      </w:r>
      <w:r w:rsidRPr="00D71ED7">
        <w:rPr>
          <w:sz w:val="24"/>
          <w:szCs w:val="24"/>
        </w:rPr>
        <w:t>communication media, they are the native speakers of the langu</w:t>
      </w:r>
      <w:r>
        <w:rPr>
          <w:sz w:val="24"/>
          <w:szCs w:val="24"/>
        </w:rPr>
        <w:t xml:space="preserve">age of social media and digital </w:t>
      </w:r>
      <w:r w:rsidRPr="00D71ED7">
        <w:rPr>
          <w:sz w:val="24"/>
          <w:szCs w:val="24"/>
        </w:rPr>
        <w:t>space. Hence, their initial engagement with VDS might prove t</w:t>
      </w:r>
      <w:r>
        <w:rPr>
          <w:sz w:val="24"/>
          <w:szCs w:val="24"/>
        </w:rPr>
        <w:t xml:space="preserve">o be more fruitful as they have </w:t>
      </w:r>
      <w:r w:rsidRPr="00D71ED7">
        <w:rPr>
          <w:sz w:val="24"/>
          <w:szCs w:val="24"/>
        </w:rPr>
        <w:t>the capacity to use it to its full potential (</w:t>
      </w:r>
      <w:proofErr w:type="spellStart"/>
      <w:r w:rsidRPr="00D71ED7">
        <w:rPr>
          <w:sz w:val="24"/>
          <w:szCs w:val="24"/>
        </w:rPr>
        <w:t>Iranmanesh</w:t>
      </w:r>
      <w:proofErr w:type="spellEnd"/>
      <w:r w:rsidRPr="00D71ED7">
        <w:rPr>
          <w:sz w:val="24"/>
          <w:szCs w:val="24"/>
        </w:rPr>
        <w:t xml:space="preserve">, A., &amp; </w:t>
      </w:r>
      <w:proofErr w:type="spellStart"/>
      <w:r w:rsidRPr="00D71ED7">
        <w:rPr>
          <w:sz w:val="24"/>
          <w:szCs w:val="24"/>
        </w:rPr>
        <w:t>Onur</w:t>
      </w:r>
      <w:proofErr w:type="spellEnd"/>
      <w:r>
        <w:rPr>
          <w:sz w:val="24"/>
          <w:szCs w:val="24"/>
        </w:rPr>
        <w:t xml:space="preserve">, Z.,2021). This new generation </w:t>
      </w:r>
      <w:r w:rsidRPr="00D71ED7">
        <w:rPr>
          <w:sz w:val="24"/>
          <w:szCs w:val="24"/>
        </w:rPr>
        <w:t>of students may well have different interpretations of vi</w:t>
      </w:r>
      <w:r>
        <w:rPr>
          <w:sz w:val="24"/>
          <w:szCs w:val="24"/>
        </w:rPr>
        <w:t xml:space="preserve">rtual place and thus be able to </w:t>
      </w:r>
      <w:r w:rsidRPr="00D71ED7">
        <w:rPr>
          <w:sz w:val="24"/>
          <w:szCs w:val="24"/>
        </w:rPr>
        <w:t>communicate more easily in a virtual setting (</w:t>
      </w:r>
      <w:proofErr w:type="spellStart"/>
      <w:r w:rsidRPr="00D71ED7">
        <w:rPr>
          <w:sz w:val="24"/>
          <w:szCs w:val="24"/>
        </w:rPr>
        <w:t>Pekta"s</w:t>
      </w:r>
      <w:proofErr w:type="spellEnd"/>
      <w:r w:rsidRPr="00D71ED7">
        <w:rPr>
          <w:sz w:val="24"/>
          <w:szCs w:val="24"/>
        </w:rPr>
        <w:t xml:space="preserve"> 2015).</w:t>
      </w:r>
    </w:p>
    <w:p w14:paraId="6B2769BA" w14:textId="77777777" w:rsidR="007540F0" w:rsidRDefault="007540F0" w:rsidP="007540F0">
      <w:pPr>
        <w:jc w:val="both"/>
        <w:rPr>
          <w:sz w:val="24"/>
          <w:szCs w:val="24"/>
        </w:rPr>
      </w:pPr>
    </w:p>
    <w:p w14:paraId="620FF9C2" w14:textId="77777777" w:rsidR="007540F0" w:rsidRPr="00D71ED7" w:rsidRDefault="007540F0" w:rsidP="007540F0">
      <w:pPr>
        <w:jc w:val="both"/>
        <w:rPr>
          <w:sz w:val="24"/>
          <w:szCs w:val="24"/>
        </w:rPr>
      </w:pPr>
    </w:p>
    <w:p w14:paraId="19ED649D" w14:textId="3AE047CD" w:rsidR="007540F0" w:rsidRPr="00D71ED7" w:rsidRDefault="007540F0" w:rsidP="007540F0">
      <w:pPr>
        <w:jc w:val="both"/>
        <w:rPr>
          <w:b/>
          <w:bCs/>
          <w:sz w:val="24"/>
          <w:szCs w:val="24"/>
        </w:rPr>
      </w:pPr>
      <w:r>
        <w:rPr>
          <w:b/>
          <w:bCs/>
          <w:sz w:val="24"/>
          <w:szCs w:val="24"/>
        </w:rPr>
        <w:t>4.</w:t>
      </w:r>
      <w:r w:rsidRPr="00D71ED7">
        <w:rPr>
          <w:b/>
          <w:bCs/>
          <w:sz w:val="24"/>
          <w:szCs w:val="24"/>
        </w:rPr>
        <w:t>Materials and Methods</w:t>
      </w:r>
    </w:p>
    <w:p w14:paraId="4339AC68" w14:textId="77777777" w:rsidR="007540F0" w:rsidRPr="00D71ED7" w:rsidRDefault="007540F0" w:rsidP="007540F0">
      <w:pPr>
        <w:jc w:val="both"/>
        <w:rPr>
          <w:bCs/>
          <w:sz w:val="24"/>
          <w:szCs w:val="24"/>
        </w:rPr>
      </w:pPr>
      <w:r w:rsidRPr="00D71ED7">
        <w:rPr>
          <w:bCs/>
          <w:sz w:val="24"/>
          <w:szCs w:val="24"/>
        </w:rPr>
        <w:t>The study was conducted through a survey that collected respons</w:t>
      </w:r>
      <w:r>
        <w:rPr>
          <w:bCs/>
          <w:sz w:val="24"/>
          <w:szCs w:val="24"/>
        </w:rPr>
        <w:t xml:space="preserve">es from both ends, the teachers </w:t>
      </w:r>
      <w:r w:rsidRPr="00D71ED7">
        <w:rPr>
          <w:bCs/>
          <w:sz w:val="24"/>
          <w:szCs w:val="24"/>
        </w:rPr>
        <w:t>and the students. The educators involved in teaching unde</w:t>
      </w:r>
      <w:r>
        <w:rPr>
          <w:bCs/>
          <w:sz w:val="24"/>
          <w:szCs w:val="24"/>
        </w:rPr>
        <w:t xml:space="preserve">rgraduate programs in different </w:t>
      </w:r>
      <w:r w:rsidRPr="00D71ED7">
        <w:rPr>
          <w:bCs/>
          <w:sz w:val="24"/>
          <w:szCs w:val="24"/>
        </w:rPr>
        <w:t xml:space="preserve">architecture schools of Bangladesh participated through </w:t>
      </w:r>
      <w:r>
        <w:rPr>
          <w:bCs/>
          <w:sz w:val="24"/>
          <w:szCs w:val="24"/>
        </w:rPr>
        <w:t xml:space="preserve">a structured online survey. The </w:t>
      </w:r>
      <w:r w:rsidRPr="00D71ED7">
        <w:rPr>
          <w:bCs/>
          <w:sz w:val="24"/>
          <w:szCs w:val="24"/>
        </w:rPr>
        <w:t xml:space="preserve">methodology was adopted by contextualizing the methods of </w:t>
      </w:r>
      <w:proofErr w:type="spellStart"/>
      <w:r w:rsidRPr="00D71ED7">
        <w:rPr>
          <w:bCs/>
          <w:sz w:val="24"/>
          <w:szCs w:val="24"/>
        </w:rPr>
        <w:t>Cey</w:t>
      </w:r>
      <w:r>
        <w:rPr>
          <w:bCs/>
          <w:sz w:val="24"/>
          <w:szCs w:val="24"/>
        </w:rPr>
        <w:t>lan</w:t>
      </w:r>
      <w:proofErr w:type="spellEnd"/>
      <w:r>
        <w:rPr>
          <w:bCs/>
          <w:sz w:val="24"/>
          <w:szCs w:val="24"/>
        </w:rPr>
        <w:t xml:space="preserve">, S., </w:t>
      </w:r>
      <w:proofErr w:type="spellStart"/>
      <w:r>
        <w:rPr>
          <w:bCs/>
          <w:sz w:val="24"/>
          <w:szCs w:val="24"/>
        </w:rPr>
        <w:t>Şahin</w:t>
      </w:r>
      <w:proofErr w:type="spellEnd"/>
      <w:r>
        <w:rPr>
          <w:bCs/>
          <w:sz w:val="24"/>
          <w:szCs w:val="24"/>
        </w:rPr>
        <w:t xml:space="preserve">, P., </w:t>
      </w:r>
      <w:proofErr w:type="spellStart"/>
      <w:r>
        <w:rPr>
          <w:bCs/>
          <w:sz w:val="24"/>
          <w:szCs w:val="24"/>
        </w:rPr>
        <w:t>Seçmen</w:t>
      </w:r>
      <w:proofErr w:type="spellEnd"/>
      <w:r>
        <w:rPr>
          <w:bCs/>
          <w:sz w:val="24"/>
          <w:szCs w:val="24"/>
        </w:rPr>
        <w:t xml:space="preserve">, S., </w:t>
      </w:r>
      <w:proofErr w:type="spellStart"/>
      <w:r w:rsidRPr="00D71ED7">
        <w:rPr>
          <w:bCs/>
          <w:sz w:val="24"/>
          <w:szCs w:val="24"/>
        </w:rPr>
        <w:t>Somer</w:t>
      </w:r>
      <w:proofErr w:type="spellEnd"/>
      <w:r w:rsidRPr="00D71ED7">
        <w:rPr>
          <w:bCs/>
          <w:sz w:val="24"/>
          <w:szCs w:val="24"/>
        </w:rPr>
        <w:t xml:space="preserve">, M. E., &amp; </w:t>
      </w:r>
      <w:proofErr w:type="spellStart"/>
      <w:r w:rsidRPr="00D71ED7">
        <w:rPr>
          <w:bCs/>
          <w:sz w:val="24"/>
          <w:szCs w:val="24"/>
        </w:rPr>
        <w:t>Süher</w:t>
      </w:r>
      <w:proofErr w:type="spellEnd"/>
      <w:r w:rsidRPr="00D71ED7">
        <w:rPr>
          <w:bCs/>
          <w:sz w:val="24"/>
          <w:szCs w:val="24"/>
        </w:rPr>
        <w:t xml:space="preserve">, K. H. (2020) Anurag Varma &amp; Ar. </w:t>
      </w:r>
      <w:proofErr w:type="spellStart"/>
      <w:r w:rsidRPr="00D71ED7">
        <w:rPr>
          <w:bCs/>
          <w:sz w:val="24"/>
          <w:szCs w:val="24"/>
        </w:rPr>
        <w:t>Mohd</w:t>
      </w:r>
      <w:proofErr w:type="spellEnd"/>
      <w:r w:rsidRPr="00D71ED7">
        <w:rPr>
          <w:bCs/>
          <w:sz w:val="24"/>
          <w:szCs w:val="24"/>
        </w:rPr>
        <w:t xml:space="preserve">. </w:t>
      </w:r>
      <w:proofErr w:type="spellStart"/>
      <w:r w:rsidRPr="00D71ED7">
        <w:rPr>
          <w:bCs/>
          <w:sz w:val="24"/>
          <w:szCs w:val="24"/>
        </w:rPr>
        <w:t>Shoeb</w:t>
      </w:r>
      <w:proofErr w:type="spellEnd"/>
      <w:r w:rsidRPr="00D71ED7">
        <w:rPr>
          <w:bCs/>
          <w:sz w:val="24"/>
          <w:szCs w:val="24"/>
        </w:rPr>
        <w:t xml:space="preserve"> Jafri (2</w:t>
      </w:r>
      <w:r>
        <w:rPr>
          <w:bCs/>
          <w:sz w:val="24"/>
          <w:szCs w:val="24"/>
        </w:rPr>
        <w:t xml:space="preserve">020) which were from the context of India. </w:t>
      </w:r>
      <w:r w:rsidRPr="00D71ED7">
        <w:rPr>
          <w:bCs/>
          <w:sz w:val="24"/>
          <w:szCs w:val="24"/>
        </w:rPr>
        <w:t>Because of the pandemic lock-down, the questionnaire surv</w:t>
      </w:r>
      <w:r>
        <w:rPr>
          <w:bCs/>
          <w:sz w:val="24"/>
          <w:szCs w:val="24"/>
        </w:rPr>
        <w:t xml:space="preserve">ey was conducted online through </w:t>
      </w:r>
      <w:r w:rsidRPr="00D71ED7">
        <w:rPr>
          <w:bCs/>
          <w:sz w:val="24"/>
          <w:szCs w:val="24"/>
        </w:rPr>
        <w:t>Google Forms which is a free online survey tool. The user-friendly</w:t>
      </w:r>
      <w:r>
        <w:rPr>
          <w:bCs/>
          <w:sz w:val="24"/>
          <w:szCs w:val="24"/>
        </w:rPr>
        <w:t xml:space="preserve"> interface enabled the majority </w:t>
      </w:r>
      <w:r w:rsidRPr="00D71ED7">
        <w:rPr>
          <w:bCs/>
          <w:sz w:val="24"/>
          <w:szCs w:val="24"/>
        </w:rPr>
        <w:t xml:space="preserve">of the students and </w:t>
      </w:r>
      <w:r w:rsidRPr="00D71ED7">
        <w:rPr>
          <w:bCs/>
          <w:sz w:val="24"/>
          <w:szCs w:val="24"/>
        </w:rPr>
        <w:lastRenderedPageBreak/>
        <w:t xml:space="preserve">teachers to contribute to the questionnaire. </w:t>
      </w:r>
      <w:r>
        <w:rPr>
          <w:bCs/>
          <w:sz w:val="24"/>
          <w:szCs w:val="24"/>
        </w:rPr>
        <w:t xml:space="preserve">The survey includes 2 questions </w:t>
      </w:r>
      <w:r w:rsidRPr="00D71ED7">
        <w:rPr>
          <w:bCs/>
          <w:sz w:val="24"/>
          <w:szCs w:val="24"/>
        </w:rPr>
        <w:t>with short nominal answers and 18 questions to choose from a 5 p</w:t>
      </w:r>
      <w:r>
        <w:rPr>
          <w:bCs/>
          <w:sz w:val="24"/>
          <w:szCs w:val="24"/>
        </w:rPr>
        <w:t xml:space="preserve">oint Likert scale. First set of </w:t>
      </w:r>
      <w:r w:rsidRPr="00D71ED7">
        <w:rPr>
          <w:bCs/>
          <w:sz w:val="24"/>
          <w:szCs w:val="24"/>
        </w:rPr>
        <w:t>three questions focuses on the common feedbacks on online studio process, while the secon</w:t>
      </w:r>
      <w:r>
        <w:rPr>
          <w:bCs/>
          <w:sz w:val="24"/>
          <w:szCs w:val="24"/>
        </w:rPr>
        <w:t xml:space="preserve">d set </w:t>
      </w:r>
      <w:r w:rsidRPr="00D71ED7">
        <w:rPr>
          <w:bCs/>
          <w:sz w:val="24"/>
          <w:szCs w:val="24"/>
        </w:rPr>
        <w:t>of five questions is about utilizing alternative learning opportunities</w:t>
      </w:r>
      <w:r>
        <w:rPr>
          <w:bCs/>
          <w:sz w:val="24"/>
          <w:szCs w:val="24"/>
        </w:rPr>
        <w:t xml:space="preserve"> in online studio. Third set of </w:t>
      </w:r>
      <w:r w:rsidRPr="00D71ED7">
        <w:rPr>
          <w:bCs/>
          <w:sz w:val="24"/>
          <w:szCs w:val="24"/>
        </w:rPr>
        <w:t>four questions focuses on utilizing digital drawing and model makin</w:t>
      </w:r>
      <w:r>
        <w:rPr>
          <w:bCs/>
          <w:sz w:val="24"/>
          <w:szCs w:val="24"/>
        </w:rPr>
        <w:t xml:space="preserve">g tools, and fourth set of five </w:t>
      </w:r>
      <w:r w:rsidRPr="00D71ED7">
        <w:rPr>
          <w:bCs/>
          <w:sz w:val="24"/>
          <w:szCs w:val="24"/>
        </w:rPr>
        <w:t>questions investigates online studio as a digital platform for s</w:t>
      </w:r>
      <w:r>
        <w:rPr>
          <w:bCs/>
          <w:sz w:val="24"/>
          <w:szCs w:val="24"/>
        </w:rPr>
        <w:t xml:space="preserve">ocialization and production. An </w:t>
      </w:r>
      <w:r w:rsidRPr="00D71ED7">
        <w:rPr>
          <w:bCs/>
          <w:sz w:val="24"/>
          <w:szCs w:val="24"/>
        </w:rPr>
        <w:t>additional set of two questions asks participants to give nominal</w:t>
      </w:r>
      <w:r>
        <w:rPr>
          <w:bCs/>
          <w:sz w:val="24"/>
          <w:szCs w:val="24"/>
        </w:rPr>
        <w:t xml:space="preserve"> information about their studio </w:t>
      </w:r>
      <w:r w:rsidRPr="00D71ED7">
        <w:rPr>
          <w:bCs/>
          <w:sz w:val="24"/>
          <w:szCs w:val="24"/>
        </w:rPr>
        <w:t>course and the place they resided during online education. Th</w:t>
      </w:r>
      <w:r>
        <w:rPr>
          <w:bCs/>
          <w:sz w:val="24"/>
          <w:szCs w:val="24"/>
        </w:rPr>
        <w:t xml:space="preserve">e survey received 147 responses </w:t>
      </w:r>
      <w:r w:rsidRPr="00D71ED7">
        <w:rPr>
          <w:bCs/>
          <w:sz w:val="24"/>
          <w:szCs w:val="24"/>
        </w:rPr>
        <w:t xml:space="preserve">from the students and 31 from the teachers. 52 of them being </w:t>
      </w:r>
      <w:r>
        <w:rPr>
          <w:bCs/>
          <w:sz w:val="24"/>
          <w:szCs w:val="24"/>
        </w:rPr>
        <w:t xml:space="preserve">from 1st year students, 56 from </w:t>
      </w:r>
      <w:r w:rsidRPr="00D71ED7">
        <w:rPr>
          <w:bCs/>
          <w:sz w:val="24"/>
          <w:szCs w:val="24"/>
        </w:rPr>
        <w:t>2nd year, 59 3rd year and 45 4th year students. Responses were ana</w:t>
      </w:r>
      <w:r>
        <w:rPr>
          <w:bCs/>
          <w:sz w:val="24"/>
          <w:szCs w:val="24"/>
        </w:rPr>
        <w:t xml:space="preserve">lyzed using SPSS, a statistical </w:t>
      </w:r>
      <w:r w:rsidRPr="00D71ED7">
        <w:rPr>
          <w:bCs/>
          <w:sz w:val="24"/>
          <w:szCs w:val="24"/>
        </w:rPr>
        <w:t>analysis software package. Survey results are given below.</w:t>
      </w:r>
    </w:p>
    <w:p w14:paraId="1697F5AA" w14:textId="77777777" w:rsidR="007540F0" w:rsidRDefault="007540F0" w:rsidP="007540F0">
      <w:pPr>
        <w:jc w:val="both"/>
        <w:rPr>
          <w:b/>
          <w:bCs/>
          <w:sz w:val="24"/>
          <w:szCs w:val="24"/>
        </w:rPr>
      </w:pPr>
    </w:p>
    <w:p w14:paraId="5EB8331A" w14:textId="77777777" w:rsidR="007540F0" w:rsidRPr="00D71ED7" w:rsidRDefault="007540F0" w:rsidP="007540F0">
      <w:pPr>
        <w:jc w:val="both"/>
        <w:rPr>
          <w:b/>
          <w:bCs/>
          <w:sz w:val="24"/>
          <w:szCs w:val="24"/>
        </w:rPr>
      </w:pPr>
    </w:p>
    <w:p w14:paraId="5B8D5D10" w14:textId="360ADB0B" w:rsidR="007540F0" w:rsidRPr="00D71ED7" w:rsidRDefault="007540F0" w:rsidP="007540F0">
      <w:pPr>
        <w:adjustRightInd w:val="0"/>
        <w:rPr>
          <w:b/>
          <w:bCs/>
          <w:sz w:val="24"/>
          <w:szCs w:val="24"/>
        </w:rPr>
      </w:pPr>
      <w:r>
        <w:rPr>
          <w:b/>
          <w:bCs/>
          <w:sz w:val="24"/>
          <w:szCs w:val="24"/>
        </w:rPr>
        <w:t>5.</w:t>
      </w:r>
      <w:r w:rsidRPr="00D71ED7">
        <w:rPr>
          <w:b/>
          <w:bCs/>
          <w:sz w:val="24"/>
          <w:szCs w:val="24"/>
        </w:rPr>
        <w:t>Results</w:t>
      </w:r>
    </w:p>
    <w:p w14:paraId="593808E0" w14:textId="77777777" w:rsidR="007540F0" w:rsidRPr="00D71ED7" w:rsidRDefault="007540F0" w:rsidP="007540F0">
      <w:pPr>
        <w:adjustRightInd w:val="0"/>
        <w:rPr>
          <w:sz w:val="24"/>
          <w:szCs w:val="24"/>
        </w:rPr>
      </w:pPr>
      <w:r w:rsidRPr="00D71ED7">
        <w:rPr>
          <w:sz w:val="24"/>
          <w:szCs w:val="24"/>
        </w:rPr>
        <w:t>The results gained from the survey are assessed generally and in re</w:t>
      </w:r>
      <w:r>
        <w:rPr>
          <w:sz w:val="24"/>
          <w:szCs w:val="24"/>
        </w:rPr>
        <w:t xml:space="preserve">levance with the question sets. </w:t>
      </w:r>
      <w:r w:rsidRPr="00D71ED7">
        <w:rPr>
          <w:sz w:val="24"/>
          <w:szCs w:val="24"/>
        </w:rPr>
        <w:t xml:space="preserve">Additionally, all the questions and question sets were assessed </w:t>
      </w:r>
      <w:r>
        <w:rPr>
          <w:sz w:val="24"/>
          <w:szCs w:val="24"/>
        </w:rPr>
        <w:t xml:space="preserve">in relationship with the studio </w:t>
      </w:r>
      <w:r w:rsidRPr="00D71ED7">
        <w:rPr>
          <w:sz w:val="24"/>
          <w:szCs w:val="24"/>
        </w:rPr>
        <w:t xml:space="preserve">level of the students. Cronbach’s alpha analysis based on question sets shows </w:t>
      </w:r>
      <w:r>
        <w:rPr>
          <w:sz w:val="24"/>
          <w:szCs w:val="24"/>
        </w:rPr>
        <w:t xml:space="preserve">that the results of </w:t>
      </w:r>
      <w:r w:rsidRPr="00D71ED7">
        <w:rPr>
          <w:sz w:val="24"/>
          <w:szCs w:val="24"/>
        </w:rPr>
        <w:t>the questionnaire are reliable. The analysis results are shown in Table 1.</w:t>
      </w:r>
    </w:p>
    <w:p w14:paraId="55B95FF3" w14:textId="77777777" w:rsidR="007540F0" w:rsidRDefault="007540F0" w:rsidP="007540F0">
      <w:pPr>
        <w:adjustRightInd w:val="0"/>
        <w:rPr>
          <w:sz w:val="24"/>
          <w:szCs w:val="24"/>
        </w:rPr>
      </w:pPr>
    </w:p>
    <w:p w14:paraId="43A2E0AB" w14:textId="77777777" w:rsidR="007540F0" w:rsidRDefault="007540F0" w:rsidP="007540F0">
      <w:pPr>
        <w:adjustRightInd w:val="0"/>
        <w:rPr>
          <w:sz w:val="24"/>
          <w:szCs w:val="24"/>
        </w:rPr>
      </w:pPr>
    </w:p>
    <w:p w14:paraId="5A91CF78" w14:textId="77777777" w:rsidR="007540F0" w:rsidRDefault="007540F0" w:rsidP="007540F0">
      <w:pPr>
        <w:adjustRightInd w:val="0"/>
        <w:rPr>
          <w:sz w:val="24"/>
          <w:szCs w:val="24"/>
        </w:rPr>
      </w:pPr>
    </w:p>
    <w:p w14:paraId="26D11626" w14:textId="77777777" w:rsidR="007540F0" w:rsidRPr="00D71ED7" w:rsidRDefault="007540F0" w:rsidP="007540F0">
      <w:pPr>
        <w:adjustRightInd w:val="0"/>
        <w:rPr>
          <w:sz w:val="24"/>
          <w:szCs w:val="24"/>
        </w:rPr>
      </w:pPr>
      <w:r w:rsidRPr="00D71ED7">
        <w:rPr>
          <w:sz w:val="24"/>
          <w:szCs w:val="24"/>
        </w:rPr>
        <w:t>Table 1. Cronbach’s alpha analysis</w:t>
      </w:r>
      <w:r>
        <w:rPr>
          <w:sz w:val="24"/>
          <w:szCs w:val="24"/>
        </w:rPr>
        <w:t xml:space="preserve"> results based on question sets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1"/>
        <w:gridCol w:w="2311"/>
        <w:gridCol w:w="2311"/>
      </w:tblGrid>
      <w:tr w:rsidR="007540F0" w:rsidRPr="00A87884" w14:paraId="7AA0FB83" w14:textId="77777777" w:rsidTr="002A59D5">
        <w:tc>
          <w:tcPr>
            <w:tcW w:w="2310" w:type="dxa"/>
            <w:shd w:val="clear" w:color="auto" w:fill="auto"/>
          </w:tcPr>
          <w:p w14:paraId="3E4B6454" w14:textId="77777777" w:rsidR="007540F0" w:rsidRPr="00A87884" w:rsidRDefault="007540F0" w:rsidP="002A59D5">
            <w:pPr>
              <w:adjustRightInd w:val="0"/>
              <w:rPr>
                <w:sz w:val="24"/>
                <w:szCs w:val="24"/>
              </w:rPr>
            </w:pPr>
            <w:r w:rsidRPr="00A87884">
              <w:rPr>
                <w:sz w:val="24"/>
                <w:szCs w:val="24"/>
              </w:rPr>
              <w:t>Question Sets</w:t>
            </w:r>
          </w:p>
        </w:tc>
        <w:tc>
          <w:tcPr>
            <w:tcW w:w="2311" w:type="dxa"/>
            <w:shd w:val="clear" w:color="auto" w:fill="auto"/>
          </w:tcPr>
          <w:p w14:paraId="6D54D104" w14:textId="77777777" w:rsidR="007540F0" w:rsidRPr="00A87884" w:rsidRDefault="007540F0" w:rsidP="002A59D5">
            <w:pPr>
              <w:adjustRightInd w:val="0"/>
              <w:rPr>
                <w:sz w:val="24"/>
                <w:szCs w:val="24"/>
              </w:rPr>
            </w:pPr>
            <w:r w:rsidRPr="00A87884">
              <w:rPr>
                <w:sz w:val="24"/>
                <w:szCs w:val="24"/>
              </w:rPr>
              <w:t>Average</w:t>
            </w:r>
          </w:p>
        </w:tc>
        <w:tc>
          <w:tcPr>
            <w:tcW w:w="2311" w:type="dxa"/>
            <w:shd w:val="clear" w:color="auto" w:fill="auto"/>
          </w:tcPr>
          <w:p w14:paraId="69E372DF" w14:textId="77777777" w:rsidR="007540F0" w:rsidRPr="00A87884" w:rsidRDefault="007540F0" w:rsidP="002A59D5">
            <w:pPr>
              <w:adjustRightInd w:val="0"/>
              <w:rPr>
                <w:sz w:val="24"/>
                <w:szCs w:val="24"/>
              </w:rPr>
            </w:pPr>
            <w:r w:rsidRPr="00A87884">
              <w:rPr>
                <w:sz w:val="24"/>
                <w:szCs w:val="24"/>
              </w:rPr>
              <w:t xml:space="preserve">Standard Deviations </w:t>
            </w:r>
          </w:p>
        </w:tc>
        <w:tc>
          <w:tcPr>
            <w:tcW w:w="2311" w:type="dxa"/>
            <w:shd w:val="clear" w:color="auto" w:fill="auto"/>
          </w:tcPr>
          <w:p w14:paraId="55BACEEB" w14:textId="77777777" w:rsidR="007540F0" w:rsidRPr="00A87884" w:rsidRDefault="007540F0" w:rsidP="002A59D5">
            <w:pPr>
              <w:adjustRightInd w:val="0"/>
              <w:rPr>
                <w:sz w:val="24"/>
                <w:szCs w:val="24"/>
              </w:rPr>
            </w:pPr>
            <w:r w:rsidRPr="00A87884">
              <w:rPr>
                <w:sz w:val="24"/>
                <w:szCs w:val="24"/>
              </w:rPr>
              <w:t>Cronbach alpha</w:t>
            </w:r>
          </w:p>
        </w:tc>
      </w:tr>
      <w:tr w:rsidR="007540F0" w:rsidRPr="00A87884" w14:paraId="125ECDD9" w14:textId="77777777" w:rsidTr="002A59D5">
        <w:tc>
          <w:tcPr>
            <w:tcW w:w="2310" w:type="dxa"/>
            <w:shd w:val="clear" w:color="auto" w:fill="auto"/>
          </w:tcPr>
          <w:p w14:paraId="0CDDD13F" w14:textId="77777777" w:rsidR="007540F0" w:rsidRPr="00A87884" w:rsidRDefault="007540F0" w:rsidP="002A59D5">
            <w:pPr>
              <w:adjustRightInd w:val="0"/>
              <w:rPr>
                <w:sz w:val="24"/>
                <w:szCs w:val="24"/>
              </w:rPr>
            </w:pPr>
            <w:r w:rsidRPr="00A87884">
              <w:rPr>
                <w:sz w:val="24"/>
                <w:szCs w:val="24"/>
              </w:rPr>
              <w:t xml:space="preserve">1. Set-1 </w:t>
            </w:r>
          </w:p>
        </w:tc>
        <w:tc>
          <w:tcPr>
            <w:tcW w:w="2311" w:type="dxa"/>
            <w:shd w:val="clear" w:color="auto" w:fill="auto"/>
          </w:tcPr>
          <w:p w14:paraId="34B10CB8" w14:textId="77777777" w:rsidR="007540F0" w:rsidRPr="00A87884" w:rsidRDefault="007540F0" w:rsidP="002A59D5">
            <w:pPr>
              <w:adjustRightInd w:val="0"/>
              <w:rPr>
                <w:sz w:val="24"/>
                <w:szCs w:val="24"/>
              </w:rPr>
            </w:pPr>
            <w:r w:rsidRPr="00A87884">
              <w:rPr>
                <w:sz w:val="24"/>
                <w:szCs w:val="24"/>
              </w:rPr>
              <w:t>3.5</w:t>
            </w:r>
          </w:p>
        </w:tc>
        <w:tc>
          <w:tcPr>
            <w:tcW w:w="2311" w:type="dxa"/>
            <w:shd w:val="clear" w:color="auto" w:fill="auto"/>
          </w:tcPr>
          <w:p w14:paraId="0741B67B" w14:textId="77777777" w:rsidR="007540F0" w:rsidRPr="00A87884" w:rsidRDefault="007540F0" w:rsidP="002A59D5">
            <w:pPr>
              <w:adjustRightInd w:val="0"/>
              <w:rPr>
                <w:sz w:val="24"/>
                <w:szCs w:val="24"/>
              </w:rPr>
            </w:pPr>
            <w:r w:rsidRPr="00A87884">
              <w:rPr>
                <w:sz w:val="24"/>
                <w:szCs w:val="24"/>
              </w:rPr>
              <w:t>.87</w:t>
            </w:r>
          </w:p>
        </w:tc>
        <w:tc>
          <w:tcPr>
            <w:tcW w:w="2311" w:type="dxa"/>
            <w:shd w:val="clear" w:color="auto" w:fill="auto"/>
          </w:tcPr>
          <w:p w14:paraId="7F0232AB" w14:textId="77777777" w:rsidR="007540F0" w:rsidRPr="00A87884" w:rsidRDefault="007540F0" w:rsidP="002A59D5">
            <w:pPr>
              <w:adjustRightInd w:val="0"/>
              <w:rPr>
                <w:sz w:val="24"/>
                <w:szCs w:val="24"/>
              </w:rPr>
            </w:pPr>
            <w:r w:rsidRPr="00A87884">
              <w:rPr>
                <w:sz w:val="24"/>
                <w:szCs w:val="24"/>
              </w:rPr>
              <w:t>.777</w:t>
            </w:r>
          </w:p>
        </w:tc>
      </w:tr>
      <w:tr w:rsidR="007540F0" w:rsidRPr="00A87884" w14:paraId="6B242F2F" w14:textId="77777777" w:rsidTr="002A59D5">
        <w:tc>
          <w:tcPr>
            <w:tcW w:w="2310" w:type="dxa"/>
            <w:shd w:val="clear" w:color="auto" w:fill="auto"/>
          </w:tcPr>
          <w:p w14:paraId="5A0BBDE5" w14:textId="77777777" w:rsidR="007540F0" w:rsidRPr="00A87884" w:rsidRDefault="007540F0" w:rsidP="002A59D5">
            <w:pPr>
              <w:adjustRightInd w:val="0"/>
              <w:rPr>
                <w:sz w:val="24"/>
                <w:szCs w:val="24"/>
              </w:rPr>
            </w:pPr>
            <w:r w:rsidRPr="00A87884">
              <w:rPr>
                <w:sz w:val="24"/>
                <w:szCs w:val="24"/>
              </w:rPr>
              <w:t>2. Set-2</w:t>
            </w:r>
          </w:p>
        </w:tc>
        <w:tc>
          <w:tcPr>
            <w:tcW w:w="2311" w:type="dxa"/>
            <w:shd w:val="clear" w:color="auto" w:fill="auto"/>
          </w:tcPr>
          <w:p w14:paraId="0F80DFA6" w14:textId="77777777" w:rsidR="007540F0" w:rsidRPr="00A87884" w:rsidRDefault="007540F0" w:rsidP="002A59D5">
            <w:pPr>
              <w:adjustRightInd w:val="0"/>
              <w:rPr>
                <w:sz w:val="24"/>
                <w:szCs w:val="24"/>
              </w:rPr>
            </w:pPr>
            <w:r w:rsidRPr="00A87884">
              <w:rPr>
                <w:sz w:val="24"/>
                <w:szCs w:val="24"/>
              </w:rPr>
              <w:t xml:space="preserve">3.7 </w:t>
            </w:r>
          </w:p>
        </w:tc>
        <w:tc>
          <w:tcPr>
            <w:tcW w:w="2311" w:type="dxa"/>
            <w:shd w:val="clear" w:color="auto" w:fill="auto"/>
          </w:tcPr>
          <w:p w14:paraId="5E109488" w14:textId="77777777" w:rsidR="007540F0" w:rsidRPr="00A87884" w:rsidRDefault="007540F0" w:rsidP="002A59D5">
            <w:pPr>
              <w:adjustRightInd w:val="0"/>
              <w:rPr>
                <w:sz w:val="24"/>
                <w:szCs w:val="24"/>
              </w:rPr>
            </w:pPr>
            <w:r w:rsidRPr="00A87884">
              <w:rPr>
                <w:sz w:val="24"/>
                <w:szCs w:val="24"/>
              </w:rPr>
              <w:t>.73</w:t>
            </w:r>
          </w:p>
        </w:tc>
        <w:tc>
          <w:tcPr>
            <w:tcW w:w="2311" w:type="dxa"/>
            <w:shd w:val="clear" w:color="auto" w:fill="auto"/>
          </w:tcPr>
          <w:p w14:paraId="3D1F0C35" w14:textId="77777777" w:rsidR="007540F0" w:rsidRPr="00A87884" w:rsidRDefault="007540F0" w:rsidP="002A59D5">
            <w:pPr>
              <w:adjustRightInd w:val="0"/>
              <w:rPr>
                <w:sz w:val="24"/>
                <w:szCs w:val="24"/>
              </w:rPr>
            </w:pPr>
            <w:r w:rsidRPr="00A87884">
              <w:rPr>
                <w:sz w:val="24"/>
                <w:szCs w:val="24"/>
              </w:rPr>
              <w:t>.742</w:t>
            </w:r>
          </w:p>
        </w:tc>
      </w:tr>
      <w:tr w:rsidR="007540F0" w:rsidRPr="00A87884" w14:paraId="5696A086" w14:textId="77777777" w:rsidTr="002A59D5">
        <w:tc>
          <w:tcPr>
            <w:tcW w:w="2310" w:type="dxa"/>
            <w:shd w:val="clear" w:color="auto" w:fill="auto"/>
          </w:tcPr>
          <w:p w14:paraId="6633076C" w14:textId="77777777" w:rsidR="007540F0" w:rsidRPr="00A87884" w:rsidRDefault="007540F0" w:rsidP="002A59D5">
            <w:pPr>
              <w:adjustRightInd w:val="0"/>
              <w:rPr>
                <w:sz w:val="24"/>
                <w:szCs w:val="24"/>
              </w:rPr>
            </w:pPr>
            <w:r w:rsidRPr="00A87884">
              <w:rPr>
                <w:sz w:val="24"/>
                <w:szCs w:val="24"/>
              </w:rPr>
              <w:t>3. Set-3</w:t>
            </w:r>
          </w:p>
        </w:tc>
        <w:tc>
          <w:tcPr>
            <w:tcW w:w="2311" w:type="dxa"/>
            <w:shd w:val="clear" w:color="auto" w:fill="auto"/>
          </w:tcPr>
          <w:p w14:paraId="4EB0A30F" w14:textId="77777777" w:rsidR="007540F0" w:rsidRPr="00A87884" w:rsidRDefault="007540F0" w:rsidP="002A59D5">
            <w:pPr>
              <w:adjustRightInd w:val="0"/>
              <w:rPr>
                <w:sz w:val="24"/>
                <w:szCs w:val="24"/>
              </w:rPr>
            </w:pPr>
            <w:r w:rsidRPr="00A87884">
              <w:rPr>
                <w:sz w:val="24"/>
                <w:szCs w:val="24"/>
              </w:rPr>
              <w:t xml:space="preserve">3.25 </w:t>
            </w:r>
          </w:p>
        </w:tc>
        <w:tc>
          <w:tcPr>
            <w:tcW w:w="2311" w:type="dxa"/>
            <w:shd w:val="clear" w:color="auto" w:fill="auto"/>
          </w:tcPr>
          <w:p w14:paraId="696C54B5" w14:textId="77777777" w:rsidR="007540F0" w:rsidRPr="00A87884" w:rsidRDefault="007540F0" w:rsidP="002A59D5">
            <w:pPr>
              <w:adjustRightInd w:val="0"/>
              <w:rPr>
                <w:sz w:val="24"/>
                <w:szCs w:val="24"/>
              </w:rPr>
            </w:pPr>
            <w:r w:rsidRPr="00A87884">
              <w:rPr>
                <w:sz w:val="24"/>
                <w:szCs w:val="24"/>
              </w:rPr>
              <w:t>.95</w:t>
            </w:r>
          </w:p>
        </w:tc>
        <w:tc>
          <w:tcPr>
            <w:tcW w:w="2311" w:type="dxa"/>
            <w:shd w:val="clear" w:color="auto" w:fill="auto"/>
          </w:tcPr>
          <w:p w14:paraId="7BFA90EC" w14:textId="77777777" w:rsidR="007540F0" w:rsidRPr="00A87884" w:rsidRDefault="007540F0" w:rsidP="002A59D5">
            <w:pPr>
              <w:adjustRightInd w:val="0"/>
              <w:rPr>
                <w:sz w:val="24"/>
                <w:szCs w:val="24"/>
              </w:rPr>
            </w:pPr>
            <w:r w:rsidRPr="00A87884">
              <w:rPr>
                <w:sz w:val="24"/>
                <w:szCs w:val="24"/>
              </w:rPr>
              <w:t>.782</w:t>
            </w:r>
          </w:p>
        </w:tc>
      </w:tr>
      <w:tr w:rsidR="007540F0" w:rsidRPr="00A87884" w14:paraId="14C62798" w14:textId="77777777" w:rsidTr="002A59D5">
        <w:tc>
          <w:tcPr>
            <w:tcW w:w="2310" w:type="dxa"/>
            <w:shd w:val="clear" w:color="auto" w:fill="auto"/>
          </w:tcPr>
          <w:p w14:paraId="6B991902" w14:textId="77777777" w:rsidR="007540F0" w:rsidRPr="00A87884" w:rsidRDefault="007540F0" w:rsidP="002A59D5">
            <w:pPr>
              <w:adjustRightInd w:val="0"/>
              <w:rPr>
                <w:sz w:val="24"/>
                <w:szCs w:val="24"/>
              </w:rPr>
            </w:pPr>
            <w:r w:rsidRPr="00A87884">
              <w:rPr>
                <w:sz w:val="24"/>
                <w:szCs w:val="24"/>
              </w:rPr>
              <w:t>4. Set-4</w:t>
            </w:r>
          </w:p>
        </w:tc>
        <w:tc>
          <w:tcPr>
            <w:tcW w:w="2311" w:type="dxa"/>
            <w:shd w:val="clear" w:color="auto" w:fill="auto"/>
          </w:tcPr>
          <w:p w14:paraId="6B6143E1" w14:textId="77777777" w:rsidR="007540F0" w:rsidRPr="00A87884" w:rsidRDefault="007540F0" w:rsidP="002A59D5">
            <w:pPr>
              <w:adjustRightInd w:val="0"/>
              <w:rPr>
                <w:sz w:val="24"/>
                <w:szCs w:val="24"/>
              </w:rPr>
            </w:pPr>
            <w:r w:rsidRPr="00A87884">
              <w:rPr>
                <w:sz w:val="24"/>
                <w:szCs w:val="24"/>
              </w:rPr>
              <w:t xml:space="preserve">3.51 </w:t>
            </w:r>
          </w:p>
        </w:tc>
        <w:tc>
          <w:tcPr>
            <w:tcW w:w="2311" w:type="dxa"/>
            <w:shd w:val="clear" w:color="auto" w:fill="auto"/>
          </w:tcPr>
          <w:p w14:paraId="0D760D25" w14:textId="77777777" w:rsidR="007540F0" w:rsidRPr="00A87884" w:rsidRDefault="007540F0" w:rsidP="002A59D5">
            <w:pPr>
              <w:adjustRightInd w:val="0"/>
              <w:rPr>
                <w:sz w:val="24"/>
                <w:szCs w:val="24"/>
              </w:rPr>
            </w:pPr>
            <w:r w:rsidRPr="00A87884">
              <w:rPr>
                <w:sz w:val="24"/>
                <w:szCs w:val="24"/>
              </w:rPr>
              <w:t>.74</w:t>
            </w:r>
          </w:p>
        </w:tc>
        <w:tc>
          <w:tcPr>
            <w:tcW w:w="2311" w:type="dxa"/>
            <w:shd w:val="clear" w:color="auto" w:fill="auto"/>
          </w:tcPr>
          <w:p w14:paraId="04E30868" w14:textId="77777777" w:rsidR="007540F0" w:rsidRPr="00A87884" w:rsidRDefault="007540F0" w:rsidP="002A59D5">
            <w:pPr>
              <w:adjustRightInd w:val="0"/>
              <w:rPr>
                <w:sz w:val="24"/>
                <w:szCs w:val="24"/>
              </w:rPr>
            </w:pPr>
            <w:r w:rsidRPr="00A87884">
              <w:rPr>
                <w:sz w:val="24"/>
                <w:szCs w:val="24"/>
              </w:rPr>
              <w:t>.713</w:t>
            </w:r>
          </w:p>
        </w:tc>
      </w:tr>
    </w:tbl>
    <w:p w14:paraId="10E9B356" w14:textId="77777777" w:rsidR="007540F0" w:rsidRDefault="007540F0" w:rsidP="007540F0">
      <w:pPr>
        <w:adjustRightInd w:val="0"/>
        <w:rPr>
          <w:sz w:val="24"/>
          <w:szCs w:val="24"/>
        </w:rPr>
      </w:pPr>
    </w:p>
    <w:p w14:paraId="709197CC" w14:textId="77777777" w:rsidR="007540F0" w:rsidRDefault="007540F0" w:rsidP="007540F0">
      <w:pPr>
        <w:adjustRightInd w:val="0"/>
        <w:rPr>
          <w:sz w:val="24"/>
          <w:szCs w:val="24"/>
        </w:rPr>
      </w:pPr>
    </w:p>
    <w:p w14:paraId="1C7957BC" w14:textId="77777777" w:rsidR="007540F0" w:rsidRPr="00D71ED7" w:rsidRDefault="007540F0" w:rsidP="007540F0">
      <w:pPr>
        <w:adjustRightInd w:val="0"/>
        <w:rPr>
          <w:sz w:val="24"/>
          <w:szCs w:val="24"/>
        </w:rPr>
      </w:pPr>
      <w:r w:rsidRPr="00D71ED7">
        <w:rPr>
          <w:sz w:val="24"/>
          <w:szCs w:val="24"/>
        </w:rPr>
        <w:t>The questions asked covers the areas follows:</w:t>
      </w:r>
    </w:p>
    <w:p w14:paraId="76278D0D" w14:textId="77777777" w:rsidR="007540F0" w:rsidRPr="00D71ED7" w:rsidRDefault="007540F0" w:rsidP="007540F0">
      <w:pPr>
        <w:widowControl/>
        <w:numPr>
          <w:ilvl w:val="0"/>
          <w:numId w:val="5"/>
        </w:numPr>
        <w:adjustRightInd w:val="0"/>
        <w:rPr>
          <w:sz w:val="24"/>
          <w:szCs w:val="24"/>
        </w:rPr>
      </w:pPr>
      <w:r w:rsidRPr="00D71ED7">
        <w:rPr>
          <w:sz w:val="24"/>
          <w:szCs w:val="24"/>
        </w:rPr>
        <w:t>I think online studio experience is beneficial for my future career as an architect</w:t>
      </w:r>
    </w:p>
    <w:p w14:paraId="665B300B" w14:textId="77777777" w:rsidR="007540F0" w:rsidRPr="00D71ED7" w:rsidRDefault="007540F0" w:rsidP="007540F0">
      <w:pPr>
        <w:widowControl/>
        <w:numPr>
          <w:ilvl w:val="0"/>
          <w:numId w:val="5"/>
        </w:numPr>
        <w:adjustRightInd w:val="0"/>
        <w:rPr>
          <w:sz w:val="24"/>
          <w:szCs w:val="24"/>
        </w:rPr>
      </w:pPr>
      <w:r w:rsidRPr="00D71ED7">
        <w:rPr>
          <w:sz w:val="24"/>
          <w:szCs w:val="24"/>
        </w:rPr>
        <w:t>I benefitted from joining online discussions with our instructor to exchange ideas and</w:t>
      </w:r>
    </w:p>
    <w:p w14:paraId="534F0DCE" w14:textId="77777777" w:rsidR="007540F0" w:rsidRPr="00D71ED7" w:rsidRDefault="007540F0" w:rsidP="007540F0">
      <w:pPr>
        <w:adjustRightInd w:val="0"/>
        <w:ind w:left="720"/>
        <w:rPr>
          <w:sz w:val="24"/>
          <w:szCs w:val="24"/>
        </w:rPr>
      </w:pPr>
      <w:r w:rsidRPr="00D71ED7">
        <w:rPr>
          <w:sz w:val="24"/>
          <w:szCs w:val="24"/>
        </w:rPr>
        <w:t>contribute to my friends’ design process</w:t>
      </w:r>
    </w:p>
    <w:p w14:paraId="1AD182B0" w14:textId="77777777" w:rsidR="007540F0" w:rsidRPr="00D71ED7" w:rsidRDefault="007540F0" w:rsidP="007540F0">
      <w:pPr>
        <w:widowControl/>
        <w:numPr>
          <w:ilvl w:val="0"/>
          <w:numId w:val="5"/>
        </w:numPr>
        <w:adjustRightInd w:val="0"/>
        <w:rPr>
          <w:sz w:val="24"/>
          <w:szCs w:val="24"/>
        </w:rPr>
      </w:pPr>
      <w:r w:rsidRPr="00D71ED7">
        <w:rPr>
          <w:sz w:val="24"/>
          <w:szCs w:val="24"/>
        </w:rPr>
        <w:t>It was useful to watch the recorded sessions of online critiques and juries</w:t>
      </w:r>
    </w:p>
    <w:p w14:paraId="728F4E29" w14:textId="77777777" w:rsidR="007540F0" w:rsidRPr="00D71ED7" w:rsidRDefault="007540F0" w:rsidP="007540F0">
      <w:pPr>
        <w:widowControl/>
        <w:numPr>
          <w:ilvl w:val="0"/>
          <w:numId w:val="5"/>
        </w:numPr>
        <w:adjustRightInd w:val="0"/>
        <w:rPr>
          <w:sz w:val="24"/>
          <w:szCs w:val="24"/>
        </w:rPr>
      </w:pPr>
      <w:r w:rsidRPr="00D71ED7">
        <w:rPr>
          <w:sz w:val="24"/>
          <w:szCs w:val="24"/>
        </w:rPr>
        <w:t>During the online studio process, I benefitted from alternative research methods and</w:t>
      </w:r>
    </w:p>
    <w:p w14:paraId="7EB66BE2" w14:textId="77777777" w:rsidR="007540F0" w:rsidRPr="00D71ED7" w:rsidRDefault="007540F0" w:rsidP="007540F0">
      <w:pPr>
        <w:adjustRightInd w:val="0"/>
        <w:ind w:left="720"/>
        <w:rPr>
          <w:sz w:val="24"/>
          <w:szCs w:val="24"/>
        </w:rPr>
      </w:pPr>
      <w:r w:rsidRPr="00D71ED7">
        <w:rPr>
          <w:sz w:val="24"/>
          <w:szCs w:val="24"/>
        </w:rPr>
        <w:t>digital resources (e-library, web resource, social media, etc.)</w:t>
      </w:r>
    </w:p>
    <w:p w14:paraId="3755BA02" w14:textId="77777777" w:rsidR="007540F0" w:rsidRPr="00D71ED7" w:rsidRDefault="007540F0" w:rsidP="007540F0">
      <w:pPr>
        <w:widowControl/>
        <w:numPr>
          <w:ilvl w:val="0"/>
          <w:numId w:val="5"/>
        </w:numPr>
        <w:adjustRightInd w:val="0"/>
        <w:rPr>
          <w:sz w:val="24"/>
          <w:szCs w:val="24"/>
        </w:rPr>
      </w:pPr>
      <w:r w:rsidRPr="00D71ED7">
        <w:rPr>
          <w:sz w:val="24"/>
          <w:szCs w:val="24"/>
        </w:rPr>
        <w:t>During the online studio process, I learned to use alternative communication (Zoom,</w:t>
      </w:r>
    </w:p>
    <w:p w14:paraId="6ECDB0C5" w14:textId="77777777" w:rsidR="007540F0" w:rsidRPr="00D71ED7" w:rsidRDefault="007540F0" w:rsidP="007540F0">
      <w:pPr>
        <w:adjustRightInd w:val="0"/>
        <w:ind w:left="720"/>
        <w:rPr>
          <w:sz w:val="24"/>
          <w:szCs w:val="24"/>
        </w:rPr>
      </w:pPr>
      <w:r w:rsidRPr="00D71ED7">
        <w:rPr>
          <w:sz w:val="24"/>
          <w:szCs w:val="24"/>
        </w:rPr>
        <w:t>its learning, Skype, etc.) methods</w:t>
      </w:r>
    </w:p>
    <w:p w14:paraId="640371CC" w14:textId="77777777" w:rsidR="007540F0" w:rsidRPr="008F6752" w:rsidRDefault="007540F0" w:rsidP="007540F0">
      <w:pPr>
        <w:widowControl/>
        <w:numPr>
          <w:ilvl w:val="0"/>
          <w:numId w:val="5"/>
        </w:numPr>
        <w:adjustRightInd w:val="0"/>
        <w:rPr>
          <w:sz w:val="24"/>
          <w:szCs w:val="24"/>
        </w:rPr>
      </w:pPr>
      <w:r w:rsidRPr="00D71ED7">
        <w:rPr>
          <w:sz w:val="24"/>
          <w:szCs w:val="24"/>
        </w:rPr>
        <w:t>During the online studio process, I had the opportunity to improve my CAD (Sketch Up,</w:t>
      </w:r>
      <w:r w:rsidRPr="008F6752">
        <w:rPr>
          <w:sz w:val="24"/>
          <w:szCs w:val="24"/>
        </w:rPr>
        <w:t xml:space="preserve"> AutoCAD, Revit, etc.) skills</w:t>
      </w:r>
    </w:p>
    <w:p w14:paraId="73317F3D" w14:textId="77777777" w:rsidR="007540F0" w:rsidRPr="00D71ED7" w:rsidRDefault="007540F0" w:rsidP="007540F0">
      <w:pPr>
        <w:widowControl/>
        <w:numPr>
          <w:ilvl w:val="0"/>
          <w:numId w:val="5"/>
        </w:numPr>
        <w:adjustRightInd w:val="0"/>
        <w:rPr>
          <w:sz w:val="24"/>
          <w:szCs w:val="24"/>
        </w:rPr>
      </w:pPr>
      <w:r w:rsidRPr="00D71ED7">
        <w:rPr>
          <w:sz w:val="24"/>
          <w:szCs w:val="24"/>
        </w:rPr>
        <w:t>During the online studio process, I had the opportunity to improve my hand sketching</w:t>
      </w:r>
    </w:p>
    <w:p w14:paraId="4CEB4916" w14:textId="77777777" w:rsidR="007540F0" w:rsidRPr="00D71ED7" w:rsidRDefault="007540F0" w:rsidP="007540F0">
      <w:pPr>
        <w:adjustRightInd w:val="0"/>
        <w:ind w:left="720"/>
        <w:rPr>
          <w:sz w:val="24"/>
          <w:szCs w:val="24"/>
        </w:rPr>
      </w:pPr>
      <w:r w:rsidRPr="00D71ED7">
        <w:rPr>
          <w:sz w:val="24"/>
          <w:szCs w:val="24"/>
        </w:rPr>
        <w:t>skills During the online studio process, I had the opportunity to improve my physical</w:t>
      </w:r>
    </w:p>
    <w:p w14:paraId="795FA9A1" w14:textId="77777777" w:rsidR="007540F0" w:rsidRPr="00D71ED7" w:rsidRDefault="007540F0" w:rsidP="007540F0">
      <w:pPr>
        <w:adjustRightInd w:val="0"/>
        <w:ind w:left="720"/>
        <w:rPr>
          <w:sz w:val="24"/>
          <w:szCs w:val="24"/>
        </w:rPr>
      </w:pPr>
      <w:r w:rsidRPr="00D71ED7">
        <w:rPr>
          <w:sz w:val="24"/>
          <w:szCs w:val="24"/>
        </w:rPr>
        <w:t>model making skills</w:t>
      </w:r>
    </w:p>
    <w:p w14:paraId="65FB811E" w14:textId="77777777" w:rsidR="007540F0" w:rsidRPr="008F6752" w:rsidRDefault="007540F0" w:rsidP="007540F0">
      <w:pPr>
        <w:widowControl/>
        <w:numPr>
          <w:ilvl w:val="0"/>
          <w:numId w:val="5"/>
        </w:numPr>
        <w:adjustRightInd w:val="0"/>
        <w:rPr>
          <w:sz w:val="24"/>
          <w:szCs w:val="24"/>
        </w:rPr>
      </w:pPr>
      <w:r w:rsidRPr="00D71ED7">
        <w:rPr>
          <w:sz w:val="24"/>
          <w:szCs w:val="24"/>
        </w:rPr>
        <w:t>During the online studio process, to represent my design, I utilized physical model more</w:t>
      </w:r>
      <w:r>
        <w:rPr>
          <w:sz w:val="24"/>
          <w:szCs w:val="24"/>
        </w:rPr>
        <w:t xml:space="preserve"> </w:t>
      </w:r>
      <w:r w:rsidRPr="008F6752">
        <w:rPr>
          <w:sz w:val="24"/>
          <w:szCs w:val="24"/>
        </w:rPr>
        <w:t>than digital model as a tool</w:t>
      </w:r>
      <w:r>
        <w:rPr>
          <w:sz w:val="24"/>
          <w:szCs w:val="24"/>
        </w:rPr>
        <w:t xml:space="preserve">. </w:t>
      </w:r>
      <w:r w:rsidRPr="008F6752">
        <w:rPr>
          <w:sz w:val="24"/>
          <w:szCs w:val="24"/>
        </w:rPr>
        <w:t>Since I did not need hard copies of my work, I contributed to efficient use of resources</w:t>
      </w:r>
    </w:p>
    <w:p w14:paraId="7C955102" w14:textId="77777777" w:rsidR="007540F0" w:rsidRPr="00D71ED7" w:rsidRDefault="007540F0" w:rsidP="007540F0">
      <w:pPr>
        <w:widowControl/>
        <w:numPr>
          <w:ilvl w:val="0"/>
          <w:numId w:val="5"/>
        </w:numPr>
        <w:adjustRightInd w:val="0"/>
        <w:rPr>
          <w:sz w:val="24"/>
          <w:szCs w:val="24"/>
        </w:rPr>
      </w:pPr>
      <w:r w:rsidRPr="00D71ED7">
        <w:rPr>
          <w:sz w:val="24"/>
          <w:szCs w:val="24"/>
        </w:rPr>
        <w:t>Online exhibition of my design proposals both in online studios and online platforms</w:t>
      </w:r>
    </w:p>
    <w:p w14:paraId="0751B643" w14:textId="77777777" w:rsidR="007540F0" w:rsidRPr="00D71ED7" w:rsidRDefault="007540F0" w:rsidP="007540F0">
      <w:pPr>
        <w:adjustRightInd w:val="0"/>
        <w:ind w:left="720"/>
        <w:rPr>
          <w:sz w:val="24"/>
          <w:szCs w:val="24"/>
        </w:rPr>
      </w:pPr>
      <w:r w:rsidRPr="00D71ED7">
        <w:rPr>
          <w:sz w:val="24"/>
          <w:szCs w:val="24"/>
        </w:rPr>
        <w:t>such as Pinterest will publicize my work and motive me as a prospective architect</w:t>
      </w:r>
    </w:p>
    <w:p w14:paraId="64C9D79E" w14:textId="77777777" w:rsidR="007540F0" w:rsidRPr="008F6752" w:rsidRDefault="007540F0" w:rsidP="007540F0">
      <w:pPr>
        <w:widowControl/>
        <w:numPr>
          <w:ilvl w:val="0"/>
          <w:numId w:val="5"/>
        </w:numPr>
        <w:adjustRightInd w:val="0"/>
        <w:rPr>
          <w:sz w:val="24"/>
          <w:szCs w:val="24"/>
        </w:rPr>
      </w:pPr>
      <w:r w:rsidRPr="00D71ED7">
        <w:rPr>
          <w:sz w:val="24"/>
          <w:szCs w:val="24"/>
        </w:rPr>
        <w:t>Virtual site visits (Google Earth, Google Maps, etc.) had a positive impact on my design</w:t>
      </w:r>
      <w:r>
        <w:rPr>
          <w:sz w:val="24"/>
          <w:szCs w:val="24"/>
        </w:rPr>
        <w:t xml:space="preserve"> </w:t>
      </w:r>
      <w:r w:rsidRPr="008F6752">
        <w:rPr>
          <w:sz w:val="24"/>
          <w:szCs w:val="24"/>
        </w:rPr>
        <w:t>process</w:t>
      </w:r>
    </w:p>
    <w:p w14:paraId="2E61B9D7" w14:textId="77777777" w:rsidR="007540F0" w:rsidRPr="00D71ED7" w:rsidRDefault="007540F0" w:rsidP="007540F0">
      <w:pPr>
        <w:widowControl/>
        <w:numPr>
          <w:ilvl w:val="0"/>
          <w:numId w:val="5"/>
        </w:numPr>
        <w:adjustRightInd w:val="0"/>
        <w:rPr>
          <w:sz w:val="24"/>
          <w:szCs w:val="24"/>
        </w:rPr>
      </w:pPr>
      <w:r w:rsidRPr="00D71ED7">
        <w:rPr>
          <w:sz w:val="24"/>
          <w:szCs w:val="24"/>
        </w:rPr>
        <w:t>Online studio provided alternative opportunities to communicate with my friends</w:t>
      </w:r>
    </w:p>
    <w:p w14:paraId="76234717" w14:textId="77777777" w:rsidR="007540F0" w:rsidRPr="00D71ED7" w:rsidRDefault="007540F0" w:rsidP="007540F0">
      <w:pPr>
        <w:widowControl/>
        <w:numPr>
          <w:ilvl w:val="0"/>
          <w:numId w:val="5"/>
        </w:numPr>
        <w:adjustRightInd w:val="0"/>
        <w:rPr>
          <w:sz w:val="24"/>
          <w:szCs w:val="24"/>
        </w:rPr>
      </w:pPr>
      <w:r w:rsidRPr="00D71ED7">
        <w:rPr>
          <w:sz w:val="24"/>
          <w:szCs w:val="24"/>
        </w:rPr>
        <w:t>Physical studio discussions on our design proposals with my friends is replaced with</w:t>
      </w:r>
    </w:p>
    <w:p w14:paraId="426B4354" w14:textId="77777777" w:rsidR="007540F0" w:rsidRPr="00D71ED7" w:rsidRDefault="007540F0" w:rsidP="007540F0">
      <w:pPr>
        <w:adjustRightInd w:val="0"/>
        <w:ind w:left="720"/>
        <w:rPr>
          <w:sz w:val="24"/>
          <w:szCs w:val="24"/>
        </w:rPr>
      </w:pPr>
      <w:r w:rsidRPr="00D71ED7">
        <w:rPr>
          <w:sz w:val="24"/>
          <w:szCs w:val="24"/>
        </w:rPr>
        <w:t>online platforms</w:t>
      </w:r>
    </w:p>
    <w:p w14:paraId="2802BEAA" w14:textId="77777777" w:rsidR="007540F0" w:rsidRPr="00D71ED7" w:rsidRDefault="007540F0" w:rsidP="007540F0">
      <w:pPr>
        <w:widowControl/>
        <w:numPr>
          <w:ilvl w:val="0"/>
          <w:numId w:val="5"/>
        </w:numPr>
        <w:adjustRightInd w:val="0"/>
        <w:rPr>
          <w:sz w:val="24"/>
          <w:szCs w:val="24"/>
        </w:rPr>
      </w:pPr>
      <w:r w:rsidRPr="00D71ED7">
        <w:rPr>
          <w:sz w:val="24"/>
          <w:szCs w:val="24"/>
        </w:rPr>
        <w:lastRenderedPageBreak/>
        <w:t>The online studio turned the time I spent at home into a productive activity</w:t>
      </w:r>
    </w:p>
    <w:p w14:paraId="0C594EBC" w14:textId="77777777" w:rsidR="007540F0" w:rsidRPr="00D71ED7" w:rsidRDefault="007540F0" w:rsidP="007540F0">
      <w:pPr>
        <w:widowControl/>
        <w:numPr>
          <w:ilvl w:val="0"/>
          <w:numId w:val="5"/>
        </w:numPr>
        <w:adjustRightInd w:val="0"/>
        <w:rPr>
          <w:sz w:val="24"/>
          <w:szCs w:val="24"/>
        </w:rPr>
      </w:pPr>
      <w:r w:rsidRPr="00D71ED7">
        <w:rPr>
          <w:sz w:val="24"/>
          <w:szCs w:val="24"/>
        </w:rPr>
        <w:t>Online studio allowed me to become more self-disciplined and more organized in my</w:t>
      </w:r>
    </w:p>
    <w:p w14:paraId="592E4701" w14:textId="77777777" w:rsidR="007540F0" w:rsidRPr="00D71ED7" w:rsidRDefault="007540F0" w:rsidP="007540F0">
      <w:pPr>
        <w:ind w:left="720"/>
        <w:jc w:val="both"/>
        <w:rPr>
          <w:sz w:val="24"/>
          <w:szCs w:val="24"/>
        </w:rPr>
      </w:pPr>
      <w:r w:rsidRPr="00D71ED7">
        <w:rPr>
          <w:sz w:val="24"/>
          <w:szCs w:val="24"/>
        </w:rPr>
        <w:t>home environment</w:t>
      </w:r>
    </w:p>
    <w:p w14:paraId="5F66E0DB" w14:textId="77777777" w:rsidR="007540F0" w:rsidRPr="00D71ED7" w:rsidRDefault="007540F0" w:rsidP="007540F0">
      <w:pPr>
        <w:widowControl/>
        <w:numPr>
          <w:ilvl w:val="0"/>
          <w:numId w:val="5"/>
        </w:numPr>
        <w:adjustRightInd w:val="0"/>
        <w:rPr>
          <w:sz w:val="24"/>
          <w:szCs w:val="24"/>
        </w:rPr>
      </w:pPr>
      <w:r w:rsidRPr="00D71ED7">
        <w:rPr>
          <w:sz w:val="24"/>
          <w:szCs w:val="24"/>
        </w:rPr>
        <w:t>Online studio strengthened my sense of belonging to my instructors and friends</w:t>
      </w:r>
    </w:p>
    <w:p w14:paraId="08CD1631" w14:textId="77777777" w:rsidR="007540F0" w:rsidRPr="00D71ED7" w:rsidRDefault="007540F0" w:rsidP="007540F0">
      <w:pPr>
        <w:adjustRightInd w:val="0"/>
        <w:ind w:left="720"/>
        <w:rPr>
          <w:sz w:val="24"/>
          <w:szCs w:val="24"/>
        </w:rPr>
      </w:pPr>
      <w:r w:rsidRPr="00D71ED7">
        <w:rPr>
          <w:sz w:val="24"/>
          <w:szCs w:val="24"/>
        </w:rPr>
        <w:t>Online studio lessons allowed me to realize my ability to adapt to and be productive</w:t>
      </w:r>
    </w:p>
    <w:p w14:paraId="3ED9071B" w14:textId="77777777" w:rsidR="007540F0" w:rsidRPr="00D71ED7" w:rsidRDefault="007540F0" w:rsidP="007540F0">
      <w:pPr>
        <w:ind w:left="720"/>
        <w:jc w:val="both"/>
        <w:rPr>
          <w:sz w:val="24"/>
          <w:szCs w:val="24"/>
        </w:rPr>
      </w:pPr>
      <w:r w:rsidRPr="00D71ED7">
        <w:rPr>
          <w:sz w:val="24"/>
          <w:szCs w:val="24"/>
        </w:rPr>
        <w:t>under sudden changing conditions</w:t>
      </w:r>
    </w:p>
    <w:p w14:paraId="26F25E38" w14:textId="77777777" w:rsidR="007540F0" w:rsidRDefault="007540F0" w:rsidP="007540F0">
      <w:pPr>
        <w:adjustRightInd w:val="0"/>
        <w:rPr>
          <w:b/>
          <w:bCs/>
          <w:sz w:val="24"/>
          <w:szCs w:val="24"/>
        </w:rPr>
      </w:pPr>
    </w:p>
    <w:p w14:paraId="3B1541CB" w14:textId="698F06CE" w:rsidR="007540F0" w:rsidRPr="00D71ED7" w:rsidRDefault="007540F0" w:rsidP="007540F0">
      <w:pPr>
        <w:adjustRightInd w:val="0"/>
        <w:rPr>
          <w:b/>
          <w:bCs/>
          <w:sz w:val="24"/>
          <w:szCs w:val="24"/>
        </w:rPr>
      </w:pPr>
      <w:r>
        <w:rPr>
          <w:b/>
          <w:bCs/>
          <w:sz w:val="24"/>
          <w:szCs w:val="24"/>
        </w:rPr>
        <w:t>6.</w:t>
      </w:r>
      <w:r w:rsidRPr="00D71ED7">
        <w:rPr>
          <w:b/>
          <w:bCs/>
          <w:sz w:val="24"/>
          <w:szCs w:val="24"/>
        </w:rPr>
        <w:t>Discussion</w:t>
      </w:r>
    </w:p>
    <w:p w14:paraId="3989CC1B" w14:textId="77777777" w:rsidR="007540F0" w:rsidRPr="00D71ED7" w:rsidRDefault="007540F0" w:rsidP="007540F0">
      <w:pPr>
        <w:adjustRightInd w:val="0"/>
        <w:jc w:val="both"/>
        <w:rPr>
          <w:sz w:val="24"/>
          <w:szCs w:val="24"/>
        </w:rPr>
      </w:pPr>
      <w:r w:rsidRPr="00D71ED7">
        <w:rPr>
          <w:sz w:val="24"/>
          <w:szCs w:val="24"/>
        </w:rPr>
        <w:t>The survey points out important outcomes regarding students’ op</w:t>
      </w:r>
      <w:r>
        <w:rPr>
          <w:sz w:val="24"/>
          <w:szCs w:val="24"/>
        </w:rPr>
        <w:t xml:space="preserve">inions on design studio courses </w:t>
      </w:r>
      <w:r w:rsidRPr="00D71ED7">
        <w:rPr>
          <w:sz w:val="24"/>
          <w:szCs w:val="24"/>
        </w:rPr>
        <w:t>on online platforms. First, students think the most prominent be</w:t>
      </w:r>
      <w:r>
        <w:rPr>
          <w:sz w:val="24"/>
          <w:szCs w:val="24"/>
        </w:rPr>
        <w:t xml:space="preserve">nefit of online studios appears </w:t>
      </w:r>
      <w:r w:rsidRPr="00D71ED7">
        <w:rPr>
          <w:sz w:val="24"/>
          <w:szCs w:val="24"/>
        </w:rPr>
        <w:t>in the use of digital communication tools such as Skype,</w:t>
      </w:r>
      <w:r>
        <w:rPr>
          <w:sz w:val="24"/>
          <w:szCs w:val="24"/>
        </w:rPr>
        <w:t xml:space="preserve"> Zoom, Hangouts, etc. This is a </w:t>
      </w:r>
      <w:r w:rsidRPr="00D71ED7">
        <w:rPr>
          <w:sz w:val="24"/>
          <w:szCs w:val="24"/>
        </w:rPr>
        <w:t>predictable result because although the students already us</w:t>
      </w:r>
      <w:r>
        <w:rPr>
          <w:sz w:val="24"/>
          <w:szCs w:val="24"/>
        </w:rPr>
        <w:t xml:space="preserve">e social media instruments very </w:t>
      </w:r>
      <w:r w:rsidRPr="00D71ED7">
        <w:rPr>
          <w:sz w:val="24"/>
          <w:szCs w:val="24"/>
        </w:rPr>
        <w:t>effectively, they are not familiar with these formal digital com</w:t>
      </w:r>
      <w:r>
        <w:rPr>
          <w:sz w:val="24"/>
          <w:szCs w:val="24"/>
        </w:rPr>
        <w:t xml:space="preserve">munication tools, and they find </w:t>
      </w:r>
      <w:r w:rsidRPr="00D71ED7">
        <w:rPr>
          <w:sz w:val="24"/>
          <w:szCs w:val="24"/>
        </w:rPr>
        <w:t xml:space="preserve">it beneficial to get introduced to those types of instruments for </w:t>
      </w:r>
      <w:r>
        <w:rPr>
          <w:sz w:val="24"/>
          <w:szCs w:val="24"/>
        </w:rPr>
        <w:t xml:space="preserve">distant communication. They are </w:t>
      </w:r>
      <w:r w:rsidRPr="00D71ED7">
        <w:rPr>
          <w:sz w:val="24"/>
          <w:szCs w:val="24"/>
        </w:rPr>
        <w:t>aware of the fact that these platforms will most possibly be important media</w:t>
      </w:r>
      <w:r>
        <w:rPr>
          <w:sz w:val="24"/>
          <w:szCs w:val="24"/>
        </w:rPr>
        <w:t xml:space="preserve"> for communication in their professional life. </w:t>
      </w:r>
      <w:r w:rsidRPr="00D71ED7">
        <w:rPr>
          <w:sz w:val="24"/>
          <w:szCs w:val="24"/>
        </w:rPr>
        <w:t>Another important outcome indicates a weak side of the conventional physical studio</w:t>
      </w:r>
      <w:r>
        <w:rPr>
          <w:sz w:val="24"/>
          <w:szCs w:val="24"/>
        </w:rPr>
        <w:t xml:space="preserve"> </w:t>
      </w:r>
      <w:r w:rsidRPr="00D71ED7">
        <w:rPr>
          <w:sz w:val="24"/>
          <w:szCs w:val="24"/>
        </w:rPr>
        <w:t xml:space="preserve">environment. Students think that it is beneficial for them to be </w:t>
      </w:r>
      <w:r>
        <w:rPr>
          <w:sz w:val="24"/>
          <w:szCs w:val="24"/>
        </w:rPr>
        <w:t xml:space="preserve">able to watch the recordings of </w:t>
      </w:r>
      <w:r w:rsidRPr="00D71ED7">
        <w:rPr>
          <w:sz w:val="24"/>
          <w:szCs w:val="24"/>
        </w:rPr>
        <w:t>the discussions in the online sessions repeatedly. In the c</w:t>
      </w:r>
      <w:r>
        <w:rPr>
          <w:sz w:val="24"/>
          <w:szCs w:val="24"/>
        </w:rPr>
        <w:t xml:space="preserve">onventional studio environment, </w:t>
      </w:r>
      <w:r w:rsidRPr="00D71ED7">
        <w:rPr>
          <w:sz w:val="24"/>
          <w:szCs w:val="24"/>
        </w:rPr>
        <w:t>students have to join the discussions between their instructors and peers, and at the same time</w:t>
      </w:r>
      <w:r>
        <w:rPr>
          <w:sz w:val="24"/>
          <w:szCs w:val="24"/>
        </w:rPr>
        <w:t xml:space="preserve"> </w:t>
      </w:r>
      <w:r w:rsidRPr="00D71ED7">
        <w:rPr>
          <w:sz w:val="24"/>
          <w:szCs w:val="24"/>
        </w:rPr>
        <w:t xml:space="preserve">they are dealing with their own design work. This situation </w:t>
      </w:r>
      <w:r>
        <w:rPr>
          <w:sz w:val="24"/>
          <w:szCs w:val="24"/>
        </w:rPr>
        <w:t xml:space="preserve">causes them either to miss some </w:t>
      </w:r>
      <w:r w:rsidRPr="00D71ED7">
        <w:rPr>
          <w:sz w:val="24"/>
          <w:szCs w:val="24"/>
        </w:rPr>
        <w:t>valuable information or comments, or to interrupt their concentration while they are working.</w:t>
      </w:r>
    </w:p>
    <w:p w14:paraId="76680CF5" w14:textId="77777777" w:rsidR="007540F0" w:rsidRPr="00D71ED7" w:rsidRDefault="007540F0" w:rsidP="007540F0">
      <w:pPr>
        <w:adjustRightInd w:val="0"/>
        <w:jc w:val="both"/>
        <w:rPr>
          <w:sz w:val="24"/>
          <w:szCs w:val="24"/>
        </w:rPr>
      </w:pPr>
      <w:r w:rsidRPr="00D71ED7">
        <w:rPr>
          <w:sz w:val="24"/>
          <w:szCs w:val="24"/>
        </w:rPr>
        <w:t>The opportunity brought by the online studio, the recording of th</w:t>
      </w:r>
      <w:r>
        <w:rPr>
          <w:sz w:val="24"/>
          <w:szCs w:val="24"/>
        </w:rPr>
        <w:t xml:space="preserve">e sessions, allows the students </w:t>
      </w:r>
      <w:r w:rsidRPr="00D71ED7">
        <w:rPr>
          <w:sz w:val="24"/>
          <w:szCs w:val="24"/>
        </w:rPr>
        <w:t>to concentrate on either their work or the discussion and do the other</w:t>
      </w:r>
      <w:r>
        <w:rPr>
          <w:sz w:val="24"/>
          <w:szCs w:val="24"/>
        </w:rPr>
        <w:t xml:space="preserve"> at another time without </w:t>
      </w:r>
      <w:r w:rsidRPr="00D71ED7">
        <w:rPr>
          <w:sz w:val="24"/>
          <w:szCs w:val="24"/>
        </w:rPr>
        <w:t>missing any information or comment. This is an important feature</w:t>
      </w:r>
      <w:r>
        <w:rPr>
          <w:sz w:val="24"/>
          <w:szCs w:val="24"/>
        </w:rPr>
        <w:t xml:space="preserve"> of online education that needs </w:t>
      </w:r>
      <w:r w:rsidRPr="00D71ED7">
        <w:rPr>
          <w:sz w:val="24"/>
          <w:szCs w:val="24"/>
        </w:rPr>
        <w:t>to be implemented into the design studio even if the studio tran</w:t>
      </w:r>
      <w:r>
        <w:rPr>
          <w:sz w:val="24"/>
          <w:szCs w:val="24"/>
        </w:rPr>
        <w:t xml:space="preserve">sforms back to the conventional </w:t>
      </w:r>
      <w:r w:rsidRPr="00D71ED7">
        <w:rPr>
          <w:sz w:val="24"/>
          <w:szCs w:val="24"/>
        </w:rPr>
        <w:t>physical environment.</w:t>
      </w:r>
    </w:p>
    <w:p w14:paraId="10C61B74" w14:textId="77777777" w:rsidR="007540F0" w:rsidRPr="00D71ED7" w:rsidRDefault="007540F0" w:rsidP="007540F0">
      <w:pPr>
        <w:adjustRightInd w:val="0"/>
        <w:jc w:val="both"/>
        <w:rPr>
          <w:sz w:val="24"/>
          <w:szCs w:val="24"/>
        </w:rPr>
      </w:pPr>
      <w:r w:rsidRPr="00D71ED7">
        <w:rPr>
          <w:sz w:val="24"/>
          <w:szCs w:val="24"/>
        </w:rPr>
        <w:t>The study has an important outcome regarding the psychological effects of the design studio,</w:t>
      </w:r>
    </w:p>
    <w:p w14:paraId="1B17DBC7" w14:textId="77777777" w:rsidR="007540F0" w:rsidRPr="00D71ED7" w:rsidRDefault="007540F0" w:rsidP="007540F0">
      <w:pPr>
        <w:adjustRightInd w:val="0"/>
        <w:jc w:val="both"/>
        <w:rPr>
          <w:sz w:val="24"/>
          <w:szCs w:val="24"/>
        </w:rPr>
      </w:pPr>
      <w:r w:rsidRPr="00D71ED7">
        <w:rPr>
          <w:sz w:val="24"/>
          <w:szCs w:val="24"/>
        </w:rPr>
        <w:t>especially at stressful times like the pandemic. For design stude</w:t>
      </w:r>
      <w:r>
        <w:rPr>
          <w:sz w:val="24"/>
          <w:szCs w:val="24"/>
        </w:rPr>
        <w:t xml:space="preserve">nts, the productive activity of </w:t>
      </w:r>
      <w:r w:rsidRPr="00D71ED7">
        <w:rPr>
          <w:sz w:val="24"/>
          <w:szCs w:val="24"/>
        </w:rPr>
        <w:t>dealing with a design problem can turn into a therapy to deal with the difficulties</w:t>
      </w:r>
      <w:r>
        <w:rPr>
          <w:sz w:val="24"/>
          <w:szCs w:val="24"/>
        </w:rPr>
        <w:t xml:space="preserve"> of the real </w:t>
      </w:r>
      <w:r w:rsidRPr="00D71ED7">
        <w:rPr>
          <w:sz w:val="24"/>
          <w:szCs w:val="24"/>
        </w:rPr>
        <w:t xml:space="preserve">world. If they are equipped with necessary tools and they are given the chance for </w:t>
      </w:r>
      <w:r>
        <w:rPr>
          <w:sz w:val="24"/>
          <w:szCs w:val="24"/>
        </w:rPr>
        <w:t>self-</w:t>
      </w:r>
      <w:r w:rsidRPr="00D71ED7">
        <w:rPr>
          <w:sz w:val="24"/>
          <w:szCs w:val="24"/>
        </w:rPr>
        <w:t>actualization</w:t>
      </w:r>
      <w:r>
        <w:rPr>
          <w:sz w:val="24"/>
          <w:szCs w:val="24"/>
        </w:rPr>
        <w:t xml:space="preserve">, </w:t>
      </w:r>
      <w:r w:rsidRPr="00D71ED7">
        <w:rPr>
          <w:sz w:val="24"/>
          <w:szCs w:val="24"/>
        </w:rPr>
        <w:t>students can make productive places even from the</w:t>
      </w:r>
      <w:r>
        <w:rPr>
          <w:sz w:val="24"/>
          <w:szCs w:val="24"/>
        </w:rPr>
        <w:t xml:space="preserve">ir very own living environment. </w:t>
      </w:r>
      <w:r w:rsidRPr="00D71ED7">
        <w:rPr>
          <w:sz w:val="24"/>
          <w:szCs w:val="24"/>
        </w:rPr>
        <w:t xml:space="preserve">Approaching the survey from a perspective of different studio </w:t>
      </w:r>
      <w:r>
        <w:rPr>
          <w:sz w:val="24"/>
          <w:szCs w:val="24"/>
        </w:rPr>
        <w:t xml:space="preserve">levels, one can become aware of </w:t>
      </w:r>
      <w:r w:rsidRPr="00D71ED7">
        <w:rPr>
          <w:sz w:val="24"/>
          <w:szCs w:val="24"/>
        </w:rPr>
        <w:t>significant outcomes, as well. Relatively more positive mean va</w:t>
      </w:r>
      <w:r>
        <w:rPr>
          <w:sz w:val="24"/>
          <w:szCs w:val="24"/>
        </w:rPr>
        <w:t xml:space="preserve">lues of first year students may </w:t>
      </w:r>
      <w:r w:rsidRPr="00D71ED7">
        <w:rPr>
          <w:sz w:val="24"/>
          <w:szCs w:val="24"/>
        </w:rPr>
        <w:t>derive from their eagerness for design education, as the four</w:t>
      </w:r>
      <w:r>
        <w:rPr>
          <w:sz w:val="24"/>
          <w:szCs w:val="24"/>
        </w:rPr>
        <w:t xml:space="preserve">th year students are under most </w:t>
      </w:r>
      <w:r w:rsidRPr="00D71ED7">
        <w:rPr>
          <w:sz w:val="24"/>
          <w:szCs w:val="24"/>
        </w:rPr>
        <w:t>pressure for they are going to graduate soon after the unexpec</w:t>
      </w:r>
      <w:r>
        <w:rPr>
          <w:sz w:val="24"/>
          <w:szCs w:val="24"/>
        </w:rPr>
        <w:t xml:space="preserve">ted situation. There is a small </w:t>
      </w:r>
      <w:r w:rsidRPr="00D71ED7">
        <w:rPr>
          <w:sz w:val="24"/>
          <w:szCs w:val="24"/>
        </w:rPr>
        <w:t>difference between second year and third year students, as the t</w:t>
      </w:r>
      <w:r>
        <w:rPr>
          <w:sz w:val="24"/>
          <w:szCs w:val="24"/>
        </w:rPr>
        <w:t xml:space="preserve">otal mean values of third years </w:t>
      </w:r>
      <w:r w:rsidRPr="00D71ED7">
        <w:rPr>
          <w:sz w:val="24"/>
          <w:szCs w:val="24"/>
        </w:rPr>
        <w:t xml:space="preserve">are slightly higher than the second year students. This may cause </w:t>
      </w:r>
      <w:r>
        <w:rPr>
          <w:sz w:val="24"/>
          <w:szCs w:val="24"/>
        </w:rPr>
        <w:t xml:space="preserve">from the inner dynamics of the </w:t>
      </w:r>
      <w:r w:rsidRPr="00D71ED7">
        <w:rPr>
          <w:sz w:val="24"/>
          <w:szCs w:val="24"/>
        </w:rPr>
        <w:t>studio environment and individual or collective experiences of the students.</w:t>
      </w:r>
    </w:p>
    <w:p w14:paraId="7D572254" w14:textId="77777777" w:rsidR="007540F0" w:rsidRPr="00D71ED7" w:rsidRDefault="007540F0" w:rsidP="007540F0">
      <w:pPr>
        <w:adjustRightInd w:val="0"/>
        <w:jc w:val="both"/>
        <w:rPr>
          <w:sz w:val="24"/>
          <w:szCs w:val="24"/>
        </w:rPr>
      </w:pPr>
      <w:r w:rsidRPr="00D71ED7">
        <w:rPr>
          <w:sz w:val="24"/>
          <w:szCs w:val="24"/>
        </w:rPr>
        <w:t>At the third set of questions where the changes in the digital dr</w:t>
      </w:r>
      <w:r>
        <w:rPr>
          <w:sz w:val="24"/>
          <w:szCs w:val="24"/>
        </w:rPr>
        <w:t xml:space="preserve">awing, hand-sketching and model </w:t>
      </w:r>
      <w:r w:rsidRPr="00D71ED7">
        <w:rPr>
          <w:sz w:val="24"/>
          <w:szCs w:val="24"/>
        </w:rPr>
        <w:t xml:space="preserve">making habits of the students are questioned, there are some </w:t>
      </w:r>
      <w:r>
        <w:rPr>
          <w:sz w:val="24"/>
          <w:szCs w:val="24"/>
        </w:rPr>
        <w:t xml:space="preserve">significant outcomes. First and </w:t>
      </w:r>
      <w:r w:rsidRPr="00D71ED7">
        <w:rPr>
          <w:sz w:val="24"/>
          <w:szCs w:val="24"/>
        </w:rPr>
        <w:t>second year students’ opinions are definitely more positive</w:t>
      </w:r>
      <w:r>
        <w:rPr>
          <w:sz w:val="24"/>
          <w:szCs w:val="24"/>
        </w:rPr>
        <w:t xml:space="preserve"> than the third and fourth year </w:t>
      </w:r>
      <w:r w:rsidRPr="00D71ED7">
        <w:rPr>
          <w:sz w:val="24"/>
          <w:szCs w:val="24"/>
        </w:rPr>
        <w:t>students. The source of these opinions may derive from the for</w:t>
      </w:r>
      <w:r>
        <w:rPr>
          <w:sz w:val="24"/>
          <w:szCs w:val="24"/>
        </w:rPr>
        <w:t xml:space="preserve">mer experience of the students. </w:t>
      </w:r>
      <w:r w:rsidRPr="00D71ED7">
        <w:rPr>
          <w:sz w:val="24"/>
          <w:szCs w:val="24"/>
        </w:rPr>
        <w:t>First and second year students are still in the training phase</w:t>
      </w:r>
      <w:r>
        <w:rPr>
          <w:sz w:val="24"/>
          <w:szCs w:val="24"/>
        </w:rPr>
        <w:t xml:space="preserve"> in terms of visual and graphic </w:t>
      </w:r>
      <w:r w:rsidRPr="00D71ED7">
        <w:rPr>
          <w:sz w:val="24"/>
          <w:szCs w:val="24"/>
        </w:rPr>
        <w:t>representation methods, as the third and fourth year student</w:t>
      </w:r>
      <w:r>
        <w:rPr>
          <w:sz w:val="24"/>
          <w:szCs w:val="24"/>
        </w:rPr>
        <w:t xml:space="preserve">s think that they are in a more </w:t>
      </w:r>
      <w:r w:rsidRPr="00D71ED7">
        <w:rPr>
          <w:sz w:val="24"/>
          <w:szCs w:val="24"/>
        </w:rPr>
        <w:t>advanced level in that regard. Even though this comment is open for discussion, the future</w:t>
      </w:r>
      <w:r>
        <w:rPr>
          <w:sz w:val="24"/>
          <w:szCs w:val="24"/>
        </w:rPr>
        <w:t xml:space="preserve"> </w:t>
      </w:r>
      <w:r w:rsidRPr="00D71ED7">
        <w:rPr>
          <w:sz w:val="24"/>
          <w:szCs w:val="24"/>
        </w:rPr>
        <w:t>design of the design studio can benefit from the evaluation o</w:t>
      </w:r>
      <w:r>
        <w:rPr>
          <w:sz w:val="24"/>
          <w:szCs w:val="24"/>
        </w:rPr>
        <w:t xml:space="preserve">f the students to focus more on </w:t>
      </w:r>
      <w:r w:rsidRPr="00D71ED7">
        <w:rPr>
          <w:sz w:val="24"/>
          <w:szCs w:val="24"/>
        </w:rPr>
        <w:t xml:space="preserve">teaching basics of visual representation for junior students </w:t>
      </w:r>
      <w:r>
        <w:rPr>
          <w:sz w:val="24"/>
          <w:szCs w:val="24"/>
        </w:rPr>
        <w:t xml:space="preserve">and on advanced and alternative </w:t>
      </w:r>
      <w:r w:rsidRPr="00D71ED7">
        <w:rPr>
          <w:sz w:val="24"/>
          <w:szCs w:val="24"/>
        </w:rPr>
        <w:t>graphic communication methods for seniors.</w:t>
      </w:r>
    </w:p>
    <w:p w14:paraId="12CCE3D5" w14:textId="77777777" w:rsidR="007540F0" w:rsidRDefault="007540F0" w:rsidP="007540F0">
      <w:pPr>
        <w:adjustRightInd w:val="0"/>
        <w:jc w:val="both"/>
        <w:rPr>
          <w:sz w:val="24"/>
          <w:szCs w:val="24"/>
        </w:rPr>
      </w:pPr>
      <w:r w:rsidRPr="00D71ED7">
        <w:rPr>
          <w:sz w:val="24"/>
          <w:szCs w:val="24"/>
        </w:rPr>
        <w:t>Socialization is an important aspect of the design studio envi</w:t>
      </w:r>
      <w:r>
        <w:rPr>
          <w:sz w:val="24"/>
          <w:szCs w:val="24"/>
        </w:rPr>
        <w:t xml:space="preserve">ronment. This fact is obviously </w:t>
      </w:r>
      <w:r w:rsidRPr="00D71ED7">
        <w:rPr>
          <w:sz w:val="24"/>
          <w:szCs w:val="24"/>
        </w:rPr>
        <w:t>reflected on the survey results. Even on online platforms, studen</w:t>
      </w:r>
      <w:r>
        <w:rPr>
          <w:sz w:val="24"/>
          <w:szCs w:val="24"/>
        </w:rPr>
        <w:t xml:space="preserve">ts think the design studio is a </w:t>
      </w:r>
      <w:r w:rsidRPr="00D71ED7">
        <w:rPr>
          <w:sz w:val="24"/>
          <w:szCs w:val="24"/>
        </w:rPr>
        <w:t>good opportunity for socialization. The online experienc</w:t>
      </w:r>
      <w:r>
        <w:rPr>
          <w:sz w:val="24"/>
          <w:szCs w:val="24"/>
        </w:rPr>
        <w:t xml:space="preserve">e may help students to discover </w:t>
      </w:r>
      <w:r w:rsidRPr="00D71ED7">
        <w:rPr>
          <w:sz w:val="24"/>
          <w:szCs w:val="24"/>
        </w:rPr>
        <w:t>different ways of socialization. As a matter of course, soci</w:t>
      </w:r>
      <w:r>
        <w:rPr>
          <w:sz w:val="24"/>
          <w:szCs w:val="24"/>
        </w:rPr>
        <w:t xml:space="preserve">al relationships rely mostly on </w:t>
      </w:r>
      <w:r w:rsidRPr="00D71ED7">
        <w:rPr>
          <w:sz w:val="24"/>
          <w:szCs w:val="24"/>
        </w:rPr>
        <w:t>unstructured and momentary activities. Physical studio envi</w:t>
      </w:r>
      <w:r>
        <w:rPr>
          <w:sz w:val="24"/>
          <w:szCs w:val="24"/>
        </w:rPr>
        <w:t xml:space="preserve">ronment provides those kinds of </w:t>
      </w:r>
      <w:r w:rsidRPr="00D71ED7">
        <w:rPr>
          <w:sz w:val="24"/>
          <w:szCs w:val="24"/>
        </w:rPr>
        <w:t>opportunities easily, as the online environment is a bit weak in that aspect. That mig</w:t>
      </w:r>
      <w:r>
        <w:rPr>
          <w:sz w:val="24"/>
          <w:szCs w:val="24"/>
        </w:rPr>
        <w:t xml:space="preserve">ht be an area </w:t>
      </w:r>
      <w:r w:rsidRPr="00D71ED7">
        <w:rPr>
          <w:sz w:val="24"/>
          <w:szCs w:val="24"/>
        </w:rPr>
        <w:t xml:space="preserve">of development for the online design studios, or a </w:t>
      </w:r>
      <w:r w:rsidRPr="00D71ED7">
        <w:rPr>
          <w:sz w:val="24"/>
          <w:szCs w:val="24"/>
        </w:rPr>
        <w:lastRenderedPageBreak/>
        <w:t>significant point</w:t>
      </w:r>
      <w:r>
        <w:rPr>
          <w:sz w:val="24"/>
          <w:szCs w:val="24"/>
        </w:rPr>
        <w:t xml:space="preserve"> in the design of hybrid studio </w:t>
      </w:r>
      <w:r w:rsidRPr="00D71ED7">
        <w:rPr>
          <w:sz w:val="24"/>
          <w:szCs w:val="24"/>
        </w:rPr>
        <w:t>environment.</w:t>
      </w:r>
    </w:p>
    <w:p w14:paraId="594D2AD5" w14:textId="77777777" w:rsidR="007540F0" w:rsidRPr="00D71ED7" w:rsidRDefault="007540F0" w:rsidP="007540F0">
      <w:pPr>
        <w:adjustRightInd w:val="0"/>
        <w:jc w:val="both"/>
        <w:rPr>
          <w:sz w:val="24"/>
          <w:szCs w:val="24"/>
        </w:rPr>
      </w:pPr>
    </w:p>
    <w:p w14:paraId="00712006" w14:textId="6E0EBE9B" w:rsidR="007540F0" w:rsidRPr="00D71ED7" w:rsidRDefault="007540F0" w:rsidP="007540F0">
      <w:pPr>
        <w:adjustRightInd w:val="0"/>
        <w:jc w:val="both"/>
        <w:rPr>
          <w:b/>
          <w:bCs/>
          <w:sz w:val="24"/>
          <w:szCs w:val="24"/>
        </w:rPr>
      </w:pPr>
      <w:r>
        <w:rPr>
          <w:b/>
          <w:bCs/>
          <w:sz w:val="24"/>
          <w:szCs w:val="24"/>
        </w:rPr>
        <w:t>7.</w:t>
      </w:r>
      <w:r w:rsidRPr="00D71ED7">
        <w:rPr>
          <w:b/>
          <w:bCs/>
          <w:sz w:val="24"/>
          <w:szCs w:val="24"/>
        </w:rPr>
        <w:t>Conclusion</w:t>
      </w:r>
    </w:p>
    <w:p w14:paraId="0EE63636" w14:textId="77777777" w:rsidR="007540F0" w:rsidRPr="00D71ED7" w:rsidRDefault="007540F0" w:rsidP="007540F0">
      <w:pPr>
        <w:adjustRightInd w:val="0"/>
        <w:jc w:val="both"/>
        <w:rPr>
          <w:sz w:val="24"/>
          <w:szCs w:val="24"/>
        </w:rPr>
      </w:pPr>
      <w:r w:rsidRPr="00D71ED7">
        <w:rPr>
          <w:sz w:val="24"/>
          <w:szCs w:val="24"/>
        </w:rPr>
        <w:t>The methods and strategies for learning in the design stud</w:t>
      </w:r>
      <w:r>
        <w:rPr>
          <w:sz w:val="24"/>
          <w:szCs w:val="24"/>
        </w:rPr>
        <w:t xml:space="preserve">io have been evolving since the </w:t>
      </w:r>
      <w:r w:rsidRPr="00D71ED7">
        <w:rPr>
          <w:sz w:val="24"/>
          <w:szCs w:val="24"/>
        </w:rPr>
        <w:t>beginning of its existence. This study about students’ percepti</w:t>
      </w:r>
      <w:r>
        <w:rPr>
          <w:sz w:val="24"/>
          <w:szCs w:val="24"/>
        </w:rPr>
        <w:t xml:space="preserve">on of online studios during the </w:t>
      </w:r>
      <w:r w:rsidRPr="00D71ED7">
        <w:rPr>
          <w:sz w:val="24"/>
          <w:szCs w:val="24"/>
        </w:rPr>
        <w:t>COVID-19 pandemic shows that online studios are yet another st</w:t>
      </w:r>
      <w:r>
        <w:rPr>
          <w:sz w:val="24"/>
          <w:szCs w:val="24"/>
        </w:rPr>
        <w:t xml:space="preserve">age of the evolution to develop </w:t>
      </w:r>
      <w:r w:rsidRPr="00D71ED7">
        <w:rPr>
          <w:sz w:val="24"/>
          <w:szCs w:val="24"/>
        </w:rPr>
        <w:t>the quality of the studio for the education of well-equipped designers. With the pandemic in</w:t>
      </w:r>
      <w:r>
        <w:rPr>
          <w:sz w:val="24"/>
          <w:szCs w:val="24"/>
        </w:rPr>
        <w:t xml:space="preserve"> </w:t>
      </w:r>
      <w:r w:rsidRPr="00D71ED7">
        <w:rPr>
          <w:sz w:val="24"/>
          <w:szCs w:val="24"/>
        </w:rPr>
        <w:t xml:space="preserve">2020 it is proven once again that conventional methods of </w:t>
      </w:r>
      <w:r>
        <w:rPr>
          <w:sz w:val="24"/>
          <w:szCs w:val="24"/>
        </w:rPr>
        <w:t xml:space="preserve">design education can easily get </w:t>
      </w:r>
      <w:r w:rsidRPr="00D71ED7">
        <w:rPr>
          <w:sz w:val="24"/>
          <w:szCs w:val="24"/>
        </w:rPr>
        <w:t>obsolete and it can become impossible to reach the students</w:t>
      </w:r>
      <w:r>
        <w:rPr>
          <w:sz w:val="24"/>
          <w:szCs w:val="24"/>
        </w:rPr>
        <w:t xml:space="preserve"> through physical relations and </w:t>
      </w:r>
      <w:r w:rsidRPr="00D71ED7">
        <w:rPr>
          <w:sz w:val="24"/>
          <w:szCs w:val="24"/>
        </w:rPr>
        <w:t>contact. Alternative methods of communication that enab</w:t>
      </w:r>
      <w:r>
        <w:rPr>
          <w:sz w:val="24"/>
          <w:szCs w:val="24"/>
        </w:rPr>
        <w:t xml:space="preserve">le distant education need to be </w:t>
      </w:r>
      <w:r w:rsidRPr="00D71ED7">
        <w:rPr>
          <w:sz w:val="24"/>
          <w:szCs w:val="24"/>
        </w:rPr>
        <w:t>provided, and advanced visualization and representation method</w:t>
      </w:r>
      <w:r>
        <w:rPr>
          <w:sz w:val="24"/>
          <w:szCs w:val="24"/>
        </w:rPr>
        <w:t xml:space="preserve">s need to be developed in order </w:t>
      </w:r>
      <w:r w:rsidRPr="00D71ED7">
        <w:rPr>
          <w:sz w:val="24"/>
          <w:szCs w:val="24"/>
        </w:rPr>
        <w:t>to match with on</w:t>
      </w:r>
      <w:r>
        <w:rPr>
          <w:sz w:val="24"/>
          <w:szCs w:val="24"/>
        </w:rPr>
        <w:t xml:space="preserve">line communication instruments. </w:t>
      </w:r>
      <w:r w:rsidRPr="00D71ED7">
        <w:rPr>
          <w:sz w:val="24"/>
          <w:szCs w:val="24"/>
        </w:rPr>
        <w:t>On the other hand, personal relations in the design studio educati</w:t>
      </w:r>
      <w:r>
        <w:rPr>
          <w:sz w:val="24"/>
          <w:szCs w:val="24"/>
        </w:rPr>
        <w:t xml:space="preserve">on shall not be ignored. In the </w:t>
      </w:r>
      <w:r w:rsidRPr="00D71ED7">
        <w:rPr>
          <w:sz w:val="24"/>
          <w:szCs w:val="24"/>
        </w:rPr>
        <w:t>studio environment, there is still room for physical contact</w:t>
      </w:r>
      <w:r>
        <w:rPr>
          <w:sz w:val="24"/>
          <w:szCs w:val="24"/>
        </w:rPr>
        <w:t xml:space="preserve"> and conventional communication </w:t>
      </w:r>
      <w:r w:rsidRPr="00D71ED7">
        <w:rPr>
          <w:sz w:val="24"/>
          <w:szCs w:val="24"/>
        </w:rPr>
        <w:t>methods that allows students to get more involved with their design problem under the influen</w:t>
      </w:r>
      <w:r>
        <w:rPr>
          <w:sz w:val="24"/>
          <w:szCs w:val="24"/>
        </w:rPr>
        <w:t xml:space="preserve">ce </w:t>
      </w:r>
      <w:r w:rsidRPr="00D71ED7">
        <w:rPr>
          <w:sz w:val="24"/>
          <w:szCs w:val="24"/>
        </w:rPr>
        <w:t>of their instructor. Even though during the pandemic period al</w:t>
      </w:r>
      <w:r>
        <w:rPr>
          <w:sz w:val="24"/>
          <w:szCs w:val="24"/>
        </w:rPr>
        <w:t xml:space="preserve">l the communication methods and </w:t>
      </w:r>
      <w:r w:rsidRPr="00D71ED7">
        <w:rPr>
          <w:sz w:val="24"/>
          <w:szCs w:val="24"/>
        </w:rPr>
        <w:t>representation of design proposals transformed into digital</w:t>
      </w:r>
      <w:r>
        <w:rPr>
          <w:sz w:val="24"/>
          <w:szCs w:val="24"/>
        </w:rPr>
        <w:t xml:space="preserve"> and virtual methods, it was an </w:t>
      </w:r>
      <w:r w:rsidRPr="00D71ED7">
        <w:rPr>
          <w:sz w:val="24"/>
          <w:szCs w:val="24"/>
        </w:rPr>
        <w:t>exception for the workflow of the design studio courses. After the p</w:t>
      </w:r>
      <w:r>
        <w:rPr>
          <w:sz w:val="24"/>
          <w:szCs w:val="24"/>
        </w:rPr>
        <w:t xml:space="preserve">andemic is over, the </w:t>
      </w:r>
      <w:r w:rsidRPr="00D71ED7">
        <w:rPr>
          <w:sz w:val="24"/>
          <w:szCs w:val="24"/>
        </w:rPr>
        <w:t>conventional and emerging education technologies need to b</w:t>
      </w:r>
      <w:r>
        <w:rPr>
          <w:sz w:val="24"/>
          <w:szCs w:val="24"/>
        </w:rPr>
        <w:t xml:space="preserve">e merged in order to reach more </w:t>
      </w:r>
      <w:r w:rsidRPr="00D71ED7">
        <w:rPr>
          <w:sz w:val="24"/>
          <w:szCs w:val="24"/>
        </w:rPr>
        <w:t>advanced methods for the design studio education. The experie</w:t>
      </w:r>
      <w:r>
        <w:rPr>
          <w:sz w:val="24"/>
          <w:szCs w:val="24"/>
        </w:rPr>
        <w:t xml:space="preserve">nces gained during the pandemic </w:t>
      </w:r>
      <w:r w:rsidRPr="00D71ED7">
        <w:rPr>
          <w:sz w:val="24"/>
          <w:szCs w:val="24"/>
        </w:rPr>
        <w:t>times can be used for the development of the design studio education in the future.</w:t>
      </w:r>
    </w:p>
    <w:p w14:paraId="30BA79A8" w14:textId="77777777" w:rsidR="007540F0" w:rsidRDefault="007540F0" w:rsidP="007540F0">
      <w:pPr>
        <w:adjustRightInd w:val="0"/>
        <w:jc w:val="both"/>
        <w:rPr>
          <w:sz w:val="24"/>
          <w:szCs w:val="24"/>
        </w:rPr>
      </w:pPr>
      <w:r w:rsidRPr="00D71ED7">
        <w:rPr>
          <w:sz w:val="24"/>
          <w:szCs w:val="24"/>
        </w:rPr>
        <w:t>Blended learning, distant education or virtual studio method</w:t>
      </w:r>
      <w:r>
        <w:rPr>
          <w:sz w:val="24"/>
          <w:szCs w:val="24"/>
        </w:rPr>
        <w:t xml:space="preserve">s were already in the agenda of </w:t>
      </w:r>
      <w:r w:rsidRPr="00D71ED7">
        <w:rPr>
          <w:sz w:val="24"/>
          <w:szCs w:val="24"/>
        </w:rPr>
        <w:t>architectural design education in the last decades. There are man</w:t>
      </w:r>
      <w:r>
        <w:rPr>
          <w:sz w:val="24"/>
          <w:szCs w:val="24"/>
        </w:rPr>
        <w:t xml:space="preserve">y researches dedicated to these </w:t>
      </w:r>
      <w:r w:rsidRPr="00D71ED7">
        <w:rPr>
          <w:sz w:val="24"/>
          <w:szCs w:val="24"/>
        </w:rPr>
        <w:t>alternative studio organizations (</w:t>
      </w:r>
      <w:proofErr w:type="spellStart"/>
      <w:r w:rsidRPr="00D71ED7">
        <w:rPr>
          <w:sz w:val="24"/>
          <w:szCs w:val="24"/>
        </w:rPr>
        <w:t>Morozumi</w:t>
      </w:r>
      <w:proofErr w:type="spellEnd"/>
      <w:r w:rsidRPr="00D71ED7">
        <w:rPr>
          <w:sz w:val="24"/>
          <w:szCs w:val="24"/>
        </w:rPr>
        <w:t xml:space="preserve"> et al., 2001; </w:t>
      </w:r>
      <w:proofErr w:type="spellStart"/>
      <w:r w:rsidRPr="00D71ED7">
        <w:rPr>
          <w:sz w:val="24"/>
          <w:szCs w:val="24"/>
        </w:rPr>
        <w:t>Niculae</w:t>
      </w:r>
      <w:proofErr w:type="spellEnd"/>
      <w:r>
        <w:rPr>
          <w:sz w:val="24"/>
          <w:szCs w:val="24"/>
        </w:rPr>
        <w:t xml:space="preserve">, 2011; Schnabel and Ham, 2012; </w:t>
      </w:r>
      <w:proofErr w:type="spellStart"/>
      <w:r w:rsidRPr="00D71ED7">
        <w:rPr>
          <w:sz w:val="24"/>
          <w:szCs w:val="24"/>
        </w:rPr>
        <w:t>Masdeu</w:t>
      </w:r>
      <w:proofErr w:type="spellEnd"/>
      <w:r w:rsidRPr="00D71ED7">
        <w:rPr>
          <w:sz w:val="24"/>
          <w:szCs w:val="24"/>
        </w:rPr>
        <w:t xml:space="preserve"> and Fuses, 2017; </w:t>
      </w:r>
      <w:proofErr w:type="spellStart"/>
      <w:r w:rsidRPr="00D71ED7">
        <w:rPr>
          <w:sz w:val="24"/>
          <w:szCs w:val="24"/>
        </w:rPr>
        <w:t>Iannou</w:t>
      </w:r>
      <w:proofErr w:type="spellEnd"/>
      <w:r w:rsidRPr="00D71ED7">
        <w:rPr>
          <w:sz w:val="24"/>
          <w:szCs w:val="24"/>
        </w:rPr>
        <w:t>, 2018). Hybrid methods for desig</w:t>
      </w:r>
      <w:r>
        <w:rPr>
          <w:sz w:val="24"/>
          <w:szCs w:val="24"/>
        </w:rPr>
        <w:t xml:space="preserve">n education are potentially the </w:t>
      </w:r>
      <w:r w:rsidRPr="00D71ED7">
        <w:rPr>
          <w:sz w:val="24"/>
          <w:szCs w:val="24"/>
        </w:rPr>
        <w:t>most appropriate ways of teaching and learning in the desi</w:t>
      </w:r>
      <w:r>
        <w:rPr>
          <w:sz w:val="24"/>
          <w:szCs w:val="24"/>
        </w:rPr>
        <w:t xml:space="preserve">gn studio. The pandemic in 2020 </w:t>
      </w:r>
      <w:r w:rsidRPr="00D71ED7">
        <w:rPr>
          <w:sz w:val="24"/>
          <w:szCs w:val="24"/>
        </w:rPr>
        <w:t>accelerated the speed of recognition of these approaches and forc</w:t>
      </w:r>
      <w:r>
        <w:rPr>
          <w:sz w:val="24"/>
          <w:szCs w:val="24"/>
        </w:rPr>
        <w:t xml:space="preserve">ed educators to take it serious </w:t>
      </w:r>
      <w:r w:rsidRPr="00D71ED7">
        <w:rPr>
          <w:sz w:val="24"/>
          <w:szCs w:val="24"/>
        </w:rPr>
        <w:t>when they are designing their own design studio structures. In</w:t>
      </w:r>
      <w:r>
        <w:rPr>
          <w:sz w:val="24"/>
          <w:szCs w:val="24"/>
        </w:rPr>
        <w:t xml:space="preserve"> the future, studies on various </w:t>
      </w:r>
      <w:r w:rsidRPr="00D71ED7">
        <w:rPr>
          <w:sz w:val="24"/>
          <w:szCs w:val="24"/>
        </w:rPr>
        <w:t>approaches for the design studio education and transdisciplinary work on th</w:t>
      </w:r>
      <w:r>
        <w:rPr>
          <w:sz w:val="24"/>
          <w:szCs w:val="24"/>
        </w:rPr>
        <w:t xml:space="preserve">e workflow of the </w:t>
      </w:r>
      <w:r w:rsidRPr="00D71ED7">
        <w:rPr>
          <w:sz w:val="24"/>
          <w:szCs w:val="24"/>
        </w:rPr>
        <w:t>design courses need to be increased in quality and quantity</w:t>
      </w:r>
      <w:r>
        <w:rPr>
          <w:sz w:val="24"/>
          <w:szCs w:val="24"/>
        </w:rPr>
        <w:t>.</w:t>
      </w:r>
    </w:p>
    <w:p w14:paraId="7CD9DE4F" w14:textId="77777777" w:rsidR="007540F0" w:rsidRPr="00D71ED7" w:rsidRDefault="007540F0" w:rsidP="007540F0">
      <w:pPr>
        <w:adjustRightInd w:val="0"/>
        <w:jc w:val="both"/>
        <w:rPr>
          <w:sz w:val="24"/>
          <w:szCs w:val="24"/>
        </w:rPr>
      </w:pPr>
    </w:p>
    <w:p w14:paraId="4D326EB4" w14:textId="64E71CF6" w:rsidR="007540F0" w:rsidRPr="00D71ED7" w:rsidRDefault="007540F0" w:rsidP="007540F0">
      <w:pPr>
        <w:adjustRightInd w:val="0"/>
        <w:rPr>
          <w:b/>
          <w:bCs/>
          <w:sz w:val="24"/>
          <w:szCs w:val="24"/>
        </w:rPr>
      </w:pPr>
      <w:r>
        <w:rPr>
          <w:b/>
          <w:bCs/>
          <w:sz w:val="24"/>
          <w:szCs w:val="24"/>
        </w:rPr>
        <w:t>8.</w:t>
      </w:r>
      <w:r w:rsidRPr="00D71ED7">
        <w:rPr>
          <w:b/>
          <w:bCs/>
          <w:sz w:val="24"/>
          <w:szCs w:val="24"/>
        </w:rPr>
        <w:t>Acknowledgement</w:t>
      </w:r>
    </w:p>
    <w:p w14:paraId="22CDC423" w14:textId="77777777" w:rsidR="007540F0" w:rsidRPr="00D71ED7" w:rsidRDefault="007540F0" w:rsidP="007540F0">
      <w:pPr>
        <w:jc w:val="both"/>
        <w:rPr>
          <w:sz w:val="24"/>
          <w:szCs w:val="24"/>
        </w:rPr>
      </w:pPr>
      <w:r w:rsidRPr="00D71ED7">
        <w:rPr>
          <w:sz w:val="24"/>
          <w:szCs w:val="24"/>
        </w:rPr>
        <w:t xml:space="preserve">I would like to thank all those who have made our survey a success, the honorable respondents who </w:t>
      </w:r>
      <w:r>
        <w:rPr>
          <w:sz w:val="24"/>
          <w:szCs w:val="24"/>
        </w:rPr>
        <w:t>are students and teachers of architecture school of Khulna University, Northern University of business and Technology,</w:t>
      </w:r>
      <w:r w:rsidRPr="007376D0">
        <w:t xml:space="preserve"> </w:t>
      </w:r>
      <w:r w:rsidRPr="007376D0">
        <w:rPr>
          <w:sz w:val="24"/>
        </w:rPr>
        <w:t xml:space="preserve">Bangabandhu </w:t>
      </w:r>
      <w:r>
        <w:rPr>
          <w:sz w:val="24"/>
        </w:rPr>
        <w:t>Sheikh Mujibur Rahman Science a</w:t>
      </w:r>
      <w:r w:rsidRPr="007376D0">
        <w:rPr>
          <w:sz w:val="24"/>
        </w:rPr>
        <w:t>nd Technology University, Gopalganj</w:t>
      </w:r>
      <w:r>
        <w:rPr>
          <w:sz w:val="28"/>
          <w:szCs w:val="24"/>
        </w:rPr>
        <w:t xml:space="preserve"> </w:t>
      </w:r>
      <w:r w:rsidRPr="00D068E3">
        <w:rPr>
          <w:sz w:val="24"/>
          <w:szCs w:val="24"/>
        </w:rPr>
        <w:t>&amp;</w:t>
      </w:r>
      <w:r>
        <w:rPr>
          <w:sz w:val="28"/>
          <w:szCs w:val="24"/>
        </w:rPr>
        <w:t xml:space="preserve"> </w:t>
      </w:r>
      <w:proofErr w:type="spellStart"/>
      <w:r w:rsidRPr="003E25F5">
        <w:rPr>
          <w:sz w:val="24"/>
          <w:szCs w:val="24"/>
        </w:rPr>
        <w:t>Rajshahi</w:t>
      </w:r>
      <w:proofErr w:type="spellEnd"/>
      <w:r w:rsidRPr="003E25F5">
        <w:rPr>
          <w:sz w:val="24"/>
          <w:szCs w:val="24"/>
        </w:rPr>
        <w:t xml:space="preserve"> University of Engineering and Technology</w:t>
      </w:r>
      <w:r>
        <w:rPr>
          <w:sz w:val="28"/>
          <w:szCs w:val="24"/>
        </w:rPr>
        <w:t>.</w:t>
      </w:r>
      <w:r w:rsidRPr="00D71ED7">
        <w:t xml:space="preserve"> </w:t>
      </w:r>
      <w:r w:rsidRPr="00D71ED7">
        <w:rPr>
          <w:sz w:val="24"/>
          <w:szCs w:val="24"/>
        </w:rPr>
        <w:t xml:space="preserve">Many thanks also to those who helped in the administrative work. Many thanks also to the administrators for their help in providing various data. </w:t>
      </w:r>
    </w:p>
    <w:bookmarkEnd w:id="0"/>
    <w:p w14:paraId="18DBC7FA" w14:textId="77777777" w:rsidR="007540F0" w:rsidRDefault="007540F0" w:rsidP="00CD1CA6">
      <w:pPr>
        <w:pStyle w:val="BodyText"/>
        <w:spacing w:before="41"/>
      </w:pPr>
    </w:p>
    <w:p w14:paraId="33C350F3" w14:textId="77777777" w:rsidR="007540F0" w:rsidRDefault="007540F0" w:rsidP="00CD1CA6">
      <w:pPr>
        <w:pStyle w:val="BodyText"/>
        <w:spacing w:before="41"/>
        <w:rPr>
          <w:b/>
          <w:bCs/>
          <w:spacing w:val="-2"/>
        </w:rPr>
      </w:pPr>
    </w:p>
    <w:p w14:paraId="24E882B8" w14:textId="1AB156F4" w:rsidR="00C5713D" w:rsidRDefault="007540F0" w:rsidP="007540F0">
      <w:pPr>
        <w:pStyle w:val="Heading1"/>
        <w:tabs>
          <w:tab w:val="left" w:pos="495"/>
        </w:tabs>
        <w:spacing w:line="276" w:lineRule="exact"/>
      </w:pPr>
      <w:r>
        <w:rPr>
          <w:spacing w:val="-2"/>
        </w:rPr>
        <w:t>9.</w:t>
      </w:r>
      <w:r w:rsidR="00DB56D3">
        <w:rPr>
          <w:spacing w:val="-2"/>
        </w:rPr>
        <w:t>REFERENCES</w:t>
      </w:r>
    </w:p>
    <w:p w14:paraId="48244401" w14:textId="77777777" w:rsidR="00960C77" w:rsidRDefault="00960C77" w:rsidP="00960C77">
      <w:pPr>
        <w:pStyle w:val="NormalWeb"/>
      </w:pPr>
      <w:r>
        <w:t xml:space="preserve">[1] A. M., &amp; L. O. Burton. (2022). Defying a legacy or an evolving process? A </w:t>
      </w:r>
      <w:proofErr w:type="spellStart"/>
      <w:r>
        <w:t>postpandemic</w:t>
      </w:r>
      <w:proofErr w:type="spellEnd"/>
      <w:r>
        <w:t xml:space="preserve"> architectural design pedagogy. </w:t>
      </w:r>
      <w:r>
        <w:rPr>
          <w:rStyle w:val="Emphasis"/>
        </w:rPr>
        <w:t>Proceedings of the Institution of Civil Engineers-Urban Design and Planning, 175</w:t>
      </w:r>
      <w:r>
        <w:t>(1), 5-21.</w:t>
      </w:r>
    </w:p>
    <w:p w14:paraId="3251BF5E" w14:textId="77777777" w:rsidR="00960C77" w:rsidRDefault="00960C77" w:rsidP="00960C77">
      <w:pPr>
        <w:pStyle w:val="NormalWeb"/>
      </w:pPr>
      <w:r>
        <w:t xml:space="preserve">[2] </w:t>
      </w:r>
      <w:proofErr w:type="spellStart"/>
      <w:r>
        <w:t>Alnusairat</w:t>
      </w:r>
      <w:proofErr w:type="spellEnd"/>
      <w:r>
        <w:t xml:space="preserve">, S., Al </w:t>
      </w:r>
      <w:proofErr w:type="spellStart"/>
      <w:r>
        <w:t>Maani</w:t>
      </w:r>
      <w:proofErr w:type="spellEnd"/>
      <w:r>
        <w:t>, D., &amp; Al-</w:t>
      </w:r>
      <w:proofErr w:type="spellStart"/>
      <w:r>
        <w:t>Jokhadar</w:t>
      </w:r>
      <w:proofErr w:type="spellEnd"/>
      <w:r>
        <w:t xml:space="preserve">, A. (2020). Architecture students' satisfaction with and perceptions of online design studios during COVID-19 lockdown: the case of Jordan universities. </w:t>
      </w:r>
      <w:proofErr w:type="spellStart"/>
      <w:r>
        <w:rPr>
          <w:rStyle w:val="Emphasis"/>
        </w:rPr>
        <w:t>Archnet</w:t>
      </w:r>
      <w:proofErr w:type="spellEnd"/>
      <w:r>
        <w:rPr>
          <w:rStyle w:val="Emphasis"/>
        </w:rPr>
        <w:t>-IJAR: International Journal of Architectural Research</w:t>
      </w:r>
      <w:r>
        <w:t>.</w:t>
      </w:r>
    </w:p>
    <w:p w14:paraId="05274D4C" w14:textId="77777777" w:rsidR="00960C77" w:rsidRDefault="00960C77" w:rsidP="00960C77">
      <w:pPr>
        <w:pStyle w:val="NormalWeb"/>
      </w:pPr>
      <w:r>
        <w:t xml:space="preserve">[3] Crowther, P. (2013). Understanding the signature pedagogy of the design studio and the opportunities for its technological enhancement. </w:t>
      </w:r>
      <w:r>
        <w:rPr>
          <w:rStyle w:val="Emphasis"/>
        </w:rPr>
        <w:t>Journal of Learning Design, 6</w:t>
      </w:r>
      <w:r>
        <w:t>(3), 18-28.</w:t>
      </w:r>
    </w:p>
    <w:p w14:paraId="4FCD0F69" w14:textId="77777777" w:rsidR="00960C77" w:rsidRDefault="00960C77" w:rsidP="00960C77">
      <w:pPr>
        <w:pStyle w:val="NormalWeb"/>
      </w:pPr>
      <w:r>
        <w:lastRenderedPageBreak/>
        <w:t xml:space="preserve">[4] </w:t>
      </w:r>
      <w:proofErr w:type="spellStart"/>
      <w:r>
        <w:t>Ceylan</w:t>
      </w:r>
      <w:proofErr w:type="spellEnd"/>
      <w:r>
        <w:t xml:space="preserve">, S., </w:t>
      </w:r>
      <w:proofErr w:type="spellStart"/>
      <w:r>
        <w:t>Şahin</w:t>
      </w:r>
      <w:proofErr w:type="spellEnd"/>
      <w:r>
        <w:t xml:space="preserve">, P., </w:t>
      </w:r>
      <w:proofErr w:type="spellStart"/>
      <w:r>
        <w:t>Seçmen</w:t>
      </w:r>
      <w:proofErr w:type="spellEnd"/>
      <w:r>
        <w:t xml:space="preserve">, S., </w:t>
      </w:r>
      <w:proofErr w:type="spellStart"/>
      <w:r>
        <w:t>Somer</w:t>
      </w:r>
      <w:proofErr w:type="spellEnd"/>
      <w:r>
        <w:t xml:space="preserve">, M. E., &amp; </w:t>
      </w:r>
      <w:proofErr w:type="spellStart"/>
      <w:r>
        <w:t>Süher</w:t>
      </w:r>
      <w:proofErr w:type="spellEnd"/>
      <w:r>
        <w:t xml:space="preserve">, K. H. (2020). An evaluation of online architectural design studios during COVID-19 outbreak. </w:t>
      </w:r>
      <w:proofErr w:type="spellStart"/>
      <w:r>
        <w:rPr>
          <w:rStyle w:val="Emphasis"/>
        </w:rPr>
        <w:t>Archnet</w:t>
      </w:r>
      <w:proofErr w:type="spellEnd"/>
      <w:r>
        <w:rPr>
          <w:rStyle w:val="Emphasis"/>
        </w:rPr>
        <w:t>-IJAR: International Journal of Architectural Research</w:t>
      </w:r>
      <w:r>
        <w:t>.</w:t>
      </w:r>
    </w:p>
    <w:p w14:paraId="08D50ED5" w14:textId="77777777" w:rsidR="00960C77" w:rsidRDefault="00960C77" w:rsidP="00960C77">
      <w:pPr>
        <w:pStyle w:val="NormalWeb"/>
      </w:pPr>
      <w:r>
        <w:t xml:space="preserve">[5] Crawford, J., Butler-Henderson, K., Rudolph, J., </w:t>
      </w:r>
      <w:proofErr w:type="spellStart"/>
      <w:r>
        <w:t>Malkawi</w:t>
      </w:r>
      <w:proofErr w:type="spellEnd"/>
      <w:r>
        <w:t xml:space="preserve">, B., </w:t>
      </w:r>
      <w:proofErr w:type="spellStart"/>
      <w:r>
        <w:t>Glowatz</w:t>
      </w:r>
      <w:proofErr w:type="spellEnd"/>
      <w:r>
        <w:t xml:space="preserve">, M., Burton, R., ... &amp; Lam, S. (2020). COVID-19: 20 countries' higher education intra-period digital pedagogy responses. </w:t>
      </w:r>
      <w:r>
        <w:rPr>
          <w:rStyle w:val="Emphasis"/>
        </w:rPr>
        <w:t>Journal of Applied Learning &amp; Teaching, 3</w:t>
      </w:r>
      <w:r>
        <w:t>(1), 1-20.</w:t>
      </w:r>
    </w:p>
    <w:p w14:paraId="70A6B321" w14:textId="77777777" w:rsidR="00960C77" w:rsidRDefault="00960C77" w:rsidP="00960C77">
      <w:pPr>
        <w:pStyle w:val="NormalWeb"/>
      </w:pPr>
      <w:r>
        <w:t xml:space="preserve">[6] </w:t>
      </w:r>
      <w:proofErr w:type="spellStart"/>
      <w:r>
        <w:t>Aladsani</w:t>
      </w:r>
      <w:proofErr w:type="spellEnd"/>
      <w:r>
        <w:t xml:space="preserve">, H. K. (2022). A narrative approach to university instructors’ stories about promoting student engagement during COVID-19 emergency remote teaching in Saudi Arabia. </w:t>
      </w:r>
      <w:r>
        <w:rPr>
          <w:rStyle w:val="Emphasis"/>
        </w:rPr>
        <w:t>Journal of Research on Technology in Education, 54</w:t>
      </w:r>
      <w:r>
        <w:t>(sup1), S165-S181. https://doi.org/10.1080/15391523.2021.1922958</w:t>
      </w:r>
    </w:p>
    <w:p w14:paraId="4632EA34" w14:textId="77777777" w:rsidR="00960C77" w:rsidRDefault="00960C77" w:rsidP="00960C77">
      <w:pPr>
        <w:pStyle w:val="NormalWeb"/>
      </w:pPr>
      <w:r>
        <w:t xml:space="preserve">[7] </w:t>
      </w:r>
      <w:proofErr w:type="spellStart"/>
      <w:r>
        <w:t>Iranmanesh</w:t>
      </w:r>
      <w:proofErr w:type="spellEnd"/>
      <w:r>
        <w:t xml:space="preserve">, A., &amp; </w:t>
      </w:r>
      <w:proofErr w:type="spellStart"/>
      <w:r>
        <w:t>Onur</w:t>
      </w:r>
      <w:proofErr w:type="spellEnd"/>
      <w:r>
        <w:t xml:space="preserve">, Z. (2021). Mandatory virtual design studio for all: exploring the transformations of architectural education amidst the global pandemic. </w:t>
      </w:r>
      <w:r>
        <w:rPr>
          <w:rStyle w:val="Emphasis"/>
        </w:rPr>
        <w:t>International Journal of Art &amp; Design Education, 40</w:t>
      </w:r>
      <w:r>
        <w:t>(1), 251-267.</w:t>
      </w:r>
    </w:p>
    <w:p w14:paraId="2A4FB86A" w14:textId="77777777" w:rsidR="00960C77" w:rsidRDefault="00960C77" w:rsidP="00960C77">
      <w:pPr>
        <w:pStyle w:val="NormalWeb"/>
      </w:pPr>
      <w:r>
        <w:t xml:space="preserve">[8] Jones, D., </w:t>
      </w:r>
      <w:proofErr w:type="spellStart"/>
      <w:r>
        <w:t>Lotz</w:t>
      </w:r>
      <w:proofErr w:type="spellEnd"/>
      <w:r>
        <w:t xml:space="preserve">, N., &amp; Holden, G. (2021). A longitudinal study of virtual design studio (VDS) use in STEM distance design education. </w:t>
      </w:r>
      <w:r>
        <w:rPr>
          <w:rStyle w:val="Emphasis"/>
        </w:rPr>
        <w:t>International Journal of Technology and Design Education, 31</w:t>
      </w:r>
      <w:r>
        <w:t xml:space="preserve">, 839–865. </w:t>
      </w:r>
      <w:hyperlink r:id="rId7" w:tgtFrame="_new" w:history="1">
        <w:r>
          <w:rPr>
            <w:rStyle w:val="Hyperlink"/>
          </w:rPr>
          <w:t>https://doi.org/10.1007/s10798-020-09576-z</w:t>
        </w:r>
      </w:hyperlink>
    </w:p>
    <w:p w14:paraId="4F628715" w14:textId="77777777" w:rsidR="00960C77" w:rsidRDefault="00960C77" w:rsidP="00960C77">
      <w:pPr>
        <w:pStyle w:val="NormalWeb"/>
      </w:pPr>
      <w:r>
        <w:t xml:space="preserve">[9] Mostafa, A., &amp; Parvin, A. (2012). Learning from the living laboratory: Towards responsive design pedagogy. In </w:t>
      </w:r>
      <w:r>
        <w:rPr>
          <w:rStyle w:val="Emphasis"/>
        </w:rPr>
        <w:t>International Seminar on Architecture: Education, Practice and Research, Bangladesh University of Engineering and Technology (BUET)</w:t>
      </w:r>
      <w:r>
        <w:t>, Dhaka, Bangladesh (pp. 292-301).</w:t>
      </w:r>
    </w:p>
    <w:p w14:paraId="11E522E6" w14:textId="77777777" w:rsidR="00960C77" w:rsidRDefault="00960C77" w:rsidP="00960C77">
      <w:pPr>
        <w:pStyle w:val="NormalWeb"/>
      </w:pPr>
      <w:r>
        <w:t xml:space="preserve">[10] O’Keefe, L., Rafferty, J., </w:t>
      </w:r>
      <w:proofErr w:type="spellStart"/>
      <w:r>
        <w:t>Gunder</w:t>
      </w:r>
      <w:proofErr w:type="spellEnd"/>
      <w:r>
        <w:t xml:space="preserve">, A., &amp; </w:t>
      </w:r>
      <w:proofErr w:type="spellStart"/>
      <w:r>
        <w:t>Vignare</w:t>
      </w:r>
      <w:proofErr w:type="spellEnd"/>
      <w:r>
        <w:t xml:space="preserve">, K. (2020). Delivering High-Quality Instruction Online in Response to COVID-19: Faculty Playbook. Available online: </w:t>
      </w:r>
      <w:hyperlink r:id="rId8" w:tgtFrame="_new" w:history="1">
        <w:r>
          <w:rPr>
            <w:rStyle w:val="Hyperlink"/>
          </w:rPr>
          <w:t>http://www.everylearnereverywhere.org/resources</w:t>
        </w:r>
      </w:hyperlink>
      <w:r>
        <w:t>, accessed on 14 September 2020.</w:t>
      </w:r>
    </w:p>
    <w:p w14:paraId="1E78851C" w14:textId="77777777" w:rsidR="00960C77" w:rsidRDefault="00960C77" w:rsidP="00960C77">
      <w:pPr>
        <w:pStyle w:val="NormalWeb"/>
      </w:pPr>
      <w:r>
        <w:t xml:space="preserve">[11] Parvin, A., &amp; Moore, S. A. (2020). Educational colonialism and progress: An enquiry into the architectural pedagogy of Bangladesh. </w:t>
      </w:r>
      <w:r>
        <w:rPr>
          <w:rStyle w:val="Emphasis"/>
        </w:rPr>
        <w:t>Pedagogy, Culture &amp; Society, 28</w:t>
      </w:r>
      <w:r>
        <w:t>(1), 93-112.</w:t>
      </w:r>
    </w:p>
    <w:p w14:paraId="10973574" w14:textId="77777777" w:rsidR="00960C77" w:rsidRDefault="00960C77" w:rsidP="00960C77">
      <w:pPr>
        <w:pStyle w:val="NormalWeb"/>
      </w:pPr>
      <w:r>
        <w:t xml:space="preserve">[12] Yu, R., Ostwald, M. J., Gu, N., Skates, H., &amp; Feast, S. (2021). Evaluating the effectiveness of online teaching in architecture courses. </w:t>
      </w:r>
      <w:r>
        <w:rPr>
          <w:rStyle w:val="Emphasis"/>
        </w:rPr>
        <w:t>Architectural Science Review</w:t>
      </w:r>
      <w:r>
        <w:t>. https://doi.org/10.1080/00038628.2021.1921689</w:t>
      </w:r>
    </w:p>
    <w:p w14:paraId="13EA520C" w14:textId="77777777" w:rsidR="00960C77" w:rsidRDefault="00960C77" w:rsidP="00960C77">
      <w:pPr>
        <w:pStyle w:val="NormalWeb"/>
      </w:pPr>
      <w:r>
        <w:t xml:space="preserve">[13] Shulman, L. S. (2005). Signature pedagogies in the professions. </w:t>
      </w:r>
      <w:r>
        <w:rPr>
          <w:rStyle w:val="Emphasis"/>
        </w:rPr>
        <w:t>Daedalus, 134</w:t>
      </w:r>
      <w:r>
        <w:t>(3), 52-59.</w:t>
      </w:r>
    </w:p>
    <w:p w14:paraId="1F5A64F6" w14:textId="77777777" w:rsidR="00960C77" w:rsidRDefault="00960C77" w:rsidP="00960C77">
      <w:pPr>
        <w:pStyle w:val="NormalWeb"/>
      </w:pPr>
      <w:r>
        <w:t xml:space="preserve">[14] </w:t>
      </w:r>
      <w:proofErr w:type="spellStart"/>
      <w:r>
        <w:t>Soccio</w:t>
      </w:r>
      <w:proofErr w:type="spellEnd"/>
      <w:r>
        <w:t xml:space="preserve">, P., </w:t>
      </w:r>
      <w:proofErr w:type="spellStart"/>
      <w:r>
        <w:t>Tregloan</w:t>
      </w:r>
      <w:proofErr w:type="spellEnd"/>
      <w:r>
        <w:t xml:space="preserve">, K., &amp; Thompson, J. (2021). Well-coordinated: Learner-focused coordination tactics beyond the </w:t>
      </w:r>
      <w:proofErr w:type="spellStart"/>
      <w:r>
        <w:t>pandemergency</w:t>
      </w:r>
      <w:proofErr w:type="spellEnd"/>
      <w:r>
        <w:t xml:space="preserve">. </w:t>
      </w:r>
      <w:proofErr w:type="spellStart"/>
      <w:r>
        <w:rPr>
          <w:rStyle w:val="Emphasis"/>
        </w:rPr>
        <w:t>Archnet</w:t>
      </w:r>
      <w:proofErr w:type="spellEnd"/>
      <w:r>
        <w:rPr>
          <w:rStyle w:val="Emphasis"/>
        </w:rPr>
        <w:t>-IJAR, 15</w:t>
      </w:r>
      <w:r>
        <w:t xml:space="preserve">(1), 237-251. </w:t>
      </w:r>
      <w:hyperlink r:id="rId9" w:tgtFrame="_new" w:history="1">
        <w:r>
          <w:rPr>
            <w:rStyle w:val="Hyperlink"/>
          </w:rPr>
          <w:t>https://doi.org/10.1108/ARCH-10-2020-0227</w:t>
        </w:r>
      </w:hyperlink>
    </w:p>
    <w:p w14:paraId="69DFF999" w14:textId="77777777" w:rsidR="00960C77" w:rsidRDefault="00960C77" w:rsidP="00960C77">
      <w:pPr>
        <w:pStyle w:val="NormalWeb"/>
      </w:pPr>
      <w:r>
        <w:t>[15] Thomason, A. University of Washington Cancels In-Person Classes, Becoming First Major U.S. Institution to Do So Amid Coronavirus Fears. Available online: https://www.chronicle.com/article/U-of-Washington-Cancels/248198, accessed on 14 September 2020.</w:t>
      </w:r>
    </w:p>
    <w:p w14:paraId="26B172FF" w14:textId="36CE9EDC" w:rsidR="006B24E6" w:rsidRDefault="006B24E6" w:rsidP="006B24E6">
      <w:pPr>
        <w:pStyle w:val="ListParagraph"/>
        <w:tabs>
          <w:tab w:val="left" w:pos="675"/>
          <w:tab w:val="left" w:pos="2382"/>
        </w:tabs>
        <w:spacing w:before="83" w:line="276" w:lineRule="auto"/>
        <w:ind w:right="130" w:firstLine="0"/>
        <w:rPr>
          <w:sz w:val="20"/>
        </w:rPr>
      </w:pPr>
      <w:r>
        <w:rPr>
          <w:sz w:val="20"/>
        </w:rPr>
        <w:tab/>
      </w:r>
    </w:p>
    <w:sectPr w:rsidR="006B24E6">
      <w:headerReference w:type="default" r:id="rId10"/>
      <w:footerReference w:type="default" r:id="rId11"/>
      <w:pgSz w:w="11910" w:h="16840"/>
      <w:pgMar w:top="1900" w:right="1060" w:bottom="440" w:left="1060" w:header="144"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9857" w14:textId="77777777" w:rsidR="00292DF8" w:rsidRDefault="00292DF8">
      <w:r>
        <w:separator/>
      </w:r>
    </w:p>
  </w:endnote>
  <w:endnote w:type="continuationSeparator" w:id="0">
    <w:p w14:paraId="3282DB4B" w14:textId="77777777" w:rsidR="00292DF8" w:rsidRDefault="0029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B3F1" w14:textId="77777777" w:rsidR="00C5713D" w:rsidRDefault="00DB56D3">
    <w:pPr>
      <w:pStyle w:val="BodyText"/>
      <w:spacing w:line="14" w:lineRule="auto"/>
      <w:ind w:left="0"/>
      <w:jc w:val="left"/>
    </w:pPr>
    <w:r>
      <w:rPr>
        <w:noProof/>
      </w:rPr>
      <mc:AlternateContent>
        <mc:Choice Requires="wps">
          <w:drawing>
            <wp:anchor distT="0" distB="0" distL="0" distR="0" simplePos="0" relativeHeight="251671552" behindDoc="1" locked="0" layoutInCell="1" allowOverlap="1" wp14:anchorId="72534907" wp14:editId="002593D9">
              <wp:simplePos x="0" y="0"/>
              <wp:positionH relativeFrom="page">
                <wp:posOffset>740663</wp:posOffset>
              </wp:positionH>
              <wp:positionV relativeFrom="page">
                <wp:posOffset>10402823</wp:posOffset>
              </wp:positionV>
              <wp:extent cx="608076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6B1CC" id="Graphic 8" o:spid="_x0000_s1026" style="position:absolute;margin-left:58.3pt;margin-top:819.1pt;width:478.8pt;height:.5pt;z-index:-251644928;visibility:visible;mso-wrap-style:square;mso-wrap-distance-left:0;mso-wrap-distance-top:0;mso-wrap-distance-right:0;mso-wrap-distance-bottom:0;mso-position-horizontal:absolute;mso-position-horizontal-relative:page;mso-position-vertical:absolute;mso-position-vertical-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" path="m6080506,l,,,6096r6080506,l6080506,xe" fillcolor="black" stroked="f">
              <v:path arrowok="t"/>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3CA59A83" wp14:editId="382573A6">
              <wp:simplePos x="0" y="0"/>
              <wp:positionH relativeFrom="page">
                <wp:posOffset>746556</wp:posOffset>
              </wp:positionH>
              <wp:positionV relativeFrom="page">
                <wp:posOffset>10402372</wp:posOffset>
              </wp:positionV>
              <wp:extent cx="496824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14:paraId="7995C791" w14:textId="03E9E93E" w:rsidR="00C5713D" w:rsidRDefault="00DB56D3">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sidR="00372A65">
                            <w:rPr>
                              <w:b/>
                              <w:color w:val="1F487C"/>
                              <w:sz w:val="20"/>
                            </w:rPr>
                            <w:t>o</w:t>
                          </w:r>
                          <w:r>
                            <w:rPr>
                              <w:b/>
                              <w:color w:val="1F487C"/>
                              <w:sz w:val="20"/>
                            </w:rPr>
                            <w:t>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3CA59A83" id="_x0000_t202" coordsize="21600,21600" o:spt="202" path="m,l,21600r21600,l21600,xe">
              <v:stroke joinstyle="miter"/>
              <v:path gradientshapeok="t" o:connecttype="rect"/>
            </v:shapetype>
            <v:shape id="Textbox 9" o:spid="_x0000_s1031" type="#_x0000_t202" style="position:absolute;margin-left:58.8pt;margin-top:819.1pt;width:391.2pt;height:13.0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" filled="f" stroked="f">
              <v:textbox inset="0,0,0,0">
                <w:txbxContent>
                  <w:p w14:paraId="7995C791" w14:textId="03E9E93E" w:rsidR="00C5713D" w:rsidRDefault="00DB56D3">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sidR="00372A65">
                      <w:rPr>
                        <w:b/>
                        <w:color w:val="1F487C"/>
                        <w:sz w:val="20"/>
                      </w:rPr>
                      <w:t>o</w:t>
                    </w:r>
                    <w:r>
                      <w:rPr>
                        <w:b/>
                        <w:color w:val="1F487C"/>
                        <w:sz w:val="20"/>
                      </w:rPr>
                      <w:t>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0FD28A4A" wp14:editId="1B0FEA57">
              <wp:simplePos x="0" y="0"/>
              <wp:positionH relativeFrom="page">
                <wp:posOffset>6172961</wp:posOffset>
              </wp:positionH>
              <wp:positionV relativeFrom="page">
                <wp:posOffset>10402372</wp:posOffset>
              </wp:positionV>
              <wp:extent cx="54356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65735"/>
                      </a:xfrm>
                      <a:prstGeom prst="rect">
                        <a:avLst/>
                      </a:prstGeom>
                    </wps:spPr>
                    <wps:txbx>
                      <w:txbxContent>
                        <w:p w14:paraId="1EBBFF37" w14:textId="77777777" w:rsidR="00C5713D" w:rsidRDefault="00DB56D3">
                          <w:pPr>
                            <w:spacing w:before="10"/>
                            <w:ind w:left="20"/>
                            <w:rPr>
                              <w:b/>
                              <w:sz w:val="20"/>
                            </w:rPr>
                          </w:pPr>
                          <w:r>
                            <w:rPr>
                              <w:b/>
                              <w:sz w:val="20"/>
                            </w:rPr>
                            <w:t>Page</w:t>
                          </w:r>
                          <w:r>
                            <w:rPr>
                              <w:b/>
                              <w:spacing w:val="-4"/>
                              <w:sz w:val="20"/>
                            </w:rPr>
                            <w:t xml:space="preserve"> </w:t>
                          </w:r>
                          <w:r>
                            <w:rPr>
                              <w:b/>
                              <w:sz w:val="20"/>
                            </w:rPr>
                            <w:t>|</w:t>
                          </w:r>
                          <w:r>
                            <w:rPr>
                              <w:b/>
                              <w:spacing w:val="-1"/>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44</w:t>
                          </w:r>
                          <w:r>
                            <w:rPr>
                              <w:b/>
                              <w:spacing w:val="-5"/>
                              <w:sz w:val="20"/>
                            </w:rPr>
                            <w:fldChar w:fldCharType="end"/>
                          </w:r>
                        </w:p>
                      </w:txbxContent>
                    </wps:txbx>
                    <wps:bodyPr wrap="square" lIns="0" tIns="0" rIns="0" bIns="0" rtlCol="0">
                      <a:noAutofit/>
                    </wps:bodyPr>
                  </wps:wsp>
                </a:graphicData>
              </a:graphic>
            </wp:anchor>
          </w:drawing>
        </mc:Choice>
        <mc:Fallback>
          <w:pict>
            <v:shape w14:anchorId="0FD28A4A" id="Textbox 10" o:spid="_x0000_s1032" type="#_x0000_t202" style="position:absolute;margin-left:486.05pt;margin-top:819.1pt;width:42.8pt;height:13.0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" filled="f" stroked="f">
              <v:textbox inset="0,0,0,0">
                <w:txbxContent>
                  <w:p w14:paraId="1EBBFF37" w14:textId="77777777" w:rsidR="00C5713D" w:rsidRDefault="00DB56D3">
                    <w:pPr>
                      <w:spacing w:before="10"/>
                      <w:ind w:left="20"/>
                      <w:rPr>
                        <w:b/>
                        <w:sz w:val="20"/>
                      </w:rPr>
                    </w:pPr>
                    <w:r>
                      <w:rPr>
                        <w:b/>
                        <w:sz w:val="20"/>
                      </w:rPr>
                      <w:t>Page</w:t>
                    </w:r>
                    <w:r>
                      <w:rPr>
                        <w:b/>
                        <w:spacing w:val="-4"/>
                        <w:sz w:val="20"/>
                      </w:rPr>
                      <w:t xml:space="preserve"> </w:t>
                    </w:r>
                    <w:r>
                      <w:rPr>
                        <w:b/>
                        <w:sz w:val="20"/>
                      </w:rPr>
                      <w:t>|</w:t>
                    </w:r>
                    <w:r>
                      <w:rPr>
                        <w:b/>
                        <w:spacing w:val="-1"/>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44</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6337" w14:textId="77777777" w:rsidR="00292DF8" w:rsidRDefault="00292DF8">
      <w:r>
        <w:separator/>
      </w:r>
    </w:p>
  </w:footnote>
  <w:footnote w:type="continuationSeparator" w:id="0">
    <w:p w14:paraId="6AD81FC2" w14:textId="77777777" w:rsidR="00292DF8" w:rsidRDefault="0029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969B" w14:textId="77777777" w:rsidR="00C5713D" w:rsidRDefault="00DB56D3">
    <w:pPr>
      <w:pStyle w:val="BodyText"/>
      <w:spacing w:line="14" w:lineRule="auto"/>
      <w:ind w:left="0"/>
      <w:jc w:val="left"/>
    </w:pPr>
    <w:r>
      <w:rPr>
        <w:noProof/>
      </w:rPr>
      <w:drawing>
        <wp:anchor distT="0" distB="0" distL="0" distR="0" simplePos="0" relativeHeight="251635712" behindDoc="1" locked="0" layoutInCell="1" allowOverlap="1" wp14:anchorId="6B4CCCFC" wp14:editId="7C60C106">
          <wp:simplePos x="0" y="0"/>
          <wp:positionH relativeFrom="page">
            <wp:posOffset>851535</wp:posOffset>
          </wp:positionH>
          <wp:positionV relativeFrom="page">
            <wp:posOffset>91439</wp:posOffset>
          </wp:positionV>
          <wp:extent cx="1219200" cy="515006"/>
          <wp:effectExtent l="0" t="0" r="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9200" cy="515006"/>
                  </a:xfrm>
                  <a:prstGeom prst="rect">
                    <a:avLst/>
                  </a:prstGeom>
                </pic:spPr>
              </pic:pic>
            </a:graphicData>
          </a:graphic>
        </wp:anchor>
      </w:drawing>
    </w:r>
    <w:r>
      <w:rPr>
        <w:noProof/>
      </w:rPr>
      <mc:AlternateContent>
        <mc:Choice Requires="wps">
          <w:drawing>
            <wp:anchor distT="0" distB="0" distL="0" distR="0" simplePos="0" relativeHeight="251640832" behindDoc="1" locked="0" layoutInCell="1" allowOverlap="1" wp14:anchorId="26DA0F86" wp14:editId="16924367">
              <wp:simplePos x="0" y="0"/>
              <wp:positionH relativeFrom="page">
                <wp:posOffset>759256</wp:posOffset>
              </wp:positionH>
              <wp:positionV relativeFrom="page">
                <wp:posOffset>1208785</wp:posOffset>
              </wp:positionV>
              <wp:extent cx="605917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170" cy="6350"/>
                      </a:xfrm>
                      <a:custGeom>
                        <a:avLst/>
                        <a:gdLst/>
                        <a:ahLst/>
                        <a:cxnLst/>
                        <a:rect l="l" t="t" r="r" b="b"/>
                        <a:pathLst>
                          <a:path w="6059170" h="6350">
                            <a:moveTo>
                              <a:pt x="5095570" y="0"/>
                            </a:moveTo>
                            <a:lnTo>
                              <a:pt x="1411173" y="0"/>
                            </a:lnTo>
                            <a:lnTo>
                              <a:pt x="1405128" y="0"/>
                            </a:lnTo>
                            <a:lnTo>
                              <a:pt x="0" y="0"/>
                            </a:lnTo>
                            <a:lnTo>
                              <a:pt x="0" y="6096"/>
                            </a:lnTo>
                            <a:lnTo>
                              <a:pt x="1405077" y="6096"/>
                            </a:lnTo>
                            <a:lnTo>
                              <a:pt x="1411173" y="6096"/>
                            </a:lnTo>
                            <a:lnTo>
                              <a:pt x="5095570" y="6096"/>
                            </a:lnTo>
                            <a:lnTo>
                              <a:pt x="5095570" y="0"/>
                            </a:lnTo>
                            <a:close/>
                          </a:path>
                          <a:path w="6059170" h="6350">
                            <a:moveTo>
                              <a:pt x="6058865" y="0"/>
                            </a:moveTo>
                            <a:lnTo>
                              <a:pt x="5101793" y="0"/>
                            </a:lnTo>
                            <a:lnTo>
                              <a:pt x="5095697" y="0"/>
                            </a:lnTo>
                            <a:lnTo>
                              <a:pt x="5095697" y="6096"/>
                            </a:lnTo>
                            <a:lnTo>
                              <a:pt x="5101793" y="6096"/>
                            </a:lnTo>
                            <a:lnTo>
                              <a:pt x="6058865" y="6096"/>
                            </a:lnTo>
                            <a:lnTo>
                              <a:pt x="6058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58830B" id="Graphic 2" o:spid="_x0000_s1026" style="position:absolute;margin-left:59.8pt;margin-top:95.2pt;width:477.1pt;height:.5pt;z-index:-251675648;visibility:visible;mso-wrap-style:square;mso-wrap-distance-left:0;mso-wrap-distance-top:0;mso-wrap-distance-right:0;mso-wrap-distance-bottom:0;mso-position-horizontal:absolute;mso-position-horizontal-relative:page;mso-position-vertical:absolute;mso-position-vertical-relative:page;v-text-anchor:top" coordsize="60591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" path="m5095570,l1411173,r-6045,l,,,6096r1405077,l1411173,6096r3684397,l5095570,xem6058865,l5101793,r-6096,l5095697,6096r6096,l6058865,6096r,-6096xe" fillcolor="black" stroked="f">
              <v:path arrowok="t"/>
              <w10:wrap anchorx="page" anchory="page"/>
            </v:shape>
          </w:pict>
        </mc:Fallback>
      </mc:AlternateContent>
    </w:r>
    <w:r>
      <w:rPr>
        <w:noProof/>
      </w:rPr>
      <mc:AlternateContent>
        <mc:Choice Requires="wps">
          <w:drawing>
            <wp:anchor distT="0" distB="0" distL="0" distR="0" simplePos="0" relativeHeight="251645952" behindDoc="1" locked="0" layoutInCell="1" allowOverlap="1" wp14:anchorId="043070FB" wp14:editId="516B0741">
              <wp:simplePos x="0" y="0"/>
              <wp:positionH relativeFrom="page">
                <wp:posOffset>6020561</wp:posOffset>
              </wp:positionH>
              <wp:positionV relativeFrom="page">
                <wp:posOffset>84862</wp:posOffset>
              </wp:positionV>
              <wp:extent cx="632460" cy="3670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367030"/>
                      </a:xfrm>
                      <a:prstGeom prst="rect">
                        <a:avLst/>
                      </a:prstGeom>
                    </wps:spPr>
                    <wps:txbx>
                      <w:txbxContent>
                        <w:p w14:paraId="4C9DBA96" w14:textId="77777777" w:rsidR="00C5713D" w:rsidRDefault="00DB56D3">
                          <w:pPr>
                            <w:spacing w:line="278" w:lineRule="auto"/>
                            <w:ind w:left="20" w:right="18" w:firstLine="81"/>
                            <w:rPr>
                              <w:b/>
                            </w:rPr>
                          </w:pPr>
                          <w:r>
                            <w:rPr>
                              <w:b/>
                              <w:color w:val="1F487C"/>
                            </w:rPr>
                            <w:t xml:space="preserve">e-ISSN : </w:t>
                          </w:r>
                          <w:r>
                            <w:rPr>
                              <w:b/>
                              <w:color w:val="1F487C"/>
                              <w:spacing w:val="-2"/>
                            </w:rPr>
                            <w:t>2583-1062</w:t>
                          </w:r>
                        </w:p>
                      </w:txbxContent>
                    </wps:txbx>
                    <wps:bodyPr wrap="square" lIns="0" tIns="0" rIns="0" bIns="0" rtlCol="0">
                      <a:noAutofit/>
                    </wps:bodyPr>
                  </wps:wsp>
                </a:graphicData>
              </a:graphic>
            </wp:anchor>
          </w:drawing>
        </mc:Choice>
        <mc:Fallback>
          <w:pict>
            <v:shapetype w14:anchorId="043070FB" id="_x0000_t202" coordsize="21600,21600" o:spt="202" path="m,l,21600r21600,l21600,xe">
              <v:stroke joinstyle="miter"/>
              <v:path gradientshapeok="t" o:connecttype="rect"/>
            </v:shapetype>
            <v:shape id="Textbox 3" o:spid="_x0000_s1026" type="#_x0000_t202" style="position:absolute;margin-left:474.05pt;margin-top:6.7pt;width:49.8pt;height:28.9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" filled="f" stroked="f">
              <v:textbox inset="0,0,0,0">
                <w:txbxContent>
                  <w:p w14:paraId="4C9DBA96" w14:textId="77777777" w:rsidR="00C5713D" w:rsidRDefault="00DB56D3">
                    <w:pPr>
                      <w:spacing w:line="278" w:lineRule="auto"/>
                      <w:ind w:left="20" w:right="18" w:firstLine="81"/>
                      <w:rPr>
                        <w:b/>
                      </w:rPr>
                    </w:pPr>
                    <w:r>
                      <w:rPr>
                        <w:b/>
                        <w:color w:val="1F487C"/>
                      </w:rPr>
                      <w:t xml:space="preserve">e-ISSN : </w:t>
                    </w:r>
                    <w:r>
                      <w:rPr>
                        <w:b/>
                        <w:color w:val="1F487C"/>
                        <w:spacing w:val="-2"/>
                      </w:rPr>
                      <w:t>2583-1062</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120219B0" wp14:editId="75A03CF1">
              <wp:simplePos x="0" y="0"/>
              <wp:positionH relativeFrom="page">
                <wp:posOffset>2411095</wp:posOffset>
              </wp:positionH>
              <wp:positionV relativeFrom="page">
                <wp:posOffset>269266</wp:posOffset>
              </wp:positionV>
              <wp:extent cx="3197860" cy="530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530225"/>
                      </a:xfrm>
                      <a:prstGeom prst="rect">
                        <a:avLst/>
                      </a:prstGeom>
                    </wps:spPr>
                    <wps:txbx>
                      <w:txbxContent>
                        <w:p w14:paraId="14EC43ED" w14:textId="77777777" w:rsidR="00C5713D" w:rsidRDefault="00DB56D3">
                          <w:pPr>
                            <w:spacing w:before="7" w:line="261" w:lineRule="auto"/>
                            <w:ind w:left="19" w:right="18"/>
                            <w:jc w:val="center"/>
                            <w:rPr>
                              <w:b/>
                            </w:rPr>
                          </w:pPr>
                          <w:r>
                            <w:rPr>
                              <w:b/>
                              <w:color w:val="1F487C"/>
                            </w:rPr>
                            <w:t>INTERNATIONAL</w:t>
                          </w:r>
                          <w:r>
                            <w:rPr>
                              <w:b/>
                              <w:color w:val="1F487C"/>
                              <w:spacing w:val="-12"/>
                            </w:rPr>
                            <w:t xml:space="preserve"> </w:t>
                          </w:r>
                          <w:r>
                            <w:rPr>
                              <w:b/>
                              <w:color w:val="1F487C"/>
                            </w:rPr>
                            <w:t>JOURNAL</w:t>
                          </w:r>
                          <w:r>
                            <w:rPr>
                              <w:b/>
                              <w:color w:val="1F487C"/>
                              <w:spacing w:val="-12"/>
                            </w:rPr>
                            <w:t xml:space="preserve"> </w:t>
                          </w:r>
                          <w:r>
                            <w:rPr>
                              <w:b/>
                              <w:color w:val="1F487C"/>
                            </w:rPr>
                            <w:t>OF</w:t>
                          </w:r>
                          <w:r>
                            <w:rPr>
                              <w:b/>
                              <w:color w:val="1F487C"/>
                              <w:spacing w:val="-12"/>
                            </w:rPr>
                            <w:t xml:space="preserve"> </w:t>
                          </w:r>
                          <w:r>
                            <w:rPr>
                              <w:b/>
                              <w:color w:val="1F487C"/>
                            </w:rPr>
                            <w:t>PROGRESSIVE RESEARCH IN ENGINEERING MANAGEMENT AND SCIENCE (IJPREMS)</w:t>
                          </w:r>
                        </w:p>
                      </w:txbxContent>
                    </wps:txbx>
                    <wps:bodyPr wrap="square" lIns="0" tIns="0" rIns="0" bIns="0" rtlCol="0">
                      <a:noAutofit/>
                    </wps:bodyPr>
                  </wps:wsp>
                </a:graphicData>
              </a:graphic>
            </wp:anchor>
          </w:drawing>
        </mc:Choice>
        <mc:Fallback>
          <w:pict>
            <v:shape w14:anchorId="120219B0" id="Textbox 4" o:spid="_x0000_s1027" type="#_x0000_t202" style="position:absolute;margin-left:189.85pt;margin-top:21.2pt;width:251.8pt;height:41.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" filled="f" stroked="f">
              <v:textbox inset="0,0,0,0">
                <w:txbxContent>
                  <w:p w14:paraId="14EC43ED" w14:textId="77777777" w:rsidR="00C5713D" w:rsidRDefault="00DB56D3">
                    <w:pPr>
                      <w:spacing w:before="7" w:line="261" w:lineRule="auto"/>
                      <w:ind w:left="19" w:right="18"/>
                      <w:jc w:val="center"/>
                      <w:rPr>
                        <w:b/>
                      </w:rPr>
                    </w:pPr>
                    <w:r>
                      <w:rPr>
                        <w:b/>
                        <w:color w:val="1F487C"/>
                      </w:rPr>
                      <w:t>INTERNATIONAL</w:t>
                    </w:r>
                    <w:r>
                      <w:rPr>
                        <w:b/>
                        <w:color w:val="1F487C"/>
                        <w:spacing w:val="-12"/>
                      </w:rPr>
                      <w:t xml:space="preserve"> </w:t>
                    </w:r>
                    <w:r>
                      <w:rPr>
                        <w:b/>
                        <w:color w:val="1F487C"/>
                      </w:rPr>
                      <w:t>JOURNAL</w:t>
                    </w:r>
                    <w:r>
                      <w:rPr>
                        <w:b/>
                        <w:color w:val="1F487C"/>
                        <w:spacing w:val="-12"/>
                      </w:rPr>
                      <w:t xml:space="preserve"> </w:t>
                    </w:r>
                    <w:r>
                      <w:rPr>
                        <w:b/>
                        <w:color w:val="1F487C"/>
                      </w:rPr>
                      <w:t>OF</w:t>
                    </w:r>
                    <w:r>
                      <w:rPr>
                        <w:b/>
                        <w:color w:val="1F487C"/>
                        <w:spacing w:val="-12"/>
                      </w:rPr>
                      <w:t xml:space="preserve"> </w:t>
                    </w:r>
                    <w:r>
                      <w:rPr>
                        <w:b/>
                        <w:color w:val="1F487C"/>
                      </w:rPr>
                      <w:t>PROGRESSIVE RESEARCH IN ENGINEERING MANAGEMENT AND SCIENCE (IJPREMS)</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1F4ED8BF" wp14:editId="2EDDE025">
              <wp:simplePos x="0" y="0"/>
              <wp:positionH relativeFrom="page">
                <wp:posOffset>6102858</wp:posOffset>
              </wp:positionH>
              <wp:positionV relativeFrom="page">
                <wp:posOffset>642646</wp:posOffset>
              </wp:positionV>
              <wp:extent cx="468630" cy="5530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 cy="553085"/>
                      </a:xfrm>
                      <a:prstGeom prst="rect">
                        <a:avLst/>
                      </a:prstGeom>
                    </wps:spPr>
                    <wps:txbx>
                      <w:txbxContent>
                        <w:p w14:paraId="7C6C47B3" w14:textId="77777777" w:rsidR="00C5713D" w:rsidRDefault="00DB56D3">
                          <w:pPr>
                            <w:spacing w:line="278" w:lineRule="auto"/>
                            <w:ind w:left="20" w:right="18" w:firstLine="12"/>
                            <w:jc w:val="both"/>
                            <w:rPr>
                              <w:b/>
                            </w:rPr>
                          </w:pPr>
                          <w:r>
                            <w:rPr>
                              <w:b/>
                              <w:color w:val="1F487C"/>
                              <w:spacing w:val="-2"/>
                            </w:rPr>
                            <w:t>Impact Factor: 5.725</w:t>
                          </w:r>
                        </w:p>
                      </w:txbxContent>
                    </wps:txbx>
                    <wps:bodyPr wrap="square" lIns="0" tIns="0" rIns="0" bIns="0" rtlCol="0">
                      <a:noAutofit/>
                    </wps:bodyPr>
                  </wps:wsp>
                </a:graphicData>
              </a:graphic>
            </wp:anchor>
          </w:drawing>
        </mc:Choice>
        <mc:Fallback>
          <w:pict>
            <v:shape w14:anchorId="1F4ED8BF" id="Textbox 5" o:spid="_x0000_s1028" type="#_x0000_t202" style="position:absolute;margin-left:480.55pt;margin-top:50.6pt;width:36.9pt;height:43.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" filled="f" stroked="f">
              <v:textbox inset="0,0,0,0">
                <w:txbxContent>
                  <w:p w14:paraId="7C6C47B3" w14:textId="77777777" w:rsidR="00C5713D" w:rsidRDefault="00DB56D3">
                    <w:pPr>
                      <w:spacing w:line="278" w:lineRule="auto"/>
                      <w:ind w:left="20" w:right="18" w:firstLine="12"/>
                      <w:jc w:val="both"/>
                      <w:rPr>
                        <w:b/>
                      </w:rPr>
                    </w:pPr>
                    <w:r>
                      <w:rPr>
                        <w:b/>
                        <w:color w:val="1F487C"/>
                        <w:spacing w:val="-2"/>
                      </w:rPr>
                      <w:t>Impact Factor: 5.725</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10ECAD3B" wp14:editId="62BE7657">
              <wp:simplePos x="0" y="0"/>
              <wp:positionH relativeFrom="page">
                <wp:posOffset>834948</wp:posOffset>
              </wp:positionH>
              <wp:positionV relativeFrom="page">
                <wp:posOffset>697510</wp:posOffset>
              </wp:positionV>
              <wp:extent cx="1254125" cy="3975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7510"/>
                      </a:xfrm>
                      <a:prstGeom prst="rect">
                        <a:avLst/>
                      </a:prstGeom>
                    </wps:spPr>
                    <wps:txbx>
                      <w:txbxContent>
                        <w:p w14:paraId="7B87B82D" w14:textId="77777777" w:rsidR="00C5713D" w:rsidRDefault="00292DF8">
                          <w:pPr>
                            <w:spacing w:before="11"/>
                            <w:ind w:left="137"/>
                            <w:rPr>
                              <w:b/>
                            </w:rPr>
                          </w:pPr>
                          <w:hyperlink r:id="rId2">
                            <w:r w:rsidR="00DB56D3">
                              <w:rPr>
                                <w:b/>
                                <w:color w:val="1F487C"/>
                                <w:spacing w:val="-2"/>
                              </w:rPr>
                              <w:t>www.ijprems.com</w:t>
                            </w:r>
                          </w:hyperlink>
                        </w:p>
                        <w:p w14:paraId="20B18D7C" w14:textId="77777777" w:rsidR="00C5713D" w:rsidRDefault="00292DF8">
                          <w:pPr>
                            <w:spacing w:before="88"/>
                            <w:ind w:left="20"/>
                            <w:rPr>
                              <w:b/>
                            </w:rPr>
                          </w:pPr>
                          <w:hyperlink r:id="rId3">
                            <w:r w:rsidR="00DB56D3">
                              <w:rPr>
                                <w:b/>
                                <w:color w:val="1F487C"/>
                                <w:spacing w:val="-2"/>
                              </w:rPr>
                              <w:t>editor@ijprems.com</w:t>
                            </w:r>
                          </w:hyperlink>
                        </w:p>
                      </w:txbxContent>
                    </wps:txbx>
                    <wps:bodyPr wrap="square" lIns="0" tIns="0" rIns="0" bIns="0" rtlCol="0">
                      <a:noAutofit/>
                    </wps:bodyPr>
                  </wps:wsp>
                </a:graphicData>
              </a:graphic>
            </wp:anchor>
          </w:drawing>
        </mc:Choice>
        <mc:Fallback>
          <w:pict>
            <v:shape w14:anchorId="10ECAD3B" id="Textbox 6" o:spid="_x0000_s1029" type="#_x0000_t202" style="position:absolute;margin-left:65.75pt;margin-top:54.9pt;width:98.75pt;height:31.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" filled="f" stroked="f">
              <v:textbox inset="0,0,0,0">
                <w:txbxContent>
                  <w:p w14:paraId="7B87B82D" w14:textId="77777777" w:rsidR="00C5713D" w:rsidRDefault="00292DF8">
                    <w:pPr>
                      <w:spacing w:before="11"/>
                      <w:ind w:left="137"/>
                      <w:rPr>
                        <w:b/>
                      </w:rPr>
                    </w:pPr>
                    <w:hyperlink r:id="rId4">
                      <w:r w:rsidR="00DB56D3">
                        <w:rPr>
                          <w:b/>
                          <w:color w:val="1F487C"/>
                          <w:spacing w:val="-2"/>
                        </w:rPr>
                        <w:t>www.ijprems.com</w:t>
                      </w:r>
                    </w:hyperlink>
                  </w:p>
                  <w:p w14:paraId="20B18D7C" w14:textId="77777777" w:rsidR="00C5713D" w:rsidRDefault="00292DF8">
                    <w:pPr>
                      <w:spacing w:before="88"/>
                      <w:ind w:left="20"/>
                      <w:rPr>
                        <w:b/>
                      </w:rPr>
                    </w:pPr>
                    <w:hyperlink r:id="rId5">
                      <w:r w:rsidR="00DB56D3">
                        <w:rPr>
                          <w:b/>
                          <w:color w:val="1F487C"/>
                          <w:spacing w:val="-2"/>
                        </w:rPr>
                        <w:t>editor@ijprems.com</w:t>
                      </w:r>
                    </w:hyperlink>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3FCED381" wp14:editId="7C94C4EA">
              <wp:simplePos x="0" y="0"/>
              <wp:positionH relativeFrom="page">
                <wp:posOffset>2907919</wp:posOffset>
              </wp:positionH>
              <wp:positionV relativeFrom="page">
                <wp:posOffset>990372</wp:posOffset>
              </wp:positionV>
              <wp:extent cx="2203450"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180975"/>
                      </a:xfrm>
                      <a:prstGeom prst="rect">
                        <a:avLst/>
                      </a:prstGeom>
                    </wps:spPr>
                    <wps:txbx>
                      <w:txbxContent>
                        <w:p w14:paraId="125A8D8E" w14:textId="124EF34C" w:rsidR="00C5713D" w:rsidRDefault="00DB56D3">
                          <w:pPr>
                            <w:spacing w:before="11"/>
                            <w:ind w:left="20"/>
                          </w:pPr>
                          <w:r>
                            <w:t>Vol.</w:t>
                          </w:r>
                          <w:r>
                            <w:rPr>
                              <w:spacing w:val="-3"/>
                            </w:rPr>
                            <w:t xml:space="preserve"> </w:t>
                          </w:r>
                          <w:r>
                            <w:t>04,</w:t>
                          </w:r>
                          <w:r>
                            <w:rPr>
                              <w:spacing w:val="-2"/>
                            </w:rPr>
                            <w:t xml:space="preserve"> </w:t>
                          </w:r>
                          <w:r>
                            <w:t>Issue</w:t>
                          </w:r>
                          <w:r>
                            <w:rPr>
                              <w:spacing w:val="-2"/>
                            </w:rPr>
                            <w:t xml:space="preserve"> </w:t>
                          </w:r>
                          <w:r>
                            <w:t>07,</w:t>
                          </w:r>
                          <w:r>
                            <w:rPr>
                              <w:spacing w:val="-3"/>
                            </w:rPr>
                            <w:t xml:space="preserve"> </w:t>
                          </w:r>
                          <w:r>
                            <w:t>July</w:t>
                          </w:r>
                          <w:r>
                            <w:rPr>
                              <w:spacing w:val="-4"/>
                            </w:rPr>
                            <w:t xml:space="preserve"> </w:t>
                          </w:r>
                          <w:r>
                            <w:t>2024,</w:t>
                          </w:r>
                          <w:r>
                            <w:rPr>
                              <w:spacing w:val="-2"/>
                            </w:rPr>
                            <w:t xml:space="preserve"> </w:t>
                          </w:r>
                          <w:r>
                            <w:t>pp:</w:t>
                          </w:r>
                          <w:r>
                            <w:rPr>
                              <w:spacing w:val="-1"/>
                            </w:rPr>
                            <w:t xml:space="preserve"> </w:t>
                          </w:r>
                        </w:p>
                      </w:txbxContent>
                    </wps:txbx>
                    <wps:bodyPr wrap="square" lIns="0" tIns="0" rIns="0" bIns="0" rtlCol="0">
                      <a:noAutofit/>
                    </wps:bodyPr>
                  </wps:wsp>
                </a:graphicData>
              </a:graphic>
            </wp:anchor>
          </w:drawing>
        </mc:Choice>
        <mc:Fallback>
          <w:pict>
            <v:shape w14:anchorId="3FCED381" id="Textbox 7" o:spid="_x0000_s1030" type="#_x0000_t202" style="position:absolute;margin-left:228.95pt;margin-top:78pt;width:173.5pt;height:14.2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" filled="f" stroked="f">
              <v:textbox inset="0,0,0,0">
                <w:txbxContent>
                  <w:p w14:paraId="125A8D8E" w14:textId="124EF34C" w:rsidR="00C5713D" w:rsidRDefault="00DB56D3">
                    <w:pPr>
                      <w:spacing w:before="11"/>
                      <w:ind w:left="20"/>
                    </w:pPr>
                    <w:r>
                      <w:t>Vol.</w:t>
                    </w:r>
                    <w:r>
                      <w:rPr>
                        <w:spacing w:val="-3"/>
                      </w:rPr>
                      <w:t xml:space="preserve"> </w:t>
                    </w:r>
                    <w:r>
                      <w:t>04,</w:t>
                    </w:r>
                    <w:r>
                      <w:rPr>
                        <w:spacing w:val="-2"/>
                      </w:rPr>
                      <w:t xml:space="preserve"> </w:t>
                    </w:r>
                    <w:r>
                      <w:t>Issue</w:t>
                    </w:r>
                    <w:r>
                      <w:rPr>
                        <w:spacing w:val="-2"/>
                      </w:rPr>
                      <w:t xml:space="preserve"> </w:t>
                    </w:r>
                    <w:r>
                      <w:t>07,</w:t>
                    </w:r>
                    <w:r>
                      <w:rPr>
                        <w:spacing w:val="-3"/>
                      </w:rPr>
                      <w:t xml:space="preserve"> </w:t>
                    </w:r>
                    <w:r>
                      <w:t>July</w:t>
                    </w:r>
                    <w:r>
                      <w:rPr>
                        <w:spacing w:val="-4"/>
                      </w:rPr>
                      <w:t xml:space="preserve"> </w:t>
                    </w:r>
                    <w:r>
                      <w:t>2024,</w:t>
                    </w:r>
                    <w:r>
                      <w:rPr>
                        <w:spacing w:val="-2"/>
                      </w:rPr>
                      <w:t xml:space="preserve"> </w:t>
                    </w:r>
                    <w:r>
                      <w:t>pp:</w:t>
                    </w:r>
                    <w:r>
                      <w:rPr>
                        <w:spacing w:val="-1"/>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C31"/>
    <w:multiLevelType w:val="multilevel"/>
    <w:tmpl w:val="4D2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B2D96"/>
    <w:multiLevelType w:val="multilevel"/>
    <w:tmpl w:val="E8382FE0"/>
    <w:lvl w:ilvl="0">
      <w:start w:val="1"/>
      <w:numFmt w:val="decimal"/>
      <w:lvlText w:val="%1."/>
      <w:lvlJc w:val="left"/>
      <w:pPr>
        <w:ind w:left="495"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38" w:hanging="303"/>
      </w:pPr>
      <w:rPr>
        <w:rFonts w:hint="default"/>
        <w:spacing w:val="0"/>
        <w:w w:val="99"/>
        <w:lang w:val="en-US" w:eastAsia="en-US" w:bidi="ar-SA"/>
      </w:rPr>
    </w:lvl>
    <w:lvl w:ilvl="2">
      <w:numFmt w:val="bullet"/>
      <w:lvlText w:val="•"/>
      <w:lvlJc w:val="left"/>
      <w:pPr>
        <w:ind w:left="1531" w:hanging="303"/>
      </w:pPr>
      <w:rPr>
        <w:rFonts w:hint="default"/>
        <w:lang w:val="en-US" w:eastAsia="en-US" w:bidi="ar-SA"/>
      </w:rPr>
    </w:lvl>
    <w:lvl w:ilvl="3">
      <w:numFmt w:val="bullet"/>
      <w:lvlText w:val="•"/>
      <w:lvlJc w:val="left"/>
      <w:pPr>
        <w:ind w:left="2563" w:hanging="303"/>
      </w:pPr>
      <w:rPr>
        <w:rFonts w:hint="default"/>
        <w:lang w:val="en-US" w:eastAsia="en-US" w:bidi="ar-SA"/>
      </w:rPr>
    </w:lvl>
    <w:lvl w:ilvl="4">
      <w:numFmt w:val="bullet"/>
      <w:lvlText w:val="•"/>
      <w:lvlJc w:val="left"/>
      <w:pPr>
        <w:ind w:left="3595" w:hanging="303"/>
      </w:pPr>
      <w:rPr>
        <w:rFonts w:hint="default"/>
        <w:lang w:val="en-US" w:eastAsia="en-US" w:bidi="ar-SA"/>
      </w:rPr>
    </w:lvl>
    <w:lvl w:ilvl="5">
      <w:numFmt w:val="bullet"/>
      <w:lvlText w:val="•"/>
      <w:lvlJc w:val="left"/>
      <w:pPr>
        <w:ind w:left="4627" w:hanging="303"/>
      </w:pPr>
      <w:rPr>
        <w:rFonts w:hint="default"/>
        <w:lang w:val="en-US" w:eastAsia="en-US" w:bidi="ar-SA"/>
      </w:rPr>
    </w:lvl>
    <w:lvl w:ilvl="6">
      <w:numFmt w:val="bullet"/>
      <w:lvlText w:val="•"/>
      <w:lvlJc w:val="left"/>
      <w:pPr>
        <w:ind w:left="5659" w:hanging="303"/>
      </w:pPr>
      <w:rPr>
        <w:rFonts w:hint="default"/>
        <w:lang w:val="en-US" w:eastAsia="en-US" w:bidi="ar-SA"/>
      </w:rPr>
    </w:lvl>
    <w:lvl w:ilvl="7">
      <w:numFmt w:val="bullet"/>
      <w:lvlText w:val="•"/>
      <w:lvlJc w:val="left"/>
      <w:pPr>
        <w:ind w:left="6690" w:hanging="303"/>
      </w:pPr>
      <w:rPr>
        <w:rFonts w:hint="default"/>
        <w:lang w:val="en-US" w:eastAsia="en-US" w:bidi="ar-SA"/>
      </w:rPr>
    </w:lvl>
    <w:lvl w:ilvl="8">
      <w:numFmt w:val="bullet"/>
      <w:lvlText w:val="•"/>
      <w:lvlJc w:val="left"/>
      <w:pPr>
        <w:ind w:left="7722" w:hanging="303"/>
      </w:pPr>
      <w:rPr>
        <w:rFonts w:hint="default"/>
        <w:lang w:val="en-US" w:eastAsia="en-US" w:bidi="ar-SA"/>
      </w:rPr>
    </w:lvl>
  </w:abstractNum>
  <w:abstractNum w:abstractNumId="2" w15:restartNumberingAfterBreak="0">
    <w:nsid w:val="5FC83A9F"/>
    <w:multiLevelType w:val="hybridMultilevel"/>
    <w:tmpl w:val="5CF46CD8"/>
    <w:lvl w:ilvl="0" w:tplc="20C8E82A">
      <w:start w:val="1"/>
      <w:numFmt w:val="decimal"/>
      <w:lvlText w:val="[%1]"/>
      <w:lvlJc w:val="left"/>
      <w:pPr>
        <w:ind w:left="67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45D2DC40">
      <w:numFmt w:val="bullet"/>
      <w:lvlText w:val="•"/>
      <w:lvlJc w:val="left"/>
      <w:pPr>
        <w:ind w:left="1590" w:hanging="540"/>
      </w:pPr>
      <w:rPr>
        <w:rFonts w:hint="default"/>
        <w:lang w:val="en-US" w:eastAsia="en-US" w:bidi="ar-SA"/>
      </w:rPr>
    </w:lvl>
    <w:lvl w:ilvl="2" w:tplc="19D8D8C8">
      <w:numFmt w:val="bullet"/>
      <w:lvlText w:val="•"/>
      <w:lvlJc w:val="left"/>
      <w:pPr>
        <w:ind w:left="2501" w:hanging="540"/>
      </w:pPr>
      <w:rPr>
        <w:rFonts w:hint="default"/>
        <w:lang w:val="en-US" w:eastAsia="en-US" w:bidi="ar-SA"/>
      </w:rPr>
    </w:lvl>
    <w:lvl w:ilvl="3" w:tplc="12CA2B4C">
      <w:numFmt w:val="bullet"/>
      <w:lvlText w:val="•"/>
      <w:lvlJc w:val="left"/>
      <w:pPr>
        <w:ind w:left="3411" w:hanging="540"/>
      </w:pPr>
      <w:rPr>
        <w:rFonts w:hint="default"/>
        <w:lang w:val="en-US" w:eastAsia="en-US" w:bidi="ar-SA"/>
      </w:rPr>
    </w:lvl>
    <w:lvl w:ilvl="4" w:tplc="77F6B7C4">
      <w:numFmt w:val="bullet"/>
      <w:lvlText w:val="•"/>
      <w:lvlJc w:val="left"/>
      <w:pPr>
        <w:ind w:left="4322" w:hanging="540"/>
      </w:pPr>
      <w:rPr>
        <w:rFonts w:hint="default"/>
        <w:lang w:val="en-US" w:eastAsia="en-US" w:bidi="ar-SA"/>
      </w:rPr>
    </w:lvl>
    <w:lvl w:ilvl="5" w:tplc="6D34FE56">
      <w:numFmt w:val="bullet"/>
      <w:lvlText w:val="•"/>
      <w:lvlJc w:val="left"/>
      <w:pPr>
        <w:ind w:left="5233" w:hanging="540"/>
      </w:pPr>
      <w:rPr>
        <w:rFonts w:hint="default"/>
        <w:lang w:val="en-US" w:eastAsia="en-US" w:bidi="ar-SA"/>
      </w:rPr>
    </w:lvl>
    <w:lvl w:ilvl="6" w:tplc="F2A655F6">
      <w:numFmt w:val="bullet"/>
      <w:lvlText w:val="•"/>
      <w:lvlJc w:val="left"/>
      <w:pPr>
        <w:ind w:left="6143" w:hanging="540"/>
      </w:pPr>
      <w:rPr>
        <w:rFonts w:hint="default"/>
        <w:lang w:val="en-US" w:eastAsia="en-US" w:bidi="ar-SA"/>
      </w:rPr>
    </w:lvl>
    <w:lvl w:ilvl="7" w:tplc="4E6298F6">
      <w:numFmt w:val="bullet"/>
      <w:lvlText w:val="•"/>
      <w:lvlJc w:val="left"/>
      <w:pPr>
        <w:ind w:left="7054" w:hanging="540"/>
      </w:pPr>
      <w:rPr>
        <w:rFonts w:hint="default"/>
        <w:lang w:val="en-US" w:eastAsia="en-US" w:bidi="ar-SA"/>
      </w:rPr>
    </w:lvl>
    <w:lvl w:ilvl="8" w:tplc="C136AE76">
      <w:numFmt w:val="bullet"/>
      <w:lvlText w:val="•"/>
      <w:lvlJc w:val="left"/>
      <w:pPr>
        <w:ind w:left="7965" w:hanging="540"/>
      </w:pPr>
      <w:rPr>
        <w:rFonts w:hint="default"/>
        <w:lang w:val="en-US" w:eastAsia="en-US" w:bidi="ar-SA"/>
      </w:rPr>
    </w:lvl>
  </w:abstractNum>
  <w:abstractNum w:abstractNumId="3" w15:restartNumberingAfterBreak="0">
    <w:nsid w:val="68345FBE"/>
    <w:multiLevelType w:val="multilevel"/>
    <w:tmpl w:val="7ED4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D4161"/>
    <w:multiLevelType w:val="hybridMultilevel"/>
    <w:tmpl w:val="D1FC4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3D"/>
    <w:rsid w:val="000F59BC"/>
    <w:rsid w:val="001F27EB"/>
    <w:rsid w:val="00270D92"/>
    <w:rsid w:val="00292DF8"/>
    <w:rsid w:val="003657C1"/>
    <w:rsid w:val="00372A65"/>
    <w:rsid w:val="003A0A9C"/>
    <w:rsid w:val="0052689E"/>
    <w:rsid w:val="00664882"/>
    <w:rsid w:val="006B24E6"/>
    <w:rsid w:val="007540F0"/>
    <w:rsid w:val="008E0BAE"/>
    <w:rsid w:val="00960C77"/>
    <w:rsid w:val="00B31865"/>
    <w:rsid w:val="00C5713D"/>
    <w:rsid w:val="00CD1CA6"/>
    <w:rsid w:val="00D31FEE"/>
    <w:rsid w:val="00DB56D3"/>
    <w:rsid w:val="00F0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E3CAF"/>
  <w15:docId w15:val="{9C04B53A-40E4-49C1-BF19-79D1B098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5" w:hanging="360"/>
      <w:outlineLvl w:val="0"/>
    </w:pPr>
    <w:rPr>
      <w:b/>
      <w:bCs/>
      <w:sz w:val="24"/>
      <w:szCs w:val="24"/>
    </w:rPr>
  </w:style>
  <w:style w:type="paragraph" w:styleId="Heading2">
    <w:name w:val="heading 2"/>
    <w:basedOn w:val="Normal"/>
    <w:uiPriority w:val="9"/>
    <w:unhideWhenUsed/>
    <w:qFormat/>
    <w:pPr>
      <w:spacing w:before="10"/>
      <w:ind w:left="20" w:hanging="301"/>
      <w:outlineLvl w:val="1"/>
    </w:pPr>
    <w:rPr>
      <w:b/>
      <w:bCs/>
      <w:sz w:val="20"/>
      <w:szCs w:val="20"/>
    </w:rPr>
  </w:style>
  <w:style w:type="paragraph" w:styleId="Heading4">
    <w:name w:val="heading 4"/>
    <w:basedOn w:val="Normal"/>
    <w:next w:val="Normal"/>
    <w:link w:val="Heading4Char"/>
    <w:uiPriority w:val="9"/>
    <w:semiHidden/>
    <w:unhideWhenUsed/>
    <w:qFormat/>
    <w:rsid w:val="00B318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jc w:val="both"/>
    </w:pPr>
    <w:rPr>
      <w:sz w:val="20"/>
      <w:szCs w:val="20"/>
    </w:rPr>
  </w:style>
  <w:style w:type="paragraph" w:styleId="Title">
    <w:name w:val="Title"/>
    <w:basedOn w:val="Normal"/>
    <w:uiPriority w:val="10"/>
    <w:qFormat/>
    <w:pPr>
      <w:spacing w:before="62"/>
      <w:ind w:left="4" w:right="10"/>
      <w:jc w:val="center"/>
    </w:pPr>
    <w:rPr>
      <w:b/>
      <w:bCs/>
      <w:sz w:val="28"/>
      <w:szCs w:val="28"/>
    </w:rPr>
  </w:style>
  <w:style w:type="paragraph" w:styleId="ListParagraph">
    <w:name w:val="List Paragraph"/>
    <w:basedOn w:val="Normal"/>
    <w:uiPriority w:val="1"/>
    <w:qFormat/>
    <w:pPr>
      <w:spacing w:before="40"/>
      <w:ind w:left="675" w:hanging="540"/>
      <w:jc w:val="both"/>
    </w:pPr>
  </w:style>
  <w:style w:type="paragraph" w:customStyle="1" w:styleId="TableParagraph">
    <w:name w:val="Table Paragraph"/>
    <w:basedOn w:val="Normal"/>
    <w:uiPriority w:val="1"/>
    <w:qFormat/>
    <w:pPr>
      <w:spacing w:before="41"/>
      <w:ind w:left="7"/>
      <w:jc w:val="center"/>
    </w:pPr>
  </w:style>
  <w:style w:type="paragraph" w:styleId="Header">
    <w:name w:val="header"/>
    <w:basedOn w:val="Normal"/>
    <w:link w:val="HeaderChar"/>
    <w:uiPriority w:val="99"/>
    <w:unhideWhenUsed/>
    <w:rsid w:val="008E0BAE"/>
    <w:pPr>
      <w:tabs>
        <w:tab w:val="center" w:pos="4680"/>
        <w:tab w:val="right" w:pos="9360"/>
      </w:tabs>
    </w:pPr>
  </w:style>
  <w:style w:type="character" w:customStyle="1" w:styleId="HeaderChar">
    <w:name w:val="Header Char"/>
    <w:basedOn w:val="DefaultParagraphFont"/>
    <w:link w:val="Header"/>
    <w:uiPriority w:val="99"/>
    <w:rsid w:val="008E0BAE"/>
    <w:rPr>
      <w:rFonts w:ascii="Times New Roman" w:eastAsia="Times New Roman" w:hAnsi="Times New Roman" w:cs="Times New Roman"/>
    </w:rPr>
  </w:style>
  <w:style w:type="paragraph" w:styleId="Footer">
    <w:name w:val="footer"/>
    <w:basedOn w:val="Normal"/>
    <w:link w:val="FooterChar"/>
    <w:uiPriority w:val="99"/>
    <w:unhideWhenUsed/>
    <w:rsid w:val="008E0BAE"/>
    <w:pPr>
      <w:tabs>
        <w:tab w:val="center" w:pos="4680"/>
        <w:tab w:val="right" w:pos="9360"/>
      </w:tabs>
    </w:pPr>
  </w:style>
  <w:style w:type="character" w:customStyle="1" w:styleId="FooterChar">
    <w:name w:val="Footer Char"/>
    <w:basedOn w:val="DefaultParagraphFont"/>
    <w:link w:val="Footer"/>
    <w:uiPriority w:val="99"/>
    <w:rsid w:val="008E0BAE"/>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B31865"/>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B3186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B31865"/>
    <w:rPr>
      <w:b/>
      <w:bCs/>
    </w:rPr>
  </w:style>
  <w:style w:type="paragraph" w:styleId="Caption">
    <w:name w:val="caption"/>
    <w:basedOn w:val="Normal"/>
    <w:next w:val="Normal"/>
    <w:uiPriority w:val="35"/>
    <w:unhideWhenUsed/>
    <w:qFormat/>
    <w:rsid w:val="00270D92"/>
    <w:pPr>
      <w:spacing w:after="200"/>
    </w:pPr>
    <w:rPr>
      <w:i/>
      <w:iCs/>
      <w:color w:val="1F497D" w:themeColor="text2"/>
      <w:sz w:val="18"/>
      <w:szCs w:val="18"/>
    </w:rPr>
  </w:style>
  <w:style w:type="character" w:styleId="Hyperlink">
    <w:name w:val="Hyperlink"/>
    <w:basedOn w:val="DefaultParagraphFont"/>
    <w:uiPriority w:val="99"/>
    <w:unhideWhenUsed/>
    <w:rsid w:val="006B24E6"/>
    <w:rPr>
      <w:color w:val="0000FF" w:themeColor="hyperlink"/>
      <w:u w:val="single"/>
    </w:rPr>
  </w:style>
  <w:style w:type="character" w:styleId="UnresolvedMention">
    <w:name w:val="Unresolved Mention"/>
    <w:basedOn w:val="DefaultParagraphFont"/>
    <w:uiPriority w:val="99"/>
    <w:semiHidden/>
    <w:unhideWhenUsed/>
    <w:rsid w:val="006B24E6"/>
    <w:rPr>
      <w:color w:val="605E5C"/>
      <w:shd w:val="clear" w:color="auto" w:fill="E1DFDD"/>
    </w:rPr>
  </w:style>
  <w:style w:type="paragraph" w:styleId="NoSpacing">
    <w:name w:val="No Spacing"/>
    <w:uiPriority w:val="1"/>
    <w:qFormat/>
    <w:rsid w:val="007540F0"/>
    <w:pPr>
      <w:widowControl/>
      <w:autoSpaceDE/>
      <w:autoSpaceDN/>
    </w:pPr>
    <w:rPr>
      <w:rFonts w:ascii="Calibri" w:eastAsia="Calibri" w:hAnsi="Calibri" w:cs="Times New Roman"/>
    </w:rPr>
  </w:style>
  <w:style w:type="character" w:styleId="Emphasis">
    <w:name w:val="Emphasis"/>
    <w:basedOn w:val="DefaultParagraphFont"/>
    <w:uiPriority w:val="20"/>
    <w:qFormat/>
    <w:rsid w:val="00960C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087">
      <w:bodyDiv w:val="1"/>
      <w:marLeft w:val="0"/>
      <w:marRight w:val="0"/>
      <w:marTop w:val="0"/>
      <w:marBottom w:val="0"/>
      <w:divBdr>
        <w:top w:val="none" w:sz="0" w:space="0" w:color="auto"/>
        <w:left w:val="none" w:sz="0" w:space="0" w:color="auto"/>
        <w:bottom w:val="none" w:sz="0" w:space="0" w:color="auto"/>
        <w:right w:val="none" w:sz="0" w:space="0" w:color="auto"/>
      </w:divBdr>
    </w:div>
    <w:div w:id="494610886">
      <w:bodyDiv w:val="1"/>
      <w:marLeft w:val="0"/>
      <w:marRight w:val="0"/>
      <w:marTop w:val="0"/>
      <w:marBottom w:val="0"/>
      <w:divBdr>
        <w:top w:val="none" w:sz="0" w:space="0" w:color="auto"/>
        <w:left w:val="none" w:sz="0" w:space="0" w:color="auto"/>
        <w:bottom w:val="none" w:sz="0" w:space="0" w:color="auto"/>
        <w:right w:val="none" w:sz="0" w:space="0" w:color="auto"/>
      </w:divBdr>
    </w:div>
    <w:div w:id="572011530">
      <w:bodyDiv w:val="1"/>
      <w:marLeft w:val="0"/>
      <w:marRight w:val="0"/>
      <w:marTop w:val="0"/>
      <w:marBottom w:val="0"/>
      <w:divBdr>
        <w:top w:val="none" w:sz="0" w:space="0" w:color="auto"/>
        <w:left w:val="none" w:sz="0" w:space="0" w:color="auto"/>
        <w:bottom w:val="none" w:sz="0" w:space="0" w:color="auto"/>
        <w:right w:val="none" w:sz="0" w:space="0" w:color="auto"/>
      </w:divBdr>
    </w:div>
    <w:div w:id="1265386521">
      <w:bodyDiv w:val="1"/>
      <w:marLeft w:val="0"/>
      <w:marRight w:val="0"/>
      <w:marTop w:val="0"/>
      <w:marBottom w:val="0"/>
      <w:divBdr>
        <w:top w:val="none" w:sz="0" w:space="0" w:color="auto"/>
        <w:left w:val="none" w:sz="0" w:space="0" w:color="auto"/>
        <w:bottom w:val="none" w:sz="0" w:space="0" w:color="auto"/>
        <w:right w:val="none" w:sz="0" w:space="0" w:color="auto"/>
      </w:divBdr>
    </w:div>
    <w:div w:id="1265529623">
      <w:bodyDiv w:val="1"/>
      <w:marLeft w:val="0"/>
      <w:marRight w:val="0"/>
      <w:marTop w:val="0"/>
      <w:marBottom w:val="0"/>
      <w:divBdr>
        <w:top w:val="none" w:sz="0" w:space="0" w:color="auto"/>
        <w:left w:val="none" w:sz="0" w:space="0" w:color="auto"/>
        <w:bottom w:val="none" w:sz="0" w:space="0" w:color="auto"/>
        <w:right w:val="none" w:sz="0" w:space="0" w:color="auto"/>
      </w:divBdr>
    </w:div>
    <w:div w:id="147417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verylearnereverywhere.org/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10798-020-09576-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08/ARCH-10-2020-022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4230</Words>
  <Characters>24113</Characters>
  <Application>Microsoft Office Word</Application>
  <DocSecurity>0</DocSecurity>
  <Lines>365</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Md Toukir Hossian</cp:lastModifiedBy>
  <cp:revision>3</cp:revision>
  <dcterms:created xsi:type="dcterms:W3CDTF">2024-07-25T15:27:00Z</dcterms:created>
  <dcterms:modified xsi:type="dcterms:W3CDTF">2024-07-25T15:31:00Z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2021</vt:lpwstr>
  </property>
  <property fmtid="{D5CDD505-2E9C-101B-9397-08002B2CF9AE}" pid="4" name="LastSaved">
    <vt:filetime>2024-07-14T00:00:00Z</vt:filetime>
  </property>
  <property fmtid="{D5CDD505-2E9C-101B-9397-08002B2CF9AE}" pid="5" name="Producer">
    <vt:lpwstr>Microsoft® Word 2021</vt:lpwstr>
  </property>
  <property fmtid="{D5CDD505-2E9C-101B-9397-08002B2CF9AE}" pid="6" name="GrammarlyDocumentId">
    <vt:lpwstr>9566782286dc8586fd7a5d28a1392587e7ee63ee52a7cba663a21beb32e275b0</vt:lpwstr>
  </property>
</Properties>
</file>