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4CE3" w14:textId="77777777" w:rsidR="00A74943" w:rsidRDefault="00000000">
      <w:pPr>
        <w:spacing w:after="0" w:line="238" w:lineRule="auto"/>
        <w:ind w:left="0" w:right="161" w:firstLine="0"/>
        <w:jc w:val="center"/>
      </w:pPr>
      <w:r>
        <w:rPr>
          <w:b/>
          <w:color w:val="000000"/>
          <w:sz w:val="36"/>
        </w:rPr>
        <w:t xml:space="preserve">Enhanced Power Efficiency in 4-bit Excess-3 to BCD Converters Using Alternative ONOFIC </w:t>
      </w:r>
    </w:p>
    <w:p w14:paraId="6DF749E6" w14:textId="0CDED674" w:rsidR="00A74943" w:rsidRDefault="00000000">
      <w:pPr>
        <w:spacing w:after="0" w:line="249" w:lineRule="auto"/>
        <w:ind w:left="984" w:right="694"/>
      </w:pPr>
      <w:r>
        <w:rPr>
          <w:b/>
        </w:rPr>
        <w:t xml:space="preserve">                 </w:t>
      </w:r>
      <w:proofErr w:type="gramStart"/>
      <w:r>
        <w:rPr>
          <w:b/>
        </w:rPr>
        <w:t>B</w:t>
      </w:r>
      <w:r w:rsidR="00F91CEA">
        <w:rPr>
          <w:b/>
        </w:rPr>
        <w:t xml:space="preserve">ehara  </w:t>
      </w:r>
      <w:r>
        <w:rPr>
          <w:b/>
        </w:rPr>
        <w:t>Sai</w:t>
      </w:r>
      <w:proofErr w:type="gramEnd"/>
      <w:r w:rsidR="00F91CEA">
        <w:rPr>
          <w:b/>
        </w:rPr>
        <w:t xml:space="preserve"> C</w:t>
      </w:r>
      <w:r>
        <w:rPr>
          <w:b/>
        </w:rPr>
        <w:t>haran</w:t>
      </w:r>
      <w:r w:rsidR="00F91CEA">
        <w:rPr>
          <w:b/>
          <w:vertAlign w:val="superscript"/>
        </w:rPr>
        <w:t>1</w:t>
      </w:r>
    </w:p>
    <w:p w14:paraId="62F1F4BF" w14:textId="77777777" w:rsidR="00A74943" w:rsidRDefault="00000000">
      <w:pPr>
        <w:numPr>
          <w:ilvl w:val="0"/>
          <w:numId w:val="1"/>
        </w:numPr>
        <w:spacing w:after="4" w:line="247" w:lineRule="auto"/>
        <w:ind w:right="662" w:hanging="360"/>
      </w:pPr>
      <w:proofErr w:type="spellStart"/>
      <w:r>
        <w:rPr>
          <w:color w:val="000000"/>
        </w:rPr>
        <w:t>M.Tech</w:t>
      </w:r>
      <w:proofErr w:type="spellEnd"/>
      <w:r>
        <w:rPr>
          <w:color w:val="000000"/>
        </w:rPr>
        <w:t xml:space="preserve"> scholar at Department of E.C.E, Aditya Institute of Technology and Management, </w:t>
      </w:r>
      <w:proofErr w:type="spellStart"/>
      <w:r>
        <w:rPr>
          <w:color w:val="000000"/>
        </w:rPr>
        <w:t>Tekkali</w:t>
      </w:r>
      <w:proofErr w:type="spellEnd"/>
      <w:r>
        <w:rPr>
          <w:color w:val="000000"/>
        </w:rPr>
        <w:t>, India.</w:t>
      </w:r>
      <w:r>
        <w:rPr>
          <w:b/>
          <w:color w:val="000000"/>
        </w:rPr>
        <w:t xml:space="preserve"> </w:t>
      </w:r>
    </w:p>
    <w:p w14:paraId="77472C22" w14:textId="77777777" w:rsidR="00A74943" w:rsidRDefault="00000000">
      <w:pPr>
        <w:spacing w:after="14" w:line="259" w:lineRule="auto"/>
        <w:ind w:left="720" w:right="0" w:firstLine="0"/>
        <w:jc w:val="left"/>
      </w:pPr>
      <w:r>
        <w:rPr>
          <w:b/>
          <w:color w:val="000000"/>
        </w:rPr>
        <w:t xml:space="preserve"> </w:t>
      </w:r>
    </w:p>
    <w:p w14:paraId="00751203" w14:textId="77777777" w:rsidR="00A74943" w:rsidRDefault="00000000">
      <w:pPr>
        <w:spacing w:after="0" w:line="259" w:lineRule="auto"/>
        <w:ind w:left="298" w:right="0" w:firstLine="0"/>
        <w:jc w:val="left"/>
      </w:pPr>
      <w:r>
        <w:rPr>
          <w:b/>
          <w:i/>
          <w:sz w:val="28"/>
        </w:rPr>
        <w:t xml:space="preserve">Abstract: </w:t>
      </w:r>
    </w:p>
    <w:p w14:paraId="2640A1BB" w14:textId="32062004" w:rsidR="00A74943" w:rsidRDefault="00000000">
      <w:pPr>
        <w:spacing w:after="0" w:line="249" w:lineRule="auto"/>
        <w:ind w:left="187" w:right="694"/>
      </w:pPr>
      <w:r>
        <w:rPr>
          <w:b/>
        </w:rPr>
        <w:t>In the rea</w:t>
      </w:r>
      <w:r w:rsidR="007E0B9F">
        <w:rPr>
          <w:b/>
        </w:rPr>
        <w:t>l time</w:t>
      </w:r>
      <w:r>
        <w:rPr>
          <w:b/>
        </w:rPr>
        <w:t xml:space="preserve"> of deep submicron circuits, low power consumption, compact chip size, and efficient performance are essential parameters. Striking a balance between these factors, particularly power reduction and high speed, presents a critical challenge. The emerging alternative ONOFIC technique demonstrates promise in addressing this challenge, offering significant power savings in the design of CMOS logic circuits. In this work, we propose a 4-bit excess-3 to BCD code converter utilizing this alternative ONOFIC approach and compare its performance against existing techniques like ONOFIC and stack ONOFIC.</w:t>
      </w:r>
      <w:r>
        <w:rPr>
          <w:b/>
          <w:color w:val="000000"/>
        </w:rPr>
        <w:t xml:space="preserve"> </w:t>
      </w:r>
    </w:p>
    <w:p w14:paraId="188955F5" w14:textId="77777777" w:rsidR="00A74943" w:rsidRDefault="00000000">
      <w:pPr>
        <w:spacing w:after="43" w:line="259" w:lineRule="auto"/>
        <w:ind w:left="0" w:right="0" w:firstLine="0"/>
        <w:jc w:val="left"/>
      </w:pPr>
      <w:r>
        <w:rPr>
          <w:b/>
          <w:color w:val="000000"/>
          <w:sz w:val="21"/>
        </w:rPr>
        <w:t xml:space="preserve"> </w:t>
      </w:r>
    </w:p>
    <w:p w14:paraId="67B360DF" w14:textId="77777777" w:rsidR="00A74943" w:rsidRDefault="00000000">
      <w:pPr>
        <w:pStyle w:val="Heading1"/>
        <w:spacing w:after="37"/>
        <w:ind w:left="948"/>
      </w:pPr>
      <w:r>
        <w:rPr>
          <w:b/>
          <w:color w:val="1F1F1F"/>
        </w:rPr>
        <w:t>I. Introduction</w:t>
      </w:r>
      <w:r>
        <w:rPr>
          <w:b/>
        </w:rPr>
        <w:t xml:space="preserve"> </w:t>
      </w:r>
    </w:p>
    <w:p w14:paraId="67982A6E" w14:textId="77777777" w:rsidR="00A74943" w:rsidRDefault="00000000">
      <w:pPr>
        <w:ind w:left="129" w:firstLine="106"/>
      </w:pPr>
      <w:r>
        <w:t xml:space="preserve">Deep submicron (DSM) integrated circuit (IC) [4] design demands low power consumption, making it a thriving research area. As technology advances, designs capable of achieving both low power and high-speed gain </w:t>
      </w:r>
      <w:proofErr w:type="spellStart"/>
      <w:r>
        <w:t>favor</w:t>
      </w:r>
      <w:proofErr w:type="spellEnd"/>
      <w:r>
        <w:t xml:space="preserve"> in DSM due to their efficiency. Digital arithmetic plays a crucial role in digital processors, signal processing, and communications, impacting factors like computation speed, processing time, system efficiency, and data throughput.</w:t>
      </w:r>
      <w:r>
        <w:rPr>
          <w:color w:val="000000"/>
        </w:rPr>
        <w:t xml:space="preserve"> </w:t>
      </w:r>
    </w:p>
    <w:p w14:paraId="53A0B732" w14:textId="77777777" w:rsidR="00A74943" w:rsidRDefault="00000000">
      <w:pPr>
        <w:spacing w:after="0" w:line="259" w:lineRule="auto"/>
        <w:ind w:left="0" w:right="0" w:firstLine="0"/>
        <w:jc w:val="left"/>
      </w:pPr>
      <w:r>
        <w:rPr>
          <w:color w:val="000000"/>
          <w:sz w:val="12"/>
        </w:rPr>
        <w:t xml:space="preserve"> </w:t>
      </w:r>
    </w:p>
    <w:p w14:paraId="57A0CEF5" w14:textId="77777777" w:rsidR="00A74943" w:rsidRDefault="00000000">
      <w:pPr>
        <w:spacing w:after="74" w:line="259" w:lineRule="auto"/>
        <w:ind w:left="320" w:right="0" w:firstLine="0"/>
        <w:jc w:val="left"/>
      </w:pPr>
      <w:r>
        <w:rPr>
          <w:noProof/>
        </w:rPr>
        <w:drawing>
          <wp:inline distT="0" distB="0" distL="0" distR="0" wp14:anchorId="29504F31" wp14:editId="08FAE4F1">
            <wp:extent cx="2280285" cy="1525270"/>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5"/>
                    <a:stretch>
                      <a:fillRect/>
                    </a:stretch>
                  </pic:blipFill>
                  <pic:spPr>
                    <a:xfrm>
                      <a:off x="0" y="0"/>
                      <a:ext cx="2280285" cy="1525270"/>
                    </a:xfrm>
                    <a:prstGeom prst="rect">
                      <a:avLst/>
                    </a:prstGeom>
                  </pic:spPr>
                </pic:pic>
              </a:graphicData>
            </a:graphic>
          </wp:inline>
        </w:drawing>
      </w:r>
    </w:p>
    <w:p w14:paraId="4F306605" w14:textId="77777777" w:rsidR="00A74943" w:rsidRDefault="00000000">
      <w:pPr>
        <w:ind w:left="308" w:right="942"/>
      </w:pPr>
      <w:r>
        <w:t xml:space="preserve">Fig.1. Trend, emphasizing the growing importance of leakage reduction with             Shrinking gate lengths </w:t>
      </w:r>
    </w:p>
    <w:p w14:paraId="0EC69F91" w14:textId="77777777" w:rsidR="00A74943" w:rsidRDefault="00000000">
      <w:pPr>
        <w:spacing w:after="0" w:line="259" w:lineRule="auto"/>
        <w:ind w:left="458" w:right="0" w:firstLine="0"/>
        <w:jc w:val="left"/>
      </w:pPr>
      <w:r>
        <w:t xml:space="preserve"> </w:t>
      </w:r>
    </w:p>
    <w:p w14:paraId="74E437AB" w14:textId="77777777" w:rsidR="00A74943" w:rsidRDefault="00000000">
      <w:pPr>
        <w:ind w:left="129" w:right="709" w:firstLine="266"/>
      </w:pPr>
      <w:r>
        <w:t xml:space="preserve">However, low-power circuit design faces a three- dimensional challenge: Balancing chip area, power dissipation, and performance. In DSM, shrinking device dimensions reduces chip area for logic circuits, but reliability demands reduced supply voltage. While lowering supply voltage controls power consumption, it degrades performance without proportionally scaling down the threshold voltage. Balancing these factors is key. New technologies often increase power dissipation in ICs. Fig.1 showcases this trend, emphasizing the growing importance of leakage reduction with shrinking gate lengths. A skilled designer prioritizes efficient leakage reduction techniques in DSM. This paper proposes the "Alternate On/Off Logic (ONOFIC)" approach, a novel method for designing high-performance, low-power CMOS circuits </w:t>
      </w:r>
    </w:p>
    <w:p w14:paraId="72388B96" w14:textId="77777777" w:rsidR="00A74943" w:rsidRDefault="00000000">
      <w:pPr>
        <w:spacing w:after="75" w:line="259" w:lineRule="auto"/>
        <w:ind w:left="458" w:right="0" w:firstLine="0"/>
        <w:jc w:val="left"/>
      </w:pPr>
      <w:r>
        <w:rPr>
          <w:color w:val="000000"/>
          <w:sz w:val="17"/>
        </w:rPr>
        <w:t xml:space="preserve"> </w:t>
      </w:r>
    </w:p>
    <w:p w14:paraId="7E4FEC0E" w14:textId="77777777" w:rsidR="00A74943" w:rsidRDefault="00000000">
      <w:pPr>
        <w:spacing w:after="0" w:line="259" w:lineRule="auto"/>
        <w:ind w:left="458" w:right="0" w:firstLine="0"/>
        <w:jc w:val="left"/>
      </w:pPr>
      <w:r>
        <w:rPr>
          <w:color w:val="000000"/>
          <w:sz w:val="17"/>
        </w:rPr>
        <w:t xml:space="preserve"> </w:t>
      </w:r>
    </w:p>
    <w:p w14:paraId="5B1FCAF2" w14:textId="77777777" w:rsidR="00A74943" w:rsidRDefault="00000000">
      <w:pPr>
        <w:spacing w:after="93"/>
        <w:ind w:left="129" w:right="942" w:firstLine="266"/>
      </w:pPr>
      <w:r>
        <w:lastRenderedPageBreak/>
        <w:t xml:space="preserve">Leakage power [3] dissipation plagues both active and standby modes of CMOS circuits, making leakage [2] reduction crucial in deep submicron technologies [6]. Several established techniques address this challenge, offering various trade-offs and limitations. </w:t>
      </w:r>
    </w:p>
    <w:p w14:paraId="6DB99B79" w14:textId="77777777" w:rsidR="00A74943" w:rsidRDefault="00000000">
      <w:pPr>
        <w:spacing w:after="0" w:line="259" w:lineRule="auto"/>
        <w:ind w:left="458" w:right="0" w:firstLine="0"/>
        <w:jc w:val="left"/>
      </w:pPr>
      <w:r>
        <w:rPr>
          <w:color w:val="000000"/>
        </w:rPr>
        <w:t xml:space="preserve"> </w:t>
      </w:r>
    </w:p>
    <w:p w14:paraId="048E70F0" w14:textId="77777777" w:rsidR="00A74943" w:rsidRDefault="00000000">
      <w:pPr>
        <w:numPr>
          <w:ilvl w:val="0"/>
          <w:numId w:val="2"/>
        </w:numPr>
        <w:ind w:right="942" w:hanging="833"/>
      </w:pPr>
      <w:r>
        <w:rPr>
          <w:b/>
        </w:rPr>
        <w:t xml:space="preserve">Multi-Threshold CMOS (MTCMOS) </w:t>
      </w:r>
      <w:r>
        <w:t>utilizes virtual power rails controlled by high-threshold sleep transistors [1]. While effective in standby mode, it increases chip area and requires multiple mask layers [2].</w:t>
      </w:r>
      <w:r>
        <w:rPr>
          <w:color w:val="000000"/>
        </w:rPr>
        <w:t xml:space="preserve"> </w:t>
      </w:r>
    </w:p>
    <w:p w14:paraId="678F63F4" w14:textId="77777777" w:rsidR="00A74943" w:rsidRDefault="00000000">
      <w:pPr>
        <w:numPr>
          <w:ilvl w:val="0"/>
          <w:numId w:val="2"/>
        </w:numPr>
        <w:ind w:right="942" w:hanging="833"/>
      </w:pPr>
      <w:r>
        <w:rPr>
          <w:b/>
        </w:rPr>
        <w:t xml:space="preserve">Stacked Transistors: </w:t>
      </w:r>
      <w:r>
        <w:t>Connecting off-state transistors in series augments path resistance and reduces leakage [3]. However, this adds area and delays [4].</w:t>
      </w:r>
      <w:r>
        <w:rPr>
          <w:color w:val="000000"/>
        </w:rPr>
        <w:t xml:space="preserve"> </w:t>
      </w:r>
    </w:p>
    <w:p w14:paraId="02FA6D66" w14:textId="77777777" w:rsidR="00A74943" w:rsidRDefault="00000000">
      <w:pPr>
        <w:numPr>
          <w:ilvl w:val="0"/>
          <w:numId w:val="2"/>
        </w:numPr>
        <w:ind w:right="942" w:hanging="833"/>
      </w:pPr>
      <w:r>
        <w:rPr>
          <w:b/>
        </w:rPr>
        <w:t xml:space="preserve">Sleep-Clocked CMOS (SCCMOS) </w:t>
      </w:r>
      <w:r>
        <w:t>turns off transistors connecting the main circuit to power in standby mode [5]. While effective, it necessitates a charge pump circuit, incurring area, power, and delay overheads [6].</w:t>
      </w:r>
      <w:r>
        <w:rPr>
          <w:color w:val="000000"/>
        </w:rPr>
        <w:t xml:space="preserve"> </w:t>
      </w:r>
    </w:p>
    <w:p w14:paraId="5C4388CB" w14:textId="77777777" w:rsidR="00A74943" w:rsidRDefault="00000000">
      <w:pPr>
        <w:numPr>
          <w:ilvl w:val="0"/>
          <w:numId w:val="2"/>
        </w:numPr>
        <w:ind w:right="942" w:hanging="833"/>
      </w:pPr>
      <w:r>
        <w:rPr>
          <w:b/>
        </w:rPr>
        <w:t xml:space="preserve">Forced Stacking with MTCMOS: </w:t>
      </w:r>
      <w:r>
        <w:t>Combining these techniques tackles active and standby leakage but incurs area penalty and demands sleep signal management [7].</w:t>
      </w:r>
      <w:r>
        <w:rPr>
          <w:color w:val="000000"/>
        </w:rPr>
        <w:t xml:space="preserve"> </w:t>
      </w:r>
    </w:p>
    <w:p w14:paraId="25E3AA11" w14:textId="77777777" w:rsidR="00A74943" w:rsidRDefault="00000000">
      <w:pPr>
        <w:numPr>
          <w:ilvl w:val="0"/>
          <w:numId w:val="2"/>
        </w:numPr>
        <w:ind w:right="942" w:hanging="833"/>
      </w:pPr>
      <w:r>
        <w:rPr>
          <w:b/>
        </w:rPr>
        <w:t xml:space="preserve">Leakage Control Transistors (LECTOR): </w:t>
      </w:r>
      <w:r>
        <w:t>This simple, single-threshold design employs two transistors to block leakage paths [8].</w:t>
      </w:r>
      <w:r>
        <w:rPr>
          <w:color w:val="000000"/>
        </w:rPr>
        <w:t xml:space="preserve"> </w:t>
      </w:r>
    </w:p>
    <w:p w14:paraId="2A00223F" w14:textId="77777777" w:rsidR="00A74943" w:rsidRDefault="00000000">
      <w:pPr>
        <w:numPr>
          <w:ilvl w:val="0"/>
          <w:numId w:val="2"/>
        </w:numPr>
        <w:ind w:right="942" w:hanging="833"/>
      </w:pPr>
      <w:r>
        <w:rPr>
          <w:b/>
        </w:rPr>
        <w:t xml:space="preserve">Force Stacking with Additional High-Threshold Transistors: </w:t>
      </w:r>
      <w:r>
        <w:t>This reduces leakage by lengthening the leakage path but suffers from reduced output voltage swing and complex implementation [9].</w:t>
      </w:r>
      <w:r>
        <w:rPr>
          <w:color w:val="000000"/>
        </w:rPr>
        <w:t xml:space="preserve"> </w:t>
      </w:r>
    </w:p>
    <w:p w14:paraId="622E9D15" w14:textId="77777777" w:rsidR="00A74943" w:rsidRDefault="00000000">
      <w:pPr>
        <w:numPr>
          <w:ilvl w:val="0"/>
          <w:numId w:val="2"/>
        </w:numPr>
        <w:spacing w:after="4" w:line="247" w:lineRule="auto"/>
        <w:ind w:right="942" w:hanging="833"/>
      </w:pPr>
      <w:r>
        <w:rPr>
          <w:b/>
        </w:rPr>
        <w:t xml:space="preserve">Triple Sleep Transistors: </w:t>
      </w:r>
      <w:r>
        <w:t xml:space="preserve">Employing two regular and one high-threshold transistor to break leakage paths, this technique requires a controller for standby operation [10]. </w:t>
      </w:r>
      <w:r>
        <w:rPr>
          <w:color w:val="000000"/>
        </w:rPr>
        <w:t xml:space="preserve">Power d </w:t>
      </w:r>
      <w:proofErr w:type="spellStart"/>
      <w:r>
        <w:rPr>
          <w:color w:val="000000"/>
        </w:rPr>
        <w:t>i</w:t>
      </w:r>
      <w:proofErr w:type="spellEnd"/>
      <w:r>
        <w:rPr>
          <w:color w:val="000000"/>
        </w:rPr>
        <w:t xml:space="preserve"> s </w:t>
      </w:r>
      <w:proofErr w:type="spellStart"/>
      <w:r>
        <w:rPr>
          <w:color w:val="000000"/>
        </w:rPr>
        <w:t>s</w:t>
      </w:r>
      <w:proofErr w:type="spellEnd"/>
      <w:r>
        <w:rPr>
          <w:color w:val="000000"/>
        </w:rPr>
        <w:t xml:space="preserve"> </w:t>
      </w:r>
      <w:proofErr w:type="spellStart"/>
      <w:r>
        <w:rPr>
          <w:color w:val="000000"/>
        </w:rPr>
        <w:t>i</w:t>
      </w:r>
      <w:proofErr w:type="spellEnd"/>
      <w:r>
        <w:rPr>
          <w:color w:val="000000"/>
        </w:rPr>
        <w:t xml:space="preserve"> p a t </w:t>
      </w:r>
      <w:proofErr w:type="spellStart"/>
      <w:r>
        <w:rPr>
          <w:color w:val="000000"/>
        </w:rPr>
        <w:t>i</w:t>
      </w:r>
      <w:proofErr w:type="spellEnd"/>
      <w:r>
        <w:rPr>
          <w:color w:val="000000"/>
        </w:rPr>
        <w:t xml:space="preserve"> o n is a m a j o r problem [7] in microelectronic circuit designing the exclusively in wireless mobile applications and gadgets computing elements. This paper deals with the reduction and optimization techniques for leakage power reduction in VLSI CMOS circuits.  </w:t>
      </w:r>
    </w:p>
    <w:p w14:paraId="314D126F" w14:textId="77777777" w:rsidR="00A74943" w:rsidRDefault="00000000">
      <w:pPr>
        <w:numPr>
          <w:ilvl w:val="0"/>
          <w:numId w:val="2"/>
        </w:numPr>
        <w:spacing w:after="4" w:line="247" w:lineRule="auto"/>
        <w:ind w:right="942" w:hanging="833"/>
      </w:pPr>
      <w:r>
        <w:rPr>
          <w:color w:val="000000"/>
        </w:rPr>
        <w:t xml:space="preserve">The causes of power dissipation in CMOS circuits are described by the given below equation. </w:t>
      </w:r>
    </w:p>
    <w:p w14:paraId="74C90410" w14:textId="77777777" w:rsidR="00A74943" w:rsidRDefault="00000000">
      <w:pPr>
        <w:spacing w:after="24" w:line="259" w:lineRule="auto"/>
        <w:ind w:left="0" w:right="0" w:firstLine="0"/>
        <w:jc w:val="left"/>
      </w:pPr>
      <w:r>
        <w:rPr>
          <w:color w:val="000000"/>
          <w:sz w:val="23"/>
        </w:rPr>
        <w:t xml:space="preserve"> </w:t>
      </w:r>
    </w:p>
    <w:p w14:paraId="5EADCE8D" w14:textId="77777777" w:rsidR="00A74943" w:rsidRDefault="00000000">
      <w:pPr>
        <w:pStyle w:val="Heading1"/>
        <w:spacing w:line="248" w:lineRule="auto"/>
        <w:ind w:right="934"/>
        <w:jc w:val="both"/>
      </w:pPr>
      <w:r>
        <w:t xml:space="preserve">            P=1/2.C.VDD2. f. N+1 leak. VDD+QSC. VDD. f. N </w:t>
      </w:r>
      <w:proofErr w:type="gramStart"/>
      <w:r>
        <w:t>…..</w:t>
      </w:r>
      <w:proofErr w:type="gramEnd"/>
      <w:r>
        <w:t xml:space="preserve">(1) </w:t>
      </w:r>
    </w:p>
    <w:p w14:paraId="4CD9D110" w14:textId="77777777" w:rsidR="00A74943" w:rsidRDefault="00000000">
      <w:pPr>
        <w:spacing w:after="0" w:line="259" w:lineRule="auto"/>
        <w:ind w:left="0" w:right="0" w:firstLine="0"/>
        <w:jc w:val="left"/>
      </w:pPr>
      <w:r>
        <w:rPr>
          <w:color w:val="000000"/>
          <w:sz w:val="28"/>
        </w:rPr>
        <w:t xml:space="preserve"> </w:t>
      </w:r>
    </w:p>
    <w:p w14:paraId="5B36247C" w14:textId="77777777" w:rsidR="00A74943" w:rsidRDefault="00000000">
      <w:pPr>
        <w:spacing w:after="0" w:line="248" w:lineRule="auto"/>
        <w:ind w:left="177" w:right="934" w:firstLine="266"/>
      </w:pPr>
      <w:r>
        <w:rPr>
          <w:color w:val="000000"/>
          <w:sz w:val="28"/>
        </w:rPr>
        <w:t xml:space="preserve">Where P signifies the total power dissipated. VDD represents the supply voltage, and f represents the operating frequency. The first term denotes the power required for charging and discharging the circuit nodes C is the node Capacitance. The factor N is the switching action which gives the number of gate transistors per clock cycle at the output. The second term in equation signifies the power dissipation due to the leakage current leakage. The term QSC shows the amount of charge carried during each transition by the short current in the circuit </w:t>
      </w:r>
    </w:p>
    <w:p w14:paraId="47228270" w14:textId="77777777" w:rsidR="00A74943" w:rsidRDefault="00000000">
      <w:pPr>
        <w:spacing w:after="8" w:line="235" w:lineRule="auto"/>
        <w:ind w:left="192" w:right="950" w:firstLine="266"/>
      </w:pPr>
      <w:r>
        <w:rPr>
          <w:sz w:val="28"/>
        </w:rPr>
        <w:t>Selecting the most suitable leakage reduction technique hinges on specific design constraints and leakage reduction priorities. Carefully consider the potential drawbacks and trade-offs of each approach to find the optimal solution for your needs.</w:t>
      </w:r>
      <w:r>
        <w:rPr>
          <w:color w:val="000000"/>
          <w:sz w:val="28"/>
        </w:rPr>
        <w:t xml:space="preserve"> </w:t>
      </w:r>
    </w:p>
    <w:p w14:paraId="11F2D0EA" w14:textId="77777777" w:rsidR="00A74943" w:rsidRDefault="00000000">
      <w:pPr>
        <w:spacing w:after="0" w:line="259" w:lineRule="auto"/>
        <w:ind w:left="0" w:right="0" w:firstLine="0"/>
        <w:jc w:val="left"/>
      </w:pPr>
      <w:r>
        <w:rPr>
          <w:color w:val="000000"/>
          <w:sz w:val="28"/>
        </w:rPr>
        <w:t xml:space="preserve"> </w:t>
      </w:r>
    </w:p>
    <w:p w14:paraId="2B456CC3" w14:textId="77777777" w:rsidR="00A74943" w:rsidRDefault="00000000">
      <w:pPr>
        <w:spacing w:after="0" w:line="259" w:lineRule="auto"/>
        <w:ind w:left="0" w:right="611" w:firstLine="0"/>
        <w:jc w:val="center"/>
      </w:pPr>
      <w:r>
        <w:rPr>
          <w:b/>
          <w:color w:val="000000"/>
          <w:sz w:val="28"/>
        </w:rPr>
        <w:t xml:space="preserve"> </w:t>
      </w:r>
    </w:p>
    <w:p w14:paraId="216A40D2" w14:textId="77777777" w:rsidR="00A74943" w:rsidRDefault="00000000">
      <w:pPr>
        <w:spacing w:after="0" w:line="259" w:lineRule="auto"/>
        <w:ind w:left="0" w:right="611" w:firstLine="0"/>
        <w:jc w:val="center"/>
      </w:pPr>
      <w:r>
        <w:rPr>
          <w:b/>
          <w:color w:val="000000"/>
          <w:sz w:val="28"/>
        </w:rPr>
        <w:t xml:space="preserve"> </w:t>
      </w:r>
    </w:p>
    <w:p w14:paraId="044572D0" w14:textId="77777777" w:rsidR="00A74943" w:rsidRDefault="00000000">
      <w:pPr>
        <w:spacing w:after="0" w:line="259" w:lineRule="auto"/>
        <w:ind w:left="0" w:right="611" w:firstLine="0"/>
        <w:jc w:val="center"/>
      </w:pPr>
      <w:r>
        <w:rPr>
          <w:b/>
          <w:color w:val="000000"/>
          <w:sz w:val="28"/>
        </w:rPr>
        <w:t xml:space="preserve"> </w:t>
      </w:r>
    </w:p>
    <w:p w14:paraId="775243B7" w14:textId="77777777" w:rsidR="00A74943" w:rsidRDefault="00000000">
      <w:pPr>
        <w:spacing w:after="0" w:line="259" w:lineRule="auto"/>
        <w:ind w:left="0" w:right="611" w:firstLine="0"/>
        <w:jc w:val="center"/>
      </w:pPr>
      <w:r>
        <w:rPr>
          <w:b/>
          <w:color w:val="000000"/>
          <w:sz w:val="28"/>
        </w:rPr>
        <w:t xml:space="preserve"> </w:t>
      </w:r>
    </w:p>
    <w:p w14:paraId="29FCBF7D" w14:textId="77777777" w:rsidR="00A74943" w:rsidRDefault="00000000">
      <w:pPr>
        <w:pStyle w:val="Heading1"/>
        <w:spacing w:after="41"/>
        <w:ind w:left="10" w:right="318"/>
      </w:pPr>
      <w:r>
        <w:rPr>
          <w:b/>
        </w:rPr>
        <w:lastRenderedPageBreak/>
        <w:t>2.</w:t>
      </w:r>
      <w:r>
        <w:rPr>
          <w:rFonts w:ascii="Arial" w:eastAsia="Arial" w:hAnsi="Arial" w:cs="Arial"/>
          <w:b/>
        </w:rPr>
        <w:t xml:space="preserve"> </w:t>
      </w:r>
      <w:r>
        <w:rPr>
          <w:b/>
        </w:rPr>
        <w:t xml:space="preserve">ONOFIC TECHNIQUE </w:t>
      </w:r>
    </w:p>
    <w:p w14:paraId="604AE990" w14:textId="77777777" w:rsidR="00A74943" w:rsidRDefault="00000000">
      <w:pPr>
        <w:ind w:left="129" w:right="942" w:firstLine="266"/>
      </w:pPr>
      <w:r>
        <w:t>The On/Off Logic (ONOFIC) approach offers a single-threshold voltage solution for reducing leakage current and power in CMOS circuits. It effectively decreases leakage in both active and standby modes by introducing an extra logic block between the pull-up and pull-down networks. This block, consisting of one PMOS and one NMOS transistor, operates in either 'on' or 'off' states, hence the name ONOFIC.</w:t>
      </w:r>
      <w:r>
        <w:rPr>
          <w:color w:val="000000"/>
        </w:rPr>
        <w:t xml:space="preserve"> </w:t>
      </w:r>
    </w:p>
    <w:p w14:paraId="34EF1A45" w14:textId="77777777" w:rsidR="00A74943" w:rsidRDefault="00000000">
      <w:pPr>
        <w:ind w:left="129" w:right="942" w:firstLine="266"/>
      </w:pPr>
      <w:r>
        <w:t>In Fig.2 the PMOS drain connects to the NMOS gate, the output connects to the NMOS source, and the PMOS source connects to the circuit's VDD. The NMOS drain connects to the circuit output and its source to ground, while the PMOS source connects to VDD. The ONOFIC block's functionality relies on this "on/off" property.</w:t>
      </w:r>
      <w:r>
        <w:rPr>
          <w:color w:val="000000"/>
        </w:rPr>
        <w:t xml:space="preserve"> </w:t>
      </w:r>
    </w:p>
    <w:p w14:paraId="53CFA48E" w14:textId="77777777" w:rsidR="00A74943" w:rsidRDefault="00000000">
      <w:pPr>
        <w:spacing w:after="0" w:line="259" w:lineRule="auto"/>
        <w:ind w:left="0" w:right="0" w:firstLine="0"/>
        <w:jc w:val="left"/>
      </w:pPr>
      <w:r>
        <w:rPr>
          <w:color w:val="000000"/>
          <w:sz w:val="23"/>
        </w:rPr>
        <w:t xml:space="preserve"> </w:t>
      </w:r>
    </w:p>
    <w:p w14:paraId="5FE8AD1B" w14:textId="77777777" w:rsidR="00A74943" w:rsidRDefault="00000000">
      <w:pPr>
        <w:spacing w:after="22" w:line="259" w:lineRule="auto"/>
        <w:ind w:left="2494" w:right="0" w:firstLine="0"/>
        <w:jc w:val="left"/>
      </w:pPr>
      <w:r>
        <w:rPr>
          <w:noProof/>
        </w:rPr>
        <w:drawing>
          <wp:inline distT="0" distB="0" distL="0" distR="0" wp14:anchorId="1C2DB8BC" wp14:editId="2114CD34">
            <wp:extent cx="2265680" cy="1714246"/>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6"/>
                    <a:stretch>
                      <a:fillRect/>
                    </a:stretch>
                  </pic:blipFill>
                  <pic:spPr>
                    <a:xfrm>
                      <a:off x="0" y="0"/>
                      <a:ext cx="2265680" cy="1714246"/>
                    </a:xfrm>
                    <a:prstGeom prst="rect">
                      <a:avLst/>
                    </a:prstGeom>
                  </pic:spPr>
                </pic:pic>
              </a:graphicData>
            </a:graphic>
          </wp:inline>
        </w:drawing>
      </w:r>
    </w:p>
    <w:p w14:paraId="7C45D69F" w14:textId="77777777" w:rsidR="00A74943" w:rsidRDefault="00000000">
      <w:pPr>
        <w:spacing w:after="4" w:line="247" w:lineRule="auto"/>
        <w:ind w:left="1378" w:right="662"/>
      </w:pPr>
      <w:r>
        <w:rPr>
          <w:color w:val="000000"/>
        </w:rPr>
        <w:t xml:space="preserve">                   Fig.2. ONOFIC logic diagram </w:t>
      </w:r>
    </w:p>
    <w:p w14:paraId="1E478E98" w14:textId="77777777" w:rsidR="00A74943" w:rsidRDefault="00000000">
      <w:pPr>
        <w:spacing w:after="157"/>
        <w:ind w:left="10" w:right="671"/>
      </w:pPr>
      <w:r>
        <w:t>When the ONOFIC logic is 'on,' both transistors operate in the linear region, creating good conducting paths. Conversely, in the 'off' state, both transistors are cut-off, offering high resistance to control leakage current. This technique borrows the "force stacking" concept to achieve minimal resistance in the 'on' state and maximum resistance in the 'off' state.</w:t>
      </w:r>
      <w:r>
        <w:rPr>
          <w:color w:val="000000"/>
        </w:rPr>
        <w:t xml:space="preserve"> </w:t>
      </w:r>
      <w:r>
        <w:t>Importantly, the PMOS transistor governs the NMOS operation. Depending on the output logic, the ONOFIC NMOS and PMOS transistors must be in either cut-off or linear mode.</w:t>
      </w:r>
      <w:r>
        <w:rPr>
          <w:color w:val="000000"/>
        </w:rPr>
        <w:t xml:space="preserve"> </w:t>
      </w:r>
    </w:p>
    <w:p w14:paraId="3A36285F" w14:textId="77777777" w:rsidR="00A74943" w:rsidRDefault="00000000">
      <w:pPr>
        <w:pStyle w:val="Heading2"/>
        <w:ind w:left="10" w:right="480"/>
      </w:pPr>
      <w:r>
        <w:rPr>
          <w:b/>
          <w:sz w:val="28"/>
        </w:rPr>
        <w:t>A.</w:t>
      </w:r>
      <w:r>
        <w:rPr>
          <w:rFonts w:ascii="Arial" w:eastAsia="Arial" w:hAnsi="Arial" w:cs="Arial"/>
          <w:b/>
          <w:sz w:val="28"/>
        </w:rPr>
        <w:t xml:space="preserve"> </w:t>
      </w:r>
      <w:r>
        <w:rPr>
          <w:b/>
          <w:sz w:val="28"/>
        </w:rPr>
        <w:t xml:space="preserve">Stack ONOFIC technique </w:t>
      </w:r>
    </w:p>
    <w:p w14:paraId="4AB7A578" w14:textId="77777777" w:rsidR="00A74943" w:rsidRDefault="00000000">
      <w:pPr>
        <w:spacing w:after="83" w:line="259" w:lineRule="auto"/>
        <w:ind w:left="0" w:right="0" w:firstLine="0"/>
        <w:jc w:val="left"/>
      </w:pPr>
      <w:r>
        <w:rPr>
          <w:color w:val="000000"/>
          <w:sz w:val="9"/>
        </w:rPr>
        <w:t xml:space="preserve"> </w:t>
      </w:r>
    </w:p>
    <w:p w14:paraId="0253C816" w14:textId="77777777" w:rsidR="00A74943" w:rsidRDefault="00000000">
      <w:pPr>
        <w:spacing w:after="12" w:line="259" w:lineRule="auto"/>
        <w:ind w:left="225" w:right="0" w:firstLine="0"/>
        <w:jc w:val="left"/>
      </w:pPr>
      <w:r>
        <w:rPr>
          <w:noProof/>
        </w:rPr>
        <w:drawing>
          <wp:inline distT="0" distB="0" distL="0" distR="0" wp14:anchorId="3611139E" wp14:editId="482A5210">
            <wp:extent cx="2058035" cy="2365502"/>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7"/>
                    <a:stretch>
                      <a:fillRect/>
                    </a:stretch>
                  </pic:blipFill>
                  <pic:spPr>
                    <a:xfrm>
                      <a:off x="0" y="0"/>
                      <a:ext cx="2058035" cy="2365502"/>
                    </a:xfrm>
                    <a:prstGeom prst="rect">
                      <a:avLst/>
                    </a:prstGeom>
                  </pic:spPr>
                </pic:pic>
              </a:graphicData>
            </a:graphic>
          </wp:inline>
        </w:drawing>
      </w:r>
      <w:r>
        <w:rPr>
          <w:color w:val="000000"/>
          <w:sz w:val="20"/>
        </w:rPr>
        <w:t xml:space="preserve"> </w:t>
      </w:r>
    </w:p>
    <w:p w14:paraId="632F9F26" w14:textId="77777777" w:rsidR="00A74943" w:rsidRDefault="00000000">
      <w:pPr>
        <w:pStyle w:val="Heading3"/>
      </w:pPr>
      <w:r>
        <w:t xml:space="preserve">Fig.3. Stack ONOFIC logic diagram </w:t>
      </w:r>
    </w:p>
    <w:p w14:paraId="34F966A0" w14:textId="77777777" w:rsidR="00A74943" w:rsidRDefault="00000000">
      <w:pPr>
        <w:spacing w:after="156"/>
        <w:ind w:left="129" w:right="714" w:firstLine="266"/>
      </w:pPr>
      <w:r>
        <w:t xml:space="preserve">As shown in Fig.3 tackles leakage power reduction in CMOS circuits using a </w:t>
      </w:r>
      <w:proofErr w:type="spellStart"/>
      <w:r>
        <w:t>singlethreshold</w:t>
      </w:r>
      <w:proofErr w:type="spellEnd"/>
      <w:r>
        <w:t xml:space="preserve"> voltage approach. Its name reflects the "on" and "off" states of its logic block, crucial for any output condition. This technique stacks two NMOS transistors controlled by a single PMOS transistor. When the PMOS is "on," both NMOS transistors enter the linear region, creating a low-resistance path for the circuit's output. This effectively reduces </w:t>
      </w:r>
      <w:r>
        <w:lastRenderedPageBreak/>
        <w:t xml:space="preserve">leakage current by minimizing unwanted leakage paths. Conversely, when the PMOS is "off," both NMOS transistors are driven into the cut-off region, exhibiting high resistance and significantly curbing leakage current. This "stacking" of off transistors further enhances leakage control compared to the single ONOFIC approach. Essentially, the PMOS acts as a switch, determining the state of the NMOS transistors and consequently the leakage current flow. This single-threshold design offers a simpler implementation compared to </w:t>
      </w:r>
      <w:proofErr w:type="spellStart"/>
      <w:r>
        <w:t>multithreshold</w:t>
      </w:r>
      <w:proofErr w:type="spellEnd"/>
      <w:r>
        <w:t xml:space="preserve"> techniques while effectively reducing leakage in both active and standby modes.</w:t>
      </w:r>
      <w:r>
        <w:rPr>
          <w:color w:val="000000"/>
        </w:rPr>
        <w:t xml:space="preserve"> </w:t>
      </w:r>
    </w:p>
    <w:p w14:paraId="5EE2CF3B" w14:textId="77777777" w:rsidR="00A74943" w:rsidRDefault="00000000">
      <w:pPr>
        <w:pStyle w:val="Heading1"/>
        <w:spacing w:after="60" w:line="248" w:lineRule="auto"/>
        <w:ind w:left="2706" w:right="934"/>
        <w:jc w:val="both"/>
      </w:pPr>
      <w:r>
        <w:t>3. ALTERNATE ONOFIC TECHNIQUE</w:t>
      </w:r>
      <w:r>
        <w:rPr>
          <w:color w:val="1F1F1F"/>
        </w:rPr>
        <w:t xml:space="preserve"> </w:t>
      </w:r>
    </w:p>
    <w:p w14:paraId="3E34F2BC" w14:textId="77777777" w:rsidR="00A74943" w:rsidRDefault="00000000">
      <w:pPr>
        <w:ind w:left="129" w:right="714" w:firstLine="266"/>
      </w:pPr>
      <w:r>
        <w:t>The Alternate ONOFIC approach, using two single- threshold ONOFIC blocks (one for pull-up, one for pull- down), tackles leakage power reduction in CMOS circuits. Each block has two transistors (NMOS and PMOS) and operates in either "on" or "off" states, minimizing leakage by blocking unwanted paths.</w:t>
      </w:r>
      <w:r>
        <w:rPr>
          <w:color w:val="000000"/>
        </w:rPr>
        <w:t xml:space="preserve"> </w:t>
      </w:r>
    </w:p>
    <w:p w14:paraId="1050EA25" w14:textId="77777777" w:rsidR="00A74943" w:rsidRDefault="00000000">
      <w:pPr>
        <w:spacing w:after="0" w:line="259" w:lineRule="auto"/>
        <w:ind w:left="0" w:right="4979" w:firstLine="0"/>
        <w:jc w:val="center"/>
      </w:pPr>
      <w:r>
        <w:rPr>
          <w:noProof/>
        </w:rPr>
        <w:drawing>
          <wp:inline distT="0" distB="0" distL="0" distR="0" wp14:anchorId="1A9B1C76" wp14:editId="4B9F9CE1">
            <wp:extent cx="2480310" cy="2011045"/>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8"/>
                    <a:stretch>
                      <a:fillRect/>
                    </a:stretch>
                  </pic:blipFill>
                  <pic:spPr>
                    <a:xfrm>
                      <a:off x="0" y="0"/>
                      <a:ext cx="2480310" cy="2011045"/>
                    </a:xfrm>
                    <a:prstGeom prst="rect">
                      <a:avLst/>
                    </a:prstGeom>
                  </pic:spPr>
                </pic:pic>
              </a:graphicData>
            </a:graphic>
          </wp:inline>
        </w:drawing>
      </w:r>
      <w:r>
        <w:rPr>
          <w:color w:val="000000"/>
          <w:sz w:val="20"/>
        </w:rPr>
        <w:t xml:space="preserve"> </w:t>
      </w:r>
    </w:p>
    <w:p w14:paraId="0B334ABC" w14:textId="77777777" w:rsidR="00A74943" w:rsidRDefault="00000000">
      <w:pPr>
        <w:spacing w:after="96" w:line="247" w:lineRule="auto"/>
        <w:ind w:left="1172" w:right="662"/>
      </w:pPr>
      <w:r>
        <w:rPr>
          <w:color w:val="000000"/>
        </w:rPr>
        <w:t xml:space="preserve">Fig.4. Alternate ONOFIC Technique </w:t>
      </w:r>
    </w:p>
    <w:p w14:paraId="49C6D81A" w14:textId="77777777" w:rsidR="00A74943" w:rsidRDefault="00000000">
      <w:pPr>
        <w:spacing w:after="108"/>
        <w:ind w:left="129" w:right="942" w:firstLine="266"/>
      </w:pPr>
      <w:r>
        <w:t xml:space="preserve">In a logic low output, the lower ONOFIC block conducts, creating a path from output to ground. Conversely, for a logic high output, the upper block conducts, connecting the output to the power supply. This "alternate" switching ensures only one path is active at a time, significantly reducing leakage. Path transistors (between output and network) handle current flow, while forced transistors (connected to output and controlling path transistor inputs) dictate their operation. Careful management of forced transistor inputs keeps leakage low while maintaining acceptable propagation delay. </w:t>
      </w:r>
    </w:p>
    <w:p w14:paraId="6C5D340F" w14:textId="77777777" w:rsidR="00A74943" w:rsidRDefault="00000000">
      <w:pPr>
        <w:spacing w:after="0" w:line="259" w:lineRule="auto"/>
        <w:ind w:left="458" w:right="0" w:firstLine="0"/>
        <w:jc w:val="left"/>
      </w:pPr>
      <w:r>
        <w:rPr>
          <w:color w:val="000000"/>
        </w:rPr>
        <w:t xml:space="preserve"> </w:t>
      </w:r>
    </w:p>
    <w:p w14:paraId="4EA322C0" w14:textId="77777777" w:rsidR="00A74943" w:rsidRDefault="00000000">
      <w:pPr>
        <w:spacing w:after="0" w:line="259" w:lineRule="auto"/>
        <w:ind w:left="0" w:right="0" w:firstLine="0"/>
        <w:jc w:val="left"/>
      </w:pPr>
      <w:r>
        <w:rPr>
          <w:color w:val="000000"/>
          <w:sz w:val="17"/>
        </w:rPr>
        <w:t xml:space="preserve">       </w:t>
      </w:r>
      <w:r>
        <w:rPr>
          <w:color w:val="000000"/>
          <w:sz w:val="9"/>
        </w:rPr>
        <w:t xml:space="preserve"> </w:t>
      </w:r>
    </w:p>
    <w:tbl>
      <w:tblPr>
        <w:tblStyle w:val="TableGrid"/>
        <w:tblW w:w="3905" w:type="dxa"/>
        <w:tblInd w:w="206" w:type="dxa"/>
        <w:tblCellMar>
          <w:top w:w="7" w:type="dxa"/>
          <w:left w:w="101" w:type="dxa"/>
          <w:bottom w:w="0" w:type="dxa"/>
          <w:right w:w="61" w:type="dxa"/>
        </w:tblCellMar>
        <w:tblLook w:val="04A0" w:firstRow="1" w:lastRow="0" w:firstColumn="1" w:lastColumn="0" w:noHBand="0" w:noVBand="1"/>
      </w:tblPr>
      <w:tblGrid>
        <w:gridCol w:w="977"/>
        <w:gridCol w:w="975"/>
        <w:gridCol w:w="974"/>
        <w:gridCol w:w="979"/>
      </w:tblGrid>
      <w:tr w:rsidR="00A74943" w14:paraId="4F6E3550" w14:textId="77777777">
        <w:trPr>
          <w:trHeight w:val="706"/>
        </w:trPr>
        <w:tc>
          <w:tcPr>
            <w:tcW w:w="977" w:type="dxa"/>
            <w:tcBorders>
              <w:top w:val="single" w:sz="4" w:space="0" w:color="000000"/>
              <w:left w:val="single" w:sz="4" w:space="0" w:color="000000"/>
              <w:bottom w:val="single" w:sz="4" w:space="0" w:color="000000"/>
              <w:right w:val="single" w:sz="4" w:space="0" w:color="000000"/>
            </w:tcBorders>
          </w:tcPr>
          <w:p w14:paraId="637910F7" w14:textId="77777777" w:rsidR="00A74943" w:rsidRDefault="00000000">
            <w:pPr>
              <w:spacing w:after="0" w:line="259" w:lineRule="auto"/>
              <w:ind w:left="5" w:right="0" w:firstLine="0"/>
              <w:jc w:val="left"/>
            </w:pPr>
            <w:r>
              <w:rPr>
                <w:color w:val="000000"/>
                <w:sz w:val="17"/>
              </w:rPr>
              <w:t xml:space="preserve">Voltage </w:t>
            </w:r>
          </w:p>
        </w:tc>
        <w:tc>
          <w:tcPr>
            <w:tcW w:w="975" w:type="dxa"/>
            <w:tcBorders>
              <w:top w:val="single" w:sz="4" w:space="0" w:color="000000"/>
              <w:left w:val="single" w:sz="4" w:space="0" w:color="000000"/>
              <w:bottom w:val="single" w:sz="4" w:space="0" w:color="000000"/>
              <w:right w:val="single" w:sz="4" w:space="0" w:color="000000"/>
            </w:tcBorders>
          </w:tcPr>
          <w:p w14:paraId="368CBF2E" w14:textId="77777777" w:rsidR="00A74943" w:rsidRDefault="00000000">
            <w:pPr>
              <w:spacing w:after="2" w:line="233" w:lineRule="auto"/>
              <w:ind w:left="2" w:right="0" w:firstLine="0"/>
              <w:jc w:val="left"/>
            </w:pPr>
            <w:r>
              <w:rPr>
                <w:color w:val="000000"/>
                <w:sz w:val="17"/>
              </w:rPr>
              <w:t xml:space="preserve">Proposed ONOFIC </w:t>
            </w:r>
          </w:p>
          <w:p w14:paraId="508F0D52" w14:textId="77777777" w:rsidR="00A74943" w:rsidRDefault="00000000">
            <w:pPr>
              <w:spacing w:after="0" w:line="259" w:lineRule="auto"/>
              <w:ind w:left="2" w:right="0" w:firstLine="0"/>
              <w:jc w:val="left"/>
            </w:pPr>
            <w:r>
              <w:rPr>
                <w:color w:val="000000"/>
                <w:sz w:val="17"/>
              </w:rPr>
              <w:t xml:space="preserve">technique </w:t>
            </w:r>
          </w:p>
        </w:tc>
        <w:tc>
          <w:tcPr>
            <w:tcW w:w="974" w:type="dxa"/>
            <w:tcBorders>
              <w:top w:val="single" w:sz="4" w:space="0" w:color="000000"/>
              <w:left w:val="single" w:sz="4" w:space="0" w:color="000000"/>
              <w:bottom w:val="single" w:sz="4" w:space="0" w:color="000000"/>
              <w:right w:val="single" w:sz="4" w:space="0" w:color="000000"/>
            </w:tcBorders>
          </w:tcPr>
          <w:p w14:paraId="1AFED2D1" w14:textId="77777777" w:rsidR="00A74943" w:rsidRDefault="00000000">
            <w:pPr>
              <w:spacing w:after="0" w:line="259" w:lineRule="auto"/>
              <w:ind w:left="2" w:right="0" w:firstLine="0"/>
              <w:jc w:val="left"/>
            </w:pPr>
            <w:r>
              <w:rPr>
                <w:color w:val="000000"/>
                <w:sz w:val="17"/>
              </w:rPr>
              <w:t xml:space="preserve">Stack </w:t>
            </w:r>
          </w:p>
          <w:p w14:paraId="3CEA4F1A" w14:textId="77777777" w:rsidR="00A74943" w:rsidRDefault="00000000">
            <w:pPr>
              <w:spacing w:after="0" w:line="259" w:lineRule="auto"/>
              <w:ind w:left="2" w:right="0" w:firstLine="0"/>
              <w:jc w:val="left"/>
            </w:pPr>
            <w:r>
              <w:rPr>
                <w:color w:val="000000"/>
                <w:sz w:val="17"/>
              </w:rPr>
              <w:t xml:space="preserve">ONOFIC </w:t>
            </w:r>
          </w:p>
          <w:p w14:paraId="03E9749C" w14:textId="77777777" w:rsidR="00A74943" w:rsidRDefault="00000000">
            <w:pPr>
              <w:spacing w:after="0" w:line="259" w:lineRule="auto"/>
              <w:ind w:left="2" w:right="0" w:firstLine="0"/>
              <w:jc w:val="left"/>
            </w:pPr>
            <w:r>
              <w:rPr>
                <w:color w:val="000000"/>
                <w:sz w:val="17"/>
              </w:rPr>
              <w:t xml:space="preserve">technique </w:t>
            </w:r>
          </w:p>
        </w:tc>
        <w:tc>
          <w:tcPr>
            <w:tcW w:w="979" w:type="dxa"/>
            <w:tcBorders>
              <w:top w:val="single" w:sz="4" w:space="0" w:color="000000"/>
              <w:left w:val="single" w:sz="4" w:space="0" w:color="000000"/>
              <w:bottom w:val="single" w:sz="4" w:space="0" w:color="000000"/>
              <w:right w:val="single" w:sz="4" w:space="0" w:color="000000"/>
            </w:tcBorders>
          </w:tcPr>
          <w:p w14:paraId="2E2B482F" w14:textId="77777777" w:rsidR="00A74943" w:rsidRDefault="00000000">
            <w:pPr>
              <w:spacing w:after="0" w:line="259" w:lineRule="auto"/>
              <w:ind w:left="0" w:right="0" w:firstLine="0"/>
              <w:jc w:val="left"/>
            </w:pPr>
            <w:r>
              <w:rPr>
                <w:color w:val="000000"/>
                <w:sz w:val="17"/>
              </w:rPr>
              <w:t xml:space="preserve">ONOFIC </w:t>
            </w:r>
          </w:p>
          <w:p w14:paraId="4D7CFFCD" w14:textId="77777777" w:rsidR="00A74943" w:rsidRDefault="00000000">
            <w:pPr>
              <w:spacing w:after="0" w:line="259" w:lineRule="auto"/>
              <w:ind w:left="0" w:right="0" w:firstLine="0"/>
              <w:jc w:val="left"/>
            </w:pPr>
            <w:r>
              <w:rPr>
                <w:color w:val="000000"/>
                <w:sz w:val="17"/>
              </w:rPr>
              <w:t xml:space="preserve">technique </w:t>
            </w:r>
          </w:p>
        </w:tc>
      </w:tr>
      <w:tr w:rsidR="00A74943" w14:paraId="61EA1011" w14:textId="77777777">
        <w:trPr>
          <w:trHeight w:val="317"/>
        </w:trPr>
        <w:tc>
          <w:tcPr>
            <w:tcW w:w="977" w:type="dxa"/>
            <w:tcBorders>
              <w:top w:val="single" w:sz="4" w:space="0" w:color="000000"/>
              <w:left w:val="single" w:sz="4" w:space="0" w:color="000000"/>
              <w:bottom w:val="single" w:sz="4" w:space="0" w:color="000000"/>
              <w:right w:val="single" w:sz="4" w:space="0" w:color="000000"/>
            </w:tcBorders>
          </w:tcPr>
          <w:p w14:paraId="52000FBC" w14:textId="77777777" w:rsidR="00A74943" w:rsidRDefault="00000000">
            <w:pPr>
              <w:spacing w:after="0" w:line="259" w:lineRule="auto"/>
              <w:ind w:left="5" w:right="0" w:firstLine="0"/>
              <w:jc w:val="left"/>
            </w:pPr>
            <w:r>
              <w:rPr>
                <w:color w:val="000000"/>
                <w:sz w:val="17"/>
              </w:rPr>
              <w:t xml:space="preserve">5V </w:t>
            </w:r>
          </w:p>
        </w:tc>
        <w:tc>
          <w:tcPr>
            <w:tcW w:w="975" w:type="dxa"/>
            <w:tcBorders>
              <w:top w:val="single" w:sz="4" w:space="0" w:color="000000"/>
              <w:left w:val="single" w:sz="4" w:space="0" w:color="000000"/>
              <w:bottom w:val="single" w:sz="4" w:space="0" w:color="000000"/>
              <w:right w:val="single" w:sz="4" w:space="0" w:color="000000"/>
            </w:tcBorders>
          </w:tcPr>
          <w:p w14:paraId="676878AF" w14:textId="77777777" w:rsidR="00A74943" w:rsidRDefault="00000000">
            <w:pPr>
              <w:spacing w:after="0" w:line="259" w:lineRule="auto"/>
              <w:ind w:left="2" w:right="0" w:firstLine="0"/>
              <w:jc w:val="left"/>
            </w:pPr>
            <w:r>
              <w:rPr>
                <w:color w:val="000000"/>
                <w:sz w:val="17"/>
              </w:rPr>
              <w:t xml:space="preserve">0.0323 µW </w:t>
            </w:r>
          </w:p>
        </w:tc>
        <w:tc>
          <w:tcPr>
            <w:tcW w:w="974" w:type="dxa"/>
            <w:tcBorders>
              <w:top w:val="single" w:sz="4" w:space="0" w:color="000000"/>
              <w:left w:val="single" w:sz="4" w:space="0" w:color="000000"/>
              <w:bottom w:val="single" w:sz="4" w:space="0" w:color="000000"/>
              <w:right w:val="single" w:sz="4" w:space="0" w:color="000000"/>
            </w:tcBorders>
          </w:tcPr>
          <w:p w14:paraId="2DEAC62A" w14:textId="77777777" w:rsidR="00A74943" w:rsidRDefault="00000000">
            <w:pPr>
              <w:spacing w:after="0" w:line="259" w:lineRule="auto"/>
              <w:ind w:left="2" w:right="0" w:firstLine="0"/>
              <w:jc w:val="left"/>
            </w:pPr>
            <w:r>
              <w:rPr>
                <w:color w:val="000000"/>
                <w:sz w:val="17"/>
              </w:rPr>
              <w:t xml:space="preserve">0.172 µW </w:t>
            </w:r>
          </w:p>
        </w:tc>
        <w:tc>
          <w:tcPr>
            <w:tcW w:w="979" w:type="dxa"/>
            <w:tcBorders>
              <w:top w:val="single" w:sz="4" w:space="0" w:color="000000"/>
              <w:left w:val="single" w:sz="4" w:space="0" w:color="000000"/>
              <w:bottom w:val="single" w:sz="4" w:space="0" w:color="000000"/>
              <w:right w:val="single" w:sz="4" w:space="0" w:color="000000"/>
            </w:tcBorders>
          </w:tcPr>
          <w:p w14:paraId="22C10503" w14:textId="77777777" w:rsidR="00A74943" w:rsidRDefault="00000000">
            <w:pPr>
              <w:spacing w:after="0" w:line="259" w:lineRule="auto"/>
              <w:ind w:left="0" w:right="0" w:firstLine="0"/>
              <w:jc w:val="left"/>
            </w:pPr>
            <w:r>
              <w:rPr>
                <w:color w:val="000000"/>
                <w:sz w:val="17"/>
              </w:rPr>
              <w:t xml:space="preserve">0.226 µW </w:t>
            </w:r>
          </w:p>
        </w:tc>
      </w:tr>
      <w:tr w:rsidR="00A74943" w14:paraId="64F218A6" w14:textId="77777777">
        <w:trPr>
          <w:trHeight w:val="314"/>
        </w:trPr>
        <w:tc>
          <w:tcPr>
            <w:tcW w:w="977" w:type="dxa"/>
            <w:tcBorders>
              <w:top w:val="single" w:sz="4" w:space="0" w:color="000000"/>
              <w:left w:val="single" w:sz="4" w:space="0" w:color="000000"/>
              <w:bottom w:val="single" w:sz="4" w:space="0" w:color="000000"/>
              <w:right w:val="single" w:sz="4" w:space="0" w:color="000000"/>
            </w:tcBorders>
          </w:tcPr>
          <w:p w14:paraId="6B773D0E" w14:textId="77777777" w:rsidR="00A74943" w:rsidRDefault="00000000">
            <w:pPr>
              <w:spacing w:after="0" w:line="259" w:lineRule="auto"/>
              <w:ind w:left="5" w:right="0" w:firstLine="0"/>
              <w:jc w:val="left"/>
            </w:pPr>
            <w:r>
              <w:rPr>
                <w:color w:val="000000"/>
                <w:sz w:val="17"/>
              </w:rPr>
              <w:t xml:space="preserve">2.5V </w:t>
            </w:r>
          </w:p>
        </w:tc>
        <w:tc>
          <w:tcPr>
            <w:tcW w:w="975" w:type="dxa"/>
            <w:tcBorders>
              <w:top w:val="single" w:sz="4" w:space="0" w:color="000000"/>
              <w:left w:val="single" w:sz="4" w:space="0" w:color="000000"/>
              <w:bottom w:val="single" w:sz="4" w:space="0" w:color="000000"/>
              <w:right w:val="single" w:sz="4" w:space="0" w:color="000000"/>
            </w:tcBorders>
          </w:tcPr>
          <w:p w14:paraId="586E3CF8" w14:textId="77777777" w:rsidR="00A74943" w:rsidRDefault="00000000">
            <w:pPr>
              <w:spacing w:after="0" w:line="259" w:lineRule="auto"/>
              <w:ind w:left="2" w:right="0" w:firstLine="0"/>
              <w:jc w:val="left"/>
            </w:pPr>
            <w:r>
              <w:rPr>
                <w:color w:val="000000"/>
                <w:sz w:val="17"/>
              </w:rPr>
              <w:t xml:space="preserve">0.0282 µW </w:t>
            </w:r>
          </w:p>
        </w:tc>
        <w:tc>
          <w:tcPr>
            <w:tcW w:w="974" w:type="dxa"/>
            <w:tcBorders>
              <w:top w:val="single" w:sz="4" w:space="0" w:color="000000"/>
              <w:left w:val="single" w:sz="4" w:space="0" w:color="000000"/>
              <w:bottom w:val="single" w:sz="4" w:space="0" w:color="000000"/>
              <w:right w:val="single" w:sz="4" w:space="0" w:color="000000"/>
            </w:tcBorders>
          </w:tcPr>
          <w:p w14:paraId="1825CBBD" w14:textId="77777777" w:rsidR="00A74943" w:rsidRDefault="00000000">
            <w:pPr>
              <w:spacing w:after="0" w:line="259" w:lineRule="auto"/>
              <w:ind w:left="2" w:right="0" w:firstLine="0"/>
              <w:jc w:val="left"/>
            </w:pPr>
            <w:r>
              <w:rPr>
                <w:color w:val="000000"/>
                <w:sz w:val="17"/>
              </w:rPr>
              <w:t xml:space="preserve">0.0279 µW </w:t>
            </w:r>
          </w:p>
        </w:tc>
        <w:tc>
          <w:tcPr>
            <w:tcW w:w="979" w:type="dxa"/>
            <w:tcBorders>
              <w:top w:val="single" w:sz="4" w:space="0" w:color="000000"/>
              <w:left w:val="single" w:sz="4" w:space="0" w:color="000000"/>
              <w:bottom w:val="single" w:sz="4" w:space="0" w:color="000000"/>
              <w:right w:val="single" w:sz="4" w:space="0" w:color="000000"/>
            </w:tcBorders>
          </w:tcPr>
          <w:p w14:paraId="7D05DCBC" w14:textId="77777777" w:rsidR="00A74943" w:rsidRDefault="00000000">
            <w:pPr>
              <w:spacing w:after="0" w:line="259" w:lineRule="auto"/>
              <w:ind w:left="2" w:right="0" w:firstLine="0"/>
              <w:jc w:val="left"/>
            </w:pPr>
            <w:r>
              <w:rPr>
                <w:color w:val="000000"/>
                <w:sz w:val="17"/>
              </w:rPr>
              <w:t xml:space="preserve">0.0392 µW </w:t>
            </w:r>
          </w:p>
        </w:tc>
      </w:tr>
      <w:tr w:rsidR="00A74943" w14:paraId="22B599DB" w14:textId="77777777">
        <w:trPr>
          <w:trHeight w:val="514"/>
        </w:trPr>
        <w:tc>
          <w:tcPr>
            <w:tcW w:w="977" w:type="dxa"/>
            <w:tcBorders>
              <w:top w:val="single" w:sz="4" w:space="0" w:color="000000"/>
              <w:left w:val="single" w:sz="4" w:space="0" w:color="000000"/>
              <w:bottom w:val="single" w:sz="4" w:space="0" w:color="000000"/>
              <w:right w:val="single" w:sz="4" w:space="0" w:color="000000"/>
            </w:tcBorders>
          </w:tcPr>
          <w:p w14:paraId="36A877FD" w14:textId="77777777" w:rsidR="00A74943" w:rsidRDefault="00000000">
            <w:pPr>
              <w:spacing w:after="0" w:line="259" w:lineRule="auto"/>
              <w:ind w:left="5" w:right="0" w:firstLine="0"/>
              <w:jc w:val="left"/>
            </w:pPr>
            <w:r>
              <w:rPr>
                <w:color w:val="000000"/>
                <w:sz w:val="17"/>
              </w:rPr>
              <w:t xml:space="preserve">1.5V </w:t>
            </w:r>
          </w:p>
        </w:tc>
        <w:tc>
          <w:tcPr>
            <w:tcW w:w="975" w:type="dxa"/>
            <w:tcBorders>
              <w:top w:val="single" w:sz="4" w:space="0" w:color="000000"/>
              <w:left w:val="single" w:sz="4" w:space="0" w:color="000000"/>
              <w:bottom w:val="single" w:sz="4" w:space="0" w:color="000000"/>
              <w:right w:val="single" w:sz="4" w:space="0" w:color="000000"/>
            </w:tcBorders>
          </w:tcPr>
          <w:p w14:paraId="780FFD06" w14:textId="77777777" w:rsidR="00A74943" w:rsidRDefault="00000000">
            <w:pPr>
              <w:spacing w:after="0" w:line="259" w:lineRule="auto"/>
              <w:ind w:left="2" w:right="0" w:firstLine="0"/>
              <w:jc w:val="left"/>
            </w:pPr>
            <w:r>
              <w:rPr>
                <w:color w:val="000000"/>
                <w:sz w:val="17"/>
              </w:rPr>
              <w:t xml:space="preserve">0.00936 </w:t>
            </w:r>
          </w:p>
          <w:p w14:paraId="186AC066" w14:textId="77777777" w:rsidR="00A74943" w:rsidRDefault="00000000">
            <w:pPr>
              <w:spacing w:after="0" w:line="259" w:lineRule="auto"/>
              <w:ind w:left="2" w:right="0" w:firstLine="0"/>
              <w:jc w:val="left"/>
            </w:pPr>
            <w:r>
              <w:rPr>
                <w:color w:val="000000"/>
                <w:sz w:val="17"/>
              </w:rPr>
              <w:t xml:space="preserve">µW </w:t>
            </w:r>
          </w:p>
        </w:tc>
        <w:tc>
          <w:tcPr>
            <w:tcW w:w="974" w:type="dxa"/>
            <w:tcBorders>
              <w:top w:val="single" w:sz="4" w:space="0" w:color="000000"/>
              <w:left w:val="single" w:sz="4" w:space="0" w:color="000000"/>
              <w:bottom w:val="single" w:sz="4" w:space="0" w:color="000000"/>
              <w:right w:val="single" w:sz="4" w:space="0" w:color="000000"/>
            </w:tcBorders>
          </w:tcPr>
          <w:p w14:paraId="5263CE36" w14:textId="77777777" w:rsidR="00A74943" w:rsidRDefault="00000000">
            <w:pPr>
              <w:spacing w:after="0" w:line="259" w:lineRule="auto"/>
              <w:ind w:left="2" w:right="0" w:firstLine="0"/>
              <w:jc w:val="left"/>
            </w:pPr>
            <w:r>
              <w:rPr>
                <w:color w:val="000000"/>
                <w:sz w:val="17"/>
              </w:rPr>
              <w:t xml:space="preserve">0.0725 µW </w:t>
            </w:r>
          </w:p>
        </w:tc>
        <w:tc>
          <w:tcPr>
            <w:tcW w:w="979" w:type="dxa"/>
            <w:tcBorders>
              <w:top w:val="single" w:sz="4" w:space="0" w:color="000000"/>
              <w:left w:val="single" w:sz="4" w:space="0" w:color="000000"/>
              <w:bottom w:val="single" w:sz="4" w:space="0" w:color="000000"/>
              <w:right w:val="single" w:sz="4" w:space="0" w:color="000000"/>
            </w:tcBorders>
          </w:tcPr>
          <w:p w14:paraId="59EAE08E" w14:textId="77777777" w:rsidR="00A74943" w:rsidRDefault="00000000">
            <w:pPr>
              <w:spacing w:after="0" w:line="259" w:lineRule="auto"/>
              <w:ind w:left="2" w:right="0" w:firstLine="0"/>
              <w:jc w:val="left"/>
            </w:pPr>
            <w:r>
              <w:rPr>
                <w:color w:val="000000"/>
                <w:sz w:val="17"/>
              </w:rPr>
              <w:t xml:space="preserve">0.0189 µW </w:t>
            </w:r>
          </w:p>
        </w:tc>
      </w:tr>
    </w:tbl>
    <w:p w14:paraId="2BDC1A1C" w14:textId="77777777" w:rsidR="00A74943" w:rsidRDefault="00000000">
      <w:pPr>
        <w:spacing w:after="4" w:line="247" w:lineRule="auto"/>
        <w:ind w:right="662"/>
      </w:pPr>
      <w:r>
        <w:rPr>
          <w:color w:val="000000"/>
        </w:rPr>
        <w:t xml:space="preserve">Table.1. Comparison of average power consumption in ONOFIC, Stack ONOFIC and Alternative ONOFIC technique for inverter </w:t>
      </w:r>
    </w:p>
    <w:p w14:paraId="35E27CD0" w14:textId="77777777" w:rsidR="00A74943" w:rsidRDefault="00000000">
      <w:pPr>
        <w:spacing w:after="162" w:line="259" w:lineRule="auto"/>
        <w:ind w:left="0" w:right="0" w:firstLine="0"/>
        <w:jc w:val="left"/>
      </w:pPr>
      <w:r>
        <w:rPr>
          <w:color w:val="000000"/>
          <w:sz w:val="9"/>
        </w:rPr>
        <w:t xml:space="preserve"> </w:t>
      </w:r>
    </w:p>
    <w:p w14:paraId="4CDB0CD5" w14:textId="77777777" w:rsidR="00A74943" w:rsidRDefault="00000000">
      <w:pPr>
        <w:spacing w:after="0" w:line="259" w:lineRule="auto"/>
        <w:ind w:left="0" w:right="170" w:firstLine="0"/>
        <w:jc w:val="center"/>
      </w:pPr>
      <w:r>
        <w:rPr>
          <w:color w:val="000000"/>
          <w:sz w:val="28"/>
        </w:rPr>
        <w:t xml:space="preserve"> </w:t>
      </w:r>
    </w:p>
    <w:p w14:paraId="0A8815FB" w14:textId="77777777" w:rsidR="00A74943" w:rsidRDefault="00000000">
      <w:pPr>
        <w:spacing w:after="0" w:line="259" w:lineRule="auto"/>
        <w:ind w:left="0" w:right="170" w:firstLine="0"/>
        <w:jc w:val="center"/>
      </w:pPr>
      <w:r>
        <w:rPr>
          <w:color w:val="000000"/>
          <w:sz w:val="28"/>
        </w:rPr>
        <w:t xml:space="preserve"> </w:t>
      </w:r>
    </w:p>
    <w:p w14:paraId="21C0066B" w14:textId="77777777" w:rsidR="00A74943" w:rsidRDefault="00000000">
      <w:pPr>
        <w:spacing w:after="0" w:line="259" w:lineRule="auto"/>
        <w:ind w:left="0" w:right="170" w:firstLine="0"/>
        <w:jc w:val="center"/>
      </w:pPr>
      <w:r>
        <w:rPr>
          <w:color w:val="000000"/>
          <w:sz w:val="28"/>
        </w:rPr>
        <w:t xml:space="preserve"> </w:t>
      </w:r>
    </w:p>
    <w:p w14:paraId="5EC2EE3E" w14:textId="77777777" w:rsidR="00A74943" w:rsidRDefault="00000000">
      <w:pPr>
        <w:spacing w:after="0" w:line="259" w:lineRule="auto"/>
        <w:ind w:left="0" w:right="170" w:firstLine="0"/>
        <w:jc w:val="center"/>
      </w:pPr>
      <w:r>
        <w:rPr>
          <w:color w:val="000000"/>
          <w:sz w:val="28"/>
        </w:rPr>
        <w:t xml:space="preserve"> </w:t>
      </w:r>
    </w:p>
    <w:p w14:paraId="773AA347" w14:textId="77777777" w:rsidR="00A74943" w:rsidRDefault="00000000">
      <w:pPr>
        <w:spacing w:after="0" w:line="259" w:lineRule="auto"/>
        <w:ind w:left="0" w:right="170" w:firstLine="0"/>
        <w:jc w:val="center"/>
      </w:pPr>
      <w:r>
        <w:rPr>
          <w:color w:val="000000"/>
          <w:sz w:val="28"/>
        </w:rPr>
        <w:lastRenderedPageBreak/>
        <w:t xml:space="preserve"> </w:t>
      </w:r>
    </w:p>
    <w:p w14:paraId="1F96C412" w14:textId="77777777" w:rsidR="00A74943" w:rsidRDefault="00000000">
      <w:pPr>
        <w:spacing w:after="0" w:line="259" w:lineRule="auto"/>
        <w:ind w:left="0" w:right="170" w:firstLine="0"/>
        <w:jc w:val="center"/>
      </w:pPr>
      <w:r>
        <w:rPr>
          <w:color w:val="000000"/>
          <w:sz w:val="28"/>
        </w:rPr>
        <w:t xml:space="preserve"> </w:t>
      </w:r>
    </w:p>
    <w:p w14:paraId="75ECA1F4" w14:textId="77777777" w:rsidR="00A74943" w:rsidRDefault="00000000">
      <w:pPr>
        <w:pStyle w:val="Heading1"/>
        <w:ind w:left="742" w:right="972"/>
      </w:pPr>
      <w:proofErr w:type="gramStart"/>
      <w:r>
        <w:t>4 .EXCESS</w:t>
      </w:r>
      <w:proofErr w:type="gramEnd"/>
      <w:r>
        <w:t xml:space="preserve">-3 TO BCD CODE CON </w:t>
      </w:r>
    </w:p>
    <w:p w14:paraId="120E0F6B" w14:textId="77777777" w:rsidR="00A74943" w:rsidRDefault="00000000">
      <w:pPr>
        <w:spacing w:after="7" w:line="259" w:lineRule="auto"/>
        <w:ind w:left="2031" w:right="0" w:firstLine="0"/>
        <w:jc w:val="left"/>
      </w:pPr>
      <w:r>
        <w:rPr>
          <w:noProof/>
        </w:rPr>
        <w:drawing>
          <wp:inline distT="0" distB="0" distL="0" distR="0" wp14:anchorId="45523E8D" wp14:editId="7F3686C1">
            <wp:extent cx="2237740" cy="1685671"/>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9"/>
                    <a:stretch>
                      <a:fillRect/>
                    </a:stretch>
                  </pic:blipFill>
                  <pic:spPr>
                    <a:xfrm>
                      <a:off x="0" y="0"/>
                      <a:ext cx="2237740" cy="1685671"/>
                    </a:xfrm>
                    <a:prstGeom prst="rect">
                      <a:avLst/>
                    </a:prstGeom>
                  </pic:spPr>
                </pic:pic>
              </a:graphicData>
            </a:graphic>
          </wp:inline>
        </w:drawing>
      </w:r>
    </w:p>
    <w:p w14:paraId="4072466D" w14:textId="77777777" w:rsidR="00A74943" w:rsidRDefault="00000000">
      <w:pPr>
        <w:spacing w:after="48" w:line="259" w:lineRule="auto"/>
        <w:ind w:left="0" w:right="170" w:firstLine="0"/>
        <w:jc w:val="center"/>
      </w:pPr>
      <w:r>
        <w:rPr>
          <w:color w:val="000000"/>
          <w:sz w:val="28"/>
        </w:rPr>
        <w:t xml:space="preserve"> </w:t>
      </w:r>
    </w:p>
    <w:p w14:paraId="7B04932B" w14:textId="77777777" w:rsidR="00A74943" w:rsidRDefault="00000000">
      <w:pPr>
        <w:spacing w:after="4" w:line="247" w:lineRule="auto"/>
        <w:ind w:left="1109" w:right="662"/>
      </w:pPr>
      <w:r>
        <w:rPr>
          <w:color w:val="000000"/>
          <w:sz w:val="15"/>
        </w:rPr>
        <w:t xml:space="preserve">                                       </w:t>
      </w:r>
      <w:r>
        <w:rPr>
          <w:color w:val="000000"/>
        </w:rPr>
        <w:t xml:space="preserve">Fig.5. Excess-3 to BCD code converter </w:t>
      </w:r>
    </w:p>
    <w:p w14:paraId="798ED513" w14:textId="77777777" w:rsidR="00A74943" w:rsidRDefault="00000000">
      <w:pPr>
        <w:ind w:left="10" w:right="942"/>
      </w:pPr>
      <w:r>
        <w:t>Digital circuits often require converting information between different codes for efficient processing. Code converters, as combinational circuits, play a crucial role in such conversions.</w:t>
      </w:r>
      <w:r>
        <w:rPr>
          <w:color w:val="000000"/>
        </w:rPr>
        <w:t xml:space="preserve"> </w:t>
      </w:r>
    </w:p>
    <w:p w14:paraId="77912EDD" w14:textId="77777777" w:rsidR="00A74943" w:rsidRDefault="00000000">
      <w:pPr>
        <w:spacing w:after="0" w:line="259" w:lineRule="auto"/>
        <w:ind w:left="0" w:right="0" w:firstLine="0"/>
        <w:jc w:val="left"/>
      </w:pPr>
      <w:r>
        <w:rPr>
          <w:color w:val="000000"/>
          <w:sz w:val="15"/>
        </w:rPr>
        <w:t xml:space="preserve">  </w:t>
      </w:r>
    </w:p>
    <w:p w14:paraId="17BFC2F5" w14:textId="77777777" w:rsidR="00A74943" w:rsidRDefault="00000000">
      <w:pPr>
        <w:spacing w:after="5" w:line="259" w:lineRule="auto"/>
        <w:ind w:left="1842" w:right="0" w:firstLine="0"/>
        <w:jc w:val="left"/>
      </w:pPr>
      <w:r>
        <w:rPr>
          <w:noProof/>
        </w:rPr>
        <w:drawing>
          <wp:inline distT="0" distB="0" distL="0" distR="0" wp14:anchorId="69DC8AA7" wp14:editId="4CC02247">
            <wp:extent cx="2482215" cy="1339850"/>
            <wp:effectExtent l="0" t="0" r="0" b="0"/>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10"/>
                    <a:stretch>
                      <a:fillRect/>
                    </a:stretch>
                  </pic:blipFill>
                  <pic:spPr>
                    <a:xfrm>
                      <a:off x="0" y="0"/>
                      <a:ext cx="2482215" cy="1339850"/>
                    </a:xfrm>
                    <a:prstGeom prst="rect">
                      <a:avLst/>
                    </a:prstGeom>
                  </pic:spPr>
                </pic:pic>
              </a:graphicData>
            </a:graphic>
          </wp:inline>
        </w:drawing>
      </w:r>
    </w:p>
    <w:p w14:paraId="32A6EF6C" w14:textId="77777777" w:rsidR="00A74943" w:rsidRDefault="00000000">
      <w:pPr>
        <w:spacing w:after="111" w:line="259" w:lineRule="auto"/>
        <w:ind w:left="0" w:right="0" w:firstLine="0"/>
        <w:jc w:val="left"/>
      </w:pPr>
      <w:r>
        <w:rPr>
          <w:color w:val="000000"/>
          <w:sz w:val="13"/>
        </w:rPr>
        <w:t xml:space="preserve"> </w:t>
      </w:r>
    </w:p>
    <w:p w14:paraId="493BC179" w14:textId="77777777" w:rsidR="00A74943" w:rsidRDefault="00000000">
      <w:pPr>
        <w:spacing w:after="4" w:line="247" w:lineRule="auto"/>
        <w:ind w:left="-5" w:right="662"/>
      </w:pPr>
      <w:r>
        <w:rPr>
          <w:color w:val="000000"/>
          <w:sz w:val="15"/>
        </w:rPr>
        <w:t xml:space="preserve">                                                  </w:t>
      </w:r>
      <w:r>
        <w:rPr>
          <w:color w:val="000000"/>
        </w:rPr>
        <w:t xml:space="preserve">  Table 2. Excess-3 to BCD code converter truth table </w:t>
      </w:r>
    </w:p>
    <w:p w14:paraId="147A247D" w14:textId="77777777" w:rsidR="00A74943" w:rsidRDefault="00000000">
      <w:pPr>
        <w:spacing w:after="0" w:line="259" w:lineRule="auto"/>
        <w:ind w:left="0" w:right="0" w:firstLine="0"/>
        <w:jc w:val="left"/>
      </w:pPr>
      <w:r>
        <w:rPr>
          <w:color w:val="000000"/>
        </w:rPr>
        <w:t xml:space="preserve"> </w:t>
      </w:r>
    </w:p>
    <w:p w14:paraId="2CD6879C" w14:textId="77777777" w:rsidR="00A74943" w:rsidRDefault="00000000">
      <w:pPr>
        <w:spacing w:after="12" w:line="259" w:lineRule="auto"/>
        <w:ind w:left="0" w:right="0" w:firstLine="0"/>
        <w:jc w:val="left"/>
      </w:pPr>
      <w:r>
        <w:rPr>
          <w:color w:val="000000"/>
        </w:rPr>
        <w:t xml:space="preserve"> </w:t>
      </w:r>
    </w:p>
    <w:p w14:paraId="3D1D27FD" w14:textId="77777777" w:rsidR="00A74943" w:rsidRDefault="00000000">
      <w:pPr>
        <w:pStyle w:val="Heading1"/>
        <w:ind w:left="742"/>
      </w:pPr>
      <w:r>
        <w:t>5 SIMULATION RESULTS</w:t>
      </w:r>
      <w:r>
        <w:rPr>
          <w:color w:val="1F1F1F"/>
        </w:rPr>
        <w:t xml:space="preserve"> </w:t>
      </w:r>
    </w:p>
    <w:p w14:paraId="2293F738" w14:textId="77777777" w:rsidR="00A74943" w:rsidRDefault="00000000">
      <w:pPr>
        <w:spacing w:after="0" w:line="259" w:lineRule="auto"/>
        <w:ind w:left="0" w:right="621" w:firstLine="0"/>
        <w:jc w:val="center"/>
      </w:pPr>
      <w:r>
        <w:rPr>
          <w:color w:val="000000"/>
          <w:sz w:val="22"/>
        </w:rPr>
        <w:t xml:space="preserve"> </w:t>
      </w:r>
    </w:p>
    <w:p w14:paraId="217FDECF" w14:textId="77777777" w:rsidR="00A74943" w:rsidRDefault="00000000">
      <w:pPr>
        <w:spacing w:after="0" w:line="259" w:lineRule="auto"/>
        <w:ind w:left="0" w:right="0" w:firstLine="0"/>
        <w:jc w:val="left"/>
      </w:pPr>
      <w:r>
        <w:rPr>
          <w:rFonts w:ascii="Calibri" w:eastAsia="Calibri" w:hAnsi="Calibri" w:cs="Calibri"/>
          <w:color w:val="000000"/>
          <w:sz w:val="13"/>
        </w:rPr>
        <w:t xml:space="preserve"> </w:t>
      </w:r>
    </w:p>
    <w:p w14:paraId="41937F45" w14:textId="77777777" w:rsidR="00A74943" w:rsidRDefault="00000000">
      <w:pPr>
        <w:spacing w:after="30" w:line="259" w:lineRule="auto"/>
        <w:ind w:left="469" w:right="0" w:firstLine="0"/>
        <w:jc w:val="left"/>
      </w:pPr>
      <w:r>
        <w:rPr>
          <w:noProof/>
        </w:rPr>
        <w:drawing>
          <wp:inline distT="0" distB="0" distL="0" distR="0" wp14:anchorId="01EFD011" wp14:editId="680DE095">
            <wp:extent cx="4749165" cy="2456180"/>
            <wp:effectExtent l="0" t="0" r="0" b="0"/>
            <wp:docPr id="2013" name="Picture 2013"/>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1"/>
                    <a:stretch>
                      <a:fillRect/>
                    </a:stretch>
                  </pic:blipFill>
                  <pic:spPr>
                    <a:xfrm>
                      <a:off x="0" y="0"/>
                      <a:ext cx="4749165" cy="2456180"/>
                    </a:xfrm>
                    <a:prstGeom prst="rect">
                      <a:avLst/>
                    </a:prstGeom>
                  </pic:spPr>
                </pic:pic>
              </a:graphicData>
            </a:graphic>
          </wp:inline>
        </w:drawing>
      </w:r>
    </w:p>
    <w:p w14:paraId="52864C43" w14:textId="77777777" w:rsidR="00A74943" w:rsidRDefault="00000000">
      <w:pPr>
        <w:spacing w:after="145" w:line="259" w:lineRule="auto"/>
        <w:ind w:left="0" w:right="0" w:firstLine="0"/>
        <w:jc w:val="left"/>
      </w:pPr>
      <w:r>
        <w:rPr>
          <w:rFonts w:ascii="Calibri" w:eastAsia="Calibri" w:hAnsi="Calibri" w:cs="Calibri"/>
          <w:color w:val="000000"/>
          <w:sz w:val="8"/>
        </w:rPr>
        <w:t xml:space="preserve"> </w:t>
      </w:r>
    </w:p>
    <w:p w14:paraId="05288A26" w14:textId="77777777" w:rsidR="00A74943" w:rsidRDefault="00000000">
      <w:pPr>
        <w:spacing w:after="0" w:line="259" w:lineRule="auto"/>
        <w:ind w:left="0" w:right="520" w:firstLine="0"/>
        <w:jc w:val="center"/>
      </w:pPr>
      <w:r>
        <w:rPr>
          <w:rFonts w:ascii="Calibri" w:eastAsia="Calibri" w:hAnsi="Calibri" w:cs="Calibri"/>
          <w:color w:val="000000"/>
        </w:rPr>
        <w:lastRenderedPageBreak/>
        <w:t xml:space="preserve">Fig.6. ONOFIC inverter  </w:t>
      </w:r>
    </w:p>
    <w:p w14:paraId="7F48852E" w14:textId="77777777" w:rsidR="00A74943" w:rsidRDefault="00000000">
      <w:pPr>
        <w:spacing w:after="0" w:line="259" w:lineRule="auto"/>
        <w:ind w:left="0" w:right="469" w:firstLine="0"/>
        <w:jc w:val="center"/>
      </w:pPr>
      <w:r>
        <w:rPr>
          <w:rFonts w:ascii="Calibri" w:eastAsia="Calibri" w:hAnsi="Calibri" w:cs="Calibri"/>
          <w:color w:val="000000"/>
        </w:rPr>
        <w:t xml:space="preserve"> </w:t>
      </w:r>
    </w:p>
    <w:p w14:paraId="1C2A2A74" w14:textId="77777777" w:rsidR="00A74943" w:rsidRDefault="00000000">
      <w:pPr>
        <w:spacing w:after="0" w:line="259" w:lineRule="auto"/>
        <w:ind w:left="0" w:right="469" w:firstLine="0"/>
        <w:jc w:val="center"/>
      </w:pPr>
      <w:r>
        <w:rPr>
          <w:rFonts w:ascii="Calibri" w:eastAsia="Calibri" w:hAnsi="Calibri" w:cs="Calibri"/>
          <w:color w:val="000000"/>
        </w:rPr>
        <w:t xml:space="preserve"> </w:t>
      </w:r>
    </w:p>
    <w:p w14:paraId="18AB579E" w14:textId="77777777" w:rsidR="00A74943" w:rsidRDefault="00000000">
      <w:pPr>
        <w:spacing w:after="0" w:line="259" w:lineRule="auto"/>
        <w:ind w:left="0" w:right="469" w:firstLine="0"/>
        <w:jc w:val="center"/>
      </w:pPr>
      <w:r>
        <w:rPr>
          <w:rFonts w:ascii="Calibri" w:eastAsia="Calibri" w:hAnsi="Calibri" w:cs="Calibri"/>
          <w:color w:val="000000"/>
        </w:rPr>
        <w:t xml:space="preserve"> </w:t>
      </w:r>
    </w:p>
    <w:p w14:paraId="004D1A13" w14:textId="77777777" w:rsidR="00A74943" w:rsidRDefault="00000000">
      <w:pPr>
        <w:spacing w:after="0" w:line="259" w:lineRule="auto"/>
        <w:ind w:left="0" w:right="469" w:firstLine="0"/>
        <w:jc w:val="center"/>
      </w:pPr>
      <w:r>
        <w:rPr>
          <w:rFonts w:ascii="Calibri" w:eastAsia="Calibri" w:hAnsi="Calibri" w:cs="Calibri"/>
          <w:color w:val="000000"/>
        </w:rPr>
        <w:t xml:space="preserve"> </w:t>
      </w:r>
    </w:p>
    <w:p w14:paraId="28EDFDEE" w14:textId="77777777" w:rsidR="00A74943" w:rsidRDefault="00000000">
      <w:pPr>
        <w:spacing w:after="4" w:line="250" w:lineRule="auto"/>
        <w:ind w:left="761" w:right="1263"/>
        <w:jc w:val="left"/>
      </w:pPr>
      <w:r>
        <w:rPr>
          <w:color w:val="000000"/>
        </w:rPr>
        <w:t xml:space="preserve">Fig-6 Explains is </w:t>
      </w:r>
      <w:r>
        <w:rPr>
          <w:color w:val="000000"/>
          <w:sz w:val="22"/>
        </w:rPr>
        <w:t xml:space="preserve">a </w:t>
      </w:r>
      <w:r>
        <w:rPr>
          <w:b/>
          <w:color w:val="000000"/>
          <w:sz w:val="22"/>
        </w:rPr>
        <w:t xml:space="preserve">single-stage </w:t>
      </w:r>
      <w:r>
        <w:rPr>
          <w:rFonts w:ascii="Calibri" w:eastAsia="Calibri" w:hAnsi="Calibri" w:cs="Calibri"/>
          <w:color w:val="000000"/>
        </w:rPr>
        <w:t>ONOFIC</w:t>
      </w:r>
      <w:r>
        <w:rPr>
          <w:b/>
          <w:color w:val="000000"/>
          <w:sz w:val="22"/>
        </w:rPr>
        <w:t xml:space="preserve"> inverter</w:t>
      </w:r>
      <w:r>
        <w:rPr>
          <w:color w:val="000000"/>
          <w:sz w:val="22"/>
        </w:rPr>
        <w:t>. This is a fundamental building block in digital electronics, responsible for inverting an input signal (0 becomes 1, and vice versa).</w:t>
      </w:r>
      <w:r>
        <w:rPr>
          <w:color w:val="000000"/>
        </w:rPr>
        <w:t xml:space="preserve"> </w:t>
      </w:r>
    </w:p>
    <w:p w14:paraId="4D3361B0" w14:textId="77777777" w:rsidR="00A74943" w:rsidRDefault="00000000">
      <w:pPr>
        <w:spacing w:after="0" w:line="259" w:lineRule="auto"/>
        <w:ind w:left="0" w:right="469" w:firstLine="0"/>
        <w:jc w:val="center"/>
      </w:pPr>
      <w:r>
        <w:rPr>
          <w:rFonts w:ascii="Calibri" w:eastAsia="Calibri" w:hAnsi="Calibri" w:cs="Calibri"/>
          <w:color w:val="000000"/>
        </w:rPr>
        <w:t xml:space="preserve"> </w:t>
      </w:r>
    </w:p>
    <w:p w14:paraId="47377713" w14:textId="77777777" w:rsidR="00A74943" w:rsidRDefault="00000000">
      <w:pPr>
        <w:spacing w:after="27" w:line="259" w:lineRule="auto"/>
        <w:ind w:left="0" w:right="0" w:firstLine="0"/>
        <w:jc w:val="left"/>
      </w:pPr>
      <w:r>
        <w:rPr>
          <w:noProof/>
        </w:rPr>
        <w:drawing>
          <wp:inline distT="0" distB="0" distL="0" distR="0" wp14:anchorId="776DAE1D" wp14:editId="45BD744A">
            <wp:extent cx="5806440" cy="1902460"/>
            <wp:effectExtent l="0" t="0" r="0" b="0"/>
            <wp:docPr id="2106" name="Picture 2106"/>
            <wp:cNvGraphicFramePr/>
            <a:graphic xmlns:a="http://schemas.openxmlformats.org/drawingml/2006/main">
              <a:graphicData uri="http://schemas.openxmlformats.org/drawingml/2006/picture">
                <pic:pic xmlns:pic="http://schemas.openxmlformats.org/drawingml/2006/picture">
                  <pic:nvPicPr>
                    <pic:cNvPr id="2106" name="Picture 2106"/>
                    <pic:cNvPicPr/>
                  </pic:nvPicPr>
                  <pic:blipFill>
                    <a:blip r:embed="rId12"/>
                    <a:stretch>
                      <a:fillRect/>
                    </a:stretch>
                  </pic:blipFill>
                  <pic:spPr>
                    <a:xfrm>
                      <a:off x="0" y="0"/>
                      <a:ext cx="5806440" cy="1902460"/>
                    </a:xfrm>
                    <a:prstGeom prst="rect">
                      <a:avLst/>
                    </a:prstGeom>
                  </pic:spPr>
                </pic:pic>
              </a:graphicData>
            </a:graphic>
          </wp:inline>
        </w:drawing>
      </w:r>
    </w:p>
    <w:p w14:paraId="35E00173" w14:textId="77777777" w:rsidR="00A74943" w:rsidRDefault="00000000">
      <w:pPr>
        <w:spacing w:after="4" w:line="247" w:lineRule="auto"/>
        <w:ind w:left="1159" w:right="2444" w:hanging="1174"/>
      </w:pPr>
      <w:r>
        <w:rPr>
          <w:rFonts w:ascii="Calibri" w:eastAsia="Calibri" w:hAnsi="Calibri" w:cs="Calibri"/>
          <w:color w:val="000000"/>
          <w:sz w:val="8"/>
        </w:rPr>
        <w:t xml:space="preserve"> </w:t>
      </w:r>
      <w:r>
        <w:rPr>
          <w:color w:val="000000"/>
        </w:rPr>
        <w:t xml:space="preserve">Fig.7. ONOFIC inverter-circuit and waveform </w:t>
      </w:r>
      <w:r>
        <w:rPr>
          <w:rFonts w:ascii="Calibri" w:eastAsia="Calibri" w:hAnsi="Calibri" w:cs="Calibri"/>
          <w:color w:val="000000"/>
          <w:vertAlign w:val="subscript"/>
        </w:rPr>
        <w:t xml:space="preserve">Stack ONOFIC inverter </w:t>
      </w:r>
    </w:p>
    <w:p w14:paraId="6DA461AE" w14:textId="77777777" w:rsidR="00A74943" w:rsidRDefault="00000000">
      <w:pPr>
        <w:spacing w:after="67" w:line="259" w:lineRule="auto"/>
        <w:ind w:left="0" w:right="0" w:firstLine="0"/>
        <w:jc w:val="left"/>
      </w:pPr>
      <w:r>
        <w:rPr>
          <w:rFonts w:ascii="Calibri" w:eastAsia="Calibri" w:hAnsi="Calibri" w:cs="Calibri"/>
          <w:color w:val="000000"/>
          <w:sz w:val="8"/>
        </w:rPr>
        <w:t xml:space="preserve"> </w:t>
      </w:r>
    </w:p>
    <w:p w14:paraId="5644464C" w14:textId="77777777" w:rsidR="00A74943" w:rsidRDefault="00000000">
      <w:pPr>
        <w:spacing w:after="0" w:line="259" w:lineRule="auto"/>
        <w:ind w:left="0" w:right="0" w:firstLine="0"/>
        <w:jc w:val="right"/>
      </w:pPr>
      <w:r>
        <w:rPr>
          <w:noProof/>
        </w:rPr>
        <w:drawing>
          <wp:inline distT="0" distB="0" distL="0" distR="0" wp14:anchorId="10230823" wp14:editId="2AFBE49B">
            <wp:extent cx="5997067" cy="2572385"/>
            <wp:effectExtent l="0" t="0" r="0" b="0"/>
            <wp:docPr id="2102" name="Picture 2102"/>
            <wp:cNvGraphicFramePr/>
            <a:graphic xmlns:a="http://schemas.openxmlformats.org/drawingml/2006/main">
              <a:graphicData uri="http://schemas.openxmlformats.org/drawingml/2006/picture">
                <pic:pic xmlns:pic="http://schemas.openxmlformats.org/drawingml/2006/picture">
                  <pic:nvPicPr>
                    <pic:cNvPr id="2102" name="Picture 2102"/>
                    <pic:cNvPicPr/>
                  </pic:nvPicPr>
                  <pic:blipFill>
                    <a:blip r:embed="rId13"/>
                    <a:stretch>
                      <a:fillRect/>
                    </a:stretch>
                  </pic:blipFill>
                  <pic:spPr>
                    <a:xfrm>
                      <a:off x="0" y="0"/>
                      <a:ext cx="5997067" cy="2572385"/>
                    </a:xfrm>
                    <a:prstGeom prst="rect">
                      <a:avLst/>
                    </a:prstGeom>
                  </pic:spPr>
                </pic:pic>
              </a:graphicData>
            </a:graphic>
          </wp:inline>
        </w:drawing>
      </w:r>
      <w:r>
        <w:rPr>
          <w:rFonts w:ascii="Calibri" w:eastAsia="Calibri" w:hAnsi="Calibri" w:cs="Calibri"/>
          <w:color w:val="000000"/>
          <w:sz w:val="20"/>
        </w:rPr>
        <w:t xml:space="preserve"> </w:t>
      </w:r>
    </w:p>
    <w:p w14:paraId="1449B5A4" w14:textId="77777777" w:rsidR="00A74943" w:rsidRDefault="00000000">
      <w:pPr>
        <w:pStyle w:val="Heading2"/>
        <w:ind w:left="251"/>
      </w:pPr>
      <w:r>
        <w:t xml:space="preserve">Fig.8. Stack ONOFIC inverter </w:t>
      </w:r>
    </w:p>
    <w:p w14:paraId="6ACA1ADC" w14:textId="77777777" w:rsidR="00A74943" w:rsidRDefault="00000000">
      <w:pPr>
        <w:spacing w:after="4" w:line="250" w:lineRule="auto"/>
        <w:ind w:left="-5" w:right="397"/>
        <w:jc w:val="left"/>
      </w:pPr>
      <w:r>
        <w:rPr>
          <w:color w:val="000000"/>
        </w:rPr>
        <w:t>Figure-8- Explains</w:t>
      </w:r>
      <w:r>
        <w:rPr>
          <w:color w:val="000000"/>
          <w:sz w:val="22"/>
        </w:rPr>
        <w:t xml:space="preserve"> When the input is low, NMOS_1 is off, and PMOS_1 is on, pulling the output high. When the input is high, NMOS_1 is on, and PMOS_1 is off, pulling the output low.</w:t>
      </w:r>
      <w:r>
        <w:rPr>
          <w:color w:val="000000"/>
        </w:rPr>
        <w:t xml:space="preserve"> </w:t>
      </w:r>
    </w:p>
    <w:p w14:paraId="6675524C" w14:textId="77777777" w:rsidR="00A74943" w:rsidRDefault="00000000">
      <w:pPr>
        <w:spacing w:after="0" w:line="259" w:lineRule="auto"/>
        <w:ind w:left="301" w:right="0" w:firstLine="0"/>
        <w:jc w:val="center"/>
      </w:pPr>
      <w:r>
        <w:rPr>
          <w:color w:val="000000"/>
        </w:rPr>
        <w:t xml:space="preserve"> </w:t>
      </w:r>
    </w:p>
    <w:p w14:paraId="3DE3087F" w14:textId="77777777" w:rsidR="00A74943" w:rsidRDefault="00000000">
      <w:pPr>
        <w:spacing w:after="32" w:line="259" w:lineRule="auto"/>
        <w:ind w:left="0" w:right="609" w:firstLine="0"/>
        <w:jc w:val="left"/>
      </w:pPr>
      <w:r>
        <w:rPr>
          <w:rFonts w:ascii="Calibri" w:eastAsia="Calibri" w:hAnsi="Calibri" w:cs="Calibri"/>
          <w:color w:val="000000"/>
          <w:sz w:val="11"/>
        </w:rPr>
        <w:t xml:space="preserve"> </w:t>
      </w:r>
    </w:p>
    <w:p w14:paraId="49C9D6A3" w14:textId="77777777" w:rsidR="00A74943" w:rsidRDefault="00000000">
      <w:pPr>
        <w:spacing w:after="0" w:line="259" w:lineRule="auto"/>
        <w:ind w:left="0" w:right="564" w:firstLine="0"/>
        <w:jc w:val="right"/>
      </w:pPr>
      <w:r>
        <w:rPr>
          <w:noProof/>
        </w:rPr>
        <w:lastRenderedPageBreak/>
        <w:drawing>
          <wp:inline distT="0" distB="0" distL="0" distR="0" wp14:anchorId="1C7DE980" wp14:editId="25738927">
            <wp:extent cx="5643245" cy="1614170"/>
            <wp:effectExtent l="0" t="0" r="0" b="0"/>
            <wp:docPr id="2104" name="Picture 2104"/>
            <wp:cNvGraphicFramePr/>
            <a:graphic xmlns:a="http://schemas.openxmlformats.org/drawingml/2006/main">
              <a:graphicData uri="http://schemas.openxmlformats.org/drawingml/2006/picture">
                <pic:pic xmlns:pic="http://schemas.openxmlformats.org/drawingml/2006/picture">
                  <pic:nvPicPr>
                    <pic:cNvPr id="2104" name="Picture 2104"/>
                    <pic:cNvPicPr/>
                  </pic:nvPicPr>
                  <pic:blipFill>
                    <a:blip r:embed="rId14"/>
                    <a:stretch>
                      <a:fillRect/>
                    </a:stretch>
                  </pic:blipFill>
                  <pic:spPr>
                    <a:xfrm>
                      <a:off x="0" y="0"/>
                      <a:ext cx="5643245" cy="1614170"/>
                    </a:xfrm>
                    <a:prstGeom prst="rect">
                      <a:avLst/>
                    </a:prstGeom>
                  </pic:spPr>
                </pic:pic>
              </a:graphicData>
            </a:graphic>
          </wp:inline>
        </w:drawing>
      </w:r>
      <w:r>
        <w:rPr>
          <w:rFonts w:ascii="Calibri" w:eastAsia="Calibri" w:hAnsi="Calibri" w:cs="Calibri"/>
          <w:color w:val="000000"/>
          <w:sz w:val="20"/>
        </w:rPr>
        <w:t xml:space="preserve"> </w:t>
      </w:r>
    </w:p>
    <w:p w14:paraId="5F3C17A2" w14:textId="77777777" w:rsidR="00A74943" w:rsidRDefault="00000000">
      <w:pPr>
        <w:spacing w:after="4" w:line="247" w:lineRule="auto"/>
        <w:ind w:left="1901" w:right="662"/>
      </w:pPr>
      <w:r>
        <w:rPr>
          <w:color w:val="000000"/>
        </w:rPr>
        <w:t xml:space="preserve">Fig.9. Stack ONOFIC inverter-circuit and waveform </w:t>
      </w:r>
    </w:p>
    <w:p w14:paraId="1F639BB0" w14:textId="77777777" w:rsidR="00A74943" w:rsidRDefault="00000000">
      <w:pPr>
        <w:spacing w:after="0" w:line="259" w:lineRule="auto"/>
        <w:ind w:left="0" w:right="0" w:firstLine="0"/>
        <w:jc w:val="left"/>
      </w:pPr>
      <w:r>
        <w:rPr>
          <w:color w:val="000000"/>
        </w:rPr>
        <w:t xml:space="preserve"> </w:t>
      </w:r>
    </w:p>
    <w:p w14:paraId="4B586FC0" w14:textId="77777777" w:rsidR="00A74943" w:rsidRDefault="00000000">
      <w:pPr>
        <w:spacing w:after="0" w:line="259" w:lineRule="auto"/>
        <w:ind w:left="132" w:right="0" w:firstLine="0"/>
        <w:jc w:val="left"/>
      </w:pPr>
      <w:r>
        <w:rPr>
          <w:color w:val="000000"/>
          <w:sz w:val="17"/>
        </w:rPr>
        <w:t xml:space="preserve"> </w:t>
      </w:r>
    </w:p>
    <w:p w14:paraId="1AC3F72A" w14:textId="77777777" w:rsidR="00A74943" w:rsidRDefault="00000000">
      <w:pPr>
        <w:spacing w:after="0" w:line="259" w:lineRule="auto"/>
        <w:ind w:left="132" w:right="0" w:firstLine="0"/>
        <w:jc w:val="left"/>
      </w:pPr>
      <w:r>
        <w:rPr>
          <w:color w:val="000000"/>
          <w:sz w:val="17"/>
        </w:rPr>
        <w:t xml:space="preserve"> </w:t>
      </w:r>
    </w:p>
    <w:p w14:paraId="6AEDB4A3" w14:textId="77777777" w:rsidR="00A74943" w:rsidRDefault="00000000">
      <w:pPr>
        <w:spacing w:after="0" w:line="259" w:lineRule="auto"/>
        <w:ind w:left="132" w:right="0" w:firstLine="0"/>
        <w:jc w:val="left"/>
      </w:pPr>
      <w:r>
        <w:rPr>
          <w:color w:val="000000"/>
          <w:sz w:val="17"/>
        </w:rPr>
        <w:t xml:space="preserve"> </w:t>
      </w:r>
    </w:p>
    <w:p w14:paraId="3C37BBC3" w14:textId="77777777" w:rsidR="00A74943" w:rsidRDefault="00000000">
      <w:pPr>
        <w:spacing w:after="0" w:line="259" w:lineRule="auto"/>
        <w:ind w:left="132" w:right="0" w:firstLine="0"/>
        <w:jc w:val="left"/>
      </w:pPr>
      <w:r>
        <w:rPr>
          <w:color w:val="000000"/>
          <w:sz w:val="17"/>
        </w:rPr>
        <w:t xml:space="preserve"> </w:t>
      </w:r>
    </w:p>
    <w:p w14:paraId="412B0D11" w14:textId="77777777" w:rsidR="00A74943" w:rsidRDefault="00000000">
      <w:pPr>
        <w:spacing w:after="0" w:line="259" w:lineRule="auto"/>
        <w:ind w:left="132" w:right="0" w:firstLine="0"/>
        <w:jc w:val="left"/>
      </w:pPr>
      <w:r>
        <w:rPr>
          <w:color w:val="000000"/>
          <w:sz w:val="17"/>
        </w:rPr>
        <w:t xml:space="preserve"> </w:t>
      </w:r>
    </w:p>
    <w:p w14:paraId="2BA12E3A" w14:textId="77777777" w:rsidR="00A74943" w:rsidRDefault="00000000">
      <w:pPr>
        <w:spacing w:after="0" w:line="259" w:lineRule="auto"/>
        <w:ind w:left="0" w:right="0" w:firstLine="0"/>
        <w:jc w:val="left"/>
      </w:pPr>
      <w:r>
        <w:rPr>
          <w:color w:val="000000"/>
          <w:sz w:val="20"/>
        </w:rPr>
        <w:t xml:space="preserve"> </w:t>
      </w:r>
    </w:p>
    <w:p w14:paraId="617733DF" w14:textId="77777777" w:rsidR="00A74943" w:rsidRDefault="00000000">
      <w:pPr>
        <w:spacing w:after="19" w:line="259" w:lineRule="auto"/>
        <w:ind w:left="0" w:right="0" w:firstLine="0"/>
        <w:jc w:val="left"/>
      </w:pPr>
      <w:r>
        <w:rPr>
          <w:noProof/>
        </w:rPr>
        <w:drawing>
          <wp:inline distT="0" distB="0" distL="0" distR="0" wp14:anchorId="5C6152BE" wp14:editId="1CB017FF">
            <wp:extent cx="5553075" cy="2906395"/>
            <wp:effectExtent l="0" t="0" r="0" b="0"/>
            <wp:docPr id="2137" name="Picture 2137"/>
            <wp:cNvGraphicFramePr/>
            <a:graphic xmlns:a="http://schemas.openxmlformats.org/drawingml/2006/main">
              <a:graphicData uri="http://schemas.openxmlformats.org/drawingml/2006/picture">
                <pic:pic xmlns:pic="http://schemas.openxmlformats.org/drawingml/2006/picture">
                  <pic:nvPicPr>
                    <pic:cNvPr id="2137" name="Picture 2137"/>
                    <pic:cNvPicPr/>
                  </pic:nvPicPr>
                  <pic:blipFill>
                    <a:blip r:embed="rId15"/>
                    <a:stretch>
                      <a:fillRect/>
                    </a:stretch>
                  </pic:blipFill>
                  <pic:spPr>
                    <a:xfrm>
                      <a:off x="0" y="0"/>
                      <a:ext cx="5553075" cy="2906395"/>
                    </a:xfrm>
                    <a:prstGeom prst="rect">
                      <a:avLst/>
                    </a:prstGeom>
                  </pic:spPr>
                </pic:pic>
              </a:graphicData>
            </a:graphic>
          </wp:inline>
        </w:drawing>
      </w:r>
    </w:p>
    <w:p w14:paraId="350DD2D2" w14:textId="77777777" w:rsidR="00A74943" w:rsidRDefault="00000000">
      <w:pPr>
        <w:spacing w:after="4" w:line="247" w:lineRule="auto"/>
        <w:ind w:left="2641" w:right="662"/>
      </w:pPr>
      <w:r>
        <w:rPr>
          <w:color w:val="000000"/>
        </w:rPr>
        <w:t xml:space="preserve">Fig.10. Alternative ONOFIC inverter </w:t>
      </w:r>
    </w:p>
    <w:p w14:paraId="6E5D8FD6" w14:textId="77777777" w:rsidR="00A74943" w:rsidRDefault="00000000">
      <w:pPr>
        <w:spacing w:after="0" w:line="259" w:lineRule="auto"/>
        <w:ind w:left="0" w:right="0" w:firstLine="0"/>
        <w:jc w:val="left"/>
      </w:pPr>
      <w:r>
        <w:rPr>
          <w:color w:val="000000"/>
          <w:sz w:val="18"/>
        </w:rPr>
        <w:t xml:space="preserve"> </w:t>
      </w:r>
    </w:p>
    <w:p w14:paraId="166404DF" w14:textId="77777777" w:rsidR="00A74943" w:rsidRDefault="00000000">
      <w:pPr>
        <w:spacing w:after="9" w:line="259" w:lineRule="auto"/>
        <w:ind w:left="-155" w:right="0" w:firstLine="0"/>
        <w:jc w:val="left"/>
      </w:pPr>
      <w:r>
        <w:rPr>
          <w:noProof/>
        </w:rPr>
        <w:lastRenderedPageBreak/>
        <w:drawing>
          <wp:inline distT="0" distB="0" distL="0" distR="0" wp14:anchorId="2A95445D" wp14:editId="3B6C7C80">
            <wp:extent cx="5640070" cy="3466465"/>
            <wp:effectExtent l="0" t="0" r="0" b="0"/>
            <wp:docPr id="2139" name="Picture 2139"/>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16"/>
                    <a:stretch>
                      <a:fillRect/>
                    </a:stretch>
                  </pic:blipFill>
                  <pic:spPr>
                    <a:xfrm>
                      <a:off x="0" y="0"/>
                      <a:ext cx="5640070" cy="3466465"/>
                    </a:xfrm>
                    <a:prstGeom prst="rect">
                      <a:avLst/>
                    </a:prstGeom>
                  </pic:spPr>
                </pic:pic>
              </a:graphicData>
            </a:graphic>
          </wp:inline>
        </w:drawing>
      </w:r>
    </w:p>
    <w:p w14:paraId="161BA9DE" w14:textId="77777777" w:rsidR="00A74943" w:rsidRDefault="00000000">
      <w:pPr>
        <w:spacing w:after="0" w:line="259" w:lineRule="auto"/>
        <w:ind w:left="0" w:right="2425" w:firstLine="0"/>
        <w:jc w:val="right"/>
      </w:pPr>
      <w:r>
        <w:rPr>
          <w:color w:val="000000"/>
        </w:rPr>
        <w:t xml:space="preserve">Fig.11. Alternate ONOFIC inverter –circuit and waveform </w:t>
      </w:r>
    </w:p>
    <w:p w14:paraId="3E506EBC" w14:textId="77777777" w:rsidR="00A74943" w:rsidRDefault="00000000">
      <w:pPr>
        <w:spacing w:after="81" w:line="259" w:lineRule="auto"/>
        <w:ind w:left="0" w:right="0" w:firstLine="0"/>
        <w:jc w:val="left"/>
      </w:pPr>
      <w:r>
        <w:rPr>
          <w:color w:val="000000"/>
          <w:sz w:val="10"/>
        </w:rPr>
        <w:t xml:space="preserve"> </w:t>
      </w:r>
    </w:p>
    <w:p w14:paraId="2EB4E7E8" w14:textId="77777777" w:rsidR="00A74943" w:rsidRDefault="00000000">
      <w:pPr>
        <w:spacing w:after="0" w:line="259" w:lineRule="auto"/>
        <w:ind w:left="113" w:right="0" w:firstLine="0"/>
        <w:jc w:val="left"/>
      </w:pPr>
      <w:r>
        <w:rPr>
          <w:color w:val="000000"/>
          <w:sz w:val="20"/>
        </w:rPr>
        <w:t xml:space="preserve"> </w:t>
      </w:r>
    </w:p>
    <w:p w14:paraId="6D317F4D" w14:textId="77777777" w:rsidR="00A74943" w:rsidRDefault="00000000">
      <w:pPr>
        <w:spacing w:after="0"/>
        <w:ind w:left="0" w:right="9472" w:firstLine="0"/>
        <w:jc w:val="left"/>
      </w:pPr>
      <w:r>
        <w:rPr>
          <w:color w:val="000000"/>
          <w:sz w:val="19"/>
        </w:rPr>
        <w:t xml:space="preserve"> </w:t>
      </w:r>
      <w:r>
        <w:rPr>
          <w:color w:val="000000"/>
          <w:sz w:val="20"/>
        </w:rPr>
        <w:t xml:space="preserve"> </w:t>
      </w:r>
    </w:p>
    <w:p w14:paraId="1EEDACE1" w14:textId="77777777" w:rsidR="00A74943" w:rsidRDefault="00000000">
      <w:pPr>
        <w:spacing w:after="76" w:line="259" w:lineRule="auto"/>
        <w:ind w:left="0" w:right="0" w:firstLine="0"/>
        <w:jc w:val="left"/>
      </w:pPr>
      <w:r>
        <w:rPr>
          <w:color w:val="000000"/>
          <w:sz w:val="10"/>
        </w:rPr>
        <w:t xml:space="preserve"> </w:t>
      </w:r>
    </w:p>
    <w:p w14:paraId="1F0DE99D" w14:textId="77777777" w:rsidR="00A74943" w:rsidRDefault="00000000">
      <w:pPr>
        <w:spacing w:after="0" w:line="259" w:lineRule="auto"/>
        <w:ind w:left="0" w:right="650" w:firstLine="0"/>
        <w:jc w:val="right"/>
      </w:pPr>
      <w:r>
        <w:rPr>
          <w:noProof/>
        </w:rPr>
        <w:drawing>
          <wp:inline distT="0" distB="0" distL="0" distR="0" wp14:anchorId="4BF116BC" wp14:editId="7B021B23">
            <wp:extent cx="5573903" cy="2674620"/>
            <wp:effectExtent l="0" t="0" r="0" b="0"/>
            <wp:docPr id="2178" name="Picture 2178"/>
            <wp:cNvGraphicFramePr/>
            <a:graphic xmlns:a="http://schemas.openxmlformats.org/drawingml/2006/main">
              <a:graphicData uri="http://schemas.openxmlformats.org/drawingml/2006/picture">
                <pic:pic xmlns:pic="http://schemas.openxmlformats.org/drawingml/2006/picture">
                  <pic:nvPicPr>
                    <pic:cNvPr id="2178" name="Picture 2178"/>
                    <pic:cNvPicPr/>
                  </pic:nvPicPr>
                  <pic:blipFill>
                    <a:blip r:embed="rId17"/>
                    <a:stretch>
                      <a:fillRect/>
                    </a:stretch>
                  </pic:blipFill>
                  <pic:spPr>
                    <a:xfrm>
                      <a:off x="0" y="0"/>
                      <a:ext cx="5573903" cy="2674620"/>
                    </a:xfrm>
                    <a:prstGeom prst="rect">
                      <a:avLst/>
                    </a:prstGeom>
                  </pic:spPr>
                </pic:pic>
              </a:graphicData>
            </a:graphic>
          </wp:inline>
        </w:drawing>
      </w:r>
      <w:r>
        <w:rPr>
          <w:color w:val="000000"/>
          <w:sz w:val="20"/>
        </w:rPr>
        <w:t xml:space="preserve"> </w:t>
      </w:r>
    </w:p>
    <w:p w14:paraId="73C7F683" w14:textId="77777777" w:rsidR="00A74943" w:rsidRDefault="00000000">
      <w:pPr>
        <w:pStyle w:val="Heading2"/>
        <w:ind w:left="251" w:right="770"/>
      </w:pPr>
      <w:r>
        <w:t xml:space="preserve">Fig.12. ONOFIC code converter  </w:t>
      </w:r>
    </w:p>
    <w:p w14:paraId="5948EE8F" w14:textId="77777777" w:rsidR="00A74943" w:rsidRDefault="00000000">
      <w:pPr>
        <w:spacing w:after="0" w:line="259" w:lineRule="auto"/>
        <w:ind w:left="0" w:right="468" w:firstLine="0"/>
        <w:jc w:val="center"/>
      </w:pPr>
      <w:r>
        <w:rPr>
          <w:color w:val="000000"/>
        </w:rPr>
        <w:t xml:space="preserve"> </w:t>
      </w:r>
    </w:p>
    <w:p w14:paraId="5DF4BE3C" w14:textId="77777777" w:rsidR="00A74943" w:rsidRDefault="00000000">
      <w:pPr>
        <w:spacing w:after="0" w:line="259" w:lineRule="auto"/>
        <w:ind w:left="0" w:right="468" w:firstLine="0"/>
        <w:jc w:val="center"/>
      </w:pPr>
      <w:r>
        <w:rPr>
          <w:color w:val="000000"/>
        </w:rPr>
        <w:t xml:space="preserve"> </w:t>
      </w:r>
    </w:p>
    <w:p w14:paraId="1132FF48" w14:textId="77777777" w:rsidR="00A74943" w:rsidRDefault="00000000">
      <w:pPr>
        <w:spacing w:after="0" w:line="259" w:lineRule="auto"/>
        <w:ind w:left="0" w:right="0" w:firstLine="0"/>
        <w:jc w:val="left"/>
      </w:pPr>
      <w:r>
        <w:rPr>
          <w:color w:val="000000"/>
          <w:sz w:val="10"/>
        </w:rPr>
        <w:t xml:space="preserve"> </w:t>
      </w:r>
    </w:p>
    <w:p w14:paraId="6C782DD1" w14:textId="77777777" w:rsidR="00A74943" w:rsidRDefault="00000000">
      <w:pPr>
        <w:spacing w:after="14" w:line="259" w:lineRule="auto"/>
        <w:ind w:left="146" w:right="0" w:firstLine="0"/>
        <w:jc w:val="left"/>
      </w:pPr>
      <w:r>
        <w:rPr>
          <w:noProof/>
        </w:rPr>
        <w:lastRenderedPageBreak/>
        <w:drawing>
          <wp:inline distT="0" distB="0" distL="0" distR="0" wp14:anchorId="1AD7FCB0" wp14:editId="6B059FDC">
            <wp:extent cx="5445125" cy="2319655"/>
            <wp:effectExtent l="0" t="0" r="0" b="0"/>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18"/>
                    <a:stretch>
                      <a:fillRect/>
                    </a:stretch>
                  </pic:blipFill>
                  <pic:spPr>
                    <a:xfrm>
                      <a:off x="0" y="0"/>
                      <a:ext cx="5445125" cy="2319655"/>
                    </a:xfrm>
                    <a:prstGeom prst="rect">
                      <a:avLst/>
                    </a:prstGeom>
                  </pic:spPr>
                </pic:pic>
              </a:graphicData>
            </a:graphic>
          </wp:inline>
        </w:drawing>
      </w:r>
    </w:p>
    <w:p w14:paraId="5982A1C3" w14:textId="77777777" w:rsidR="00A74943" w:rsidRDefault="00000000">
      <w:pPr>
        <w:pStyle w:val="Heading2"/>
        <w:ind w:left="251" w:right="772"/>
      </w:pPr>
      <w:r>
        <w:t xml:space="preserve">Fig.13. Stack ONOFIC code converter waveform </w:t>
      </w:r>
    </w:p>
    <w:p w14:paraId="038492FB" w14:textId="77777777" w:rsidR="00A74943" w:rsidRDefault="00000000">
      <w:pPr>
        <w:spacing w:after="0" w:line="241" w:lineRule="auto"/>
        <w:ind w:left="0" w:right="5021" w:firstLine="0"/>
        <w:jc w:val="left"/>
      </w:pPr>
      <w:r>
        <w:rPr>
          <w:color w:val="000000"/>
        </w:rPr>
        <w:t xml:space="preserve"> </w:t>
      </w:r>
      <w:r>
        <w:rPr>
          <w:color w:val="000000"/>
          <w:sz w:val="22"/>
        </w:rPr>
        <w:t xml:space="preserve"> </w:t>
      </w:r>
    </w:p>
    <w:p w14:paraId="10075232" w14:textId="77777777" w:rsidR="00A74943" w:rsidRDefault="00000000">
      <w:pPr>
        <w:spacing w:after="0" w:line="259" w:lineRule="auto"/>
        <w:ind w:left="0" w:right="0" w:firstLine="0"/>
        <w:jc w:val="left"/>
      </w:pPr>
      <w:r>
        <w:rPr>
          <w:color w:val="000000"/>
          <w:sz w:val="6"/>
        </w:rPr>
        <w:t xml:space="preserve"> </w:t>
      </w:r>
    </w:p>
    <w:p w14:paraId="03E905AF" w14:textId="77777777" w:rsidR="00A74943" w:rsidRDefault="00000000">
      <w:pPr>
        <w:spacing w:after="15" w:line="259" w:lineRule="auto"/>
        <w:ind w:left="0" w:right="605" w:firstLine="0"/>
        <w:jc w:val="right"/>
      </w:pPr>
      <w:r>
        <w:rPr>
          <w:noProof/>
        </w:rPr>
        <w:drawing>
          <wp:inline distT="0" distB="0" distL="0" distR="0" wp14:anchorId="51D2B667" wp14:editId="1BAC7472">
            <wp:extent cx="5581650" cy="2428240"/>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19"/>
                    <a:stretch>
                      <a:fillRect/>
                    </a:stretch>
                  </pic:blipFill>
                  <pic:spPr>
                    <a:xfrm>
                      <a:off x="0" y="0"/>
                      <a:ext cx="5581650" cy="2428240"/>
                    </a:xfrm>
                    <a:prstGeom prst="rect">
                      <a:avLst/>
                    </a:prstGeom>
                  </pic:spPr>
                </pic:pic>
              </a:graphicData>
            </a:graphic>
          </wp:inline>
        </w:drawing>
      </w:r>
      <w:r>
        <w:rPr>
          <w:color w:val="000000"/>
          <w:sz w:val="20"/>
        </w:rPr>
        <w:t xml:space="preserve"> </w:t>
      </w:r>
    </w:p>
    <w:p w14:paraId="1D8BC2EC" w14:textId="77777777" w:rsidR="00A74943" w:rsidRDefault="00000000">
      <w:pPr>
        <w:pStyle w:val="Heading2"/>
        <w:ind w:left="742" w:right="1256"/>
      </w:pPr>
      <w:r>
        <w:rPr>
          <w:sz w:val="28"/>
        </w:rPr>
        <w:t xml:space="preserve">Fig.14. Alternate ONOFIC code converter </w:t>
      </w:r>
    </w:p>
    <w:p w14:paraId="15C1A1FE" w14:textId="77777777" w:rsidR="00A74943" w:rsidRDefault="00000000">
      <w:pPr>
        <w:spacing w:after="0" w:line="259" w:lineRule="auto"/>
        <w:ind w:left="0" w:right="458" w:firstLine="0"/>
        <w:jc w:val="center"/>
      </w:pPr>
      <w:r>
        <w:rPr>
          <w:color w:val="000000"/>
          <w:sz w:val="28"/>
        </w:rPr>
        <w:t xml:space="preserve"> </w:t>
      </w:r>
    </w:p>
    <w:p w14:paraId="407040F9" w14:textId="77777777" w:rsidR="00A74943" w:rsidRDefault="00000000">
      <w:pPr>
        <w:spacing w:after="97" w:line="259" w:lineRule="auto"/>
        <w:ind w:left="0" w:right="0" w:firstLine="0"/>
        <w:jc w:val="left"/>
      </w:pPr>
      <w:r>
        <w:rPr>
          <w:color w:val="000000"/>
          <w:sz w:val="8"/>
        </w:rPr>
        <w:t xml:space="preserve"> </w:t>
      </w:r>
    </w:p>
    <w:p w14:paraId="2D797709" w14:textId="77777777" w:rsidR="00A74943" w:rsidRDefault="00000000">
      <w:pPr>
        <w:spacing w:after="0" w:line="259" w:lineRule="auto"/>
        <w:ind w:left="0" w:right="864" w:firstLine="0"/>
        <w:jc w:val="right"/>
      </w:pPr>
      <w:r>
        <w:rPr>
          <w:noProof/>
        </w:rPr>
        <w:drawing>
          <wp:inline distT="0" distB="0" distL="0" distR="0" wp14:anchorId="41FC09E3" wp14:editId="7D142673">
            <wp:extent cx="5416550" cy="2278888"/>
            <wp:effectExtent l="0" t="0" r="0" b="0"/>
            <wp:docPr id="2487" name="Picture 2487"/>
            <wp:cNvGraphicFramePr/>
            <a:graphic xmlns:a="http://schemas.openxmlformats.org/drawingml/2006/main">
              <a:graphicData uri="http://schemas.openxmlformats.org/drawingml/2006/picture">
                <pic:pic xmlns:pic="http://schemas.openxmlformats.org/drawingml/2006/picture">
                  <pic:nvPicPr>
                    <pic:cNvPr id="2487" name="Picture 2487"/>
                    <pic:cNvPicPr/>
                  </pic:nvPicPr>
                  <pic:blipFill>
                    <a:blip r:embed="rId20"/>
                    <a:stretch>
                      <a:fillRect/>
                    </a:stretch>
                  </pic:blipFill>
                  <pic:spPr>
                    <a:xfrm>
                      <a:off x="0" y="0"/>
                      <a:ext cx="5416550" cy="2278888"/>
                    </a:xfrm>
                    <a:prstGeom prst="rect">
                      <a:avLst/>
                    </a:prstGeom>
                  </pic:spPr>
                </pic:pic>
              </a:graphicData>
            </a:graphic>
          </wp:inline>
        </w:drawing>
      </w:r>
      <w:r>
        <w:rPr>
          <w:color w:val="000000"/>
          <w:sz w:val="20"/>
        </w:rPr>
        <w:t xml:space="preserve"> </w:t>
      </w:r>
    </w:p>
    <w:p w14:paraId="27D8614C" w14:textId="77777777" w:rsidR="00A74943" w:rsidRDefault="00000000">
      <w:pPr>
        <w:pStyle w:val="Heading3"/>
        <w:spacing w:after="0"/>
        <w:ind w:left="251" w:right="767" w:hanging="10"/>
        <w:jc w:val="center"/>
      </w:pPr>
      <w:r>
        <w:rPr>
          <w:b w:val="0"/>
          <w:sz w:val="24"/>
        </w:rPr>
        <w:t xml:space="preserve">Fig.15. Alternate ONOFIC code converter waveform  </w:t>
      </w:r>
    </w:p>
    <w:p w14:paraId="33196FF6" w14:textId="77777777" w:rsidR="00A74943" w:rsidRDefault="00000000">
      <w:pPr>
        <w:spacing w:after="0" w:line="259" w:lineRule="auto"/>
        <w:ind w:left="0" w:right="0" w:firstLine="0"/>
        <w:jc w:val="left"/>
      </w:pPr>
      <w:r>
        <w:rPr>
          <w:color w:val="000000"/>
          <w:sz w:val="17"/>
        </w:rPr>
        <w:t xml:space="preserve">     Table.3. </w:t>
      </w:r>
      <w:r>
        <w:rPr>
          <w:color w:val="000000"/>
          <w:sz w:val="22"/>
        </w:rPr>
        <w:t xml:space="preserve"> </w:t>
      </w:r>
    </w:p>
    <w:tbl>
      <w:tblPr>
        <w:tblStyle w:val="TableGrid"/>
        <w:tblW w:w="3905" w:type="dxa"/>
        <w:tblInd w:w="158" w:type="dxa"/>
        <w:tblCellMar>
          <w:top w:w="7" w:type="dxa"/>
          <w:left w:w="103" w:type="dxa"/>
          <w:bottom w:w="0" w:type="dxa"/>
          <w:right w:w="61" w:type="dxa"/>
        </w:tblCellMar>
        <w:tblLook w:val="04A0" w:firstRow="1" w:lastRow="0" w:firstColumn="1" w:lastColumn="0" w:noHBand="0" w:noVBand="1"/>
      </w:tblPr>
      <w:tblGrid>
        <w:gridCol w:w="977"/>
        <w:gridCol w:w="974"/>
        <w:gridCol w:w="975"/>
        <w:gridCol w:w="979"/>
      </w:tblGrid>
      <w:tr w:rsidR="00A74943" w14:paraId="5555546D" w14:textId="77777777">
        <w:trPr>
          <w:trHeight w:val="706"/>
        </w:trPr>
        <w:tc>
          <w:tcPr>
            <w:tcW w:w="977" w:type="dxa"/>
            <w:tcBorders>
              <w:top w:val="single" w:sz="4" w:space="0" w:color="000000"/>
              <w:left w:val="single" w:sz="4" w:space="0" w:color="000000"/>
              <w:bottom w:val="single" w:sz="4" w:space="0" w:color="000000"/>
              <w:right w:val="single" w:sz="4" w:space="0" w:color="000000"/>
            </w:tcBorders>
          </w:tcPr>
          <w:p w14:paraId="71E8F18D" w14:textId="77777777" w:rsidR="00A74943" w:rsidRDefault="00000000">
            <w:pPr>
              <w:spacing w:after="0" w:line="259" w:lineRule="auto"/>
              <w:ind w:left="2" w:right="0" w:firstLine="0"/>
              <w:jc w:val="left"/>
            </w:pPr>
            <w:r>
              <w:rPr>
                <w:color w:val="000000"/>
                <w:sz w:val="17"/>
              </w:rPr>
              <w:lastRenderedPageBreak/>
              <w:t xml:space="preserve">Voltage </w:t>
            </w:r>
          </w:p>
        </w:tc>
        <w:tc>
          <w:tcPr>
            <w:tcW w:w="974" w:type="dxa"/>
            <w:tcBorders>
              <w:top w:val="single" w:sz="4" w:space="0" w:color="000000"/>
              <w:left w:val="single" w:sz="4" w:space="0" w:color="000000"/>
              <w:bottom w:val="single" w:sz="4" w:space="0" w:color="000000"/>
              <w:right w:val="single" w:sz="4" w:space="0" w:color="000000"/>
            </w:tcBorders>
          </w:tcPr>
          <w:p w14:paraId="1087AF7A" w14:textId="77777777" w:rsidR="00A74943" w:rsidRDefault="00000000">
            <w:pPr>
              <w:spacing w:after="0" w:line="239" w:lineRule="auto"/>
              <w:ind w:left="0" w:right="0" w:firstLine="0"/>
              <w:jc w:val="left"/>
            </w:pPr>
            <w:r>
              <w:rPr>
                <w:color w:val="000000"/>
                <w:sz w:val="17"/>
              </w:rPr>
              <w:t xml:space="preserve">Proposed ONOFIC </w:t>
            </w:r>
          </w:p>
          <w:p w14:paraId="40639B89" w14:textId="77777777" w:rsidR="00A74943" w:rsidRDefault="00000000">
            <w:pPr>
              <w:spacing w:after="0" w:line="259" w:lineRule="auto"/>
              <w:ind w:left="0" w:right="0" w:firstLine="0"/>
              <w:jc w:val="left"/>
            </w:pPr>
            <w:r>
              <w:rPr>
                <w:color w:val="000000"/>
                <w:sz w:val="17"/>
              </w:rPr>
              <w:t xml:space="preserve">technique </w:t>
            </w:r>
          </w:p>
        </w:tc>
        <w:tc>
          <w:tcPr>
            <w:tcW w:w="975" w:type="dxa"/>
            <w:tcBorders>
              <w:top w:val="single" w:sz="4" w:space="0" w:color="000000"/>
              <w:left w:val="single" w:sz="4" w:space="0" w:color="000000"/>
              <w:bottom w:val="single" w:sz="4" w:space="0" w:color="000000"/>
              <w:right w:val="single" w:sz="4" w:space="0" w:color="000000"/>
            </w:tcBorders>
          </w:tcPr>
          <w:p w14:paraId="4852A3CC" w14:textId="77777777" w:rsidR="00A74943" w:rsidRDefault="00000000">
            <w:pPr>
              <w:spacing w:after="0" w:line="259" w:lineRule="auto"/>
              <w:ind w:left="1" w:right="0" w:firstLine="0"/>
              <w:jc w:val="left"/>
            </w:pPr>
            <w:r>
              <w:rPr>
                <w:color w:val="000000"/>
                <w:sz w:val="17"/>
              </w:rPr>
              <w:t xml:space="preserve">Stack </w:t>
            </w:r>
          </w:p>
          <w:p w14:paraId="25629876" w14:textId="77777777" w:rsidR="00A74943" w:rsidRDefault="00000000">
            <w:pPr>
              <w:spacing w:after="0" w:line="259" w:lineRule="auto"/>
              <w:ind w:left="1" w:right="0" w:firstLine="0"/>
              <w:jc w:val="left"/>
            </w:pPr>
            <w:r>
              <w:rPr>
                <w:color w:val="000000"/>
                <w:sz w:val="17"/>
              </w:rPr>
              <w:t xml:space="preserve">ONOFIC </w:t>
            </w:r>
          </w:p>
          <w:p w14:paraId="527FA80E" w14:textId="77777777" w:rsidR="00A74943" w:rsidRDefault="00000000">
            <w:pPr>
              <w:spacing w:after="0" w:line="259" w:lineRule="auto"/>
              <w:ind w:left="1" w:right="0" w:firstLine="0"/>
              <w:jc w:val="left"/>
            </w:pPr>
            <w:r>
              <w:rPr>
                <w:color w:val="000000"/>
                <w:sz w:val="17"/>
              </w:rPr>
              <w:t xml:space="preserve">technique </w:t>
            </w:r>
          </w:p>
        </w:tc>
        <w:tc>
          <w:tcPr>
            <w:tcW w:w="979" w:type="dxa"/>
            <w:tcBorders>
              <w:top w:val="single" w:sz="4" w:space="0" w:color="000000"/>
              <w:left w:val="single" w:sz="4" w:space="0" w:color="000000"/>
              <w:bottom w:val="single" w:sz="4" w:space="0" w:color="000000"/>
              <w:right w:val="single" w:sz="4" w:space="0" w:color="000000"/>
            </w:tcBorders>
          </w:tcPr>
          <w:p w14:paraId="065EFBFA" w14:textId="77777777" w:rsidR="00A74943" w:rsidRDefault="00000000">
            <w:pPr>
              <w:spacing w:after="0" w:line="259" w:lineRule="auto"/>
              <w:ind w:left="0" w:right="0" w:firstLine="0"/>
              <w:jc w:val="left"/>
            </w:pPr>
            <w:r>
              <w:rPr>
                <w:color w:val="000000"/>
                <w:sz w:val="17"/>
              </w:rPr>
              <w:t xml:space="preserve">ONOFIC </w:t>
            </w:r>
          </w:p>
          <w:p w14:paraId="04F565F6" w14:textId="77777777" w:rsidR="00A74943" w:rsidRDefault="00000000">
            <w:pPr>
              <w:spacing w:after="0" w:line="259" w:lineRule="auto"/>
              <w:ind w:left="0" w:right="0" w:firstLine="0"/>
              <w:jc w:val="left"/>
            </w:pPr>
            <w:r>
              <w:rPr>
                <w:color w:val="000000"/>
                <w:sz w:val="17"/>
              </w:rPr>
              <w:t xml:space="preserve">technique </w:t>
            </w:r>
          </w:p>
        </w:tc>
      </w:tr>
      <w:tr w:rsidR="00A74943" w14:paraId="647580CB" w14:textId="77777777">
        <w:trPr>
          <w:trHeight w:val="514"/>
        </w:trPr>
        <w:tc>
          <w:tcPr>
            <w:tcW w:w="977" w:type="dxa"/>
            <w:tcBorders>
              <w:top w:val="single" w:sz="4" w:space="0" w:color="000000"/>
              <w:left w:val="single" w:sz="4" w:space="0" w:color="000000"/>
              <w:bottom w:val="single" w:sz="4" w:space="0" w:color="000000"/>
              <w:right w:val="single" w:sz="4" w:space="0" w:color="000000"/>
            </w:tcBorders>
          </w:tcPr>
          <w:p w14:paraId="4594AD11" w14:textId="77777777" w:rsidR="00A74943" w:rsidRDefault="00000000">
            <w:pPr>
              <w:spacing w:after="0" w:line="259" w:lineRule="auto"/>
              <w:ind w:left="2" w:right="0" w:firstLine="0"/>
              <w:jc w:val="left"/>
            </w:pPr>
            <w:r>
              <w:rPr>
                <w:color w:val="000000"/>
                <w:sz w:val="17"/>
              </w:rPr>
              <w:t xml:space="preserve">5V </w:t>
            </w:r>
          </w:p>
        </w:tc>
        <w:tc>
          <w:tcPr>
            <w:tcW w:w="974" w:type="dxa"/>
            <w:tcBorders>
              <w:top w:val="single" w:sz="4" w:space="0" w:color="000000"/>
              <w:left w:val="single" w:sz="4" w:space="0" w:color="000000"/>
              <w:bottom w:val="single" w:sz="4" w:space="0" w:color="000000"/>
              <w:right w:val="single" w:sz="4" w:space="0" w:color="000000"/>
            </w:tcBorders>
          </w:tcPr>
          <w:p w14:paraId="73C04C59" w14:textId="77777777" w:rsidR="00A74943" w:rsidRDefault="00000000">
            <w:pPr>
              <w:spacing w:after="0" w:line="259" w:lineRule="auto"/>
              <w:ind w:left="0" w:right="0" w:firstLine="0"/>
              <w:jc w:val="left"/>
            </w:pPr>
            <w:r>
              <w:rPr>
                <w:color w:val="000000"/>
                <w:sz w:val="17"/>
              </w:rPr>
              <w:t xml:space="preserve">0.126 µW </w:t>
            </w:r>
          </w:p>
        </w:tc>
        <w:tc>
          <w:tcPr>
            <w:tcW w:w="975" w:type="dxa"/>
            <w:tcBorders>
              <w:top w:val="single" w:sz="4" w:space="0" w:color="000000"/>
              <w:left w:val="single" w:sz="4" w:space="0" w:color="000000"/>
              <w:bottom w:val="single" w:sz="4" w:space="0" w:color="000000"/>
              <w:right w:val="single" w:sz="4" w:space="0" w:color="000000"/>
            </w:tcBorders>
          </w:tcPr>
          <w:p w14:paraId="333DF71B" w14:textId="77777777" w:rsidR="00A74943" w:rsidRDefault="00000000">
            <w:pPr>
              <w:spacing w:after="0" w:line="259" w:lineRule="auto"/>
              <w:ind w:left="1" w:right="0" w:firstLine="0"/>
              <w:jc w:val="left"/>
            </w:pPr>
            <w:r>
              <w:rPr>
                <w:color w:val="000000"/>
                <w:sz w:val="17"/>
              </w:rPr>
              <w:t xml:space="preserve">0.14675 </w:t>
            </w:r>
          </w:p>
          <w:p w14:paraId="6B3D9B8D" w14:textId="77777777" w:rsidR="00A74943" w:rsidRDefault="00000000">
            <w:pPr>
              <w:spacing w:after="0" w:line="259" w:lineRule="auto"/>
              <w:ind w:left="1" w:right="0" w:firstLine="0"/>
              <w:jc w:val="left"/>
            </w:pPr>
            <w:r>
              <w:rPr>
                <w:color w:val="000000"/>
                <w:sz w:val="17"/>
              </w:rPr>
              <w:t xml:space="preserve">µW </w:t>
            </w:r>
          </w:p>
        </w:tc>
        <w:tc>
          <w:tcPr>
            <w:tcW w:w="979" w:type="dxa"/>
            <w:tcBorders>
              <w:top w:val="single" w:sz="4" w:space="0" w:color="000000"/>
              <w:left w:val="single" w:sz="4" w:space="0" w:color="000000"/>
              <w:bottom w:val="single" w:sz="4" w:space="0" w:color="000000"/>
              <w:right w:val="single" w:sz="4" w:space="0" w:color="000000"/>
            </w:tcBorders>
          </w:tcPr>
          <w:p w14:paraId="35855AC6" w14:textId="77777777" w:rsidR="00A74943" w:rsidRDefault="00000000">
            <w:pPr>
              <w:spacing w:after="0" w:line="259" w:lineRule="auto"/>
              <w:ind w:left="0" w:right="0" w:firstLine="0"/>
              <w:jc w:val="left"/>
            </w:pPr>
            <w:r>
              <w:rPr>
                <w:color w:val="000000"/>
                <w:sz w:val="17"/>
              </w:rPr>
              <w:t xml:space="preserve">0.19225 </w:t>
            </w:r>
          </w:p>
          <w:p w14:paraId="57F81CCB" w14:textId="77777777" w:rsidR="00A74943" w:rsidRDefault="00000000">
            <w:pPr>
              <w:spacing w:after="0" w:line="259" w:lineRule="auto"/>
              <w:ind w:left="0" w:right="0" w:firstLine="0"/>
              <w:jc w:val="left"/>
            </w:pPr>
            <w:r>
              <w:rPr>
                <w:color w:val="000000"/>
                <w:sz w:val="17"/>
              </w:rPr>
              <w:t xml:space="preserve">µW </w:t>
            </w:r>
          </w:p>
        </w:tc>
      </w:tr>
      <w:tr w:rsidR="00A74943" w14:paraId="508B52E1" w14:textId="77777777">
        <w:trPr>
          <w:trHeight w:val="314"/>
        </w:trPr>
        <w:tc>
          <w:tcPr>
            <w:tcW w:w="977" w:type="dxa"/>
            <w:tcBorders>
              <w:top w:val="single" w:sz="4" w:space="0" w:color="000000"/>
              <w:left w:val="single" w:sz="4" w:space="0" w:color="000000"/>
              <w:bottom w:val="single" w:sz="4" w:space="0" w:color="000000"/>
              <w:right w:val="single" w:sz="4" w:space="0" w:color="000000"/>
            </w:tcBorders>
          </w:tcPr>
          <w:p w14:paraId="0ADADEEA" w14:textId="77777777" w:rsidR="00A74943" w:rsidRDefault="00000000">
            <w:pPr>
              <w:spacing w:after="0" w:line="259" w:lineRule="auto"/>
              <w:ind w:left="2" w:right="0" w:firstLine="0"/>
              <w:jc w:val="left"/>
            </w:pPr>
            <w:r>
              <w:rPr>
                <w:color w:val="000000"/>
                <w:sz w:val="17"/>
              </w:rPr>
              <w:t xml:space="preserve">2.5V </w:t>
            </w:r>
          </w:p>
        </w:tc>
        <w:tc>
          <w:tcPr>
            <w:tcW w:w="974" w:type="dxa"/>
            <w:tcBorders>
              <w:top w:val="single" w:sz="4" w:space="0" w:color="000000"/>
              <w:left w:val="single" w:sz="4" w:space="0" w:color="000000"/>
              <w:bottom w:val="single" w:sz="4" w:space="0" w:color="000000"/>
              <w:right w:val="single" w:sz="4" w:space="0" w:color="000000"/>
            </w:tcBorders>
          </w:tcPr>
          <w:p w14:paraId="09A67175" w14:textId="77777777" w:rsidR="00A74943" w:rsidRDefault="00000000">
            <w:pPr>
              <w:spacing w:after="0" w:line="259" w:lineRule="auto"/>
              <w:ind w:left="0" w:right="0" w:firstLine="0"/>
              <w:jc w:val="left"/>
            </w:pPr>
            <w:r>
              <w:rPr>
                <w:color w:val="000000"/>
                <w:sz w:val="17"/>
              </w:rPr>
              <w:t xml:space="preserve">0.1039 µW </w:t>
            </w:r>
          </w:p>
        </w:tc>
        <w:tc>
          <w:tcPr>
            <w:tcW w:w="975" w:type="dxa"/>
            <w:tcBorders>
              <w:top w:val="single" w:sz="4" w:space="0" w:color="000000"/>
              <w:left w:val="single" w:sz="4" w:space="0" w:color="000000"/>
              <w:bottom w:val="single" w:sz="4" w:space="0" w:color="000000"/>
              <w:right w:val="single" w:sz="4" w:space="0" w:color="000000"/>
            </w:tcBorders>
          </w:tcPr>
          <w:p w14:paraId="515B3CB1" w14:textId="77777777" w:rsidR="00A74943" w:rsidRDefault="00000000">
            <w:pPr>
              <w:spacing w:after="0" w:line="259" w:lineRule="auto"/>
              <w:ind w:left="1" w:right="0" w:firstLine="0"/>
              <w:jc w:val="left"/>
            </w:pPr>
            <w:r>
              <w:rPr>
                <w:color w:val="000000"/>
                <w:sz w:val="17"/>
              </w:rPr>
              <w:t xml:space="preserve">0.2289 µW </w:t>
            </w:r>
          </w:p>
        </w:tc>
        <w:tc>
          <w:tcPr>
            <w:tcW w:w="979" w:type="dxa"/>
            <w:tcBorders>
              <w:top w:val="single" w:sz="4" w:space="0" w:color="000000"/>
              <w:left w:val="single" w:sz="4" w:space="0" w:color="000000"/>
              <w:bottom w:val="single" w:sz="4" w:space="0" w:color="000000"/>
              <w:right w:val="single" w:sz="4" w:space="0" w:color="000000"/>
            </w:tcBorders>
          </w:tcPr>
          <w:p w14:paraId="34342C11" w14:textId="77777777" w:rsidR="00A74943" w:rsidRDefault="00000000">
            <w:pPr>
              <w:spacing w:after="0" w:line="259" w:lineRule="auto"/>
              <w:ind w:left="0" w:right="0" w:firstLine="0"/>
              <w:jc w:val="left"/>
            </w:pPr>
            <w:r>
              <w:rPr>
                <w:color w:val="000000"/>
                <w:sz w:val="17"/>
              </w:rPr>
              <w:t xml:space="preserve">0.1188 µW </w:t>
            </w:r>
          </w:p>
        </w:tc>
      </w:tr>
      <w:tr w:rsidR="00A74943" w14:paraId="4C67D79B" w14:textId="77777777">
        <w:trPr>
          <w:trHeight w:val="317"/>
        </w:trPr>
        <w:tc>
          <w:tcPr>
            <w:tcW w:w="977" w:type="dxa"/>
            <w:tcBorders>
              <w:top w:val="single" w:sz="4" w:space="0" w:color="000000"/>
              <w:left w:val="single" w:sz="4" w:space="0" w:color="000000"/>
              <w:bottom w:val="single" w:sz="4" w:space="0" w:color="000000"/>
              <w:right w:val="single" w:sz="4" w:space="0" w:color="000000"/>
            </w:tcBorders>
          </w:tcPr>
          <w:p w14:paraId="0BF75F41" w14:textId="77777777" w:rsidR="00A74943" w:rsidRDefault="00000000">
            <w:pPr>
              <w:spacing w:after="0" w:line="259" w:lineRule="auto"/>
              <w:ind w:left="2" w:right="0" w:firstLine="0"/>
              <w:jc w:val="left"/>
            </w:pPr>
            <w:r>
              <w:rPr>
                <w:color w:val="000000"/>
                <w:sz w:val="17"/>
              </w:rPr>
              <w:t xml:space="preserve">1.5V </w:t>
            </w:r>
          </w:p>
        </w:tc>
        <w:tc>
          <w:tcPr>
            <w:tcW w:w="974" w:type="dxa"/>
            <w:tcBorders>
              <w:top w:val="single" w:sz="4" w:space="0" w:color="000000"/>
              <w:left w:val="single" w:sz="4" w:space="0" w:color="000000"/>
              <w:bottom w:val="single" w:sz="4" w:space="0" w:color="000000"/>
              <w:right w:val="single" w:sz="4" w:space="0" w:color="000000"/>
            </w:tcBorders>
          </w:tcPr>
          <w:p w14:paraId="2C0DE81A" w14:textId="77777777" w:rsidR="00A74943" w:rsidRDefault="00000000">
            <w:pPr>
              <w:spacing w:after="0" w:line="259" w:lineRule="auto"/>
              <w:ind w:left="0" w:right="0" w:firstLine="0"/>
              <w:jc w:val="left"/>
            </w:pPr>
            <w:r>
              <w:rPr>
                <w:color w:val="000000"/>
                <w:sz w:val="17"/>
              </w:rPr>
              <w:t xml:space="preserve">0.0300 µW </w:t>
            </w:r>
          </w:p>
        </w:tc>
        <w:tc>
          <w:tcPr>
            <w:tcW w:w="975" w:type="dxa"/>
            <w:tcBorders>
              <w:top w:val="single" w:sz="4" w:space="0" w:color="000000"/>
              <w:left w:val="single" w:sz="4" w:space="0" w:color="000000"/>
              <w:bottom w:val="single" w:sz="4" w:space="0" w:color="000000"/>
              <w:right w:val="single" w:sz="4" w:space="0" w:color="000000"/>
            </w:tcBorders>
          </w:tcPr>
          <w:p w14:paraId="2C8DFCB9" w14:textId="77777777" w:rsidR="00A74943" w:rsidRDefault="00000000">
            <w:pPr>
              <w:spacing w:after="0" w:line="259" w:lineRule="auto"/>
              <w:ind w:left="1" w:right="0" w:firstLine="0"/>
              <w:jc w:val="left"/>
            </w:pPr>
            <w:r>
              <w:rPr>
                <w:color w:val="000000"/>
                <w:sz w:val="17"/>
              </w:rPr>
              <w:t xml:space="preserve">0.0755 µW </w:t>
            </w:r>
          </w:p>
        </w:tc>
        <w:tc>
          <w:tcPr>
            <w:tcW w:w="979" w:type="dxa"/>
            <w:tcBorders>
              <w:top w:val="single" w:sz="4" w:space="0" w:color="000000"/>
              <w:left w:val="single" w:sz="4" w:space="0" w:color="000000"/>
              <w:bottom w:val="single" w:sz="4" w:space="0" w:color="000000"/>
              <w:right w:val="single" w:sz="4" w:space="0" w:color="000000"/>
            </w:tcBorders>
          </w:tcPr>
          <w:p w14:paraId="5E24FF6D" w14:textId="77777777" w:rsidR="00A74943" w:rsidRDefault="00000000">
            <w:pPr>
              <w:spacing w:after="0" w:line="259" w:lineRule="auto"/>
              <w:ind w:left="2" w:right="0" w:firstLine="0"/>
              <w:jc w:val="left"/>
            </w:pPr>
            <w:r>
              <w:rPr>
                <w:color w:val="000000"/>
                <w:sz w:val="17"/>
              </w:rPr>
              <w:t xml:space="preserve">0.0419 µW </w:t>
            </w:r>
          </w:p>
        </w:tc>
      </w:tr>
    </w:tbl>
    <w:p w14:paraId="46C73B70" w14:textId="77777777" w:rsidR="00A74943" w:rsidRDefault="00000000">
      <w:pPr>
        <w:spacing w:after="4" w:line="250" w:lineRule="auto"/>
        <w:ind w:left="-5" w:right="397"/>
        <w:jc w:val="left"/>
      </w:pPr>
      <w:r>
        <w:rPr>
          <w:color w:val="000000"/>
          <w:sz w:val="22"/>
        </w:rPr>
        <w:t xml:space="preserve"> Table-3 Explains the Comparison of average power consumption in  </w:t>
      </w:r>
    </w:p>
    <w:p w14:paraId="64400144" w14:textId="77777777" w:rsidR="00A74943" w:rsidRDefault="00000000">
      <w:pPr>
        <w:spacing w:after="4" w:line="250" w:lineRule="auto"/>
        <w:ind w:left="-5" w:right="397"/>
        <w:jc w:val="left"/>
      </w:pPr>
      <w:r>
        <w:rPr>
          <w:color w:val="000000"/>
          <w:sz w:val="22"/>
        </w:rPr>
        <w:t xml:space="preserve">  ONOFIC, Stack ONOFIC and Alternative ONOFIC techniques for code converter </w:t>
      </w:r>
    </w:p>
    <w:p w14:paraId="067D75C8" w14:textId="77777777" w:rsidR="00A74943" w:rsidRDefault="00000000">
      <w:pPr>
        <w:spacing w:after="36" w:line="259" w:lineRule="auto"/>
        <w:ind w:left="0" w:right="0" w:firstLine="0"/>
        <w:jc w:val="left"/>
      </w:pPr>
      <w:r>
        <w:rPr>
          <w:color w:val="000000"/>
          <w:sz w:val="22"/>
        </w:rPr>
        <w:t xml:space="preserve"> </w:t>
      </w:r>
    </w:p>
    <w:p w14:paraId="161C3899" w14:textId="77777777" w:rsidR="00A74943" w:rsidRDefault="00000000">
      <w:pPr>
        <w:pStyle w:val="Heading2"/>
        <w:spacing w:after="41"/>
        <w:ind w:left="10" w:right="313"/>
      </w:pPr>
      <w:r>
        <w:rPr>
          <w:b/>
          <w:sz w:val="28"/>
        </w:rPr>
        <w:t xml:space="preserve">CONCLUSION </w:t>
      </w:r>
    </w:p>
    <w:p w14:paraId="53B40F3C" w14:textId="77777777" w:rsidR="00A74943" w:rsidRDefault="00000000">
      <w:pPr>
        <w:ind w:left="129" w:right="942" w:firstLine="264"/>
      </w:pPr>
      <w:r>
        <w:t xml:space="preserve">This work focuses on reducing power dissipation in CMOS circuits, targeting lower energy consumption and improved performance for integrated circuits (ICs) and electronic devices. The Alternative ONOFIC method is proposed as a solution, aim ng to be suitable for circuit design using the EDA Tanner tool. It demonstrably reduces power consumption compared to other techniques like ONOFIC and Stack </w:t>
      </w:r>
      <w:proofErr w:type="gramStart"/>
      <w:r>
        <w:t>ONOFIC .Results</w:t>
      </w:r>
      <w:proofErr w:type="gramEnd"/>
      <w:r>
        <w:t xml:space="preserve"> from circuit simulations show that Alternative ONOFIC offers the greatest power reduction. This, combined with insights gained from various CMOS analysis methods and design techniques, paves the way for potentially improving both power efficiency and speed in future circuit designs.  </w:t>
      </w:r>
    </w:p>
    <w:p w14:paraId="3DB95FD7" w14:textId="77777777" w:rsidR="00A74943" w:rsidRDefault="00000000">
      <w:pPr>
        <w:pStyle w:val="Heading2"/>
        <w:ind w:left="948" w:right="1483"/>
      </w:pPr>
      <w:r>
        <w:rPr>
          <w:b/>
          <w:color w:val="1F1F1F"/>
          <w:sz w:val="28"/>
        </w:rPr>
        <w:t xml:space="preserve">Future Scope </w:t>
      </w:r>
    </w:p>
    <w:p w14:paraId="0B9E9C4A" w14:textId="77777777" w:rsidR="00A74943" w:rsidRDefault="00000000">
      <w:pPr>
        <w:spacing w:after="4" w:line="247" w:lineRule="auto"/>
        <w:ind w:left="-5" w:right="662"/>
      </w:pPr>
      <w:r>
        <w:rPr>
          <w:color w:val="000000"/>
        </w:rPr>
        <w:t>Deepen Alternative ONOFIC understanding, optimize performance, and develop design methodology. Expand applicability to different transistor technologies and circuit types.  Integrate with emerging technologies like power management and 3D integration.  Develop automated design tools, explore performance-power trade-offs, and address reliability.</w:t>
      </w:r>
      <w:r>
        <w:rPr>
          <w:b/>
          <w:color w:val="000000"/>
          <w:sz w:val="28"/>
        </w:rPr>
        <w:t xml:space="preserve"> </w:t>
      </w:r>
    </w:p>
    <w:p w14:paraId="5EDE8CE9" w14:textId="77777777" w:rsidR="00A74943" w:rsidRDefault="00000000">
      <w:pPr>
        <w:tabs>
          <w:tab w:val="center" w:pos="1603"/>
          <w:tab w:val="center" w:pos="2393"/>
        </w:tabs>
        <w:spacing w:after="165" w:line="259" w:lineRule="auto"/>
        <w:ind w:left="0" w:right="0" w:firstLine="0"/>
        <w:jc w:val="left"/>
      </w:pPr>
      <w:r>
        <w:rPr>
          <w:rFonts w:ascii="Calibri" w:eastAsia="Calibri" w:hAnsi="Calibri" w:cs="Calibri"/>
          <w:color w:val="000000"/>
          <w:sz w:val="22"/>
        </w:rPr>
        <w:tab/>
      </w:r>
      <w:r>
        <w:rPr>
          <w:sz w:val="17"/>
        </w:rPr>
        <w:t>3.</w:t>
      </w:r>
      <w:r>
        <w:rPr>
          <w:rFonts w:ascii="Arial" w:eastAsia="Arial" w:hAnsi="Arial" w:cs="Arial"/>
          <w:sz w:val="17"/>
        </w:rPr>
        <w:t xml:space="preserve"> </w:t>
      </w:r>
      <w:r>
        <w:rPr>
          <w:rFonts w:ascii="Arial" w:eastAsia="Arial" w:hAnsi="Arial" w:cs="Arial"/>
          <w:sz w:val="17"/>
        </w:rPr>
        <w:tab/>
      </w:r>
      <w:r>
        <w:rPr>
          <w:sz w:val="17"/>
        </w:rPr>
        <w:t xml:space="preserve">REFERENCES </w:t>
      </w:r>
    </w:p>
    <w:p w14:paraId="1AD0B22B" w14:textId="77777777" w:rsidR="00A74943" w:rsidRDefault="00000000">
      <w:pPr>
        <w:numPr>
          <w:ilvl w:val="0"/>
          <w:numId w:val="3"/>
        </w:numPr>
        <w:ind w:right="942"/>
      </w:pPr>
      <w:r>
        <w:t xml:space="preserve">S. Narendra, M. Pedram, "Special Issue on Low Power CMOS Design," IEEE Transactions on Very </w:t>
      </w:r>
      <w:proofErr w:type="gramStart"/>
      <w:r>
        <w:t>Large Scale</w:t>
      </w:r>
      <w:proofErr w:type="gramEnd"/>
      <w:r>
        <w:t xml:space="preserve"> Integration (VLSI) Systems, Vol. 7, No. 4, pp. 347-351, Dec. 1999.</w:t>
      </w:r>
      <w:r>
        <w:rPr>
          <w:color w:val="000000"/>
        </w:rPr>
        <w:t xml:space="preserve"> </w:t>
      </w:r>
    </w:p>
    <w:p w14:paraId="534FE832" w14:textId="77777777" w:rsidR="00A74943" w:rsidRDefault="00000000">
      <w:pPr>
        <w:numPr>
          <w:ilvl w:val="0"/>
          <w:numId w:val="3"/>
        </w:numPr>
        <w:ind w:right="942"/>
      </w:pPr>
      <w:r>
        <w:t xml:space="preserve">J. Monteiro, S. Kim, L.T. Pileggi, V. </w:t>
      </w:r>
      <w:proofErr w:type="spellStart"/>
      <w:r>
        <w:t>Shinogi</w:t>
      </w:r>
      <w:proofErr w:type="spellEnd"/>
      <w:r>
        <w:t>, M.A. Horowitz, "Leakage Current Mechanisms and Reduction Techniques in Deep-Submicron CMOS Circuits," IEE Proceedings - Computers and Digital Techniques, Vol. 148, No. 6, pp. 329-344, Nov. 2001.</w:t>
      </w:r>
      <w:r>
        <w:rPr>
          <w:color w:val="000000"/>
        </w:rPr>
        <w:t xml:space="preserve"> </w:t>
      </w:r>
    </w:p>
    <w:p w14:paraId="3B8BB86E" w14:textId="77777777" w:rsidR="00A74943" w:rsidRDefault="00000000">
      <w:pPr>
        <w:numPr>
          <w:ilvl w:val="0"/>
          <w:numId w:val="3"/>
        </w:numPr>
        <w:ind w:right="942"/>
      </w:pPr>
      <w:r>
        <w:t>K. Roy, S. Mukhopadhyay, "Leakage current mechanisms and leakage reduction techniques in deep- submicron CMOS circuits," Proceedings of the 37th IEEE International Symposium on Circuits and Systems (ISCAS'04), Vol. 3, pp. III-168-III171, May 2004.</w:t>
      </w:r>
      <w:r>
        <w:rPr>
          <w:color w:val="000000"/>
        </w:rPr>
        <w:t xml:space="preserve"> </w:t>
      </w:r>
    </w:p>
    <w:p w14:paraId="7A2F2DDF" w14:textId="77777777" w:rsidR="00A74943" w:rsidRDefault="00000000">
      <w:pPr>
        <w:numPr>
          <w:ilvl w:val="0"/>
          <w:numId w:val="3"/>
        </w:numPr>
        <w:ind w:right="942"/>
      </w:pPr>
      <w:r>
        <w:t>J. Kao, A. Chandrakasan, "MTCMOS techniques for low power and standby leakage reduction," Proceedings of the IEEE International Symposium on Low Power Electronics and Design (ISLPED'98), pp. 19-24, Aug. 1998.</w:t>
      </w:r>
      <w:r>
        <w:rPr>
          <w:color w:val="000000"/>
        </w:rPr>
        <w:t xml:space="preserve"> </w:t>
      </w:r>
    </w:p>
    <w:p w14:paraId="7EFFC303" w14:textId="77777777" w:rsidR="00A74943" w:rsidRDefault="00000000">
      <w:pPr>
        <w:numPr>
          <w:ilvl w:val="0"/>
          <w:numId w:val="3"/>
        </w:numPr>
        <w:ind w:right="942"/>
      </w:pPr>
      <w:r>
        <w:t>S. Nomura, K. Nose, T. Mizoguchi, H. Makino, "A 10mW, 10ns 64b multiplier using self-biased CMOS (SBCMOS) architecture," IEEE Journal of Solid-State Circuits, Vol. 34, No. 10, pp. 1405-1412, Oct. 1999.</w:t>
      </w:r>
      <w:r>
        <w:rPr>
          <w:color w:val="000000"/>
        </w:rPr>
        <w:t xml:space="preserve"> </w:t>
      </w:r>
    </w:p>
    <w:p w14:paraId="34E945CC" w14:textId="77777777" w:rsidR="00A74943" w:rsidRDefault="00000000">
      <w:pPr>
        <w:numPr>
          <w:ilvl w:val="0"/>
          <w:numId w:val="3"/>
        </w:numPr>
        <w:ind w:right="942"/>
      </w:pPr>
      <w:r>
        <w:t>J.C. Park, V.J. Mooney, "Combined forced stack and MTCMOS technique for leakage reduction in active and standby modes," Proceedings of the International Symposium on Quality Electronic Design (ISQED'03), pp. 529-534, Mar. 2003.</w:t>
      </w:r>
      <w:r>
        <w:rPr>
          <w:color w:val="000000"/>
        </w:rPr>
        <w:t xml:space="preserve"> </w:t>
      </w:r>
    </w:p>
    <w:p w14:paraId="742778C0" w14:textId="77777777" w:rsidR="00A74943" w:rsidRDefault="00000000">
      <w:pPr>
        <w:numPr>
          <w:ilvl w:val="0"/>
          <w:numId w:val="3"/>
        </w:numPr>
        <w:ind w:right="942"/>
      </w:pPr>
      <w:r>
        <w:t>N. Hachette, N. Ranganathan, "LECTOR: a leakage control technique for SRAM arrays," Proceedings of the 32nd International Symposium on Microarchitecture (MICRO-32), pp. 111-120, Nov. 1999.</w:t>
      </w:r>
      <w:r>
        <w:rPr>
          <w:color w:val="000000"/>
        </w:rPr>
        <w:t xml:space="preserve"> </w:t>
      </w:r>
    </w:p>
    <w:sectPr w:rsidR="00A74943">
      <w:pgSz w:w="12240" w:h="15840"/>
      <w:pgMar w:top="1280" w:right="925" w:bottom="291"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5ED0"/>
    <w:multiLevelType w:val="hybridMultilevel"/>
    <w:tmpl w:val="49106B8C"/>
    <w:lvl w:ilvl="0" w:tplc="57C2486A">
      <w:start w:val="1"/>
      <w:numFmt w:val="upperRoman"/>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4B410">
      <w:start w:val="1"/>
      <w:numFmt w:val="lowerLetter"/>
      <w:lvlText w:val="%2"/>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4D5E">
      <w:start w:val="1"/>
      <w:numFmt w:val="lowerRoman"/>
      <w:lvlText w:val="%3"/>
      <w:lvlJc w:val="left"/>
      <w:pPr>
        <w:ind w:left="2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CFB7A">
      <w:start w:val="1"/>
      <w:numFmt w:val="decimal"/>
      <w:lvlText w:val="%4"/>
      <w:lvlJc w:val="left"/>
      <w:pPr>
        <w:ind w:left="2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4CD52">
      <w:start w:val="1"/>
      <w:numFmt w:val="lowerLetter"/>
      <w:lvlText w:val="%5"/>
      <w:lvlJc w:val="left"/>
      <w:pPr>
        <w:ind w:left="3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0B7C4">
      <w:start w:val="1"/>
      <w:numFmt w:val="lowerRoman"/>
      <w:lvlText w:val="%6"/>
      <w:lvlJc w:val="left"/>
      <w:pPr>
        <w:ind w:left="4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7652">
      <w:start w:val="1"/>
      <w:numFmt w:val="decimal"/>
      <w:lvlText w:val="%7"/>
      <w:lvlJc w:val="left"/>
      <w:pPr>
        <w:ind w:left="4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C48EA">
      <w:start w:val="1"/>
      <w:numFmt w:val="lowerLetter"/>
      <w:lvlText w:val="%8"/>
      <w:lvlJc w:val="left"/>
      <w:pPr>
        <w:ind w:left="5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ADD4E">
      <w:start w:val="1"/>
      <w:numFmt w:val="lowerRoman"/>
      <w:lvlText w:val="%9"/>
      <w:lvlJc w:val="left"/>
      <w:pPr>
        <w:ind w:left="6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F2355C"/>
    <w:multiLevelType w:val="hybridMultilevel"/>
    <w:tmpl w:val="9098B43E"/>
    <w:lvl w:ilvl="0" w:tplc="51E4EC0A">
      <w:start w:val="1"/>
      <w:numFmt w:val="decimal"/>
      <w:lvlText w:val="[%1]"/>
      <w:lvlJc w:val="left"/>
      <w:pPr>
        <w:ind w:left="139"/>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1" w:tplc="D4B018B0">
      <w:start w:val="1"/>
      <w:numFmt w:val="lowerLetter"/>
      <w:lvlText w:val="%2"/>
      <w:lvlJc w:val="left"/>
      <w:pPr>
        <w:ind w:left="122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2" w:tplc="5C024A00">
      <w:start w:val="1"/>
      <w:numFmt w:val="lowerRoman"/>
      <w:lvlText w:val="%3"/>
      <w:lvlJc w:val="left"/>
      <w:pPr>
        <w:ind w:left="194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3" w:tplc="6D0AA21A">
      <w:start w:val="1"/>
      <w:numFmt w:val="decimal"/>
      <w:lvlText w:val="%4"/>
      <w:lvlJc w:val="left"/>
      <w:pPr>
        <w:ind w:left="266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4" w:tplc="494442C2">
      <w:start w:val="1"/>
      <w:numFmt w:val="lowerLetter"/>
      <w:lvlText w:val="%5"/>
      <w:lvlJc w:val="left"/>
      <w:pPr>
        <w:ind w:left="338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5" w:tplc="90848A06">
      <w:start w:val="1"/>
      <w:numFmt w:val="lowerRoman"/>
      <w:lvlText w:val="%6"/>
      <w:lvlJc w:val="left"/>
      <w:pPr>
        <w:ind w:left="410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6" w:tplc="6D0A8DB6">
      <w:start w:val="1"/>
      <w:numFmt w:val="decimal"/>
      <w:lvlText w:val="%7"/>
      <w:lvlJc w:val="left"/>
      <w:pPr>
        <w:ind w:left="482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7" w:tplc="EDEAED32">
      <w:start w:val="1"/>
      <w:numFmt w:val="lowerLetter"/>
      <w:lvlText w:val="%8"/>
      <w:lvlJc w:val="left"/>
      <w:pPr>
        <w:ind w:left="554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lvl w:ilvl="8" w:tplc="2E62F624">
      <w:start w:val="1"/>
      <w:numFmt w:val="lowerRoman"/>
      <w:lvlText w:val="%9"/>
      <w:lvlJc w:val="left"/>
      <w:pPr>
        <w:ind w:left="6264"/>
      </w:pPr>
      <w:rPr>
        <w:rFonts w:ascii="Times New Roman" w:eastAsia="Times New Roman" w:hAnsi="Times New Roman" w:cs="Times New Roman"/>
        <w:b w:val="0"/>
        <w:i w:val="0"/>
        <w:strike w:val="0"/>
        <w:dstrike w:val="0"/>
        <w:color w:val="1F1F1F"/>
        <w:sz w:val="17"/>
        <w:szCs w:val="17"/>
        <w:u w:val="none" w:color="000000"/>
        <w:bdr w:val="none" w:sz="0" w:space="0" w:color="auto"/>
        <w:shd w:val="clear" w:color="auto" w:fill="auto"/>
        <w:vertAlign w:val="baseline"/>
      </w:rPr>
    </w:lvl>
  </w:abstractNum>
  <w:abstractNum w:abstractNumId="2" w15:restartNumberingAfterBreak="0">
    <w:nsid w:val="125A4D4E"/>
    <w:multiLevelType w:val="hybridMultilevel"/>
    <w:tmpl w:val="B74C8734"/>
    <w:lvl w:ilvl="0" w:tplc="4DFAEC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8FE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266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2C2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00C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4C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815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0D2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AE6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78862642">
    <w:abstractNumId w:val="2"/>
  </w:num>
  <w:num w:numId="2" w16cid:durableId="1301106532">
    <w:abstractNumId w:val="0"/>
  </w:num>
  <w:num w:numId="3" w16cid:durableId="75624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43"/>
    <w:rsid w:val="007E0B9F"/>
    <w:rsid w:val="008174DE"/>
    <w:rsid w:val="00A74943"/>
    <w:rsid w:val="00F91C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04A4"/>
  <w15:docId w15:val="{E104329F-6915-4ED8-81C6-ECB2B6D8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7" w:lineRule="auto"/>
      <w:ind w:left="202" w:right="713" w:hanging="10"/>
      <w:jc w:val="both"/>
    </w:pPr>
    <w:rPr>
      <w:rFonts w:ascii="Times New Roman" w:eastAsia="Times New Roman" w:hAnsi="Times New Roman" w:cs="Times New Roman"/>
      <w:color w:val="1F1F1F"/>
      <w:sz w:val="24"/>
    </w:rPr>
  </w:style>
  <w:style w:type="paragraph" w:styleId="Heading1">
    <w:name w:val="heading 1"/>
    <w:next w:val="Normal"/>
    <w:link w:val="Heading1Char"/>
    <w:uiPriority w:val="9"/>
    <w:qFormat/>
    <w:pPr>
      <w:keepNext/>
      <w:keepLines/>
      <w:spacing w:after="0"/>
      <w:ind w:left="370" w:hanging="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ind w:left="370"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171"/>
      <w:ind w:left="1051"/>
      <w:outlineLvl w:val="2"/>
    </w:pPr>
    <w:rPr>
      <w:rFonts w:ascii="Times New Roman" w:eastAsia="Times New Roman" w:hAnsi="Times New Roman" w:cs="Times New Roman"/>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5"/>
    </w:rPr>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Reduced-Power Excess-3 to BCD Code Conversion.docx</dc:title>
  <dc:subject/>
  <dc:creator>MR KK</dc:creator>
  <cp:keywords/>
  <cp:lastModifiedBy>Sai Charan Behara</cp:lastModifiedBy>
  <cp:revision>3</cp:revision>
  <dcterms:created xsi:type="dcterms:W3CDTF">2024-08-30T15:42:00Z</dcterms:created>
  <dcterms:modified xsi:type="dcterms:W3CDTF">2024-08-30T16:02:00Z</dcterms:modified>
</cp:coreProperties>
</file>