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41" w:rsidRPr="00C56141" w:rsidRDefault="00C56141" w:rsidP="00C56141">
      <w:pPr>
        <w:spacing w:before="54" w:after="0" w:line="276" w:lineRule="auto"/>
        <w:jc w:val="center"/>
        <w:rPr>
          <w:rFonts w:ascii="Times New Roman" w:hAnsi="Times New Roman" w:cs="Times New Roman"/>
          <w:b/>
          <w:bCs/>
          <w:color w:val="000000" w:themeColor="text1"/>
          <w:sz w:val="28"/>
          <w:szCs w:val="28"/>
          <w:lang w:val="en-IN"/>
        </w:rPr>
      </w:pPr>
      <w:r w:rsidRPr="00C56141">
        <w:rPr>
          <w:rFonts w:ascii="Times New Roman" w:hAnsi="Times New Roman" w:cs="Times New Roman"/>
          <w:b/>
          <w:bCs/>
          <w:color w:val="000000" w:themeColor="text1"/>
          <w:sz w:val="28"/>
          <w:szCs w:val="28"/>
          <w:lang w:val="en-IN"/>
        </w:rPr>
        <w:t>METHOD DEVELOPMENT AND VALIDATION OF RP-HPLC METHOD FOR DETERMINATION OF OMEPRAZOLE AND CINITAPRIDE IN BULK AND PHARMACEUTICAL FORMULATION</w:t>
      </w:r>
    </w:p>
    <w:p w:rsidR="00870722" w:rsidRDefault="009E731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 Poojitha</w:t>
      </w:r>
      <w:r w:rsidRPr="009E731D">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M. </w:t>
      </w:r>
      <w:proofErr w:type="spellStart"/>
      <w:r>
        <w:rPr>
          <w:rFonts w:ascii="Times New Roman" w:hAnsi="Times New Roman" w:cs="Times New Roman"/>
          <w:b/>
          <w:bCs/>
          <w:color w:val="000000" w:themeColor="text1"/>
          <w:sz w:val="24"/>
          <w:szCs w:val="24"/>
        </w:rPr>
        <w:t>Venkata</w:t>
      </w:r>
      <w:proofErr w:type="spellEnd"/>
      <w:r>
        <w:rPr>
          <w:rFonts w:ascii="Times New Roman" w:hAnsi="Times New Roman" w:cs="Times New Roman"/>
          <w:b/>
          <w:bCs/>
          <w:color w:val="000000" w:themeColor="text1"/>
          <w:sz w:val="24"/>
          <w:szCs w:val="24"/>
        </w:rPr>
        <w:t xml:space="preserve"> Ramana</w:t>
      </w:r>
      <w:r w:rsidR="00DA52F4" w:rsidRPr="001E51F3">
        <w:rPr>
          <w:rFonts w:ascii="Times New Roman" w:hAnsi="Times New Roman" w:cs="Times New Roman"/>
          <w:b/>
          <w:bCs/>
          <w:color w:val="000000" w:themeColor="text1"/>
          <w:sz w:val="24"/>
          <w:szCs w:val="24"/>
          <w:vertAlign w:val="superscript"/>
        </w:rPr>
        <w:t>2</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C56141">
        <w:rPr>
          <w:rFonts w:ascii="Times New Roman" w:hAnsi="Times New Roman" w:cs="Times New Roman"/>
          <w:color w:val="000000" w:themeColor="text1"/>
          <w:vertAlign w:val="superscript"/>
        </w:rPr>
        <w:t>1</w:t>
      </w:r>
      <w:r w:rsidRPr="00870722">
        <w:rPr>
          <w:rFonts w:ascii="Times New Roman" w:hAnsi="Times New Roman" w:cs="Times New Roman"/>
          <w:color w:val="000000" w:themeColor="text1"/>
        </w:rPr>
        <w:t>Student, Department</w:t>
      </w:r>
      <w:r>
        <w:rPr>
          <w:rFonts w:ascii="Times New Roman" w:hAnsi="Times New Roman" w:cs="Times New Roman"/>
          <w:color w:val="000000" w:themeColor="text1"/>
        </w:rPr>
        <w:t xml:space="preserve"> of Pharmaceutical Analysis</w:t>
      </w:r>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college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 </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C56141">
        <w:rPr>
          <w:rFonts w:ascii="Times New Roman" w:hAnsi="Times New Roman" w:cs="Times New Roman"/>
          <w:color w:val="000000" w:themeColor="text1"/>
          <w:vertAlign w:val="superscript"/>
        </w:rPr>
        <w:t>2</w:t>
      </w:r>
      <w:r w:rsidRPr="00870722">
        <w:rPr>
          <w:rFonts w:ascii="Times New Roman" w:hAnsi="Times New Roman" w:cs="Times New Roman"/>
          <w:color w:val="000000" w:themeColor="text1"/>
        </w:rPr>
        <w:t xml:space="preserve">Associate Professor,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w:t>
      </w:r>
      <w:proofErr w:type="gramStart"/>
      <w:r w:rsidRPr="00870722">
        <w:rPr>
          <w:rFonts w:ascii="Times New Roman" w:hAnsi="Times New Roman" w:cs="Times New Roman"/>
          <w:color w:val="000000" w:themeColor="text1"/>
        </w:rPr>
        <w:t>college</w:t>
      </w:r>
      <w:proofErr w:type="gramEnd"/>
      <w:r w:rsidRPr="00870722">
        <w:rPr>
          <w:rFonts w:ascii="Times New Roman" w:hAnsi="Times New Roman" w:cs="Times New Roman"/>
          <w:color w:val="000000" w:themeColor="text1"/>
        </w:rPr>
        <w:t xml:space="preserv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w:t>
      </w:r>
    </w:p>
    <w:p w:rsidR="00870722" w:rsidRPr="00870722" w:rsidRDefault="00C56141" w:rsidP="00870722">
      <w:pPr>
        <w:spacing w:before="54" w:after="0" w:line="276" w:lineRule="auto"/>
        <w:jc w:val="center"/>
        <w:rPr>
          <w:rFonts w:ascii="Times New Roman" w:hAnsi="Times New Roman" w:cs="Times New Roman"/>
          <w:b/>
          <w:bCs/>
          <w:color w:val="000000" w:themeColor="text1"/>
          <w:vertAlign w:val="superscript"/>
        </w:rPr>
      </w:pPr>
      <w:r>
        <w:rPr>
          <w:rFonts w:ascii="Times New Roman" w:hAnsi="Times New Roman" w:cs="Times New Roman"/>
          <w:b/>
          <w:bCs/>
          <w:noProof/>
          <w:color w:val="000000" w:themeColor="text1"/>
          <w:vertAlign w:val="superscript"/>
        </w:rPr>
        <w:pict>
          <v:shapetype id="_x0000_t32" coordsize="21600,21600" o:spt="32" o:oned="t" path="m,l21600,21600e" filled="f">
            <v:path arrowok="t" fillok="f" o:connecttype="none"/>
            <o:lock v:ext="edit" shapetype="t"/>
          </v:shapetype>
          <v:shape id="_x0000_s2050" type="#_x0000_t32" style="position:absolute;left:0;text-align:left;margin-left:1.9pt;margin-top:2.45pt;width:511.5pt;height:1.5pt;flip:y;z-index:251658240" o:connectortype="straight"/>
        </w:pic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9E731D" w:rsidRPr="009E731D" w:rsidRDefault="009E731D" w:rsidP="009E731D">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The development and validation of a Reverse-Phase High-Performance Liquid Chromatography (RP-HPLC) method for the determination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in bulk and pharmaceutical formulations are detailed in this study. The RP-HPLC analysis was performed using a Waters HPLC system equipped with an auto sampler and a PDA Detector 996 model. Chromatographic separation was achieved with a </w:t>
      </w:r>
      <w:proofErr w:type="spellStart"/>
      <w:r w:rsidRPr="009E731D">
        <w:rPr>
          <w:rFonts w:ascii="Times New Roman" w:hAnsi="Times New Roman" w:cs="Times New Roman"/>
          <w:color w:val="000000" w:themeColor="text1"/>
          <w:sz w:val="20"/>
          <w:szCs w:val="20"/>
          <w:lang w:val="en-IN"/>
        </w:rPr>
        <w:t>Hypersil</w:t>
      </w:r>
      <w:proofErr w:type="spellEnd"/>
      <w:r w:rsidRPr="009E731D">
        <w:rPr>
          <w:rFonts w:ascii="Times New Roman" w:hAnsi="Times New Roman" w:cs="Times New Roman"/>
          <w:color w:val="000000" w:themeColor="text1"/>
          <w:sz w:val="20"/>
          <w:szCs w:val="20"/>
          <w:lang w:val="en-IN"/>
        </w:rPr>
        <w:t xml:space="preserve"> C18 column (4.6 × 250 mm, 5 µm particle size) at a column temperature of 35°C. The mobile phase consisted of methanol and water in </w:t>
      </w:r>
      <w:proofErr w:type="gramStart"/>
      <w:r w:rsidRPr="009E731D">
        <w:rPr>
          <w:rFonts w:ascii="Times New Roman" w:hAnsi="Times New Roman" w:cs="Times New Roman"/>
          <w:color w:val="000000" w:themeColor="text1"/>
          <w:sz w:val="20"/>
          <w:szCs w:val="20"/>
          <w:lang w:val="en-IN"/>
        </w:rPr>
        <w:t>a</w:t>
      </w:r>
      <w:proofErr w:type="gramEnd"/>
      <w:r w:rsidRPr="009E731D">
        <w:rPr>
          <w:rFonts w:ascii="Times New Roman" w:hAnsi="Times New Roman" w:cs="Times New Roman"/>
          <w:color w:val="000000" w:themeColor="text1"/>
          <w:sz w:val="20"/>
          <w:szCs w:val="20"/>
          <w:lang w:val="en-IN"/>
        </w:rPr>
        <w:t xml:space="preserve"> 80:20 (v/v) ratio. The flow rate was set at 0.8 </w:t>
      </w:r>
      <w:proofErr w:type="spellStart"/>
      <w:r w:rsidRPr="009E731D">
        <w:rPr>
          <w:rFonts w:ascii="Times New Roman" w:hAnsi="Times New Roman" w:cs="Times New Roman"/>
          <w:color w:val="000000" w:themeColor="text1"/>
          <w:sz w:val="20"/>
          <w:szCs w:val="20"/>
          <w:lang w:val="en-IN"/>
        </w:rPr>
        <w:t>mL</w:t>
      </w:r>
      <w:proofErr w:type="spellEnd"/>
      <w:r w:rsidRPr="009E731D">
        <w:rPr>
          <w:rFonts w:ascii="Times New Roman" w:hAnsi="Times New Roman" w:cs="Times New Roman"/>
          <w:color w:val="000000" w:themeColor="text1"/>
          <w:sz w:val="20"/>
          <w:szCs w:val="20"/>
          <w:lang w:val="en-IN"/>
        </w:rPr>
        <w:t>/min, and detection was carried out at a wavelength of 250 nm. An injection volume of 10 µL was used, and the total run time for each analysis was 6 minutes.</w:t>
      </w:r>
    </w:p>
    <w:p w:rsidR="009E731D" w:rsidRPr="009E731D" w:rsidRDefault="009E731D" w:rsidP="009E731D">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The method was rigorously validated in accordance with ICH guidelines, assessing key parameters such as specificity, linearity, precision, accuracy, and robustness. The RP-HPLC method demonstrated excellent resolution and peak symmetry for both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with high accuracy and precision. The validated method provides a reliable and efficient analytical tool for the simultaneous quantification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in bulk drug substances and pharmaceutical formulations, ensuring compliance with quality control standards and supporting the consistent quality of pharmaceutical products.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72C3F" w:rsidRPr="00A72C3F">
        <w:rPr>
          <w:rFonts w:ascii="Times New Roman" w:hAnsi="Times New Roman" w:cs="Times New Roman"/>
          <w:color w:val="000000" w:themeColor="text1"/>
          <w:sz w:val="20"/>
          <w:szCs w:val="20"/>
          <w:lang w:val="en-IN"/>
        </w:rPr>
        <w:t>RP-HPLC</w:t>
      </w:r>
      <w:r w:rsidRPr="001E51F3">
        <w:rPr>
          <w:rFonts w:ascii="Times New Roman" w:hAnsi="Times New Roman" w:cs="Times New Roman"/>
          <w:color w:val="000000" w:themeColor="text1"/>
          <w:sz w:val="20"/>
          <w:szCs w:val="20"/>
        </w:rPr>
        <w:t xml:space="preserve">, </w:t>
      </w:r>
      <w:proofErr w:type="spellStart"/>
      <w:r w:rsidR="009E731D" w:rsidRPr="009E731D">
        <w:rPr>
          <w:rFonts w:ascii="Times New Roman" w:hAnsi="Times New Roman" w:cs="Times New Roman"/>
          <w:bCs/>
          <w:color w:val="000000" w:themeColor="text1"/>
          <w:sz w:val="20"/>
          <w:szCs w:val="20"/>
          <w:lang w:val="en-IN"/>
        </w:rPr>
        <w:t>omeprazole</w:t>
      </w:r>
      <w:proofErr w:type="spellEnd"/>
      <w:r w:rsidR="009E731D" w:rsidRPr="009E731D">
        <w:rPr>
          <w:rFonts w:ascii="Times New Roman" w:hAnsi="Times New Roman" w:cs="Times New Roman"/>
          <w:bCs/>
          <w:color w:val="000000" w:themeColor="text1"/>
          <w:sz w:val="20"/>
          <w:szCs w:val="20"/>
          <w:lang w:val="en-IN"/>
        </w:rPr>
        <w:t xml:space="preserve"> and </w:t>
      </w:r>
      <w:proofErr w:type="spellStart"/>
      <w:r w:rsidR="009E731D" w:rsidRPr="009E731D">
        <w:rPr>
          <w:rFonts w:ascii="Times New Roman" w:hAnsi="Times New Roman" w:cs="Times New Roman"/>
          <w:bCs/>
          <w:color w:val="000000" w:themeColor="text1"/>
          <w:sz w:val="20"/>
          <w:szCs w:val="20"/>
          <w:lang w:val="en-IN"/>
        </w:rPr>
        <w:t>Cinitapride</w:t>
      </w:r>
      <w:proofErr w:type="spellEnd"/>
      <w:r w:rsidRPr="001E51F3">
        <w:rPr>
          <w:rFonts w:ascii="Times New Roman" w:hAnsi="Times New Roman" w:cs="Times New Roman"/>
          <w:color w:val="000000" w:themeColor="text1"/>
          <w:sz w:val="20"/>
          <w:szCs w:val="20"/>
        </w:rPr>
        <w:t>.</w:t>
      </w:r>
    </w:p>
    <w:p w:rsidR="00A72C3F" w:rsidRDefault="00911ACD" w:rsidP="00A72C3F">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A72C3F" w:rsidRPr="009E731D" w:rsidRDefault="009E731D" w:rsidP="009E731D">
      <w:pPr>
        <w:pStyle w:val="ListParagraph"/>
        <w:spacing w:before="54" w:after="0" w:line="276" w:lineRule="auto"/>
        <w:ind w:left="0"/>
        <w:jc w:val="both"/>
        <w:rPr>
          <w:rFonts w:ascii="Times New Roman" w:hAnsi="Times New Roman" w:cs="Times New Roman"/>
          <w:color w:val="000000" w:themeColor="text1"/>
          <w:sz w:val="20"/>
          <w:szCs w:val="20"/>
        </w:rPr>
      </w:pPr>
      <w:proofErr w:type="spellStart"/>
      <w:r w:rsidRPr="009E731D">
        <w:rPr>
          <w:rFonts w:ascii="Times New Roman" w:hAnsi="Times New Roman" w:cs="Times New Roman"/>
          <w:color w:val="000000" w:themeColor="text1"/>
          <w:sz w:val="20"/>
          <w:szCs w:val="20"/>
        </w:rPr>
        <w:t>Omeprazole</w:t>
      </w:r>
      <w:proofErr w:type="spellEnd"/>
      <w:r w:rsidRPr="009E731D">
        <w:rPr>
          <w:rFonts w:ascii="Times New Roman" w:hAnsi="Times New Roman" w:cs="Times New Roman"/>
          <w:color w:val="000000" w:themeColor="text1"/>
          <w:sz w:val="20"/>
          <w:szCs w:val="20"/>
        </w:rPr>
        <w:t xml:space="preserve"> (OME) is 5-methoxy-2-[[(4- methoxy-3,5-dimethyl-2-pyridinyl) methyl] </w:t>
      </w:r>
      <w:proofErr w:type="spellStart"/>
      <w:r w:rsidRPr="009E731D">
        <w:rPr>
          <w:rFonts w:ascii="Times New Roman" w:hAnsi="Times New Roman" w:cs="Times New Roman"/>
          <w:color w:val="000000" w:themeColor="text1"/>
          <w:sz w:val="20"/>
          <w:szCs w:val="20"/>
        </w:rPr>
        <w:t>sulphinyl</w:t>
      </w:r>
      <w:proofErr w:type="spellEnd"/>
      <w:r w:rsidRPr="009E731D">
        <w:rPr>
          <w:rFonts w:ascii="Times New Roman" w:hAnsi="Times New Roman" w:cs="Times New Roman"/>
          <w:color w:val="000000" w:themeColor="text1"/>
          <w:sz w:val="20"/>
          <w:szCs w:val="20"/>
        </w:rPr>
        <w:t xml:space="preserve">]-1H-benzimidazole (Figure.1), a substituted </w:t>
      </w:r>
      <w:proofErr w:type="spellStart"/>
      <w:r w:rsidRPr="009E731D">
        <w:rPr>
          <w:rFonts w:ascii="Times New Roman" w:hAnsi="Times New Roman" w:cs="Times New Roman"/>
          <w:color w:val="000000" w:themeColor="text1"/>
          <w:sz w:val="20"/>
          <w:szCs w:val="20"/>
        </w:rPr>
        <w:t>benzimidazole</w:t>
      </w:r>
      <w:proofErr w:type="spellEnd"/>
      <w:r w:rsidRPr="009E731D">
        <w:rPr>
          <w:rFonts w:ascii="Times New Roman" w:hAnsi="Times New Roman" w:cs="Times New Roman"/>
          <w:color w:val="000000" w:themeColor="text1"/>
          <w:sz w:val="20"/>
          <w:szCs w:val="20"/>
        </w:rPr>
        <w:t xml:space="preserve"> compound and prototype anti-secretary agent, it is a proton pump inhibitor, used for the prophylaxis and treatment of gastro duodenal ulcers and for the treatment of symptomatic gastro-esophageal reflux disease1 </w:t>
      </w:r>
      <w:proofErr w:type="spellStart"/>
      <w:r w:rsidRPr="009E731D">
        <w:rPr>
          <w:rFonts w:ascii="Times New Roman" w:hAnsi="Times New Roman" w:cs="Times New Roman"/>
          <w:color w:val="000000" w:themeColor="text1"/>
          <w:sz w:val="20"/>
          <w:szCs w:val="20"/>
        </w:rPr>
        <w:t>Cinitapride</w:t>
      </w:r>
      <w:proofErr w:type="spellEnd"/>
      <w:r w:rsidRPr="009E731D">
        <w:rPr>
          <w:rFonts w:ascii="Times New Roman" w:hAnsi="Times New Roman" w:cs="Times New Roman"/>
          <w:color w:val="000000" w:themeColor="text1"/>
          <w:sz w:val="20"/>
          <w:szCs w:val="20"/>
        </w:rPr>
        <w:t xml:space="preserve"> (CNT), 4-amino-N-[1- (cyclohex-3-en-1-ylmethyl)piperidin-4-yl]-2- ethoxy-5-Nitrobenzamide (Figure. 2), it is a substituted </w:t>
      </w:r>
      <w:proofErr w:type="spellStart"/>
      <w:r w:rsidRPr="009E731D">
        <w:rPr>
          <w:rFonts w:ascii="Times New Roman" w:hAnsi="Times New Roman" w:cs="Times New Roman"/>
          <w:color w:val="000000" w:themeColor="text1"/>
          <w:sz w:val="20"/>
          <w:szCs w:val="20"/>
        </w:rPr>
        <w:t>benzamide</w:t>
      </w:r>
      <w:proofErr w:type="spellEnd"/>
      <w:r w:rsidRPr="009E731D">
        <w:rPr>
          <w:rFonts w:ascii="Times New Roman" w:hAnsi="Times New Roman" w:cs="Times New Roman"/>
          <w:color w:val="000000" w:themeColor="text1"/>
          <w:sz w:val="20"/>
          <w:szCs w:val="20"/>
        </w:rPr>
        <w:t xml:space="preserve"> gastro enteric </w:t>
      </w:r>
      <w:proofErr w:type="spellStart"/>
      <w:r w:rsidRPr="009E731D">
        <w:rPr>
          <w:rFonts w:ascii="Times New Roman" w:hAnsi="Times New Roman" w:cs="Times New Roman"/>
          <w:color w:val="000000" w:themeColor="text1"/>
          <w:sz w:val="20"/>
          <w:szCs w:val="20"/>
        </w:rPr>
        <w:t>prokinetic</w:t>
      </w:r>
      <w:proofErr w:type="spellEnd"/>
      <w:r w:rsidRPr="009E731D">
        <w:rPr>
          <w:rFonts w:ascii="Times New Roman" w:hAnsi="Times New Roman" w:cs="Times New Roman"/>
          <w:color w:val="000000" w:themeColor="text1"/>
          <w:sz w:val="20"/>
          <w:szCs w:val="20"/>
        </w:rPr>
        <w:t xml:space="preserve"> agent, it shows synergistic effects on </w:t>
      </w:r>
      <w:proofErr w:type="spellStart"/>
      <w:r w:rsidRPr="009E731D">
        <w:rPr>
          <w:rFonts w:ascii="Times New Roman" w:hAnsi="Times New Roman" w:cs="Times New Roman"/>
          <w:color w:val="000000" w:themeColor="text1"/>
          <w:sz w:val="20"/>
          <w:szCs w:val="20"/>
        </w:rPr>
        <w:t>serotonergic</w:t>
      </w:r>
      <w:proofErr w:type="spellEnd"/>
      <w:r w:rsidRPr="009E731D">
        <w:rPr>
          <w:rFonts w:ascii="Times New Roman" w:hAnsi="Times New Roman" w:cs="Times New Roman"/>
          <w:color w:val="000000" w:themeColor="text1"/>
          <w:sz w:val="20"/>
          <w:szCs w:val="20"/>
        </w:rPr>
        <w:t xml:space="preserve"> 5-HT2 (inhibition) and5-HT4 (stimulation) receptor and inhibits the dopaminergicD2 receptors in the neuronal synapses of the </w:t>
      </w:r>
      <w:proofErr w:type="spellStart"/>
      <w:r w:rsidRPr="009E731D">
        <w:rPr>
          <w:rFonts w:ascii="Times New Roman" w:hAnsi="Times New Roman" w:cs="Times New Roman"/>
          <w:color w:val="000000" w:themeColor="text1"/>
          <w:sz w:val="20"/>
          <w:szCs w:val="20"/>
        </w:rPr>
        <w:t>myenteric</w:t>
      </w:r>
      <w:proofErr w:type="spellEnd"/>
      <w:r w:rsidRPr="009E731D">
        <w:rPr>
          <w:rFonts w:ascii="Times New Roman" w:hAnsi="Times New Roman" w:cs="Times New Roman"/>
          <w:color w:val="000000" w:themeColor="text1"/>
          <w:sz w:val="20"/>
          <w:szCs w:val="20"/>
        </w:rPr>
        <w:t xml:space="preserve"> plexus, </w:t>
      </w:r>
      <w:proofErr w:type="spellStart"/>
      <w:r w:rsidRPr="009E731D">
        <w:rPr>
          <w:rFonts w:ascii="Times New Roman" w:hAnsi="Times New Roman" w:cs="Times New Roman"/>
          <w:color w:val="000000" w:themeColor="text1"/>
          <w:sz w:val="20"/>
          <w:szCs w:val="20"/>
        </w:rPr>
        <w:t>astimulating</w:t>
      </w:r>
      <w:proofErr w:type="spellEnd"/>
      <w:r w:rsidRPr="009E731D">
        <w:rPr>
          <w:rFonts w:ascii="Times New Roman" w:hAnsi="Times New Roman" w:cs="Times New Roman"/>
          <w:color w:val="000000" w:themeColor="text1"/>
          <w:sz w:val="20"/>
          <w:szCs w:val="20"/>
        </w:rPr>
        <w:t xml:space="preserve"> gastrointestinal moiety agent and commercially successful anti-</w:t>
      </w:r>
      <w:proofErr w:type="spellStart"/>
      <w:r w:rsidRPr="009E731D">
        <w:rPr>
          <w:rFonts w:ascii="Times New Roman" w:hAnsi="Times New Roman" w:cs="Times New Roman"/>
          <w:color w:val="000000" w:themeColor="text1"/>
          <w:sz w:val="20"/>
          <w:szCs w:val="20"/>
        </w:rPr>
        <w:t>ulcerativedrugsubstance</w:t>
      </w:r>
      <w:proofErr w:type="spellEnd"/>
      <w:r w:rsidRPr="009E731D">
        <w:rPr>
          <w:rFonts w:ascii="Times New Roman" w:hAnsi="Times New Roman" w:cs="Times New Roman"/>
          <w:color w:val="000000" w:themeColor="text1"/>
          <w:sz w:val="20"/>
          <w:szCs w:val="20"/>
        </w:rPr>
        <w:t xml:space="preserve">. </w:t>
      </w:r>
      <w:proofErr w:type="gramStart"/>
      <w:r w:rsidRPr="009E731D">
        <w:rPr>
          <w:rFonts w:ascii="Times New Roman" w:hAnsi="Times New Roman" w:cs="Times New Roman"/>
          <w:color w:val="000000" w:themeColor="text1"/>
          <w:sz w:val="20"/>
          <w:szCs w:val="20"/>
        </w:rPr>
        <w:t>Combination of these two drugs are</w:t>
      </w:r>
      <w:proofErr w:type="gramEnd"/>
      <w:r w:rsidRPr="009E731D">
        <w:rPr>
          <w:rFonts w:ascii="Times New Roman" w:hAnsi="Times New Roman" w:cs="Times New Roman"/>
          <w:color w:val="000000" w:themeColor="text1"/>
          <w:sz w:val="20"/>
          <w:szCs w:val="20"/>
        </w:rPr>
        <w:t xml:space="preserve"> essential constituent of Gastro esophageal reflux disease (GERD). </w:t>
      </w:r>
      <w:proofErr w:type="spellStart"/>
      <w:r w:rsidRPr="009E731D">
        <w:rPr>
          <w:rFonts w:ascii="Times New Roman" w:hAnsi="Times New Roman" w:cs="Times New Roman"/>
          <w:color w:val="000000" w:themeColor="text1"/>
          <w:sz w:val="20"/>
          <w:szCs w:val="20"/>
        </w:rPr>
        <w:t>Omeprazole</w:t>
      </w:r>
      <w:proofErr w:type="spellEnd"/>
      <w:r w:rsidRPr="009E731D">
        <w:rPr>
          <w:rFonts w:ascii="Times New Roman" w:hAnsi="Times New Roman" w:cs="Times New Roman"/>
          <w:color w:val="000000" w:themeColor="text1"/>
          <w:sz w:val="20"/>
          <w:szCs w:val="20"/>
        </w:rPr>
        <w:t xml:space="preserve"> is official in Indian Pharmacopoeia (IP), British Pharmacopoeia (BP) and United State Pharmacopoeia (USP). The IP, BP and USP describe HPLC method for estimation of </w:t>
      </w:r>
      <w:proofErr w:type="spellStart"/>
      <w:r w:rsidRPr="009E731D">
        <w:rPr>
          <w:rFonts w:ascii="Times New Roman" w:hAnsi="Times New Roman" w:cs="Times New Roman"/>
          <w:color w:val="000000" w:themeColor="text1"/>
          <w:sz w:val="20"/>
          <w:szCs w:val="20"/>
        </w:rPr>
        <w:t>Omeprazole</w:t>
      </w:r>
      <w:proofErr w:type="spellEnd"/>
      <w:r w:rsidRPr="009E731D">
        <w:rPr>
          <w:rFonts w:ascii="Times New Roman" w:hAnsi="Times New Roman" w:cs="Times New Roman"/>
          <w:color w:val="000000" w:themeColor="text1"/>
          <w:sz w:val="20"/>
          <w:szCs w:val="20"/>
        </w:rPr>
        <w:t xml:space="preserve">. Literature survey reveals that there is no of </w:t>
      </w:r>
      <w:proofErr w:type="spellStart"/>
      <w:r w:rsidRPr="009E731D">
        <w:rPr>
          <w:rFonts w:ascii="Times New Roman" w:hAnsi="Times New Roman" w:cs="Times New Roman"/>
          <w:color w:val="000000" w:themeColor="text1"/>
          <w:sz w:val="20"/>
          <w:szCs w:val="20"/>
        </w:rPr>
        <w:t>spectro</w:t>
      </w:r>
      <w:proofErr w:type="spellEnd"/>
      <w:r w:rsidRPr="009E731D">
        <w:rPr>
          <w:rFonts w:ascii="Times New Roman" w:hAnsi="Times New Roman" w:cs="Times New Roman"/>
          <w:color w:val="000000" w:themeColor="text1"/>
          <w:sz w:val="20"/>
          <w:szCs w:val="20"/>
        </w:rPr>
        <w:t xml:space="preserve"> </w:t>
      </w:r>
      <w:proofErr w:type="gramStart"/>
      <w:r w:rsidRPr="009E731D">
        <w:rPr>
          <w:rFonts w:ascii="Times New Roman" w:hAnsi="Times New Roman" w:cs="Times New Roman"/>
          <w:color w:val="000000" w:themeColor="text1"/>
          <w:sz w:val="20"/>
          <w:szCs w:val="20"/>
        </w:rPr>
        <w:t>photometric4 ,</w:t>
      </w:r>
      <w:proofErr w:type="gramEnd"/>
      <w:r w:rsidRPr="009E731D">
        <w:rPr>
          <w:rFonts w:ascii="Times New Roman" w:hAnsi="Times New Roman" w:cs="Times New Roman"/>
          <w:color w:val="000000" w:themeColor="text1"/>
          <w:sz w:val="20"/>
          <w:szCs w:val="20"/>
        </w:rPr>
        <w:t xml:space="preserve"> derivative UV Spectroscopy5 , </w:t>
      </w:r>
      <w:proofErr w:type="spellStart"/>
      <w:r w:rsidRPr="009E731D">
        <w:rPr>
          <w:rFonts w:ascii="Times New Roman" w:hAnsi="Times New Roman" w:cs="Times New Roman"/>
          <w:color w:val="000000" w:themeColor="text1"/>
          <w:sz w:val="20"/>
          <w:szCs w:val="20"/>
        </w:rPr>
        <w:t>spectrofluorimetric</w:t>
      </w:r>
      <w:proofErr w:type="spellEnd"/>
      <w:r w:rsidRPr="009E731D">
        <w:rPr>
          <w:rFonts w:ascii="Times New Roman" w:hAnsi="Times New Roman" w:cs="Times New Roman"/>
          <w:color w:val="000000" w:themeColor="text1"/>
          <w:sz w:val="20"/>
          <w:szCs w:val="20"/>
        </w:rPr>
        <w:t xml:space="preserve"> 6 , voltammetric7 LC-MS and HPLC methods for determination of individual </w:t>
      </w:r>
      <w:proofErr w:type="spellStart"/>
      <w:r w:rsidRPr="009E731D">
        <w:rPr>
          <w:rFonts w:ascii="Times New Roman" w:hAnsi="Times New Roman" w:cs="Times New Roman"/>
          <w:color w:val="000000" w:themeColor="text1"/>
          <w:sz w:val="20"/>
          <w:szCs w:val="20"/>
        </w:rPr>
        <w:t>Omeprazole</w:t>
      </w:r>
      <w:proofErr w:type="spellEnd"/>
      <w:r w:rsidRPr="009E731D">
        <w:rPr>
          <w:rFonts w:ascii="Times New Roman" w:hAnsi="Times New Roman" w:cs="Times New Roman"/>
          <w:color w:val="000000" w:themeColor="text1"/>
          <w:sz w:val="20"/>
          <w:szCs w:val="20"/>
        </w:rPr>
        <w:t xml:space="preserve"> in pharmaceutical dosage forms as well as in biological fluids and determination of </w:t>
      </w:r>
      <w:proofErr w:type="spellStart"/>
      <w:r w:rsidRPr="009E731D">
        <w:rPr>
          <w:rFonts w:ascii="Times New Roman" w:hAnsi="Times New Roman" w:cs="Times New Roman"/>
          <w:color w:val="000000" w:themeColor="text1"/>
          <w:sz w:val="20"/>
          <w:szCs w:val="20"/>
        </w:rPr>
        <w:t>Cinitapride</w:t>
      </w:r>
      <w:proofErr w:type="spellEnd"/>
      <w:r w:rsidRPr="009E731D">
        <w:rPr>
          <w:rFonts w:ascii="Times New Roman" w:hAnsi="Times New Roman" w:cs="Times New Roman"/>
          <w:color w:val="000000" w:themeColor="text1"/>
          <w:sz w:val="20"/>
          <w:szCs w:val="20"/>
        </w:rPr>
        <w:t xml:space="preserve"> hydrogen </w:t>
      </w:r>
      <w:proofErr w:type="spellStart"/>
      <w:r w:rsidRPr="009E731D">
        <w:rPr>
          <w:rFonts w:ascii="Times New Roman" w:hAnsi="Times New Roman" w:cs="Times New Roman"/>
          <w:color w:val="000000" w:themeColor="text1"/>
          <w:sz w:val="20"/>
          <w:szCs w:val="20"/>
        </w:rPr>
        <w:t>tartarate</w:t>
      </w:r>
      <w:proofErr w:type="spellEnd"/>
      <w:r w:rsidRPr="009E731D">
        <w:rPr>
          <w:rFonts w:ascii="Times New Roman" w:hAnsi="Times New Roman" w:cs="Times New Roman"/>
          <w:color w:val="000000" w:themeColor="text1"/>
          <w:sz w:val="20"/>
          <w:szCs w:val="20"/>
        </w:rPr>
        <w:t xml:space="preserve"> individually in pharmaceutical dosage forms. </w:t>
      </w:r>
      <w:proofErr w:type="spellStart"/>
      <w:r w:rsidRPr="009E731D">
        <w:rPr>
          <w:rFonts w:ascii="Times New Roman" w:hAnsi="Times New Roman" w:cs="Times New Roman"/>
          <w:color w:val="000000" w:themeColor="text1"/>
          <w:sz w:val="20"/>
          <w:szCs w:val="20"/>
        </w:rPr>
        <w:t>Cinitapride</w:t>
      </w:r>
      <w:proofErr w:type="spellEnd"/>
      <w:r w:rsidRPr="009E731D">
        <w:rPr>
          <w:rFonts w:ascii="Times New Roman" w:hAnsi="Times New Roman" w:cs="Times New Roman"/>
          <w:color w:val="000000" w:themeColor="text1"/>
          <w:sz w:val="20"/>
          <w:szCs w:val="20"/>
        </w:rPr>
        <w:t xml:space="preserve"> is not official in any pharmacopeia. The combination of these two drugs is not official in any pharmacopoeia so no official method is available for the simultaneous estimation of CNT and OME in their combined dosage forms. Literature survey reveals that there is no simple RP-HPLC method available for estimation of OME and CNT in combined dosage form. So, there is a need for the development of RP-HPLC method, which will be used for simultaneous determination of OME and CNT in combined dosage form.</w:t>
      </w:r>
    </w:p>
    <w:p w:rsidR="00DA52F4" w:rsidRPr="00A72C3F" w:rsidRDefault="00A72C3F" w:rsidP="00A72C3F">
      <w:pPr>
        <w:pStyle w:val="ListParagraph"/>
        <w:spacing w:after="0" w:line="276" w:lineRule="auto"/>
        <w:ind w:left="0"/>
        <w:jc w:val="both"/>
        <w:rPr>
          <w:rFonts w:ascii="Times New Roman" w:hAnsi="Times New Roman" w:cs="Times New Roman"/>
          <w:color w:val="000000" w:themeColor="text1"/>
          <w:sz w:val="20"/>
          <w:szCs w:val="20"/>
        </w:rPr>
      </w:pPr>
      <w:r w:rsidRPr="00A72C3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0"/>
          <w:szCs w:val="20"/>
        </w:rPr>
        <w:t xml:space="preserve">. </w:t>
      </w:r>
      <w:r w:rsidR="00DA52F4" w:rsidRPr="00A72C3F">
        <w:rPr>
          <w:rFonts w:ascii="Times New Roman" w:hAnsi="Times New Roman" w:cs="Times New Roman"/>
          <w:b/>
          <w:bCs/>
          <w:color w:val="000000" w:themeColor="text1"/>
          <w:sz w:val="24"/>
          <w:szCs w:val="24"/>
        </w:rPr>
        <w:t>METHODOLOGY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Methanol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and removal of air completely and make volume up to the mark with the same Methanol.</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0.15ml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0.3ml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Methanol.</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2.1. </w:t>
      </w:r>
      <w:r w:rsidRPr="00A72C3F">
        <w:rPr>
          <w:rFonts w:ascii="Times New Roman" w:hAnsi="Times New Roman" w:cs="Times New Roman"/>
          <w:b/>
          <w:color w:val="000000" w:themeColor="text1"/>
          <w:sz w:val="20"/>
          <w:szCs w:val="20"/>
          <w:lang w:val="en-IN"/>
        </w:rPr>
        <w:t>Procedure:</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lastRenderedPageBreak/>
        <w:t>Inject the samples by changing the chromatographic conditions and record the chromatograms, note the conditions of proper peak elution for performing validation parameters as per ICH guidelines.</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2.2. </w:t>
      </w:r>
      <w:r w:rsidRPr="00A72C3F">
        <w:rPr>
          <w:rFonts w:ascii="Times New Roman" w:hAnsi="Times New Roman" w:cs="Times New Roman"/>
          <w:b/>
          <w:color w:val="000000" w:themeColor="text1"/>
          <w:sz w:val="20"/>
          <w:szCs w:val="20"/>
          <w:lang w:val="en-IN"/>
        </w:rPr>
        <w:t>Mobile Phase Optimization</w:t>
      </w:r>
      <w:r w:rsidRPr="00A72C3F">
        <w:rPr>
          <w:rFonts w:ascii="Times New Roman" w:hAnsi="Times New Roman" w:cs="Times New Roman"/>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Initially the mobile phase tried was Methanol: Water and </w:t>
      </w:r>
      <w:proofErr w:type="spellStart"/>
      <w:r w:rsidRPr="009E731D">
        <w:rPr>
          <w:rFonts w:ascii="Times New Roman" w:hAnsi="Times New Roman" w:cs="Times New Roman"/>
          <w:color w:val="000000" w:themeColor="text1"/>
          <w:sz w:val="20"/>
          <w:szCs w:val="20"/>
          <w:lang w:val="en-IN"/>
        </w:rPr>
        <w:t>Acetonitrile</w:t>
      </w:r>
      <w:proofErr w:type="spellEnd"/>
      <w:r w:rsidRPr="009E731D">
        <w:rPr>
          <w:rFonts w:ascii="Times New Roman" w:hAnsi="Times New Roman" w:cs="Times New Roman"/>
          <w:color w:val="000000" w:themeColor="text1"/>
          <w:sz w:val="20"/>
          <w:szCs w:val="20"/>
          <w:lang w:val="en-IN"/>
        </w:rPr>
        <w:t xml:space="preserve">: Water with varying proportions. Finally, the mobile phase was optimized to Methanol: Water in proportion 80:20 v/v respectively.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2.3. </w:t>
      </w:r>
      <w:r w:rsidRPr="00A72C3F">
        <w:rPr>
          <w:rFonts w:ascii="Times New Roman" w:hAnsi="Times New Roman" w:cs="Times New Roman"/>
          <w:b/>
          <w:color w:val="000000" w:themeColor="text1"/>
          <w:sz w:val="20"/>
          <w:szCs w:val="20"/>
          <w:lang w:val="en-IN"/>
        </w:rPr>
        <w:t>Optimization of Column:</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The method was performed with various columns like C18 column, Symmetry and Zodiac column. Symmetry ODS C18 (4.6mm×150mm, 5µ Particle Size) was found to be ideal as it gave good peak shape and resolution at 1ml/min flow.</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 </w:t>
      </w:r>
      <w:r w:rsidRPr="00A72C3F">
        <w:rPr>
          <w:rFonts w:ascii="Times New Roman" w:hAnsi="Times New Roman" w:cs="Times New Roman"/>
          <w:b/>
          <w:color w:val="000000" w:themeColor="text1"/>
          <w:sz w:val="20"/>
          <w:szCs w:val="20"/>
          <w:lang w:val="en-IN"/>
        </w:rPr>
        <w:t>METHOD VALIDATION PARAMETERS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2.4.1. </w:t>
      </w:r>
      <w:r w:rsidRPr="00A72C3F">
        <w:rPr>
          <w:rFonts w:ascii="Times New Roman" w:hAnsi="Times New Roman" w:cs="Times New Roman"/>
          <w:b/>
          <w:color w:val="000000" w:themeColor="text1"/>
          <w:sz w:val="20"/>
          <w:szCs w:val="20"/>
        </w:rPr>
        <w:t>SYSTEM SUITABILITY</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0.15ml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0.3ml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2.4.2. </w:t>
      </w:r>
      <w:r w:rsidRPr="00A72C3F">
        <w:rPr>
          <w:rFonts w:ascii="Times New Roman" w:hAnsi="Times New Roman" w:cs="Times New Roman"/>
          <w:b/>
          <w:color w:val="000000" w:themeColor="text1"/>
          <w:sz w:val="20"/>
          <w:szCs w:val="20"/>
          <w:lang w:val="en-IN"/>
        </w:rPr>
        <w:t>SPECIFICITY STUDY OF DRUG:</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0.15ml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0.3ml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Sample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Take average weight of Tablet and crush in a mortar by using pestle and weight 10 mg equivalent weight of</w:t>
      </w:r>
      <w:r w:rsidRPr="009E731D">
        <w:rPr>
          <w:rFonts w:ascii="Times New Roman" w:hAnsi="Times New Roman" w:cs="Times New Roman"/>
          <w:bCs/>
          <w:color w:val="000000" w:themeColor="text1"/>
          <w:sz w:val="20"/>
          <w:szCs w:val="20"/>
          <w:lang w:val="en-IN"/>
        </w:rPr>
        <w:t xml:space="preserv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sample into a 10mL clean dry volumetric flask and add about 7mL of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0.3ml of the Sample stock solution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three replicate injections of standard and sample solutions and calculate the assay by using formula:</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%ASSAY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Sample area        Weight of standard     Dilution of sample     Purity      Weight of tablet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___________ ×   ________________ × _______________×_______×______________×100</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Standard area      Dilution of standard    Weight of sample       100          Label claim</w:t>
      </w:r>
    </w:p>
    <w:p w:rsidR="00A72C3F" w:rsidRPr="00A72C3F" w:rsidRDefault="00474EBE"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2.4.3. </w:t>
      </w:r>
      <w:r w:rsidR="00A72C3F" w:rsidRPr="00A72C3F">
        <w:rPr>
          <w:rFonts w:ascii="Times New Roman" w:hAnsi="Times New Roman" w:cs="Times New Roman"/>
          <w:b/>
          <w:color w:val="000000" w:themeColor="text1"/>
          <w:sz w:val="20"/>
          <w:szCs w:val="20"/>
          <w:lang w:val="en-IN"/>
        </w:rPr>
        <w:t>PREPARATION OF DRUG</w:t>
      </w:r>
      <w:r w:rsidR="00A72C3F" w:rsidRPr="00A72C3F">
        <w:rPr>
          <w:rFonts w:ascii="Times New Roman" w:hAnsi="Times New Roman" w:cs="Times New Roman"/>
          <w:color w:val="000000" w:themeColor="text1"/>
          <w:sz w:val="20"/>
          <w:szCs w:val="20"/>
          <w:lang w:val="en-IN"/>
        </w:rPr>
        <w:t xml:space="preserve"> </w:t>
      </w:r>
      <w:r w:rsidR="00A72C3F" w:rsidRPr="00A72C3F">
        <w:rPr>
          <w:rFonts w:ascii="Times New Roman" w:hAnsi="Times New Roman" w:cs="Times New Roman"/>
          <w:b/>
          <w:color w:val="000000" w:themeColor="text1"/>
          <w:sz w:val="20"/>
          <w:szCs w:val="20"/>
          <w:lang w:val="en-IN"/>
        </w:rPr>
        <w:t>SOLUTIONS FOR LINEARITY:</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Preparation of Level – I (10ppm of </w:t>
      </w:r>
      <w:proofErr w:type="spellStart"/>
      <w:r w:rsidRPr="009E731D">
        <w:rPr>
          <w:rFonts w:ascii="Times New Roman" w:hAnsi="Times New Roman" w:cs="Times New Roman"/>
          <w:b/>
          <w:color w:val="000000" w:themeColor="text1"/>
          <w:sz w:val="20"/>
          <w:szCs w:val="20"/>
          <w:lang w:val="en-IN"/>
        </w:rPr>
        <w:t>Omeprazole</w:t>
      </w:r>
      <w:proofErr w:type="spellEnd"/>
      <w:r w:rsidRPr="009E731D">
        <w:rPr>
          <w:rFonts w:ascii="Times New Roman" w:hAnsi="Times New Roman" w:cs="Times New Roman"/>
          <w:b/>
          <w:color w:val="000000" w:themeColor="text1"/>
          <w:sz w:val="20"/>
          <w:szCs w:val="20"/>
          <w:lang w:val="en-IN"/>
        </w:rPr>
        <w:t xml:space="preserve"> &amp; 5ppm of </w:t>
      </w:r>
      <w:proofErr w:type="spellStart"/>
      <w:r w:rsidRPr="009E731D">
        <w:rPr>
          <w:rFonts w:ascii="Times New Roman" w:hAnsi="Times New Roman" w:cs="Times New Roman"/>
          <w:b/>
          <w:color w:val="000000" w:themeColor="text1"/>
          <w:sz w:val="20"/>
          <w:szCs w:val="20"/>
          <w:lang w:val="en-IN"/>
        </w:rPr>
        <w:t>Cinitapride</w:t>
      </w:r>
      <w:proofErr w:type="spellEnd"/>
      <w:r w:rsidRPr="009E731D">
        <w:rPr>
          <w:rFonts w:ascii="Times New Roman" w:hAnsi="Times New Roman" w:cs="Times New Roman"/>
          <w:b/>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Pipette out 0.05ml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0.1ml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Preparation of Level – II (20ppm of </w:t>
      </w:r>
      <w:proofErr w:type="spellStart"/>
      <w:r w:rsidRPr="009E731D">
        <w:rPr>
          <w:rFonts w:ascii="Times New Roman" w:hAnsi="Times New Roman" w:cs="Times New Roman"/>
          <w:b/>
          <w:color w:val="000000" w:themeColor="text1"/>
          <w:sz w:val="20"/>
          <w:szCs w:val="20"/>
          <w:lang w:val="en-IN"/>
        </w:rPr>
        <w:t>Omeprazole</w:t>
      </w:r>
      <w:proofErr w:type="spellEnd"/>
      <w:r w:rsidRPr="009E731D">
        <w:rPr>
          <w:rFonts w:ascii="Times New Roman" w:hAnsi="Times New Roman" w:cs="Times New Roman"/>
          <w:b/>
          <w:color w:val="000000" w:themeColor="text1"/>
          <w:sz w:val="20"/>
          <w:szCs w:val="20"/>
          <w:lang w:val="en-IN"/>
        </w:rPr>
        <w:t xml:space="preserve"> &amp; 10ppm of </w:t>
      </w:r>
      <w:proofErr w:type="spellStart"/>
      <w:r w:rsidRPr="009E731D">
        <w:rPr>
          <w:rFonts w:ascii="Times New Roman" w:hAnsi="Times New Roman" w:cs="Times New Roman"/>
          <w:b/>
          <w:color w:val="000000" w:themeColor="text1"/>
          <w:sz w:val="20"/>
          <w:szCs w:val="20"/>
          <w:lang w:val="en-IN"/>
        </w:rPr>
        <w:t>Cinitapride</w:t>
      </w:r>
      <w:proofErr w:type="spellEnd"/>
      <w:r w:rsidRPr="009E731D">
        <w:rPr>
          <w:rFonts w:ascii="Times New Roman" w:hAnsi="Times New Roman" w:cs="Times New Roman"/>
          <w:b/>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Pipette out 0.1ml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0.2ml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Preparation of Level – III (30ppm of </w:t>
      </w:r>
      <w:proofErr w:type="spellStart"/>
      <w:r w:rsidRPr="009E731D">
        <w:rPr>
          <w:rFonts w:ascii="Times New Roman" w:hAnsi="Times New Roman" w:cs="Times New Roman"/>
          <w:b/>
          <w:color w:val="000000" w:themeColor="text1"/>
          <w:sz w:val="20"/>
          <w:szCs w:val="20"/>
          <w:lang w:val="en-IN"/>
        </w:rPr>
        <w:t>Omeprazole</w:t>
      </w:r>
      <w:proofErr w:type="spellEnd"/>
      <w:r w:rsidRPr="009E731D">
        <w:rPr>
          <w:rFonts w:ascii="Times New Roman" w:hAnsi="Times New Roman" w:cs="Times New Roman"/>
          <w:b/>
          <w:color w:val="000000" w:themeColor="text1"/>
          <w:sz w:val="20"/>
          <w:szCs w:val="20"/>
          <w:lang w:val="en-IN"/>
        </w:rPr>
        <w:t xml:space="preserve"> &amp; 15ppm of </w:t>
      </w:r>
      <w:proofErr w:type="spellStart"/>
      <w:r w:rsidRPr="009E731D">
        <w:rPr>
          <w:rFonts w:ascii="Times New Roman" w:hAnsi="Times New Roman" w:cs="Times New Roman"/>
          <w:b/>
          <w:color w:val="000000" w:themeColor="text1"/>
          <w:sz w:val="20"/>
          <w:szCs w:val="20"/>
          <w:lang w:val="en-IN"/>
        </w:rPr>
        <w:t>Cinitapride</w:t>
      </w:r>
      <w:proofErr w:type="spellEnd"/>
      <w:r w:rsidRPr="009E731D">
        <w:rPr>
          <w:rFonts w:ascii="Times New Roman" w:hAnsi="Times New Roman" w:cs="Times New Roman"/>
          <w:b/>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Pipette out 0.15ml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0.3ml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Preparation of Level – IV (40ppm of </w:t>
      </w:r>
      <w:proofErr w:type="spellStart"/>
      <w:r w:rsidRPr="009E731D">
        <w:rPr>
          <w:rFonts w:ascii="Times New Roman" w:hAnsi="Times New Roman" w:cs="Times New Roman"/>
          <w:b/>
          <w:color w:val="000000" w:themeColor="text1"/>
          <w:sz w:val="20"/>
          <w:szCs w:val="20"/>
          <w:lang w:val="en-IN"/>
        </w:rPr>
        <w:t>Omeprazole</w:t>
      </w:r>
      <w:proofErr w:type="spellEnd"/>
      <w:r w:rsidRPr="009E731D">
        <w:rPr>
          <w:rFonts w:ascii="Times New Roman" w:hAnsi="Times New Roman" w:cs="Times New Roman"/>
          <w:b/>
          <w:color w:val="000000" w:themeColor="text1"/>
          <w:sz w:val="20"/>
          <w:szCs w:val="20"/>
          <w:lang w:val="en-IN"/>
        </w:rPr>
        <w:t xml:space="preserve"> &amp; 20ppm of </w:t>
      </w:r>
      <w:proofErr w:type="spellStart"/>
      <w:r w:rsidRPr="009E731D">
        <w:rPr>
          <w:rFonts w:ascii="Times New Roman" w:hAnsi="Times New Roman" w:cs="Times New Roman"/>
          <w:b/>
          <w:color w:val="000000" w:themeColor="text1"/>
          <w:sz w:val="20"/>
          <w:szCs w:val="20"/>
          <w:lang w:val="en-IN"/>
        </w:rPr>
        <w:t>Cinitapride</w:t>
      </w:r>
      <w:proofErr w:type="spellEnd"/>
      <w:r w:rsidRPr="009E731D">
        <w:rPr>
          <w:rFonts w:ascii="Times New Roman" w:hAnsi="Times New Roman" w:cs="Times New Roman"/>
          <w:b/>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lastRenderedPageBreak/>
        <w:t xml:space="preserve">Pipette out 0.2ml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0.4ml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Preparation of Level – V (50ppm of </w:t>
      </w:r>
      <w:proofErr w:type="spellStart"/>
      <w:r w:rsidRPr="009E731D">
        <w:rPr>
          <w:rFonts w:ascii="Times New Roman" w:hAnsi="Times New Roman" w:cs="Times New Roman"/>
          <w:b/>
          <w:color w:val="000000" w:themeColor="text1"/>
          <w:sz w:val="20"/>
          <w:szCs w:val="20"/>
          <w:lang w:val="en-IN"/>
        </w:rPr>
        <w:t>Omeprazole</w:t>
      </w:r>
      <w:proofErr w:type="spellEnd"/>
      <w:r w:rsidRPr="009E731D">
        <w:rPr>
          <w:rFonts w:ascii="Times New Roman" w:hAnsi="Times New Roman" w:cs="Times New Roman"/>
          <w:b/>
          <w:color w:val="000000" w:themeColor="text1"/>
          <w:sz w:val="20"/>
          <w:szCs w:val="20"/>
          <w:lang w:val="en-IN"/>
        </w:rPr>
        <w:t xml:space="preserve"> &amp; 25ppm of </w:t>
      </w:r>
      <w:proofErr w:type="spellStart"/>
      <w:r w:rsidRPr="009E731D">
        <w:rPr>
          <w:rFonts w:ascii="Times New Roman" w:hAnsi="Times New Roman" w:cs="Times New Roman"/>
          <w:b/>
          <w:color w:val="000000" w:themeColor="text1"/>
          <w:sz w:val="20"/>
          <w:szCs w:val="20"/>
          <w:lang w:val="en-IN"/>
        </w:rPr>
        <w:t>Cinitapride</w:t>
      </w:r>
      <w:proofErr w:type="spellEnd"/>
      <w:r w:rsidRPr="009E731D">
        <w:rPr>
          <w:rFonts w:ascii="Times New Roman" w:hAnsi="Times New Roman" w:cs="Times New Roman"/>
          <w:b/>
          <w:color w:val="000000" w:themeColor="text1"/>
          <w:sz w:val="20"/>
          <w:szCs w:val="20"/>
          <w:lang w:val="en-IN"/>
        </w:rPr>
        <w:t xml:space="preserve">): </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Pipette out 0.25ml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0.5ml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 xml:space="preserve">. </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Inject each level into the chromatographic system and measure the peak </w:t>
      </w:r>
      <w:proofErr w:type="spellStart"/>
      <w:r w:rsidRPr="00A72C3F">
        <w:rPr>
          <w:rFonts w:ascii="Times New Roman" w:hAnsi="Times New Roman" w:cs="Times New Roman"/>
          <w:color w:val="000000" w:themeColor="text1"/>
          <w:sz w:val="20"/>
          <w:szCs w:val="20"/>
          <w:lang w:val="en-IN"/>
        </w:rPr>
        <w:t>area.Plot</w:t>
      </w:r>
      <w:proofErr w:type="spellEnd"/>
      <w:r w:rsidRPr="00A72C3F">
        <w:rPr>
          <w:rFonts w:ascii="Times New Roman" w:hAnsi="Times New Roman" w:cs="Times New Roman"/>
          <w:color w:val="000000" w:themeColor="text1"/>
          <w:sz w:val="20"/>
          <w:szCs w:val="20"/>
          <w:lang w:val="en-IN"/>
        </w:rPr>
        <w:t xml:space="preserve"> a graph of peak area versus concentration (on X-axis concentration and on Y-axis Peak area) and calculate the correlation coefficient.</w:t>
      </w:r>
    </w:p>
    <w:p w:rsidR="00474EBE" w:rsidRDefault="00474EBE" w:rsidP="00474EBE">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2.4.4. </w:t>
      </w:r>
      <w:r w:rsidRPr="00474EBE">
        <w:rPr>
          <w:rFonts w:ascii="Times New Roman" w:hAnsi="Times New Roman" w:cs="Times New Roman"/>
          <w:b/>
          <w:color w:val="000000" w:themeColor="text1"/>
          <w:sz w:val="20"/>
          <w:szCs w:val="20"/>
        </w:rPr>
        <w:t>PRECISION</w:t>
      </w:r>
      <w:r>
        <w:rPr>
          <w:rFonts w:ascii="Times New Roman" w:hAnsi="Times New Roman" w:cs="Times New Roman"/>
          <w:b/>
          <w:color w:val="000000" w:themeColor="text1"/>
          <w:sz w:val="20"/>
          <w:szCs w:val="20"/>
        </w:rPr>
        <w:t xml:space="preserve"> </w:t>
      </w:r>
      <w:r w:rsidRPr="00474EBE">
        <w:rPr>
          <w:rFonts w:ascii="Times New Roman" w:hAnsi="Times New Roman" w:cs="Times New Roman"/>
          <w:b/>
          <w:color w:val="000000" w:themeColor="text1"/>
          <w:sz w:val="20"/>
          <w:szCs w:val="20"/>
        </w:rPr>
        <w:t>REPEATABILITY</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0.15ml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0.3ml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2.4.5. </w:t>
      </w:r>
      <w:r w:rsidRPr="00474EBE">
        <w:rPr>
          <w:rFonts w:ascii="Times New Roman" w:hAnsi="Times New Roman" w:cs="Times New Roman"/>
          <w:b/>
          <w:color w:val="000000" w:themeColor="text1"/>
          <w:sz w:val="20"/>
          <w:szCs w:val="20"/>
          <w:lang w:val="en-IN"/>
        </w:rPr>
        <w:t xml:space="preserve">INTERMEDIATE PRECISION: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To evaluate the intermediate precision (also known as Ruggedness) of the method, Precision was performed on different days by maintaining same conditions.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Procedure:</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1:</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2:</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9E731D"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Accuracy:</w:t>
      </w:r>
    </w:p>
    <w:p w:rsidR="00474EBE" w:rsidRPr="009E731D"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For preparation of 50% Standard stock solution: </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0.075ml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0.15ml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2.4.6</w:t>
      </w:r>
      <w:proofErr w:type="gramStart"/>
      <w:r>
        <w:rPr>
          <w:rFonts w:ascii="Times New Roman" w:hAnsi="Times New Roman" w:cs="Times New Roman"/>
          <w:b/>
          <w:color w:val="000000" w:themeColor="text1"/>
          <w:sz w:val="20"/>
          <w:szCs w:val="20"/>
          <w:lang w:val="en-IN"/>
        </w:rPr>
        <w:t>.</w:t>
      </w:r>
      <w:r w:rsidRPr="00474EBE">
        <w:rPr>
          <w:rFonts w:ascii="Times New Roman" w:hAnsi="Times New Roman" w:cs="Times New Roman"/>
          <w:b/>
          <w:color w:val="000000" w:themeColor="text1"/>
          <w:sz w:val="20"/>
          <w:szCs w:val="20"/>
          <w:lang w:val="en-IN"/>
        </w:rPr>
        <w:t>ROBUSTNESS</w:t>
      </w:r>
      <w:proofErr w:type="gramEnd"/>
      <w:r w:rsidRPr="00474EBE">
        <w:rPr>
          <w:rFonts w:ascii="Times New Roman" w:hAnsi="Times New Roman" w:cs="Times New Roman"/>
          <w:b/>
          <w:color w:val="000000" w:themeColor="text1"/>
          <w:sz w:val="20"/>
          <w:szCs w:val="20"/>
          <w:lang w:val="en-IN"/>
        </w:rPr>
        <w:t>:</w:t>
      </w:r>
    </w:p>
    <w:p w:rsidR="009E731D" w:rsidRPr="009E731D" w:rsidRDefault="009E731D" w:rsidP="009E731D">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color w:val="000000" w:themeColor="text1"/>
          <w:sz w:val="20"/>
          <w:szCs w:val="20"/>
          <w:lang w:val="en-IN"/>
        </w:rPr>
        <w:t xml:space="preserve">Accurately weigh and transfer 10 mg of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10mg of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9E731D">
        <w:rPr>
          <w:rFonts w:ascii="Times New Roman" w:hAnsi="Times New Roman" w:cs="Times New Roman"/>
          <w:color w:val="000000" w:themeColor="text1"/>
          <w:sz w:val="20"/>
          <w:szCs w:val="20"/>
          <w:lang w:val="en-IN"/>
        </w:rPr>
        <w:t>sonicate</w:t>
      </w:r>
      <w:proofErr w:type="spellEnd"/>
      <w:r w:rsidRPr="009E731D">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Further pipette 0.15ml of the </w:t>
      </w:r>
      <w:proofErr w:type="spellStart"/>
      <w:r w:rsidRPr="009E731D">
        <w:rPr>
          <w:rFonts w:ascii="Times New Roman" w:hAnsi="Times New Roman" w:cs="Times New Roman"/>
          <w:color w:val="000000" w:themeColor="text1"/>
          <w:sz w:val="20"/>
          <w:szCs w:val="20"/>
          <w:lang w:val="en-IN"/>
        </w:rPr>
        <w:t>Omeprazole</w:t>
      </w:r>
      <w:proofErr w:type="spellEnd"/>
      <w:r w:rsidRPr="009E731D">
        <w:rPr>
          <w:rFonts w:ascii="Times New Roman" w:hAnsi="Times New Roman" w:cs="Times New Roman"/>
          <w:color w:val="000000" w:themeColor="text1"/>
          <w:sz w:val="20"/>
          <w:szCs w:val="20"/>
          <w:lang w:val="en-IN"/>
        </w:rPr>
        <w:t xml:space="preserve"> and 0.45ml of the </w:t>
      </w:r>
      <w:proofErr w:type="spellStart"/>
      <w:r w:rsidRPr="009E731D">
        <w:rPr>
          <w:rFonts w:ascii="Times New Roman" w:hAnsi="Times New Roman" w:cs="Times New Roman"/>
          <w:color w:val="000000" w:themeColor="text1"/>
          <w:sz w:val="20"/>
          <w:szCs w:val="20"/>
          <w:lang w:val="en-IN"/>
        </w:rPr>
        <w:t>Cinitapride</w:t>
      </w:r>
      <w:proofErr w:type="spellEnd"/>
      <w:r w:rsidRPr="009E731D">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9E731D">
        <w:rPr>
          <w:rFonts w:ascii="Times New Roman" w:hAnsi="Times New Roman" w:cs="Times New Roman"/>
          <w:color w:val="000000" w:themeColor="text1"/>
          <w:sz w:val="20"/>
          <w:szCs w:val="20"/>
          <w:lang w:val="en-IN"/>
        </w:rPr>
        <w:t>Diluent</w:t>
      </w:r>
      <w:proofErr w:type="spellEnd"/>
      <w:r w:rsidRPr="009E731D">
        <w:rPr>
          <w:rFonts w:ascii="Times New Roman" w:hAnsi="Times New Roman" w:cs="Times New Roman"/>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flow conditions:</w:t>
      </w:r>
    </w:p>
    <w:p w:rsidR="009E731D" w:rsidRPr="009E731D" w:rsidRDefault="009E731D" w:rsidP="009E731D">
      <w:pPr>
        <w:spacing w:before="54" w:after="0" w:line="276" w:lineRule="auto"/>
        <w:jc w:val="both"/>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 xml:space="preserve">The sample was analyzed at 0.9ml/min and 1.0ml/min instead of 0.8ml/min, remaining conditions are same. 10µl of the above sample was injected and chromatograms were recorded </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mobile phase organic composition:</w:t>
      </w:r>
    </w:p>
    <w:p w:rsidR="00474EBE" w:rsidRPr="009E731D" w:rsidRDefault="009E731D" w:rsidP="00474EBE">
      <w:pPr>
        <w:spacing w:before="54" w:after="0" w:line="276" w:lineRule="auto"/>
        <w:rPr>
          <w:rFonts w:ascii="Times New Roman" w:hAnsi="Times New Roman" w:cs="Times New Roman"/>
          <w:color w:val="000000" w:themeColor="text1"/>
          <w:sz w:val="20"/>
          <w:szCs w:val="20"/>
          <w:lang w:val="en-IN"/>
        </w:rPr>
      </w:pPr>
      <w:r w:rsidRPr="009E731D">
        <w:rPr>
          <w:rFonts w:ascii="Times New Roman" w:hAnsi="Times New Roman" w:cs="Times New Roman"/>
          <w:color w:val="000000" w:themeColor="text1"/>
          <w:sz w:val="20"/>
          <w:szCs w:val="20"/>
          <w:lang w:val="en-IN"/>
        </w:rPr>
        <w:t>The sample was analyzed by variation of mobile phase i.e. Methanol and Water was taken in the ratio and 40:60, 50:50 instead (80:20), remaining conditions are same. 10µl of the above sample was injected and chromatograms were recorded.</w:t>
      </w:r>
    </w:p>
    <w:p w:rsidR="00DA52F4" w:rsidRDefault="00474EBE" w:rsidP="00474EB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474EBE">
        <w:rPr>
          <w:rFonts w:ascii="Times New Roman" w:hAnsi="Times New Roman" w:cs="Times New Roman"/>
          <w:b/>
          <w:bCs/>
          <w:color w:val="000000" w:themeColor="text1"/>
          <w:sz w:val="24"/>
          <w:szCs w:val="24"/>
        </w:rPr>
        <w:t>RESULTS AND DISCUSSION</w:t>
      </w:r>
    </w:p>
    <w:p w:rsidR="00474EBE" w:rsidRPr="00474EBE" w:rsidRDefault="00A87009" w:rsidP="00474EB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3.1. S</w:t>
      </w:r>
      <w:r w:rsidR="00474EBE" w:rsidRPr="00474EBE">
        <w:rPr>
          <w:rFonts w:ascii="Times New Roman" w:hAnsi="Times New Roman" w:cs="Times New Roman"/>
          <w:b/>
          <w:bCs/>
          <w:color w:val="000000" w:themeColor="text1"/>
          <w:sz w:val="20"/>
          <w:szCs w:val="20"/>
          <w:lang w:val="en-IN"/>
        </w:rPr>
        <w:t xml:space="preserve">ystem suitability for </w:t>
      </w:r>
      <w:proofErr w:type="spellStart"/>
      <w:r w:rsidR="000A4D7D">
        <w:rPr>
          <w:rFonts w:ascii="Times New Roman" w:hAnsi="Times New Roman" w:cs="Times New Roman"/>
          <w:b/>
          <w:bCs/>
          <w:color w:val="000000" w:themeColor="text1"/>
          <w:sz w:val="20"/>
          <w:szCs w:val="20"/>
          <w:lang w:val="en-IN"/>
        </w:rPr>
        <w:t>Omeprazole</w:t>
      </w:r>
      <w:proofErr w:type="spellEnd"/>
      <w:r w:rsidR="000A4D7D">
        <w:rPr>
          <w:rFonts w:ascii="Times New Roman" w:hAnsi="Times New Roman" w:cs="Times New Roman"/>
          <w:b/>
          <w:bCs/>
          <w:color w:val="000000" w:themeColor="text1"/>
          <w:sz w:val="20"/>
          <w:szCs w:val="20"/>
          <w:lang w:val="en-IN"/>
        </w:rPr>
        <w:t xml:space="preserve"> </w:t>
      </w:r>
    </w:p>
    <w:p w:rsidR="00DA52F4" w:rsidRPr="00474EBE" w:rsidRDefault="00DA52F4" w:rsidP="00474EBE">
      <w:pPr>
        <w:spacing w:before="54" w:after="0" w:line="276" w:lineRule="auto"/>
        <w:jc w:val="center"/>
        <w:rPr>
          <w:rFonts w:ascii="Times New Roman" w:hAnsi="Times New Roman" w:cs="Times New Roman"/>
          <w:b/>
          <w:bCs/>
          <w:color w:val="000000" w:themeColor="text1"/>
          <w:sz w:val="20"/>
          <w:szCs w:val="20"/>
        </w:rPr>
      </w:pPr>
      <w:proofErr w:type="gramStart"/>
      <w:r w:rsidRPr="001E51F3">
        <w:rPr>
          <w:rFonts w:ascii="Times New Roman" w:hAnsi="Times New Roman" w:cs="Times New Roman"/>
          <w:b/>
          <w:bCs/>
          <w:color w:val="000000" w:themeColor="text1"/>
          <w:sz w:val="20"/>
          <w:szCs w:val="20"/>
        </w:rPr>
        <w:t>Table 1.</w:t>
      </w:r>
      <w:proofErr w:type="gramEnd"/>
      <w:r w:rsidRPr="001E51F3">
        <w:rPr>
          <w:rFonts w:ascii="Times New Roman" w:hAnsi="Times New Roman" w:cs="Times New Roman"/>
          <w:color w:val="000000" w:themeColor="text1"/>
          <w:sz w:val="20"/>
          <w:szCs w:val="20"/>
        </w:rPr>
        <w:t xml:space="preserve"> </w:t>
      </w:r>
      <w:proofErr w:type="gramStart"/>
      <w:r w:rsidR="00474EBE" w:rsidRPr="00474EBE">
        <w:rPr>
          <w:rFonts w:ascii="Times New Roman" w:hAnsi="Times New Roman" w:cs="Times New Roman"/>
          <w:b/>
          <w:bCs/>
          <w:color w:val="000000" w:themeColor="text1"/>
          <w:sz w:val="20"/>
          <w:szCs w:val="20"/>
          <w:lang w:val="en-IN"/>
        </w:rPr>
        <w:t>system</w:t>
      </w:r>
      <w:proofErr w:type="gramEnd"/>
      <w:r w:rsidR="00474EBE" w:rsidRPr="00474EBE">
        <w:rPr>
          <w:rFonts w:ascii="Times New Roman" w:hAnsi="Times New Roman" w:cs="Times New Roman"/>
          <w:b/>
          <w:bCs/>
          <w:color w:val="000000" w:themeColor="text1"/>
          <w:sz w:val="20"/>
          <w:szCs w:val="20"/>
          <w:lang w:val="en-IN"/>
        </w:rPr>
        <w:t xml:space="preserve"> suitability for </w:t>
      </w:r>
      <w:proofErr w:type="spellStart"/>
      <w:r w:rsidR="000A4D7D">
        <w:rPr>
          <w:rFonts w:ascii="Times New Roman" w:hAnsi="Times New Roman" w:cs="Times New Roman"/>
          <w:b/>
          <w:bCs/>
          <w:color w:val="000000" w:themeColor="text1"/>
          <w:sz w:val="20"/>
          <w:szCs w:val="20"/>
          <w:lang w:val="en-IN"/>
        </w:rPr>
        <w:t>Omeprazole</w:t>
      </w:r>
      <w:proofErr w:type="spellEnd"/>
      <w:r w:rsidR="000A4D7D">
        <w:rPr>
          <w:rFonts w:ascii="Times New Roman" w:hAnsi="Times New Roman" w:cs="Times New Roman"/>
          <w:b/>
          <w:bCs/>
          <w:color w:val="000000" w:themeColor="text1"/>
          <w:sz w:val="20"/>
          <w:szCs w:val="20"/>
          <w:lang w:val="en-I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94"/>
        <w:gridCol w:w="666"/>
        <w:gridCol w:w="966"/>
        <w:gridCol w:w="761"/>
        <w:gridCol w:w="661"/>
        <w:gridCol w:w="794"/>
      </w:tblGrid>
      <w:tr w:rsidR="00474EBE" w:rsidRPr="00474EBE" w:rsidTr="00474EBE">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S.No</w:t>
            </w:r>
            <w:proofErr w:type="spellEnd"/>
            <w:r w:rsidRPr="00474EBE">
              <w:rPr>
                <w:rFonts w:ascii="Times New Roman" w:hAnsi="Times New Roman" w:cs="Times New Roman"/>
                <w:color w:val="000000" w:themeColor="text1"/>
                <w:sz w:val="20"/>
                <w:szCs w:val="20"/>
                <w:lang w:val="en-IN"/>
              </w:rPr>
              <w:t>.</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Name</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Rt</w:t>
            </w:r>
            <w:proofErr w:type="spellEnd"/>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Area</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Height</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USP </w:t>
            </w:r>
            <w:r w:rsidRPr="00474EBE">
              <w:rPr>
                <w:rFonts w:ascii="Times New Roman" w:hAnsi="Times New Roman" w:cs="Times New Roman"/>
                <w:color w:val="000000" w:themeColor="text1"/>
                <w:sz w:val="20"/>
                <w:szCs w:val="20"/>
                <w:lang w:val="en-IN"/>
              </w:rPr>
              <w:lastRenderedPageBreak/>
              <w:t>plate count</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lastRenderedPageBreak/>
              <w:t xml:space="preserve">USP </w:t>
            </w:r>
            <w:r w:rsidRPr="00474EBE">
              <w:rPr>
                <w:rFonts w:ascii="Times New Roman" w:hAnsi="Times New Roman" w:cs="Times New Roman"/>
                <w:color w:val="000000" w:themeColor="text1"/>
                <w:sz w:val="20"/>
                <w:szCs w:val="20"/>
                <w:lang w:val="en-IN"/>
              </w:rPr>
              <w:lastRenderedPageBreak/>
              <w:t>Tailing</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lastRenderedPageBreak/>
              <w:t>1</w:t>
            </w:r>
          </w:p>
        </w:tc>
        <w:tc>
          <w:tcPr>
            <w:tcW w:w="994"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2.117</w:t>
            </w: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658658</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67854</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6895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262"/>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w:t>
            </w:r>
          </w:p>
        </w:tc>
        <w:tc>
          <w:tcPr>
            <w:tcW w:w="994"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2.118</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657893</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67582</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6847</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1.07</w:t>
            </w:r>
          </w:p>
        </w:tc>
      </w:tr>
      <w:tr w:rsidR="00474EBE" w:rsidRPr="00474EBE" w:rsidTr="00474EBE">
        <w:trPr>
          <w:trHeight w:val="262"/>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3</w:t>
            </w:r>
          </w:p>
        </w:tc>
        <w:tc>
          <w:tcPr>
            <w:tcW w:w="994"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2.116</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658985</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67895</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6875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137"/>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4</w:t>
            </w:r>
          </w:p>
        </w:tc>
        <w:tc>
          <w:tcPr>
            <w:tcW w:w="994"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2.109</w:t>
            </w:r>
          </w:p>
        </w:tc>
        <w:tc>
          <w:tcPr>
            <w:tcW w:w="966"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65986</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67852</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6845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5</w:t>
            </w:r>
          </w:p>
        </w:tc>
        <w:tc>
          <w:tcPr>
            <w:tcW w:w="994"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2.102</w:t>
            </w:r>
          </w:p>
        </w:tc>
        <w:tc>
          <w:tcPr>
            <w:tcW w:w="966" w:type="dxa"/>
            <w:vAlign w:val="center"/>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6587</w:t>
            </w:r>
            <w:r w:rsidR="00474EBE" w:rsidRPr="00474EBE">
              <w:rPr>
                <w:rFonts w:ascii="Times New Roman" w:hAnsi="Times New Roman" w:cs="Times New Roman"/>
                <w:color w:val="000000" w:themeColor="text1"/>
                <w:sz w:val="20"/>
                <w:szCs w:val="20"/>
                <w:lang w:val="en-IN"/>
              </w:rPr>
              <w:t>4</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67456</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6865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1.07</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Mean</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658836.6</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r w:rsidR="00474EBE" w:rsidRPr="00474EBE" w:rsidTr="00474EBE">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Std. Dev</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707.1</w:t>
            </w:r>
            <w:r w:rsidR="00474EBE" w:rsidRPr="00474EBE">
              <w:rPr>
                <w:rFonts w:ascii="Times New Roman" w:hAnsi="Times New Roman" w:cs="Times New Roman"/>
                <w:color w:val="000000" w:themeColor="text1"/>
                <w:sz w:val="20"/>
                <w:szCs w:val="20"/>
                <w:lang w:val="en-IN"/>
              </w:rPr>
              <w:t>067</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r w:rsidR="00474EBE" w:rsidRPr="00474EBE" w:rsidTr="00474EBE">
        <w:trPr>
          <w:trHeight w:val="137"/>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RSD</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0A4D7D" w:rsidP="00474EB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0.106</w:t>
            </w:r>
            <w:r w:rsidR="00474EBE" w:rsidRPr="00474EBE">
              <w:rPr>
                <w:rFonts w:ascii="Times New Roman" w:hAnsi="Times New Roman" w:cs="Times New Roman"/>
                <w:color w:val="000000" w:themeColor="text1"/>
                <w:sz w:val="20"/>
                <w:szCs w:val="20"/>
                <w:lang w:val="en-IN"/>
              </w:rPr>
              <w:t>342</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bl>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Acceptance criteria:</w:t>
      </w:r>
    </w:p>
    <w:p w:rsidR="00474EBE" w:rsidRP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%RSD of five different sample solutions should not more than 2.</w:t>
      </w:r>
    </w:p>
    <w:p w:rsid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%RSD obtained is within the limit, hence the method is suitable.</w:t>
      </w:r>
    </w:p>
    <w:p w:rsidR="00A87009" w:rsidRPr="00A87009" w:rsidRDefault="00A87009" w:rsidP="00A87009">
      <w:pPr>
        <w:pStyle w:val="ListParagraph"/>
        <w:spacing w:before="54" w:after="0" w:line="276" w:lineRule="auto"/>
        <w:jc w:val="center"/>
        <w:rPr>
          <w:rFonts w:ascii="Times New Roman" w:hAnsi="Times New Roman" w:cs="Times New Roman"/>
          <w:b/>
          <w:bCs/>
          <w:color w:val="000000" w:themeColor="text1"/>
          <w:sz w:val="20"/>
          <w:szCs w:val="20"/>
        </w:rPr>
      </w:pPr>
      <w:proofErr w:type="gramStart"/>
      <w:r>
        <w:rPr>
          <w:rFonts w:ascii="Times New Roman" w:hAnsi="Times New Roman" w:cs="Times New Roman"/>
          <w:b/>
          <w:bCs/>
          <w:color w:val="000000" w:themeColor="text1"/>
          <w:sz w:val="20"/>
          <w:szCs w:val="20"/>
        </w:rPr>
        <w:t>Table 2</w:t>
      </w:r>
      <w:r w:rsidRPr="00A87009">
        <w:rPr>
          <w:rFonts w:ascii="Times New Roman" w:hAnsi="Times New Roman" w:cs="Times New Roman"/>
          <w:b/>
          <w:bCs/>
          <w:color w:val="000000" w:themeColor="text1"/>
          <w:sz w:val="20"/>
          <w:szCs w:val="20"/>
        </w:rPr>
        <w:t>.</w:t>
      </w:r>
      <w:proofErr w:type="gramEnd"/>
      <w:r w:rsidRPr="00A87009">
        <w:rPr>
          <w:rFonts w:ascii="Times New Roman" w:hAnsi="Times New Roman" w:cs="Times New Roman"/>
          <w:color w:val="000000" w:themeColor="text1"/>
          <w:sz w:val="20"/>
          <w:szCs w:val="20"/>
        </w:rPr>
        <w:t xml:space="preserve"> </w:t>
      </w:r>
      <w:proofErr w:type="gramStart"/>
      <w:r w:rsidRPr="00A87009">
        <w:rPr>
          <w:rFonts w:ascii="Times New Roman" w:hAnsi="Times New Roman" w:cs="Times New Roman"/>
          <w:b/>
          <w:bCs/>
          <w:color w:val="000000" w:themeColor="text1"/>
          <w:sz w:val="20"/>
          <w:szCs w:val="20"/>
          <w:lang w:val="en-IN"/>
        </w:rPr>
        <w:t>system</w:t>
      </w:r>
      <w:proofErr w:type="gramEnd"/>
      <w:r w:rsidRPr="00A87009">
        <w:rPr>
          <w:rFonts w:ascii="Times New Roman" w:hAnsi="Times New Roman" w:cs="Times New Roman"/>
          <w:b/>
          <w:bCs/>
          <w:color w:val="000000" w:themeColor="text1"/>
          <w:sz w:val="20"/>
          <w:szCs w:val="20"/>
          <w:lang w:val="en-IN"/>
        </w:rPr>
        <w:t xml:space="preserve"> suitability for </w:t>
      </w:r>
      <w:proofErr w:type="spellStart"/>
      <w:r w:rsidR="000A4D7D">
        <w:rPr>
          <w:rFonts w:ascii="Times New Roman" w:hAnsi="Times New Roman" w:cs="Times New Roman"/>
          <w:b/>
          <w:bCs/>
          <w:color w:val="000000" w:themeColor="text1"/>
          <w:sz w:val="20"/>
          <w:szCs w:val="20"/>
        </w:rPr>
        <w:t>Cinitapride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1214"/>
        <w:gridCol w:w="666"/>
        <w:gridCol w:w="966"/>
        <w:gridCol w:w="857"/>
        <w:gridCol w:w="762"/>
        <w:gridCol w:w="794"/>
        <w:gridCol w:w="1083"/>
      </w:tblGrid>
      <w:tr w:rsidR="00474EBE" w:rsidRPr="00474EBE" w:rsidTr="000A4D7D">
        <w:trPr>
          <w:trHeight w:val="33"/>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roofErr w:type="spellStart"/>
            <w:r w:rsidRPr="00474EBE">
              <w:rPr>
                <w:rFonts w:ascii="Times New Roman" w:hAnsi="Times New Roman"/>
                <w:sz w:val="20"/>
                <w:szCs w:val="20"/>
              </w:rPr>
              <w:t>S.No</w:t>
            </w:r>
            <w:proofErr w:type="spellEnd"/>
            <w:r w:rsidRPr="00474EBE">
              <w:rPr>
                <w:rFonts w:ascii="Times New Roman" w:hAnsi="Times New Roman"/>
                <w:sz w:val="20"/>
                <w:szCs w:val="20"/>
              </w:rPr>
              <w:t>.</w:t>
            </w:r>
          </w:p>
        </w:tc>
        <w:tc>
          <w:tcPr>
            <w:tcW w:w="121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Name</w:t>
            </w:r>
          </w:p>
        </w:tc>
        <w:tc>
          <w:tcPr>
            <w:tcW w:w="6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roofErr w:type="spellStart"/>
            <w:r w:rsidRPr="00474EBE">
              <w:rPr>
                <w:rFonts w:ascii="Times New Roman" w:hAnsi="Times New Roman"/>
                <w:sz w:val="20"/>
                <w:szCs w:val="20"/>
              </w:rPr>
              <w:t>Rt</w:t>
            </w:r>
            <w:proofErr w:type="spellEnd"/>
          </w:p>
        </w:tc>
        <w:tc>
          <w:tcPr>
            <w:tcW w:w="9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Area</w:t>
            </w:r>
          </w:p>
        </w:tc>
        <w:tc>
          <w:tcPr>
            <w:tcW w:w="857"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Height</w:t>
            </w:r>
          </w:p>
        </w:tc>
        <w:tc>
          <w:tcPr>
            <w:tcW w:w="76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plate count</w:t>
            </w:r>
          </w:p>
        </w:tc>
        <w:tc>
          <w:tcPr>
            <w:tcW w:w="79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Tailing</w:t>
            </w:r>
          </w:p>
        </w:tc>
        <w:tc>
          <w:tcPr>
            <w:tcW w:w="1081"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Resolution</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1</w:t>
            </w:r>
          </w:p>
        </w:tc>
        <w:tc>
          <w:tcPr>
            <w:tcW w:w="1214" w:type="dxa"/>
            <w:vAlign w:val="center"/>
          </w:tcPr>
          <w:p w:rsidR="00474EBE" w:rsidRPr="00474EBE" w:rsidRDefault="000A4D7D" w:rsidP="00A87009">
            <w:pPr>
              <w:tabs>
                <w:tab w:val="center" w:pos="4680"/>
                <w:tab w:val="right" w:pos="9360"/>
              </w:tabs>
              <w:spacing w:line="360" w:lineRule="auto"/>
              <w:jc w:val="center"/>
              <w:rPr>
                <w:rFonts w:ascii="Times New Roman" w:hAnsi="Times New Roman"/>
                <w:sz w:val="20"/>
                <w:szCs w:val="20"/>
              </w:rPr>
            </w:pPr>
            <w:proofErr w:type="spellStart"/>
            <w:r>
              <w:rPr>
                <w:rFonts w:ascii="Times New Roman" w:hAnsi="Times New Roman"/>
                <w:sz w:val="20"/>
                <w:szCs w:val="20"/>
              </w:rPr>
              <w:t>Cinitapride</w:t>
            </w:r>
            <w:proofErr w:type="spellEnd"/>
          </w:p>
        </w:tc>
        <w:tc>
          <w:tcPr>
            <w:tcW w:w="6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3.547</w:t>
            </w:r>
          </w:p>
        </w:tc>
        <w:tc>
          <w:tcPr>
            <w:tcW w:w="9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8658485</w:t>
            </w:r>
          </w:p>
        </w:tc>
        <w:tc>
          <w:tcPr>
            <w:tcW w:w="857"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845250</w:t>
            </w:r>
          </w:p>
        </w:tc>
        <w:tc>
          <w:tcPr>
            <w:tcW w:w="76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8542</w:t>
            </w:r>
          </w:p>
        </w:tc>
        <w:tc>
          <w:tcPr>
            <w:tcW w:w="79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1.18</w:t>
            </w:r>
          </w:p>
        </w:tc>
        <w:tc>
          <w:tcPr>
            <w:tcW w:w="1081"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2</w:t>
            </w:r>
          </w:p>
        </w:tc>
        <w:tc>
          <w:tcPr>
            <w:tcW w:w="1214" w:type="dxa"/>
            <w:vAlign w:val="center"/>
          </w:tcPr>
          <w:p w:rsidR="00474EBE" w:rsidRPr="00474EBE" w:rsidRDefault="000A4D7D" w:rsidP="00A87009">
            <w:pPr>
              <w:tabs>
                <w:tab w:val="center" w:pos="4680"/>
                <w:tab w:val="right" w:pos="9360"/>
              </w:tabs>
              <w:jc w:val="center"/>
              <w:rPr>
                <w:rFonts w:ascii="Times New Roman" w:hAnsi="Times New Roman"/>
                <w:sz w:val="20"/>
                <w:szCs w:val="20"/>
              </w:rPr>
            </w:pPr>
            <w:proofErr w:type="spellStart"/>
            <w:r>
              <w:rPr>
                <w:rFonts w:ascii="Times New Roman" w:hAnsi="Times New Roman"/>
                <w:sz w:val="20"/>
                <w:szCs w:val="20"/>
              </w:rPr>
              <w:t>Cinitapride</w:t>
            </w:r>
            <w:proofErr w:type="spellEnd"/>
          </w:p>
        </w:tc>
        <w:tc>
          <w:tcPr>
            <w:tcW w:w="6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3.539</w:t>
            </w:r>
          </w:p>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p>
        </w:tc>
        <w:tc>
          <w:tcPr>
            <w:tcW w:w="9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8695847</w:t>
            </w:r>
          </w:p>
        </w:tc>
        <w:tc>
          <w:tcPr>
            <w:tcW w:w="857"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847584</w:t>
            </w:r>
          </w:p>
        </w:tc>
        <w:tc>
          <w:tcPr>
            <w:tcW w:w="76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8574</w:t>
            </w:r>
          </w:p>
        </w:tc>
        <w:tc>
          <w:tcPr>
            <w:tcW w:w="79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1.19</w:t>
            </w:r>
          </w:p>
        </w:tc>
        <w:tc>
          <w:tcPr>
            <w:tcW w:w="1081"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4.66</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3</w:t>
            </w:r>
          </w:p>
        </w:tc>
        <w:tc>
          <w:tcPr>
            <w:tcW w:w="1214" w:type="dxa"/>
            <w:vAlign w:val="center"/>
          </w:tcPr>
          <w:p w:rsidR="00474EBE" w:rsidRPr="00474EBE" w:rsidRDefault="000A4D7D" w:rsidP="00A87009">
            <w:pPr>
              <w:tabs>
                <w:tab w:val="center" w:pos="4680"/>
                <w:tab w:val="right" w:pos="9360"/>
              </w:tabs>
              <w:jc w:val="center"/>
              <w:rPr>
                <w:rFonts w:ascii="Times New Roman" w:hAnsi="Times New Roman"/>
                <w:sz w:val="20"/>
                <w:szCs w:val="20"/>
              </w:rPr>
            </w:pPr>
            <w:proofErr w:type="spellStart"/>
            <w:r>
              <w:rPr>
                <w:rFonts w:ascii="Times New Roman" w:hAnsi="Times New Roman"/>
                <w:sz w:val="20"/>
                <w:szCs w:val="20"/>
              </w:rPr>
              <w:t>Cinitapride</w:t>
            </w:r>
            <w:proofErr w:type="spellEnd"/>
          </w:p>
        </w:tc>
        <w:tc>
          <w:tcPr>
            <w:tcW w:w="6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3.547</w:t>
            </w:r>
          </w:p>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p>
        </w:tc>
        <w:tc>
          <w:tcPr>
            <w:tcW w:w="9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8657474</w:t>
            </w:r>
          </w:p>
        </w:tc>
        <w:tc>
          <w:tcPr>
            <w:tcW w:w="857"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847612</w:t>
            </w:r>
          </w:p>
        </w:tc>
        <w:tc>
          <w:tcPr>
            <w:tcW w:w="76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8569</w:t>
            </w:r>
          </w:p>
        </w:tc>
        <w:tc>
          <w:tcPr>
            <w:tcW w:w="792"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1.18</w:t>
            </w:r>
          </w:p>
        </w:tc>
        <w:tc>
          <w:tcPr>
            <w:tcW w:w="1081"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4</w:t>
            </w:r>
          </w:p>
        </w:tc>
        <w:tc>
          <w:tcPr>
            <w:tcW w:w="1214" w:type="dxa"/>
            <w:vAlign w:val="center"/>
          </w:tcPr>
          <w:p w:rsidR="00474EBE" w:rsidRPr="00474EBE" w:rsidRDefault="000A4D7D" w:rsidP="00A87009">
            <w:pPr>
              <w:tabs>
                <w:tab w:val="center" w:pos="4680"/>
                <w:tab w:val="right" w:pos="9360"/>
              </w:tabs>
              <w:jc w:val="center"/>
              <w:rPr>
                <w:rFonts w:ascii="Times New Roman" w:hAnsi="Times New Roman"/>
                <w:sz w:val="20"/>
                <w:szCs w:val="20"/>
              </w:rPr>
            </w:pPr>
            <w:proofErr w:type="spellStart"/>
            <w:r>
              <w:rPr>
                <w:rFonts w:ascii="Times New Roman" w:hAnsi="Times New Roman"/>
                <w:sz w:val="20"/>
                <w:szCs w:val="20"/>
              </w:rPr>
              <w:t>Cinitapride</w:t>
            </w:r>
            <w:proofErr w:type="spellEnd"/>
          </w:p>
        </w:tc>
        <w:tc>
          <w:tcPr>
            <w:tcW w:w="664" w:type="dxa"/>
            <w:vAlign w:val="center"/>
          </w:tcPr>
          <w:p w:rsidR="00474EBE" w:rsidRPr="00474EBE" w:rsidRDefault="00474EBE" w:rsidP="00A87009">
            <w:pPr>
              <w:jc w:val="center"/>
              <w:rPr>
                <w:rFonts w:ascii="Times New Roman" w:hAnsi="Times New Roman"/>
                <w:sz w:val="20"/>
                <w:szCs w:val="20"/>
              </w:rPr>
            </w:pPr>
            <w:r w:rsidRPr="00474EBE">
              <w:rPr>
                <w:rFonts w:ascii="Times New Roman" w:eastAsia="Calibri" w:hAnsi="Times New Roman"/>
                <w:sz w:val="20"/>
                <w:szCs w:val="20"/>
              </w:rPr>
              <w:t>3.565</w:t>
            </w:r>
          </w:p>
        </w:tc>
        <w:tc>
          <w:tcPr>
            <w:tcW w:w="9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8625698</w:t>
            </w:r>
          </w:p>
        </w:tc>
        <w:tc>
          <w:tcPr>
            <w:tcW w:w="857"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846985</w:t>
            </w:r>
          </w:p>
        </w:tc>
        <w:tc>
          <w:tcPr>
            <w:tcW w:w="76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8532</w:t>
            </w:r>
          </w:p>
        </w:tc>
        <w:tc>
          <w:tcPr>
            <w:tcW w:w="79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1.18</w:t>
            </w:r>
          </w:p>
        </w:tc>
        <w:tc>
          <w:tcPr>
            <w:tcW w:w="1081"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5</w:t>
            </w:r>
          </w:p>
        </w:tc>
        <w:tc>
          <w:tcPr>
            <w:tcW w:w="1214" w:type="dxa"/>
            <w:vAlign w:val="center"/>
          </w:tcPr>
          <w:p w:rsidR="00474EBE" w:rsidRPr="00474EBE" w:rsidRDefault="000A4D7D" w:rsidP="00A87009">
            <w:pPr>
              <w:tabs>
                <w:tab w:val="center" w:pos="4680"/>
                <w:tab w:val="right" w:pos="9360"/>
              </w:tabs>
              <w:jc w:val="center"/>
              <w:rPr>
                <w:rFonts w:ascii="Times New Roman" w:hAnsi="Times New Roman"/>
                <w:sz w:val="20"/>
                <w:szCs w:val="20"/>
              </w:rPr>
            </w:pPr>
            <w:proofErr w:type="spellStart"/>
            <w:r>
              <w:rPr>
                <w:rFonts w:ascii="Times New Roman" w:hAnsi="Times New Roman"/>
                <w:sz w:val="20"/>
                <w:szCs w:val="20"/>
              </w:rPr>
              <w:t>Cinitapride</w:t>
            </w:r>
            <w:proofErr w:type="spellEnd"/>
          </w:p>
        </w:tc>
        <w:tc>
          <w:tcPr>
            <w:tcW w:w="6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3.537</w:t>
            </w:r>
          </w:p>
        </w:tc>
        <w:tc>
          <w:tcPr>
            <w:tcW w:w="9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8675842</w:t>
            </w:r>
          </w:p>
        </w:tc>
        <w:tc>
          <w:tcPr>
            <w:tcW w:w="857"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847526</w:t>
            </w:r>
          </w:p>
        </w:tc>
        <w:tc>
          <w:tcPr>
            <w:tcW w:w="76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8541</w:t>
            </w:r>
          </w:p>
        </w:tc>
        <w:tc>
          <w:tcPr>
            <w:tcW w:w="79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1.19</w:t>
            </w:r>
          </w:p>
        </w:tc>
        <w:tc>
          <w:tcPr>
            <w:tcW w:w="1081"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4.66</w:t>
            </w: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Mean</w:t>
            </w:r>
          </w:p>
        </w:tc>
        <w:tc>
          <w:tcPr>
            <w:tcW w:w="121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64"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8662669</w:t>
            </w:r>
          </w:p>
        </w:tc>
        <w:tc>
          <w:tcPr>
            <w:tcW w:w="857"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81"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r w:rsidR="00474EBE" w:rsidRPr="00474EBE" w:rsidTr="000A4D7D">
        <w:trPr>
          <w:trHeight w:val="557"/>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Std. Dev</w:t>
            </w:r>
          </w:p>
        </w:tc>
        <w:tc>
          <w:tcPr>
            <w:tcW w:w="121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64"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25911.66</w:t>
            </w:r>
          </w:p>
        </w:tc>
        <w:tc>
          <w:tcPr>
            <w:tcW w:w="857"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81"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r w:rsidR="00474EBE" w:rsidRPr="00474EBE" w:rsidTr="000A4D7D">
        <w:trPr>
          <w:trHeight w:val="19"/>
          <w:jc w:val="center"/>
        </w:trPr>
        <w:tc>
          <w:tcPr>
            <w:tcW w:w="73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 RSD</w:t>
            </w:r>
          </w:p>
        </w:tc>
        <w:tc>
          <w:tcPr>
            <w:tcW w:w="121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64"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0.299119</w:t>
            </w:r>
          </w:p>
        </w:tc>
        <w:tc>
          <w:tcPr>
            <w:tcW w:w="857"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81"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bl>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Acceptance Criteria:</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%RSD for sample should be NMT 2.</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The %RSD for the standard solution is below 1, which is within the limits hence method is precise.</w:t>
      </w:r>
    </w:p>
    <w:p w:rsidR="00A87009" w:rsidRPr="00A87009" w:rsidRDefault="00A87009" w:rsidP="00A87009">
      <w:pPr>
        <w:tabs>
          <w:tab w:val="left" w:pos="720"/>
        </w:tabs>
        <w:spacing w:after="0" w:line="360" w:lineRule="auto"/>
        <w:jc w:val="both"/>
        <w:rPr>
          <w:rFonts w:ascii="Times New Roman" w:hAnsi="Times New Roman"/>
          <w:b/>
          <w:sz w:val="20"/>
          <w:szCs w:val="20"/>
        </w:rPr>
      </w:pPr>
      <w:r>
        <w:rPr>
          <w:rFonts w:ascii="Times New Roman" w:hAnsi="Times New Roman"/>
          <w:b/>
          <w:sz w:val="20"/>
          <w:szCs w:val="20"/>
        </w:rPr>
        <w:t xml:space="preserve">3.2. </w:t>
      </w:r>
      <w:r w:rsidRPr="00A87009">
        <w:rPr>
          <w:rFonts w:ascii="Times New Roman" w:hAnsi="Times New Roman"/>
          <w:b/>
          <w:sz w:val="20"/>
          <w:szCs w:val="20"/>
        </w:rPr>
        <w:t>SPECIFICITY</w:t>
      </w:r>
    </w:p>
    <w:p w:rsidR="00A87009" w:rsidRDefault="00A87009" w:rsidP="00A87009">
      <w:pPr>
        <w:tabs>
          <w:tab w:val="left" w:pos="720"/>
        </w:tabs>
        <w:spacing w:after="0" w:line="360" w:lineRule="auto"/>
        <w:jc w:val="both"/>
        <w:rPr>
          <w:rFonts w:ascii="Times New Roman" w:hAnsi="Times New Roman"/>
          <w:sz w:val="20"/>
          <w:szCs w:val="20"/>
        </w:rPr>
      </w:pPr>
      <w:r w:rsidRPr="00A87009">
        <w:rPr>
          <w:rFonts w:ascii="Times New Roman" w:hAnsi="Times New Roman"/>
          <w:sz w:val="20"/>
          <w:szCs w:val="20"/>
        </w:rPr>
        <w:t xml:space="preserve">The ICH documents define specificity as the ability to assess unequivocally the </w:t>
      </w:r>
      <w:proofErr w:type="spellStart"/>
      <w:r w:rsidRPr="00A87009">
        <w:rPr>
          <w:rFonts w:ascii="Times New Roman" w:hAnsi="Times New Roman"/>
          <w:sz w:val="20"/>
          <w:szCs w:val="20"/>
        </w:rPr>
        <w:t>analyte</w:t>
      </w:r>
      <w:proofErr w:type="spellEnd"/>
      <w:r w:rsidRPr="00A87009">
        <w:rPr>
          <w:rFonts w:ascii="Times New Roman" w:hAnsi="Times New Roman"/>
          <w:sz w:val="20"/>
          <w:szCs w:val="20"/>
        </w:rPr>
        <w:t xml:space="preserve"> in the presence of components that may be expected to be present, such as impurities, degradation products, and matrix components. Analytical method was tested for specificity to measure accurately </w:t>
      </w:r>
      <w:proofErr w:type="spellStart"/>
      <w:r w:rsidRPr="00A87009">
        <w:rPr>
          <w:rFonts w:ascii="Times New Roman" w:hAnsi="Times New Roman"/>
          <w:sz w:val="20"/>
          <w:szCs w:val="20"/>
        </w:rPr>
        <w:t>quantitate</w:t>
      </w:r>
      <w:proofErr w:type="spellEnd"/>
      <w:r w:rsidRPr="00A87009">
        <w:rPr>
          <w:rFonts w:ascii="Times New Roman" w:hAnsi="Times New Roman"/>
          <w:sz w:val="20"/>
          <w:szCs w:val="20"/>
        </w:rPr>
        <w:t xml:space="preserve"> </w:t>
      </w:r>
      <w:proofErr w:type="spellStart"/>
      <w:proofErr w:type="gramStart"/>
      <w:r w:rsidR="000A4D7D">
        <w:rPr>
          <w:rFonts w:ascii="Times New Roman" w:hAnsi="Times New Roman"/>
          <w:sz w:val="20"/>
          <w:szCs w:val="20"/>
        </w:rPr>
        <w:t>Omeprazole</w:t>
      </w:r>
      <w:proofErr w:type="spellEnd"/>
      <w:r w:rsidR="000A4D7D">
        <w:rPr>
          <w:rFonts w:ascii="Times New Roman" w:hAnsi="Times New Roman"/>
          <w:sz w:val="20"/>
          <w:szCs w:val="20"/>
        </w:rPr>
        <w:t xml:space="preserve"> </w:t>
      </w:r>
      <w:r w:rsidRPr="00A87009">
        <w:rPr>
          <w:rFonts w:ascii="Times New Roman" w:hAnsi="Times New Roman"/>
          <w:sz w:val="20"/>
          <w:szCs w:val="20"/>
        </w:rPr>
        <w:t xml:space="preserve"> and</w:t>
      </w:r>
      <w:proofErr w:type="gramEnd"/>
      <w:r w:rsidRPr="00A87009">
        <w:rPr>
          <w:rFonts w:ascii="Times New Roman" w:hAnsi="Times New Roman"/>
          <w:sz w:val="20"/>
          <w:szCs w:val="20"/>
        </w:rPr>
        <w:t xml:space="preserve"> </w:t>
      </w:r>
      <w:proofErr w:type="spellStart"/>
      <w:r w:rsidR="000A4D7D">
        <w:rPr>
          <w:rFonts w:ascii="Times New Roman" w:hAnsi="Times New Roman"/>
          <w:sz w:val="20"/>
          <w:szCs w:val="20"/>
        </w:rPr>
        <w:t>Cinitapride</w:t>
      </w:r>
      <w:proofErr w:type="spellEnd"/>
      <w:r w:rsidRPr="00A87009">
        <w:rPr>
          <w:rFonts w:ascii="Times New Roman" w:hAnsi="Times New Roman"/>
          <w:sz w:val="20"/>
          <w:szCs w:val="20"/>
        </w:rPr>
        <w:t xml:space="preserve"> in drug product.  </w:t>
      </w:r>
    </w:p>
    <w:p w:rsidR="00A87009" w:rsidRPr="00A87009" w:rsidRDefault="00A87009" w:rsidP="00A87009">
      <w:pPr>
        <w:tabs>
          <w:tab w:val="left" w:pos="720"/>
        </w:tabs>
        <w:spacing w:after="0" w:line="360" w:lineRule="auto"/>
        <w:jc w:val="center"/>
        <w:rPr>
          <w:rFonts w:ascii="Times New Roman" w:hAnsi="Times New Roman"/>
          <w:b/>
          <w:sz w:val="20"/>
          <w:szCs w:val="20"/>
        </w:rPr>
      </w:pPr>
      <w:proofErr w:type="gramStart"/>
      <w:r w:rsidRPr="00A87009">
        <w:rPr>
          <w:rFonts w:ascii="Times New Roman" w:hAnsi="Times New Roman"/>
          <w:b/>
          <w:bCs/>
          <w:sz w:val="20"/>
          <w:szCs w:val="20"/>
        </w:rPr>
        <w:t xml:space="preserve">Table </w:t>
      </w:r>
      <w:r>
        <w:rPr>
          <w:rFonts w:ascii="Times New Roman" w:hAnsi="Times New Roman"/>
          <w:b/>
          <w:bCs/>
          <w:sz w:val="20"/>
          <w:szCs w:val="20"/>
        </w:rPr>
        <w:t>3</w:t>
      </w:r>
      <w:r w:rsidRPr="00A87009">
        <w:rPr>
          <w:rFonts w:ascii="Times New Roman" w:hAnsi="Times New Roman"/>
          <w:b/>
          <w:bCs/>
          <w:sz w:val="20"/>
          <w:szCs w:val="20"/>
        </w:rPr>
        <w:t>.</w:t>
      </w:r>
      <w:proofErr w:type="gramEnd"/>
      <w:r w:rsidRPr="00A87009">
        <w:rPr>
          <w:rFonts w:ascii="Times New Roman" w:hAnsi="Times New Roman"/>
          <w:b/>
          <w:sz w:val="20"/>
          <w:szCs w:val="20"/>
        </w:rPr>
        <w:t xml:space="preserve"> </w:t>
      </w:r>
      <w:r w:rsidRPr="00A87009">
        <w:rPr>
          <w:rFonts w:ascii="Times New Roman" w:hAnsi="Times New Roman"/>
          <w:b/>
          <w:sz w:val="20"/>
          <w:szCs w:val="20"/>
          <w:lang w:val="en-IN"/>
        </w:rPr>
        <w:t>Peak Results for Assay Standard</w:t>
      </w:r>
    </w:p>
    <w:tbl>
      <w:tblPr>
        <w:tblW w:w="9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639"/>
        <w:gridCol w:w="798"/>
        <w:gridCol w:w="1129"/>
        <w:gridCol w:w="1073"/>
        <w:gridCol w:w="1192"/>
        <w:gridCol w:w="996"/>
        <w:gridCol w:w="1168"/>
        <w:gridCol w:w="1100"/>
      </w:tblGrid>
      <w:tr w:rsidR="00A87009" w:rsidRPr="00A87009" w:rsidTr="00A87009">
        <w:trPr>
          <w:trHeight w:val="366"/>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lastRenderedPageBreak/>
              <w:t>S.No</w:t>
            </w:r>
            <w:proofErr w:type="spellEnd"/>
            <w:r w:rsidRPr="00A87009">
              <w:rPr>
                <w:rFonts w:ascii="Times New Roman" w:hAnsi="Times New Roman"/>
                <w:sz w:val="20"/>
                <w:szCs w:val="20"/>
                <w:lang w:val="en-IN"/>
              </w:rPr>
              <w:t>.</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Name</w:t>
            </w:r>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Rt</w:t>
            </w:r>
            <w:proofErr w:type="spellEnd"/>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Area</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Height</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Resolution</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Tailing</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plate count</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Injection</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Omeprazole</w:t>
            </w:r>
            <w:proofErr w:type="spellEnd"/>
            <w:r>
              <w:rPr>
                <w:rFonts w:ascii="Times New Roman" w:hAnsi="Times New Roman"/>
                <w:sz w:val="20"/>
                <w:szCs w:val="20"/>
                <w:lang w:val="en-IN"/>
              </w:rPr>
              <w:t xml:space="preserve"> </w:t>
            </w:r>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2.102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658985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67854</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1.06</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6859</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Cinitapride</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3.537</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8659852</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845798</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4.68</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1.18</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8643</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Omeprazole</w:t>
            </w:r>
            <w:proofErr w:type="spellEnd"/>
            <w:r>
              <w:rPr>
                <w:rFonts w:ascii="Times New Roman" w:hAnsi="Times New Roman"/>
                <w:sz w:val="20"/>
                <w:szCs w:val="20"/>
                <w:lang w:val="en-IN"/>
              </w:rPr>
              <w:t xml:space="preserve"> </w:t>
            </w:r>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2.105</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657542</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67259</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1.07</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6874</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Cinitapride</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3.552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8652874</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846354</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4.69</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1.19</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8596</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5</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Omeprazole</w:t>
            </w:r>
            <w:proofErr w:type="spellEnd"/>
            <w:r>
              <w:rPr>
                <w:rFonts w:ascii="Times New Roman" w:hAnsi="Times New Roman"/>
                <w:sz w:val="20"/>
                <w:szCs w:val="20"/>
                <w:lang w:val="en-IN"/>
              </w:rPr>
              <w:t xml:space="preserve"> </w:t>
            </w:r>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2.112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658935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67823</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1.06</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6982</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w:t>
            </w:r>
          </w:p>
        </w:tc>
        <w:tc>
          <w:tcPr>
            <w:tcW w:w="1639" w:type="dxa"/>
            <w:vAlign w:val="center"/>
          </w:tcPr>
          <w:p w:rsidR="00A87009" w:rsidRPr="00A87009" w:rsidRDefault="000A4D7D" w:rsidP="00A87009">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Cinitapride</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3.560</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8659875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849653</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4.68</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1.18</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8569</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r>
    </w:tbl>
    <w:p w:rsidR="00A87009" w:rsidRPr="00A87009" w:rsidRDefault="00A87009" w:rsidP="00A87009">
      <w:pPr>
        <w:tabs>
          <w:tab w:val="left" w:pos="270"/>
        </w:tabs>
        <w:spacing w:after="0" w:line="360" w:lineRule="auto"/>
        <w:jc w:val="both"/>
        <w:rPr>
          <w:rFonts w:ascii="Times New Roman" w:hAnsi="Times New Roman"/>
          <w:sz w:val="20"/>
          <w:szCs w:val="20"/>
        </w:rPr>
      </w:pP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t>3.3.</w:t>
      </w:r>
      <w:r w:rsidRPr="00A87009">
        <w:rPr>
          <w:rFonts w:ascii="Times New Roman" w:hAnsi="Times New Roman"/>
          <w:b/>
          <w:kern w:val="2"/>
          <w:lang w:val="en-IN"/>
        </w:rPr>
        <w:t xml:space="preserve"> </w:t>
      </w:r>
      <w:r w:rsidRPr="00A87009">
        <w:rPr>
          <w:rFonts w:ascii="Times New Roman" w:hAnsi="Times New Roman" w:cs="Times New Roman"/>
          <w:b/>
          <w:color w:val="000000" w:themeColor="text1"/>
          <w:sz w:val="20"/>
          <w:szCs w:val="20"/>
          <w:lang w:val="en-IN"/>
        </w:rPr>
        <w:t>LINEARITY</w:t>
      </w: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Table 4: </w:t>
      </w:r>
      <w:r w:rsidRPr="00A87009">
        <w:rPr>
          <w:rFonts w:ascii="Times New Roman" w:hAnsi="Times New Roman" w:cs="Times New Roman"/>
          <w:b/>
          <w:color w:val="000000" w:themeColor="text1"/>
          <w:sz w:val="20"/>
          <w:szCs w:val="20"/>
          <w:lang w:val="en-IN"/>
        </w:rPr>
        <w:t>Linearity</w:t>
      </w:r>
      <w:r>
        <w:rPr>
          <w:rFonts w:ascii="Times New Roman" w:hAnsi="Times New Roman" w:cs="Times New Roman"/>
          <w:b/>
          <w:color w:val="000000" w:themeColor="text1"/>
          <w:sz w:val="20"/>
          <w:szCs w:val="20"/>
          <w:lang w:val="en-IN"/>
        </w:rPr>
        <w:t xml:space="preserve"> study of </w:t>
      </w:r>
      <w:proofErr w:type="spellStart"/>
      <w:proofErr w:type="gramStart"/>
      <w:r w:rsidR="000A4D7D">
        <w:rPr>
          <w:rFonts w:ascii="Times New Roman" w:hAnsi="Times New Roman" w:cs="Times New Roman"/>
          <w:b/>
          <w:color w:val="000000" w:themeColor="text1"/>
          <w:sz w:val="20"/>
          <w:szCs w:val="20"/>
          <w:lang w:val="en-IN"/>
        </w:rPr>
        <w:t>Omeprazole</w:t>
      </w:r>
      <w:proofErr w:type="spellEnd"/>
      <w:r w:rsidR="000A4D7D">
        <w:rPr>
          <w:rFonts w:ascii="Times New Roman" w:hAnsi="Times New Roman" w:cs="Times New Roman"/>
          <w:b/>
          <w:color w:val="000000" w:themeColor="text1"/>
          <w:sz w:val="20"/>
          <w:szCs w:val="20"/>
          <w:lang w:val="en-IN"/>
        </w:rPr>
        <w:t xml:space="preserve"> </w:t>
      </w:r>
      <w:r w:rsidRPr="00A87009">
        <w:rPr>
          <w:rFonts w:ascii="Times New Roman" w:hAnsi="Times New Roman" w:cs="Times New Roman"/>
          <w:b/>
          <w:color w:val="000000" w:themeColor="text1"/>
          <w:sz w:val="20"/>
          <w:szCs w:val="20"/>
          <w:lang w:val="en-IN"/>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both"/>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bookmarkStart w:id="0" w:name="_Hlk228778759"/>
            <w:r w:rsidRPr="000A4D7D">
              <w:rPr>
                <w:rFonts w:ascii="Times New Roman" w:hAnsi="Times New Roman" w:cs="Times New Roman"/>
                <w:color w:val="000000"/>
                <w:sz w:val="20"/>
                <w:szCs w:val="20"/>
              </w:rPr>
              <w:t>10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1215225</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20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2135937</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30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3020839</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40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4078841</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50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5058145</w:t>
            </w:r>
          </w:p>
        </w:tc>
      </w:tr>
    </w:tbl>
    <w:bookmarkEnd w:id="0"/>
    <w:p w:rsidR="00A87009" w:rsidRPr="00A87009" w:rsidRDefault="000A4D7D" w:rsidP="00A87009">
      <w:pPr>
        <w:spacing w:before="54" w:after="0" w:line="276" w:lineRule="auto"/>
        <w:jc w:val="center"/>
        <w:rPr>
          <w:rFonts w:ascii="Times New Roman" w:hAnsi="Times New Roman" w:cs="Times New Roman"/>
          <w:b/>
          <w:color w:val="000000" w:themeColor="text1"/>
          <w:sz w:val="20"/>
          <w:szCs w:val="20"/>
          <w:lang w:val="en-IN"/>
        </w:rPr>
      </w:pPr>
      <w:r w:rsidRPr="000A4D7D">
        <w:rPr>
          <w:rFonts w:ascii="Times New Roman" w:hAnsi="Times New Roman" w:cs="Times New Roman"/>
          <w:b/>
          <w:noProof/>
          <w:color w:val="000000" w:themeColor="text1"/>
          <w:sz w:val="20"/>
          <w:szCs w:val="20"/>
        </w:rPr>
        <w:drawing>
          <wp:inline distT="0" distB="0" distL="0" distR="0">
            <wp:extent cx="4572000" cy="2743200"/>
            <wp:effectExtent l="0" t="0" r="0" b="0"/>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Figure1</w:t>
      </w:r>
      <w:r w:rsidRPr="00A87009">
        <w:rPr>
          <w:rFonts w:ascii="Times New Roman" w:hAnsi="Times New Roman" w:cs="Times New Roman"/>
          <w:b/>
          <w:color w:val="000000" w:themeColor="text1"/>
          <w:sz w:val="20"/>
          <w:szCs w:val="20"/>
          <w:lang w:val="en-IN"/>
        </w:rPr>
        <w:t xml:space="preserve">: Calibration graph for </w:t>
      </w:r>
      <w:proofErr w:type="spellStart"/>
      <w:r w:rsidR="000A4D7D">
        <w:rPr>
          <w:rFonts w:ascii="Times New Roman" w:hAnsi="Times New Roman" w:cs="Times New Roman"/>
          <w:b/>
          <w:color w:val="000000" w:themeColor="text1"/>
          <w:sz w:val="20"/>
          <w:szCs w:val="20"/>
          <w:lang w:val="en-IN"/>
        </w:rPr>
        <w:t>Omeprazole</w:t>
      </w:r>
      <w:proofErr w:type="spellEnd"/>
      <w:r w:rsidR="000A4D7D">
        <w:rPr>
          <w:rFonts w:ascii="Times New Roman" w:hAnsi="Times New Roman" w:cs="Times New Roman"/>
          <w:b/>
          <w:color w:val="000000" w:themeColor="text1"/>
          <w:sz w:val="20"/>
          <w:szCs w:val="20"/>
          <w:lang w:val="en-IN"/>
        </w:rPr>
        <w:t xml:space="preserve"> </w:t>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 xml:space="preserve">Table 4: Linearity study of </w:t>
      </w:r>
      <w:proofErr w:type="spellStart"/>
      <w:r w:rsidR="000A4D7D">
        <w:rPr>
          <w:rFonts w:ascii="Times New Roman" w:hAnsi="Times New Roman" w:cs="Times New Roman"/>
          <w:b/>
          <w:color w:val="000000" w:themeColor="text1"/>
          <w:sz w:val="20"/>
          <w:szCs w:val="20"/>
          <w:lang w:val="en-IN"/>
        </w:rPr>
        <w:t>Cinitapride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center"/>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5</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230247</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10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462332</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15</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659905</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20</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892989</w:t>
            </w:r>
          </w:p>
        </w:tc>
      </w:tr>
      <w:tr w:rsidR="000A4D7D" w:rsidRPr="00A87009" w:rsidTr="00A87009">
        <w:trPr>
          <w:cantSplit/>
          <w:jc w:val="center"/>
        </w:trPr>
        <w:tc>
          <w:tcPr>
            <w:tcW w:w="162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25</w:t>
            </w:r>
          </w:p>
        </w:tc>
        <w:tc>
          <w:tcPr>
            <w:tcW w:w="1800" w:type="dxa"/>
            <w:vAlign w:val="bottom"/>
          </w:tcPr>
          <w:p w:rsidR="000A4D7D" w:rsidRPr="000A4D7D" w:rsidRDefault="000A4D7D" w:rsidP="000A4D7D">
            <w:pPr>
              <w:spacing w:after="0"/>
              <w:jc w:val="center"/>
              <w:rPr>
                <w:rFonts w:ascii="Times New Roman" w:hAnsi="Times New Roman" w:cs="Times New Roman"/>
                <w:color w:val="000000"/>
                <w:sz w:val="20"/>
                <w:szCs w:val="20"/>
              </w:rPr>
            </w:pPr>
            <w:r w:rsidRPr="000A4D7D">
              <w:rPr>
                <w:rFonts w:ascii="Times New Roman" w:hAnsi="Times New Roman" w:cs="Times New Roman"/>
                <w:color w:val="000000"/>
                <w:sz w:val="20"/>
                <w:szCs w:val="20"/>
              </w:rPr>
              <w:t>1101075</w:t>
            </w: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noProof/>
          <w:color w:val="000000" w:themeColor="text1"/>
          <w:sz w:val="20"/>
          <w:szCs w:val="20"/>
        </w:rPr>
        <w:lastRenderedPageBreak/>
        <w:drawing>
          <wp:inline distT="0" distB="0" distL="0" distR="0">
            <wp:extent cx="4572000" cy="2667000"/>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FD42532-C522-605A-D654-F56A87508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Figure</w:t>
      </w:r>
      <w:r>
        <w:rPr>
          <w:rFonts w:ascii="Times New Roman" w:hAnsi="Times New Roman" w:cs="Times New Roman"/>
          <w:b/>
          <w:color w:val="000000" w:themeColor="text1"/>
          <w:sz w:val="20"/>
          <w:szCs w:val="20"/>
          <w:lang w:val="en-IN"/>
        </w:rPr>
        <w:t>2</w:t>
      </w:r>
      <w:r w:rsidRPr="00A87009">
        <w:rPr>
          <w:rFonts w:ascii="Times New Roman" w:hAnsi="Times New Roman" w:cs="Times New Roman"/>
          <w:b/>
          <w:color w:val="000000" w:themeColor="text1"/>
          <w:sz w:val="20"/>
          <w:szCs w:val="20"/>
          <w:lang w:val="en-IN"/>
        </w:rPr>
        <w:t xml:space="preserve">: Calibration graph for </w:t>
      </w:r>
      <w:proofErr w:type="spellStart"/>
      <w:r w:rsidR="000A4D7D">
        <w:rPr>
          <w:rFonts w:ascii="Times New Roman" w:hAnsi="Times New Roman" w:cs="Times New Roman"/>
          <w:b/>
          <w:color w:val="000000" w:themeColor="text1"/>
          <w:sz w:val="20"/>
          <w:szCs w:val="20"/>
          <w:lang w:val="en-IN"/>
        </w:rPr>
        <w:t>Cinitapride</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rPr>
      </w:pPr>
      <w:r w:rsidRPr="00A87009">
        <w:rPr>
          <w:rFonts w:ascii="Times New Roman" w:hAnsi="Times New Roman" w:cs="Times New Roman"/>
          <w:color w:val="000000" w:themeColor="text1"/>
          <w:sz w:val="20"/>
          <w:szCs w:val="20"/>
        </w:rPr>
        <w:t xml:space="preserve">Table 5: Results of repeatability for </w:t>
      </w:r>
      <w:proofErr w:type="spellStart"/>
      <w:r w:rsidR="000A4D7D">
        <w:rPr>
          <w:rFonts w:ascii="Times New Roman" w:hAnsi="Times New Roman" w:cs="Times New Roman"/>
          <w:color w:val="000000" w:themeColor="text1"/>
          <w:sz w:val="20"/>
          <w:szCs w:val="20"/>
        </w:rPr>
        <w:t>Omeprazole</w:t>
      </w:r>
      <w:proofErr w:type="spellEnd"/>
      <w:r w:rsidR="000A4D7D">
        <w:rPr>
          <w:rFonts w:ascii="Times New Roman" w:hAnsi="Times New Roman" w:cs="Times New Roman"/>
          <w:color w:val="000000" w:themeColor="text1"/>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1359"/>
        <w:gridCol w:w="1332"/>
        <w:gridCol w:w="1599"/>
        <w:gridCol w:w="1244"/>
        <w:gridCol w:w="1421"/>
        <w:gridCol w:w="1173"/>
      </w:tblGrid>
      <w:tr w:rsidR="00A87009" w:rsidRPr="00A87009" w:rsidTr="00A87009">
        <w:trPr>
          <w:trHeight w:val="46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3.003</w:t>
            </w:r>
          </w:p>
        </w:tc>
        <w:tc>
          <w:tcPr>
            <w:tcW w:w="1599" w:type="dxa"/>
            <w:vAlign w:val="center"/>
          </w:tcPr>
          <w:p w:rsidR="000A4D7D" w:rsidRPr="001A57FA" w:rsidRDefault="000A4D7D" w:rsidP="000A4D7D">
            <w:pPr>
              <w:widowControl w:val="0"/>
              <w:autoSpaceDE w:val="0"/>
              <w:autoSpaceDN w:val="0"/>
              <w:adjustRightInd w:val="0"/>
              <w:spacing w:before="53" w:after="0" w:line="360" w:lineRule="auto"/>
              <w:ind w:left="237" w:right="-20"/>
              <w:jc w:val="center"/>
              <w:rPr>
                <w:rFonts w:ascii="Times New Roman" w:hAnsi="Times New Roman" w:cs="Times New Roman"/>
                <w:sz w:val="20"/>
                <w:szCs w:val="20"/>
              </w:rPr>
            </w:pPr>
            <w:r>
              <w:rPr>
                <w:rFonts w:ascii="Times New Roman" w:hAnsi="Times New Roman" w:cs="Times New Roman"/>
                <w:sz w:val="20"/>
                <w:szCs w:val="20"/>
              </w:rPr>
              <w:t>654426</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61521</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8474</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1.1</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3.005</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659862</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61937</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8262</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1.2</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3.007</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650837</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62018</w:t>
            </w:r>
          </w:p>
        </w:tc>
        <w:tc>
          <w:tcPr>
            <w:tcW w:w="142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8117</w:t>
            </w:r>
          </w:p>
        </w:tc>
        <w:tc>
          <w:tcPr>
            <w:tcW w:w="1173"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1.1</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3.008</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651433</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61893</w:t>
            </w:r>
          </w:p>
        </w:tc>
        <w:tc>
          <w:tcPr>
            <w:tcW w:w="142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7917</w:t>
            </w:r>
          </w:p>
        </w:tc>
        <w:tc>
          <w:tcPr>
            <w:tcW w:w="1173"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1.2</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Omeprazole</w:t>
            </w:r>
            <w:proofErr w:type="spellEnd"/>
            <w:r>
              <w:rPr>
                <w:rFonts w:ascii="Times New Roman" w:hAnsi="Times New Roman" w:cs="Times New Roman"/>
                <w:color w:val="000000" w:themeColor="text1"/>
                <w:sz w:val="20"/>
                <w:szCs w:val="20"/>
                <w:lang w:val="en-IN"/>
              </w:rPr>
              <w:t xml:space="preserve"> </w:t>
            </w: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3.005</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652752</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61867</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8011</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1.1</w:t>
            </w:r>
          </w:p>
        </w:tc>
      </w:tr>
      <w:tr w:rsidR="000A4D7D" w:rsidRPr="00A87009" w:rsidTr="003F36F7">
        <w:trPr>
          <w:trHeight w:val="247"/>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653862</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p>
        </w:tc>
      </w:tr>
      <w:tr w:rsidR="000A4D7D" w:rsidRPr="00A87009" w:rsidTr="003F36F7">
        <w:trPr>
          <w:trHeight w:val="481"/>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3626.323</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73"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3F36F7">
        <w:trPr>
          <w:trHeight w:val="272"/>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0.554601</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73"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Table-6: Results of method precision for </w:t>
      </w:r>
      <w:proofErr w:type="spellStart"/>
      <w:r w:rsidR="000A4D7D">
        <w:rPr>
          <w:rFonts w:ascii="Times New Roman" w:hAnsi="Times New Roman" w:cs="Times New Roman"/>
          <w:color w:val="000000" w:themeColor="text1"/>
          <w:sz w:val="20"/>
          <w:szCs w:val="20"/>
          <w:lang w:val="en-IN"/>
        </w:rPr>
        <w:t>Cinitapride</w:t>
      </w:r>
      <w:proofErr w:type="spellEnd"/>
      <w:r w:rsidRPr="00A87009">
        <w:rPr>
          <w:rFonts w:ascii="Times New Roman" w:hAnsi="Times New Roman" w:cs="Times New Roman"/>
          <w:color w:val="000000" w:themeColor="text1"/>
          <w:sz w:val="20"/>
          <w:szCs w:val="20"/>
          <w:lang w:val="e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
        <w:gridCol w:w="1591"/>
        <w:gridCol w:w="888"/>
        <w:gridCol w:w="1220"/>
        <w:gridCol w:w="1240"/>
        <w:gridCol w:w="1141"/>
        <w:gridCol w:w="890"/>
      </w:tblGrid>
      <w:tr w:rsidR="00A87009" w:rsidRPr="00A87009" w:rsidTr="00A87009">
        <w:trPr>
          <w:trHeight w:val="53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Cinitapride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c>
          <w:tcPr>
            <w:tcW w:w="1220" w:type="dxa"/>
            <w:vAlign w:val="center"/>
          </w:tcPr>
          <w:p w:rsidR="000A4D7D" w:rsidRPr="001A57FA" w:rsidRDefault="000A4D7D" w:rsidP="000A4D7D">
            <w:pPr>
              <w:widowControl w:val="0"/>
              <w:autoSpaceDE w:val="0"/>
              <w:autoSpaceDN w:val="0"/>
              <w:adjustRightInd w:val="0"/>
              <w:spacing w:before="53" w:after="0" w:line="360" w:lineRule="auto"/>
              <w:ind w:left="237" w:right="-20"/>
              <w:jc w:val="center"/>
              <w:rPr>
                <w:rFonts w:ascii="Times New Roman" w:hAnsi="Times New Roman" w:cs="Times New Roman"/>
                <w:sz w:val="20"/>
                <w:szCs w:val="20"/>
              </w:rPr>
            </w:pPr>
            <w:r>
              <w:rPr>
                <w:rFonts w:ascii="Times New Roman" w:hAnsi="Times New Roman" w:cs="Times New Roman"/>
                <w:sz w:val="20"/>
                <w:szCs w:val="20"/>
              </w:rPr>
              <w:t>3028371</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381736</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6881</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Cinitapride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3.852</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3009188</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380138</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9363</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3.852</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Cinitapride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3.854</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3067464</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386615</w:t>
            </w:r>
          </w:p>
        </w:tc>
        <w:tc>
          <w:tcPr>
            <w:tcW w:w="114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7844</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3.854</w:t>
            </w:r>
          </w:p>
        </w:tc>
      </w:tr>
      <w:tr w:rsidR="000A4D7D" w:rsidRPr="00A87009" w:rsidTr="00A87009">
        <w:trPr>
          <w:trHeight w:val="317"/>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Cinitapride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3.853</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3076611</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380183</w:t>
            </w:r>
          </w:p>
        </w:tc>
        <w:tc>
          <w:tcPr>
            <w:tcW w:w="114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9746</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3.853</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Cinitapride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3011912</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379471</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7883</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r>
      <w:tr w:rsidR="000A4D7D" w:rsidRPr="00A87009" w:rsidTr="00D42D88">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3038709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D42D88">
        <w:trPr>
          <w:trHeight w:val="53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31463.69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D42D88">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1.035429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r>
    </w:tbl>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DA52F4" w:rsidRPr="00134D11" w:rsidRDefault="00A87009" w:rsidP="009F6540">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3.4. </w:t>
      </w:r>
      <w:r w:rsidRPr="00A87009">
        <w:rPr>
          <w:rFonts w:ascii="Times New Roman" w:hAnsi="Times New Roman" w:cs="Times New Roman"/>
          <w:b/>
          <w:color w:val="000000" w:themeColor="text1"/>
          <w:sz w:val="20"/>
          <w:szCs w:val="20"/>
          <w:lang w:val="en-IN"/>
        </w:rPr>
        <w:t>ACCURACY:</w:t>
      </w:r>
    </w:p>
    <w:p w:rsidR="00134D11" w:rsidRDefault="00134D11" w:rsidP="009F6540">
      <w:pPr>
        <w:spacing w:before="54" w:after="0" w:line="276" w:lineRule="auto"/>
        <w:jc w:val="center"/>
        <w:rPr>
          <w:rFonts w:ascii="Times New Roman" w:hAnsi="Times New Roman"/>
          <w:b/>
          <w:kern w:val="2"/>
          <w:lang w:val="en-IN"/>
        </w:rPr>
      </w:pPr>
      <w:r w:rsidRPr="00134D11">
        <w:rPr>
          <w:rFonts w:ascii="Times New Roman" w:hAnsi="Times New Roman" w:cs="Times New Roman"/>
          <w:noProof/>
          <w:color w:val="000000" w:themeColor="text1"/>
          <w:sz w:val="20"/>
          <w:szCs w:val="20"/>
        </w:rPr>
        <w:drawing>
          <wp:inline distT="0" distB="0" distL="0" distR="0">
            <wp:extent cx="5499100" cy="2311400"/>
            <wp:effectExtent l="0" t="0" r="6350" b="0"/>
            <wp:docPr id="1403506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0" cy="2311400"/>
                    </a:xfrm>
                    <a:prstGeom prst="rect">
                      <a:avLst/>
                    </a:prstGeom>
                    <a:noFill/>
                    <a:ln>
                      <a:noFill/>
                    </a:ln>
                  </pic:spPr>
                </pic:pic>
              </a:graphicData>
            </a:graphic>
          </wp:inline>
        </w:drawing>
      </w:r>
      <w:r w:rsidRPr="00134D11">
        <w:rPr>
          <w:rFonts w:ascii="Times New Roman" w:hAnsi="Times New Roman"/>
          <w:b/>
          <w:kern w:val="2"/>
          <w:lang w:val="en-IN"/>
        </w:rPr>
        <w:t xml:space="preserve"> </w:t>
      </w:r>
    </w:p>
    <w:p w:rsidR="00DA52F4" w:rsidRDefault="00134D11" w:rsidP="009F6540">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Fig-3</w:t>
      </w:r>
      <w:r w:rsidRPr="00134D11">
        <w:rPr>
          <w:rFonts w:ascii="Times New Roman" w:hAnsi="Times New Roman" w:cs="Times New Roman"/>
          <w:b/>
          <w:color w:val="000000" w:themeColor="text1"/>
          <w:sz w:val="20"/>
          <w:szCs w:val="20"/>
          <w:lang w:val="en-IN"/>
        </w:rPr>
        <w:t>: Chromatogram showing accuracy-50%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b/>
          <w:noProof/>
          <w:color w:val="000000" w:themeColor="text1"/>
          <w:sz w:val="20"/>
          <w:szCs w:val="20"/>
        </w:rPr>
        <w:drawing>
          <wp:inline distT="0" distB="0" distL="0" distR="0">
            <wp:extent cx="5492750" cy="2286000"/>
            <wp:effectExtent l="0" t="0" r="0" b="0"/>
            <wp:docPr id="139659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2750" cy="2286000"/>
                    </a:xfrm>
                    <a:prstGeom prst="rect">
                      <a:avLst/>
                    </a:prstGeom>
                    <a:noFill/>
                    <a:ln>
                      <a:noFill/>
                    </a:ln>
                  </pic:spPr>
                </pic:pic>
              </a:graphicData>
            </a:graphic>
          </wp:inline>
        </w:drawing>
      </w:r>
    </w:p>
    <w:p w:rsidR="00134D11" w:rsidRDefault="00134D11" w:rsidP="009F6540">
      <w:pPr>
        <w:spacing w:before="54" w:after="0" w:line="276" w:lineRule="auto"/>
        <w:jc w:val="center"/>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Fig</w:t>
      </w:r>
      <w:r>
        <w:rPr>
          <w:rFonts w:ascii="Times New Roman" w:hAnsi="Times New Roman" w:cs="Times New Roman"/>
          <w:b/>
          <w:color w:val="000000" w:themeColor="text1"/>
          <w:sz w:val="20"/>
          <w:szCs w:val="20"/>
          <w:lang w:val="en-IN"/>
        </w:rPr>
        <w:t xml:space="preserve"> 4</w:t>
      </w:r>
      <w:r w:rsidRPr="00134D11">
        <w:rPr>
          <w:rFonts w:ascii="Times New Roman" w:hAnsi="Times New Roman" w:cs="Times New Roman"/>
          <w:b/>
          <w:color w:val="000000" w:themeColor="text1"/>
          <w:sz w:val="20"/>
          <w:szCs w:val="20"/>
          <w:lang w:val="en-IN"/>
        </w:rPr>
        <w:t>: Chromatogram showing accuracy-100%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noProof/>
          <w:color w:val="000000" w:themeColor="text1"/>
          <w:sz w:val="20"/>
          <w:szCs w:val="20"/>
        </w:rPr>
        <w:drawing>
          <wp:inline distT="0" distB="0" distL="0" distR="0">
            <wp:extent cx="5499100" cy="2355850"/>
            <wp:effectExtent l="0" t="0" r="6350" b="6350"/>
            <wp:docPr id="63516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0" cy="2355850"/>
                    </a:xfrm>
                    <a:prstGeom prst="rect">
                      <a:avLst/>
                    </a:prstGeom>
                    <a:noFill/>
                    <a:ln>
                      <a:noFill/>
                    </a:ln>
                  </pic:spPr>
                </pic:pic>
              </a:graphicData>
            </a:graphic>
          </wp:inline>
        </w:drawing>
      </w:r>
    </w:p>
    <w:p w:rsidR="00134D11" w:rsidRDefault="00134D11" w:rsidP="00134D11">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Fig-5</w:t>
      </w:r>
      <w:r w:rsidRPr="00134D11">
        <w:rPr>
          <w:rFonts w:ascii="Times New Roman" w:hAnsi="Times New Roman" w:cs="Times New Roman"/>
          <w:b/>
          <w:color w:val="000000" w:themeColor="text1"/>
          <w:sz w:val="20"/>
          <w:szCs w:val="20"/>
          <w:lang w:val="en-IN"/>
        </w:rPr>
        <w:t>: Chromatogram s</w:t>
      </w:r>
      <w:r>
        <w:rPr>
          <w:rFonts w:ascii="Times New Roman" w:hAnsi="Times New Roman" w:cs="Times New Roman"/>
          <w:b/>
          <w:color w:val="000000" w:themeColor="text1"/>
          <w:sz w:val="20"/>
          <w:szCs w:val="20"/>
          <w:lang w:val="en-IN"/>
        </w:rPr>
        <w:t>howing accuracy-150% injection</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3.5. </w:t>
      </w:r>
      <w:r w:rsidRPr="00134D11">
        <w:rPr>
          <w:rFonts w:ascii="Times New Roman" w:hAnsi="Times New Roman" w:cs="Times New Roman"/>
          <w:b/>
          <w:color w:val="000000" w:themeColor="text1"/>
          <w:sz w:val="20"/>
          <w:szCs w:val="20"/>
          <w:lang w:val="en-IN"/>
        </w:rPr>
        <w:t xml:space="preserve">LIMIT OF DETECTION </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color w:val="000000" w:themeColor="text1"/>
          <w:sz w:val="20"/>
          <w:szCs w:val="20"/>
          <w:lang w:val="en-IN"/>
        </w:rPr>
        <w:tab/>
      </w:r>
      <w:proofErr w:type="spellStart"/>
      <w:proofErr w:type="gramStart"/>
      <w:r w:rsidR="000A4D7D">
        <w:rPr>
          <w:rFonts w:ascii="Times New Roman" w:hAnsi="Times New Roman" w:cs="Times New Roman"/>
          <w:color w:val="000000" w:themeColor="text1"/>
          <w:sz w:val="20"/>
          <w:szCs w:val="20"/>
          <w:lang w:val="en-IN"/>
        </w:rPr>
        <w:t>Omeprazole</w:t>
      </w:r>
      <w:proofErr w:type="spellEnd"/>
      <w:r w:rsidR="000A4D7D">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w:t>
      </w:r>
      <w:proofErr w:type="gramEnd"/>
      <w:r w:rsidR="000A4D7D" w:rsidRPr="000A4D7D">
        <w:rPr>
          <w:rFonts w:ascii="Times New Roman" w:hAnsi="Times New Roman" w:cs="Times New Roman"/>
          <w:kern w:val="2"/>
          <w:sz w:val="24"/>
          <w:szCs w:val="24"/>
          <w:lang w:val="en-IN"/>
        </w:rPr>
        <w:t xml:space="preserve"> </w:t>
      </w:r>
      <w:r w:rsidR="000A4D7D" w:rsidRPr="000A4D7D">
        <w:rPr>
          <w:rFonts w:ascii="Times New Roman" w:hAnsi="Times New Roman" w:cs="Times New Roman"/>
          <w:color w:val="000000" w:themeColor="text1"/>
          <w:sz w:val="20"/>
          <w:szCs w:val="20"/>
          <w:lang w:val="en-IN"/>
        </w:rPr>
        <w:t>1.6µg/ml</w:t>
      </w: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ab/>
      </w:r>
      <w:proofErr w:type="spellStart"/>
      <w:r w:rsidR="000A4D7D">
        <w:rPr>
          <w:rFonts w:ascii="Times New Roman" w:hAnsi="Times New Roman" w:cs="Times New Roman"/>
          <w:color w:val="000000" w:themeColor="text1"/>
          <w:sz w:val="20"/>
          <w:szCs w:val="20"/>
          <w:lang w:val="en-IN"/>
        </w:rPr>
        <w:t>Cinitapride</w:t>
      </w:r>
      <w:proofErr w:type="spellEnd"/>
      <w:proofErr w:type="gramStart"/>
      <w:r w:rsidRPr="00134D11">
        <w:rPr>
          <w:rFonts w:ascii="Times New Roman" w:hAnsi="Times New Roman" w:cs="Times New Roman"/>
          <w:color w:val="000000" w:themeColor="text1"/>
          <w:sz w:val="20"/>
          <w:szCs w:val="20"/>
          <w:lang w:val="en-IN"/>
        </w:rPr>
        <w:t>:=</w:t>
      </w:r>
      <w:proofErr w:type="gramEnd"/>
      <w:r w:rsidR="000A4D7D" w:rsidRPr="000A4D7D">
        <w:rPr>
          <w:rFonts w:ascii="Times New Roman" w:hAnsi="Times New Roman" w:cs="Times New Roman"/>
          <w:kern w:val="2"/>
          <w:sz w:val="24"/>
          <w:szCs w:val="24"/>
          <w:lang w:val="en-IN"/>
        </w:rPr>
        <w:t xml:space="preserve"> </w:t>
      </w:r>
      <w:r w:rsidR="000A4D7D" w:rsidRPr="000A4D7D">
        <w:rPr>
          <w:rFonts w:ascii="Times New Roman" w:hAnsi="Times New Roman" w:cs="Times New Roman"/>
          <w:color w:val="000000" w:themeColor="text1"/>
          <w:sz w:val="20"/>
          <w:szCs w:val="20"/>
          <w:lang w:val="en-IN"/>
        </w:rPr>
        <w:t>0.8µg/ml</w:t>
      </w:r>
    </w:p>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3.6.</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b/>
          <w:color w:val="000000" w:themeColor="text1"/>
          <w:sz w:val="20"/>
          <w:szCs w:val="20"/>
          <w:lang w:val="en-IN"/>
        </w:rPr>
        <w:t>LIMIT OF QUANTITATION</w:t>
      </w:r>
    </w:p>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lastRenderedPageBreak/>
        <w:tab/>
      </w:r>
      <w:proofErr w:type="spellStart"/>
      <w:proofErr w:type="gramStart"/>
      <w:r w:rsidR="000A4D7D">
        <w:rPr>
          <w:rFonts w:ascii="Times New Roman" w:hAnsi="Times New Roman" w:cs="Times New Roman"/>
          <w:color w:val="000000" w:themeColor="text1"/>
          <w:sz w:val="20"/>
          <w:szCs w:val="20"/>
          <w:lang w:val="en-IN"/>
        </w:rPr>
        <w:t>Omeprazole</w:t>
      </w:r>
      <w:proofErr w:type="spellEnd"/>
      <w:r w:rsidR="000A4D7D">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w:t>
      </w:r>
      <w:proofErr w:type="gramEnd"/>
      <w:r w:rsidRPr="00134D11">
        <w:rPr>
          <w:rFonts w:ascii="Times New Roman" w:hAnsi="Times New Roman"/>
          <w:kern w:val="2"/>
          <w:lang w:val="en-IN"/>
        </w:rPr>
        <w:t xml:space="preserve"> </w:t>
      </w:r>
      <w:r w:rsidR="000A4D7D" w:rsidRPr="000A4D7D">
        <w:rPr>
          <w:rFonts w:ascii="Times New Roman" w:hAnsi="Times New Roman" w:cs="Times New Roman"/>
          <w:color w:val="000000" w:themeColor="text1"/>
          <w:sz w:val="20"/>
          <w:szCs w:val="20"/>
          <w:lang w:val="en-IN"/>
        </w:rPr>
        <w:t>5.6µg/ml</w:t>
      </w: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ab/>
      </w:r>
      <w:proofErr w:type="spellStart"/>
      <w:r w:rsidR="000A4D7D">
        <w:rPr>
          <w:rFonts w:ascii="Times New Roman" w:hAnsi="Times New Roman" w:cs="Times New Roman"/>
          <w:color w:val="000000" w:themeColor="text1"/>
          <w:sz w:val="20"/>
          <w:szCs w:val="20"/>
          <w:lang w:val="en-IN"/>
        </w:rPr>
        <w:t>Cinitapride</w:t>
      </w:r>
      <w:proofErr w:type="spellEnd"/>
      <w:r w:rsidRPr="00134D11">
        <w:rPr>
          <w:rFonts w:ascii="Times New Roman" w:hAnsi="Times New Roman" w:cs="Times New Roman"/>
          <w:color w:val="000000" w:themeColor="text1"/>
          <w:sz w:val="20"/>
          <w:szCs w:val="20"/>
          <w:lang w:val="en-IN"/>
        </w:rPr>
        <w:t xml:space="preserve">= </w:t>
      </w:r>
      <w:r w:rsidR="000A4D7D" w:rsidRPr="000A4D7D">
        <w:rPr>
          <w:rFonts w:ascii="Times New Roman" w:hAnsi="Times New Roman" w:cs="Times New Roman"/>
          <w:color w:val="000000" w:themeColor="text1"/>
          <w:sz w:val="20"/>
          <w:szCs w:val="20"/>
          <w:lang w:val="en-IN"/>
        </w:rPr>
        <w:t>2.4µg/ml</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3.7</w:t>
      </w:r>
      <w:r>
        <w:rPr>
          <w:rFonts w:ascii="Times New Roman" w:hAnsi="Times New Roman" w:cs="Times New Roman"/>
          <w:color w:val="000000" w:themeColor="text1"/>
          <w:sz w:val="20"/>
          <w:szCs w:val="20"/>
          <w:lang w:val="en-IN"/>
        </w:rPr>
        <w:t>.</w:t>
      </w:r>
      <w:r w:rsidRPr="00134D11">
        <w:rPr>
          <w:rFonts w:ascii="Times New Roman" w:hAnsi="Times New Roman"/>
          <w:b/>
          <w:kern w:val="2"/>
          <w:lang w:val="en-IN"/>
        </w:rPr>
        <w:t xml:space="preserve"> </w:t>
      </w:r>
      <w:r w:rsidRPr="00134D11">
        <w:rPr>
          <w:rFonts w:ascii="Times New Roman" w:hAnsi="Times New Roman" w:cs="Times New Roman"/>
          <w:b/>
          <w:color w:val="000000" w:themeColor="text1"/>
          <w:sz w:val="20"/>
          <w:szCs w:val="20"/>
          <w:lang w:val="en-IN"/>
        </w:rPr>
        <w:t>ROBUSTNESS</w:t>
      </w:r>
    </w:p>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Table7-: Results for </w:t>
      </w:r>
      <w:proofErr w:type="spellStart"/>
      <w:proofErr w:type="gramStart"/>
      <w:r w:rsidR="000A4D7D">
        <w:rPr>
          <w:rFonts w:ascii="Times New Roman" w:hAnsi="Times New Roman" w:cs="Times New Roman"/>
          <w:color w:val="000000" w:themeColor="text1"/>
          <w:sz w:val="20"/>
          <w:szCs w:val="20"/>
          <w:lang w:val="en-IN"/>
        </w:rPr>
        <w:t>Omeprazole</w:t>
      </w:r>
      <w:proofErr w:type="spellEnd"/>
      <w:r w:rsidR="000A4D7D">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roofErr w:type="gramEnd"/>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1334"/>
        <w:gridCol w:w="1706"/>
        <w:gridCol w:w="1407"/>
        <w:gridCol w:w="1552"/>
      </w:tblGrid>
      <w:tr w:rsidR="00134D11" w:rsidRPr="00134D11" w:rsidTr="00134D11">
        <w:trPr>
          <w:cantSplit/>
          <w:trHeight w:hRule="exact" w:val="848"/>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0A4D7D" w:rsidRPr="00134D11" w:rsidTr="00134D11">
        <w:trPr>
          <w:cantSplit/>
          <w:trHeight w:val="521"/>
          <w:jc w:val="center"/>
        </w:trPr>
        <w:tc>
          <w:tcPr>
            <w:tcW w:w="3333"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429069</w:t>
            </w:r>
          </w:p>
        </w:tc>
        <w:tc>
          <w:tcPr>
            <w:tcW w:w="1706" w:type="dxa"/>
            <w:vAlign w:val="center"/>
          </w:tcPr>
          <w:p w:rsidR="000A4D7D" w:rsidRPr="001A57FA" w:rsidRDefault="000A4D7D" w:rsidP="000A4D7D">
            <w:pPr>
              <w:spacing w:after="0" w:line="360" w:lineRule="auto"/>
              <w:ind w:right="-108"/>
              <w:jc w:val="center"/>
              <w:rPr>
                <w:rFonts w:ascii="Times New Roman" w:hAnsi="Times New Roman" w:cs="Times New Roman"/>
              </w:rPr>
            </w:pPr>
            <w:r>
              <w:rPr>
                <w:rFonts w:ascii="Times New Roman" w:hAnsi="Times New Roman" w:cs="Times New Roman"/>
              </w:rPr>
              <w:t>3.853</w:t>
            </w:r>
          </w:p>
        </w:tc>
        <w:tc>
          <w:tcPr>
            <w:tcW w:w="1407"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5224</w:t>
            </w:r>
          </w:p>
        </w:tc>
        <w:tc>
          <w:tcPr>
            <w:tcW w:w="1552"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sidRPr="001A57FA">
              <w:rPr>
                <w:rFonts w:ascii="Times New Roman" w:hAnsi="Times New Roman" w:cs="Times New Roman"/>
              </w:rPr>
              <w:t>1.59</w:t>
            </w:r>
          </w:p>
        </w:tc>
      </w:tr>
      <w:tr w:rsidR="000A4D7D" w:rsidRPr="00134D11" w:rsidTr="00D42F3E">
        <w:trPr>
          <w:cantSplit/>
          <w:trHeight w:val="408"/>
          <w:jc w:val="center"/>
        </w:trPr>
        <w:tc>
          <w:tcPr>
            <w:tcW w:w="3333"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472673</w:t>
            </w:r>
          </w:p>
        </w:tc>
        <w:tc>
          <w:tcPr>
            <w:tcW w:w="1706"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Pr>
                <w:rFonts w:ascii="Times New Roman" w:hAnsi="Times New Roman" w:cs="Times New Roman"/>
              </w:rPr>
              <w:t>4.426</w:t>
            </w:r>
          </w:p>
        </w:tc>
        <w:tc>
          <w:tcPr>
            <w:tcW w:w="1407"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6328</w:t>
            </w:r>
          </w:p>
        </w:tc>
        <w:tc>
          <w:tcPr>
            <w:tcW w:w="1552"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sidRPr="001A57FA">
              <w:rPr>
                <w:rFonts w:ascii="Times New Roman" w:hAnsi="Times New Roman" w:cs="Times New Roman"/>
              </w:rPr>
              <w:t>1.58</w:t>
            </w:r>
          </w:p>
        </w:tc>
      </w:tr>
      <w:tr w:rsidR="000A4D7D" w:rsidRPr="00134D11" w:rsidTr="00D42F3E">
        <w:trPr>
          <w:cantSplit/>
          <w:trHeight w:hRule="exact" w:val="349"/>
          <w:jc w:val="center"/>
        </w:trPr>
        <w:tc>
          <w:tcPr>
            <w:tcW w:w="3333"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392497</w:t>
            </w:r>
          </w:p>
        </w:tc>
        <w:tc>
          <w:tcPr>
            <w:tcW w:w="1706"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Pr>
                <w:rFonts w:ascii="Times New Roman" w:hAnsi="Times New Roman" w:cs="Times New Roman"/>
              </w:rPr>
              <w:t>3.415</w:t>
            </w:r>
          </w:p>
        </w:tc>
        <w:tc>
          <w:tcPr>
            <w:tcW w:w="1407"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6217</w:t>
            </w:r>
          </w:p>
        </w:tc>
        <w:tc>
          <w:tcPr>
            <w:tcW w:w="1552"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sidRPr="001A57FA">
              <w:rPr>
                <w:rFonts w:ascii="Times New Roman" w:hAnsi="Times New Roman" w:cs="Times New Roman"/>
              </w:rPr>
              <w:t>1.54</w:t>
            </w:r>
          </w:p>
        </w:tc>
      </w:tr>
      <w:tr w:rsidR="000A4D7D" w:rsidRPr="00134D11" w:rsidTr="00134D11">
        <w:trPr>
          <w:cantSplit/>
          <w:trHeight w:val="224"/>
          <w:jc w:val="center"/>
        </w:trPr>
        <w:tc>
          <w:tcPr>
            <w:tcW w:w="3333"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organic phase </w:t>
            </w:r>
          </w:p>
        </w:tc>
        <w:tc>
          <w:tcPr>
            <w:tcW w:w="1334"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391379</w:t>
            </w:r>
          </w:p>
        </w:tc>
        <w:tc>
          <w:tcPr>
            <w:tcW w:w="1706"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Pr>
                <w:rFonts w:ascii="Times New Roman" w:hAnsi="Times New Roman" w:cs="Times New Roman"/>
              </w:rPr>
              <w:t>4.291</w:t>
            </w:r>
          </w:p>
        </w:tc>
        <w:tc>
          <w:tcPr>
            <w:tcW w:w="1407"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6996</w:t>
            </w:r>
          </w:p>
        </w:tc>
        <w:tc>
          <w:tcPr>
            <w:tcW w:w="1552"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sidRPr="001A57FA">
              <w:rPr>
                <w:rFonts w:ascii="Times New Roman" w:hAnsi="Times New Roman" w:cs="Times New Roman"/>
              </w:rPr>
              <w:t>1.61</w:t>
            </w:r>
          </w:p>
        </w:tc>
      </w:tr>
      <w:tr w:rsidR="000A4D7D" w:rsidRPr="00134D11" w:rsidTr="00134D11">
        <w:trPr>
          <w:cantSplit/>
          <w:trHeight w:val="224"/>
          <w:jc w:val="center"/>
        </w:trPr>
        <w:tc>
          <w:tcPr>
            <w:tcW w:w="3333"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organic phase </w:t>
            </w:r>
          </w:p>
        </w:tc>
        <w:tc>
          <w:tcPr>
            <w:tcW w:w="1334"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391703</w:t>
            </w:r>
          </w:p>
        </w:tc>
        <w:tc>
          <w:tcPr>
            <w:tcW w:w="1706"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Pr>
                <w:rFonts w:ascii="Times New Roman" w:hAnsi="Times New Roman" w:cs="Times New Roman"/>
              </w:rPr>
              <w:t>3.583</w:t>
            </w:r>
          </w:p>
        </w:tc>
        <w:tc>
          <w:tcPr>
            <w:tcW w:w="1407" w:type="dxa"/>
            <w:vAlign w:val="center"/>
          </w:tcPr>
          <w:p w:rsidR="000A4D7D" w:rsidRPr="001A57FA" w:rsidRDefault="000A4D7D" w:rsidP="000A4D7D">
            <w:pPr>
              <w:spacing w:after="0" w:line="360" w:lineRule="auto"/>
              <w:ind w:right="-108"/>
              <w:jc w:val="center"/>
              <w:rPr>
                <w:rFonts w:ascii="Times New Roman" w:hAnsi="Times New Roman" w:cs="Times New Roman"/>
              </w:rPr>
            </w:pPr>
            <w:r w:rsidRPr="001A57FA">
              <w:rPr>
                <w:rFonts w:ascii="Times New Roman" w:hAnsi="Times New Roman" w:cs="Times New Roman"/>
              </w:rPr>
              <w:t>6120</w:t>
            </w:r>
          </w:p>
        </w:tc>
        <w:tc>
          <w:tcPr>
            <w:tcW w:w="1552" w:type="dxa"/>
            <w:vAlign w:val="center"/>
          </w:tcPr>
          <w:p w:rsidR="000A4D7D" w:rsidRPr="001A57FA" w:rsidRDefault="000A4D7D" w:rsidP="000A4D7D">
            <w:pPr>
              <w:spacing w:after="0" w:line="360" w:lineRule="auto"/>
              <w:ind w:left="-108" w:right="-108"/>
              <w:jc w:val="center"/>
              <w:rPr>
                <w:rFonts w:ascii="Times New Roman" w:hAnsi="Times New Roman" w:cs="Times New Roman"/>
              </w:rPr>
            </w:pPr>
            <w:r w:rsidRPr="001A57FA">
              <w:rPr>
                <w:rFonts w:ascii="Times New Roman" w:hAnsi="Times New Roman" w:cs="Times New Roman"/>
              </w:rPr>
              <w:t>1.50</w:t>
            </w:r>
          </w:p>
        </w:tc>
      </w:tr>
    </w:tbl>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Table</w:t>
      </w:r>
      <w:r>
        <w:rPr>
          <w:rFonts w:ascii="Times New Roman" w:hAnsi="Times New Roman" w:cs="Times New Roman"/>
          <w:color w:val="000000" w:themeColor="text1"/>
          <w:sz w:val="20"/>
          <w:szCs w:val="20"/>
          <w:lang w:val="en-IN"/>
        </w:rPr>
        <w:t xml:space="preserve"> 8</w:t>
      </w:r>
      <w:r w:rsidRPr="00134D11">
        <w:rPr>
          <w:rFonts w:ascii="Times New Roman" w:hAnsi="Times New Roman" w:cs="Times New Roman"/>
          <w:color w:val="000000" w:themeColor="text1"/>
          <w:sz w:val="20"/>
          <w:szCs w:val="20"/>
          <w:lang w:val="en-IN"/>
        </w:rPr>
        <w:t>-: Results for</w:t>
      </w:r>
      <w:r w:rsidR="000A4D7D">
        <w:rPr>
          <w:rFonts w:ascii="Times New Roman" w:hAnsi="Times New Roman" w:cs="Times New Roman"/>
          <w:color w:val="000000" w:themeColor="text1"/>
          <w:sz w:val="20"/>
          <w:szCs w:val="20"/>
          <w:lang w:val="en-IN"/>
        </w:rPr>
        <w:t xml:space="preserve"> </w:t>
      </w:r>
      <w:proofErr w:type="spellStart"/>
      <w:r w:rsidR="000A4D7D" w:rsidRPr="000A4D7D">
        <w:rPr>
          <w:rFonts w:ascii="Times New Roman" w:hAnsi="Times New Roman" w:cs="Times New Roman"/>
          <w:color w:val="000000" w:themeColor="text1"/>
          <w:sz w:val="20"/>
          <w:szCs w:val="20"/>
          <w:lang w:val="en-IN"/>
        </w:rPr>
        <w:t>Cinitapride</w:t>
      </w:r>
      <w:proofErr w:type="spellEnd"/>
      <w:r w:rsidR="000A4D7D" w:rsidRPr="000A4D7D">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529"/>
        <w:gridCol w:w="1090"/>
        <w:gridCol w:w="1822"/>
        <w:gridCol w:w="1501"/>
      </w:tblGrid>
      <w:tr w:rsidR="00134D11" w:rsidRPr="00134D11" w:rsidTr="009E731D">
        <w:trPr>
          <w:cantSplit/>
          <w:trHeight w:hRule="exact" w:val="1027"/>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0A4D7D" w:rsidRPr="00134D11" w:rsidTr="009E731D">
        <w:trPr>
          <w:cantSplit/>
          <w:trHeight w:val="360"/>
          <w:jc w:val="center"/>
        </w:trPr>
        <w:tc>
          <w:tcPr>
            <w:tcW w:w="3060"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658211</w:t>
            </w:r>
          </w:p>
        </w:tc>
        <w:tc>
          <w:tcPr>
            <w:tcW w:w="1090"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3.006</w:t>
            </w:r>
          </w:p>
        </w:tc>
        <w:tc>
          <w:tcPr>
            <w:tcW w:w="1822"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8793</w:t>
            </w:r>
          </w:p>
        </w:tc>
        <w:tc>
          <w:tcPr>
            <w:tcW w:w="1501"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1.2</w:t>
            </w:r>
          </w:p>
        </w:tc>
      </w:tr>
      <w:tr w:rsidR="000A4D7D" w:rsidRPr="00134D11" w:rsidTr="008E02C9">
        <w:trPr>
          <w:cantSplit/>
          <w:trHeight w:val="512"/>
          <w:jc w:val="center"/>
        </w:trPr>
        <w:tc>
          <w:tcPr>
            <w:tcW w:w="3060"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621077</w:t>
            </w:r>
          </w:p>
        </w:tc>
        <w:tc>
          <w:tcPr>
            <w:tcW w:w="1090"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3.441</w:t>
            </w:r>
          </w:p>
        </w:tc>
        <w:tc>
          <w:tcPr>
            <w:tcW w:w="1822"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7269</w:t>
            </w:r>
          </w:p>
        </w:tc>
        <w:tc>
          <w:tcPr>
            <w:tcW w:w="1501" w:type="dxa"/>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1.3</w:t>
            </w:r>
          </w:p>
        </w:tc>
      </w:tr>
      <w:tr w:rsidR="000A4D7D" w:rsidRPr="00134D11" w:rsidTr="008E02C9">
        <w:trPr>
          <w:cantSplit/>
          <w:trHeight w:hRule="exact" w:val="374"/>
          <w:jc w:val="center"/>
        </w:trPr>
        <w:tc>
          <w:tcPr>
            <w:tcW w:w="3060"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642190</w:t>
            </w:r>
          </w:p>
        </w:tc>
        <w:tc>
          <w:tcPr>
            <w:tcW w:w="1090"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2.663</w:t>
            </w:r>
          </w:p>
        </w:tc>
        <w:tc>
          <w:tcPr>
            <w:tcW w:w="1822"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9446</w:t>
            </w:r>
          </w:p>
        </w:tc>
        <w:tc>
          <w:tcPr>
            <w:tcW w:w="1501" w:type="dxa"/>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1.2</w:t>
            </w:r>
          </w:p>
        </w:tc>
      </w:tr>
      <w:tr w:rsidR="000A4D7D" w:rsidRPr="00134D11" w:rsidTr="009E731D">
        <w:trPr>
          <w:cantSplit/>
          <w:trHeight w:val="360"/>
          <w:jc w:val="center"/>
        </w:trPr>
        <w:tc>
          <w:tcPr>
            <w:tcW w:w="3060"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Less organic phase</w:t>
            </w:r>
          </w:p>
        </w:tc>
        <w:tc>
          <w:tcPr>
            <w:tcW w:w="1529"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542402</w:t>
            </w:r>
          </w:p>
        </w:tc>
        <w:tc>
          <w:tcPr>
            <w:tcW w:w="1090"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3.185</w:t>
            </w:r>
          </w:p>
        </w:tc>
        <w:tc>
          <w:tcPr>
            <w:tcW w:w="1822"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8126</w:t>
            </w:r>
          </w:p>
        </w:tc>
        <w:tc>
          <w:tcPr>
            <w:tcW w:w="1501"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1.1</w:t>
            </w:r>
          </w:p>
        </w:tc>
      </w:tr>
      <w:tr w:rsidR="000A4D7D" w:rsidRPr="00134D11" w:rsidTr="009E731D">
        <w:trPr>
          <w:cantSplit/>
          <w:trHeight w:val="360"/>
          <w:jc w:val="center"/>
        </w:trPr>
        <w:tc>
          <w:tcPr>
            <w:tcW w:w="3060" w:type="dxa"/>
            <w:vAlign w:val="center"/>
          </w:tcPr>
          <w:p w:rsidR="000A4D7D" w:rsidRPr="00134D11" w:rsidRDefault="000A4D7D"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More organic phase</w:t>
            </w:r>
          </w:p>
        </w:tc>
        <w:tc>
          <w:tcPr>
            <w:tcW w:w="1529"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642112</w:t>
            </w:r>
          </w:p>
        </w:tc>
        <w:tc>
          <w:tcPr>
            <w:tcW w:w="1090"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2.867</w:t>
            </w:r>
          </w:p>
        </w:tc>
        <w:tc>
          <w:tcPr>
            <w:tcW w:w="1822" w:type="dxa"/>
            <w:vAlign w:val="center"/>
          </w:tcPr>
          <w:p w:rsidR="000A4D7D" w:rsidRPr="00C44B71" w:rsidRDefault="000A4D7D" w:rsidP="000A4D7D">
            <w:pPr>
              <w:spacing w:after="0" w:line="360" w:lineRule="auto"/>
              <w:ind w:right="-108"/>
              <w:rPr>
                <w:rFonts w:ascii="Times New Roman" w:hAnsi="Times New Roman" w:cs="Times New Roman"/>
              </w:rPr>
            </w:pPr>
            <w:r w:rsidRPr="00C44B71">
              <w:rPr>
                <w:rFonts w:ascii="Times New Roman" w:hAnsi="Times New Roman" w:cs="Times New Roman"/>
              </w:rPr>
              <w:t>5854</w:t>
            </w:r>
          </w:p>
        </w:tc>
        <w:tc>
          <w:tcPr>
            <w:tcW w:w="1501" w:type="dxa"/>
            <w:vAlign w:val="center"/>
          </w:tcPr>
          <w:p w:rsidR="000A4D7D" w:rsidRPr="00C44B71" w:rsidRDefault="000A4D7D" w:rsidP="000A4D7D">
            <w:pPr>
              <w:spacing w:after="0" w:line="360" w:lineRule="auto"/>
              <w:ind w:left="-108" w:right="-108"/>
              <w:rPr>
                <w:rFonts w:ascii="Times New Roman" w:hAnsi="Times New Roman" w:cs="Times New Roman"/>
              </w:rPr>
            </w:pPr>
            <w:r w:rsidRPr="00C44B71">
              <w:rPr>
                <w:rFonts w:ascii="Times New Roman" w:hAnsi="Times New Roman" w:cs="Times New Roman"/>
              </w:rPr>
              <w:t>1.3</w:t>
            </w:r>
          </w:p>
        </w:tc>
      </w:tr>
    </w:tbl>
    <w:p w:rsidR="00134D11" w:rsidRPr="001E51F3" w:rsidRDefault="00134D11" w:rsidP="009F6540">
      <w:pPr>
        <w:spacing w:before="54" w:after="0" w:line="276" w:lineRule="auto"/>
        <w:jc w:val="center"/>
        <w:rPr>
          <w:rFonts w:ascii="Times New Roman" w:hAnsi="Times New Roman" w:cs="Times New Roman"/>
          <w:color w:val="000000" w:themeColor="text1"/>
          <w:sz w:val="20"/>
          <w:szCs w:val="20"/>
        </w:rPr>
      </w:pPr>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4D11">
        <w:rPr>
          <w:rFonts w:ascii="Times New Roman" w:hAnsi="Times New Roman" w:cs="Times New Roman"/>
          <w:b/>
          <w:bCs/>
          <w:color w:val="000000" w:themeColor="text1"/>
          <w:sz w:val="24"/>
          <w:szCs w:val="24"/>
        </w:rPr>
        <w:t>CONCLUSION</w:t>
      </w:r>
    </w:p>
    <w:p w:rsidR="000A4D7D" w:rsidRPr="000A4D7D" w:rsidRDefault="000A4D7D" w:rsidP="000A4D7D">
      <w:pPr>
        <w:spacing w:before="54" w:after="0" w:line="276" w:lineRule="auto"/>
        <w:jc w:val="both"/>
        <w:rPr>
          <w:rFonts w:ascii="Times New Roman" w:hAnsi="Times New Roman" w:cs="Times New Roman"/>
          <w:color w:val="000000" w:themeColor="text1"/>
          <w:sz w:val="20"/>
          <w:szCs w:val="20"/>
          <w:lang w:val="en-IN"/>
        </w:rPr>
      </w:pPr>
      <w:r w:rsidRPr="000A4D7D">
        <w:rPr>
          <w:rFonts w:ascii="Times New Roman" w:hAnsi="Times New Roman" w:cs="Times New Roman"/>
          <w:color w:val="000000" w:themeColor="text1"/>
          <w:sz w:val="20"/>
          <w:szCs w:val="20"/>
          <w:lang w:val="en-IN"/>
        </w:rPr>
        <w:t xml:space="preserve">The method was rigorously validated in accordance with International Conference on Harmonisation (ICH) guidelines. Key validation parameters assessed included specificity, linearity, precision, accuracy, and robustness. The developed RP-HPLC method demonstrated excellent resolution and peak symmetry for both </w:t>
      </w:r>
      <w:proofErr w:type="spellStart"/>
      <w:r w:rsidRPr="000A4D7D">
        <w:rPr>
          <w:rFonts w:ascii="Times New Roman" w:hAnsi="Times New Roman" w:cs="Times New Roman"/>
          <w:color w:val="000000" w:themeColor="text1"/>
          <w:sz w:val="20"/>
          <w:szCs w:val="20"/>
          <w:lang w:val="en-IN"/>
        </w:rPr>
        <w:t>omeprazole</w:t>
      </w:r>
      <w:proofErr w:type="spellEnd"/>
      <w:r w:rsidRPr="000A4D7D">
        <w:rPr>
          <w:rFonts w:ascii="Times New Roman" w:hAnsi="Times New Roman" w:cs="Times New Roman"/>
          <w:color w:val="000000" w:themeColor="text1"/>
          <w:sz w:val="20"/>
          <w:szCs w:val="20"/>
          <w:lang w:val="en-IN"/>
        </w:rPr>
        <w:t xml:space="preserve"> and </w:t>
      </w:r>
      <w:proofErr w:type="spellStart"/>
      <w:r w:rsidRPr="000A4D7D">
        <w:rPr>
          <w:rFonts w:ascii="Times New Roman" w:hAnsi="Times New Roman" w:cs="Times New Roman"/>
          <w:color w:val="000000" w:themeColor="text1"/>
          <w:sz w:val="20"/>
          <w:szCs w:val="20"/>
          <w:lang w:val="en-IN"/>
        </w:rPr>
        <w:t>cinitapride</w:t>
      </w:r>
      <w:proofErr w:type="spellEnd"/>
      <w:r w:rsidRPr="000A4D7D">
        <w:rPr>
          <w:rFonts w:ascii="Times New Roman" w:hAnsi="Times New Roman" w:cs="Times New Roman"/>
          <w:color w:val="000000" w:themeColor="text1"/>
          <w:sz w:val="20"/>
          <w:szCs w:val="20"/>
          <w:lang w:val="en-IN"/>
        </w:rPr>
        <w:t>, ensuring accurate and reliable quantification. This method provides a robust analytical tool for the simultaneous determination of these drugs in bulk and pharmaceutical formulations, facilitating effective quality control and supporting the consistent quality of pharmaceutical products.</w:t>
      </w:r>
    </w:p>
    <w:p w:rsidR="000A4D7D" w:rsidRDefault="000A4D7D" w:rsidP="000A4D7D">
      <w:pPr>
        <w:spacing w:before="54" w:after="0" w:line="276" w:lineRule="auto"/>
        <w:jc w:val="both"/>
        <w:rPr>
          <w:rFonts w:ascii="Times New Roman" w:hAnsi="Times New Roman" w:cs="Times New Roman"/>
          <w:color w:val="000000" w:themeColor="text1"/>
          <w:sz w:val="20"/>
          <w:szCs w:val="20"/>
          <w:lang w:val="en-IN"/>
        </w:rPr>
      </w:pPr>
      <w:r w:rsidRPr="000A4D7D">
        <w:rPr>
          <w:rFonts w:ascii="Times New Roman" w:hAnsi="Times New Roman" w:cs="Times New Roman"/>
          <w:color w:val="000000" w:themeColor="text1"/>
          <w:sz w:val="20"/>
          <w:szCs w:val="20"/>
          <w:lang w:val="en-IN"/>
        </w:rPr>
        <w:t xml:space="preserve">The RP-HPLC method developed and validated in this study offers a precise and reliable approach for the simultaneous determination of </w:t>
      </w:r>
      <w:proofErr w:type="spellStart"/>
      <w:r w:rsidRPr="000A4D7D">
        <w:rPr>
          <w:rFonts w:ascii="Times New Roman" w:hAnsi="Times New Roman" w:cs="Times New Roman"/>
          <w:color w:val="000000" w:themeColor="text1"/>
          <w:sz w:val="20"/>
          <w:szCs w:val="20"/>
          <w:lang w:val="en-IN"/>
        </w:rPr>
        <w:t>omeprazole</w:t>
      </w:r>
      <w:proofErr w:type="spellEnd"/>
      <w:r w:rsidRPr="000A4D7D">
        <w:rPr>
          <w:rFonts w:ascii="Times New Roman" w:hAnsi="Times New Roman" w:cs="Times New Roman"/>
          <w:color w:val="000000" w:themeColor="text1"/>
          <w:sz w:val="20"/>
          <w:szCs w:val="20"/>
          <w:lang w:val="en-IN"/>
        </w:rPr>
        <w:t xml:space="preserve"> and </w:t>
      </w:r>
      <w:proofErr w:type="spellStart"/>
      <w:r w:rsidRPr="000A4D7D">
        <w:rPr>
          <w:rFonts w:ascii="Times New Roman" w:hAnsi="Times New Roman" w:cs="Times New Roman"/>
          <w:color w:val="000000" w:themeColor="text1"/>
          <w:sz w:val="20"/>
          <w:szCs w:val="20"/>
          <w:lang w:val="en-IN"/>
        </w:rPr>
        <w:t>cinitapride</w:t>
      </w:r>
      <w:proofErr w:type="spellEnd"/>
      <w:r w:rsidRPr="000A4D7D">
        <w:rPr>
          <w:rFonts w:ascii="Times New Roman" w:hAnsi="Times New Roman" w:cs="Times New Roman"/>
          <w:color w:val="000000" w:themeColor="text1"/>
          <w:sz w:val="20"/>
          <w:szCs w:val="20"/>
          <w:lang w:val="en-IN"/>
        </w:rPr>
        <w:t xml:space="preserve">. The method, characterized by its effective separation and excellent resolution on a </w:t>
      </w:r>
      <w:proofErr w:type="spellStart"/>
      <w:r w:rsidRPr="000A4D7D">
        <w:rPr>
          <w:rFonts w:ascii="Times New Roman" w:hAnsi="Times New Roman" w:cs="Times New Roman"/>
          <w:color w:val="000000" w:themeColor="text1"/>
          <w:sz w:val="20"/>
          <w:szCs w:val="20"/>
          <w:lang w:val="en-IN"/>
        </w:rPr>
        <w:t>Hypersil</w:t>
      </w:r>
      <w:proofErr w:type="spellEnd"/>
      <w:r w:rsidRPr="000A4D7D">
        <w:rPr>
          <w:rFonts w:ascii="Times New Roman" w:hAnsi="Times New Roman" w:cs="Times New Roman"/>
          <w:color w:val="000000" w:themeColor="text1"/>
          <w:sz w:val="20"/>
          <w:szCs w:val="20"/>
          <w:lang w:val="en-IN"/>
        </w:rPr>
        <w:t xml:space="preserve"> C18 column, meets the stringent validation requirements set forth by ICH guidelines.</w:t>
      </w:r>
    </w:p>
    <w:p w:rsidR="00DA52F4" w:rsidRPr="00134D11" w:rsidRDefault="00134D11" w:rsidP="000A4D7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34D11">
        <w:rPr>
          <w:rFonts w:ascii="Times New Roman" w:hAnsi="Times New Roman" w:cs="Times New Roman"/>
          <w:b/>
          <w:bCs/>
          <w:color w:val="000000" w:themeColor="text1"/>
          <w:sz w:val="24"/>
          <w:szCs w:val="24"/>
        </w:rPr>
        <w:t>REFERENCES</w:t>
      </w:r>
    </w:p>
    <w:p w:rsidR="000A4D7D" w:rsidRPr="00EE3AA4" w:rsidRDefault="000A4D7D" w:rsidP="00C377FF">
      <w:pPr>
        <w:pStyle w:val="ListParagraph"/>
        <w:numPr>
          <w:ilvl w:val="0"/>
          <w:numId w:val="19"/>
        </w:numPr>
        <w:spacing w:after="0" w:line="276" w:lineRule="auto"/>
        <w:ind w:left="357" w:hanging="357"/>
        <w:jc w:val="both"/>
        <w:rPr>
          <w:rFonts w:ascii="Times New Roman" w:hAnsi="Times New Roman" w:cs="Times New Roman"/>
          <w:sz w:val="24"/>
          <w:szCs w:val="24"/>
        </w:rPr>
      </w:pPr>
      <w:r w:rsidRPr="00EE3AA4">
        <w:rPr>
          <w:rFonts w:ascii="Times New Roman" w:hAnsi="Times New Roman" w:cs="Times New Roman"/>
          <w:sz w:val="24"/>
          <w:szCs w:val="24"/>
        </w:rPr>
        <w:t xml:space="preserve">Willard HH, Dean AJ: Instrumental Methods of Analysis. CBS Publishers and distributors, 7th edition 1986; 513-515, 580-604. </w:t>
      </w:r>
    </w:p>
    <w:p w:rsidR="000A4D7D" w:rsidRPr="00EE3AA4" w:rsidRDefault="000A4D7D" w:rsidP="00C377FF">
      <w:pPr>
        <w:pStyle w:val="ListParagraph"/>
        <w:numPr>
          <w:ilvl w:val="0"/>
          <w:numId w:val="19"/>
        </w:numPr>
        <w:spacing w:after="0" w:line="276" w:lineRule="auto"/>
        <w:ind w:left="357" w:hanging="357"/>
        <w:jc w:val="both"/>
        <w:rPr>
          <w:rFonts w:ascii="Times New Roman" w:hAnsi="Times New Roman" w:cs="Times New Roman"/>
          <w:sz w:val="24"/>
          <w:szCs w:val="24"/>
        </w:rPr>
      </w:pPr>
      <w:r w:rsidRPr="00EE3AA4">
        <w:rPr>
          <w:rFonts w:ascii="Times New Roman" w:hAnsi="Times New Roman" w:cs="Times New Roman"/>
          <w:sz w:val="24"/>
          <w:szCs w:val="24"/>
        </w:rPr>
        <w:t xml:space="preserve">Connors AK. A Text Book of Pharmaceutical Analysis. A Wiley </w:t>
      </w:r>
      <w:proofErr w:type="spellStart"/>
      <w:r w:rsidRPr="00EE3AA4">
        <w:rPr>
          <w:rFonts w:ascii="Times New Roman" w:hAnsi="Times New Roman" w:cs="Times New Roman"/>
          <w:sz w:val="24"/>
          <w:szCs w:val="24"/>
        </w:rPr>
        <w:t>Interscience</w:t>
      </w:r>
      <w:proofErr w:type="spellEnd"/>
      <w:r w:rsidRPr="00EE3AA4">
        <w:rPr>
          <w:rFonts w:ascii="Times New Roman" w:hAnsi="Times New Roman" w:cs="Times New Roman"/>
          <w:sz w:val="24"/>
          <w:szCs w:val="24"/>
        </w:rPr>
        <w:t xml:space="preserve"> publication, 3rd edition 2005; 373-400. </w:t>
      </w:r>
    </w:p>
    <w:p w:rsidR="000A4D7D" w:rsidRPr="00EE3AA4" w:rsidRDefault="000A4D7D" w:rsidP="00C377FF">
      <w:pPr>
        <w:pStyle w:val="ListParagraph"/>
        <w:numPr>
          <w:ilvl w:val="0"/>
          <w:numId w:val="19"/>
        </w:numPr>
        <w:spacing w:after="0" w:line="276" w:lineRule="auto"/>
        <w:ind w:left="357" w:hanging="357"/>
        <w:jc w:val="both"/>
        <w:rPr>
          <w:rFonts w:ascii="Times New Roman" w:hAnsi="Times New Roman" w:cs="Times New Roman"/>
          <w:sz w:val="24"/>
          <w:szCs w:val="24"/>
        </w:rPr>
      </w:pPr>
      <w:proofErr w:type="spellStart"/>
      <w:r w:rsidRPr="00EE3AA4">
        <w:rPr>
          <w:rFonts w:ascii="Times New Roman" w:hAnsi="Times New Roman" w:cs="Times New Roman"/>
          <w:sz w:val="24"/>
          <w:szCs w:val="24"/>
        </w:rPr>
        <w:t>Ahuja</w:t>
      </w:r>
      <w:proofErr w:type="spellEnd"/>
      <w:r w:rsidRPr="00EE3AA4">
        <w:rPr>
          <w:rFonts w:ascii="Times New Roman" w:hAnsi="Times New Roman" w:cs="Times New Roman"/>
          <w:sz w:val="24"/>
          <w:szCs w:val="24"/>
        </w:rPr>
        <w:t xml:space="preserve"> S, </w:t>
      </w:r>
      <w:proofErr w:type="spellStart"/>
      <w:r w:rsidRPr="00EE3AA4">
        <w:rPr>
          <w:rFonts w:ascii="Times New Roman" w:hAnsi="Times New Roman" w:cs="Times New Roman"/>
          <w:sz w:val="24"/>
          <w:szCs w:val="24"/>
        </w:rPr>
        <w:t>Ahuja</w:t>
      </w:r>
      <w:proofErr w:type="spellEnd"/>
      <w:r w:rsidRPr="00EE3AA4">
        <w:rPr>
          <w:rFonts w:ascii="Times New Roman" w:hAnsi="Times New Roman" w:cs="Times New Roman"/>
          <w:sz w:val="24"/>
          <w:szCs w:val="24"/>
        </w:rPr>
        <w:t xml:space="preserve"> S: High Pressure Liquid Chromatography. Comprehensive Analytical Chemistry. Elsevier; 2006. </w:t>
      </w:r>
    </w:p>
    <w:p w:rsidR="000A4D7D" w:rsidRPr="00EE3AA4" w:rsidRDefault="000A4D7D" w:rsidP="00C377FF">
      <w:pPr>
        <w:pStyle w:val="ListParagraph"/>
        <w:numPr>
          <w:ilvl w:val="0"/>
          <w:numId w:val="19"/>
        </w:numPr>
        <w:spacing w:after="0" w:line="276" w:lineRule="auto"/>
        <w:ind w:left="357" w:hanging="357"/>
        <w:jc w:val="both"/>
        <w:rPr>
          <w:rFonts w:ascii="Times New Roman" w:hAnsi="Times New Roman" w:cs="Times New Roman"/>
          <w:sz w:val="24"/>
          <w:szCs w:val="24"/>
        </w:rPr>
      </w:pPr>
      <w:proofErr w:type="spellStart"/>
      <w:r w:rsidRPr="00EE3AA4">
        <w:rPr>
          <w:rFonts w:ascii="Times New Roman" w:hAnsi="Times New Roman" w:cs="Times New Roman"/>
          <w:sz w:val="24"/>
          <w:szCs w:val="24"/>
        </w:rPr>
        <w:t>Amesham</w:t>
      </w:r>
      <w:proofErr w:type="spellEnd"/>
      <w:r w:rsidRPr="00EE3AA4">
        <w:rPr>
          <w:rFonts w:ascii="Times New Roman" w:hAnsi="Times New Roman" w:cs="Times New Roman"/>
          <w:sz w:val="24"/>
          <w:szCs w:val="24"/>
        </w:rPr>
        <w:t xml:space="preserve"> Biosciences: Reversed Phase Chromatography. Principles and </w:t>
      </w:r>
      <w:proofErr w:type="gramStart"/>
      <w:r w:rsidRPr="00EE3AA4">
        <w:rPr>
          <w:rFonts w:ascii="Times New Roman" w:hAnsi="Times New Roman" w:cs="Times New Roman"/>
          <w:sz w:val="24"/>
          <w:szCs w:val="24"/>
        </w:rPr>
        <w:t>Methods ;</w:t>
      </w:r>
      <w:proofErr w:type="gramEnd"/>
      <w:r w:rsidRPr="00EE3AA4">
        <w:rPr>
          <w:rFonts w:ascii="Times New Roman" w:hAnsi="Times New Roman" w:cs="Times New Roman"/>
          <w:sz w:val="24"/>
          <w:szCs w:val="24"/>
        </w:rPr>
        <w:t xml:space="preserve"> 6-8. </w:t>
      </w:r>
    </w:p>
    <w:p w:rsidR="000A4D7D" w:rsidRPr="00EE3AA4" w:rsidRDefault="000A4D7D" w:rsidP="00C377FF">
      <w:pPr>
        <w:pStyle w:val="ListParagraph"/>
        <w:numPr>
          <w:ilvl w:val="0"/>
          <w:numId w:val="19"/>
        </w:numPr>
        <w:spacing w:after="0" w:line="276" w:lineRule="auto"/>
        <w:ind w:left="357" w:hanging="357"/>
        <w:jc w:val="both"/>
        <w:rPr>
          <w:rFonts w:ascii="Times New Roman" w:hAnsi="Times New Roman" w:cs="Times New Roman"/>
          <w:sz w:val="24"/>
          <w:szCs w:val="24"/>
        </w:rPr>
      </w:pPr>
      <w:r w:rsidRPr="00EE3AA4">
        <w:rPr>
          <w:rFonts w:ascii="Times New Roman" w:hAnsi="Times New Roman" w:cs="Times New Roman"/>
          <w:sz w:val="24"/>
          <w:szCs w:val="24"/>
        </w:rPr>
        <w:t>Dorsey JG, Cooper WT: Retention mechanisms of bonded-phase liquid chromatography. Anal. Chem. 66th edition 1994; 857A867A</w:t>
      </w:r>
      <w:proofErr w:type="gramStart"/>
      <w:r w:rsidRPr="00EE3AA4">
        <w:rPr>
          <w:rFonts w:ascii="Times New Roman" w:hAnsi="Times New Roman" w:cs="Times New Roman"/>
          <w:sz w:val="24"/>
          <w:szCs w:val="24"/>
        </w:rPr>
        <w:t>,.</w:t>
      </w:r>
      <w:proofErr w:type="gramEnd"/>
      <w:r w:rsidRPr="00EE3AA4">
        <w:rPr>
          <w:rFonts w:ascii="Times New Roman" w:hAnsi="Times New Roman" w:cs="Times New Roman"/>
          <w:sz w:val="24"/>
          <w:szCs w:val="24"/>
        </w:rPr>
        <w:t xml:space="preserve"> </w:t>
      </w:r>
    </w:p>
    <w:p w:rsidR="00911ACD" w:rsidRPr="00C377FF" w:rsidRDefault="00134D11" w:rsidP="00911ACD">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Anthony C Moffat, M David </w:t>
      </w:r>
      <w:proofErr w:type="spellStart"/>
      <w:r w:rsidRPr="00134D11">
        <w:rPr>
          <w:rFonts w:ascii="Times New Roman" w:hAnsi="Times New Roman" w:cs="Times New Roman"/>
          <w:sz w:val="20"/>
          <w:szCs w:val="20"/>
        </w:rPr>
        <w:t>Osselton</w:t>
      </w:r>
      <w:proofErr w:type="spellEnd"/>
      <w:r w:rsidRPr="00134D11">
        <w:rPr>
          <w:rFonts w:ascii="Times New Roman" w:hAnsi="Times New Roman" w:cs="Times New Roman"/>
          <w:sz w:val="20"/>
          <w:szCs w:val="20"/>
        </w:rPr>
        <w:t xml:space="preserve">, Brian </w:t>
      </w:r>
      <w:proofErr w:type="spellStart"/>
      <w:r w:rsidRPr="00134D11">
        <w:rPr>
          <w:rFonts w:ascii="Times New Roman" w:hAnsi="Times New Roman" w:cs="Times New Roman"/>
          <w:sz w:val="20"/>
          <w:szCs w:val="20"/>
        </w:rPr>
        <w:t>Widdop</w:t>
      </w:r>
      <w:proofErr w:type="spellEnd"/>
      <w:r w:rsidRPr="00134D11">
        <w:rPr>
          <w:rFonts w:ascii="Times New Roman" w:hAnsi="Times New Roman" w:cs="Times New Roman"/>
          <w:sz w:val="20"/>
          <w:szCs w:val="20"/>
        </w:rPr>
        <w:t>. Clarke’s analysis of drugs and poisons, Pharmaceutical press, London, 2004, P.1109-1110, 1601-1602.</w:t>
      </w:r>
      <w:r w:rsidR="00911ACD">
        <w:tab/>
      </w:r>
    </w:p>
    <w:sectPr w:rsidR="00911ACD" w:rsidRPr="00C377FF"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15" w:rsidRDefault="00443E15" w:rsidP="00C556D7">
      <w:pPr>
        <w:spacing w:after="0" w:line="240" w:lineRule="auto"/>
      </w:pPr>
      <w:r>
        <w:separator/>
      </w:r>
    </w:p>
  </w:endnote>
  <w:endnote w:type="continuationSeparator" w:id="0">
    <w:p w:rsidR="00443E15" w:rsidRDefault="00443E15"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1D" w:rsidRDefault="009E7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1D" w:rsidRPr="00911ACD" w:rsidRDefault="009E731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377FF">
          <w:rPr>
            <w:b/>
            <w:bCs/>
            <w:noProof/>
          </w:rPr>
          <w:t>8</w:t>
        </w:r>
        <w:r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1D" w:rsidRDefault="009E7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15" w:rsidRDefault="00443E15" w:rsidP="00C556D7">
      <w:pPr>
        <w:spacing w:after="0" w:line="240" w:lineRule="auto"/>
      </w:pPr>
      <w:r>
        <w:separator/>
      </w:r>
    </w:p>
  </w:footnote>
  <w:footnote w:type="continuationSeparator" w:id="0">
    <w:p w:rsidR="00443E15" w:rsidRDefault="00443E15"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1D" w:rsidRDefault="009E7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E731D" w:rsidTr="00FF754F">
      <w:trPr>
        <w:trHeight w:val="435"/>
        <w:jc w:val="center"/>
      </w:trPr>
      <w:tc>
        <w:tcPr>
          <w:tcW w:w="2405" w:type="dxa"/>
          <w:vMerge w:val="restart"/>
          <w:vAlign w:val="center"/>
        </w:tcPr>
        <w:p w:rsidR="009E731D" w:rsidRPr="00BC37A0" w:rsidRDefault="009E731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E731D" w:rsidRDefault="009E731D"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E731D" w:rsidRDefault="009E731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E731D" w:rsidRPr="0018026F" w:rsidRDefault="009E731D" w:rsidP="006C74D5">
          <w:pPr>
            <w:tabs>
              <w:tab w:val="left" w:pos="4820"/>
              <w:tab w:val="right" w:pos="9360"/>
            </w:tabs>
            <w:jc w:val="center"/>
            <w:rPr>
              <w:rFonts w:ascii="Times New Roman" w:hAnsi="Times New Roman" w:cs="Times New Roman"/>
              <w:bCs/>
              <w:sz w:val="16"/>
              <w:szCs w:val="24"/>
              <w:lang w:val="fr-FR" w:eastAsia="en-IN"/>
            </w:rPr>
          </w:pPr>
        </w:p>
        <w:p w:rsidR="009E731D" w:rsidRPr="006C74D5" w:rsidRDefault="009E731D"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9E731D" w:rsidRPr="00125B8F" w:rsidRDefault="009E731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9E731D" w:rsidRPr="00BC37A0" w:rsidRDefault="009E731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E731D" w:rsidTr="00FF754F">
      <w:trPr>
        <w:trHeight w:val="435"/>
        <w:jc w:val="center"/>
      </w:trPr>
      <w:tc>
        <w:tcPr>
          <w:tcW w:w="2405" w:type="dxa"/>
          <w:vMerge/>
          <w:vAlign w:val="center"/>
        </w:tcPr>
        <w:p w:rsidR="009E731D" w:rsidRPr="00BC37A0" w:rsidRDefault="009E731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E731D" w:rsidRPr="006C74D5" w:rsidRDefault="009E731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9E731D" w:rsidRDefault="009E73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9E731D" w:rsidRDefault="009E73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9E731D" w:rsidRDefault="009E731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E731D" w:rsidTr="00FF754F">
      <w:trPr>
        <w:trHeight w:val="340"/>
        <w:jc w:val="center"/>
      </w:trPr>
      <w:tc>
        <w:tcPr>
          <w:tcW w:w="2405" w:type="dxa"/>
          <w:vAlign w:val="center"/>
        </w:tcPr>
        <w:p w:rsidR="009E731D" w:rsidRPr="00BC37A0" w:rsidRDefault="009E73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E731D" w:rsidRPr="00BC37A0" w:rsidRDefault="009E73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9E731D" w:rsidRPr="00BC37A0" w:rsidRDefault="009E731D" w:rsidP="006C74D5">
          <w:pPr>
            <w:tabs>
              <w:tab w:val="left" w:pos="4820"/>
              <w:tab w:val="right" w:pos="9360"/>
            </w:tabs>
            <w:jc w:val="center"/>
            <w:rPr>
              <w:rFonts w:ascii="Times New Roman" w:hAnsi="Times New Roman" w:cs="Times New Roman"/>
              <w:b/>
              <w:color w:val="1F497D"/>
              <w:sz w:val="12"/>
              <w:szCs w:val="12"/>
              <w:lang w:val="fr-FR"/>
            </w:rPr>
          </w:pPr>
        </w:p>
      </w:tc>
    </w:tr>
    <w:tr w:rsidR="009E731D" w:rsidTr="00FF754F">
      <w:trPr>
        <w:trHeight w:val="113"/>
        <w:jc w:val="center"/>
      </w:trPr>
      <w:tc>
        <w:tcPr>
          <w:tcW w:w="2405" w:type="dxa"/>
          <w:vAlign w:val="center"/>
        </w:tcPr>
        <w:p w:rsidR="009E731D" w:rsidRPr="00BC37A0" w:rsidRDefault="009E73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E731D" w:rsidRPr="00BC37A0" w:rsidRDefault="009E73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9E731D" w:rsidRPr="00BC37A0" w:rsidRDefault="009E731D" w:rsidP="006C74D5">
          <w:pPr>
            <w:tabs>
              <w:tab w:val="left" w:pos="4820"/>
              <w:tab w:val="right" w:pos="9360"/>
            </w:tabs>
            <w:jc w:val="center"/>
            <w:rPr>
              <w:rFonts w:ascii="Times New Roman" w:hAnsi="Times New Roman" w:cs="Times New Roman"/>
              <w:b/>
              <w:color w:val="1F497D"/>
              <w:sz w:val="12"/>
              <w:szCs w:val="12"/>
              <w:lang w:val="fr-FR"/>
            </w:rPr>
          </w:pPr>
        </w:p>
      </w:tc>
    </w:tr>
  </w:tbl>
  <w:p w:rsidR="009E731D" w:rsidRPr="006C74D5" w:rsidRDefault="009E731D"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1D" w:rsidRDefault="009E7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52046"/>
    <w:multiLevelType w:val="hybridMultilevel"/>
    <w:tmpl w:val="5F9C4F4A"/>
    <w:lvl w:ilvl="0" w:tplc="2858022C">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358E9"/>
    <w:multiLevelType w:val="hybridMultilevel"/>
    <w:tmpl w:val="F16442C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14"/>
  </w:num>
  <w:num w:numId="5">
    <w:abstractNumId w:val="8"/>
  </w:num>
  <w:num w:numId="6">
    <w:abstractNumId w:val="17"/>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2"/>
  </w:num>
  <w:num w:numId="20">
    <w:abstractNumId w:val="6"/>
  </w:num>
  <w:num w:numId="21">
    <w:abstractNumId w:val="18"/>
  </w:num>
  <w:num w:numId="22">
    <w:abstractNumId w:val="7"/>
  </w:num>
  <w:num w:numId="23">
    <w:abstractNumId w:val="24"/>
  </w:num>
  <w:num w:numId="24">
    <w:abstractNumId w:val="2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4D7D"/>
    <w:rsid w:val="000A5BB0"/>
    <w:rsid w:val="000B1932"/>
    <w:rsid w:val="000C2D11"/>
    <w:rsid w:val="000D7425"/>
    <w:rsid w:val="000D79A3"/>
    <w:rsid w:val="000E5718"/>
    <w:rsid w:val="000F2747"/>
    <w:rsid w:val="000F2DCD"/>
    <w:rsid w:val="0010160E"/>
    <w:rsid w:val="00115146"/>
    <w:rsid w:val="00125B8F"/>
    <w:rsid w:val="00127B8C"/>
    <w:rsid w:val="00130820"/>
    <w:rsid w:val="00134D11"/>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494F"/>
    <w:rsid w:val="003C6D94"/>
    <w:rsid w:val="003D2120"/>
    <w:rsid w:val="003E2ECA"/>
    <w:rsid w:val="003E49D7"/>
    <w:rsid w:val="003E7930"/>
    <w:rsid w:val="003F6F2B"/>
    <w:rsid w:val="004161D7"/>
    <w:rsid w:val="00443E15"/>
    <w:rsid w:val="0044570C"/>
    <w:rsid w:val="00446FEA"/>
    <w:rsid w:val="00450069"/>
    <w:rsid w:val="004623B5"/>
    <w:rsid w:val="00474EBE"/>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0722"/>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31D"/>
    <w:rsid w:val="009E7E3D"/>
    <w:rsid w:val="009F6540"/>
    <w:rsid w:val="00A0162A"/>
    <w:rsid w:val="00A4268C"/>
    <w:rsid w:val="00A61FC8"/>
    <w:rsid w:val="00A66F99"/>
    <w:rsid w:val="00A71E07"/>
    <w:rsid w:val="00A72C3F"/>
    <w:rsid w:val="00A730E3"/>
    <w:rsid w:val="00A846B7"/>
    <w:rsid w:val="00A87009"/>
    <w:rsid w:val="00A921E2"/>
    <w:rsid w:val="00A95514"/>
    <w:rsid w:val="00AA1805"/>
    <w:rsid w:val="00AB1E91"/>
    <w:rsid w:val="00AC095F"/>
    <w:rsid w:val="00AD11A2"/>
    <w:rsid w:val="00AD52FF"/>
    <w:rsid w:val="00AD55FF"/>
    <w:rsid w:val="00B0156E"/>
    <w:rsid w:val="00B07F98"/>
    <w:rsid w:val="00B127F4"/>
    <w:rsid w:val="00B17F4E"/>
    <w:rsid w:val="00B20BFD"/>
    <w:rsid w:val="00B21E66"/>
    <w:rsid w:val="00B60F30"/>
    <w:rsid w:val="00B71A47"/>
    <w:rsid w:val="00B76621"/>
    <w:rsid w:val="00B82E3B"/>
    <w:rsid w:val="00BA6D24"/>
    <w:rsid w:val="00BC087A"/>
    <w:rsid w:val="00BC37A0"/>
    <w:rsid w:val="00BD0DF3"/>
    <w:rsid w:val="00BE5B25"/>
    <w:rsid w:val="00C13545"/>
    <w:rsid w:val="00C20B7A"/>
    <w:rsid w:val="00C35F1D"/>
    <w:rsid w:val="00C377FF"/>
    <w:rsid w:val="00C378A3"/>
    <w:rsid w:val="00C43197"/>
    <w:rsid w:val="00C556D7"/>
    <w:rsid w:val="00C56141"/>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7BA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SRINIVAS%20SURALABS-2021\RAJINI%20MAM%20WORK\THESIS%20CEUTICS%20AND%20ANALYSIS\ANALYSIS%20THESIS\Nirmatrelvir%20and%20Ritonavir\Calculation%20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a:t>Calibartion Curve of </a:t>
            </a:r>
            <a:r>
              <a:rPr lang="en-IN" sz="1400" b="1" i="0" u="none" strike="noStrike" baseline="0">
                <a:effectLst/>
              </a:rPr>
              <a:t>Omeprazole</a:t>
            </a:r>
            <a:endParaRPr lang="en-US" sz="1400"/>
          </a:p>
        </c:rich>
      </c:tx>
      <c:layout>
        <c:manualLayout>
          <c:xMode val="edge"/>
          <c:yMode val="edge"/>
          <c:x val="0.26877077865266863"/>
          <c:y val="3.2407407407407433E-2"/>
        </c:manualLayout>
      </c:layout>
    </c:title>
    <c:plotArea>
      <c:layout/>
      <c:scatterChart>
        <c:scatterStyle val="smoothMarker"/>
        <c:ser>
          <c:idx val="0"/>
          <c:order val="0"/>
          <c:tx>
            <c:strRef>
              <c:f>Sheet1!$B$22:$B$23</c:f>
              <c:strCache>
                <c:ptCount val="1"/>
                <c:pt idx="0">
                  <c:v>Average  Peak Area</c:v>
                </c:pt>
              </c:strCache>
            </c:strRef>
          </c:tx>
          <c:trendline>
            <c:trendlineType val="linear"/>
            <c:dispRSqr val="1"/>
            <c:dispEq val="1"/>
            <c:trendlineLbl>
              <c:layout>
                <c:manualLayout>
                  <c:x val="0.1248280839895014"/>
                  <c:y val="0.30462890055409775"/>
                </c:manualLayout>
              </c:layout>
              <c:numFmt formatCode="General" sourceLinked="0"/>
            </c:trendlineLbl>
          </c:trendline>
          <c:xVal>
            <c:numRef>
              <c:f>Sheet1!$A$24:$A$29</c:f>
              <c:numCache>
                <c:formatCode>General</c:formatCode>
                <c:ptCount val="6"/>
                <c:pt idx="0">
                  <c:v>0</c:v>
                </c:pt>
                <c:pt idx="1">
                  <c:v>10</c:v>
                </c:pt>
                <c:pt idx="2">
                  <c:v>20</c:v>
                </c:pt>
                <c:pt idx="3">
                  <c:v>30</c:v>
                </c:pt>
                <c:pt idx="4">
                  <c:v>40</c:v>
                </c:pt>
                <c:pt idx="5">
                  <c:v>50</c:v>
                </c:pt>
              </c:numCache>
            </c:numRef>
          </c:xVal>
          <c:yVal>
            <c:numRef>
              <c:f>Sheet1!$B$24:$B$29</c:f>
              <c:numCache>
                <c:formatCode>General</c:formatCode>
                <c:ptCount val="6"/>
                <c:pt idx="0">
                  <c:v>0</c:v>
                </c:pt>
                <c:pt idx="1">
                  <c:v>1215225</c:v>
                </c:pt>
                <c:pt idx="2">
                  <c:v>2135937</c:v>
                </c:pt>
                <c:pt idx="3">
                  <c:v>3020839</c:v>
                </c:pt>
                <c:pt idx="4">
                  <c:v>4078841</c:v>
                </c:pt>
                <c:pt idx="5">
                  <c:v>5058145</c:v>
                </c:pt>
              </c:numCache>
            </c:numRef>
          </c:yVal>
          <c:smooth val="1"/>
          <c:extLst xmlns:c16r2="http://schemas.microsoft.com/office/drawing/2015/06/chart">
            <c:ext xmlns:c16="http://schemas.microsoft.com/office/drawing/2014/chart" uri="{C3380CC4-5D6E-409C-BE32-E72D297353CC}">
              <c16:uniqueId val="{00000001-A494-4F64-B70C-0BA09A6E639D}"/>
            </c:ext>
          </c:extLst>
        </c:ser>
        <c:axId val="90400256"/>
        <c:axId val="92278784"/>
      </c:scatterChart>
      <c:valAx>
        <c:axId val="90400256"/>
        <c:scaling>
          <c:orientation val="minMax"/>
        </c:scaling>
        <c:axPos val="b"/>
        <c:title>
          <c:tx>
            <c:rich>
              <a:bodyPr/>
              <a:lstStyle/>
              <a:p>
                <a:pPr>
                  <a:defRPr/>
                </a:pPr>
                <a:r>
                  <a:rPr lang="en-US"/>
                  <a:t>Conc. in ppm</a:t>
                </a:r>
              </a:p>
            </c:rich>
          </c:tx>
        </c:title>
        <c:numFmt formatCode="General" sourceLinked="1"/>
        <c:tickLblPos val="nextTo"/>
        <c:crossAx val="92278784"/>
        <c:crosses val="autoZero"/>
        <c:crossBetween val="midCat"/>
      </c:valAx>
      <c:valAx>
        <c:axId val="92278784"/>
        <c:scaling>
          <c:orientation val="minMax"/>
        </c:scaling>
        <c:axPos val="l"/>
        <c:title>
          <c:tx>
            <c:rich>
              <a:bodyPr/>
              <a:lstStyle/>
              <a:p>
                <a:pPr>
                  <a:defRPr/>
                </a:pPr>
                <a:r>
                  <a:rPr lang="en-US"/>
                  <a:t>Peak Area</a:t>
                </a:r>
              </a:p>
            </c:rich>
          </c:tx>
        </c:title>
        <c:numFmt formatCode="General" sourceLinked="1"/>
        <c:tickLblPos val="nextTo"/>
        <c:crossAx val="90400256"/>
        <c:crosses val="autoZero"/>
        <c:crossBetween val="midCat"/>
      </c:valAx>
    </c:plotArea>
    <c:plotVisOnly val="1"/>
    <c:dispBlanksAs val="gap"/>
  </c:chart>
  <c:txPr>
    <a:bodyPr/>
    <a:lstStyle/>
    <a:p>
      <a:pPr>
        <a:defRPr baseline="0">
          <a:latin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400" b="1" i="0" u="none" strike="noStrike" baseline="0">
                <a:effectLst/>
              </a:rPr>
              <a:t>Calibration Curve of </a:t>
            </a:r>
            <a:r>
              <a:rPr lang="en-IN" sz="1400" b="1" i="0" u="none" strike="noStrike" baseline="0">
                <a:effectLst/>
              </a:rPr>
              <a:t>Aceclofenac</a:t>
            </a:r>
            <a:endParaRPr lang="en-US"/>
          </a:p>
        </c:rich>
      </c:tx>
      <c:spPr>
        <a:noFill/>
        <a:ln>
          <a:noFill/>
        </a:ln>
        <a:effectLst/>
      </c:spPr>
    </c:title>
    <c:plotArea>
      <c:layout/>
      <c:scatterChart>
        <c:scatterStyle val="lineMarker"/>
        <c:ser>
          <c:idx val="0"/>
          <c:order val="0"/>
          <c:tx>
            <c:strRef>
              <c:f>Sheet1!$E$5:$E$6</c:f>
              <c:strCache>
                <c:ptCount val="2"/>
                <c:pt idx="0">
                  <c:v>Average </c:v>
                </c:pt>
                <c:pt idx="1">
                  <c:v>Peak 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trendline>
          <c:xVal>
            <c:numRef>
              <c:f>Sheet1!$D$7:$D$11</c:f>
              <c:numCache>
                <c:formatCode>General</c:formatCode>
                <c:ptCount val="5"/>
                <c:pt idx="0">
                  <c:v>30</c:v>
                </c:pt>
                <c:pt idx="1">
                  <c:v>40</c:v>
                </c:pt>
                <c:pt idx="2">
                  <c:v>50</c:v>
                </c:pt>
                <c:pt idx="3">
                  <c:v>60</c:v>
                </c:pt>
                <c:pt idx="4">
                  <c:v>70</c:v>
                </c:pt>
              </c:numCache>
            </c:numRef>
          </c:xVal>
          <c:yVal>
            <c:numRef>
              <c:f>Sheet1!$E$7:$E$11</c:f>
              <c:numCache>
                <c:formatCode>General</c:formatCode>
                <c:ptCount val="5"/>
                <c:pt idx="0">
                  <c:v>5648983</c:v>
                </c:pt>
                <c:pt idx="1">
                  <c:v>7379854</c:v>
                </c:pt>
                <c:pt idx="2">
                  <c:v>9195825</c:v>
                </c:pt>
                <c:pt idx="3">
                  <c:v>10965984</c:v>
                </c:pt>
                <c:pt idx="4">
                  <c:v>12858656</c:v>
                </c:pt>
              </c:numCache>
            </c:numRef>
          </c:yVal>
          <c:extLst xmlns:c16r2="http://schemas.microsoft.com/office/drawing/2015/06/chart">
            <c:ext xmlns:c16="http://schemas.microsoft.com/office/drawing/2014/chart" uri="{C3380CC4-5D6E-409C-BE32-E72D297353CC}">
              <c16:uniqueId val="{00000001-39EB-4477-9A4B-B6DD8FA52A05}"/>
            </c:ext>
          </c:extLst>
        </c:ser>
        <c:axId val="95180672"/>
        <c:axId val="95191808"/>
      </c:scatterChart>
      <c:valAx>
        <c:axId val="951806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CONCENTRATION (PPM</a:t>
                </a:r>
                <a:r>
                  <a:rPr lang="en-IN"/>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95191808"/>
        <c:crosses val="autoZero"/>
        <c:crossBetween val="midCat"/>
      </c:valAx>
      <c:valAx>
        <c:axId val="9519180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PEAK</a:t>
                </a:r>
                <a:r>
                  <a:rPr lang="en-IN" b="1" baseline="0"/>
                  <a:t> AREA</a:t>
                </a:r>
                <a:endParaRPr lang="en-IN" b="1"/>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95180672"/>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0.625</cdr:x>
      <cdr:y>0.50857</cdr:y>
    </cdr:from>
    <cdr:to>
      <cdr:x>0.90369</cdr:x>
      <cdr:y>0.6663</cdr:y>
    </cdr:to>
    <cdr:pic>
      <cdr:nvPicPr>
        <cdr:cNvPr id="5" name="chart">
          <a:extLst xmlns:a="http://schemas.openxmlformats.org/drawingml/2006/main">
            <a:ext uri="{FF2B5EF4-FFF2-40B4-BE49-F238E27FC236}">
              <a16:creationId xmlns="" xmlns:a16="http://schemas.microsoft.com/office/drawing/2014/main" id="{7A4CCD64-CE6D-F1AB-3141-4EF90C00B4A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7500" y="1356360"/>
          <a:ext cx="1274174" cy="42066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2DD8-4F22-483C-A642-3659999B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3</cp:revision>
  <cp:lastPrinted>2021-02-22T14:39:00Z</cp:lastPrinted>
  <dcterms:created xsi:type="dcterms:W3CDTF">2024-09-23T05:18:00Z</dcterms:created>
  <dcterms:modified xsi:type="dcterms:W3CDTF">2024-09-23T05:39:00Z</dcterms:modified>
</cp:coreProperties>
</file>