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360" w:lineRule="auto"/>
        <w:ind w:left="360" w:right="12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EFFECT OF TRAINING ON EMPLOYEE PERFORMANCE</w:t>
      </w:r>
    </w:p>
    <w:p w:rsidR="00000000" w:rsidDel="00000000" w:rsidP="00000000" w:rsidRDefault="00000000" w:rsidRPr="00000000" w14:paraId="00000002">
      <w:pPr>
        <w:widowControl w:val="0"/>
        <w:spacing w:line="360" w:lineRule="auto"/>
        <w:ind w:left="360" w:right="12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IT SECTOR</w:t>
      </w:r>
    </w:p>
    <w:p w:rsidR="00000000" w:rsidDel="00000000" w:rsidP="00000000" w:rsidRDefault="00000000" w:rsidRPr="00000000" w14:paraId="00000003">
      <w:pPr>
        <w:widowControl w:val="0"/>
        <w:spacing w:before="270.096435546875" w:line="360" w:lineRule="auto"/>
        <w:ind w:left="360" w:right="12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GANESH KUMAR R </w:t>
      </w:r>
    </w:p>
    <w:p w:rsidR="00000000" w:rsidDel="00000000" w:rsidP="00000000" w:rsidRDefault="00000000" w:rsidRPr="00000000" w14:paraId="00000004">
      <w:pPr>
        <w:widowControl w:val="0"/>
        <w:spacing w:after="240" w:before="240" w:line="36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Sri Sairam Institute of Management Studies</w:t>
      </w:r>
    </w:p>
    <w:p w:rsidR="00000000" w:rsidDel="00000000" w:rsidP="00000000" w:rsidRDefault="00000000" w:rsidRPr="00000000" w14:paraId="00000005">
      <w:pPr>
        <w:widowControl w:val="0"/>
        <w:spacing w:after="240" w:before="240" w:line="36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6">
      <w:pPr>
        <w:widowControl w:val="0"/>
        <w:spacing w:after="240" w:before="240" w:line="360" w:lineRule="auto"/>
        <w:ind w:left="360" w:firstLine="0"/>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ganeshkumar.mba@sairam.edu.in</w:t>
        </w:r>
      </w:hyperlink>
      <w:r w:rsidDel="00000000" w:rsidR="00000000" w:rsidRPr="00000000">
        <w:rPr>
          <w:rtl w:val="0"/>
        </w:rPr>
      </w:r>
    </w:p>
    <w:p w:rsidR="00000000" w:rsidDel="00000000" w:rsidP="00000000" w:rsidRDefault="00000000" w:rsidRPr="00000000" w14:paraId="00000007">
      <w:pPr>
        <w:widowControl w:val="0"/>
        <w:spacing w:after="240" w:before="240" w:line="360" w:lineRule="auto"/>
        <w:ind w:left="36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before="270.096435546875" w:line="360" w:lineRule="auto"/>
        <w:ind w:left="360" w:right="121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JOTHI SRI D</w:t>
      </w:r>
    </w:p>
    <w:p w:rsidR="00000000" w:rsidDel="00000000" w:rsidP="00000000" w:rsidRDefault="00000000" w:rsidRPr="00000000" w14:paraId="00000009">
      <w:pPr>
        <w:widowControl w:val="0"/>
        <w:spacing w:after="240" w:before="240" w:line="36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w:t>
      </w:r>
    </w:p>
    <w:p w:rsidR="00000000" w:rsidDel="00000000" w:rsidP="00000000" w:rsidRDefault="00000000" w:rsidRPr="00000000" w14:paraId="0000000A">
      <w:pPr>
        <w:widowControl w:val="0"/>
        <w:spacing w:after="240" w:before="240" w:line="36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B">
      <w:pPr>
        <w:widowControl w:val="0"/>
        <w:spacing w:before="270.096435546875" w:line="360" w:lineRule="auto"/>
        <w:ind w:right="121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widowControl w:val="0"/>
        <w:spacing w:before="89.51904296875" w:line="360" w:lineRule="auto"/>
        <w:ind w:right="12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D">
      <w:pPr>
        <w:widowControl w:val="0"/>
        <w:spacing w:before="89.51904296875" w:line="360" w:lineRule="auto"/>
        <w:ind w:right="12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Employees are the vital component of any business. The success or failure of the company will be determined by the performance of its personnel. Thus, in order to increase worker productivity, we realized how important it was to finance training and blooming. The principal aim of this research was to investigate how education affects workers performance and give ideas on how an organization could improve employee achievement through the course of study. Qualitative testing methodology is used in this study, which looks at the literature and a number of case histories on the benefits of training for improving employee productivity. Along with examining how talent development programs impact worker productivity, the article also looks at the concepts around employee development. The study concludes with data interpretation and analysis that can be used by any type of business to evaluate employee task performance and identify the source or causes of production issues so that the planned training program may promptly address them. The correlation coefficient indicates a moderately positive relationship between training's relevance and contribution to performance goals. Training and employee performance are therefore significantly correlated, according to this study.</w:t>
      </w:r>
    </w:p>
    <w:p w:rsidR="00000000" w:rsidDel="00000000" w:rsidP="00000000" w:rsidRDefault="00000000" w:rsidRPr="00000000" w14:paraId="0000000E">
      <w:pPr>
        <w:widowControl w:val="0"/>
        <w:spacing w:before="89.51904296875" w:line="360" w:lineRule="auto"/>
        <w:ind w:right="12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before="89.51904296875" w:line="360" w:lineRule="auto"/>
        <w:ind w:right="121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before="89.51904296875" w:line="360" w:lineRule="auto"/>
        <w:ind w:right="121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Words: </w:t>
      </w:r>
      <w:r w:rsidDel="00000000" w:rsidR="00000000" w:rsidRPr="00000000">
        <w:rPr>
          <w:rFonts w:ascii="Times New Roman" w:cs="Times New Roman" w:eastAsia="Times New Roman" w:hAnsi="Times New Roman"/>
          <w:sz w:val="24"/>
          <w:szCs w:val="24"/>
          <w:rtl w:val="0"/>
        </w:rPr>
        <w:t xml:space="preserve">Training, Employee Performance</w:t>
      </w:r>
      <w:r w:rsidDel="00000000" w:rsidR="00000000" w:rsidRPr="00000000">
        <w:rPr>
          <w:rtl w:val="0"/>
        </w:rPr>
      </w:r>
    </w:p>
    <w:p w:rsidR="00000000" w:rsidDel="00000000" w:rsidP="00000000" w:rsidRDefault="00000000" w:rsidRPr="00000000" w14:paraId="00000011">
      <w:pPr>
        <w:widowControl w:val="0"/>
        <w:spacing w:before="89.51904296875" w:line="360" w:lineRule="auto"/>
        <w:ind w:left="0" w:right="94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1.INTRODUCTION</w:t>
      </w:r>
    </w:p>
    <w:p w:rsidR="00000000" w:rsidDel="00000000" w:rsidP="00000000" w:rsidRDefault="00000000" w:rsidRPr="00000000" w14:paraId="00000012">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people's skills, knowledge, and abilities through qualified employment has been shown the primary source of advantages in the international market.It is important for employees who do qualified work to acquire the knowledge, skills and abilities necessary to perform their duties. These initiatives for employees can also affect motivation. Employers provide training to help employees reach their  potential and prepare to complete the work as planned with long-term planning. In order to avoid future uncertainty, when employees believe, When employers have sufficient value and provide them with training opportunities, their  motivation and commitment will increase, their performance will increase and they will work  to achieve goals and develop good players in all organizations. They are the most important resources because they can have positive or negative effects on the company's income, image and good work. Training both new  and existing employees with good training without the necessary knowledge and skills of products allows employees  to stay at work longer than those who do not receive training, employees cannot decide on their roles and responsibilities. </w:t>
      </w:r>
    </w:p>
    <w:p w:rsidR="00000000" w:rsidDel="00000000" w:rsidP="00000000" w:rsidRDefault="00000000" w:rsidRPr="00000000" w14:paraId="00000013">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skills  or  professional development for employees is called employee training Companies that want to compete are aware of the importance of employee development training Previous research has shown that training has an impact on employees and organizational performance. Create a positive impact. Challenges and Development Development Development Development refers to  the abilities and skills needed to complete specific tasks  in order to overcome obstacles. Therefore, all organizations must create better and more effective training programs. To overcome these problems, every organization must create better and more effective training where employees can benefit from a better learning environment and solve future problems faster and easier. Competition, through good training, managers work to help employees reach their  potential and ultimately achieve health. By expanding the workforce from top management to grow the global business while working to improve their talents, the program aims to give them the information, abilities, and skills necessary to meet the company's objectives.</w:t>
      </w:r>
    </w:p>
    <w:p w:rsidR="00000000" w:rsidDel="00000000" w:rsidP="00000000" w:rsidRDefault="00000000" w:rsidRPr="00000000" w14:paraId="00000014">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before="181.103515625" w:line="360" w:lineRule="auto"/>
        <w:ind w:left="0" w:right="94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2.RESEARCH PROBLEM</w:t>
      </w:r>
    </w:p>
    <w:p w:rsidR="00000000" w:rsidDel="00000000" w:rsidP="00000000" w:rsidRDefault="00000000" w:rsidRPr="00000000" w14:paraId="00000016">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necessity to competently administer the influence of training on employee productivity is the starting point for this investigation. The methodical streamlining of a worker's competence, skills, and knowledge for effective work is known as training. Training usually has a bearing on an organization's competitiveness, revenue, and performance. Sadly, not many government, business, and multinational organizations understand how important employee training is to raising benefits. Therefore, many firms prioritize trimming the expense of training price when there is a recession. This can result in a big level of employee attrition rate, which will raise the price of hiring new candidates and decrease  company profitability.</w:t>
      </w:r>
    </w:p>
    <w:p w:rsidR="00000000" w:rsidDel="00000000" w:rsidP="00000000" w:rsidRDefault="00000000" w:rsidRPr="00000000" w14:paraId="00000017">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teaching improves interpersonal skills by encouraging the improvement of competences and behavior, which ease both the employee &amp; the company, prior study has visualized a beneficial relation between coaching and worker efficiency. Businesses that place a high priority on the needs of their investors and clients have recognized the necessity of training and employee growth (Evans and Lindsay, 1999).</w:t>
      </w:r>
    </w:p>
    <w:p w:rsidR="00000000" w:rsidDel="00000000" w:rsidP="00000000" w:rsidRDefault="00000000" w:rsidRPr="00000000" w14:paraId="00000018">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light of the foregoing discussion, the important purpose of this research is to respond to the following research question:</w:t>
      </w:r>
    </w:p>
    <w:p w:rsidR="00000000" w:rsidDel="00000000" w:rsidP="00000000" w:rsidRDefault="00000000" w:rsidRPr="00000000" w14:paraId="00000019">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Problem: How the training effects on employee performance : </w:t>
      </w:r>
      <w:r w:rsidDel="00000000" w:rsidR="00000000" w:rsidRPr="00000000">
        <w:rPr>
          <w:rFonts w:ascii="Times New Roman" w:cs="Times New Roman" w:eastAsia="Times New Roman" w:hAnsi="Times New Roman"/>
          <w:sz w:val="24"/>
          <w:szCs w:val="24"/>
          <w:rtl w:val="0"/>
        </w:rPr>
        <w:t xml:space="preserve">The study also emphasizes the critical analysis of appropriate literature and provides an outline for developing  employee responsibility through the innovation of effective drilling programs to respond to the study topic. This improves the reader's awareness of the phenomena that successful training leads to improved productivity and higher organizational returns.</w:t>
      </w:r>
    </w:p>
    <w:p w:rsidR="00000000" w:rsidDel="00000000" w:rsidP="00000000" w:rsidRDefault="00000000" w:rsidRPr="00000000" w14:paraId="0000001A">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before="181.103515625" w:line="360" w:lineRule="auto"/>
        <w:ind w:left="0" w:right="94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 OBJECTIVE OF THE STUDY</w:t>
      </w:r>
    </w:p>
    <w:p w:rsidR="00000000" w:rsidDel="00000000" w:rsidP="00000000" w:rsidRDefault="00000000" w:rsidRPr="00000000" w14:paraId="0000001C">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examining various research documents, studies, journals and publications Regarding the topic, the following goals can be determined: </w:t>
      </w:r>
    </w:p>
    <w:p w:rsidR="00000000" w:rsidDel="00000000" w:rsidP="00000000" w:rsidRDefault="00000000" w:rsidRPr="00000000" w14:paraId="0000001D">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examine the relation between worker performance and  training </w:t>
      </w:r>
    </w:p>
    <w:p w:rsidR="00000000" w:rsidDel="00000000" w:rsidP="00000000" w:rsidRDefault="00000000" w:rsidRPr="00000000" w14:paraId="0000001E">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determine how training will help develop the person performance and productivity </w:t>
      </w:r>
    </w:p>
    <w:p w:rsidR="00000000" w:rsidDel="00000000" w:rsidP="00000000" w:rsidRDefault="00000000" w:rsidRPr="00000000" w14:paraId="0000001F">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 examine  whether training has a positive or negative impact on employee performance</w:t>
      </w:r>
    </w:p>
    <w:p w:rsidR="00000000" w:rsidDel="00000000" w:rsidP="00000000" w:rsidRDefault="00000000" w:rsidRPr="00000000" w14:paraId="00000020">
      <w:pPr>
        <w:widowControl w:val="0"/>
        <w:spacing w:before="181.103515625" w:line="360" w:lineRule="auto"/>
        <w:ind w:left="0" w:right="9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before="181.103515625" w:line="360" w:lineRule="auto"/>
        <w:ind w:left="0" w:right="94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REVIEW OF LITERATURE</w:t>
      </w:r>
    </w:p>
    <w:p w:rsidR="00000000" w:rsidDel="00000000" w:rsidP="00000000" w:rsidRDefault="00000000" w:rsidRPr="00000000" w14:paraId="00000022">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 (2024) asserts that companies are aware of their restrictions  when it happen to tackling new issues in the quickly changing environment and economical world. However, it continues by stating that companies should support learning programs that increase employees with the skills to manage ambiguity and construct prompt judgments if they want to remain competitive in the market. A corporation can benefit from excellent training in a variety of ways, according to Valleet al. (2023). Establishing and maintaining organizational and individual competences, for instance, is crucial for the company's organizational change. Additionally, it enhances the ability to retain talented people, which lowers the workers' unintentional job cycling (Jones and Wright, 2023; Shaw et al., 2023).  It also reveals the organization's sustained dedication to these workers and increases labor inspiration (Pfeffer, 2022). Each of those efforts lead to a point of difference(Youndt et al., 2022) over and above enhanced organizational efficiency and goal achievement (Bartel, 2023; Schuler, 2023; Reilly and Thompson,2022; Knoke and Hamel, 2022).</w:t>
      </w:r>
    </w:p>
    <w:p w:rsidR="00000000" w:rsidDel="00000000" w:rsidP="00000000" w:rsidRDefault="00000000" w:rsidRPr="00000000" w14:paraId="00000023">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4.1.Training:</w:t>
      </w:r>
    </w:p>
    <w:p w:rsidR="00000000" w:rsidDel="00000000" w:rsidP="00000000" w:rsidRDefault="00000000" w:rsidRPr="00000000" w14:paraId="00000025">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productivity is successfully increased through learning and improvement programs. Training is the process by which the intended performance is bridged with the current performance. A number of methods, including subordinate engagement, coaching, mentoring, and peer cooperation, can be used to give training. Because of this collaboration, workers may perform better and actively participate in their job, which enhances organizational success.</w:t>
      </w:r>
    </w:p>
    <w:p w:rsidR="00000000" w:rsidDel="00000000" w:rsidP="00000000" w:rsidRDefault="00000000" w:rsidRPr="00000000" w14:paraId="00000026">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programs not only promote employee development but also help a business maximize its people resources to gain a competitive advantage. Therefore, it would appear that the company must provide these tuition courses for its staff in order to enlarge their competencies and abilities that are needed in their jobs (Jie and Roger, 2020).</w:t>
      </w:r>
    </w:p>
    <w:p w:rsidR="00000000" w:rsidDel="00000000" w:rsidP="00000000" w:rsidRDefault="00000000" w:rsidRPr="00000000" w14:paraId="00000027">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not only enhances an employee's abilities although  makes them more capable and creative thinkers, It makes it possible for them to make better decisions more rapidly. (David, 2020). Furthermore, it helps employees to quickly and efficiently address customer concerns (Hollenbeck, Derue, &amp; Guzzo, 2020). Training increases self-efficacy and improves performance in the workplace by replacing ineffective and efficient work-related habits with traditional weak habits (Kathiravan, Devadason, and Zakkeer, 2020).</w:t>
      </w:r>
    </w:p>
    <w:p w:rsidR="00000000" w:rsidDel="00000000" w:rsidP="00000000" w:rsidRDefault="00000000" w:rsidRPr="00000000" w14:paraId="00000028">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is described by Chiaburu and Tekleab (2019) as an organized intervention meant to enhance the elements of individual work performance. Ultimately, it comes down to developing the skills that seem necessary to achieve business goals. Based on Chenet et al. (2019), training programs may also assist workers lessen the tension or irritation that comes with their occupations. Workers who think they can't finish a duty with the necessary level of engagement often decide to quit (Chen et al., 2019); if they stay, the presence won't boost output (Kanelopoulos and Akrivos, 2019). Job dissatisfaction among employees rises when the skill gap between the workforce and the necessary capabilities widens.  </w:t>
      </w:r>
    </w:p>
    <w:p w:rsidR="00000000" w:rsidDel="00000000" w:rsidP="00000000" w:rsidRDefault="00000000" w:rsidRPr="00000000" w14:paraId="00000029">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that undergo training are better capable of impressing clients. according to Rowden and Conine (2021), and they also perform better and have higher job satisfaction, according to Tsai et al. (2021).</w:t>
      </w:r>
    </w:p>
    <w:p w:rsidR="00000000" w:rsidDel="00000000" w:rsidP="00000000" w:rsidRDefault="00000000" w:rsidRPr="00000000" w14:paraId="0000002A">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Importance of training:</w:t>
      </w:r>
    </w:p>
    <w:p w:rsidR="00000000" w:rsidDel="00000000" w:rsidP="00000000" w:rsidRDefault="00000000" w:rsidRPr="00000000" w14:paraId="0000002B">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is a main and necessary instrument for the company to enhance worker  achievement and succeed. Both employers and employees gain from it. A person who has received proper training will increase their efficiency and productivity. Businesses can raise the caliber of their current staff by giving comprehensive learning and performance. Training also increases productivity, inspires &amp; motivates labor by showing them the importance of the work and equipping them with all the knowledge they need to execute it (Anonymous, 2020).In common, staff tutoring improves occupational gratification and morale, enhances inspiration, increases process ability that result in financial benefit, increases the ability to embrace new ideas and procedures, increases different strategies and products, and increases employee retention.</w:t>
      </w:r>
    </w:p>
    <w:p w:rsidR="00000000" w:rsidDel="00000000" w:rsidP="00000000" w:rsidRDefault="00000000" w:rsidRPr="00000000" w14:paraId="0000002C">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Employee Performance:</w:t>
      </w:r>
    </w:p>
    <w:p w:rsidR="00000000" w:rsidDel="00000000" w:rsidP="00000000" w:rsidRDefault="00000000" w:rsidRPr="00000000" w14:paraId="0000002D">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Numerous studies on worker productivity, including Hawthorne's, have shown that contented employees are more likely to perform well at work and, as a result, remain in their positions longer than dissatisfied ones (Landy, 2024). Furthermore, unhappy employees are more likely to quit, which deters them from working effectively, according to certain theories. When employees are happy and satisfied, they work better, and managers may more readily motivate high performers to fulfill rigorous targets. said Kreitner and Kinicki (2024). For employees to feel qualified to do their duties—which is the only way they can be completed—better training programs are required.</w:t>
      </w:r>
    </w:p>
    <w:p w:rsidR="00000000" w:rsidDel="00000000" w:rsidP="00000000" w:rsidRDefault="00000000" w:rsidRPr="00000000" w14:paraId="0000002E">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is an effective way to ensure continuous learning, which is important for any firm that views information as a way to get a competitive edge over competitors (Leviton-Barton 2023). Pfeffer (2023) asserts that employees who receive the right training areImproved ability to meet performance objectives and obtain a competitive edge in the market. Employees may complete jobs more quickly thanks to training, which is thought to be  a vital part of management approaches to human resource performance (Lawler, 2022; Delaney and Huselid, 2022).</w:t>
      </w:r>
    </w:p>
    <w:p w:rsidR="00000000" w:rsidDel="00000000" w:rsidP="00000000" w:rsidRDefault="00000000" w:rsidRPr="00000000" w14:paraId="0000002F">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accelerating the learning process, learning has been shown to improve labor performance in several studies (e.g. McGill and Slocum, 2021; Ulrichet al.,2021; Nonaka and Takeuchi,2020; DiBella et al., 2020). Coaching-achieved staff's outcomes  refers to immediate improvements in the knowledge, skills, and abilities required to do job-related activities and, as a result, boost employee commitment to the company's vision  (Huselid, 2019; Ichniowski et al., 2018). In order to increase employee work power and, ultimately, the company's turnover, on training expenditure, training should promote a culture of learning improvement, claim Kamoche and Mueller (2018).</w:t>
      </w:r>
    </w:p>
    <w:p w:rsidR="00000000" w:rsidDel="00000000" w:rsidP="00000000" w:rsidRDefault="00000000" w:rsidRPr="00000000" w14:paraId="00000030">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4.3.Relation between Training and Employee Performance:</w:t>
      </w:r>
    </w:p>
    <w:p w:rsidR="00000000" w:rsidDel="00000000" w:rsidP="00000000" w:rsidRDefault="00000000" w:rsidRPr="00000000" w14:paraId="00000033">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overwhelming amount of prior research shows a strong positive syndication between human resource management practices and businesses success. Purcell and associates (2023). In his study, Guest (2023) found that learning and improvement programs, a crucial part of human resource management, confidently affect workers' ability , skills, and talents, which in turn increases job performance. This relationship eventually leads to the highest level of company efficiency. Additionally, the R2 value of this research conducted in Pakistan's telecom sector by Sultana A. et al. (2023) is.501, indicating that learning programs are responsible for 50.1% of the variance in labor performance. Furthermore, staff member performance may be accurately predicted by employee training, as indicated by the T-value of 8.58.Staff competencies are changed by effective training programs, claim Wright and Geroy (2022). It enhances employees' overall effectiveness in their current roles as well as their knowledge, skills, and attitudes that are necessary for future employment, which leads to improved organizational performance. Training helps employees develop the skills they need to compete and successfully complete work-related activities and meet organizational objectives. Corporate culture, company structure, work design, experience grading systems, internal Energy, governance, and cooperation are some of the external elements that also affect productivity.Labor performance suffers if the organization has the aforementioned difficulties, not because there is a lack of relevant knowledge, skills, or attitudes, but rather than the challenges outlined here. According to Wright and Geroy (2021), these elements must be considered in order for training to be successful and ensure that it improves worker performance.</w:t>
      </w:r>
    </w:p>
    <w:p w:rsidR="00000000" w:rsidDel="00000000" w:rsidP="00000000" w:rsidRDefault="00000000" w:rsidRPr="00000000" w14:paraId="00000034">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5.RESEARCH METHODOLOGY:</w:t>
      </w:r>
    </w:p>
    <w:p w:rsidR="00000000" w:rsidDel="00000000" w:rsidP="00000000" w:rsidRDefault="00000000" w:rsidRPr="00000000" w14:paraId="00000036">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Descriptive statistics including mean, frequency, and percentage, as well as the chi-square analysis T-test, and correlation analysis, are used to assess primary information that was gathered through questionnaires. Tables are used to show the results based on the type of data. These approaches are often chosen by the researcher in order to conduct a thorough analysis and provide a suitable conclusion, recommendations, and pertinent ideas.</w:t>
      </w:r>
    </w:p>
    <w:p w:rsidR="00000000" w:rsidDel="00000000" w:rsidP="00000000" w:rsidRDefault="00000000" w:rsidRPr="00000000" w14:paraId="00000037">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6.DATA ANALYSIS:</w:t>
      </w:r>
    </w:p>
    <w:p w:rsidR="00000000" w:rsidDel="00000000" w:rsidP="00000000" w:rsidRDefault="00000000" w:rsidRPr="00000000" w14:paraId="0000003B">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6.1.DESCRIPTIVE STATISTICS:</w:t>
      </w:r>
    </w:p>
    <w:p w:rsidR="00000000" w:rsidDel="00000000" w:rsidP="00000000" w:rsidRDefault="00000000" w:rsidRPr="00000000" w14:paraId="0000003C">
      <w:pPr>
        <w:widowControl w:val="0"/>
        <w:spacing w:before="181.103515625" w:line="360" w:lineRule="auto"/>
        <w:ind w:right="94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descriptive statistic for each of the survey question:</w:t>
      </w:r>
    </w:p>
    <w:tbl>
      <w:tblPr>
        <w:tblStyle w:val="Table1"/>
        <w:tblW w:w="10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25"/>
        <w:gridCol w:w="1650"/>
        <w:gridCol w:w="1860"/>
        <w:gridCol w:w="1560"/>
        <w:tblGridChange w:id="0">
          <w:tblGrid>
            <w:gridCol w:w="5325"/>
            <w:gridCol w:w="1650"/>
            <w:gridCol w:w="1860"/>
            <w:gridCol w:w="156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SURVEY QUESTIONS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COUNT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STD DEV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Frequence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Relevance of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Decreased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r>
      <w:tr>
        <w:trPr>
          <w:cantSplit w:val="0"/>
          <w:trHeight w:val="60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Contribution to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Productivity after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Organizational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Training Enhance Productivity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r>
    </w:tbl>
    <w:p w:rsidR="00000000" w:rsidDel="00000000" w:rsidP="00000000" w:rsidRDefault="00000000" w:rsidRPr="00000000" w14:paraId="00000069">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6B">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Moderate Impact: </w:t>
      </w:r>
      <w:r w:rsidDel="00000000" w:rsidR="00000000" w:rsidRPr="00000000">
        <w:rPr>
          <w:rFonts w:ascii="Times New Roman" w:cs="Times New Roman" w:eastAsia="Times New Roman" w:hAnsi="Times New Roman"/>
          <w:sz w:val="24"/>
          <w:szCs w:val="24"/>
          <w:rtl w:val="0"/>
        </w:rPr>
        <w:t xml:space="preserve">Employees perceive the training to be somewhat beneficial but not exceptional in every way, as seen by the average response to most questions, which ranges from 2.5 to 3.0.</w:t>
      </w:r>
    </w:p>
    <w:p w:rsidR="00000000" w:rsidDel="00000000" w:rsidP="00000000" w:rsidRDefault="00000000" w:rsidRPr="00000000" w14:paraId="0000006C">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Response Variation:</w:t>
      </w:r>
      <w:r w:rsidDel="00000000" w:rsidR="00000000" w:rsidRPr="00000000">
        <w:rPr>
          <w:rFonts w:ascii="Times New Roman" w:cs="Times New Roman" w:eastAsia="Times New Roman" w:hAnsi="Times New Roman"/>
          <w:sz w:val="24"/>
          <w:szCs w:val="24"/>
          <w:rtl w:val="0"/>
        </w:rPr>
        <w:t xml:space="preserve"> The very high standard deviations (between 1.12 and 1.42) imply that distinct employees' training experiences differ greatly from one another. The necessity to look into particular areas where training may be more adapted to meet the needs of individuals or teams is highlighted by this.</w:t>
      </w:r>
    </w:p>
    <w:p w:rsidR="00000000" w:rsidDel="00000000" w:rsidP="00000000" w:rsidRDefault="00000000" w:rsidRPr="00000000" w14:paraId="0000006D">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Enhancement Opportunities: </w:t>
      </w:r>
      <w:r w:rsidDel="00000000" w:rsidR="00000000" w:rsidRPr="00000000">
        <w:rPr>
          <w:rFonts w:ascii="Times New Roman" w:cs="Times New Roman" w:eastAsia="Times New Roman" w:hAnsi="Times New Roman"/>
          <w:sz w:val="24"/>
          <w:szCs w:val="24"/>
          <w:rtl w:val="0"/>
        </w:rPr>
        <w:t xml:space="preserve">Training initiatives should gain from better matching performance targets and organizational goals, addressing obstacles more skillfully, and being more pertinent to individual positions.</w:t>
      </w:r>
    </w:p>
    <w:p w:rsidR="00000000" w:rsidDel="00000000" w:rsidP="00000000" w:rsidRDefault="00000000" w:rsidRPr="00000000" w14:paraId="0000006E">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before="181.103515625" w:line="360" w:lineRule="auto"/>
        <w:ind w:right="6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6.2.T-TEST:</w:t>
      </w:r>
    </w:p>
    <w:p w:rsidR="00000000" w:rsidDel="00000000" w:rsidP="00000000" w:rsidRDefault="00000000" w:rsidRPr="00000000" w14:paraId="00000070">
      <w:pPr>
        <w:widowControl w:val="0"/>
        <w:spacing w:after="240" w:before="240" w:line="360" w:lineRule="auto"/>
        <w:ind w:right="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perform a T-Test for comparing groups of Training Frequency and their impact on Productivity After Training, follow :</w:t>
      </w:r>
    </w:p>
    <w:p w:rsidR="00000000" w:rsidDel="00000000" w:rsidP="00000000" w:rsidRDefault="00000000" w:rsidRPr="00000000" w14:paraId="00000071">
      <w:pPr>
        <w:pStyle w:val="Heading3"/>
        <w:keepNext w:val="0"/>
        <w:keepLines w:val="0"/>
        <w:widowControl w:val="0"/>
        <w:spacing w:before="280" w:line="360" w:lineRule="auto"/>
        <w:ind w:right="675"/>
        <w:jc w:val="both"/>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NULL HYPOTHESIS (H₀):</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crucial difference in productivity after training between employees who receive training regularly and those who receive training occasionally.</w:t>
      </w:r>
    </w:p>
    <w:p w:rsidR="00000000" w:rsidDel="00000000" w:rsidP="00000000" w:rsidRDefault="00000000" w:rsidRPr="00000000" w14:paraId="00000073">
      <w:pPr>
        <w:pStyle w:val="Heading3"/>
        <w:keepNext w:val="0"/>
        <w:keepLines w:val="0"/>
        <w:widowControl w:val="0"/>
        <w:spacing w:before="280" w:line="360" w:lineRule="auto"/>
        <w:ind w:right="675"/>
        <w:jc w:val="both"/>
        <w:rPr>
          <w:rFonts w:ascii="Times New Roman" w:cs="Times New Roman" w:eastAsia="Times New Roman" w:hAnsi="Times New Roman"/>
          <w:b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ALTERNATE HYPOTHESIS(H₁):</w:t>
      </w:r>
    </w:p>
    <w:p w:rsidR="00000000" w:rsidDel="00000000" w:rsidP="00000000" w:rsidRDefault="00000000" w:rsidRPr="00000000" w14:paraId="00000074">
      <w:pPr>
        <w:widowControl w:val="0"/>
        <w:spacing w:after="240" w:before="240" w:line="360" w:lineRule="auto"/>
        <w:ind w:right="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crucial difference in productivity after training between employees who receive training regularly and those who receive training occasionally.</w:t>
      </w:r>
    </w:p>
    <w:p w:rsidR="00000000" w:rsidDel="00000000" w:rsidP="00000000" w:rsidRDefault="00000000" w:rsidRPr="00000000" w14:paraId="00000075">
      <w:pPr>
        <w:widowControl w:val="0"/>
        <w:spacing w:after="240" w:before="240" w:line="360" w:lineRule="auto"/>
        <w:jc w:val="center"/>
        <w:rPr>
          <w:rFonts w:ascii="Times New Roman" w:cs="Times New Roman" w:eastAsia="Times New Roman" w:hAnsi="Times New Roman"/>
          <w:sz w:val="24"/>
          <w:szCs w:val="24"/>
        </w:rPr>
      </w:pPr>
      <w:r w:rsidDel="00000000" w:rsidR="00000000" w:rsidRPr="00000000">
        <w:rPr>
          <w:rtl w:val="0"/>
        </w:rPr>
      </w:r>
    </w:p>
    <w:tbl>
      <w:tblPr>
        <w:tblStyle w:val="Table2"/>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755"/>
        <w:gridCol w:w="1695"/>
        <w:gridCol w:w="1575"/>
        <w:gridCol w:w="1605"/>
        <w:gridCol w:w="1485"/>
        <w:tblGridChange w:id="0">
          <w:tblGrid>
            <w:gridCol w:w="1755"/>
            <w:gridCol w:w="1755"/>
            <w:gridCol w:w="1695"/>
            <w:gridCol w:w="1575"/>
            <w:gridCol w:w="1605"/>
            <w:gridCol w:w="14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Bartlett’s test for equality of variances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T-test for equality of means</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 (2-tailed)</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Difference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Error Difference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95% confidence interval of the difference</w:t>
            </w:r>
          </w:p>
        </w:tc>
      </w:tr>
      <w:tr>
        <w:trPr>
          <w:cantSplit w:val="0"/>
          <w:trHeight w:val="110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T=2.85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P=0.005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0.14,0.81</w:t>
            </w:r>
          </w:p>
        </w:tc>
      </w:tr>
    </w:tbl>
    <w:p w:rsidR="00000000" w:rsidDel="00000000" w:rsidP="00000000" w:rsidRDefault="00000000" w:rsidRPr="00000000" w14:paraId="0000008E">
      <w:pPr>
        <w:widowControl w:val="0"/>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90">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table, which displays a p-value of 0.005, there is a statistically significant difference in productivity between personnel who receive regular training and those who receive training only sometimes (0.14,0.18). The null hypothesis would therefore be rejected.</w:t>
      </w:r>
    </w:p>
    <w:p w:rsidR="00000000" w:rsidDel="00000000" w:rsidP="00000000" w:rsidRDefault="00000000" w:rsidRPr="00000000" w14:paraId="00000091">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6.3.CORRELATION ANALYSIS:</w:t>
      </w:r>
    </w:p>
    <w:p w:rsidR="00000000" w:rsidDel="00000000" w:rsidP="00000000" w:rsidRDefault="00000000" w:rsidRPr="00000000" w14:paraId="00000093">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evaluate the correlation relation between training and contribution to performance goal.</w:t>
      </w:r>
    </w:p>
    <w:p w:rsidR="00000000" w:rsidDel="00000000" w:rsidP="00000000" w:rsidRDefault="00000000" w:rsidRPr="00000000" w14:paraId="00000094">
      <w:pPr>
        <w:pStyle w:val="Heading3"/>
        <w:keepNext w:val="0"/>
        <w:keepLines w:val="0"/>
        <w:widowControl w:val="0"/>
        <w:spacing w:before="280" w:line="360" w:lineRule="auto"/>
        <w:ind w:right="855"/>
        <w:jc w:val="both"/>
        <w:rPr>
          <w:rFonts w:ascii="Times New Roman" w:cs="Times New Roman" w:eastAsia="Times New Roman" w:hAnsi="Times New Roman"/>
          <w:b w:val="1"/>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rtl w:val="0"/>
        </w:rPr>
        <w:t xml:space="preserve">NULL HYPOTHESIS (H₀):</w:t>
      </w:r>
    </w:p>
    <w:p w:rsidR="00000000" w:rsidDel="00000000" w:rsidP="00000000" w:rsidRDefault="00000000" w:rsidRPr="00000000" w14:paraId="00000095">
      <w:pPr>
        <w:spacing w:line="360" w:lineRule="auto"/>
        <w:ind w:right="8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significant correlation between the relevance of training and contribution to performance goals.</w:t>
      </w:r>
    </w:p>
    <w:p w:rsidR="00000000" w:rsidDel="00000000" w:rsidP="00000000" w:rsidRDefault="00000000" w:rsidRPr="00000000" w14:paraId="00000096">
      <w:pPr>
        <w:spacing w:line="360" w:lineRule="auto"/>
        <w:ind w:right="85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3"/>
        <w:keepNext w:val="0"/>
        <w:keepLines w:val="0"/>
        <w:widowControl w:val="0"/>
        <w:spacing w:before="280" w:line="360" w:lineRule="auto"/>
        <w:ind w:right="675"/>
        <w:jc w:val="both"/>
        <w:rPr>
          <w:rFonts w:ascii="Times New Roman" w:cs="Times New Roman" w:eastAsia="Times New Roman" w:hAnsi="Times New Roman"/>
          <w:b w:val="1"/>
          <w:color w:val="000000"/>
          <w:sz w:val="24"/>
          <w:szCs w:val="24"/>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4"/>
          <w:szCs w:val="24"/>
          <w:rtl w:val="0"/>
        </w:rPr>
        <w:t xml:space="preserve">ALTERNATE HYPOTHESIS(H₁):</w:t>
      </w:r>
    </w:p>
    <w:p w:rsidR="00000000" w:rsidDel="00000000" w:rsidP="00000000" w:rsidRDefault="00000000" w:rsidRPr="00000000" w14:paraId="00000098">
      <w:pPr>
        <w:spacing w:line="360" w:lineRule="auto"/>
        <w:ind w:right="7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significant correlation between the relevance of training and contribution to performance goals.</w:t>
      </w:r>
    </w:p>
    <w:p w:rsidR="00000000" w:rsidDel="00000000" w:rsidP="00000000" w:rsidRDefault="00000000" w:rsidRPr="00000000" w14:paraId="00000099">
      <w:pPr>
        <w:spacing w:line="360" w:lineRule="auto"/>
        <w:ind w:right="76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tl w:val="0"/>
        </w:rPr>
      </w:r>
    </w:p>
    <w:tbl>
      <w:tblPr>
        <w:tblStyle w:val="Table3"/>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3525"/>
        <w:gridCol w:w="2595"/>
        <w:tblGridChange w:id="0">
          <w:tblGrid>
            <w:gridCol w:w="3525"/>
            <w:gridCol w:w="3525"/>
            <w:gridCol w:w="259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Relevance of training</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Contribution to performance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Relevance of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Contribution to performance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Sig.(2-tailed)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0AC">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AE">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Correlation Coefficient (r = 0.45): </w:t>
      </w:r>
      <w:r w:rsidDel="00000000" w:rsidR="00000000" w:rsidRPr="00000000">
        <w:rPr>
          <w:rFonts w:ascii="Times New Roman" w:cs="Times New Roman" w:eastAsia="Times New Roman" w:hAnsi="Times New Roman"/>
          <w:sz w:val="24"/>
          <w:szCs w:val="24"/>
          <w:rtl w:val="0"/>
        </w:rPr>
        <w:t xml:space="preserve">This shows that training's relevance and contribution to performance goals are somewhat positively correlated. Training tends to contribute more to performance objectives as its relevance grows.Because the correlation is statistically valued (p-value &lt;0.05),  hence we reject the null hypothesis and come to the conclusion that training's relevance and its contribution to performance goals are significantly correlated.</w:t>
      </w:r>
      <w:r w:rsidDel="00000000" w:rsidR="00000000" w:rsidRPr="00000000">
        <w:br w:type="page"/>
      </w:r>
      <w:r w:rsidDel="00000000" w:rsidR="00000000" w:rsidRPr="00000000">
        <w:rPr>
          <w:rtl w:val="0"/>
        </w:rPr>
      </w:r>
    </w:p>
    <w:p w:rsidR="00000000" w:rsidDel="00000000" w:rsidP="00000000" w:rsidRDefault="00000000" w:rsidRPr="00000000" w14:paraId="000000AF">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6.4.CHI-SQUARE ANALYSIS:</w:t>
      </w:r>
    </w:p>
    <w:p w:rsidR="00000000" w:rsidDel="00000000" w:rsidP="00000000" w:rsidRDefault="00000000" w:rsidRPr="00000000" w14:paraId="000000B0">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is to figure out whether the frequency of training and the challenges that workers encounter during training are related. </w:t>
      </w:r>
    </w:p>
    <w:p w:rsidR="00000000" w:rsidDel="00000000" w:rsidP="00000000" w:rsidRDefault="00000000" w:rsidRPr="00000000" w14:paraId="000000B1">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Null Hypothesis (H₀):</w:t>
      </w:r>
    </w:p>
    <w:p w:rsidR="00000000" w:rsidDel="00000000" w:rsidP="00000000" w:rsidRDefault="00000000" w:rsidRPr="00000000" w14:paraId="000000B2">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no relationship between training frequency and training challenges.</w:t>
      </w:r>
    </w:p>
    <w:p w:rsidR="00000000" w:rsidDel="00000000" w:rsidP="00000000" w:rsidRDefault="00000000" w:rsidRPr="00000000" w14:paraId="000000B3">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Alternative Hypothesis (H₁):</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relationship between training frequency and training challenges.</w:t>
      </w:r>
    </w:p>
    <w:p w:rsidR="00000000" w:rsidDel="00000000" w:rsidP="00000000" w:rsidRDefault="00000000" w:rsidRPr="00000000" w14:paraId="000000B5">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275"/>
        <w:gridCol w:w="1200"/>
        <w:gridCol w:w="3405"/>
        <w:tblGridChange w:id="0">
          <w:tblGrid>
            <w:gridCol w:w="4020"/>
            <w:gridCol w:w="1275"/>
            <w:gridCol w:w="1200"/>
            <w:gridCol w:w="340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VALUE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DF</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ASYMPTOTIC SIGNIFICANCE (2 SIDED)</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Chi-Square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15.892</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0.014</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Likelihood Ratio</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16.029</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0.013</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Linear-by-linear Association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8.341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0.0044</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E">
      <w:pPr>
        <w:widowControl w:val="0"/>
        <w:spacing w:before="181.103515625"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F">
      <w:pPr>
        <w:widowControl w:val="0"/>
        <w:spacing w:before="181.103515625"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D0">
      <w:pPr>
        <w:widowControl w:val="0"/>
        <w:spacing w:after="240" w:before="24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Degrees of Freedom (df): 6 p-value (Asymptotic Significance): 0.014 Pearson Chi-Square Value: 15.892. We reject the null hypothesis because the p-value (0.014) is less than 0.05. This suggests that training frequency and training difficulty are significantly correlated. </w:t>
      </w:r>
    </w:p>
    <w:p w:rsidR="00000000" w:rsidDel="00000000" w:rsidP="00000000" w:rsidRDefault="00000000" w:rsidRPr="00000000" w14:paraId="000000D1">
      <w:pPr>
        <w:widowControl w:val="0"/>
        <w:spacing w:after="240" w:before="240" w:line="360" w:lineRule="auto"/>
        <w:ind w:right="945"/>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2">
      <w:pPr>
        <w:widowControl w:val="0"/>
        <w:spacing w:after="240" w:before="240" w:line="360" w:lineRule="auto"/>
        <w:ind w:right="9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7.CONCLUSION</w:t>
      </w:r>
    </w:p>
    <w:p w:rsidR="00000000" w:rsidDel="00000000" w:rsidP="00000000" w:rsidRDefault="00000000" w:rsidRPr="00000000" w14:paraId="000000D3">
      <w:pPr>
        <w:widowControl w:val="0"/>
        <w:spacing w:after="240" w:before="24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instruction session's primary goal is to improve candidates' work , which is why a wide range of companies implement ongoing staff development and training initiatives. Training is meant to prepare staff members for the result of the program. Some businesses design and undergo  training programs for the employees without having a clear aim in mind, or having exact skills, knowledge, and talents their workers will eventually acquire, or Whether they happen to be able to reach organization goals at work. A firm should thus plan the training session with specific aims and goals in mind, taking into account demands of the business as well as those of the person.</w:t>
      </w:r>
    </w:p>
    <w:p w:rsidR="00000000" w:rsidDel="00000000" w:rsidP="00000000" w:rsidRDefault="00000000" w:rsidRPr="00000000" w14:paraId="000000D4">
      <w:pPr>
        <w:widowControl w:val="0"/>
        <w:spacing w:after="240" w:before="24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study's primary focus is on how the training might increase task performance. For both new and existing labor to be able to fulfill their duties effectively, teaching is required. Moreover,It assists individuals in overcoming any weaknesses in any field related to the career and prepares them for future responsibilities inside a company. The company thinks that spending money on training will give it a competitive edge and yield a good return. Based on the study's research, we draw the conclusion that labor performance and training are related, and that training aids in an individual's skill and knowledge development.</w:t>
      </w:r>
      <w:r w:rsidDel="00000000" w:rsidR="00000000" w:rsidRPr="00000000">
        <w:br w:type="page"/>
      </w:r>
      <w:r w:rsidDel="00000000" w:rsidR="00000000" w:rsidRPr="00000000">
        <w:rPr>
          <w:rtl w:val="0"/>
        </w:rPr>
      </w:r>
    </w:p>
    <w:p w:rsidR="00000000" w:rsidDel="00000000" w:rsidP="00000000" w:rsidRDefault="00000000" w:rsidRPr="00000000" w14:paraId="000000D5">
      <w:pPr>
        <w:widowControl w:val="0"/>
        <w:spacing w:after="240" w:before="240"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widowControl w:val="0"/>
        <w:spacing w:after="240" w:before="240" w:line="360" w:lineRule="auto"/>
        <w:ind w:right="94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before="223.919677734375" w:line="360" w:lineRule="auto"/>
        <w:ind w:left="180" w:right="253.0810546875" w:firstLine="1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D8">
      <w:pPr>
        <w:widowControl w:val="0"/>
        <w:spacing w:after="0" w:before="223.919677734375" w:line="360" w:lineRule="auto"/>
        <w:ind w:right="253.0810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Afshan Sultana, Sobia Irum et al (2023), The influence of training on employees: a study of the Pakistani telecom industry, multidisciplinary journal of current research in business,vol 3 ,No 5.</w:t>
      </w:r>
    </w:p>
    <w:p w:rsidR="00000000" w:rsidDel="00000000" w:rsidP="00000000" w:rsidRDefault="00000000" w:rsidRPr="00000000" w14:paraId="000000D9">
      <w:pPr>
        <w:widowControl w:val="0"/>
        <w:spacing w:after="0" w:before="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Anonymous. (2019), things non-profits should be aware of with technological advances, No 16-38.</w:t>
      </w:r>
    </w:p>
    <w:p w:rsidR="00000000" w:rsidDel="00000000" w:rsidP="00000000" w:rsidRDefault="00000000" w:rsidRPr="00000000" w14:paraId="000000DA">
      <w:pPr>
        <w:widowControl w:val="0"/>
        <w:spacing w:after="0" w:before="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Ahmad, Z.K. and Bakar,R.A(2020), The relationship between organizational commitment and training among Malaysian employees with white collar jobs, International journal of Training and Development Vol. 7 no 4, pp.85-166.</w:t>
      </w:r>
    </w:p>
    <w:p w:rsidR="00000000" w:rsidDel="00000000" w:rsidP="00000000" w:rsidRDefault="00000000" w:rsidRPr="00000000" w14:paraId="000000DB">
      <w:pPr>
        <w:widowControl w:val="0"/>
        <w:spacing w:after="0" w:before="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Arnoff, (2020) Motivations for Excellence Executive growth and learning, Journal of Applied Science New York Vol. 6</w:t>
      </w:r>
    </w:p>
    <w:p w:rsidR="00000000" w:rsidDel="00000000" w:rsidP="00000000" w:rsidRDefault="00000000" w:rsidRPr="00000000" w14:paraId="000000DC">
      <w:pPr>
        <w:widowControl w:val="0"/>
        <w:spacing w:after="0" w:before="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Bartel (2023), Improved efficiency for the execution of training initiatives for staff, and industrial relations, Vol. 33 no.4, pp 28-411.</w:t>
      </w:r>
    </w:p>
    <w:p w:rsidR="00000000" w:rsidDel="00000000" w:rsidP="00000000" w:rsidRDefault="00000000" w:rsidRPr="00000000" w14:paraId="000000DD">
      <w:pPr>
        <w:widowControl w:val="0"/>
        <w:spacing w:after="0" w:before="0" w:line="360" w:lineRule="auto"/>
        <w:ind w:right="9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Baruch (2019), Professional growth within and outside of organizations: striking a balance between conventional and modern perspectives, Human Resource Management Review, Vol. 16 , pp. 38-125.</w:t>
      </w:r>
    </w:p>
    <w:p w:rsidR="00000000" w:rsidDel="00000000" w:rsidP="00000000" w:rsidRDefault="00000000" w:rsidRPr="00000000" w14:paraId="000000DE">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Dr.S.Usha &amp; Dr.D.Jaichitra “A Stress level of Women Employees- A Study with reference to IT sector in Chennai, journal of Advanced Research in Dynamical and Control Systems, 2017, 9(Special Issue 15), pp. 460–464.</w:t>
      </w:r>
    </w:p>
    <w:p w:rsidR="00000000" w:rsidDel="00000000" w:rsidP="00000000" w:rsidRDefault="00000000" w:rsidRPr="00000000" w14:paraId="000000DF">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Jigyasu Kumar, Venkateswara Prasad, Usman Mohideen, Sharmila Singh, Narender Chinthamu &amp; Roshni Jaiswal (2024), Employee Engagement and Retention: Strategies for Success, Journal of Informatics Education and Research,4(2),34003409, DOI:</w:t>
      </w:r>
      <w:hyperlink r:id="rId8">
        <w:r w:rsidDel="00000000" w:rsidR="00000000" w:rsidRPr="00000000">
          <w:rPr>
            <w:rFonts w:ascii="Times New Roman" w:cs="Times New Roman" w:eastAsia="Times New Roman" w:hAnsi="Times New Roman"/>
            <w:color w:val="0563c1"/>
            <w:sz w:val="24"/>
            <w:szCs w:val="24"/>
            <w:u w:val="single"/>
            <w:rtl w:val="0"/>
          </w:rPr>
          <w:t xml:space="preserve">https://doi.org/10.52783/jier.v4i2.1263</w:t>
        </w:r>
      </w:hyperlink>
      <w:r w:rsidDel="00000000" w:rsidR="00000000" w:rsidRPr="00000000">
        <w:rPr>
          <w:rtl w:val="0"/>
        </w:rPr>
      </w:r>
    </w:p>
    <w:p w:rsidR="00000000" w:rsidDel="00000000" w:rsidP="00000000" w:rsidRDefault="00000000" w:rsidRPr="00000000" w14:paraId="000000E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Velayudhan, M., &amp; Maran, D. K. (2013). A study on Mapping Core Competencies and development of Employees for Excellence with reference to HCL Technologies. </w:t>
      </w:r>
      <w:r w:rsidDel="00000000" w:rsidR="00000000" w:rsidRPr="00000000">
        <w:rPr>
          <w:rFonts w:ascii="Times New Roman" w:cs="Times New Roman" w:eastAsia="Times New Roman" w:hAnsi="Times New Roman"/>
          <w:i w:val="1"/>
          <w:sz w:val="24"/>
          <w:szCs w:val="24"/>
          <w:rtl w:val="0"/>
        </w:rPr>
        <w:t xml:space="preserve">Journal of Contemporary Research in Management (JCRM)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(4). Retrieved from </w:t>
      </w:r>
      <w:hyperlink r:id="rId9">
        <w:r w:rsidDel="00000000" w:rsidR="00000000" w:rsidRPr="00000000">
          <w:rPr>
            <w:rFonts w:ascii="Times New Roman" w:cs="Times New Roman" w:eastAsia="Times New Roman" w:hAnsi="Times New Roman"/>
            <w:color w:val="0563c1"/>
            <w:sz w:val="24"/>
            <w:szCs w:val="24"/>
            <w:u w:val="single"/>
            <w:rtl w:val="0"/>
          </w:rPr>
          <w:t xml:space="preserve">https://jcrm.psgim.ac.in/index.php/jcrm/article/view/85</w:t>
        </w:r>
      </w:hyperlink>
      <w:r w:rsidDel="00000000" w:rsidR="00000000" w:rsidRPr="00000000">
        <w:rPr>
          <w:rtl w:val="0"/>
        </w:rPr>
      </w:r>
    </w:p>
    <w:p w:rsidR="00000000" w:rsidDel="00000000" w:rsidP="00000000" w:rsidRDefault="00000000" w:rsidRPr="00000000" w14:paraId="000000E1">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Jeyalakshmi RS. Sivarajeswari,  V. Selvalakshmi, Attitudinal Changes Due to Unanticipated Transition to Remote Work, Proceedings of the 2nd International Conference on Sustainability and Equity (ICSE-2021),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https://doi.org/10.2991/ahsseh.k.220105.017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2">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Baskaran, K., &amp; Rajarathinam, M. (2017). Influence of psychological capital on innovative behaviour among the faculty teaching in online environment. </w:t>
      </w:r>
      <w:r w:rsidDel="00000000" w:rsidR="00000000" w:rsidRPr="00000000">
        <w:rPr>
          <w:rFonts w:ascii="Times New Roman" w:cs="Times New Roman" w:eastAsia="Times New Roman" w:hAnsi="Times New Roman"/>
          <w:i w:val="1"/>
          <w:sz w:val="24"/>
          <w:szCs w:val="24"/>
          <w:rtl w:val="0"/>
        </w:rPr>
        <w:t xml:space="preserve">Asian Journal of Distance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 60-68.</w:t>
      </w:r>
    </w:p>
    <w:p w:rsidR="00000000" w:rsidDel="00000000" w:rsidP="00000000" w:rsidRDefault="00000000" w:rsidRPr="00000000" w14:paraId="000000E3">
      <w:pPr>
        <w:spacing w:after="160" w:line="360" w:lineRule="auto"/>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563c1"/>
            <w:sz w:val="24"/>
            <w:szCs w:val="24"/>
            <w:u w:val="single"/>
            <w:rtl w:val="0"/>
          </w:rPr>
          <w:t xml:space="preserve">V Dhayalan</w:t>
        </w:r>
      </w:hyperlink>
      <w:r w:rsidDel="00000000" w:rsidR="00000000" w:rsidRPr="00000000">
        <w:rPr>
          <w:rFonts w:ascii="Times New Roman" w:cs="Times New Roman" w:eastAsia="Times New Roman" w:hAnsi="Times New Roman"/>
          <w:sz w:val="24"/>
          <w:szCs w:val="24"/>
          <w:rtl w:val="0"/>
        </w:rPr>
        <w:t xml:space="preserve">, M Seethalakshmi, </w:t>
      </w:r>
      <w:hyperlink r:id="rId12">
        <w:r w:rsidDel="00000000" w:rsidR="00000000" w:rsidRPr="00000000">
          <w:rPr>
            <w:rFonts w:ascii="Times New Roman" w:cs="Times New Roman" w:eastAsia="Times New Roman" w:hAnsi="Times New Roman"/>
            <w:color w:val="0563c1"/>
            <w:sz w:val="24"/>
            <w:szCs w:val="24"/>
            <w:u w:val="single"/>
            <w:rtl w:val="0"/>
          </w:rPr>
          <w:t xml:space="preserve">B Nimalathasan</w:t>
        </w:r>
      </w:hyperlink>
      <w:r w:rsidDel="00000000" w:rsidR="00000000" w:rsidRPr="00000000">
        <w:rPr>
          <w:rFonts w:ascii="Times New Roman" w:cs="Times New Roman" w:eastAsia="Times New Roman" w:hAnsi="Times New Roman"/>
          <w:sz w:val="24"/>
          <w:szCs w:val="24"/>
          <w:rtl w:val="0"/>
        </w:rPr>
        <w:t xml:space="preserve"> (2021),  A study and analysis of work stress management among software employees , Vol(20) , 4867-4874 , - Ilkogretim Online, 2021.</w:t>
      </w:r>
    </w:p>
    <w:p w:rsidR="00000000" w:rsidDel="00000000" w:rsidP="00000000" w:rsidRDefault="00000000" w:rsidRPr="00000000" w14:paraId="000000E4">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Murugan, K., Selvakumar, V., Venkatesh, P., Manikandan, M., Ramu, M., &amp; Krishnamoorthi, M. (2023, December). The Big Data Analytics and its Effectiveness on Bank Financial Risk Management. In </w:t>
      </w:r>
      <w:r w:rsidDel="00000000" w:rsidR="00000000" w:rsidRPr="00000000">
        <w:rPr>
          <w:rFonts w:ascii="Times New Roman" w:cs="Times New Roman" w:eastAsia="Times New Roman" w:hAnsi="Times New Roman"/>
          <w:i w:val="1"/>
          <w:sz w:val="24"/>
          <w:szCs w:val="24"/>
          <w:rtl w:val="0"/>
        </w:rPr>
        <w:t xml:space="preserve">2023 6th International Conference on Recent Trends in Advance Computing (ICRTAC)</w:t>
      </w:r>
      <w:r w:rsidDel="00000000" w:rsidR="00000000" w:rsidRPr="00000000">
        <w:rPr>
          <w:rFonts w:ascii="Times New Roman" w:cs="Times New Roman" w:eastAsia="Times New Roman" w:hAnsi="Times New Roman"/>
          <w:sz w:val="24"/>
          <w:szCs w:val="24"/>
          <w:rtl w:val="0"/>
        </w:rPr>
        <w:t xml:space="preserve"> (pp. 313-316). IEEE.</w:t>
      </w:r>
    </w:p>
    <w:p w:rsidR="00000000" w:rsidDel="00000000" w:rsidP="00000000" w:rsidRDefault="00000000" w:rsidRPr="00000000" w14:paraId="000000E5">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Dr.S.Usha &amp; Dr.D.Jaichitra </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A Study on Women Employees Absenteeism with reference to IT  sector in Chennai” Indian Journal of Public Health Research and Development, 2018, 9(2), pp. 11–14.</w:t>
      </w:r>
    </w:p>
    <w:p w:rsidR="00000000" w:rsidDel="00000000" w:rsidP="00000000" w:rsidRDefault="00000000" w:rsidRPr="00000000" w14:paraId="000000E6">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P. "A Study On The Effectiveness Of Talent Acquisition With Reference To Pan Asia Resources." </w:t>
      </w:r>
      <w:r w:rsidDel="00000000" w:rsidR="00000000" w:rsidRPr="00000000">
        <w:rPr>
          <w:rFonts w:ascii="Times New Roman" w:cs="Times New Roman" w:eastAsia="Times New Roman" w:hAnsi="Times New Roman"/>
          <w:i w:val="1"/>
          <w:sz w:val="24"/>
          <w:szCs w:val="24"/>
          <w:rtl w:val="0"/>
        </w:rPr>
        <w:t xml:space="preserve">Studies In Indian Place Names</w:t>
      </w:r>
      <w:r w:rsidDel="00000000" w:rsidR="00000000" w:rsidRPr="00000000">
        <w:rPr>
          <w:rFonts w:ascii="Times New Roman" w:cs="Times New Roman" w:eastAsia="Times New Roman" w:hAnsi="Times New Roman"/>
          <w:sz w:val="24"/>
          <w:szCs w:val="24"/>
          <w:rtl w:val="0"/>
        </w:rPr>
        <w:t xml:space="preserve"> 40.40 (2020): 317.</w:t>
      </w:r>
    </w:p>
    <w:p w:rsidR="00000000" w:rsidDel="00000000" w:rsidP="00000000" w:rsidRDefault="00000000" w:rsidRPr="00000000" w14:paraId="000000E7">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 Dhayalan, CR Senthilnathan, P Venkatesh (2018) </w:t>
      </w:r>
      <w:hyperlink r:id="rId13">
        <w:r w:rsidDel="00000000" w:rsidR="00000000" w:rsidRPr="00000000">
          <w:rPr>
            <w:rFonts w:ascii="Times New Roman" w:cs="Times New Roman" w:eastAsia="Times New Roman" w:hAnsi="Times New Roman"/>
            <w:color w:val="0563c1"/>
            <w:sz w:val="24"/>
            <w:szCs w:val="24"/>
            <w:u w:val="single"/>
            <w:rtl w:val="0"/>
          </w:rPr>
          <w:t xml:space="preserve">Saving habit and investment preference of government school teachers in Vellore District</w:t>
        </w:r>
      </w:hyperlink>
      <w:r w:rsidDel="00000000" w:rsidR="00000000" w:rsidRPr="00000000">
        <w:rPr>
          <w:rFonts w:ascii="Times New Roman" w:cs="Times New Roman" w:eastAsia="Times New Roman" w:hAnsi="Times New Roman"/>
          <w:sz w:val="24"/>
          <w:szCs w:val="24"/>
          <w:rtl w:val="0"/>
        </w:rPr>
        <w:t xml:space="preserve"> , International Journal of Mechanical and Production Engineering Research and Development (IJMPERD) , Volume 8, Issue Special issue 3 , 922-926 , Publisher IJMPERD, Scopus ISSN (P):2249-6890,ISSN(E):2249-8001.</w:t>
      </w:r>
    </w:p>
    <w:p w:rsidR="00000000" w:rsidDel="00000000" w:rsidP="00000000" w:rsidRDefault="00000000" w:rsidRPr="00000000" w14:paraId="000000E8">
      <w:pPr>
        <w:spacing w:after="160"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Kuralarasi S. Sagarika, Usman Mohideen, Performance Appraisal System and its Effectiveness with Reference to a Select Automobile Firm (2024), International Journal of Research Publication and Reviews (IJRPR), 5(6), June 2024, 3484-3489, </w:t>
      </w:r>
      <w:hyperlink r:id="rId14">
        <w:r w:rsidDel="00000000" w:rsidR="00000000" w:rsidRPr="00000000">
          <w:rPr>
            <w:rFonts w:ascii="Times New Roman" w:cs="Times New Roman" w:eastAsia="Times New Roman" w:hAnsi="Times New Roman"/>
            <w:color w:val="0563c1"/>
            <w:sz w:val="24"/>
            <w:szCs w:val="24"/>
            <w:u w:val="single"/>
            <w:rtl w:val="0"/>
          </w:rPr>
          <w:t xml:space="preserve">https://doi.org/10.55248/gengpi.5.0624.1617</w:t>
        </w:r>
      </w:hyperlink>
      <w:r w:rsidDel="00000000" w:rsidR="00000000" w:rsidRPr="00000000">
        <w:rPr>
          <w:rtl w:val="0"/>
        </w:rPr>
      </w:r>
    </w:p>
    <w:p w:rsidR="00000000" w:rsidDel="00000000" w:rsidP="00000000" w:rsidRDefault="00000000" w:rsidRPr="00000000" w14:paraId="000000E9">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Maran, K., and V. Chandra Shekar. "A study on student’s perception of employability skills with respect to engineering institution." </w:t>
      </w:r>
      <w:r w:rsidDel="00000000" w:rsidR="00000000" w:rsidRPr="00000000">
        <w:rPr>
          <w:rFonts w:ascii="Times New Roman" w:cs="Times New Roman" w:eastAsia="Times New Roman" w:hAnsi="Times New Roman"/>
          <w:i w:val="1"/>
          <w:sz w:val="24"/>
          <w:szCs w:val="24"/>
          <w:rtl w:val="0"/>
        </w:rPr>
        <w:t xml:space="preserve">International Journal of Research in Engineering, Social Sciences</w:t>
      </w:r>
      <w:r w:rsidDel="00000000" w:rsidR="00000000" w:rsidRPr="00000000">
        <w:rPr>
          <w:rFonts w:ascii="Times New Roman" w:cs="Times New Roman" w:eastAsia="Times New Roman" w:hAnsi="Times New Roman"/>
          <w:sz w:val="24"/>
          <w:szCs w:val="24"/>
          <w:rtl w:val="0"/>
        </w:rPr>
        <w:t xml:space="preserve"> 5.3 (2015): 21-34.</w:t>
      </w:r>
    </w:p>
    <w:p w:rsidR="00000000" w:rsidDel="00000000" w:rsidP="00000000" w:rsidRDefault="00000000" w:rsidRPr="00000000" w14:paraId="000000E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Maran, K., et al. "A Study On Factors Influencing Employee Job Satisfaction In Automobile Industries In Kanchipuram District." Ilkogretim Online 20.1 (2021): 5024-5031</w:t>
      </w:r>
    </w:p>
    <w:p w:rsidR="00000000" w:rsidDel="00000000" w:rsidP="00000000" w:rsidRDefault="00000000" w:rsidRPr="00000000" w14:paraId="000000EB">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Usman Mohideen. Sandeep R. Sahu, Elizabeth Chacko, Manish Dubey, Vibhor Airen,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Diversity And Inclusion In The Workplace: Best Practices For HR Professionals (2024), Educational Administration: Theory and Practice, 30(6), 2146-2153, </w:t>
      </w:r>
      <w:hyperlink r:id="rId15">
        <w:r w:rsidDel="00000000" w:rsidR="00000000" w:rsidRPr="00000000">
          <w:rPr>
            <w:rFonts w:ascii="Times New Roman" w:cs="Times New Roman" w:eastAsia="Times New Roman" w:hAnsi="Times New Roman"/>
            <w:color w:val="0563c1"/>
            <w:sz w:val="24"/>
            <w:szCs w:val="24"/>
            <w:u w:val="single"/>
            <w:rtl w:val="0"/>
          </w:rPr>
          <w:t xml:space="preserve">https://doi.org/10.53555/kuey.v30i6.5672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C">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Baskaran, K., &amp; Rajarathinam, M. (2018). Innovative teaching practices in educational institutions (ITPEI). </w:t>
      </w:r>
      <w:r w:rsidDel="00000000" w:rsidR="00000000" w:rsidRPr="00000000">
        <w:rPr>
          <w:rFonts w:ascii="Times New Roman" w:cs="Times New Roman" w:eastAsia="Times New Roman" w:hAnsi="Times New Roman"/>
          <w:i w:val="1"/>
          <w:sz w:val="24"/>
          <w:szCs w:val="24"/>
          <w:rtl w:val="0"/>
        </w:rPr>
        <w:t xml:space="preserve">International Journal of Educational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(1-3), 72-76.</w:t>
      </w:r>
    </w:p>
    <w:p w:rsidR="00000000" w:rsidDel="00000000" w:rsidP="00000000" w:rsidRDefault="00000000" w:rsidRPr="00000000" w14:paraId="000000ED">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Sathyanarayana, K. S., and Dr K. Maran. "Job Stress of Employees." </w:t>
      </w:r>
      <w:r w:rsidDel="00000000" w:rsidR="00000000" w:rsidRPr="00000000">
        <w:rPr>
          <w:rFonts w:ascii="Times New Roman" w:cs="Times New Roman" w:eastAsia="Times New Roman" w:hAnsi="Times New Roman"/>
          <w:i w:val="1"/>
          <w:sz w:val="24"/>
          <w:szCs w:val="24"/>
          <w:rtl w:val="0"/>
        </w:rPr>
        <w:t xml:space="preserve">International Journal of Management (IJM)</w:t>
      </w:r>
      <w:r w:rsidDel="00000000" w:rsidR="00000000" w:rsidRPr="00000000">
        <w:rPr>
          <w:rFonts w:ascii="Times New Roman" w:cs="Times New Roman" w:eastAsia="Times New Roman" w:hAnsi="Times New Roman"/>
          <w:sz w:val="24"/>
          <w:szCs w:val="24"/>
          <w:rtl w:val="0"/>
        </w:rPr>
        <w:t xml:space="preserve"> 2.2 (2011): 93-102.</w:t>
      </w:r>
    </w:p>
    <w:p w:rsidR="00000000" w:rsidDel="00000000" w:rsidP="00000000" w:rsidRDefault="00000000" w:rsidRPr="00000000" w14:paraId="000000E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E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F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Ilakkiya, T., Manikandan, M., Ch, R. K., M, K., Ramu, M., &amp; Venkatesh, P. (2024). Neuro Computing-Based Models of Digital Marketing as a Business Strategy for Bangalore’s Startup Founders. Ieee, 1–3. </w:t>
      </w:r>
      <w:hyperlink r:id="rId16">
        <w:r w:rsidDel="00000000" w:rsidR="00000000" w:rsidRPr="00000000">
          <w:rPr>
            <w:rFonts w:ascii="Times New Roman" w:cs="Times New Roman" w:eastAsia="Times New Roman" w:hAnsi="Times New Roman"/>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F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F2">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Rajasekar, D., &amp; Prasad, D. B. V. (2017). Employee job satisfaction and intention to attrition-An empirical analysis. </w:t>
      </w:r>
      <w:r w:rsidDel="00000000" w:rsidR="00000000" w:rsidRPr="00000000">
        <w:rPr>
          <w:rFonts w:ascii="Times New Roman" w:cs="Times New Roman" w:eastAsia="Times New Roman" w:hAnsi="Times New Roman"/>
          <w:i w:val="1"/>
          <w:sz w:val="24"/>
          <w:szCs w:val="24"/>
          <w:rtl w:val="0"/>
        </w:rPr>
        <w:t xml:space="preserve">International Journal of Mechanical Engineering and Technology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(12), 856-861.</w:t>
      </w:r>
    </w:p>
    <w:p w:rsidR="00000000" w:rsidDel="00000000" w:rsidP="00000000" w:rsidRDefault="00000000" w:rsidRPr="00000000" w14:paraId="000000F3">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widowControl w:val="0"/>
        <w:spacing w:before="0" w:line="360" w:lineRule="auto"/>
        <w:ind w:left="0" w:right="9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widowControl w:val="0"/>
        <w:spacing w:before="181.103515625" w:line="360" w:lineRule="auto"/>
        <w:ind w:left="720" w:right="945" w:firstLine="0"/>
        <w:jc w:val="both"/>
        <w:rPr>
          <w:rFonts w:ascii="Times New Roman" w:cs="Times New Roman" w:eastAsia="Times New Roman" w:hAnsi="Times New Roman"/>
          <w:sz w:val="24"/>
          <w:szCs w:val="24"/>
        </w:rPr>
      </w:pPr>
      <w:r w:rsidDel="00000000" w:rsidR="00000000" w:rsidRPr="00000000">
        <w:rPr>
          <w:rtl w:val="0"/>
        </w:rPr>
      </w:r>
    </w:p>
    <w:sectPr>
      <w:headerReference r:id="rId17" w:type="default"/>
      <w:pgSz w:h="16838" w:w="11906" w:orient="portrait"/>
      <w:pgMar w:bottom="993.5999999999999" w:top="475.20000000000005" w:left="964.8000000000001" w:right="37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google.com/citations?user=lfAF7eQAAAAJ&amp;hl=en&amp;oi=sra" TargetMode="External"/><Relationship Id="rId10" Type="http://schemas.openxmlformats.org/officeDocument/2006/relationships/hyperlink" Target="https://doi.org/10.2991/ahsseh.k.220105.017" TargetMode="External"/><Relationship Id="rId13" Type="http://schemas.openxmlformats.org/officeDocument/2006/relationships/hyperlink" Target="https://scholar.google.com/scholar?oi=bibs&amp;cluster=10629811905696137060&amp;btnI=1&amp;hl=en&amp;authuser=1" TargetMode="External"/><Relationship Id="rId12" Type="http://schemas.openxmlformats.org/officeDocument/2006/relationships/hyperlink" Target="https://scholar.google.com/citations?user=68a4pmIAAAAJ&amp;hl=en&amp;oi=sr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crm.psgim.ac.in/index.php/jcrm/article/view/85" TargetMode="External"/><Relationship Id="rId15" Type="http://schemas.openxmlformats.org/officeDocument/2006/relationships/hyperlink" Target="https://doi.org/10.53555/kuey.v30i6.5672" TargetMode="External"/><Relationship Id="rId14" Type="http://schemas.openxmlformats.org/officeDocument/2006/relationships/hyperlink" Target="https://doi.org/10.55248/gengpi.5.0624.1617" TargetMode="External"/><Relationship Id="rId17" Type="http://schemas.openxmlformats.org/officeDocument/2006/relationships/header" Target="header1.xml"/><Relationship Id="rId16" Type="http://schemas.openxmlformats.org/officeDocument/2006/relationships/hyperlink" Target="https://doi.org/10.1109/incos59338.2024.1052777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aneshkumar.mba@sairam.edu.in" TargetMode="External"/><Relationship Id="rId8" Type="http://schemas.openxmlformats.org/officeDocument/2006/relationships/hyperlink" Target="https://doi.org/10.52783/jier.v4i2.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ppg4PeoXIa3Henxp+iFzziZUg==">CgMxLjAyCGguZ2pkZ3hzMgloLjMwajB6bGwyCWguMWZvYjl0ZTIJaC4zem55c2g3OAByITF2ZFMwUU8tUHUteDZ4ZXhDd21xOE0xbzZkamNqeGdvaw==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