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C7" w:rsidRPr="00C060B9" w:rsidRDefault="00C060B9" w:rsidP="00C060B9">
      <w:pPr>
        <w:jc w:val="center"/>
        <w:rPr>
          <w:rFonts w:ascii="Times New Roman" w:hAnsi="Times New Roman" w:cs="Times New Roman"/>
          <w:b/>
          <w:sz w:val="32"/>
          <w:szCs w:val="32"/>
        </w:rPr>
      </w:pPr>
      <w:r>
        <w:rPr>
          <w:rFonts w:ascii="Times New Roman" w:hAnsi="Times New Roman" w:cs="Times New Roman"/>
          <w:b/>
          <w:sz w:val="32"/>
          <w:szCs w:val="32"/>
        </w:rPr>
        <w:t xml:space="preserve">IMPACT OF QUAD POLICIES ON ECONOMY OF JAPAN IN </w:t>
      </w:r>
      <w:bookmarkStart w:id="0" w:name="_GoBack"/>
      <w:bookmarkEnd w:id="0"/>
      <w:r w:rsidRPr="00C060B9">
        <w:rPr>
          <w:rFonts w:ascii="Times New Roman" w:hAnsi="Times New Roman" w:cs="Times New Roman"/>
          <w:b/>
          <w:sz w:val="32"/>
          <w:szCs w:val="32"/>
        </w:rPr>
        <w:t>THE LAST 2 DECADES</w:t>
      </w:r>
    </w:p>
    <w:p w:rsidR="00C060B9" w:rsidRPr="00C060B9" w:rsidRDefault="00C060B9" w:rsidP="00C060B9">
      <w:pPr>
        <w:jc w:val="center"/>
        <w:rPr>
          <w:rFonts w:ascii="Times New Roman" w:hAnsi="Times New Roman" w:cs="Times New Roman"/>
          <w:b/>
          <w:sz w:val="24"/>
          <w:szCs w:val="32"/>
        </w:rPr>
      </w:pPr>
      <w:proofErr w:type="spellStart"/>
      <w:r w:rsidRPr="00C060B9">
        <w:rPr>
          <w:rFonts w:ascii="Times New Roman" w:hAnsi="Times New Roman" w:cs="Times New Roman"/>
          <w:b/>
          <w:sz w:val="24"/>
          <w:szCs w:val="32"/>
        </w:rPr>
        <w:t>Krishiv</w:t>
      </w:r>
      <w:proofErr w:type="spellEnd"/>
      <w:r w:rsidRPr="00C060B9">
        <w:rPr>
          <w:rFonts w:ascii="Times New Roman" w:hAnsi="Times New Roman" w:cs="Times New Roman"/>
          <w:b/>
          <w:sz w:val="24"/>
          <w:szCs w:val="32"/>
        </w:rPr>
        <w:t xml:space="preserve"> Bansal</w:t>
      </w:r>
    </w:p>
    <w:p w:rsidR="00C060B9" w:rsidRDefault="00C060B9" w:rsidP="00C060B9">
      <w:pPr>
        <w:jc w:val="center"/>
        <w:rPr>
          <w:rFonts w:ascii="Times New Roman" w:hAnsi="Times New Roman" w:cs="Times New Roman"/>
          <w:sz w:val="24"/>
          <w:szCs w:val="32"/>
        </w:rPr>
      </w:pPr>
      <w:r w:rsidRPr="00C060B9">
        <w:rPr>
          <w:rFonts w:ascii="Times New Roman" w:hAnsi="Times New Roman" w:cs="Times New Roman"/>
          <w:sz w:val="24"/>
          <w:szCs w:val="32"/>
        </w:rPr>
        <w:t xml:space="preserve">Modern School, </w:t>
      </w:r>
      <w:proofErr w:type="spellStart"/>
      <w:r w:rsidRPr="00C060B9">
        <w:rPr>
          <w:rFonts w:ascii="Times New Roman" w:hAnsi="Times New Roman" w:cs="Times New Roman"/>
          <w:sz w:val="24"/>
          <w:szCs w:val="32"/>
        </w:rPr>
        <w:t>Barakhamba</w:t>
      </w:r>
      <w:proofErr w:type="spellEnd"/>
      <w:r w:rsidRPr="00C060B9">
        <w:rPr>
          <w:rFonts w:ascii="Times New Roman" w:hAnsi="Times New Roman" w:cs="Times New Roman"/>
          <w:sz w:val="24"/>
          <w:szCs w:val="32"/>
        </w:rPr>
        <w:t xml:space="preserve"> Road</w:t>
      </w:r>
    </w:p>
    <w:p w:rsidR="00C060B9" w:rsidRPr="00C060B9" w:rsidRDefault="00C060B9" w:rsidP="00C060B9">
      <w:pPr>
        <w:spacing w:line="360" w:lineRule="auto"/>
        <w:jc w:val="both"/>
        <w:rPr>
          <w:rFonts w:ascii="Times New Roman" w:hAnsi="Times New Roman" w:cs="Times New Roman"/>
          <w:b/>
          <w:color w:val="000000" w:themeColor="text1"/>
          <w:sz w:val="24"/>
          <w:szCs w:val="24"/>
        </w:rPr>
      </w:pPr>
      <w:r w:rsidRPr="00C060B9">
        <w:rPr>
          <w:rFonts w:ascii="Times New Roman" w:hAnsi="Times New Roman" w:cs="Times New Roman"/>
          <w:b/>
          <w:color w:val="000000" w:themeColor="text1"/>
          <w:sz w:val="24"/>
          <w:szCs w:val="24"/>
        </w:rPr>
        <w:t>Abstract</w:t>
      </w:r>
    </w:p>
    <w:p w:rsidR="00C060B9" w:rsidRPr="00C060B9" w:rsidRDefault="00C060B9" w:rsidP="00C060B9">
      <w:pPr>
        <w:spacing w:line="360" w:lineRule="auto"/>
        <w:jc w:val="both"/>
        <w:rPr>
          <w:rFonts w:ascii="Times New Roman" w:hAnsi="Times New Roman" w:cs="Times New Roman"/>
          <w:color w:val="000000" w:themeColor="text1"/>
          <w:sz w:val="24"/>
          <w:szCs w:val="24"/>
        </w:rPr>
      </w:pPr>
      <w:r w:rsidRPr="00C060B9">
        <w:rPr>
          <w:rFonts w:ascii="Times New Roman" w:hAnsi="Times New Roman" w:cs="Times New Roman"/>
          <w:color w:val="000000" w:themeColor="text1"/>
          <w:sz w:val="24"/>
          <w:szCs w:val="24"/>
        </w:rPr>
        <w:t xml:space="preserve">The Quad (Quadrennial Conference) is an international grouping comprising the United States, India, Japan, and Australia, established in 2007 to address common strategic challenges and promote a free, open, and inclusive Indo-Pacific. Since its inception, Quad policies have had a profound impact on the global economy, shaping international trade, security, and diplomacy. This study examines the economic implications of Quad policies on Japan's economy over the last two decades (2007-2022). </w:t>
      </w:r>
    </w:p>
    <w:p w:rsidR="00C060B9" w:rsidRPr="00C060B9" w:rsidRDefault="00C060B9" w:rsidP="00C060B9">
      <w:pPr>
        <w:pStyle w:val="NormalWeb"/>
        <w:spacing w:before="0" w:beforeAutospacing="0" w:line="360" w:lineRule="auto"/>
        <w:jc w:val="both"/>
        <w:rPr>
          <w:color w:val="000000" w:themeColor="text1"/>
        </w:rPr>
      </w:pPr>
      <w:r w:rsidRPr="00C060B9">
        <w:rPr>
          <w:color w:val="000000" w:themeColor="text1"/>
        </w:rPr>
        <w:t xml:space="preserve">Our analysis reveals that Japan's economy has benefited significantly from Quad policies, particularly in the areas of trade, investment, and innovation. The Quad's emphasis on free trade and investment has facilitated increased access to Japanese markets, contributing to a rise in foreign direct investment (FDI) and trade volumes. The Quad's promotion of digital infrastructure and technology has also spurred innovation and entrepreneurship in Japan, leading to increased investment in emerging technologies such as artificial intelligence, renewable energy, and </w:t>
      </w:r>
      <w:proofErr w:type="spellStart"/>
      <w:r w:rsidRPr="00C060B9">
        <w:rPr>
          <w:color w:val="000000" w:themeColor="text1"/>
        </w:rPr>
        <w:t>cybersecurity</w:t>
      </w:r>
      <w:proofErr w:type="spellEnd"/>
      <w:r w:rsidRPr="00C060B9">
        <w:rPr>
          <w:color w:val="000000" w:themeColor="text1"/>
        </w:rPr>
        <w:t xml:space="preserve">. However, our research also highlights several challenges and uncertainties confronting Japan's economy in the context of Quad policies. The rise of trade tensions between the United States and China has affected Japan's trade relationships, while the Quad's focus on security and stability has led to increased military spending, placing a strain on Japan's budget. Furthermore, the Quad's policies have raised concerns about the potential for trade wars and protectionism, which could negatively impact Japan's economic growth. In conclusion, our study demonstrates that Quad policies have had a profoundly positive impact on Japan's economy over the last two decades, particularly in areas of trade, investment, and innovation. However, challenges and uncertainties remain, highlighting the need for continued diplomacy and cooperation to ensure the long-term benefits of Quad policies for Japan's economy. </w:t>
      </w:r>
    </w:p>
    <w:p w:rsidR="00C060B9" w:rsidRDefault="00C060B9" w:rsidP="00C060B9">
      <w:pPr>
        <w:pStyle w:val="NormalWeb"/>
        <w:spacing w:before="0" w:beforeAutospacing="0" w:line="360" w:lineRule="auto"/>
        <w:jc w:val="both"/>
        <w:rPr>
          <w:color w:val="000000" w:themeColor="text1"/>
        </w:rPr>
      </w:pPr>
      <w:r w:rsidRPr="00C060B9">
        <w:rPr>
          <w:b/>
          <w:color w:val="000000" w:themeColor="text1"/>
        </w:rPr>
        <w:t xml:space="preserve">Keywords: </w:t>
      </w:r>
      <w:r w:rsidRPr="00C060B9">
        <w:rPr>
          <w:color w:val="000000" w:themeColor="text1"/>
        </w:rPr>
        <w:t>Quad policies</w:t>
      </w:r>
      <w:r>
        <w:rPr>
          <w:color w:val="000000" w:themeColor="text1"/>
        </w:rPr>
        <w:t xml:space="preserve">, </w:t>
      </w:r>
      <w:r w:rsidRPr="00C060B9">
        <w:rPr>
          <w:color w:val="000000" w:themeColor="text1"/>
        </w:rPr>
        <w:t>Economic impact</w:t>
      </w:r>
      <w:r>
        <w:rPr>
          <w:color w:val="000000" w:themeColor="text1"/>
        </w:rPr>
        <w:t xml:space="preserve">, </w:t>
      </w:r>
      <w:r w:rsidRPr="00C060B9">
        <w:rPr>
          <w:color w:val="000000" w:themeColor="text1"/>
        </w:rPr>
        <w:t>Japan's economy</w:t>
      </w:r>
      <w:r>
        <w:rPr>
          <w:color w:val="000000" w:themeColor="text1"/>
        </w:rPr>
        <w:t xml:space="preserve">, </w:t>
      </w:r>
      <w:r w:rsidRPr="00C060B9">
        <w:rPr>
          <w:color w:val="000000" w:themeColor="text1"/>
        </w:rPr>
        <w:t>Trade policy</w:t>
      </w:r>
      <w:r>
        <w:rPr>
          <w:color w:val="000000" w:themeColor="text1"/>
        </w:rPr>
        <w:t xml:space="preserve">, </w:t>
      </w:r>
      <w:r w:rsidRPr="00C060B9">
        <w:rPr>
          <w:color w:val="000000" w:themeColor="text1"/>
        </w:rPr>
        <w:t>Global governance</w:t>
      </w:r>
      <w:r>
        <w:rPr>
          <w:color w:val="000000" w:themeColor="text1"/>
        </w:rPr>
        <w:t>.</w:t>
      </w:r>
    </w:p>
    <w:p w:rsidR="00C060B9" w:rsidRDefault="00C060B9" w:rsidP="00C060B9">
      <w:pPr>
        <w:pStyle w:val="NormalWeb"/>
        <w:spacing w:before="0" w:beforeAutospacing="0" w:line="360" w:lineRule="auto"/>
        <w:jc w:val="both"/>
        <w:rPr>
          <w:b/>
        </w:rPr>
      </w:pPr>
      <w:r w:rsidRPr="00C060B9">
        <w:rPr>
          <w:b/>
        </w:rPr>
        <w:lastRenderedPageBreak/>
        <w:t>Introduction</w:t>
      </w:r>
    </w:p>
    <w:p w:rsidR="00C060B9" w:rsidRDefault="00C060B9" w:rsidP="00C060B9">
      <w:pPr>
        <w:pStyle w:val="NormalWeb"/>
        <w:spacing w:before="0" w:beforeAutospacing="0" w:line="360" w:lineRule="auto"/>
        <w:jc w:val="both"/>
      </w:pPr>
      <w:r>
        <w:t xml:space="preserve">In an increasingly interconnected world, international collaborations among nations have become pivotal for addressing multifaceted challenges, ranging from security threats to economic stability. One significant alliance formed in the 21st century is the Quadrilateral Security Dialogue (commonly known as the Quad), which includes Australia, India, Japan, and the United States. Established in 2007, the Quad serves as a platform for these countries to collaborate on various issues, including economic growth, maritime security, and regional stability in the Indo-Pacific region (Saran, 2020). As these nations navigate complex global dynamics, a critical analysis of their policies reveals substantial implications for member countries, particularly Japan, which has undergone considerable economic transformations in the past two decades. </w:t>
      </w:r>
    </w:p>
    <w:p w:rsidR="00C060B9" w:rsidRDefault="00C060B9" w:rsidP="00C060B9">
      <w:pPr>
        <w:pStyle w:val="NormalWeb"/>
        <w:spacing w:before="0" w:beforeAutospacing="0" w:line="360" w:lineRule="auto"/>
        <w:jc w:val="both"/>
      </w:pPr>
      <w:r>
        <w:t xml:space="preserve">Japan, as one of the world's largest economies, plays a significant role in the Indo-Pacific region. Its economy experienced remarkable growth and development in the post-World War II era, achieving the status of a technological and manufacturing powerhouse. However, in the 1990s, Japan faced economic stagnation, often referred to as the “Lost Decade,” characterized by prolonged deflation, low growth rates, and a declining population (Mizuno, 2019). Since then, Japan has pursued various strategic initiatives to revitalize its economy, including engaging in multilateral trade agreements and economic partnerships. </w:t>
      </w:r>
    </w:p>
    <w:p w:rsidR="00C060B9" w:rsidRDefault="00C060B9" w:rsidP="00C060B9">
      <w:pPr>
        <w:pStyle w:val="NormalWeb"/>
        <w:spacing w:before="0" w:beforeAutospacing="0" w:line="360" w:lineRule="auto"/>
        <w:jc w:val="both"/>
      </w:pPr>
      <w:r>
        <w:t>The advent of the Quad has particularly shaped Japan's economic landscape through heightened cooperation and strategic policies. While the initial focus of the Quad was on security and defense, its recent pivot towards economic collaboration, technology, and infrastructure development has further solidified Japan's position in the region (</w:t>
      </w:r>
      <w:proofErr w:type="spellStart"/>
      <w:r>
        <w:t>Sridharan</w:t>
      </w:r>
      <w:proofErr w:type="spellEnd"/>
      <w:r>
        <w:t xml:space="preserve">, 2021). This introduction sets the stage for analyzing the multifaceted impact of Quad policies on Japan's economy, exploring both the positive benefits and the challenges they present. </w:t>
      </w:r>
    </w:p>
    <w:p w:rsidR="00C060B9" w:rsidRPr="00C060B9" w:rsidRDefault="00C060B9" w:rsidP="00C060B9">
      <w:pPr>
        <w:pStyle w:val="NormalWeb"/>
        <w:spacing w:before="0" w:beforeAutospacing="0" w:line="360" w:lineRule="auto"/>
        <w:jc w:val="both"/>
        <w:rPr>
          <w:b/>
        </w:rPr>
      </w:pPr>
      <w:r w:rsidRPr="00C060B9">
        <w:rPr>
          <w:b/>
        </w:rPr>
        <w:t xml:space="preserve">Economic Context: Japan's Economy in Transition </w:t>
      </w:r>
    </w:p>
    <w:p w:rsidR="00C060B9" w:rsidRDefault="00C060B9" w:rsidP="00C060B9">
      <w:pPr>
        <w:pStyle w:val="NormalWeb"/>
        <w:spacing w:before="0" w:beforeAutospacing="0" w:line="360" w:lineRule="auto"/>
        <w:jc w:val="both"/>
      </w:pPr>
      <w:r>
        <w:t xml:space="preserve">Graduating from post-war recovery, Japan rose to global economic prominence, driven by its advancements in automotive and electronic manufacturing. However, the economic bubble burst in the early 1990s, leading to a protracted period of stagnation characterized by low consumer demand and sluggish industrial production (Hoshi &amp; </w:t>
      </w:r>
      <w:proofErr w:type="spellStart"/>
      <w:r>
        <w:t>Kashyap</w:t>
      </w:r>
      <w:proofErr w:type="spellEnd"/>
      <w:r>
        <w:t xml:space="preserve">, 2018). In response, the Japanese </w:t>
      </w:r>
      <w:r>
        <w:lastRenderedPageBreak/>
        <w:t xml:space="preserve">government implemented a series of reforms aimed at revitalizing the economy. These included increasing public spending, deregulating markets, and promoting foreign investment (Mizuno, 2019). Despite these efforts, Japan faced a significant demographic challenge, with an aging population leading to a shrinking workforce and increasing social costs, which further complicated its economic revival. </w:t>
      </w:r>
    </w:p>
    <w:p w:rsidR="00C060B9" w:rsidRDefault="00C060B9" w:rsidP="00C060B9">
      <w:pPr>
        <w:pStyle w:val="NormalWeb"/>
        <w:spacing w:before="0" w:beforeAutospacing="0" w:line="360" w:lineRule="auto"/>
        <w:jc w:val="both"/>
      </w:pPr>
      <w:r>
        <w:t xml:space="preserve">Recognizing the urgent need to address these challenges, Japan began to prioritize international partnerships and trade agreements, particularly in the Asia-Pacific region. This focus was reflected in its participation in the Trans-Pacific Partnership (TPP) and various bilateral trade agreements aimed at enhancing economic resilience (Zhang, 2018). Against this backdrop, the Quad emerged as an important diplomatic framework that not only seeks to address regional security concerns but also aims to foster economic cooperation and development. </w:t>
      </w:r>
    </w:p>
    <w:p w:rsidR="00C060B9" w:rsidRPr="00C060B9" w:rsidRDefault="00C060B9" w:rsidP="00C060B9">
      <w:pPr>
        <w:pStyle w:val="NormalWeb"/>
        <w:spacing w:before="0" w:beforeAutospacing="0" w:line="360" w:lineRule="auto"/>
        <w:jc w:val="both"/>
        <w:rPr>
          <w:b/>
        </w:rPr>
      </w:pPr>
      <w:r w:rsidRPr="00C060B9">
        <w:rPr>
          <w:b/>
        </w:rPr>
        <w:t xml:space="preserve">The Strategic Importance of the Quad </w:t>
      </w:r>
    </w:p>
    <w:p w:rsidR="00C060B9" w:rsidRDefault="00C060B9" w:rsidP="00C060B9">
      <w:pPr>
        <w:pStyle w:val="NormalWeb"/>
        <w:spacing w:before="0" w:beforeAutospacing="0" w:line="360" w:lineRule="auto"/>
        <w:jc w:val="both"/>
      </w:pPr>
      <w:r>
        <w:t xml:space="preserve">The Quad was initially conceptualized as a response to the changing geopolitical landscape in the Indo-Pacific, particularly with respect to China's growing influence (Saran, 2020). Over time, member countries recognized the need for a multifaceted approach encompassing economic cooperation to counterbalance regional challenges. The strategic importance of the Quad was further underscored during the COVID-19 pandemic, which disrupted global supply chains and highlighted the vulnerabilities of nations dependent on external partners for critical goods and services. </w:t>
      </w:r>
    </w:p>
    <w:p w:rsidR="00C060B9" w:rsidRDefault="00C060B9" w:rsidP="00C060B9">
      <w:pPr>
        <w:pStyle w:val="NormalWeb"/>
        <w:spacing w:before="0" w:beforeAutospacing="0" w:line="360" w:lineRule="auto"/>
        <w:jc w:val="both"/>
      </w:pPr>
      <w:r>
        <w:t xml:space="preserve">Japan's involvement in the Quad has positioned it as a leader in advocating for a "free and open Indo-Pacific," emphasizing the principles of democracy, rule of law, and economic connectivity (Ministry of Foreign Affairs of Japan, 2020). The initiative aims to promote economic collaboration in areas such as infrastructure development, digital technology, health security, and climate change. By aligning its economic interests with those of the other Quad nations, Japan seeks to enhance its regional influence and secure its economic future amid global uncertainty. </w:t>
      </w:r>
    </w:p>
    <w:p w:rsidR="00C060B9" w:rsidRPr="00C060B9" w:rsidRDefault="00C060B9" w:rsidP="00C060B9">
      <w:pPr>
        <w:pStyle w:val="NormalWeb"/>
        <w:spacing w:before="0" w:beforeAutospacing="0" w:line="360" w:lineRule="auto"/>
        <w:jc w:val="both"/>
        <w:rPr>
          <w:b/>
        </w:rPr>
      </w:pPr>
      <w:r w:rsidRPr="00C060B9">
        <w:rPr>
          <w:b/>
        </w:rPr>
        <w:t xml:space="preserve">Impacts on Trade Relations </w:t>
      </w:r>
    </w:p>
    <w:p w:rsidR="00C060B9" w:rsidRDefault="00C060B9" w:rsidP="00C060B9">
      <w:pPr>
        <w:pStyle w:val="NormalWeb"/>
        <w:spacing w:before="0" w:beforeAutospacing="0" w:line="360" w:lineRule="auto"/>
        <w:jc w:val="both"/>
      </w:pPr>
      <w:r>
        <w:lastRenderedPageBreak/>
        <w:t xml:space="preserve">One of the most significant areas where Quad policies have influenced Japan's economy is in trade relations. The Quad nations collectively represent a substantial portion of global GDP and trade volume. Thus, policies promoting trade facilitation and collaboration among these countries can lead to mutual economic benefits. The Quad's emphasis on Free Trade Agreements (FTAs) creates opportunities for Japan to strengthen its exports and access new markets while promoting foreign investment into the Japanese economy. </w:t>
      </w:r>
    </w:p>
    <w:p w:rsidR="00C060B9" w:rsidRDefault="00C060B9" w:rsidP="00C060B9">
      <w:pPr>
        <w:pStyle w:val="NormalWeb"/>
        <w:spacing w:before="0" w:beforeAutospacing="0" w:line="360" w:lineRule="auto"/>
        <w:jc w:val="both"/>
      </w:pPr>
      <w:r>
        <w:t>As part of the Quad framework, Japan has pursued greater cooperation in areas such as technology and innovation, which are critical to enhancing competitiveness in the global marketplace. For instance, collaborations in research and development (R&amp;D) across technology sectors such as artificial intelligence, telecommunications, and renewable energy can spur innovation and contribute to long-term economic growth (</w:t>
      </w:r>
      <w:proofErr w:type="spellStart"/>
      <w:r>
        <w:t>Sridharan</w:t>
      </w:r>
      <w:proofErr w:type="spellEnd"/>
      <w:r>
        <w:t xml:space="preserve">, 2021). Moreover, such partnerships may lead to improved regulatory standards for technology and trade, providing a more stable environment for Japanese firms operating abroad. </w:t>
      </w:r>
    </w:p>
    <w:p w:rsidR="00C060B9" w:rsidRPr="00C060B9" w:rsidRDefault="00C060B9" w:rsidP="00C060B9">
      <w:pPr>
        <w:pStyle w:val="NormalWeb"/>
        <w:spacing w:before="0" w:beforeAutospacing="0" w:line="360" w:lineRule="auto"/>
        <w:jc w:val="both"/>
        <w:rPr>
          <w:b/>
        </w:rPr>
      </w:pPr>
      <w:r w:rsidRPr="00C060B9">
        <w:rPr>
          <w:b/>
        </w:rPr>
        <w:t xml:space="preserve">Economic Challenges and Geopolitical Tensions </w:t>
      </w:r>
    </w:p>
    <w:p w:rsidR="00C060B9" w:rsidRDefault="00C060B9" w:rsidP="00C060B9">
      <w:pPr>
        <w:pStyle w:val="NormalWeb"/>
        <w:spacing w:before="0" w:beforeAutospacing="0" w:line="360" w:lineRule="auto"/>
        <w:jc w:val="both"/>
      </w:pPr>
      <w:r>
        <w:t xml:space="preserve">Despite the potential benefits of Quad policies, Japan's engagement in this alliance is not without challenges. The evolving geopolitical landscape, characterized by rising tensions between the United States and China, presents risks for Japan's economy, which is intricately linked to both powers. Japan relies heavily on China as a critical trading partner, while simultaneously aligning with U.S. strategic interests in the region (Zhang, 2018). This dual dependence creates a precarious situation, as Japan must navigate complex diplomatic waters to maintain its economic stability. </w:t>
      </w:r>
    </w:p>
    <w:p w:rsidR="00C060B9" w:rsidRDefault="00C060B9" w:rsidP="00C060B9">
      <w:pPr>
        <w:pStyle w:val="NormalWeb"/>
        <w:spacing w:before="0" w:beforeAutospacing="0" w:line="360" w:lineRule="auto"/>
        <w:jc w:val="both"/>
      </w:pPr>
      <w:r>
        <w:t xml:space="preserve">Furthermore, the possibility of trade conflicts arising from Quad policies necessitates caution. Protectionist measures imposed by any Quad member state could disrupt established supply chains, which Japan, in particular, has built over decades. During trade tensions, Japanese industries could face tariffs or restrictions that would undermine their competitiveness in global markets (Hoshi &amp; </w:t>
      </w:r>
      <w:proofErr w:type="spellStart"/>
      <w:r>
        <w:t>Kashyap</w:t>
      </w:r>
      <w:proofErr w:type="spellEnd"/>
      <w:r>
        <w:t xml:space="preserve">, 2018). As such, Japan must balance its participation in the Quad with its existing economic relationships. </w:t>
      </w:r>
    </w:p>
    <w:p w:rsidR="00C060B9" w:rsidRDefault="00C060B9" w:rsidP="00C060B9">
      <w:pPr>
        <w:pStyle w:val="NormalWeb"/>
        <w:spacing w:before="0" w:beforeAutospacing="0" w:line="360" w:lineRule="auto"/>
        <w:jc w:val="both"/>
      </w:pPr>
      <w:r>
        <w:t xml:space="preserve">The economic impact of Quad policies on Japan's economy over the last two decades is profound and multifaceted, encompassing both opportunities and challenges. While the Quad provides a </w:t>
      </w:r>
      <w:r>
        <w:lastRenderedPageBreak/>
        <w:t>framework for enhancing economic cooperation and collaboration, Japan must navigate the complexities of geopolitical tensions while adapting to rapidly changing global economic dynamics. Through this analysis, the upcoming sections will explore specific aspects of Japan's economy affected by Quad policies, assessing the implications for its future economic trajectory.</w:t>
      </w:r>
    </w:p>
    <w:p w:rsidR="00C060B9" w:rsidRPr="00C535B1" w:rsidRDefault="00C535B1" w:rsidP="00C060B9">
      <w:pPr>
        <w:pStyle w:val="NormalWeb"/>
        <w:spacing w:before="0" w:beforeAutospacing="0" w:line="360" w:lineRule="auto"/>
        <w:jc w:val="both"/>
        <w:rPr>
          <w:b/>
        </w:rPr>
      </w:pPr>
      <w:r w:rsidRPr="00C535B1">
        <w:rPr>
          <w:b/>
        </w:rPr>
        <w:t>Review of literature</w:t>
      </w:r>
    </w:p>
    <w:p w:rsidR="00C535B1" w:rsidRPr="00C535B1" w:rsidRDefault="00C535B1" w:rsidP="00C535B1">
      <w:pPr>
        <w:pStyle w:val="NormalWeb"/>
        <w:spacing w:before="0" w:beforeAutospacing="0" w:line="360" w:lineRule="auto"/>
        <w:jc w:val="both"/>
        <w:rPr>
          <w:b/>
        </w:rPr>
      </w:pPr>
      <w:r w:rsidRPr="00C535B1">
        <w:rPr>
          <w:b/>
        </w:rPr>
        <w:t xml:space="preserve">The Quad: Origins and Evolution </w:t>
      </w:r>
    </w:p>
    <w:p w:rsidR="00C535B1" w:rsidRDefault="00C535B1" w:rsidP="00C535B1">
      <w:pPr>
        <w:pStyle w:val="NormalWeb"/>
        <w:spacing w:before="0" w:beforeAutospacing="0" w:line="360" w:lineRule="auto"/>
        <w:jc w:val="both"/>
      </w:pPr>
      <w:r>
        <w:t xml:space="preserve">The Quadrilateral Security Dialogue (Quad), which includes the United States, Japan, India, and Australia, originated in 2007 as a response to growing geopolitical dynamics in the Indo-Pacific </w:t>
      </w:r>
      <w:proofErr w:type="gramStart"/>
      <w:r>
        <w:t>region</w:t>
      </w:r>
      <w:proofErr w:type="gramEnd"/>
      <w:r>
        <w:t xml:space="preserve">. </w:t>
      </w:r>
      <w:proofErr w:type="spellStart"/>
      <w:r>
        <w:t>Khilnani</w:t>
      </w:r>
      <w:proofErr w:type="spellEnd"/>
      <w:r>
        <w:t xml:space="preserve"> (2007) discusses the strategic rationale behind its formation, linking it to security concerns regarding China's rise. </w:t>
      </w:r>
      <w:proofErr w:type="spellStart"/>
      <w:r>
        <w:t>Sarojini</w:t>
      </w:r>
      <w:proofErr w:type="spellEnd"/>
      <w:r>
        <w:t xml:space="preserve"> (2009) explores the initial intentions of the Quad members to enhance regional security. Over time, the Quad has shifted focus from military cooperation to broader issues, including economic partnerships and health security, particularly during the COVID-19 pandemic (</w:t>
      </w:r>
      <w:proofErr w:type="spellStart"/>
      <w:r>
        <w:t>Sridharan</w:t>
      </w:r>
      <w:proofErr w:type="spellEnd"/>
      <w:r>
        <w:t xml:space="preserve">, 2021). This evolution reflects member states' recognition of interconnected global challenges and the need for a unified response. </w:t>
      </w:r>
    </w:p>
    <w:p w:rsidR="00C535B1" w:rsidRPr="00C535B1" w:rsidRDefault="00C535B1" w:rsidP="00C535B1">
      <w:pPr>
        <w:pStyle w:val="NormalWeb"/>
        <w:spacing w:before="0" w:beforeAutospacing="0" w:line="360" w:lineRule="auto"/>
        <w:jc w:val="both"/>
        <w:rPr>
          <w:b/>
        </w:rPr>
      </w:pPr>
      <w:r w:rsidRPr="00C535B1">
        <w:rPr>
          <w:b/>
        </w:rPr>
        <w:t xml:space="preserve">Theoretical Frameworks in International Relations </w:t>
      </w:r>
    </w:p>
    <w:p w:rsidR="00C535B1" w:rsidRDefault="00C535B1" w:rsidP="00C535B1">
      <w:pPr>
        <w:pStyle w:val="NormalWeb"/>
        <w:spacing w:before="0" w:beforeAutospacing="0" w:line="360" w:lineRule="auto"/>
        <w:jc w:val="both"/>
      </w:pPr>
      <w:r>
        <w:t>Various theoretical frameworks inform the understanding of the Quad's dynamics. Neorealism, as explained by Waltz (1979), emphasizes the anarchic international system where states act primarily to ensure their security and power. This perspective applies to the Quad, as member states collaborate to counterbalance Chinese influence in the Indo-Pacific (</w:t>
      </w:r>
      <w:proofErr w:type="spellStart"/>
      <w:proofErr w:type="gramStart"/>
      <w:r>
        <w:t>Gao</w:t>
      </w:r>
      <w:proofErr w:type="spellEnd"/>
      <w:proofErr w:type="gramEnd"/>
      <w:r>
        <w:t>, 2019). Conversely, constructivism focuses on social constructs like shared identities and norms, positing that the Quad members’ interactions shape their cooperative behavior (</w:t>
      </w:r>
      <w:proofErr w:type="spellStart"/>
      <w:r>
        <w:t>Onuf</w:t>
      </w:r>
      <w:proofErr w:type="spellEnd"/>
      <w:r>
        <w:t>, 1989). Lastly, liberalism underscores the importance of international institutions and economic interdependence in forming alliances, suggesting that the Quad’s economic initiatives are crucial for regional stability (</w:t>
      </w:r>
      <w:proofErr w:type="spellStart"/>
      <w:r>
        <w:t>Keohane</w:t>
      </w:r>
      <w:proofErr w:type="spellEnd"/>
      <w:r>
        <w:t xml:space="preserve">, 1984). </w:t>
      </w:r>
    </w:p>
    <w:p w:rsidR="00C535B1" w:rsidRPr="00C535B1" w:rsidRDefault="00C535B1" w:rsidP="00C535B1">
      <w:pPr>
        <w:pStyle w:val="NormalWeb"/>
        <w:spacing w:before="0" w:beforeAutospacing="0" w:line="360" w:lineRule="auto"/>
        <w:jc w:val="both"/>
        <w:rPr>
          <w:b/>
        </w:rPr>
      </w:pPr>
      <w:r w:rsidRPr="00C535B1">
        <w:rPr>
          <w:b/>
        </w:rPr>
        <w:t xml:space="preserve">Economic Implications of the Quad </w:t>
      </w:r>
    </w:p>
    <w:p w:rsidR="00C535B1" w:rsidRDefault="00C535B1" w:rsidP="00C535B1">
      <w:pPr>
        <w:pStyle w:val="NormalWeb"/>
        <w:spacing w:before="0" w:beforeAutospacing="0" w:line="360" w:lineRule="auto"/>
        <w:jc w:val="both"/>
      </w:pPr>
      <w:r>
        <w:lastRenderedPageBreak/>
        <w:t xml:space="preserve">The Quad has significant economic implications for its member states, particularly Japan. Mizuno (2019) emphasizes Japan's shift towards multilateral trade agreements and economic partnerships post-1990s. As per Kobayashi (2015), the Quad enhances Japan's access to emerging markets and strengthens its export capabilities, which are vital for economic recovery. Furthermore, </w:t>
      </w:r>
      <w:proofErr w:type="spellStart"/>
      <w:r>
        <w:t>Sridharan</w:t>
      </w:r>
      <w:proofErr w:type="spellEnd"/>
      <w:r>
        <w:t xml:space="preserve"> (2021) articulates how collaborative research and development initiatives among Quad countries can foster technological innovation. This economic cooperation is particularly pertinent in sectors like digital transformation and sustainable development, which align with Japan's strategic goals to revitalize its economy and increase competitiveness. </w:t>
      </w:r>
    </w:p>
    <w:p w:rsidR="00C535B1" w:rsidRPr="00C535B1" w:rsidRDefault="00C535B1" w:rsidP="00C535B1">
      <w:pPr>
        <w:pStyle w:val="NormalWeb"/>
        <w:spacing w:before="0" w:beforeAutospacing="0" w:line="360" w:lineRule="auto"/>
        <w:jc w:val="both"/>
        <w:rPr>
          <w:b/>
        </w:rPr>
      </w:pPr>
      <w:r w:rsidRPr="00C535B1">
        <w:rPr>
          <w:b/>
        </w:rPr>
        <w:t xml:space="preserve">Security Cooperation in the Indo-Pacific </w:t>
      </w:r>
    </w:p>
    <w:p w:rsidR="00C535B1" w:rsidRDefault="00C535B1" w:rsidP="00C535B1">
      <w:pPr>
        <w:pStyle w:val="NormalWeb"/>
        <w:spacing w:before="0" w:beforeAutospacing="0" w:line="360" w:lineRule="auto"/>
        <w:jc w:val="both"/>
      </w:pPr>
      <w:r>
        <w:t xml:space="preserve">Security cooperation is a cornerstone of the Quad's framework. Harris (2016) argues that the Quad seeks to address emerging security challenges such as maritime security and counterterrorism. The collaborative approach enhances the member states' capabilities to respond to regional threats effectively. Kaplan (2010) outlines maritime security challenges, emphasizing the need for sustained naval presence to protect vital trade routes. Additionally, Ghosh (2018) examines how the Quad strengthens collective defense strategies, allowing member nations to share intelligence and coordinate military exercises. This collective security approach is vital in ensuring a stable Indo-Pacific region amid increasing tensions. </w:t>
      </w:r>
    </w:p>
    <w:p w:rsidR="00C535B1" w:rsidRPr="00C535B1" w:rsidRDefault="00C535B1" w:rsidP="00C535B1">
      <w:pPr>
        <w:pStyle w:val="NormalWeb"/>
        <w:spacing w:before="0" w:beforeAutospacing="0" w:line="360" w:lineRule="auto"/>
        <w:jc w:val="both"/>
        <w:rPr>
          <w:b/>
        </w:rPr>
      </w:pPr>
      <w:r w:rsidRPr="00C535B1">
        <w:rPr>
          <w:b/>
        </w:rPr>
        <w:t xml:space="preserve">Geopolitical Dynamics and Challenges </w:t>
      </w:r>
    </w:p>
    <w:p w:rsidR="00C535B1" w:rsidRDefault="00C535B1" w:rsidP="00C535B1">
      <w:pPr>
        <w:pStyle w:val="NormalWeb"/>
        <w:spacing w:before="0" w:beforeAutospacing="0" w:line="360" w:lineRule="auto"/>
        <w:jc w:val="both"/>
      </w:pPr>
      <w:r>
        <w:t xml:space="preserve">Geopolitical tensions shape the interactions and strategies of Quad member states. Rizvi (2010) highlights that while the Quad aims to promote stability, it faces challenges from China's assertive foreign policy. This situation is exacerbated by varying national interests among Quad members, as discussed by Saran (2020), where differing approaches to China complicate consensus-building. Furthermore, Zhang (2018) notes potential friction caused by each member state's historical relationships with China, which could affect their collective efficacy in addressing shared concerns. Navigating these geopolitical landscapes requires diplomatic finesse and a balanced approach to maintain unity within the Quad. </w:t>
      </w:r>
    </w:p>
    <w:p w:rsidR="00C535B1" w:rsidRPr="00C535B1" w:rsidRDefault="00C535B1" w:rsidP="00C535B1">
      <w:pPr>
        <w:pStyle w:val="NormalWeb"/>
        <w:spacing w:before="0" w:beforeAutospacing="0" w:line="360" w:lineRule="auto"/>
        <w:jc w:val="both"/>
        <w:rPr>
          <w:b/>
        </w:rPr>
      </w:pPr>
      <w:r w:rsidRPr="00C535B1">
        <w:rPr>
          <w:b/>
        </w:rPr>
        <w:t xml:space="preserve">Japan's Demographic Landscape </w:t>
      </w:r>
    </w:p>
    <w:p w:rsidR="00C535B1" w:rsidRDefault="00C535B1" w:rsidP="00C535B1">
      <w:pPr>
        <w:pStyle w:val="NormalWeb"/>
        <w:spacing w:before="0" w:beforeAutospacing="0" w:line="360" w:lineRule="auto"/>
        <w:jc w:val="both"/>
      </w:pPr>
      <w:r>
        <w:lastRenderedPageBreak/>
        <w:t xml:space="preserve">Japan's demographic challenges significantly impact its economic strategies and collaborations </w:t>
      </w:r>
      <w:proofErr w:type="gramStart"/>
      <w:r>
        <w:t>within</w:t>
      </w:r>
      <w:proofErr w:type="gramEnd"/>
      <w:r>
        <w:t xml:space="preserve"> the Quad. Hoshi and </w:t>
      </w:r>
      <w:proofErr w:type="spellStart"/>
      <w:r>
        <w:t>Kashyap</w:t>
      </w:r>
      <w:proofErr w:type="spellEnd"/>
      <w:r>
        <w:t xml:space="preserve"> (2018) assert that Japan's aging population and declining workforce pose substantial obstacles to economic growth and productivity. In this context, the Quad’s emphasis on technological and economic collaboration provides a potential pathway for addressing these demographic issues. Mizuno (2019) notes Japan's focus on immigration reform and labor market flexibility, emphasizing how international partnerships can aid in alleviating labor shortages. Moreover, Fukuyama (2019) discusses the importance of adapting to demographic changes by leveraging innovation and foreign talent to maintain Japan's competitiveness. </w:t>
      </w:r>
    </w:p>
    <w:p w:rsidR="00C535B1" w:rsidRPr="00C535B1" w:rsidRDefault="00C535B1" w:rsidP="00C535B1">
      <w:pPr>
        <w:pStyle w:val="NormalWeb"/>
        <w:spacing w:before="0" w:beforeAutospacing="0" w:line="360" w:lineRule="auto"/>
        <w:jc w:val="both"/>
        <w:rPr>
          <w:b/>
        </w:rPr>
      </w:pPr>
      <w:r w:rsidRPr="00C535B1">
        <w:rPr>
          <w:b/>
        </w:rPr>
        <w:t xml:space="preserve">Digital Transformation and Connectivity </w:t>
      </w:r>
    </w:p>
    <w:p w:rsidR="00C535B1" w:rsidRDefault="00C535B1" w:rsidP="00C535B1">
      <w:pPr>
        <w:pStyle w:val="NormalWeb"/>
        <w:spacing w:before="0" w:beforeAutospacing="0" w:line="360" w:lineRule="auto"/>
        <w:jc w:val="both"/>
      </w:pPr>
      <w:r>
        <w:t xml:space="preserve">Digital transformation is a significant area of focus for the Quad, particularly as nations seek to enhance economic resilience and security. The literature demonstrates an increasing interest in data governance and </w:t>
      </w:r>
      <w:proofErr w:type="spellStart"/>
      <w:r>
        <w:t>cybersecurity</w:t>
      </w:r>
      <w:proofErr w:type="spellEnd"/>
      <w:r>
        <w:t xml:space="preserve"> cooperation among Quad members. </w:t>
      </w:r>
      <w:proofErr w:type="spellStart"/>
      <w:r>
        <w:t>Sridharan</w:t>
      </w:r>
      <w:proofErr w:type="spellEnd"/>
      <w:r>
        <w:t xml:space="preserve"> (2021) emphasizes the interconnectedness of technology, economy, and security, as member countries seek to establish norms for digital trade and investment. Moreover, </w:t>
      </w:r>
      <w:proofErr w:type="spellStart"/>
      <w:proofErr w:type="gramStart"/>
      <w:r>
        <w:t>Gao</w:t>
      </w:r>
      <w:proofErr w:type="spellEnd"/>
      <w:proofErr w:type="gramEnd"/>
      <w:r>
        <w:t xml:space="preserve"> (2019) points to initiatives aimed at enhancing digital infrastructure, which is crucial for economic growth. Collaborations in technology are also vital for addressing misinformation and security breaches, promoting a secure and trustworthy digital environment for all member states. </w:t>
      </w:r>
    </w:p>
    <w:p w:rsidR="00C535B1" w:rsidRPr="00C535B1" w:rsidRDefault="00C535B1" w:rsidP="00C535B1">
      <w:pPr>
        <w:pStyle w:val="NormalWeb"/>
        <w:spacing w:before="0" w:beforeAutospacing="0" w:line="360" w:lineRule="auto"/>
        <w:jc w:val="both"/>
        <w:rPr>
          <w:b/>
        </w:rPr>
      </w:pPr>
      <w:r w:rsidRPr="00C535B1">
        <w:rPr>
          <w:b/>
        </w:rPr>
        <w:t xml:space="preserve">Environmental Concerns and Climate Action </w:t>
      </w:r>
    </w:p>
    <w:p w:rsidR="00C535B1" w:rsidRDefault="00C535B1" w:rsidP="00C535B1">
      <w:pPr>
        <w:pStyle w:val="NormalWeb"/>
        <w:spacing w:before="0" w:beforeAutospacing="0" w:line="360" w:lineRule="auto"/>
        <w:jc w:val="both"/>
      </w:pPr>
      <w:r>
        <w:t xml:space="preserve">Climate change and environmental sustainability are essential components of the Quad's agenda. The 2015 Sustainable Development Goals (SDGs) framework emphasizes the need for international cooperation (United Nations, 2015). Climate change impacts, as noted by UNFCCC (2019), necessitate collaborative strategies for resilience building. Saran (2020) discusses how the Quad can lead in climate action by sharing best practices and funding mechanisms for sustainable projects. Furthermore, Mizuno (2019) addresses the integration of environmental policies into economic planning, emphasizing the importance of aligning economic growth with sustainability objectives to ensure the long-term welfare of the Indo-Pacific region. </w:t>
      </w:r>
    </w:p>
    <w:p w:rsidR="00C535B1" w:rsidRDefault="00C535B1" w:rsidP="00C535B1">
      <w:pPr>
        <w:pStyle w:val="NormalWeb"/>
        <w:spacing w:before="0" w:beforeAutospacing="0" w:line="360" w:lineRule="auto"/>
        <w:jc w:val="both"/>
      </w:pPr>
      <w:r>
        <w:t xml:space="preserve">The future trajectory of the Quad presents opportunities for expansion and deeper collaboration. As geopolitical dynamics evolve, scholars like </w:t>
      </w:r>
      <w:proofErr w:type="spellStart"/>
      <w:r>
        <w:t>Sridharan</w:t>
      </w:r>
      <w:proofErr w:type="spellEnd"/>
      <w:r>
        <w:t xml:space="preserve"> (2021) propose expanding Quad </w:t>
      </w:r>
      <w:r>
        <w:lastRenderedPageBreak/>
        <w:t xml:space="preserve">membership to include nations with shared values and strategic interests. This expansion would diversify the coalition’s capabilities and perspectives, enhancing its effectiveness in addressing regional challenges. Furthermore, the potential for integrating other regional initiatives could lead to more coherent and unified strategies (Rizvi, 2010). However, careful consideration must be given to the implications of such expansions and the necessity for maintaining equitable contributions among member countries. </w:t>
      </w:r>
    </w:p>
    <w:p w:rsidR="00C535B1" w:rsidRDefault="00C535B1" w:rsidP="00C535B1">
      <w:pPr>
        <w:pStyle w:val="NormalWeb"/>
        <w:spacing w:before="0" w:beforeAutospacing="0" w:line="360" w:lineRule="auto"/>
        <w:jc w:val="both"/>
      </w:pPr>
      <w:r>
        <w:t>In conclusion, the Quad represents a multifaceted approach to contemporary security and economic challenges in the Indo-Pacific region. Its inception has evolved from a security-focused dialogue to encompass broader economic cooperation, environmental sustainability, and technological collaboration. The literature reflects diverse theoretical frameworks and perspectives that help contextualize the Quad's significance. Future research should further explore the implications of the Quad’s initiatives, considering the interplay of internal member state dynamics and external geopolitical factors to provide a comprehensive understanding of its impacts.</w:t>
      </w:r>
    </w:p>
    <w:p w:rsidR="00C535B1" w:rsidRPr="003D4BFC" w:rsidRDefault="003D4BFC" w:rsidP="00C060B9">
      <w:pPr>
        <w:pStyle w:val="NormalWeb"/>
        <w:spacing w:before="0" w:beforeAutospacing="0" w:line="360" w:lineRule="auto"/>
        <w:jc w:val="both"/>
        <w:rPr>
          <w:b/>
        </w:rPr>
      </w:pPr>
      <w:r w:rsidRPr="003D4BFC">
        <w:rPr>
          <w:b/>
        </w:rPr>
        <w:t>Objectives</w:t>
      </w:r>
    </w:p>
    <w:p w:rsidR="003D4BFC" w:rsidRDefault="003D4BFC" w:rsidP="003D4BFC">
      <w:pPr>
        <w:pStyle w:val="NormalWeb"/>
        <w:numPr>
          <w:ilvl w:val="0"/>
          <w:numId w:val="1"/>
        </w:numPr>
        <w:spacing w:before="0" w:beforeAutospacing="0" w:line="360" w:lineRule="auto"/>
        <w:ind w:hanging="720"/>
        <w:jc w:val="both"/>
      </w:pPr>
      <w:r>
        <w:t xml:space="preserve">To analyze the influence of Quad policies on trade dynamics and economic growth in Japan since the early 2000s. </w:t>
      </w:r>
    </w:p>
    <w:p w:rsidR="003D4BFC" w:rsidRDefault="003D4BFC" w:rsidP="003D4BFC">
      <w:pPr>
        <w:pStyle w:val="NormalWeb"/>
        <w:numPr>
          <w:ilvl w:val="0"/>
          <w:numId w:val="1"/>
        </w:numPr>
        <w:spacing w:before="0" w:beforeAutospacing="0" w:line="360" w:lineRule="auto"/>
        <w:ind w:hanging="720"/>
        <w:jc w:val="both"/>
      </w:pPr>
      <w:r>
        <w:t>To evaluate the effectiveness of Quad-related collaborations in enhancing Japan's technological innovation and competitive advantage in the Indo-Pacific region over the past two decades.</w:t>
      </w:r>
    </w:p>
    <w:p w:rsidR="003D4BFC" w:rsidRPr="003D4BFC" w:rsidRDefault="003D4BFC" w:rsidP="00C060B9">
      <w:pPr>
        <w:pStyle w:val="NormalWeb"/>
        <w:spacing w:before="0" w:beforeAutospacing="0" w:line="360" w:lineRule="auto"/>
        <w:jc w:val="both"/>
        <w:rPr>
          <w:b/>
        </w:rPr>
      </w:pPr>
      <w:r w:rsidRPr="003D4BFC">
        <w:rPr>
          <w:b/>
        </w:rPr>
        <w:t xml:space="preserve">Research </w:t>
      </w:r>
      <w:r>
        <w:rPr>
          <w:b/>
        </w:rPr>
        <w:t>M</w:t>
      </w:r>
      <w:r w:rsidRPr="003D4BFC">
        <w:rPr>
          <w:b/>
        </w:rPr>
        <w:t>ethodology</w:t>
      </w:r>
    </w:p>
    <w:p w:rsidR="009615C4" w:rsidRPr="009615C4" w:rsidRDefault="009615C4" w:rsidP="009615C4">
      <w:pPr>
        <w:pStyle w:val="NormalWeb"/>
        <w:spacing w:before="0" w:beforeAutospacing="0" w:line="360" w:lineRule="auto"/>
        <w:jc w:val="both"/>
        <w:rPr>
          <w:b/>
        </w:rPr>
      </w:pPr>
      <w:r w:rsidRPr="009615C4">
        <w:rPr>
          <w:b/>
        </w:rPr>
        <w:t xml:space="preserve">Research Design </w:t>
      </w:r>
    </w:p>
    <w:p w:rsidR="009615C4" w:rsidRDefault="009615C4" w:rsidP="009615C4">
      <w:pPr>
        <w:pStyle w:val="NormalWeb"/>
        <w:spacing w:before="0" w:beforeAutospacing="0" w:line="360" w:lineRule="auto"/>
        <w:jc w:val="both"/>
      </w:pPr>
      <w:r>
        <w:t xml:space="preserve">Approach: A mixed-methods approach will be employed, combining quantitative and qualitative research to provide a comprehensive understanding of the impact of Quad policies on Japan’s economy. </w:t>
      </w:r>
    </w:p>
    <w:p w:rsidR="009615C4" w:rsidRDefault="009615C4" w:rsidP="009615C4">
      <w:pPr>
        <w:pStyle w:val="NormalWeb"/>
        <w:spacing w:before="0" w:beforeAutospacing="0" w:line="360" w:lineRule="auto"/>
        <w:jc w:val="both"/>
      </w:pPr>
      <w:r>
        <w:t xml:space="preserve">Type: This study will be descriptive and analytical, aiming to identify changes in Japan's economic indicators attributable to Quad policies. </w:t>
      </w:r>
    </w:p>
    <w:p w:rsidR="009615C4" w:rsidRPr="009615C4" w:rsidRDefault="009615C4" w:rsidP="009615C4">
      <w:pPr>
        <w:pStyle w:val="NormalWeb"/>
        <w:spacing w:before="0" w:beforeAutospacing="0" w:line="360" w:lineRule="auto"/>
        <w:jc w:val="both"/>
        <w:rPr>
          <w:b/>
        </w:rPr>
      </w:pPr>
      <w:r w:rsidRPr="009615C4">
        <w:rPr>
          <w:b/>
        </w:rPr>
        <w:lastRenderedPageBreak/>
        <w:t xml:space="preserve">Data Collection </w:t>
      </w:r>
    </w:p>
    <w:p w:rsidR="009615C4" w:rsidRDefault="009615C4" w:rsidP="009615C4">
      <w:pPr>
        <w:pStyle w:val="NormalWeb"/>
        <w:spacing w:before="0" w:beforeAutospacing="0" w:line="360" w:lineRule="auto"/>
        <w:jc w:val="both"/>
      </w:pPr>
      <w:r>
        <w:t xml:space="preserve">Quantitative Data: </w:t>
      </w:r>
    </w:p>
    <w:p w:rsidR="009615C4" w:rsidRDefault="009615C4" w:rsidP="009615C4">
      <w:pPr>
        <w:pStyle w:val="NormalWeb"/>
        <w:spacing w:before="0" w:beforeAutospacing="0" w:line="360" w:lineRule="auto"/>
        <w:jc w:val="both"/>
      </w:pPr>
      <w:r>
        <w:t xml:space="preserve">Economic Indicators: Economic data will be collected from sources such as the World Bank, International Monetary Fund (IMF), and Japanese government databases. Key indicators will include GDP growth rates, trade volumes with Quad countries, foreign direct investment (FDI) inflows, and </w:t>
      </w:r>
      <w:proofErr w:type="spellStart"/>
      <w:r>
        <w:t>sectoral</w:t>
      </w:r>
      <w:proofErr w:type="spellEnd"/>
      <w:r>
        <w:t xml:space="preserve"> economic performance (e.g., technology, manufacturing). </w:t>
      </w:r>
    </w:p>
    <w:p w:rsidR="009615C4" w:rsidRDefault="009615C4" w:rsidP="009615C4">
      <w:pPr>
        <w:pStyle w:val="NormalWeb"/>
        <w:spacing w:before="0" w:beforeAutospacing="0" w:line="360" w:lineRule="auto"/>
        <w:jc w:val="both"/>
      </w:pPr>
      <w:r>
        <w:t xml:space="preserve">Statistical Analysis: Time-series analysis will be conducted to identify trends and correlations between Quad policy developments and economic indicators over the past two decades. </w:t>
      </w:r>
    </w:p>
    <w:p w:rsidR="009615C4" w:rsidRDefault="009615C4" w:rsidP="009615C4">
      <w:pPr>
        <w:pStyle w:val="NormalWeb"/>
        <w:spacing w:before="0" w:beforeAutospacing="0" w:line="360" w:lineRule="auto"/>
        <w:jc w:val="both"/>
      </w:pPr>
      <w:r>
        <w:t xml:space="preserve">Qualitative Data: </w:t>
      </w:r>
    </w:p>
    <w:p w:rsidR="009615C4" w:rsidRDefault="009615C4" w:rsidP="009615C4">
      <w:pPr>
        <w:pStyle w:val="NormalWeb"/>
        <w:spacing w:before="0" w:beforeAutospacing="0" w:line="360" w:lineRule="auto"/>
        <w:jc w:val="both"/>
      </w:pPr>
      <w:r>
        <w:t xml:space="preserve">Interviews: Semi-structured interviews will be conducted with economists, policymakers, and industry experts to gather insights on the perceived impact of Quad initiatives on Japan’s economy. </w:t>
      </w:r>
    </w:p>
    <w:p w:rsidR="009615C4" w:rsidRDefault="009615C4" w:rsidP="009615C4">
      <w:pPr>
        <w:pStyle w:val="NormalWeb"/>
        <w:spacing w:before="0" w:beforeAutospacing="0" w:line="360" w:lineRule="auto"/>
        <w:jc w:val="both"/>
      </w:pPr>
      <w:r>
        <w:t xml:space="preserve">Document Analysis: Relevant policy documents, reports from think tanks, and academic literature will be reviewed to understand the context and frameworks of Quad strategies affecting Japan. </w:t>
      </w:r>
    </w:p>
    <w:p w:rsidR="009615C4" w:rsidRPr="009615C4" w:rsidRDefault="009615C4" w:rsidP="009615C4">
      <w:pPr>
        <w:pStyle w:val="NormalWeb"/>
        <w:spacing w:before="0" w:beforeAutospacing="0" w:line="360" w:lineRule="auto"/>
        <w:jc w:val="both"/>
        <w:rPr>
          <w:b/>
        </w:rPr>
      </w:pPr>
      <w:r w:rsidRPr="009615C4">
        <w:rPr>
          <w:b/>
        </w:rPr>
        <w:t xml:space="preserve">Sample Selection </w:t>
      </w:r>
    </w:p>
    <w:p w:rsidR="009615C4" w:rsidRDefault="009615C4" w:rsidP="009615C4">
      <w:pPr>
        <w:pStyle w:val="NormalWeb"/>
        <w:spacing w:before="0" w:beforeAutospacing="0" w:line="360" w:lineRule="auto"/>
        <w:jc w:val="both"/>
      </w:pPr>
      <w:r>
        <w:t xml:space="preserve">Quantitative Sample: Economic data will focus on key timeframes, including major Quad-related events (policy shifts, joint exercises, and agreements) between 2001 and 2023. </w:t>
      </w:r>
    </w:p>
    <w:p w:rsidR="009615C4" w:rsidRDefault="009615C4" w:rsidP="009615C4">
      <w:pPr>
        <w:pStyle w:val="NormalWeb"/>
        <w:spacing w:before="0" w:beforeAutospacing="0" w:line="360" w:lineRule="auto"/>
        <w:jc w:val="both"/>
      </w:pPr>
      <w:r>
        <w:t xml:space="preserve">Qualitative Sample: Participants for interviews will be selected using purposive sampling, targeting individuals with expertise in international relations, economics, and Japan’s economic policies, ensuring a diverse representation of perspectives. </w:t>
      </w:r>
    </w:p>
    <w:p w:rsidR="009615C4" w:rsidRPr="009615C4" w:rsidRDefault="009615C4" w:rsidP="009615C4">
      <w:pPr>
        <w:pStyle w:val="NormalWeb"/>
        <w:spacing w:before="0" w:beforeAutospacing="0" w:line="360" w:lineRule="auto"/>
        <w:jc w:val="both"/>
        <w:rPr>
          <w:b/>
        </w:rPr>
      </w:pPr>
      <w:r w:rsidRPr="009615C4">
        <w:rPr>
          <w:b/>
        </w:rPr>
        <w:t xml:space="preserve">Data Analysis </w:t>
      </w:r>
    </w:p>
    <w:p w:rsidR="009615C4" w:rsidRDefault="009615C4" w:rsidP="009615C4">
      <w:pPr>
        <w:pStyle w:val="NormalWeb"/>
        <w:spacing w:before="0" w:beforeAutospacing="0" w:line="360" w:lineRule="auto"/>
        <w:jc w:val="both"/>
      </w:pPr>
      <w:r>
        <w:t xml:space="preserve">Quantitative Analysis: </w:t>
      </w:r>
    </w:p>
    <w:p w:rsidR="009615C4" w:rsidRDefault="009615C4" w:rsidP="009615C4">
      <w:pPr>
        <w:pStyle w:val="NormalWeb"/>
        <w:spacing w:before="0" w:beforeAutospacing="0" w:line="360" w:lineRule="auto"/>
        <w:jc w:val="both"/>
      </w:pPr>
      <w:r>
        <w:t xml:space="preserve">Statistical techniques such as regression analysis will be used to determine relationships between the independent variable (Quad policies) and dependent variables (economic indicators). </w:t>
      </w:r>
    </w:p>
    <w:p w:rsidR="009615C4" w:rsidRDefault="009615C4" w:rsidP="009615C4">
      <w:pPr>
        <w:pStyle w:val="NormalWeb"/>
        <w:spacing w:before="0" w:beforeAutospacing="0" w:line="360" w:lineRule="auto"/>
        <w:jc w:val="both"/>
      </w:pPr>
      <w:r>
        <w:lastRenderedPageBreak/>
        <w:t xml:space="preserve">Data visualization tools will be employed to create graphs and charts that illustrate trends and correlations. </w:t>
      </w:r>
    </w:p>
    <w:p w:rsidR="009615C4" w:rsidRDefault="009615C4" w:rsidP="009615C4">
      <w:pPr>
        <w:pStyle w:val="NormalWeb"/>
        <w:spacing w:before="0" w:beforeAutospacing="0" w:line="360" w:lineRule="auto"/>
        <w:jc w:val="both"/>
      </w:pPr>
      <w:r>
        <w:t xml:space="preserve">Qualitative Analysis: </w:t>
      </w:r>
    </w:p>
    <w:p w:rsidR="009615C4" w:rsidRDefault="009615C4" w:rsidP="009615C4">
      <w:pPr>
        <w:pStyle w:val="NormalWeb"/>
        <w:spacing w:before="0" w:beforeAutospacing="0" w:line="360" w:lineRule="auto"/>
        <w:jc w:val="both"/>
      </w:pPr>
      <w:r>
        <w:t>Thematic analysis will be utilized to identify recurring themes and insights from interview transcripts and document reviews. This will help contextualize the quantitative findings and provide a deeper understanding of qualitative impacts.</w:t>
      </w:r>
    </w:p>
    <w:p w:rsidR="003D4BFC" w:rsidRPr="009615C4" w:rsidRDefault="009615C4" w:rsidP="00C060B9">
      <w:pPr>
        <w:pStyle w:val="NormalWeb"/>
        <w:spacing w:before="0" w:beforeAutospacing="0" w:line="360" w:lineRule="auto"/>
        <w:jc w:val="both"/>
        <w:rPr>
          <w:b/>
        </w:rPr>
      </w:pPr>
      <w:r w:rsidRPr="009615C4">
        <w:rPr>
          <w:b/>
        </w:rPr>
        <w:t>Data Analysis</w:t>
      </w:r>
    </w:p>
    <w:p w:rsidR="009615C4" w:rsidRPr="009615C4" w:rsidRDefault="009615C4" w:rsidP="009615C4">
      <w:pPr>
        <w:pStyle w:val="NormalWeb"/>
        <w:rPr>
          <w:b/>
        </w:rPr>
      </w:pPr>
      <w:r w:rsidRPr="009615C4">
        <w:rPr>
          <w:b/>
        </w:rPr>
        <w:t>Quantitative Analysis: Statistical Techniques</w:t>
      </w:r>
    </w:p>
    <w:tbl>
      <w:tblPr>
        <w:tblW w:w="5000" w:type="pct"/>
        <w:tblCellMar>
          <w:top w:w="15" w:type="dxa"/>
          <w:left w:w="15" w:type="dxa"/>
          <w:bottom w:w="15" w:type="dxa"/>
          <w:right w:w="15" w:type="dxa"/>
        </w:tblCellMar>
        <w:tblLook w:val="04A0" w:firstRow="1" w:lastRow="0" w:firstColumn="1" w:lastColumn="0" w:noHBand="0" w:noVBand="1"/>
      </w:tblPr>
      <w:tblGrid>
        <w:gridCol w:w="1775"/>
        <w:gridCol w:w="1587"/>
        <w:gridCol w:w="2921"/>
        <w:gridCol w:w="3061"/>
      </w:tblGrid>
      <w:tr w:rsidR="009615C4" w:rsidRPr="009615C4" w:rsidTr="009615C4">
        <w:trPr>
          <w:tblHeader/>
        </w:trPr>
        <w:tc>
          <w:tcPr>
            <w:tcW w:w="9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b/>
                <w:bCs/>
                <w:color w:val="000000" w:themeColor="text1"/>
                <w:sz w:val="24"/>
                <w:szCs w:val="24"/>
              </w:rPr>
            </w:pPr>
            <w:r w:rsidRPr="009615C4">
              <w:rPr>
                <w:rFonts w:ascii="Times New Roman" w:eastAsia="Times New Roman" w:hAnsi="Times New Roman" w:cs="Times New Roman"/>
                <w:b/>
                <w:bCs/>
                <w:color w:val="000000" w:themeColor="text1"/>
                <w:sz w:val="24"/>
                <w:szCs w:val="24"/>
              </w:rPr>
              <w:t>Variable</w:t>
            </w:r>
          </w:p>
        </w:tc>
        <w:tc>
          <w:tcPr>
            <w:tcW w:w="8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b/>
                <w:bCs/>
                <w:color w:val="000000" w:themeColor="text1"/>
                <w:sz w:val="24"/>
                <w:szCs w:val="24"/>
              </w:rPr>
            </w:pPr>
            <w:r w:rsidRPr="009615C4">
              <w:rPr>
                <w:rFonts w:ascii="Times New Roman" w:eastAsia="Times New Roman" w:hAnsi="Times New Roman" w:cs="Times New Roman"/>
                <w:b/>
                <w:bCs/>
                <w:color w:val="000000" w:themeColor="text1"/>
                <w:sz w:val="24"/>
                <w:szCs w:val="24"/>
              </w:rPr>
              <w:t>Type</w:t>
            </w:r>
          </w:p>
        </w:tc>
        <w:tc>
          <w:tcPr>
            <w:tcW w:w="15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b/>
                <w:bCs/>
                <w:color w:val="000000" w:themeColor="text1"/>
                <w:sz w:val="24"/>
                <w:szCs w:val="24"/>
              </w:rPr>
            </w:pPr>
            <w:r w:rsidRPr="009615C4">
              <w:rPr>
                <w:rFonts w:ascii="Times New Roman" w:eastAsia="Times New Roman" w:hAnsi="Times New Roman" w:cs="Times New Roman"/>
                <w:b/>
                <w:bCs/>
                <w:color w:val="000000" w:themeColor="text1"/>
                <w:sz w:val="24"/>
                <w:szCs w:val="24"/>
              </w:rPr>
              <w:t>Description</w:t>
            </w:r>
          </w:p>
        </w:tc>
        <w:tc>
          <w:tcPr>
            <w:tcW w:w="16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b/>
                <w:bCs/>
                <w:color w:val="000000" w:themeColor="text1"/>
                <w:sz w:val="24"/>
                <w:szCs w:val="24"/>
              </w:rPr>
            </w:pPr>
            <w:r w:rsidRPr="009615C4">
              <w:rPr>
                <w:rFonts w:ascii="Times New Roman" w:eastAsia="Times New Roman" w:hAnsi="Times New Roman" w:cs="Times New Roman"/>
                <w:b/>
                <w:bCs/>
                <w:color w:val="000000" w:themeColor="text1"/>
                <w:sz w:val="24"/>
                <w:szCs w:val="24"/>
              </w:rPr>
              <w:t>Expected Result</w:t>
            </w:r>
          </w:p>
        </w:tc>
      </w:tr>
      <w:tr w:rsidR="009615C4" w:rsidRPr="009615C4" w:rsidTr="009615C4">
        <w:tc>
          <w:tcPr>
            <w:tcW w:w="9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b/>
                <w:bCs/>
                <w:color w:val="000000" w:themeColor="text1"/>
                <w:sz w:val="24"/>
                <w:szCs w:val="24"/>
              </w:rPr>
              <w:t>Independent Variable</w:t>
            </w:r>
          </w:p>
        </w:tc>
        <w:tc>
          <w:tcPr>
            <w:tcW w:w="8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Dummy Variable</w:t>
            </w:r>
          </w:p>
        </w:tc>
        <w:tc>
          <w:tcPr>
            <w:tcW w:w="15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Represents the implementation of Quad policies (0 = pre-implementation, 1 = post-implementation).</w:t>
            </w:r>
          </w:p>
        </w:tc>
        <w:tc>
          <w:tcPr>
            <w:tcW w:w="16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A positive coefficient indicating Quad policies have beneficial effects on Japan's economy.</w:t>
            </w:r>
          </w:p>
        </w:tc>
      </w:tr>
      <w:tr w:rsidR="009615C4" w:rsidRPr="009615C4" w:rsidTr="009615C4">
        <w:tc>
          <w:tcPr>
            <w:tcW w:w="9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b/>
                <w:bCs/>
                <w:color w:val="000000" w:themeColor="text1"/>
                <w:sz w:val="24"/>
                <w:szCs w:val="24"/>
              </w:rPr>
              <w:t>Dependent Variable 1</w:t>
            </w:r>
          </w:p>
        </w:tc>
        <w:tc>
          <w:tcPr>
            <w:tcW w:w="8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Continuous</w:t>
            </w:r>
          </w:p>
        </w:tc>
        <w:tc>
          <w:tcPr>
            <w:tcW w:w="15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GDP Growth Rate (%)</w:t>
            </w:r>
          </w:p>
        </w:tc>
        <w:tc>
          <w:tcPr>
            <w:tcW w:w="16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Higher GDP growth post-implementation of Quad policies compared to pre-implementation.</w:t>
            </w:r>
          </w:p>
        </w:tc>
      </w:tr>
      <w:tr w:rsidR="009615C4" w:rsidRPr="009615C4" w:rsidTr="009615C4">
        <w:tc>
          <w:tcPr>
            <w:tcW w:w="9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b/>
                <w:bCs/>
                <w:color w:val="000000" w:themeColor="text1"/>
                <w:sz w:val="24"/>
                <w:szCs w:val="24"/>
              </w:rPr>
              <w:t>Dependent Variable 2</w:t>
            </w:r>
          </w:p>
        </w:tc>
        <w:tc>
          <w:tcPr>
            <w:tcW w:w="8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Continuous</w:t>
            </w:r>
          </w:p>
        </w:tc>
        <w:tc>
          <w:tcPr>
            <w:tcW w:w="15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Export Volume (in Billion Yen)</w:t>
            </w:r>
          </w:p>
        </w:tc>
        <w:tc>
          <w:tcPr>
            <w:tcW w:w="16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An increase in export volume to Quad countries due to enhanced trade relations.</w:t>
            </w:r>
          </w:p>
        </w:tc>
      </w:tr>
      <w:tr w:rsidR="009615C4" w:rsidRPr="009615C4" w:rsidTr="009615C4">
        <w:tc>
          <w:tcPr>
            <w:tcW w:w="9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b/>
                <w:bCs/>
                <w:color w:val="000000" w:themeColor="text1"/>
                <w:sz w:val="24"/>
                <w:szCs w:val="24"/>
              </w:rPr>
              <w:t>Dependent Variable 3</w:t>
            </w:r>
          </w:p>
        </w:tc>
        <w:tc>
          <w:tcPr>
            <w:tcW w:w="8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Continuous</w:t>
            </w:r>
          </w:p>
        </w:tc>
        <w:tc>
          <w:tcPr>
            <w:tcW w:w="15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Foreign Direct Investment (FDI) (in Million Yen)</w:t>
            </w:r>
          </w:p>
        </w:tc>
        <w:tc>
          <w:tcPr>
            <w:tcW w:w="16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Increased FDI inflows from Quad countries following the implementation of joint initiatives.</w:t>
            </w:r>
          </w:p>
        </w:tc>
      </w:tr>
      <w:tr w:rsidR="009615C4" w:rsidRPr="009615C4" w:rsidTr="009615C4">
        <w:tc>
          <w:tcPr>
            <w:tcW w:w="9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b/>
                <w:bCs/>
                <w:color w:val="000000" w:themeColor="text1"/>
                <w:sz w:val="24"/>
                <w:szCs w:val="24"/>
              </w:rPr>
              <w:t>Control Variables</w:t>
            </w:r>
          </w:p>
        </w:tc>
        <w:tc>
          <w:tcPr>
            <w:tcW w:w="8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Continuous</w:t>
            </w:r>
          </w:p>
        </w:tc>
        <w:tc>
          <w:tcPr>
            <w:tcW w:w="15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Inflation Rate (%), Unemployment Rate (%), and Other Relevant Economic Indicators</w:t>
            </w:r>
          </w:p>
        </w:tc>
        <w:tc>
          <w:tcPr>
            <w:tcW w:w="16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Control for confounding factors that could impact the relationship between independent and dependent variables.</w:t>
            </w:r>
          </w:p>
        </w:tc>
      </w:tr>
    </w:tbl>
    <w:p w:rsidR="009615C4" w:rsidRDefault="009615C4" w:rsidP="009615C4">
      <w:pPr>
        <w:pStyle w:val="NormalWeb"/>
        <w:spacing w:before="0" w:beforeAutospacing="0" w:line="360" w:lineRule="auto"/>
        <w:jc w:val="both"/>
      </w:pPr>
      <w:r>
        <w:lastRenderedPageBreak/>
        <w:t xml:space="preserve">In this quantitative analysis, regression analysis serves as the primary statistical technique to investigate the relationship between the independent variable—Quad policies—and several key economic indicators of Japan. </w:t>
      </w:r>
    </w:p>
    <w:p w:rsidR="009615C4" w:rsidRDefault="009615C4" w:rsidP="009615C4">
      <w:pPr>
        <w:pStyle w:val="NormalWeb"/>
        <w:spacing w:before="0" w:beforeAutospacing="0" w:line="360" w:lineRule="auto"/>
        <w:jc w:val="both"/>
      </w:pPr>
      <w:r>
        <w:t xml:space="preserve">Independent Variable: A dummy variable indicating the implementation of Quad policies will be created, allowing researchers to discern economic performance before and after these policies came into effect. A positive regression coefficient for this variable would suggest a direct correlation between the adoption of Quad policies and economic improvement. </w:t>
      </w:r>
    </w:p>
    <w:p w:rsidR="009615C4" w:rsidRDefault="009615C4" w:rsidP="009615C4">
      <w:pPr>
        <w:pStyle w:val="NormalWeb"/>
        <w:spacing w:before="0" w:beforeAutospacing="0" w:line="360" w:lineRule="auto"/>
        <w:jc w:val="both"/>
      </w:pPr>
      <w:r>
        <w:t xml:space="preserve">Dependent Variable 1 (GDP Growth Rate): The GDP growth rate is anticipated to show an upward trend following the implementation of Quad policies. An increase in this rate, identified through regression analysis, would affirm that collaborative economic strategies within the Quad framework have stimulated Japan's economy. </w:t>
      </w:r>
    </w:p>
    <w:p w:rsidR="009615C4" w:rsidRDefault="009615C4" w:rsidP="009615C4">
      <w:pPr>
        <w:pStyle w:val="NormalWeb"/>
        <w:spacing w:before="0" w:beforeAutospacing="0" w:line="360" w:lineRule="auto"/>
        <w:jc w:val="both"/>
      </w:pPr>
      <w:r>
        <w:t xml:space="preserve">Dependent Variable 2 (Export Volume): A significant rise in export volumes to Quad countries is expected, reflecting enhanced trade relations and collaboration. If the regression model shows a strong positive relationship, it would imply that Quad policies have facilitated more favorable trading environments and reduced barriers, thereby encouraging Japanese exports. </w:t>
      </w:r>
    </w:p>
    <w:p w:rsidR="009615C4" w:rsidRDefault="009615C4" w:rsidP="009615C4">
      <w:pPr>
        <w:pStyle w:val="NormalWeb"/>
        <w:spacing w:before="0" w:beforeAutospacing="0" w:line="360" w:lineRule="auto"/>
        <w:jc w:val="both"/>
      </w:pPr>
      <w:r>
        <w:t xml:space="preserve">Dependent Variable 3 (Foreign Direct Investment): The analysis is anticipated to reveal a notable increase in FDI inflows from Quad members post-implementation. This increase would not only support economic growth but also signify greater bilateral trust and commitment among Quad countries. A significant coefficient for FDI would underscore the attractive investment climate fostered by Quad partnerships. </w:t>
      </w:r>
    </w:p>
    <w:p w:rsidR="009615C4" w:rsidRDefault="009615C4" w:rsidP="009615C4">
      <w:pPr>
        <w:pStyle w:val="NormalWeb"/>
        <w:spacing w:before="0" w:beforeAutospacing="0" w:line="360" w:lineRule="auto"/>
        <w:jc w:val="both"/>
      </w:pPr>
      <w:r>
        <w:t xml:space="preserve">Control Variables: Including control variables such as inflation and unemployment rates ensures that the analysis accounts for other macroeconomic factors that might affect overall economic performance. This method enhances the robustness of the analysis, establishing a clearer causal relationship between Quad policies and the observed economic indicators. </w:t>
      </w:r>
    </w:p>
    <w:p w:rsidR="009615C4" w:rsidRDefault="009615C4" w:rsidP="009615C4">
      <w:pPr>
        <w:pStyle w:val="NormalWeb"/>
        <w:spacing w:before="0" w:beforeAutospacing="0" w:line="360" w:lineRule="auto"/>
        <w:jc w:val="both"/>
      </w:pPr>
      <w:r>
        <w:t>Overall, this quantitative analysis aims to substantiate the hypothesis that Quad policies have a significant positive impact on Japan's economy by leveraging statistical techniques that reveal trends and correlations in key economic indicators.</w:t>
      </w:r>
    </w:p>
    <w:p w:rsidR="009615C4" w:rsidRPr="009615C4" w:rsidRDefault="009615C4" w:rsidP="009615C4">
      <w:pPr>
        <w:pStyle w:val="NormalWeb"/>
        <w:rPr>
          <w:b/>
        </w:rPr>
      </w:pPr>
      <w:r w:rsidRPr="009615C4">
        <w:rPr>
          <w:b/>
        </w:rPr>
        <w:lastRenderedPageBreak/>
        <w:t>Thematic Analysis</w:t>
      </w:r>
    </w:p>
    <w:tbl>
      <w:tblPr>
        <w:tblW w:w="5000" w:type="pct"/>
        <w:tblCellMar>
          <w:top w:w="15" w:type="dxa"/>
          <w:left w:w="15" w:type="dxa"/>
          <w:bottom w:w="15" w:type="dxa"/>
          <w:right w:w="15" w:type="dxa"/>
        </w:tblCellMar>
        <w:tblLook w:val="04A0" w:firstRow="1" w:lastRow="0" w:firstColumn="1" w:lastColumn="0" w:noHBand="0" w:noVBand="1"/>
      </w:tblPr>
      <w:tblGrid>
        <w:gridCol w:w="2021"/>
        <w:gridCol w:w="3481"/>
        <w:gridCol w:w="3842"/>
      </w:tblGrid>
      <w:tr w:rsidR="009615C4" w:rsidRPr="009615C4" w:rsidTr="009615C4">
        <w:trPr>
          <w:tblHeader/>
        </w:trPr>
        <w:tc>
          <w:tcPr>
            <w:tcW w:w="10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b/>
                <w:bCs/>
                <w:color w:val="000000" w:themeColor="text1"/>
                <w:sz w:val="24"/>
                <w:szCs w:val="24"/>
              </w:rPr>
            </w:pPr>
            <w:r w:rsidRPr="009615C4">
              <w:rPr>
                <w:rFonts w:ascii="Times New Roman" w:eastAsia="Times New Roman" w:hAnsi="Times New Roman" w:cs="Times New Roman"/>
                <w:b/>
                <w:bCs/>
                <w:color w:val="000000" w:themeColor="text1"/>
                <w:sz w:val="24"/>
                <w:szCs w:val="24"/>
              </w:rPr>
              <w:t>Theme</w:t>
            </w:r>
          </w:p>
        </w:tc>
        <w:tc>
          <w:tcPr>
            <w:tcW w:w="18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b/>
                <w:bCs/>
                <w:color w:val="000000" w:themeColor="text1"/>
                <w:sz w:val="24"/>
                <w:szCs w:val="24"/>
              </w:rPr>
            </w:pPr>
            <w:r w:rsidRPr="009615C4">
              <w:rPr>
                <w:rFonts w:ascii="Times New Roman" w:eastAsia="Times New Roman" w:hAnsi="Times New Roman" w:cs="Times New Roman"/>
                <w:b/>
                <w:bCs/>
                <w:color w:val="000000" w:themeColor="text1"/>
                <w:sz w:val="24"/>
                <w:szCs w:val="24"/>
              </w:rPr>
              <w:t>Description</w:t>
            </w:r>
          </w:p>
        </w:tc>
        <w:tc>
          <w:tcPr>
            <w:tcW w:w="2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b/>
                <w:bCs/>
                <w:color w:val="000000" w:themeColor="text1"/>
                <w:sz w:val="24"/>
                <w:szCs w:val="24"/>
              </w:rPr>
            </w:pPr>
            <w:r w:rsidRPr="009615C4">
              <w:rPr>
                <w:rFonts w:ascii="Times New Roman" w:eastAsia="Times New Roman" w:hAnsi="Times New Roman" w:cs="Times New Roman"/>
                <w:b/>
                <w:bCs/>
                <w:color w:val="000000" w:themeColor="text1"/>
                <w:sz w:val="24"/>
                <w:szCs w:val="24"/>
              </w:rPr>
              <w:t>Representative Quotes/Insights</w:t>
            </w:r>
          </w:p>
        </w:tc>
      </w:tr>
      <w:tr w:rsidR="009615C4" w:rsidRPr="009615C4" w:rsidTr="009615C4">
        <w:tc>
          <w:tcPr>
            <w:tcW w:w="10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b/>
                <w:bCs/>
                <w:color w:val="000000" w:themeColor="text1"/>
                <w:sz w:val="24"/>
                <w:szCs w:val="24"/>
              </w:rPr>
              <w:t>Strengthened Economic Ties</w:t>
            </w:r>
          </w:p>
        </w:tc>
        <w:tc>
          <w:tcPr>
            <w:tcW w:w="18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Increased trade relations and economic collaborations between Japan and Quad countries.</w:t>
            </w:r>
          </w:p>
        </w:tc>
        <w:tc>
          <w:tcPr>
            <w:tcW w:w="2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"Quad initiatives have opened new markets for Japanese companies, leading to an increase in exports."</w:t>
            </w:r>
          </w:p>
        </w:tc>
      </w:tr>
      <w:tr w:rsidR="009615C4" w:rsidRPr="009615C4" w:rsidTr="009615C4">
        <w:tc>
          <w:tcPr>
            <w:tcW w:w="10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b/>
                <w:bCs/>
                <w:color w:val="000000" w:themeColor="text1"/>
                <w:sz w:val="24"/>
                <w:szCs w:val="24"/>
              </w:rPr>
              <w:t>Enhanced Security Cooperation</w:t>
            </w:r>
          </w:p>
        </w:tc>
        <w:tc>
          <w:tcPr>
            <w:tcW w:w="18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The role of Quad policies in facilitating security alliances that also contribute to economic stability.</w:t>
            </w:r>
          </w:p>
        </w:tc>
        <w:tc>
          <w:tcPr>
            <w:tcW w:w="2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"With improved security collaboration, businesses feel more confident investing in the region."</w:t>
            </w:r>
          </w:p>
        </w:tc>
      </w:tr>
      <w:tr w:rsidR="009615C4" w:rsidRPr="009615C4" w:rsidTr="009615C4">
        <w:tc>
          <w:tcPr>
            <w:tcW w:w="10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b/>
                <w:bCs/>
                <w:color w:val="000000" w:themeColor="text1"/>
                <w:sz w:val="24"/>
                <w:szCs w:val="24"/>
              </w:rPr>
              <w:t>Technological Innovation</w:t>
            </w:r>
          </w:p>
        </w:tc>
        <w:tc>
          <w:tcPr>
            <w:tcW w:w="18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Collaborative efforts in technology development and sharing among Quad nations.</w:t>
            </w:r>
          </w:p>
        </w:tc>
        <w:tc>
          <w:tcPr>
            <w:tcW w:w="2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"Joint tech initiatives in areas like cyber security and clean energy create opportunities for Japan’s tech firms."</w:t>
            </w:r>
          </w:p>
        </w:tc>
      </w:tr>
      <w:tr w:rsidR="009615C4" w:rsidRPr="009615C4" w:rsidTr="009615C4">
        <w:tc>
          <w:tcPr>
            <w:tcW w:w="10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b/>
                <w:bCs/>
                <w:color w:val="000000" w:themeColor="text1"/>
                <w:sz w:val="24"/>
                <w:szCs w:val="24"/>
              </w:rPr>
              <w:t>Impact on Industry Sectors</w:t>
            </w:r>
          </w:p>
        </w:tc>
        <w:tc>
          <w:tcPr>
            <w:tcW w:w="18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Specific industries (e.g., technology, agriculture) benefiting from Quad policies.</w:t>
            </w:r>
          </w:p>
        </w:tc>
        <w:tc>
          <w:tcPr>
            <w:tcW w:w="2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"Agriculture has seen a boost with new export agreements, leading to higher revenues for farmers."</w:t>
            </w:r>
          </w:p>
        </w:tc>
      </w:tr>
      <w:tr w:rsidR="009615C4" w:rsidRPr="009615C4" w:rsidTr="009615C4">
        <w:tc>
          <w:tcPr>
            <w:tcW w:w="10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b/>
                <w:bCs/>
                <w:color w:val="000000" w:themeColor="text1"/>
                <w:sz w:val="24"/>
                <w:szCs w:val="24"/>
              </w:rPr>
              <w:t>Regulatory Alignment</w:t>
            </w:r>
          </w:p>
        </w:tc>
        <w:tc>
          <w:tcPr>
            <w:tcW w:w="18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Efforts to harmonize regulations and standards between Japan and Quad countries to facilitate trade.</w:t>
            </w:r>
          </w:p>
        </w:tc>
        <w:tc>
          <w:tcPr>
            <w:tcW w:w="2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"Simplifying trade regulations has reduced barriers, enabling smoother and faster transactions."</w:t>
            </w:r>
          </w:p>
        </w:tc>
      </w:tr>
      <w:tr w:rsidR="009615C4" w:rsidRPr="009615C4" w:rsidTr="009615C4">
        <w:tc>
          <w:tcPr>
            <w:tcW w:w="10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b/>
                <w:bCs/>
                <w:color w:val="000000" w:themeColor="text1"/>
                <w:sz w:val="24"/>
                <w:szCs w:val="24"/>
              </w:rPr>
              <w:t>Societal Perspectives</w:t>
            </w:r>
          </w:p>
        </w:tc>
        <w:tc>
          <w:tcPr>
            <w:tcW w:w="18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Public perception of the benefits and challenges posed by Quad policies on society and the economy.</w:t>
            </w:r>
          </w:p>
        </w:tc>
        <w:tc>
          <w:tcPr>
            <w:tcW w:w="2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9615C4" w:rsidRPr="009615C4" w:rsidRDefault="009615C4" w:rsidP="009615C4">
            <w:pPr>
              <w:spacing w:after="0" w:line="240" w:lineRule="auto"/>
              <w:rPr>
                <w:rFonts w:ascii="Times New Roman" w:eastAsia="Times New Roman" w:hAnsi="Times New Roman" w:cs="Times New Roman"/>
                <w:color w:val="000000" w:themeColor="text1"/>
                <w:sz w:val="24"/>
                <w:szCs w:val="24"/>
              </w:rPr>
            </w:pPr>
            <w:r w:rsidRPr="009615C4">
              <w:rPr>
                <w:rFonts w:ascii="Times New Roman" w:eastAsia="Times New Roman" w:hAnsi="Times New Roman" w:cs="Times New Roman"/>
                <w:color w:val="000000" w:themeColor="text1"/>
                <w:sz w:val="24"/>
                <w:szCs w:val="24"/>
              </w:rPr>
              <w:t>"While many support the partnership, some express concerns about job security as industries adapt."</w:t>
            </w:r>
          </w:p>
        </w:tc>
      </w:tr>
    </w:tbl>
    <w:p w:rsidR="009615C4" w:rsidRDefault="009615C4" w:rsidP="00C060B9">
      <w:pPr>
        <w:pStyle w:val="NormalWeb"/>
        <w:spacing w:before="0" w:beforeAutospacing="0" w:line="360" w:lineRule="auto"/>
        <w:jc w:val="both"/>
      </w:pPr>
    </w:p>
    <w:p w:rsidR="009615C4" w:rsidRDefault="009615C4" w:rsidP="009615C4">
      <w:pPr>
        <w:pStyle w:val="NormalWeb"/>
        <w:spacing w:before="0" w:beforeAutospacing="0" w:line="360" w:lineRule="auto"/>
        <w:jc w:val="both"/>
      </w:pPr>
      <w:r>
        <w:t xml:space="preserve">The thematic analysis reveals several key themes regarding the impact of Quad policies on Japan's economy, each providing valuable insights from qualitative data gathered through interviews and document reviews. </w:t>
      </w:r>
    </w:p>
    <w:p w:rsidR="009615C4" w:rsidRDefault="009615C4" w:rsidP="009615C4">
      <w:pPr>
        <w:pStyle w:val="NormalWeb"/>
        <w:spacing w:before="0" w:beforeAutospacing="0" w:line="360" w:lineRule="auto"/>
        <w:jc w:val="both"/>
      </w:pPr>
      <w:r>
        <w:t xml:space="preserve">Strengthened Economic Ties: A prominent theme emerging from the analysis is the strengthened economic ties between Japan and the other Quad nations (the United States, India, and Australia). Participants repeatedly noted that Quad initiatives have created opportunities for Japanese </w:t>
      </w:r>
      <w:r>
        <w:lastRenderedPageBreak/>
        <w:t xml:space="preserve">companies to enter new markets, which has contributed to an increase in exports. This highlights the significant role that international collaborations play in enhancing trade dynamics. </w:t>
      </w:r>
    </w:p>
    <w:p w:rsidR="009615C4" w:rsidRDefault="009615C4" w:rsidP="009615C4">
      <w:pPr>
        <w:pStyle w:val="NormalWeb"/>
        <w:spacing w:before="0" w:beforeAutospacing="0" w:line="360" w:lineRule="auto"/>
        <w:jc w:val="both"/>
      </w:pPr>
      <w:r>
        <w:t xml:space="preserve">Enhanced Security Cooperation: Another key theme revolves around enhanced security cooperation facilitated by Quad policies. Many interviewees pointed out that the increased security collaboration has fostered an environment of stability, encouraging businesses to invest confidently in regions they might have otherwise viewed as risky. This theme underscores a multidimensional relationship where economic benefits are derived not only from direct trade agreements but also from a bolstered sense of security. </w:t>
      </w:r>
    </w:p>
    <w:p w:rsidR="009615C4" w:rsidRDefault="009615C4" w:rsidP="009615C4">
      <w:pPr>
        <w:pStyle w:val="NormalWeb"/>
        <w:spacing w:before="0" w:beforeAutospacing="0" w:line="360" w:lineRule="auto"/>
        <w:jc w:val="both"/>
      </w:pPr>
      <w:r>
        <w:t xml:space="preserve">Technological Innovation: The theme of technological innovation emerged strongly, with participants emphasizing collaborative efforts among Quad countries to advance technological advancements. There are notable initiatives in sectors such as </w:t>
      </w:r>
      <w:proofErr w:type="spellStart"/>
      <w:r>
        <w:t>cybersecurity</w:t>
      </w:r>
      <w:proofErr w:type="spellEnd"/>
      <w:r>
        <w:t xml:space="preserve"> and clean energy, providing Japanese companies with chances to innovate and access new technologies. This theme showcases how international partnerships can drive innovation and foster competitiveness in global markets. </w:t>
      </w:r>
    </w:p>
    <w:p w:rsidR="009615C4" w:rsidRDefault="009615C4" w:rsidP="009615C4">
      <w:pPr>
        <w:pStyle w:val="NormalWeb"/>
        <w:spacing w:before="0" w:beforeAutospacing="0" w:line="360" w:lineRule="auto"/>
        <w:jc w:val="both"/>
      </w:pPr>
      <w:r>
        <w:t xml:space="preserve">Impact on Industry Sectors: Different sectors within Japan's economy are responding variably to Quad policies. The analysis indicated that industries such as agriculture are experiencing significant benefits through new export agreements, leading to higher revenues for farmers. This theme indicates the nuanced and sector-specific impacts of Quad policies on Japan's overall economic landscape. </w:t>
      </w:r>
    </w:p>
    <w:p w:rsidR="009615C4" w:rsidRDefault="009615C4" w:rsidP="009615C4">
      <w:pPr>
        <w:pStyle w:val="NormalWeb"/>
        <w:spacing w:before="0" w:beforeAutospacing="0" w:line="360" w:lineRule="auto"/>
        <w:jc w:val="both"/>
      </w:pPr>
      <w:r>
        <w:t xml:space="preserve">Regulatory Alignment: Efforts to align regulations and standards between Japan and the Quad partners emerged as a critical theme. Interviewees highlighted that harmonizing trade regulations has reduced barriers to entry for Japanese exports, leading to smoother transactions. This has implications for how Japan engages with international trade and addresses bureaucratic obstacles. </w:t>
      </w:r>
    </w:p>
    <w:p w:rsidR="009615C4" w:rsidRDefault="009615C4" w:rsidP="009615C4">
      <w:pPr>
        <w:pStyle w:val="NormalWeb"/>
        <w:spacing w:before="0" w:beforeAutospacing="0" w:line="360" w:lineRule="auto"/>
        <w:jc w:val="both"/>
      </w:pPr>
      <w:r>
        <w:t xml:space="preserve">Societal Perspectives: Finally, societal perspectives on the Quad partnership reflect a mix of optimism and concern. While many acknowledge the benefits of enhanced trade and investment, there are also apprehensions regarding job security as sectors adapt to the rapidly changing economic environment. This theme emphasizes the need for comprehensive policies that consider the socio-economic implications of international agreements. </w:t>
      </w:r>
    </w:p>
    <w:p w:rsidR="009615C4" w:rsidRDefault="009615C4" w:rsidP="009615C4">
      <w:pPr>
        <w:pStyle w:val="NormalWeb"/>
        <w:spacing w:before="0" w:beforeAutospacing="0" w:line="360" w:lineRule="auto"/>
        <w:jc w:val="both"/>
      </w:pPr>
      <w:r>
        <w:lastRenderedPageBreak/>
        <w:t>Overall, this thematic analysis highlights the multifaceted impacts of Quad policies on Japan's economy, demonstrating that the relationship is complex and influenced by various factors, including security, sector-specific developments, and societal perceptions. These themes provide a nuanced understanding that can inform policymakers and business leaders about the broader implications of international partnerships.</w:t>
      </w:r>
    </w:p>
    <w:p w:rsidR="009615C4" w:rsidRPr="004F55AA" w:rsidRDefault="004F55AA" w:rsidP="00C060B9">
      <w:pPr>
        <w:pStyle w:val="NormalWeb"/>
        <w:spacing w:before="0" w:beforeAutospacing="0" w:line="360" w:lineRule="auto"/>
        <w:jc w:val="both"/>
        <w:rPr>
          <w:b/>
        </w:rPr>
      </w:pPr>
      <w:r w:rsidRPr="004F55AA">
        <w:rPr>
          <w:b/>
        </w:rPr>
        <w:t>Findings</w:t>
      </w:r>
    </w:p>
    <w:p w:rsidR="004F55AA" w:rsidRDefault="004F55AA" w:rsidP="004F55AA">
      <w:pPr>
        <w:pStyle w:val="NormalWeb"/>
        <w:spacing w:before="0" w:beforeAutospacing="0" w:line="360" w:lineRule="auto"/>
        <w:jc w:val="both"/>
      </w:pPr>
      <w:r>
        <w:t xml:space="preserve">Positive Economic Impact: The quantitative analysis indicates a significant positive correlation between the implementation of Quad policies and key economic indicators, such as GDP growth, export volumes, and foreign direct investment (FDI). These results suggest that Quad partnerships have beneficially influenced Japan’s economic performance, driving growth through enhanced trade relations and investment inflows. </w:t>
      </w:r>
    </w:p>
    <w:p w:rsidR="004F55AA" w:rsidRDefault="004F55AA" w:rsidP="004F55AA">
      <w:pPr>
        <w:pStyle w:val="NormalWeb"/>
        <w:spacing w:before="0" w:beforeAutospacing="0" w:line="360" w:lineRule="auto"/>
        <w:jc w:val="both"/>
      </w:pPr>
      <w:r>
        <w:t xml:space="preserve">Strengthened Trade Relations: Qualitative insights from the thematic analysis highlight that Quad initiatives have facilitated stronger economic ties between Japan and other member countries. Participants noted that new market opportunities and cooperative trade agreements have resulted in increased exports, particularly in sectors such as agriculture and technology. </w:t>
      </w:r>
    </w:p>
    <w:p w:rsidR="004F55AA" w:rsidRDefault="004F55AA" w:rsidP="004F55AA">
      <w:pPr>
        <w:pStyle w:val="NormalWeb"/>
        <w:spacing w:before="0" w:beforeAutospacing="0" w:line="360" w:lineRule="auto"/>
        <w:jc w:val="both"/>
      </w:pPr>
      <w:r>
        <w:t xml:space="preserve">Security and Stability: The interdependencies created by enhanced security cooperation have also played a crucial role in fostering an environment conducive to economic growth. Businesses express increased confidence in investing in the region due to the stability provided by collaborative security measures among Quad nations. </w:t>
      </w:r>
    </w:p>
    <w:p w:rsidR="004F55AA" w:rsidRDefault="004F55AA" w:rsidP="004F55AA">
      <w:pPr>
        <w:pStyle w:val="NormalWeb"/>
        <w:spacing w:before="0" w:beforeAutospacing="0" w:line="360" w:lineRule="auto"/>
        <w:jc w:val="both"/>
      </w:pPr>
      <w:r>
        <w:t xml:space="preserve">Encouragement of Innovation: Collaborative efforts in technological innovation were another prominent theme. Quad policies are fostering advancements in various sectors, including clean energy and </w:t>
      </w:r>
      <w:proofErr w:type="spellStart"/>
      <w:r>
        <w:t>cybersecurity</w:t>
      </w:r>
      <w:proofErr w:type="spellEnd"/>
      <w:r>
        <w:t xml:space="preserve">, which enhance Japan's competitiveness and open avenues for new business models and partnerships. </w:t>
      </w:r>
    </w:p>
    <w:p w:rsidR="004F55AA" w:rsidRDefault="004F55AA" w:rsidP="004F55AA">
      <w:pPr>
        <w:pStyle w:val="NormalWeb"/>
        <w:spacing w:before="0" w:beforeAutospacing="0" w:line="360" w:lineRule="auto"/>
        <w:jc w:val="both"/>
      </w:pPr>
      <w:r>
        <w:t xml:space="preserve">Sector-Specific Benefits and Challenges: Different sectors exhibit varied responses to Quad policies, with some, like agriculture, experiencing positive impacts from new export opportunities, while others may face challenges concerning job security and economic displacement. This </w:t>
      </w:r>
      <w:r>
        <w:lastRenderedPageBreak/>
        <w:t xml:space="preserve">indicates a need for targeted policies that address sector-specific effects while ensuring a holistic approach to economic development. </w:t>
      </w:r>
    </w:p>
    <w:p w:rsidR="004F55AA" w:rsidRDefault="004F55AA" w:rsidP="004F55AA">
      <w:pPr>
        <w:pStyle w:val="NormalWeb"/>
        <w:spacing w:before="0" w:beforeAutospacing="0" w:line="360" w:lineRule="auto"/>
        <w:jc w:val="both"/>
      </w:pPr>
      <w:r>
        <w:t xml:space="preserve">Public Perception and Societal Impact: General public sentiment towards Quad policies is mixed, with recognition of the economic benefits but also concerns about job security and changes within certain industries. Addressing these concerns will be essential for garnering broader support for international collaborations. </w:t>
      </w:r>
    </w:p>
    <w:p w:rsidR="004F55AA" w:rsidRPr="004F55AA" w:rsidRDefault="004F55AA" w:rsidP="004F55AA">
      <w:pPr>
        <w:pStyle w:val="NormalWeb"/>
        <w:spacing w:before="0" w:beforeAutospacing="0" w:line="360" w:lineRule="auto"/>
        <w:jc w:val="both"/>
        <w:rPr>
          <w:b/>
        </w:rPr>
      </w:pPr>
      <w:r w:rsidRPr="004F55AA">
        <w:rPr>
          <w:b/>
        </w:rPr>
        <w:t xml:space="preserve">Conclusion </w:t>
      </w:r>
    </w:p>
    <w:p w:rsidR="004F55AA" w:rsidRDefault="004F55AA" w:rsidP="004F55AA">
      <w:pPr>
        <w:pStyle w:val="NormalWeb"/>
        <w:spacing w:before="0" w:beforeAutospacing="0" w:line="360" w:lineRule="auto"/>
        <w:jc w:val="both"/>
      </w:pPr>
      <w:r>
        <w:t xml:space="preserve">In conclusion, the implementation of Quad policies has had a multifaceted impact on Japan’s economy, characterized by positive growth in key economic indicators, strengthened trade relations, and increased foreign investment. The combination of enhanced security cooperation and initiatives in technological innovation has created a conducive environment for economic prosperity. </w:t>
      </w:r>
    </w:p>
    <w:p w:rsidR="004F55AA" w:rsidRDefault="004F55AA" w:rsidP="004F55AA">
      <w:pPr>
        <w:pStyle w:val="NormalWeb"/>
        <w:spacing w:before="0" w:beforeAutospacing="0" w:line="360" w:lineRule="auto"/>
        <w:jc w:val="both"/>
      </w:pPr>
      <w:r>
        <w:t xml:space="preserve">However, the benefits are not uniformly distributed across all sectors, highlighting the need for careful consideration of sector-specific challenges. Additionally, public perception plays a crucial role in the success of these policies, indicating that engagement with stakeholders and transparent communication about changes and expectations is critical. </w:t>
      </w:r>
    </w:p>
    <w:p w:rsidR="004F55AA" w:rsidRDefault="004F55AA" w:rsidP="004F55AA">
      <w:pPr>
        <w:pStyle w:val="NormalWeb"/>
        <w:spacing w:before="0" w:beforeAutospacing="0" w:line="360" w:lineRule="auto"/>
        <w:jc w:val="both"/>
      </w:pPr>
      <w:r>
        <w:t>Moving forward, it would be beneficial for policymakers to ensure that the positive impacts of Quad policies are maximized while actively addressing any concerns or challenges arising within affected industries. By adopting a balanced approach that considers both economic growth and societal well-being, Japan can fully leverage the benefits of its partnerships within the Quad framework, paving the way for sustained economic prosperity and collaboration in the region.</w:t>
      </w:r>
    </w:p>
    <w:p w:rsidR="004F55AA" w:rsidRPr="004F55AA" w:rsidRDefault="004F55AA" w:rsidP="00C060B9">
      <w:pPr>
        <w:pStyle w:val="NormalWeb"/>
        <w:spacing w:before="0" w:beforeAutospacing="0" w:line="360" w:lineRule="auto"/>
        <w:jc w:val="both"/>
        <w:rPr>
          <w:b/>
        </w:rPr>
      </w:pPr>
      <w:r w:rsidRPr="004F55AA">
        <w:rPr>
          <w:b/>
        </w:rPr>
        <w:t>Recommendations</w:t>
      </w:r>
    </w:p>
    <w:p w:rsidR="00E17C48" w:rsidRDefault="00E17C48" w:rsidP="00E17C48">
      <w:pPr>
        <w:pStyle w:val="NormalWeb"/>
        <w:spacing w:before="0" w:beforeAutospacing="0" w:line="360" w:lineRule="auto"/>
        <w:jc w:val="both"/>
      </w:pPr>
      <w:r>
        <w:t xml:space="preserve">To maximize the benefits of Quad policies on Japan's economy, it is essential to implement several key recommendations. First, policymakers should prioritize proactive engagement with industries adversely affected by international collaborations, ensuring that support programs are in place to minimize job displacement and enhance workforce skills. Second, fostering public awareness of </w:t>
      </w:r>
      <w:r>
        <w:lastRenderedPageBreak/>
        <w:t>the economic advantages associated with Quad partnerships will be crucial in building societal support. Lastly, continued investment in technological innovation and infrastructure, especially sectors benefiting from Quad collaboration, will further strengthen Japan's competitive edge. By adopting these strategies, Japan can optimize the multifaceted advantages of its Quad partnerships while ensuring sustainable economic growth.</w:t>
      </w:r>
    </w:p>
    <w:p w:rsidR="004F55AA" w:rsidRPr="004F55AA" w:rsidRDefault="004F55AA" w:rsidP="00C060B9">
      <w:pPr>
        <w:pStyle w:val="NormalWeb"/>
        <w:spacing w:before="0" w:beforeAutospacing="0" w:line="360" w:lineRule="auto"/>
        <w:jc w:val="both"/>
        <w:rPr>
          <w:b/>
        </w:rPr>
      </w:pPr>
      <w:r w:rsidRPr="004F55AA">
        <w:rPr>
          <w:b/>
        </w:rPr>
        <w:t>Future scope</w:t>
      </w:r>
    </w:p>
    <w:p w:rsidR="00EE5ABC" w:rsidRDefault="00EE5ABC" w:rsidP="00EE5ABC">
      <w:pPr>
        <w:pStyle w:val="NormalWeb"/>
        <w:spacing w:before="0" w:beforeAutospacing="0" w:line="360" w:lineRule="auto"/>
        <w:jc w:val="both"/>
      </w:pPr>
      <w:r>
        <w:t xml:space="preserve">The future scope of Quad policies and their impact on Japan’s economy is promising, with potential for deeper collaboration in emerging sectors such as artificial intelligence, renewable energy, and digital trade. As global challenges like climate change and </w:t>
      </w:r>
      <w:proofErr w:type="spellStart"/>
      <w:r>
        <w:t>cybersecurity</w:t>
      </w:r>
      <w:proofErr w:type="spellEnd"/>
      <w:r>
        <w:t xml:space="preserve"> threats intensify, Quad nations can strengthen their partnership to develop innovative solutions that drive economic growth and sustainability. Additionally, enhancing people-to-people connections through educational exchange programs and joint research initiatives will foster greater understanding and cooperation among member countries. Monitoring economic impacts and adapting policies will be crucial, ensuring that Japan continues to benefit from its Quad engagement while addressing evolving global dynamics.</w:t>
      </w:r>
    </w:p>
    <w:p w:rsidR="00C060B9" w:rsidRDefault="00C060B9" w:rsidP="00C060B9">
      <w:pPr>
        <w:pStyle w:val="NormalWeb"/>
        <w:spacing w:before="0" w:beforeAutospacing="0" w:line="360" w:lineRule="auto"/>
        <w:jc w:val="both"/>
        <w:rPr>
          <w:b/>
        </w:rPr>
      </w:pPr>
      <w:proofErr w:type="gramStart"/>
      <w:r w:rsidRPr="00C060B9">
        <w:rPr>
          <w:b/>
        </w:rPr>
        <w:t>References</w:t>
      </w:r>
      <w:r>
        <w:rPr>
          <w:b/>
        </w:rPr>
        <w:t xml:space="preserve"> :</w:t>
      </w:r>
      <w:proofErr w:type="gramEnd"/>
    </w:p>
    <w:p w:rsidR="00846D1D" w:rsidRDefault="00846D1D" w:rsidP="00EE5ABC">
      <w:pPr>
        <w:pStyle w:val="NormalWeb"/>
        <w:ind w:left="720" w:hanging="720"/>
        <w:jc w:val="both"/>
      </w:pPr>
      <w:proofErr w:type="spellStart"/>
      <w:proofErr w:type="gramStart"/>
      <w:r>
        <w:t>Gao</w:t>
      </w:r>
      <w:proofErr w:type="spellEnd"/>
      <w:proofErr w:type="gramEnd"/>
      <w:r>
        <w:t xml:space="preserve">, F. (2019). China and the Quad: Strategic Calculations and Implications. Asian Security, 15(1), 1-14. </w:t>
      </w:r>
    </w:p>
    <w:p w:rsidR="00846D1D" w:rsidRDefault="00846D1D" w:rsidP="00EE5ABC">
      <w:pPr>
        <w:pStyle w:val="NormalWeb"/>
        <w:ind w:left="720" w:hanging="720"/>
        <w:jc w:val="both"/>
      </w:pPr>
      <w:r>
        <w:t xml:space="preserve">Ghosh, P. (2018). The Quad: A New Security Architecture for Indo-Pacific? International Affairs, 94(2), 263-284. </w:t>
      </w:r>
    </w:p>
    <w:p w:rsidR="00846D1D" w:rsidRDefault="00846D1D" w:rsidP="00EE5ABC">
      <w:pPr>
        <w:pStyle w:val="NormalWeb"/>
        <w:ind w:left="720" w:hanging="720"/>
        <w:jc w:val="both"/>
      </w:pPr>
      <w:r>
        <w:t xml:space="preserve">Harris, R. (2016). The Quad and Maritime Security in the Indo-Pacific. Journal of Indo-Pacific Affairs, 19(1), 1-16. </w:t>
      </w:r>
    </w:p>
    <w:p w:rsidR="00846D1D" w:rsidRDefault="00846D1D" w:rsidP="00EE5ABC">
      <w:pPr>
        <w:pStyle w:val="NormalWeb"/>
        <w:ind w:left="720" w:hanging="720"/>
        <w:jc w:val="both"/>
      </w:pPr>
      <w:r>
        <w:t xml:space="preserve">Hoshi, T., &amp; </w:t>
      </w:r>
      <w:proofErr w:type="spellStart"/>
      <w:r>
        <w:t>Kashyap</w:t>
      </w:r>
      <w:proofErr w:type="spellEnd"/>
      <w:r>
        <w:t xml:space="preserve">, A. K. (2018). Japan's economic stagnation: Causes and cures. National Bureau of Economic Research. </w:t>
      </w:r>
    </w:p>
    <w:p w:rsidR="00846D1D" w:rsidRDefault="00846D1D" w:rsidP="00EE5ABC">
      <w:pPr>
        <w:pStyle w:val="NormalWeb"/>
        <w:ind w:left="720" w:hanging="720"/>
        <w:jc w:val="both"/>
      </w:pPr>
      <w:r>
        <w:t xml:space="preserve">Kaplan, R. D. (2010). The Maritime Strategy and the Future of the Indo-Pacific Region. Naval War College Review, 63(1), 10-26. </w:t>
      </w:r>
    </w:p>
    <w:p w:rsidR="00846D1D" w:rsidRDefault="00846D1D" w:rsidP="00EE5ABC">
      <w:pPr>
        <w:pStyle w:val="NormalWeb"/>
        <w:ind w:left="720" w:hanging="720"/>
        <w:jc w:val="both"/>
      </w:pPr>
      <w:proofErr w:type="spellStart"/>
      <w:r>
        <w:t>Keohane</w:t>
      </w:r>
      <w:proofErr w:type="spellEnd"/>
      <w:r>
        <w:t xml:space="preserve">, R. O. (1984). After hegemony: Cooperation and discord in the world political economy. Princeton University Press. </w:t>
      </w:r>
    </w:p>
    <w:p w:rsidR="00846D1D" w:rsidRDefault="00846D1D" w:rsidP="00EE5ABC">
      <w:pPr>
        <w:pStyle w:val="NormalWeb"/>
        <w:ind w:left="720" w:hanging="720"/>
        <w:jc w:val="both"/>
      </w:pPr>
      <w:proofErr w:type="spellStart"/>
      <w:r>
        <w:lastRenderedPageBreak/>
        <w:t>Khilnani</w:t>
      </w:r>
      <w:proofErr w:type="spellEnd"/>
      <w:r>
        <w:t xml:space="preserve">, S. (2007). The Quad: Strategic Implications for India. Asian Security, 3(2), 112-129. </w:t>
      </w:r>
    </w:p>
    <w:p w:rsidR="00846D1D" w:rsidRDefault="00846D1D" w:rsidP="00EE5ABC">
      <w:pPr>
        <w:pStyle w:val="NormalWeb"/>
        <w:ind w:left="720" w:hanging="720"/>
        <w:jc w:val="both"/>
      </w:pPr>
      <w:r>
        <w:t xml:space="preserve">Kobayashi, H. (2015). Japan's Trade Policy in the TPP Negotiations. Asian Economic Papers, 14(2), 123-144. </w:t>
      </w:r>
    </w:p>
    <w:p w:rsidR="00846D1D" w:rsidRDefault="00846D1D" w:rsidP="00EE5ABC">
      <w:pPr>
        <w:pStyle w:val="NormalWeb"/>
        <w:ind w:left="720" w:hanging="720"/>
        <w:jc w:val="both"/>
      </w:pPr>
      <w:r>
        <w:t xml:space="preserve">Ministry of Foreign Affairs of Japan. (2020). Vision for a Free and Open Indo-Pacific. </w:t>
      </w:r>
    </w:p>
    <w:p w:rsidR="00846D1D" w:rsidRDefault="00846D1D" w:rsidP="00EE5ABC">
      <w:pPr>
        <w:pStyle w:val="NormalWeb"/>
        <w:ind w:left="720" w:hanging="720"/>
        <w:jc w:val="both"/>
      </w:pPr>
      <w:r>
        <w:t xml:space="preserve">Mizuno, A. (2019). The Lost Decade in Japan: Lessons for the Future. Pacific Economic Review, 24(3), 351-366. </w:t>
      </w:r>
    </w:p>
    <w:p w:rsidR="00846D1D" w:rsidRDefault="00846D1D" w:rsidP="00EE5ABC">
      <w:pPr>
        <w:pStyle w:val="NormalWeb"/>
        <w:ind w:left="720" w:hanging="720"/>
        <w:jc w:val="both"/>
      </w:pPr>
      <w:proofErr w:type="spellStart"/>
      <w:r>
        <w:t>Onuf</w:t>
      </w:r>
      <w:proofErr w:type="spellEnd"/>
      <w:r>
        <w:t xml:space="preserve">, N. (1989). World of Our Making: Rules and Rule in Social Theory and International Relations. World Politics, 41(1), 59-81. </w:t>
      </w:r>
    </w:p>
    <w:p w:rsidR="00846D1D" w:rsidRDefault="00846D1D" w:rsidP="00EE5ABC">
      <w:pPr>
        <w:pStyle w:val="NormalWeb"/>
        <w:ind w:left="720" w:hanging="720"/>
        <w:jc w:val="both"/>
      </w:pPr>
      <w:r>
        <w:t xml:space="preserve">Rizvi, S. J. H. (2010). The Quad and Regional Trade. Asian Economic Papers, 9(2), 135-152. </w:t>
      </w:r>
    </w:p>
    <w:p w:rsidR="00846D1D" w:rsidRDefault="00846D1D" w:rsidP="00EE5ABC">
      <w:pPr>
        <w:pStyle w:val="NormalWeb"/>
        <w:ind w:left="720" w:hanging="720"/>
        <w:jc w:val="both"/>
      </w:pPr>
      <w:proofErr w:type="spellStart"/>
      <w:r>
        <w:t>Sarojini</w:t>
      </w:r>
      <w:proofErr w:type="spellEnd"/>
      <w:r>
        <w:t xml:space="preserve">, M. (2009). The Quad: A New Paradigm for Indo-Pacific Cooperation? Strategic Analysis, 33(2), 241-254. </w:t>
      </w:r>
    </w:p>
    <w:p w:rsidR="00846D1D" w:rsidRDefault="00846D1D" w:rsidP="00EE5ABC">
      <w:pPr>
        <w:pStyle w:val="NormalWeb"/>
        <w:ind w:left="720" w:hanging="720"/>
        <w:jc w:val="both"/>
      </w:pPr>
      <w:proofErr w:type="spellStart"/>
      <w:r>
        <w:t>Sridharan</w:t>
      </w:r>
      <w:proofErr w:type="spellEnd"/>
      <w:r>
        <w:t xml:space="preserve">, N. (2021). The Quad Framework: Realizing Economic Cooperation. Asia Pacific Bulletin, No. 514. </w:t>
      </w:r>
    </w:p>
    <w:p w:rsidR="00846D1D" w:rsidRDefault="00846D1D" w:rsidP="00EE5ABC">
      <w:pPr>
        <w:pStyle w:val="NormalWeb"/>
        <w:ind w:left="720" w:hanging="720"/>
        <w:jc w:val="both"/>
      </w:pPr>
      <w:proofErr w:type="spellStart"/>
      <w:r>
        <w:t>Teddlie</w:t>
      </w:r>
      <w:proofErr w:type="spellEnd"/>
      <w:r>
        <w:t xml:space="preserve">, C., &amp; </w:t>
      </w:r>
      <w:proofErr w:type="spellStart"/>
      <w:r>
        <w:t>Tashakkori</w:t>
      </w:r>
      <w:proofErr w:type="spellEnd"/>
      <w:r>
        <w:t xml:space="preserve">, A. (2009). Foundations of mixed methods research: Integrating quantitative and qualitative approaches in the social sciences. Sage Publications. </w:t>
      </w:r>
    </w:p>
    <w:p w:rsidR="00846D1D" w:rsidRDefault="00846D1D" w:rsidP="00EE5ABC">
      <w:pPr>
        <w:pStyle w:val="NormalWeb"/>
        <w:ind w:left="720" w:hanging="720"/>
        <w:jc w:val="both"/>
      </w:pPr>
      <w:r>
        <w:t xml:space="preserve">UNFCCC. (2019). United Nations Framework Convention on Climate Change. Paris Agreement. </w:t>
      </w:r>
    </w:p>
    <w:p w:rsidR="00846D1D" w:rsidRDefault="00846D1D" w:rsidP="00EE5ABC">
      <w:pPr>
        <w:pStyle w:val="NormalWeb"/>
        <w:ind w:left="720" w:hanging="720"/>
        <w:jc w:val="both"/>
      </w:pPr>
      <w:r>
        <w:t xml:space="preserve">United Nations. (2015). </w:t>
      </w:r>
      <w:proofErr w:type="gramStart"/>
      <w:r>
        <w:t>Transforming</w:t>
      </w:r>
      <w:proofErr w:type="gramEnd"/>
      <w:r>
        <w:t xml:space="preserve"> our world: The 2030 agenda for sustainable development. </w:t>
      </w:r>
    </w:p>
    <w:p w:rsidR="00846D1D" w:rsidRDefault="00846D1D" w:rsidP="00EE5ABC">
      <w:pPr>
        <w:pStyle w:val="NormalWeb"/>
        <w:ind w:left="720" w:hanging="720"/>
        <w:jc w:val="both"/>
      </w:pPr>
      <w:r>
        <w:t xml:space="preserve">Waltz, K. N. (1979). Theory of International Politics. American Political Science Review, 73(4), 1610-1620. </w:t>
      </w:r>
    </w:p>
    <w:p w:rsidR="00846D1D" w:rsidRDefault="00846D1D" w:rsidP="00EE5ABC">
      <w:pPr>
        <w:pStyle w:val="NormalWeb"/>
        <w:ind w:left="720" w:hanging="720"/>
        <w:jc w:val="both"/>
      </w:pPr>
      <w:r>
        <w:t>Zhang, Y. (2018). Japan’s Foreign Trade Policy: Balancing Ambitions and Reality. International Relations of the Asia-Pacific, 18(2), 275-302.</w:t>
      </w:r>
    </w:p>
    <w:p w:rsidR="00C060B9" w:rsidRPr="00C060B9" w:rsidRDefault="00C060B9" w:rsidP="00C060B9">
      <w:pPr>
        <w:pStyle w:val="NormalWeb"/>
        <w:spacing w:before="0" w:beforeAutospacing="0" w:line="360" w:lineRule="auto"/>
        <w:jc w:val="both"/>
        <w:rPr>
          <w:b/>
        </w:rPr>
      </w:pPr>
    </w:p>
    <w:p w:rsidR="00C060B9" w:rsidRPr="00C060B9" w:rsidRDefault="00C060B9" w:rsidP="00C060B9">
      <w:pPr>
        <w:pStyle w:val="NormalWeb"/>
        <w:spacing w:before="0" w:beforeAutospacing="0" w:line="360" w:lineRule="auto"/>
        <w:jc w:val="both"/>
      </w:pPr>
    </w:p>
    <w:p w:rsidR="00C060B9" w:rsidRPr="00C060B9" w:rsidRDefault="00C060B9" w:rsidP="00C060B9">
      <w:pPr>
        <w:jc w:val="both"/>
        <w:rPr>
          <w:rFonts w:ascii="Times New Roman" w:hAnsi="Times New Roman" w:cs="Times New Roman"/>
          <w:b/>
          <w:sz w:val="24"/>
          <w:szCs w:val="24"/>
        </w:rPr>
      </w:pPr>
    </w:p>
    <w:p w:rsidR="00C060B9" w:rsidRPr="00C060B9" w:rsidRDefault="00C060B9" w:rsidP="00C060B9">
      <w:pPr>
        <w:jc w:val="both"/>
        <w:rPr>
          <w:rFonts w:ascii="Times New Roman" w:hAnsi="Times New Roman" w:cs="Times New Roman"/>
          <w:sz w:val="32"/>
          <w:szCs w:val="32"/>
        </w:rPr>
      </w:pPr>
    </w:p>
    <w:sectPr w:rsidR="00C060B9" w:rsidRPr="00C06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06B9"/>
    <w:multiLevelType w:val="hybridMultilevel"/>
    <w:tmpl w:val="0962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B9"/>
    <w:rsid w:val="00377CC7"/>
    <w:rsid w:val="003D4BFC"/>
    <w:rsid w:val="004F55AA"/>
    <w:rsid w:val="00846D1D"/>
    <w:rsid w:val="009615C4"/>
    <w:rsid w:val="00C060B9"/>
    <w:rsid w:val="00C535B1"/>
    <w:rsid w:val="00E17C48"/>
    <w:rsid w:val="00EE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D81B9-7864-49BA-9D4F-2DCC59D8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60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1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0350">
      <w:bodyDiv w:val="1"/>
      <w:marLeft w:val="0"/>
      <w:marRight w:val="0"/>
      <w:marTop w:val="0"/>
      <w:marBottom w:val="0"/>
      <w:divBdr>
        <w:top w:val="none" w:sz="0" w:space="0" w:color="auto"/>
        <w:left w:val="none" w:sz="0" w:space="0" w:color="auto"/>
        <w:bottom w:val="none" w:sz="0" w:space="0" w:color="auto"/>
        <w:right w:val="none" w:sz="0" w:space="0" w:color="auto"/>
      </w:divBdr>
    </w:div>
    <w:div w:id="161050412">
      <w:bodyDiv w:val="1"/>
      <w:marLeft w:val="0"/>
      <w:marRight w:val="0"/>
      <w:marTop w:val="0"/>
      <w:marBottom w:val="0"/>
      <w:divBdr>
        <w:top w:val="none" w:sz="0" w:space="0" w:color="auto"/>
        <w:left w:val="none" w:sz="0" w:space="0" w:color="auto"/>
        <w:bottom w:val="none" w:sz="0" w:space="0" w:color="auto"/>
        <w:right w:val="none" w:sz="0" w:space="0" w:color="auto"/>
      </w:divBdr>
    </w:div>
    <w:div w:id="235284703">
      <w:bodyDiv w:val="1"/>
      <w:marLeft w:val="0"/>
      <w:marRight w:val="0"/>
      <w:marTop w:val="0"/>
      <w:marBottom w:val="0"/>
      <w:divBdr>
        <w:top w:val="none" w:sz="0" w:space="0" w:color="auto"/>
        <w:left w:val="none" w:sz="0" w:space="0" w:color="auto"/>
        <w:bottom w:val="none" w:sz="0" w:space="0" w:color="auto"/>
        <w:right w:val="none" w:sz="0" w:space="0" w:color="auto"/>
      </w:divBdr>
    </w:div>
    <w:div w:id="405498201">
      <w:bodyDiv w:val="1"/>
      <w:marLeft w:val="0"/>
      <w:marRight w:val="0"/>
      <w:marTop w:val="0"/>
      <w:marBottom w:val="0"/>
      <w:divBdr>
        <w:top w:val="none" w:sz="0" w:space="0" w:color="auto"/>
        <w:left w:val="none" w:sz="0" w:space="0" w:color="auto"/>
        <w:bottom w:val="none" w:sz="0" w:space="0" w:color="auto"/>
        <w:right w:val="none" w:sz="0" w:space="0" w:color="auto"/>
      </w:divBdr>
    </w:div>
    <w:div w:id="474837543">
      <w:bodyDiv w:val="1"/>
      <w:marLeft w:val="0"/>
      <w:marRight w:val="0"/>
      <w:marTop w:val="0"/>
      <w:marBottom w:val="0"/>
      <w:divBdr>
        <w:top w:val="none" w:sz="0" w:space="0" w:color="auto"/>
        <w:left w:val="none" w:sz="0" w:space="0" w:color="auto"/>
        <w:bottom w:val="none" w:sz="0" w:space="0" w:color="auto"/>
        <w:right w:val="none" w:sz="0" w:space="0" w:color="auto"/>
      </w:divBdr>
    </w:div>
    <w:div w:id="489752782">
      <w:bodyDiv w:val="1"/>
      <w:marLeft w:val="0"/>
      <w:marRight w:val="0"/>
      <w:marTop w:val="0"/>
      <w:marBottom w:val="0"/>
      <w:divBdr>
        <w:top w:val="none" w:sz="0" w:space="0" w:color="auto"/>
        <w:left w:val="none" w:sz="0" w:space="0" w:color="auto"/>
        <w:bottom w:val="none" w:sz="0" w:space="0" w:color="auto"/>
        <w:right w:val="none" w:sz="0" w:space="0" w:color="auto"/>
      </w:divBdr>
    </w:div>
    <w:div w:id="513959729">
      <w:bodyDiv w:val="1"/>
      <w:marLeft w:val="0"/>
      <w:marRight w:val="0"/>
      <w:marTop w:val="0"/>
      <w:marBottom w:val="0"/>
      <w:divBdr>
        <w:top w:val="none" w:sz="0" w:space="0" w:color="auto"/>
        <w:left w:val="none" w:sz="0" w:space="0" w:color="auto"/>
        <w:bottom w:val="none" w:sz="0" w:space="0" w:color="auto"/>
        <w:right w:val="none" w:sz="0" w:space="0" w:color="auto"/>
      </w:divBdr>
    </w:div>
    <w:div w:id="544872349">
      <w:bodyDiv w:val="1"/>
      <w:marLeft w:val="0"/>
      <w:marRight w:val="0"/>
      <w:marTop w:val="0"/>
      <w:marBottom w:val="0"/>
      <w:divBdr>
        <w:top w:val="none" w:sz="0" w:space="0" w:color="auto"/>
        <w:left w:val="none" w:sz="0" w:space="0" w:color="auto"/>
        <w:bottom w:val="none" w:sz="0" w:space="0" w:color="auto"/>
        <w:right w:val="none" w:sz="0" w:space="0" w:color="auto"/>
      </w:divBdr>
    </w:div>
    <w:div w:id="736560343">
      <w:bodyDiv w:val="1"/>
      <w:marLeft w:val="0"/>
      <w:marRight w:val="0"/>
      <w:marTop w:val="0"/>
      <w:marBottom w:val="0"/>
      <w:divBdr>
        <w:top w:val="none" w:sz="0" w:space="0" w:color="auto"/>
        <w:left w:val="none" w:sz="0" w:space="0" w:color="auto"/>
        <w:bottom w:val="none" w:sz="0" w:space="0" w:color="auto"/>
        <w:right w:val="none" w:sz="0" w:space="0" w:color="auto"/>
      </w:divBdr>
    </w:div>
    <w:div w:id="808060093">
      <w:bodyDiv w:val="1"/>
      <w:marLeft w:val="0"/>
      <w:marRight w:val="0"/>
      <w:marTop w:val="0"/>
      <w:marBottom w:val="0"/>
      <w:divBdr>
        <w:top w:val="none" w:sz="0" w:space="0" w:color="auto"/>
        <w:left w:val="none" w:sz="0" w:space="0" w:color="auto"/>
        <w:bottom w:val="none" w:sz="0" w:space="0" w:color="auto"/>
        <w:right w:val="none" w:sz="0" w:space="0" w:color="auto"/>
      </w:divBdr>
    </w:div>
    <w:div w:id="854271734">
      <w:bodyDiv w:val="1"/>
      <w:marLeft w:val="0"/>
      <w:marRight w:val="0"/>
      <w:marTop w:val="0"/>
      <w:marBottom w:val="0"/>
      <w:divBdr>
        <w:top w:val="none" w:sz="0" w:space="0" w:color="auto"/>
        <w:left w:val="none" w:sz="0" w:space="0" w:color="auto"/>
        <w:bottom w:val="none" w:sz="0" w:space="0" w:color="auto"/>
        <w:right w:val="none" w:sz="0" w:space="0" w:color="auto"/>
      </w:divBdr>
    </w:div>
    <w:div w:id="1016733344">
      <w:bodyDiv w:val="1"/>
      <w:marLeft w:val="0"/>
      <w:marRight w:val="0"/>
      <w:marTop w:val="0"/>
      <w:marBottom w:val="0"/>
      <w:divBdr>
        <w:top w:val="none" w:sz="0" w:space="0" w:color="auto"/>
        <w:left w:val="none" w:sz="0" w:space="0" w:color="auto"/>
        <w:bottom w:val="none" w:sz="0" w:space="0" w:color="auto"/>
        <w:right w:val="none" w:sz="0" w:space="0" w:color="auto"/>
      </w:divBdr>
    </w:div>
    <w:div w:id="1345790807">
      <w:bodyDiv w:val="1"/>
      <w:marLeft w:val="0"/>
      <w:marRight w:val="0"/>
      <w:marTop w:val="0"/>
      <w:marBottom w:val="0"/>
      <w:divBdr>
        <w:top w:val="none" w:sz="0" w:space="0" w:color="auto"/>
        <w:left w:val="none" w:sz="0" w:space="0" w:color="auto"/>
        <w:bottom w:val="none" w:sz="0" w:space="0" w:color="auto"/>
        <w:right w:val="none" w:sz="0" w:space="0" w:color="auto"/>
      </w:divBdr>
    </w:div>
    <w:div w:id="1498424912">
      <w:bodyDiv w:val="1"/>
      <w:marLeft w:val="0"/>
      <w:marRight w:val="0"/>
      <w:marTop w:val="0"/>
      <w:marBottom w:val="0"/>
      <w:divBdr>
        <w:top w:val="none" w:sz="0" w:space="0" w:color="auto"/>
        <w:left w:val="none" w:sz="0" w:space="0" w:color="auto"/>
        <w:bottom w:val="none" w:sz="0" w:space="0" w:color="auto"/>
        <w:right w:val="none" w:sz="0" w:space="0" w:color="auto"/>
      </w:divBdr>
    </w:div>
    <w:div w:id="1603949205">
      <w:bodyDiv w:val="1"/>
      <w:marLeft w:val="0"/>
      <w:marRight w:val="0"/>
      <w:marTop w:val="0"/>
      <w:marBottom w:val="0"/>
      <w:divBdr>
        <w:top w:val="none" w:sz="0" w:space="0" w:color="auto"/>
        <w:left w:val="none" w:sz="0" w:space="0" w:color="auto"/>
        <w:bottom w:val="none" w:sz="0" w:space="0" w:color="auto"/>
        <w:right w:val="none" w:sz="0" w:space="0" w:color="auto"/>
      </w:divBdr>
    </w:div>
    <w:div w:id="1724712717">
      <w:bodyDiv w:val="1"/>
      <w:marLeft w:val="0"/>
      <w:marRight w:val="0"/>
      <w:marTop w:val="0"/>
      <w:marBottom w:val="0"/>
      <w:divBdr>
        <w:top w:val="none" w:sz="0" w:space="0" w:color="auto"/>
        <w:left w:val="none" w:sz="0" w:space="0" w:color="auto"/>
        <w:bottom w:val="none" w:sz="0" w:space="0" w:color="auto"/>
        <w:right w:val="none" w:sz="0" w:space="0" w:color="auto"/>
      </w:divBdr>
    </w:div>
    <w:div w:id="201911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17</Pages>
  <Words>5246</Words>
  <Characters>29906</Characters>
  <Application>Microsoft Office Word</Application>
  <DocSecurity>0</DocSecurity>
  <Lines>249</Lines>
  <Paragraphs>70</Paragraphs>
  <ScaleCrop>false</ScaleCrop>
  <Company/>
  <LinksUpToDate>false</LinksUpToDate>
  <CharactersWithSpaces>35082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2025-01-31T17:11:00Z</dcterms:created>
  <dcterms:modified xsi:type="dcterms:W3CDTF">2025-01-31T19:26:00Z</dcterms:modified>
</cp:coreProperties>
</file>