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E0B" w:rsidRPr="004E3E0B" w:rsidRDefault="004E3E0B" w:rsidP="000B79A7">
      <w:pPr>
        <w:spacing w:before="100" w:beforeAutospacing="1" w:after="100" w:afterAutospacing="1" w:line="240" w:lineRule="auto"/>
        <w:jc w:val="both"/>
        <w:rPr>
          <w:rFonts w:ascii="Times New Roman" w:eastAsia="Times New Roman" w:hAnsi="Times New Roman" w:cs="Times New Roman"/>
          <w:i/>
          <w:iCs/>
          <w:sz w:val="24"/>
          <w:szCs w:val="24"/>
          <w:lang w:eastAsia="en-IN" w:bidi="mr-IN"/>
        </w:rPr>
      </w:pPr>
      <w:r w:rsidRPr="00130211">
        <w:rPr>
          <w:rFonts w:ascii="Times New Roman" w:eastAsia="Times New Roman" w:hAnsi="Times New Roman" w:cs="Times New Roman"/>
          <w:b/>
          <w:bCs/>
          <w:i/>
          <w:iCs/>
          <w:sz w:val="24"/>
          <w:szCs w:val="24"/>
          <w:lang w:eastAsia="en-IN" w:bidi="mr-IN"/>
        </w:rPr>
        <w:t xml:space="preserve">Seasonal Trends and Global Impact of Human </w:t>
      </w:r>
      <w:proofErr w:type="spellStart"/>
      <w:r w:rsidRPr="00130211">
        <w:rPr>
          <w:rFonts w:ascii="Times New Roman" w:eastAsia="Times New Roman" w:hAnsi="Times New Roman" w:cs="Times New Roman"/>
          <w:b/>
          <w:bCs/>
          <w:i/>
          <w:iCs/>
          <w:sz w:val="24"/>
          <w:szCs w:val="24"/>
          <w:lang w:eastAsia="en-IN" w:bidi="mr-IN"/>
        </w:rPr>
        <w:t>Metapneumovirus</w:t>
      </w:r>
      <w:proofErr w:type="spellEnd"/>
      <w:r w:rsidRPr="00130211">
        <w:rPr>
          <w:rFonts w:ascii="Times New Roman" w:eastAsia="Times New Roman" w:hAnsi="Times New Roman" w:cs="Times New Roman"/>
          <w:b/>
          <w:bCs/>
          <w:i/>
          <w:iCs/>
          <w:sz w:val="24"/>
          <w:szCs w:val="24"/>
          <w:lang w:eastAsia="en-IN" w:bidi="mr-IN"/>
        </w:rPr>
        <w:t>: A Review of Current Research</w:t>
      </w:r>
    </w:p>
    <w:p w:rsidR="004E3E0B" w:rsidRPr="00130211" w:rsidRDefault="004E3E0B" w:rsidP="000B79A7">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b/>
          <w:bCs/>
          <w:sz w:val="24"/>
          <w:szCs w:val="24"/>
          <w:lang w:eastAsia="en-IN" w:bidi="mr-IN"/>
        </w:rPr>
        <w:t>Abstract</w:t>
      </w:r>
      <w:r w:rsidRPr="004E3E0B">
        <w:rPr>
          <w:rFonts w:ascii="Times New Roman" w:eastAsia="Times New Roman" w:hAnsi="Times New Roman" w:cs="Times New Roman"/>
          <w:sz w:val="24"/>
          <w:szCs w:val="24"/>
          <w:lang w:eastAsia="en-IN" w:bidi="mr-IN"/>
        </w:rPr>
        <w:t xml:space="preserve"> </w:t>
      </w:r>
    </w:p>
    <w:p w:rsidR="004E3E0B" w:rsidRPr="004E3E0B" w:rsidRDefault="004E3E0B" w:rsidP="000B79A7">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E3E0B">
        <w:rPr>
          <w:rFonts w:ascii="Times New Roman" w:eastAsia="Times New Roman" w:hAnsi="Times New Roman" w:cs="Times New Roman"/>
          <w:sz w:val="24"/>
          <w:szCs w:val="24"/>
          <w:lang w:eastAsia="en-IN" w:bidi="mr-IN"/>
        </w:rPr>
        <w:t xml:space="preserve">Human </w:t>
      </w:r>
      <w:proofErr w:type="spellStart"/>
      <w:r w:rsidRPr="004E3E0B">
        <w:rPr>
          <w:rFonts w:ascii="Times New Roman" w:eastAsia="Times New Roman" w:hAnsi="Times New Roman" w:cs="Times New Roman"/>
          <w:sz w:val="24"/>
          <w:szCs w:val="24"/>
          <w:lang w:eastAsia="en-IN" w:bidi="mr-IN"/>
        </w:rPr>
        <w:t>metapneumovirus</w:t>
      </w:r>
      <w:proofErr w:type="spellEnd"/>
      <w:r w:rsidRPr="004E3E0B">
        <w:rPr>
          <w:rFonts w:ascii="Times New Roman" w:eastAsia="Times New Roman" w:hAnsi="Times New Roman" w:cs="Times New Roman"/>
          <w:sz w:val="24"/>
          <w:szCs w:val="24"/>
          <w:lang w:eastAsia="en-IN" w:bidi="mr-IN"/>
        </w:rPr>
        <w:t xml:space="preserve"> (</w:t>
      </w:r>
      <w:proofErr w:type="spellStart"/>
      <w:r w:rsidRPr="004E3E0B">
        <w:rPr>
          <w:rFonts w:ascii="Times New Roman" w:eastAsia="Times New Roman" w:hAnsi="Times New Roman" w:cs="Times New Roman"/>
          <w:sz w:val="24"/>
          <w:szCs w:val="24"/>
          <w:lang w:eastAsia="en-IN" w:bidi="mr-IN"/>
        </w:rPr>
        <w:t>hMPV</w:t>
      </w:r>
      <w:proofErr w:type="spellEnd"/>
      <w:r w:rsidRPr="004E3E0B">
        <w:rPr>
          <w:rFonts w:ascii="Times New Roman" w:eastAsia="Times New Roman" w:hAnsi="Times New Roman" w:cs="Times New Roman"/>
          <w:sz w:val="24"/>
          <w:szCs w:val="24"/>
          <w:lang w:eastAsia="en-IN" w:bidi="mr-IN"/>
        </w:rPr>
        <w:t xml:space="preserve">) is a significant respiratory pathogen affecting individuals across various age groups, particularly young children, </w:t>
      </w:r>
      <w:proofErr w:type="spellStart"/>
      <w:r w:rsidRPr="004E3E0B">
        <w:rPr>
          <w:rFonts w:ascii="Times New Roman" w:eastAsia="Times New Roman" w:hAnsi="Times New Roman" w:cs="Times New Roman"/>
          <w:sz w:val="24"/>
          <w:szCs w:val="24"/>
          <w:lang w:eastAsia="en-IN" w:bidi="mr-IN"/>
        </w:rPr>
        <w:t>immunocompromised</w:t>
      </w:r>
      <w:proofErr w:type="spellEnd"/>
      <w:r w:rsidRPr="004E3E0B">
        <w:rPr>
          <w:rFonts w:ascii="Times New Roman" w:eastAsia="Times New Roman" w:hAnsi="Times New Roman" w:cs="Times New Roman"/>
          <w:sz w:val="24"/>
          <w:szCs w:val="24"/>
          <w:lang w:eastAsia="en-IN" w:bidi="mr-IN"/>
        </w:rPr>
        <w:t xml:space="preserve"> individuals, and the elderly. Despite its discovery in 2001, </w:t>
      </w:r>
      <w:proofErr w:type="spellStart"/>
      <w:r w:rsidRPr="004E3E0B">
        <w:rPr>
          <w:rFonts w:ascii="Times New Roman" w:eastAsia="Times New Roman" w:hAnsi="Times New Roman" w:cs="Times New Roman"/>
          <w:sz w:val="24"/>
          <w:szCs w:val="24"/>
          <w:lang w:eastAsia="en-IN" w:bidi="mr-IN"/>
        </w:rPr>
        <w:t>hMPV</w:t>
      </w:r>
      <w:proofErr w:type="spellEnd"/>
      <w:r w:rsidRPr="004E3E0B">
        <w:rPr>
          <w:rFonts w:ascii="Times New Roman" w:eastAsia="Times New Roman" w:hAnsi="Times New Roman" w:cs="Times New Roman"/>
          <w:sz w:val="24"/>
          <w:szCs w:val="24"/>
          <w:lang w:eastAsia="en-IN" w:bidi="mr-IN"/>
        </w:rPr>
        <w:t xml:space="preserve"> remains underdiagnosed due to its clinical similarity to other respiratory viruses such as respiratory syncytial virus (RSV) and influenza. The virus exhibits seasonal patterns, with increased prevalence during winter and early spring in temperate regions, whereas tropical regions show more variable trends. </w:t>
      </w:r>
      <w:proofErr w:type="spellStart"/>
      <w:proofErr w:type="gramStart"/>
      <w:r w:rsidRPr="004E3E0B">
        <w:rPr>
          <w:rFonts w:ascii="Times New Roman" w:eastAsia="Times New Roman" w:hAnsi="Times New Roman" w:cs="Times New Roman"/>
          <w:sz w:val="24"/>
          <w:szCs w:val="24"/>
          <w:lang w:eastAsia="en-IN" w:bidi="mr-IN"/>
        </w:rPr>
        <w:t>hMPV</w:t>
      </w:r>
      <w:proofErr w:type="spellEnd"/>
      <w:proofErr w:type="gramEnd"/>
      <w:r w:rsidRPr="004E3E0B">
        <w:rPr>
          <w:rFonts w:ascii="Times New Roman" w:eastAsia="Times New Roman" w:hAnsi="Times New Roman" w:cs="Times New Roman"/>
          <w:sz w:val="24"/>
          <w:szCs w:val="24"/>
          <w:lang w:eastAsia="en-IN" w:bidi="mr-IN"/>
        </w:rPr>
        <w:t xml:space="preserve"> is responsible for a considerable proportion of acute respiratory infections (ARIs), leading to hospitalizations and severe complications, especially in high-risk populations.</w:t>
      </w:r>
    </w:p>
    <w:p w:rsidR="004E3E0B" w:rsidRPr="004E3E0B" w:rsidRDefault="004E3E0B" w:rsidP="000B79A7">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E3E0B">
        <w:rPr>
          <w:rFonts w:ascii="Times New Roman" w:eastAsia="Times New Roman" w:hAnsi="Times New Roman" w:cs="Times New Roman"/>
          <w:sz w:val="24"/>
          <w:szCs w:val="24"/>
          <w:lang w:eastAsia="en-IN" w:bidi="mr-IN"/>
        </w:rPr>
        <w:t xml:space="preserve">This review explores the seasonal patterns, epidemiological trends, and global burden of </w:t>
      </w:r>
      <w:proofErr w:type="spellStart"/>
      <w:r w:rsidRPr="004E3E0B">
        <w:rPr>
          <w:rFonts w:ascii="Times New Roman" w:eastAsia="Times New Roman" w:hAnsi="Times New Roman" w:cs="Times New Roman"/>
          <w:sz w:val="24"/>
          <w:szCs w:val="24"/>
          <w:lang w:eastAsia="en-IN" w:bidi="mr-IN"/>
        </w:rPr>
        <w:t>hMPV</w:t>
      </w:r>
      <w:proofErr w:type="spellEnd"/>
      <w:r w:rsidRPr="004E3E0B">
        <w:rPr>
          <w:rFonts w:ascii="Times New Roman" w:eastAsia="Times New Roman" w:hAnsi="Times New Roman" w:cs="Times New Roman"/>
          <w:sz w:val="24"/>
          <w:szCs w:val="24"/>
          <w:lang w:eastAsia="en-IN" w:bidi="mr-IN"/>
        </w:rPr>
        <w:t>, highlighting the latest advancements in diagnosis, treatment, and prevention strategies. Molecular diagnostic techniques such as polymerase chain reaction (PCR) have improved detection rates, yet challenges remain due to symptom overlap with other respiratory pathogens. Currently, there is no specific antiviral treatment, and management is largely supportive, emphasizing the need for effective vaccine development. Recent efforts in vaccine research and emerging antiviral therapies show promise in reducing disease burden. Understanding these trends is crucial for developing effective public health policies, optimizing surveillance systems, and mitigating future outbreaks through improved prevention and control measures.</w:t>
      </w:r>
    </w:p>
    <w:p w:rsidR="004E3E0B" w:rsidRPr="00130211" w:rsidRDefault="004E3E0B" w:rsidP="000B79A7">
      <w:pPr>
        <w:pStyle w:val="Heading2"/>
        <w:jc w:val="both"/>
        <w:rPr>
          <w:sz w:val="24"/>
          <w:szCs w:val="24"/>
        </w:rPr>
      </w:pPr>
      <w:r w:rsidRPr="00130211">
        <w:rPr>
          <w:sz w:val="24"/>
          <w:szCs w:val="24"/>
        </w:rPr>
        <w:t>1. Introduction</w:t>
      </w:r>
    </w:p>
    <w:p w:rsidR="004E3E0B" w:rsidRPr="00130211" w:rsidRDefault="004E3E0B" w:rsidP="000B79A7">
      <w:pPr>
        <w:pStyle w:val="NormalWeb"/>
        <w:jc w:val="both"/>
      </w:pPr>
      <w:r w:rsidRPr="00130211">
        <w:t xml:space="preserve">Human </w:t>
      </w:r>
      <w:proofErr w:type="spellStart"/>
      <w:r w:rsidRPr="00130211">
        <w:t>metapneumovirus</w:t>
      </w:r>
      <w:proofErr w:type="spellEnd"/>
      <w:r w:rsidRPr="00130211">
        <w:t xml:space="preserve"> (</w:t>
      </w:r>
      <w:proofErr w:type="spellStart"/>
      <w:r w:rsidRPr="00130211">
        <w:t>hMPV</w:t>
      </w:r>
      <w:proofErr w:type="spellEnd"/>
      <w:r w:rsidRPr="00130211">
        <w:t xml:space="preserve">) is a non-segmented, negative-sense RNA virus belonging to the </w:t>
      </w:r>
      <w:proofErr w:type="spellStart"/>
      <w:r w:rsidRPr="00130211">
        <w:rPr>
          <w:rStyle w:val="Emphasis"/>
        </w:rPr>
        <w:t>Paramyxoviridae</w:t>
      </w:r>
      <w:proofErr w:type="spellEnd"/>
      <w:r w:rsidRPr="00130211">
        <w:t xml:space="preserve"> family. It has been identified as a major cause of acute respiratory infections (ARIs) worldwide. Since its discovery in 2001 in the Netherlands, numerous studies have focused on understanding its genetic diversity, transmission dynamics, and impact on public health. </w:t>
      </w:r>
      <w:proofErr w:type="spellStart"/>
      <w:proofErr w:type="gramStart"/>
      <w:r w:rsidRPr="00130211">
        <w:t>hMPV</w:t>
      </w:r>
      <w:proofErr w:type="spellEnd"/>
      <w:proofErr w:type="gramEnd"/>
      <w:r w:rsidRPr="00130211">
        <w:t xml:space="preserve"> shares significant similarities with respiratory syncytial virus (RSV) in terms of clinical presentation and seasonality, leading to challenges in differential diagnosis.</w:t>
      </w:r>
    </w:p>
    <w:p w:rsidR="004E3E0B" w:rsidRPr="00130211" w:rsidRDefault="007C0034" w:rsidP="000B79A7">
      <w:pPr>
        <w:pStyle w:val="NormalWeb"/>
        <w:jc w:val="both"/>
      </w:pPr>
      <w:r>
        <w:rPr>
          <w:noProof/>
        </w:rPr>
        <w:drawing>
          <wp:anchor distT="0" distB="0" distL="114300" distR="114300" simplePos="0" relativeHeight="251658240" behindDoc="0" locked="0" layoutInCell="1" allowOverlap="1" wp14:anchorId="2B0B705B" wp14:editId="70E21152">
            <wp:simplePos x="0" y="0"/>
            <wp:positionH relativeFrom="margin">
              <wp:posOffset>3641725</wp:posOffset>
            </wp:positionH>
            <wp:positionV relativeFrom="paragraph">
              <wp:posOffset>47625</wp:posOffset>
            </wp:positionV>
            <wp:extent cx="2089150" cy="1495425"/>
            <wp:effectExtent l="0" t="0" r="6350" b="9525"/>
            <wp:wrapThrough wrapText="bothSides">
              <wp:wrapPolygon edited="0">
                <wp:start x="0" y="0"/>
                <wp:lineTo x="0" y="21462"/>
                <wp:lineTo x="21469" y="21462"/>
                <wp:lineTo x="21469" y="0"/>
                <wp:lineTo x="0" y="0"/>
              </wp:wrapPolygon>
            </wp:wrapThrough>
            <wp:docPr id="2" name="Picture 2" descr="Human metapneumoviruses, illustration - Stock Image - F028/1767 - Science  Photo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an metapneumoviruses, illustration - Stock Image - F028/1767 - Science  Photo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1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004E3E0B" w:rsidRPr="00130211">
        <w:t>hMPV</w:t>
      </w:r>
      <w:proofErr w:type="spellEnd"/>
      <w:proofErr w:type="gramEnd"/>
      <w:r w:rsidR="004E3E0B" w:rsidRPr="00130211">
        <w:t xml:space="preserve"> infections contribute significantly to global respiratory disease morbidity, affecting individuals of all age groups. The virus is particularly concerning in </w:t>
      </w:r>
      <w:proofErr w:type="spellStart"/>
      <w:r w:rsidR="004E3E0B" w:rsidRPr="00130211">
        <w:t>pediatric</w:t>
      </w:r>
      <w:proofErr w:type="spellEnd"/>
      <w:r w:rsidR="004E3E0B" w:rsidRPr="00130211">
        <w:t xml:space="preserve"> populations, where it ranks among the leading causes of bronchiolitis and pneumonia, often requiring hospitalization. The elderly and </w:t>
      </w:r>
      <w:proofErr w:type="spellStart"/>
      <w:r w:rsidR="004E3E0B" w:rsidRPr="00130211">
        <w:t>immunocompromised</w:t>
      </w:r>
      <w:proofErr w:type="spellEnd"/>
      <w:r w:rsidR="004E3E0B" w:rsidRPr="00130211">
        <w:t xml:space="preserve"> individuals are also at high risk of developing severe disease, highlighting the importance of continuous surveillance and effective management strategies.</w:t>
      </w:r>
      <w:bookmarkStart w:id="0" w:name="_GoBack"/>
      <w:bookmarkEnd w:id="0"/>
    </w:p>
    <w:p w:rsidR="004E3E0B" w:rsidRPr="00130211" w:rsidRDefault="004E3E0B" w:rsidP="000B79A7">
      <w:pPr>
        <w:pStyle w:val="NormalWeb"/>
        <w:jc w:val="both"/>
      </w:pPr>
      <w:r w:rsidRPr="00130211">
        <w:t xml:space="preserve">The transmission of </w:t>
      </w:r>
      <w:proofErr w:type="spellStart"/>
      <w:r w:rsidRPr="00130211">
        <w:t>hMPV</w:t>
      </w:r>
      <w:proofErr w:type="spellEnd"/>
      <w:r w:rsidRPr="00130211">
        <w:t xml:space="preserve"> occurs primarily through respiratory droplets, direct contact with infected individuals, and contaminated surfaces. The incubation period typically ranges from 3 to 6 days, after which patients present with symptoms such as fever, cough, wheezing, and </w:t>
      </w:r>
      <w:proofErr w:type="spellStart"/>
      <w:r w:rsidRPr="00130211">
        <w:t>dyspnea</w:t>
      </w:r>
      <w:proofErr w:type="spellEnd"/>
      <w:r w:rsidRPr="00130211">
        <w:t>. The lack of a specific antiviral treatment and vaccine further complicates disease management, making early detection and supportive care crucial in mitigating complications.</w:t>
      </w:r>
    </w:p>
    <w:p w:rsidR="004E3E0B" w:rsidRPr="00130211" w:rsidRDefault="004E3E0B" w:rsidP="000B79A7">
      <w:pPr>
        <w:pStyle w:val="NormalWeb"/>
        <w:jc w:val="both"/>
      </w:pPr>
      <w:r w:rsidRPr="00130211">
        <w:lastRenderedPageBreak/>
        <w:t xml:space="preserve">The objective of this review is to provide a comprehensive analysis of the seasonal variations, global epidemiological impact, and current strategies in diagnosing and managing </w:t>
      </w:r>
      <w:proofErr w:type="spellStart"/>
      <w:r w:rsidRPr="00130211">
        <w:t>hMPV</w:t>
      </w:r>
      <w:proofErr w:type="spellEnd"/>
      <w:r w:rsidRPr="00130211">
        <w:t xml:space="preserve"> infections. By compiling data from various studies, we aim to highlight key findings that will aid in disease surveillance and the development of preventive measures. The review will also explore future directions in vaccine research and potential therapeutic advancements to combat this respiratory pathogen.</w:t>
      </w:r>
    </w:p>
    <w:p w:rsidR="004E3E0B" w:rsidRPr="00130211" w:rsidRDefault="004E3E0B" w:rsidP="000B79A7">
      <w:pPr>
        <w:pStyle w:val="Heading3"/>
        <w:jc w:val="both"/>
        <w:rPr>
          <w:sz w:val="24"/>
          <w:szCs w:val="24"/>
        </w:rPr>
      </w:pPr>
      <w:r w:rsidRPr="00130211">
        <w:rPr>
          <w:rStyle w:val="Strong"/>
          <w:b/>
          <w:bCs/>
          <w:sz w:val="24"/>
          <w:szCs w:val="24"/>
        </w:rPr>
        <w:t>2. Epidemiology and Global Burden</w:t>
      </w:r>
    </w:p>
    <w:p w:rsidR="004E3E0B" w:rsidRPr="00130211" w:rsidRDefault="004E3E0B" w:rsidP="000B79A7">
      <w:pPr>
        <w:pStyle w:val="NormalWeb"/>
        <w:jc w:val="both"/>
      </w:pPr>
      <w:r w:rsidRPr="00130211">
        <w:t xml:space="preserve">The burden of </w:t>
      </w:r>
      <w:r w:rsidRPr="00130211">
        <w:rPr>
          <w:rStyle w:val="Strong"/>
          <w:b w:val="0"/>
          <w:bCs w:val="0"/>
        </w:rPr>
        <w:t xml:space="preserve">human </w:t>
      </w:r>
      <w:proofErr w:type="spellStart"/>
      <w:r w:rsidRPr="00130211">
        <w:rPr>
          <w:rStyle w:val="Strong"/>
          <w:b w:val="0"/>
          <w:bCs w:val="0"/>
        </w:rPr>
        <w:t>metapneumovirus</w:t>
      </w:r>
      <w:proofErr w:type="spellEnd"/>
      <w:r w:rsidRPr="00130211">
        <w:rPr>
          <w:rStyle w:val="Strong"/>
          <w:b w:val="0"/>
          <w:bCs w:val="0"/>
        </w:rPr>
        <w:t xml:space="preserve"> (</w:t>
      </w:r>
      <w:proofErr w:type="spellStart"/>
      <w:r w:rsidRPr="00130211">
        <w:rPr>
          <w:rStyle w:val="Strong"/>
          <w:b w:val="0"/>
          <w:bCs w:val="0"/>
        </w:rPr>
        <w:t>hMPV</w:t>
      </w:r>
      <w:proofErr w:type="spellEnd"/>
      <w:r w:rsidRPr="00130211">
        <w:rPr>
          <w:rStyle w:val="Strong"/>
          <w:b w:val="0"/>
          <w:bCs w:val="0"/>
        </w:rPr>
        <w:t>) infections</w:t>
      </w:r>
      <w:r w:rsidRPr="00130211">
        <w:t xml:space="preserve"> varies globally, affecting a broad spectrum of populations, with a significant impact on </w:t>
      </w:r>
      <w:r w:rsidRPr="00130211">
        <w:rPr>
          <w:rStyle w:val="Strong"/>
          <w:b w:val="0"/>
          <w:bCs w:val="0"/>
        </w:rPr>
        <w:t>children under five years</w:t>
      </w:r>
      <w:r w:rsidRPr="00130211">
        <w:t xml:space="preserve">, </w:t>
      </w:r>
      <w:proofErr w:type="spellStart"/>
      <w:r w:rsidRPr="00130211">
        <w:rPr>
          <w:rStyle w:val="Strong"/>
          <w:b w:val="0"/>
          <w:bCs w:val="0"/>
        </w:rPr>
        <w:t>immunocompromised</w:t>
      </w:r>
      <w:proofErr w:type="spellEnd"/>
      <w:r w:rsidRPr="00130211">
        <w:rPr>
          <w:rStyle w:val="Strong"/>
          <w:b w:val="0"/>
          <w:bCs w:val="0"/>
        </w:rPr>
        <w:t xml:space="preserve"> individuals</w:t>
      </w:r>
      <w:r w:rsidRPr="00130211">
        <w:t xml:space="preserve">, and the </w:t>
      </w:r>
      <w:r w:rsidRPr="00130211">
        <w:rPr>
          <w:rStyle w:val="Strong"/>
          <w:b w:val="0"/>
          <w:bCs w:val="0"/>
        </w:rPr>
        <w:t>elderly</w:t>
      </w:r>
      <w:r w:rsidRPr="00130211">
        <w:t xml:space="preserve">. Studies indicate that </w:t>
      </w:r>
      <w:proofErr w:type="spellStart"/>
      <w:r w:rsidRPr="00130211">
        <w:t>hMPV</w:t>
      </w:r>
      <w:proofErr w:type="spellEnd"/>
      <w:r w:rsidRPr="00130211">
        <w:t xml:space="preserve"> is responsible for </w:t>
      </w:r>
      <w:r w:rsidRPr="00130211">
        <w:rPr>
          <w:rStyle w:val="Strong"/>
          <w:b w:val="0"/>
          <w:bCs w:val="0"/>
        </w:rPr>
        <w:t xml:space="preserve">5-10% of </w:t>
      </w:r>
      <w:proofErr w:type="spellStart"/>
      <w:r w:rsidRPr="00130211">
        <w:rPr>
          <w:rStyle w:val="Strong"/>
          <w:b w:val="0"/>
          <w:bCs w:val="0"/>
        </w:rPr>
        <w:t>pediatric</w:t>
      </w:r>
      <w:proofErr w:type="spellEnd"/>
      <w:r w:rsidRPr="00130211">
        <w:rPr>
          <w:rStyle w:val="Strong"/>
          <w:b w:val="0"/>
          <w:bCs w:val="0"/>
        </w:rPr>
        <w:t xml:space="preserve"> acute respiratory infection (ARI) hospitalizations</w:t>
      </w:r>
      <w:r w:rsidRPr="00130211">
        <w:t>, often presenting with symptoms ranging from mild upper respiratory tract infections to severe pneumonia and bronchiolitis.</w:t>
      </w:r>
    </w:p>
    <w:p w:rsidR="004E3E0B" w:rsidRPr="00130211" w:rsidRDefault="004E3E0B" w:rsidP="000B79A7">
      <w:pPr>
        <w:pStyle w:val="NormalWeb"/>
        <w:jc w:val="both"/>
      </w:pPr>
      <w:r w:rsidRPr="00130211">
        <w:rPr>
          <w:rStyle w:val="Strong"/>
          <w:b w:val="0"/>
          <w:bCs w:val="0"/>
        </w:rPr>
        <w:t>Geographic and climatic variations</w:t>
      </w:r>
      <w:r w:rsidRPr="00130211">
        <w:t xml:space="preserve"> play a crucial role in the prevalence of </w:t>
      </w:r>
      <w:proofErr w:type="spellStart"/>
      <w:r w:rsidRPr="00130211">
        <w:t>hMPV</w:t>
      </w:r>
      <w:proofErr w:type="spellEnd"/>
      <w:r w:rsidRPr="00130211">
        <w:t xml:space="preserve"> infections. In </w:t>
      </w:r>
      <w:r w:rsidRPr="00130211">
        <w:rPr>
          <w:rStyle w:val="Strong"/>
          <w:b w:val="0"/>
          <w:bCs w:val="0"/>
        </w:rPr>
        <w:t>temperate regions</w:t>
      </w:r>
      <w:r w:rsidRPr="00130211">
        <w:t xml:space="preserve">, cases surge predominantly during </w:t>
      </w:r>
      <w:r w:rsidRPr="00130211">
        <w:rPr>
          <w:rStyle w:val="Strong"/>
          <w:b w:val="0"/>
          <w:bCs w:val="0"/>
        </w:rPr>
        <w:t>late winter and early spring</w:t>
      </w:r>
      <w:r w:rsidRPr="00130211">
        <w:t xml:space="preserve">, following a seasonal pattern similar to </w:t>
      </w:r>
      <w:r w:rsidRPr="00130211">
        <w:rPr>
          <w:rStyle w:val="Strong"/>
          <w:b w:val="0"/>
          <w:bCs w:val="0"/>
        </w:rPr>
        <w:t>respiratory syncytial virus (RSV) and influenza</w:t>
      </w:r>
      <w:r w:rsidRPr="00130211">
        <w:t xml:space="preserve">. However, in </w:t>
      </w:r>
      <w:r w:rsidRPr="00130211">
        <w:rPr>
          <w:rStyle w:val="Strong"/>
          <w:b w:val="0"/>
          <w:bCs w:val="0"/>
        </w:rPr>
        <w:t>tropical and subtropical regions</w:t>
      </w:r>
      <w:r w:rsidRPr="00130211">
        <w:t xml:space="preserve">, </w:t>
      </w:r>
      <w:proofErr w:type="spellStart"/>
      <w:r w:rsidRPr="00130211">
        <w:t>hMPV</w:t>
      </w:r>
      <w:proofErr w:type="spellEnd"/>
      <w:r w:rsidRPr="00130211">
        <w:t xml:space="preserve"> circulation occurs throughout the year, with periodic outbreaks influenced by </w:t>
      </w:r>
      <w:r w:rsidRPr="00130211">
        <w:rPr>
          <w:rStyle w:val="Strong"/>
          <w:b w:val="0"/>
          <w:bCs w:val="0"/>
        </w:rPr>
        <w:t>humidity and rainfall patterns</w:t>
      </w:r>
      <w:r w:rsidRPr="00130211">
        <w:t>.</w:t>
      </w:r>
    </w:p>
    <w:p w:rsidR="004E3E0B" w:rsidRPr="00130211" w:rsidRDefault="004E3E0B" w:rsidP="000B79A7">
      <w:pPr>
        <w:pStyle w:val="NormalWeb"/>
        <w:jc w:val="both"/>
      </w:pPr>
      <w:r w:rsidRPr="00130211">
        <w:t xml:space="preserve">Globally, </w:t>
      </w:r>
      <w:proofErr w:type="spellStart"/>
      <w:r w:rsidRPr="00130211">
        <w:t>hMPV</w:t>
      </w:r>
      <w:proofErr w:type="spellEnd"/>
      <w:r w:rsidRPr="00130211">
        <w:t xml:space="preserve"> contributes to a significant </w:t>
      </w:r>
      <w:r w:rsidRPr="00130211">
        <w:rPr>
          <w:rStyle w:val="Strong"/>
          <w:b w:val="0"/>
          <w:bCs w:val="0"/>
        </w:rPr>
        <w:t>healthcare burden</w:t>
      </w:r>
      <w:r w:rsidRPr="00130211">
        <w:t xml:space="preserve">, with frequent outbreaks reported in </w:t>
      </w:r>
      <w:proofErr w:type="spellStart"/>
      <w:r w:rsidRPr="00130211">
        <w:rPr>
          <w:rStyle w:val="Strong"/>
          <w:b w:val="0"/>
          <w:bCs w:val="0"/>
        </w:rPr>
        <w:t>daycare</w:t>
      </w:r>
      <w:proofErr w:type="spellEnd"/>
      <w:r w:rsidRPr="00130211">
        <w:rPr>
          <w:rStyle w:val="Strong"/>
          <w:b w:val="0"/>
          <w:bCs w:val="0"/>
        </w:rPr>
        <w:t xml:space="preserve"> </w:t>
      </w:r>
      <w:proofErr w:type="spellStart"/>
      <w:r w:rsidRPr="00130211">
        <w:rPr>
          <w:rStyle w:val="Strong"/>
          <w:b w:val="0"/>
          <w:bCs w:val="0"/>
        </w:rPr>
        <w:t>centers</w:t>
      </w:r>
      <w:proofErr w:type="spellEnd"/>
      <w:r w:rsidRPr="00130211">
        <w:rPr>
          <w:rStyle w:val="Strong"/>
          <w:b w:val="0"/>
          <w:bCs w:val="0"/>
        </w:rPr>
        <w:t>, schools, and long-term care facilities</w:t>
      </w:r>
      <w:r w:rsidRPr="00130211">
        <w:t xml:space="preserve">. </w:t>
      </w:r>
      <w:proofErr w:type="spellStart"/>
      <w:r w:rsidRPr="00130211">
        <w:t>Immunocompromised</w:t>
      </w:r>
      <w:proofErr w:type="spellEnd"/>
      <w:r w:rsidRPr="00130211">
        <w:t xml:space="preserve"> patients, including those with </w:t>
      </w:r>
      <w:r w:rsidRPr="00130211">
        <w:rPr>
          <w:rStyle w:val="Strong"/>
          <w:b w:val="0"/>
          <w:bCs w:val="0"/>
        </w:rPr>
        <w:t>chronic lung diseases, organ transplants, and hematologic malignancies</w:t>
      </w:r>
      <w:r w:rsidRPr="00130211">
        <w:t xml:space="preserve">, face a heightened risk of severe outcomes, often requiring </w:t>
      </w:r>
      <w:r w:rsidRPr="00130211">
        <w:rPr>
          <w:rStyle w:val="Strong"/>
          <w:b w:val="0"/>
          <w:bCs w:val="0"/>
        </w:rPr>
        <w:t>hospitalization and intensive care support</w:t>
      </w:r>
      <w:r w:rsidRPr="00130211">
        <w:t xml:space="preserve">. In elderly populations, particularly those in </w:t>
      </w:r>
      <w:r w:rsidRPr="00130211">
        <w:rPr>
          <w:rStyle w:val="Strong"/>
          <w:b w:val="0"/>
          <w:bCs w:val="0"/>
        </w:rPr>
        <w:t>nursing homes</w:t>
      </w:r>
      <w:r w:rsidRPr="00130211">
        <w:t xml:space="preserve">, </w:t>
      </w:r>
      <w:proofErr w:type="spellStart"/>
      <w:r w:rsidRPr="00130211">
        <w:t>hMPV</w:t>
      </w:r>
      <w:proofErr w:type="spellEnd"/>
      <w:r w:rsidRPr="00130211">
        <w:t xml:space="preserve"> is associated with </w:t>
      </w:r>
      <w:r w:rsidRPr="00130211">
        <w:rPr>
          <w:rStyle w:val="Strong"/>
          <w:b w:val="0"/>
          <w:bCs w:val="0"/>
        </w:rPr>
        <w:t>increased morbidity and mortality</w:t>
      </w:r>
      <w:r w:rsidRPr="00130211">
        <w:t xml:space="preserve">, contributing to a substantial number of hospital admissions for </w:t>
      </w:r>
      <w:r w:rsidRPr="00130211">
        <w:rPr>
          <w:rStyle w:val="Strong"/>
          <w:b w:val="0"/>
          <w:bCs w:val="0"/>
        </w:rPr>
        <w:t>viral pneumonia and secondary bacterial infections</w:t>
      </w:r>
      <w:r w:rsidRPr="00130211">
        <w:t>.</w:t>
      </w:r>
    </w:p>
    <w:p w:rsidR="004E3E0B" w:rsidRPr="00130211" w:rsidRDefault="004E3E0B" w:rsidP="000B79A7">
      <w:pPr>
        <w:pStyle w:val="NormalWeb"/>
        <w:jc w:val="both"/>
      </w:pPr>
      <w:r w:rsidRPr="00130211">
        <w:t xml:space="preserve">Furthermore, </w:t>
      </w:r>
      <w:r w:rsidRPr="00130211">
        <w:rPr>
          <w:rStyle w:val="Strong"/>
          <w:b w:val="0"/>
          <w:bCs w:val="0"/>
        </w:rPr>
        <w:t>co-infections with other respiratory viruses</w:t>
      </w:r>
      <w:r w:rsidRPr="00130211">
        <w:t xml:space="preserve">, such as </w:t>
      </w:r>
      <w:r w:rsidRPr="00130211">
        <w:rPr>
          <w:rStyle w:val="Strong"/>
          <w:b w:val="0"/>
          <w:bCs w:val="0"/>
        </w:rPr>
        <w:t>RSV, influenza, and rhinovirus</w:t>
      </w:r>
      <w:r w:rsidRPr="00130211">
        <w:t xml:space="preserve">, can exacerbate disease severity, complicating diagnosis and treatment strategies. The overall economic burden of </w:t>
      </w:r>
      <w:proofErr w:type="spellStart"/>
      <w:r w:rsidRPr="00130211">
        <w:t>hMPV</w:t>
      </w:r>
      <w:proofErr w:type="spellEnd"/>
      <w:r w:rsidRPr="00130211">
        <w:t xml:space="preserve"> includes </w:t>
      </w:r>
      <w:r w:rsidRPr="00130211">
        <w:rPr>
          <w:rStyle w:val="Strong"/>
          <w:b w:val="0"/>
          <w:bCs w:val="0"/>
        </w:rPr>
        <w:t>healthcare costs, lost productivity, and increased demand for antiviral therapies and supportive care</w:t>
      </w:r>
      <w:r w:rsidRPr="00130211">
        <w:t xml:space="preserve">, making it a critical area for ongoing </w:t>
      </w:r>
      <w:r w:rsidRPr="00130211">
        <w:rPr>
          <w:rStyle w:val="Strong"/>
          <w:b w:val="0"/>
          <w:bCs w:val="0"/>
        </w:rPr>
        <w:t>surveillance and research</w:t>
      </w:r>
      <w:r w:rsidRPr="00130211">
        <w:t xml:space="preserve"> in respiratory virology.</w:t>
      </w:r>
    </w:p>
    <w:p w:rsidR="004E3E0B" w:rsidRPr="00130211" w:rsidRDefault="004E3E0B" w:rsidP="000B79A7">
      <w:pPr>
        <w:pStyle w:val="Heading3"/>
        <w:jc w:val="both"/>
        <w:rPr>
          <w:sz w:val="24"/>
          <w:szCs w:val="24"/>
        </w:rPr>
      </w:pPr>
      <w:r w:rsidRPr="00130211">
        <w:rPr>
          <w:rStyle w:val="Strong"/>
          <w:b/>
          <w:bCs/>
          <w:sz w:val="24"/>
          <w:szCs w:val="24"/>
        </w:rPr>
        <w:t>2.1 Age-Specific Burden</w:t>
      </w:r>
    </w:p>
    <w:p w:rsidR="004E3E0B" w:rsidRPr="00130211" w:rsidRDefault="004E3E0B" w:rsidP="000B79A7">
      <w:pPr>
        <w:pStyle w:val="NormalWeb"/>
        <w:numPr>
          <w:ilvl w:val="0"/>
          <w:numId w:val="9"/>
        </w:numPr>
        <w:jc w:val="both"/>
      </w:pPr>
      <w:r w:rsidRPr="00130211">
        <w:rPr>
          <w:rStyle w:val="Strong"/>
        </w:rPr>
        <w:t>Children</w:t>
      </w:r>
      <w:proofErr w:type="gramStart"/>
      <w:r w:rsidRPr="00130211">
        <w:t>:</w:t>
      </w:r>
      <w:proofErr w:type="gramEnd"/>
      <w:r w:rsidRPr="00130211">
        <w:br/>
      </w:r>
      <w:proofErr w:type="spellStart"/>
      <w:r w:rsidRPr="00130211">
        <w:t>hMPV</w:t>
      </w:r>
      <w:proofErr w:type="spellEnd"/>
      <w:r w:rsidRPr="00130211">
        <w:t xml:space="preserve"> is a major cause of </w:t>
      </w:r>
      <w:r w:rsidRPr="00130211">
        <w:rPr>
          <w:rStyle w:val="Strong"/>
          <w:b w:val="0"/>
          <w:bCs w:val="0"/>
        </w:rPr>
        <w:t>lower respiratory tract infections (LRTIs)</w:t>
      </w:r>
      <w:r w:rsidRPr="00130211">
        <w:t xml:space="preserve"> in children under five years, contributing to cases of </w:t>
      </w:r>
      <w:r w:rsidRPr="00130211">
        <w:rPr>
          <w:rStyle w:val="Strong"/>
          <w:b w:val="0"/>
          <w:bCs w:val="0"/>
        </w:rPr>
        <w:t>bronchiolitis, pneumonia, and wheezing illnesses</w:t>
      </w:r>
      <w:r w:rsidRPr="00130211">
        <w:rPr>
          <w:b/>
          <w:bCs/>
        </w:rPr>
        <w:t xml:space="preserve">. </w:t>
      </w:r>
      <w:r w:rsidRPr="00130211">
        <w:t>It is responsible for</w:t>
      </w:r>
      <w:r w:rsidRPr="00130211">
        <w:rPr>
          <w:b/>
          <w:bCs/>
        </w:rPr>
        <w:t xml:space="preserve"> </w:t>
      </w:r>
      <w:r w:rsidRPr="00130211">
        <w:rPr>
          <w:rStyle w:val="Strong"/>
          <w:b w:val="0"/>
          <w:bCs w:val="0"/>
        </w:rPr>
        <w:t xml:space="preserve">5-10% of </w:t>
      </w:r>
      <w:proofErr w:type="spellStart"/>
      <w:r w:rsidRPr="00130211">
        <w:rPr>
          <w:rStyle w:val="Strong"/>
          <w:b w:val="0"/>
          <w:bCs w:val="0"/>
        </w:rPr>
        <w:t>pediatric</w:t>
      </w:r>
      <w:proofErr w:type="spellEnd"/>
      <w:r w:rsidRPr="00130211">
        <w:rPr>
          <w:rStyle w:val="Strong"/>
          <w:b w:val="0"/>
          <w:bCs w:val="0"/>
        </w:rPr>
        <w:t xml:space="preserve"> acute respiratory infection (ARI) hospitalizations</w:t>
      </w:r>
      <w:r w:rsidRPr="00130211">
        <w:rPr>
          <w:b/>
          <w:bCs/>
        </w:rPr>
        <w:t xml:space="preserve"> </w:t>
      </w:r>
      <w:r w:rsidRPr="00130211">
        <w:t xml:space="preserve">and often presents with symptoms similar to </w:t>
      </w:r>
      <w:r w:rsidRPr="00130211">
        <w:rPr>
          <w:rStyle w:val="Strong"/>
          <w:b w:val="0"/>
          <w:bCs w:val="0"/>
        </w:rPr>
        <w:t>RSV</w:t>
      </w:r>
      <w:r w:rsidRPr="00130211">
        <w:t>, including</w:t>
      </w:r>
      <w:r w:rsidRPr="00130211">
        <w:rPr>
          <w:b/>
          <w:bCs/>
        </w:rPr>
        <w:t xml:space="preserve"> </w:t>
      </w:r>
      <w:r w:rsidRPr="00130211">
        <w:rPr>
          <w:rStyle w:val="Strong"/>
          <w:b w:val="0"/>
          <w:bCs w:val="0"/>
        </w:rPr>
        <w:t xml:space="preserve">cough, fever, </w:t>
      </w:r>
      <w:proofErr w:type="spellStart"/>
      <w:r w:rsidRPr="00130211">
        <w:rPr>
          <w:rStyle w:val="Strong"/>
          <w:b w:val="0"/>
          <w:bCs w:val="0"/>
        </w:rPr>
        <w:t>rhinorrhea</w:t>
      </w:r>
      <w:proofErr w:type="spellEnd"/>
      <w:r w:rsidRPr="00130211">
        <w:rPr>
          <w:rStyle w:val="Strong"/>
          <w:b w:val="0"/>
          <w:bCs w:val="0"/>
        </w:rPr>
        <w:t>, and respiratory distress</w:t>
      </w:r>
      <w:r w:rsidRPr="00130211">
        <w:rPr>
          <w:b/>
          <w:bCs/>
        </w:rPr>
        <w:t xml:space="preserve">. </w:t>
      </w:r>
      <w:r w:rsidRPr="00130211">
        <w:t xml:space="preserve">Severe infections can lead to </w:t>
      </w:r>
      <w:r w:rsidRPr="00130211">
        <w:rPr>
          <w:rStyle w:val="Strong"/>
          <w:b w:val="0"/>
          <w:bCs w:val="0"/>
        </w:rPr>
        <w:t>hypoxia</w:t>
      </w:r>
      <w:r w:rsidRPr="00130211">
        <w:t>, requiring</w:t>
      </w:r>
      <w:r w:rsidRPr="00130211">
        <w:rPr>
          <w:b/>
          <w:bCs/>
        </w:rPr>
        <w:t xml:space="preserve"> </w:t>
      </w:r>
      <w:r w:rsidRPr="00130211">
        <w:rPr>
          <w:rStyle w:val="Strong"/>
          <w:b w:val="0"/>
          <w:bCs w:val="0"/>
        </w:rPr>
        <w:t>hospitalization and mechanical ventilation</w:t>
      </w:r>
      <w:r w:rsidRPr="00130211">
        <w:t>, particularly in infants under</w:t>
      </w:r>
      <w:r w:rsidRPr="00130211">
        <w:rPr>
          <w:b/>
          <w:bCs/>
        </w:rPr>
        <w:t xml:space="preserve"> </w:t>
      </w:r>
      <w:r w:rsidRPr="00130211">
        <w:rPr>
          <w:rStyle w:val="Strong"/>
          <w:b w:val="0"/>
          <w:bCs w:val="0"/>
        </w:rPr>
        <w:t>two years</w:t>
      </w:r>
      <w:r w:rsidRPr="00130211">
        <w:rPr>
          <w:b/>
          <w:bCs/>
        </w:rPr>
        <w:t xml:space="preserve">. </w:t>
      </w:r>
      <w:proofErr w:type="spellStart"/>
      <w:r w:rsidRPr="00130211">
        <w:t>Coinfections</w:t>
      </w:r>
      <w:proofErr w:type="spellEnd"/>
      <w:r w:rsidRPr="00130211">
        <w:t xml:space="preserve"> with</w:t>
      </w:r>
      <w:r w:rsidRPr="00130211">
        <w:rPr>
          <w:b/>
          <w:bCs/>
        </w:rPr>
        <w:t xml:space="preserve"> </w:t>
      </w:r>
      <w:r w:rsidRPr="00130211">
        <w:rPr>
          <w:rStyle w:val="Strong"/>
          <w:b w:val="0"/>
          <w:bCs w:val="0"/>
        </w:rPr>
        <w:t>RSV, influenza, or bacterial pathogens</w:t>
      </w:r>
      <w:r w:rsidRPr="00130211">
        <w:rPr>
          <w:b/>
          <w:bCs/>
        </w:rPr>
        <w:t xml:space="preserve"> </w:t>
      </w:r>
      <w:r w:rsidRPr="00130211">
        <w:t>may increase disease severity and prolong hospital stays.</w:t>
      </w:r>
    </w:p>
    <w:p w:rsidR="004E3E0B" w:rsidRPr="00130211" w:rsidRDefault="004E3E0B" w:rsidP="000B79A7">
      <w:pPr>
        <w:pStyle w:val="NormalWeb"/>
        <w:numPr>
          <w:ilvl w:val="0"/>
          <w:numId w:val="9"/>
        </w:numPr>
        <w:jc w:val="both"/>
      </w:pPr>
      <w:r w:rsidRPr="00130211">
        <w:rPr>
          <w:rStyle w:val="Strong"/>
        </w:rPr>
        <w:t>Adults</w:t>
      </w:r>
      <w:proofErr w:type="gramStart"/>
      <w:r w:rsidRPr="00130211">
        <w:t>:</w:t>
      </w:r>
      <w:proofErr w:type="gramEnd"/>
      <w:r w:rsidRPr="00130211">
        <w:br/>
        <w:t xml:space="preserve">In healthy adults, </w:t>
      </w:r>
      <w:proofErr w:type="spellStart"/>
      <w:r w:rsidRPr="00130211">
        <w:t>hMPV</w:t>
      </w:r>
      <w:proofErr w:type="spellEnd"/>
      <w:r w:rsidRPr="00130211">
        <w:t xml:space="preserve"> infections are generally </w:t>
      </w:r>
      <w:r w:rsidRPr="00130211">
        <w:rPr>
          <w:rStyle w:val="Strong"/>
          <w:b w:val="0"/>
          <w:bCs w:val="0"/>
        </w:rPr>
        <w:t>mild and self-limiting</w:t>
      </w:r>
      <w:r w:rsidRPr="00130211">
        <w:t xml:space="preserve">, resembling symptoms of the </w:t>
      </w:r>
      <w:r w:rsidRPr="00130211">
        <w:rPr>
          <w:rStyle w:val="Strong"/>
          <w:b w:val="0"/>
          <w:bCs w:val="0"/>
        </w:rPr>
        <w:t>common cold</w:t>
      </w:r>
      <w:r w:rsidRPr="00130211">
        <w:rPr>
          <w:b/>
          <w:bCs/>
        </w:rPr>
        <w:t xml:space="preserve"> with </w:t>
      </w:r>
      <w:r w:rsidRPr="00130211">
        <w:rPr>
          <w:rStyle w:val="Strong"/>
          <w:b w:val="0"/>
          <w:bCs w:val="0"/>
        </w:rPr>
        <w:t>cough, sore throat, nasal congestion, and fever</w:t>
      </w:r>
      <w:r w:rsidRPr="00130211">
        <w:rPr>
          <w:b/>
          <w:bCs/>
        </w:rPr>
        <w:t>.</w:t>
      </w:r>
      <w:r w:rsidRPr="00130211">
        <w:t xml:space="preserve"> However, in the </w:t>
      </w:r>
      <w:r w:rsidRPr="00130211">
        <w:rPr>
          <w:rStyle w:val="Strong"/>
          <w:b w:val="0"/>
          <w:bCs w:val="0"/>
        </w:rPr>
        <w:t>elderly and individuals with chronic conditions</w:t>
      </w:r>
      <w:r w:rsidRPr="00130211">
        <w:t xml:space="preserve"> such as </w:t>
      </w:r>
      <w:r w:rsidRPr="00130211">
        <w:rPr>
          <w:rStyle w:val="Strong"/>
          <w:b w:val="0"/>
          <w:bCs w:val="0"/>
        </w:rPr>
        <w:t xml:space="preserve">chronic obstructive </w:t>
      </w:r>
      <w:r w:rsidRPr="00130211">
        <w:rPr>
          <w:rStyle w:val="Strong"/>
          <w:b w:val="0"/>
          <w:bCs w:val="0"/>
        </w:rPr>
        <w:lastRenderedPageBreak/>
        <w:t>pulmonary disease (COPD), asthma, and cardiovascular disease</w:t>
      </w:r>
      <w:r w:rsidRPr="00130211">
        <w:rPr>
          <w:b/>
          <w:bCs/>
        </w:rPr>
        <w:t>,</w:t>
      </w:r>
      <w:r w:rsidRPr="00130211">
        <w:t xml:space="preserve"> </w:t>
      </w:r>
      <w:proofErr w:type="spellStart"/>
      <w:r w:rsidRPr="00130211">
        <w:t>hMPV</w:t>
      </w:r>
      <w:proofErr w:type="spellEnd"/>
      <w:r w:rsidRPr="00130211">
        <w:t xml:space="preserve"> can cause </w:t>
      </w:r>
      <w:r w:rsidRPr="00130211">
        <w:rPr>
          <w:rStyle w:val="Strong"/>
          <w:b w:val="0"/>
          <w:bCs w:val="0"/>
        </w:rPr>
        <w:t xml:space="preserve">severe pneumonia, acute exacerbations of </w:t>
      </w:r>
      <w:proofErr w:type="spellStart"/>
      <w:r w:rsidRPr="00130211">
        <w:rPr>
          <w:rStyle w:val="Strong"/>
          <w:b w:val="0"/>
          <w:bCs w:val="0"/>
        </w:rPr>
        <w:t>preexisting</w:t>
      </w:r>
      <w:proofErr w:type="spellEnd"/>
      <w:r w:rsidRPr="00130211">
        <w:rPr>
          <w:rStyle w:val="Strong"/>
          <w:b w:val="0"/>
          <w:bCs w:val="0"/>
        </w:rPr>
        <w:t xml:space="preserve"> respiratory conditions, and increased hospitalizations</w:t>
      </w:r>
      <w:r w:rsidRPr="00130211">
        <w:rPr>
          <w:b/>
          <w:bCs/>
        </w:rPr>
        <w:t>.</w:t>
      </w:r>
      <w:r w:rsidRPr="00130211">
        <w:t xml:space="preserve"> Elderly patients in </w:t>
      </w:r>
      <w:r w:rsidRPr="00130211">
        <w:rPr>
          <w:rStyle w:val="Strong"/>
          <w:b w:val="0"/>
          <w:bCs w:val="0"/>
        </w:rPr>
        <w:t>nursing homes and long-term care facilities</w:t>
      </w:r>
      <w:r w:rsidRPr="00130211">
        <w:t xml:space="preserve"> are particularly vulnerable, with </w:t>
      </w:r>
      <w:proofErr w:type="spellStart"/>
      <w:r w:rsidRPr="00130211">
        <w:t>hMPV</w:t>
      </w:r>
      <w:proofErr w:type="spellEnd"/>
      <w:r w:rsidRPr="00130211">
        <w:t xml:space="preserve"> outbreaks contributing to </w:t>
      </w:r>
      <w:r w:rsidRPr="00130211">
        <w:rPr>
          <w:rStyle w:val="Strong"/>
          <w:b w:val="0"/>
          <w:bCs w:val="0"/>
        </w:rPr>
        <w:t>significant morbidity and mortality</w:t>
      </w:r>
      <w:r w:rsidRPr="00130211">
        <w:t xml:space="preserve"> in these settings.</w:t>
      </w:r>
    </w:p>
    <w:p w:rsidR="004E3E0B" w:rsidRPr="00130211" w:rsidRDefault="004E3E0B" w:rsidP="000B79A7">
      <w:pPr>
        <w:pStyle w:val="NormalWeb"/>
        <w:numPr>
          <w:ilvl w:val="0"/>
          <w:numId w:val="9"/>
        </w:numPr>
        <w:jc w:val="both"/>
      </w:pPr>
      <w:proofErr w:type="spellStart"/>
      <w:r w:rsidRPr="00130211">
        <w:rPr>
          <w:rStyle w:val="Strong"/>
        </w:rPr>
        <w:t>Immunocompromised</w:t>
      </w:r>
      <w:proofErr w:type="spellEnd"/>
      <w:r w:rsidRPr="00130211">
        <w:rPr>
          <w:rStyle w:val="Strong"/>
        </w:rPr>
        <w:t xml:space="preserve"> </w:t>
      </w:r>
      <w:r w:rsidRPr="00130211">
        <w:rPr>
          <w:rStyle w:val="Strong"/>
        </w:rPr>
        <w:t>Patients</w:t>
      </w:r>
      <w:proofErr w:type="gramStart"/>
      <w:r w:rsidRPr="00130211">
        <w:t>:</w:t>
      </w:r>
      <w:proofErr w:type="gramEnd"/>
      <w:r w:rsidRPr="00130211">
        <w:br/>
        <w:t xml:space="preserve">Individuals with </w:t>
      </w:r>
      <w:r w:rsidRPr="00130211">
        <w:rPr>
          <w:rStyle w:val="Strong"/>
          <w:b w:val="0"/>
          <w:bCs w:val="0"/>
        </w:rPr>
        <w:t>weakened immune systems</w:t>
      </w:r>
      <w:r w:rsidRPr="00130211">
        <w:rPr>
          <w:b/>
          <w:bCs/>
        </w:rPr>
        <w:t>,</w:t>
      </w:r>
      <w:r w:rsidRPr="00130211">
        <w:t xml:space="preserve"> including </w:t>
      </w:r>
      <w:r w:rsidRPr="00130211">
        <w:rPr>
          <w:rStyle w:val="Strong"/>
          <w:b w:val="0"/>
          <w:bCs w:val="0"/>
        </w:rPr>
        <w:t xml:space="preserve">solid organ transplant recipients, hematopoietic stem cell transplant patients, cancer patients undergoing chemotherapy, and those with primary </w:t>
      </w:r>
      <w:proofErr w:type="spellStart"/>
      <w:r w:rsidRPr="00130211">
        <w:rPr>
          <w:rStyle w:val="Strong"/>
          <w:b w:val="0"/>
          <w:bCs w:val="0"/>
        </w:rPr>
        <w:t>immunodeficiencies</w:t>
      </w:r>
      <w:proofErr w:type="spellEnd"/>
      <w:r w:rsidRPr="00130211">
        <w:rPr>
          <w:b/>
          <w:bCs/>
        </w:rPr>
        <w:t>,</w:t>
      </w:r>
      <w:r w:rsidRPr="00130211">
        <w:t xml:space="preserve"> are at </w:t>
      </w:r>
      <w:r w:rsidRPr="00130211">
        <w:rPr>
          <w:rStyle w:val="Strong"/>
          <w:b w:val="0"/>
          <w:bCs w:val="0"/>
        </w:rPr>
        <w:t xml:space="preserve">high risk for severe and prolonged </w:t>
      </w:r>
      <w:proofErr w:type="spellStart"/>
      <w:r w:rsidRPr="00130211">
        <w:rPr>
          <w:rStyle w:val="Strong"/>
          <w:b w:val="0"/>
          <w:bCs w:val="0"/>
        </w:rPr>
        <w:t>hMPV</w:t>
      </w:r>
      <w:proofErr w:type="spellEnd"/>
      <w:r w:rsidRPr="00130211">
        <w:rPr>
          <w:rStyle w:val="Strong"/>
          <w:b w:val="0"/>
          <w:bCs w:val="0"/>
        </w:rPr>
        <w:t xml:space="preserve"> infections</w:t>
      </w:r>
      <w:r w:rsidRPr="00130211">
        <w:rPr>
          <w:b/>
          <w:bCs/>
        </w:rPr>
        <w:t>.</w:t>
      </w:r>
      <w:r w:rsidRPr="00130211">
        <w:t xml:space="preserve"> These patients often experience </w:t>
      </w:r>
      <w:r w:rsidRPr="00130211">
        <w:rPr>
          <w:rStyle w:val="Strong"/>
          <w:b w:val="0"/>
          <w:bCs w:val="0"/>
        </w:rPr>
        <w:t>higher viral loads, longer durations of illness, and increased mortality rates</w:t>
      </w:r>
      <w:r w:rsidRPr="00130211">
        <w:t xml:space="preserve"> compared to </w:t>
      </w:r>
      <w:proofErr w:type="spellStart"/>
      <w:r w:rsidRPr="00130211">
        <w:t>immunocompetent</w:t>
      </w:r>
      <w:proofErr w:type="spellEnd"/>
      <w:r w:rsidRPr="00130211">
        <w:t xml:space="preserve"> individuals. </w:t>
      </w:r>
      <w:proofErr w:type="spellStart"/>
      <w:proofErr w:type="gramStart"/>
      <w:r w:rsidRPr="00130211">
        <w:t>hMPV</w:t>
      </w:r>
      <w:proofErr w:type="spellEnd"/>
      <w:proofErr w:type="gramEnd"/>
      <w:r w:rsidRPr="00130211">
        <w:t xml:space="preserve"> can lead to </w:t>
      </w:r>
      <w:r w:rsidRPr="00130211">
        <w:rPr>
          <w:rStyle w:val="Strong"/>
          <w:b w:val="0"/>
          <w:bCs w:val="0"/>
        </w:rPr>
        <w:t>progressive pneumonia, respiratory failure, and secondary bacterial infections</w:t>
      </w:r>
      <w:r w:rsidRPr="00130211">
        <w:rPr>
          <w:b/>
          <w:bCs/>
        </w:rPr>
        <w:t>,</w:t>
      </w:r>
      <w:r w:rsidRPr="00130211">
        <w:t xml:space="preserve"> often necessitating </w:t>
      </w:r>
      <w:r w:rsidRPr="00130211">
        <w:rPr>
          <w:rStyle w:val="Strong"/>
          <w:b w:val="0"/>
          <w:bCs w:val="0"/>
        </w:rPr>
        <w:t>intensive care, mechanical ventilation, and antiviral therapies</w:t>
      </w:r>
      <w:r w:rsidRPr="00130211">
        <w:t xml:space="preserve">. Due to the </w:t>
      </w:r>
      <w:r w:rsidRPr="00130211">
        <w:rPr>
          <w:rStyle w:val="Strong"/>
          <w:b w:val="0"/>
          <w:bCs w:val="0"/>
        </w:rPr>
        <w:t>lack of specific antiviral treatments</w:t>
      </w:r>
      <w:r w:rsidRPr="00130211">
        <w:rPr>
          <w:b/>
          <w:bCs/>
        </w:rPr>
        <w:t>,</w:t>
      </w:r>
      <w:r w:rsidRPr="00130211">
        <w:t xml:space="preserve"> supportive care remains the primary management approach for this population.</w:t>
      </w:r>
    </w:p>
    <w:p w:rsidR="004E3E0B" w:rsidRPr="004E3E0B" w:rsidRDefault="004E3E0B" w:rsidP="000B79A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E3E0B">
        <w:rPr>
          <w:rFonts w:ascii="Times New Roman" w:eastAsia="Times New Roman" w:hAnsi="Times New Roman" w:cs="Times New Roman"/>
          <w:b/>
          <w:bCs/>
          <w:sz w:val="24"/>
          <w:szCs w:val="24"/>
          <w:lang w:eastAsia="en-IN" w:bidi="mr-IN"/>
        </w:rPr>
        <w:t>2.2 Global Distribution and Regional Trends</w:t>
      </w:r>
    </w:p>
    <w:p w:rsidR="004E3E0B" w:rsidRPr="004E3E0B" w:rsidRDefault="004E3E0B" w:rsidP="000B79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b/>
          <w:bCs/>
          <w:sz w:val="24"/>
          <w:szCs w:val="24"/>
          <w:lang w:eastAsia="en-IN" w:bidi="mr-IN"/>
        </w:rPr>
        <w:t>Temperate Regions:</w:t>
      </w:r>
      <w:r w:rsidRPr="004E3E0B">
        <w:rPr>
          <w:rFonts w:ascii="Times New Roman" w:eastAsia="Times New Roman" w:hAnsi="Times New Roman" w:cs="Times New Roman"/>
          <w:sz w:val="24"/>
          <w:szCs w:val="24"/>
          <w:lang w:eastAsia="en-IN" w:bidi="mr-IN"/>
        </w:rPr>
        <w:t xml:space="preserve"> Seasonal outbreaks occur primarily in late winter and early spring, similar to RSV.</w:t>
      </w:r>
    </w:p>
    <w:p w:rsidR="004E3E0B" w:rsidRPr="004E3E0B" w:rsidRDefault="004E3E0B" w:rsidP="000B79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b/>
          <w:bCs/>
          <w:sz w:val="24"/>
          <w:szCs w:val="24"/>
          <w:lang w:eastAsia="en-IN" w:bidi="mr-IN"/>
        </w:rPr>
        <w:t>Tropical Regions:</w:t>
      </w:r>
      <w:r w:rsidRPr="004E3E0B">
        <w:rPr>
          <w:rFonts w:ascii="Times New Roman" w:eastAsia="Times New Roman" w:hAnsi="Times New Roman" w:cs="Times New Roman"/>
          <w:sz w:val="24"/>
          <w:szCs w:val="24"/>
          <w:lang w:eastAsia="en-IN" w:bidi="mr-IN"/>
        </w:rPr>
        <w:t xml:space="preserve"> Transmission patterns are less defined, with peaks often corresponding to the rainy season.</w:t>
      </w:r>
    </w:p>
    <w:p w:rsidR="004E3E0B" w:rsidRPr="004E3E0B" w:rsidRDefault="004E3E0B" w:rsidP="000B79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b/>
          <w:bCs/>
          <w:sz w:val="24"/>
          <w:szCs w:val="24"/>
          <w:lang w:eastAsia="en-IN" w:bidi="mr-IN"/>
        </w:rPr>
        <w:t>Developed vs. Developing Nations:</w:t>
      </w:r>
      <w:r w:rsidRPr="004E3E0B">
        <w:rPr>
          <w:rFonts w:ascii="Times New Roman" w:eastAsia="Times New Roman" w:hAnsi="Times New Roman" w:cs="Times New Roman"/>
          <w:sz w:val="24"/>
          <w:szCs w:val="24"/>
          <w:lang w:eastAsia="en-IN" w:bidi="mr-IN"/>
        </w:rPr>
        <w:t xml:space="preserve"> While developed nations have better diagnostic capabilities, underreporting in low-resource settings remains a challenge.</w:t>
      </w:r>
    </w:p>
    <w:p w:rsidR="004E3E0B" w:rsidRPr="004E3E0B" w:rsidRDefault="004E3E0B" w:rsidP="000B79A7">
      <w:pPr>
        <w:spacing w:after="0" w:line="240" w:lineRule="auto"/>
        <w:jc w:val="both"/>
        <w:rPr>
          <w:rFonts w:ascii="Times New Roman" w:eastAsia="Times New Roman" w:hAnsi="Times New Roman" w:cs="Times New Roman"/>
          <w:sz w:val="24"/>
          <w:szCs w:val="24"/>
          <w:lang w:eastAsia="en-IN" w:bidi="mr-IN"/>
        </w:rPr>
      </w:pPr>
    </w:p>
    <w:p w:rsidR="00130211" w:rsidRPr="00130211" w:rsidRDefault="00130211" w:rsidP="000B79A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130211">
        <w:rPr>
          <w:rFonts w:ascii="Times New Roman" w:eastAsia="Times New Roman" w:hAnsi="Times New Roman" w:cs="Times New Roman"/>
          <w:b/>
          <w:bCs/>
          <w:sz w:val="24"/>
          <w:szCs w:val="24"/>
          <w:lang w:eastAsia="en-IN" w:bidi="mr-IN"/>
        </w:rPr>
        <w:t>3.1 Environmental and Climatic Influences</w:t>
      </w:r>
    </w:p>
    <w:p w:rsidR="00130211" w:rsidRPr="00130211" w:rsidRDefault="00130211" w:rsidP="000B79A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b/>
          <w:bCs/>
          <w:sz w:val="24"/>
          <w:szCs w:val="24"/>
          <w:lang w:eastAsia="en-IN" w:bidi="mr-IN"/>
        </w:rPr>
        <w:t>Temperature and Humidity</w:t>
      </w:r>
      <w:r w:rsidRPr="00130211">
        <w:rPr>
          <w:rFonts w:ascii="Times New Roman" w:eastAsia="Times New Roman" w:hAnsi="Times New Roman" w:cs="Times New Roman"/>
          <w:sz w:val="24"/>
          <w:szCs w:val="24"/>
          <w:lang w:eastAsia="en-IN" w:bidi="mr-IN"/>
        </w:rPr>
        <w:t>:</w:t>
      </w:r>
    </w:p>
    <w:p w:rsidR="00130211" w:rsidRPr="00130211" w:rsidRDefault="00130211" w:rsidP="000B79A7">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sz w:val="24"/>
          <w:szCs w:val="24"/>
          <w:lang w:eastAsia="en-IN" w:bidi="mr-IN"/>
        </w:rPr>
        <w:t>Low temperatures enhance viral stability and prolong the survival of aerosolized viral particles, facilitating airborne transmission.</w:t>
      </w:r>
    </w:p>
    <w:p w:rsidR="00130211" w:rsidRPr="00130211" w:rsidRDefault="00130211" w:rsidP="000B79A7">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sz w:val="24"/>
          <w:szCs w:val="24"/>
          <w:lang w:eastAsia="en-IN" w:bidi="mr-IN"/>
        </w:rPr>
        <w:t>High humidity levels, particularly in enclosed environments, may promote viral persistence on surfaces, increasing the risk of fomite-based transmission.</w:t>
      </w:r>
    </w:p>
    <w:p w:rsidR="00130211" w:rsidRPr="00130211" w:rsidRDefault="00130211" w:rsidP="000B79A7">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sz w:val="24"/>
          <w:szCs w:val="24"/>
          <w:lang w:eastAsia="en-IN" w:bidi="mr-IN"/>
        </w:rPr>
        <w:t>Seasonal fluctuations in host immunity, including reduced vitamin D levels during winter, may also contribute to increased susceptibility.</w:t>
      </w:r>
    </w:p>
    <w:p w:rsidR="00130211" w:rsidRPr="00130211" w:rsidRDefault="00130211" w:rsidP="000B79A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b/>
          <w:bCs/>
          <w:sz w:val="24"/>
          <w:szCs w:val="24"/>
          <w:lang w:eastAsia="en-IN" w:bidi="mr-IN"/>
        </w:rPr>
        <w:t>Co-infections</w:t>
      </w:r>
      <w:r w:rsidRPr="00130211">
        <w:rPr>
          <w:rFonts w:ascii="Times New Roman" w:eastAsia="Times New Roman" w:hAnsi="Times New Roman" w:cs="Times New Roman"/>
          <w:sz w:val="24"/>
          <w:szCs w:val="24"/>
          <w:lang w:eastAsia="en-IN" w:bidi="mr-IN"/>
        </w:rPr>
        <w:t>:</w:t>
      </w:r>
    </w:p>
    <w:p w:rsidR="00130211" w:rsidRPr="00130211" w:rsidRDefault="00130211" w:rsidP="000B79A7">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proofErr w:type="spellStart"/>
      <w:proofErr w:type="gramStart"/>
      <w:r w:rsidRPr="00130211">
        <w:rPr>
          <w:rFonts w:ascii="Times New Roman" w:eastAsia="Times New Roman" w:hAnsi="Times New Roman" w:cs="Times New Roman"/>
          <w:sz w:val="24"/>
          <w:szCs w:val="24"/>
          <w:lang w:eastAsia="en-IN" w:bidi="mr-IN"/>
        </w:rPr>
        <w:t>hMPV</w:t>
      </w:r>
      <w:proofErr w:type="spellEnd"/>
      <w:proofErr w:type="gramEnd"/>
      <w:r w:rsidRPr="00130211">
        <w:rPr>
          <w:rFonts w:ascii="Times New Roman" w:eastAsia="Times New Roman" w:hAnsi="Times New Roman" w:cs="Times New Roman"/>
          <w:sz w:val="24"/>
          <w:szCs w:val="24"/>
          <w:lang w:eastAsia="en-IN" w:bidi="mr-IN"/>
        </w:rPr>
        <w:t xml:space="preserve"> frequently co-circulates with RSV, influenza, adenovirus, and rhinovirus, leading to dual or multiple viral infections.</w:t>
      </w:r>
    </w:p>
    <w:p w:rsidR="00130211" w:rsidRPr="00130211" w:rsidRDefault="00130211" w:rsidP="000B79A7">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sz w:val="24"/>
          <w:szCs w:val="24"/>
          <w:lang w:eastAsia="en-IN" w:bidi="mr-IN"/>
        </w:rPr>
        <w:t xml:space="preserve">These co-infections can exacerbate respiratory symptoms, increase hospitalization rates, and complicate treatment strategies, particularly in </w:t>
      </w:r>
      <w:proofErr w:type="spellStart"/>
      <w:r w:rsidRPr="00130211">
        <w:rPr>
          <w:rFonts w:ascii="Times New Roman" w:eastAsia="Times New Roman" w:hAnsi="Times New Roman" w:cs="Times New Roman"/>
          <w:sz w:val="24"/>
          <w:szCs w:val="24"/>
          <w:lang w:eastAsia="en-IN" w:bidi="mr-IN"/>
        </w:rPr>
        <w:t>pediatric</w:t>
      </w:r>
      <w:proofErr w:type="spellEnd"/>
      <w:r w:rsidRPr="00130211">
        <w:rPr>
          <w:rFonts w:ascii="Times New Roman" w:eastAsia="Times New Roman" w:hAnsi="Times New Roman" w:cs="Times New Roman"/>
          <w:sz w:val="24"/>
          <w:szCs w:val="24"/>
          <w:lang w:eastAsia="en-IN" w:bidi="mr-IN"/>
        </w:rPr>
        <w:t xml:space="preserve">, elderly, and </w:t>
      </w:r>
      <w:proofErr w:type="spellStart"/>
      <w:r w:rsidRPr="00130211">
        <w:rPr>
          <w:rFonts w:ascii="Times New Roman" w:eastAsia="Times New Roman" w:hAnsi="Times New Roman" w:cs="Times New Roman"/>
          <w:sz w:val="24"/>
          <w:szCs w:val="24"/>
          <w:lang w:eastAsia="en-IN" w:bidi="mr-IN"/>
        </w:rPr>
        <w:t>immunocompromised</w:t>
      </w:r>
      <w:proofErr w:type="spellEnd"/>
      <w:r w:rsidRPr="00130211">
        <w:rPr>
          <w:rFonts w:ascii="Times New Roman" w:eastAsia="Times New Roman" w:hAnsi="Times New Roman" w:cs="Times New Roman"/>
          <w:sz w:val="24"/>
          <w:szCs w:val="24"/>
          <w:lang w:eastAsia="en-IN" w:bidi="mr-IN"/>
        </w:rPr>
        <w:t xml:space="preserve"> patients.</w:t>
      </w:r>
    </w:p>
    <w:p w:rsidR="00130211" w:rsidRPr="00130211" w:rsidRDefault="00130211" w:rsidP="000B79A7">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sz w:val="24"/>
          <w:szCs w:val="24"/>
          <w:lang w:eastAsia="en-IN" w:bidi="mr-IN"/>
        </w:rPr>
        <w:t xml:space="preserve">Overlapping symptoms make differential diagnosis challenging, requiring multiplex PCR-based diagnostic tools to distinguish between viral </w:t>
      </w:r>
      <w:proofErr w:type="spellStart"/>
      <w:r w:rsidRPr="00130211">
        <w:rPr>
          <w:rFonts w:ascii="Times New Roman" w:eastAsia="Times New Roman" w:hAnsi="Times New Roman" w:cs="Times New Roman"/>
          <w:sz w:val="24"/>
          <w:szCs w:val="24"/>
          <w:lang w:eastAsia="en-IN" w:bidi="mr-IN"/>
        </w:rPr>
        <w:t>etiologies</w:t>
      </w:r>
      <w:proofErr w:type="spellEnd"/>
      <w:r w:rsidRPr="00130211">
        <w:rPr>
          <w:rFonts w:ascii="Times New Roman" w:eastAsia="Times New Roman" w:hAnsi="Times New Roman" w:cs="Times New Roman"/>
          <w:sz w:val="24"/>
          <w:szCs w:val="24"/>
          <w:lang w:eastAsia="en-IN" w:bidi="mr-IN"/>
        </w:rPr>
        <w:t>.</w:t>
      </w:r>
    </w:p>
    <w:p w:rsidR="00130211" w:rsidRPr="00130211" w:rsidRDefault="00130211" w:rsidP="000B79A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b/>
          <w:bCs/>
          <w:sz w:val="24"/>
          <w:szCs w:val="24"/>
          <w:lang w:eastAsia="en-IN" w:bidi="mr-IN"/>
        </w:rPr>
        <w:t>Air Pollution and Population Density</w:t>
      </w:r>
      <w:r w:rsidRPr="00130211">
        <w:rPr>
          <w:rFonts w:ascii="Times New Roman" w:eastAsia="Times New Roman" w:hAnsi="Times New Roman" w:cs="Times New Roman"/>
          <w:sz w:val="24"/>
          <w:szCs w:val="24"/>
          <w:lang w:eastAsia="en-IN" w:bidi="mr-IN"/>
        </w:rPr>
        <w:t>:</w:t>
      </w:r>
    </w:p>
    <w:p w:rsidR="00130211" w:rsidRPr="00130211" w:rsidRDefault="00130211" w:rsidP="000B79A7">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sz w:val="24"/>
          <w:szCs w:val="24"/>
          <w:lang w:eastAsia="en-IN" w:bidi="mr-IN"/>
        </w:rPr>
        <w:t>Urban populations, particularly in areas with high levels of air pollution, experience more severe respiratory illnesses due to compromised lung function and increased airway inflammation.</w:t>
      </w:r>
    </w:p>
    <w:p w:rsidR="00130211" w:rsidRPr="00130211" w:rsidRDefault="00130211" w:rsidP="000B79A7">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sz w:val="24"/>
          <w:szCs w:val="24"/>
          <w:lang w:eastAsia="en-IN" w:bidi="mr-IN"/>
        </w:rPr>
        <w:lastRenderedPageBreak/>
        <w:t xml:space="preserve">Exposure to fine particulate matter (PM2.5) and other air pollutants may weaken mucosal </w:t>
      </w:r>
      <w:proofErr w:type="spellStart"/>
      <w:r w:rsidRPr="00130211">
        <w:rPr>
          <w:rFonts w:ascii="Times New Roman" w:eastAsia="Times New Roman" w:hAnsi="Times New Roman" w:cs="Times New Roman"/>
          <w:sz w:val="24"/>
          <w:szCs w:val="24"/>
          <w:lang w:eastAsia="en-IN" w:bidi="mr-IN"/>
        </w:rPr>
        <w:t>defenses</w:t>
      </w:r>
      <w:proofErr w:type="spellEnd"/>
      <w:r w:rsidRPr="00130211">
        <w:rPr>
          <w:rFonts w:ascii="Times New Roman" w:eastAsia="Times New Roman" w:hAnsi="Times New Roman" w:cs="Times New Roman"/>
          <w:sz w:val="24"/>
          <w:szCs w:val="24"/>
          <w:lang w:eastAsia="en-IN" w:bidi="mr-IN"/>
        </w:rPr>
        <w:t>, predisposing individuals to viral infections and secondary bacterial complications.</w:t>
      </w:r>
    </w:p>
    <w:p w:rsidR="00130211" w:rsidRPr="00130211" w:rsidRDefault="00130211" w:rsidP="000B79A7">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30211">
        <w:rPr>
          <w:rFonts w:ascii="Times New Roman" w:eastAsia="Times New Roman" w:hAnsi="Times New Roman" w:cs="Times New Roman"/>
          <w:sz w:val="24"/>
          <w:szCs w:val="24"/>
          <w:lang w:eastAsia="en-IN" w:bidi="mr-IN"/>
        </w:rPr>
        <w:t>High population density and frequent close contact in crowded settings such as schools, public transportation, and healthcare facilities facilitate rapid viral spread, leading to localized outbreaks.</w:t>
      </w:r>
    </w:p>
    <w:p w:rsidR="00130211" w:rsidRPr="00130211" w:rsidRDefault="00130211" w:rsidP="000B79A7">
      <w:pPr>
        <w:pStyle w:val="Heading3"/>
        <w:jc w:val="both"/>
        <w:rPr>
          <w:sz w:val="24"/>
          <w:szCs w:val="24"/>
        </w:rPr>
      </w:pPr>
      <w:r w:rsidRPr="00130211">
        <w:rPr>
          <w:rStyle w:val="Strong"/>
          <w:b/>
          <w:bCs/>
          <w:sz w:val="24"/>
          <w:szCs w:val="24"/>
        </w:rPr>
        <w:t>4. Clinical Presentation and Diagnosis</w:t>
      </w:r>
    </w:p>
    <w:p w:rsidR="00130211" w:rsidRPr="00130211" w:rsidRDefault="00130211" w:rsidP="000B79A7">
      <w:pPr>
        <w:pStyle w:val="NormalWeb"/>
        <w:jc w:val="both"/>
        <w:rPr>
          <w:b/>
          <w:bCs/>
        </w:rPr>
      </w:pPr>
      <w:r w:rsidRPr="00130211">
        <w:t xml:space="preserve">Human </w:t>
      </w:r>
      <w:proofErr w:type="spellStart"/>
      <w:r w:rsidRPr="00130211">
        <w:t>metapneumovirus</w:t>
      </w:r>
      <w:proofErr w:type="spellEnd"/>
      <w:r w:rsidRPr="00130211">
        <w:t xml:space="preserve"> (</w:t>
      </w:r>
      <w:proofErr w:type="spellStart"/>
      <w:r w:rsidRPr="00130211">
        <w:t>hMPV</w:t>
      </w:r>
      <w:proofErr w:type="spellEnd"/>
      <w:r w:rsidRPr="00130211">
        <w:t>) infection presents with a</w:t>
      </w:r>
      <w:r w:rsidRPr="00130211">
        <w:rPr>
          <w:b/>
          <w:bCs/>
        </w:rPr>
        <w:t xml:space="preserve"> </w:t>
      </w:r>
      <w:r w:rsidRPr="00130211">
        <w:rPr>
          <w:rStyle w:val="Strong"/>
          <w:b w:val="0"/>
          <w:bCs w:val="0"/>
        </w:rPr>
        <w:t>wide spectrum of respiratory symptoms</w:t>
      </w:r>
      <w:r w:rsidRPr="00130211">
        <w:rPr>
          <w:b/>
          <w:bCs/>
        </w:rPr>
        <w:t xml:space="preserve">, ranging from </w:t>
      </w:r>
      <w:r w:rsidRPr="00130211">
        <w:rPr>
          <w:rStyle w:val="Strong"/>
          <w:b w:val="0"/>
          <w:bCs w:val="0"/>
        </w:rPr>
        <w:t>mild upper respiratory tract infections (URTIs)</w:t>
      </w:r>
      <w:r w:rsidRPr="00130211">
        <w:rPr>
          <w:b/>
          <w:bCs/>
        </w:rPr>
        <w:t xml:space="preserve"> to </w:t>
      </w:r>
      <w:r w:rsidRPr="00130211">
        <w:rPr>
          <w:rStyle w:val="Strong"/>
          <w:b w:val="0"/>
          <w:bCs w:val="0"/>
        </w:rPr>
        <w:t>severe lower respiratory tract infections (LRTIs)</w:t>
      </w:r>
      <w:r w:rsidRPr="00130211">
        <w:rPr>
          <w:b/>
          <w:bCs/>
        </w:rPr>
        <w:t xml:space="preserve"> </w:t>
      </w:r>
      <w:r w:rsidRPr="00130211">
        <w:t>such as</w:t>
      </w:r>
      <w:r w:rsidRPr="00130211">
        <w:rPr>
          <w:b/>
          <w:bCs/>
        </w:rPr>
        <w:t xml:space="preserve"> </w:t>
      </w:r>
      <w:r w:rsidRPr="00130211">
        <w:rPr>
          <w:rStyle w:val="Strong"/>
          <w:b w:val="0"/>
          <w:bCs w:val="0"/>
        </w:rPr>
        <w:t>pneumonia and bronchiolitis</w:t>
      </w:r>
      <w:r w:rsidRPr="00130211">
        <w:rPr>
          <w:b/>
          <w:bCs/>
        </w:rPr>
        <w:t xml:space="preserve">. </w:t>
      </w:r>
      <w:r w:rsidRPr="00130211">
        <w:t>The severity of</w:t>
      </w:r>
      <w:r w:rsidRPr="00130211">
        <w:rPr>
          <w:b/>
          <w:bCs/>
        </w:rPr>
        <w:t xml:space="preserve"> </w:t>
      </w:r>
      <w:r w:rsidRPr="00130211">
        <w:t>symptoms depends on</w:t>
      </w:r>
      <w:r w:rsidRPr="00130211">
        <w:rPr>
          <w:b/>
          <w:bCs/>
        </w:rPr>
        <w:t xml:space="preserve"> </w:t>
      </w:r>
      <w:r w:rsidRPr="00130211">
        <w:rPr>
          <w:rStyle w:val="Strong"/>
          <w:b w:val="0"/>
          <w:bCs w:val="0"/>
        </w:rPr>
        <w:t>age, immune status, and underlying health conditions</w:t>
      </w:r>
      <w:r w:rsidRPr="00130211">
        <w:rPr>
          <w:b/>
          <w:bCs/>
        </w:rPr>
        <w:t>.</w:t>
      </w:r>
    </w:p>
    <w:p w:rsidR="00130211" w:rsidRPr="00130211" w:rsidRDefault="00130211" w:rsidP="000B79A7">
      <w:pPr>
        <w:pStyle w:val="Heading4"/>
        <w:jc w:val="both"/>
        <w:rPr>
          <w:rFonts w:ascii="Times New Roman" w:hAnsi="Times New Roman" w:cs="Times New Roman"/>
          <w:i w:val="0"/>
          <w:iCs w:val="0"/>
          <w:sz w:val="24"/>
          <w:szCs w:val="24"/>
        </w:rPr>
      </w:pPr>
      <w:r w:rsidRPr="00130211">
        <w:rPr>
          <w:rStyle w:val="Strong"/>
          <w:rFonts w:ascii="Times New Roman" w:hAnsi="Times New Roman" w:cs="Times New Roman"/>
          <w:i w:val="0"/>
          <w:iCs w:val="0"/>
          <w:color w:val="auto"/>
          <w:sz w:val="24"/>
          <w:szCs w:val="24"/>
        </w:rPr>
        <w:t>Common Clinical Manifestations:</w:t>
      </w:r>
    </w:p>
    <w:p w:rsidR="00130211" w:rsidRPr="00130211" w:rsidRDefault="00130211" w:rsidP="000B79A7">
      <w:pPr>
        <w:numPr>
          <w:ilvl w:val="0"/>
          <w:numId w:val="11"/>
        </w:numPr>
        <w:spacing w:before="100" w:beforeAutospacing="1" w:after="100" w:afterAutospacing="1" w:line="240" w:lineRule="auto"/>
        <w:jc w:val="both"/>
        <w:rPr>
          <w:rFonts w:ascii="Times New Roman" w:hAnsi="Times New Roman" w:cs="Times New Roman"/>
          <w:b/>
          <w:bCs/>
          <w:sz w:val="24"/>
          <w:szCs w:val="24"/>
        </w:rPr>
      </w:pPr>
      <w:r w:rsidRPr="00130211">
        <w:rPr>
          <w:rStyle w:val="Strong"/>
          <w:rFonts w:ascii="Times New Roman" w:hAnsi="Times New Roman" w:cs="Times New Roman"/>
          <w:sz w:val="24"/>
          <w:szCs w:val="24"/>
        </w:rPr>
        <w:t>Mild Cases:</w:t>
      </w:r>
      <w:r w:rsidRPr="00130211">
        <w:rPr>
          <w:rFonts w:ascii="Times New Roman" w:hAnsi="Times New Roman" w:cs="Times New Roman"/>
          <w:sz w:val="24"/>
          <w:szCs w:val="24"/>
        </w:rPr>
        <w:t xml:space="preserve"> Similar to common colds, with </w:t>
      </w:r>
      <w:r w:rsidRPr="00130211">
        <w:rPr>
          <w:rStyle w:val="Strong"/>
          <w:rFonts w:ascii="Times New Roman" w:hAnsi="Times New Roman" w:cs="Times New Roman"/>
          <w:b w:val="0"/>
          <w:bCs w:val="0"/>
          <w:sz w:val="24"/>
          <w:szCs w:val="24"/>
        </w:rPr>
        <w:t>nasal congestion, sore throat, cough, sneezing, and low-grade fever</w:t>
      </w:r>
      <w:r w:rsidRPr="00130211">
        <w:rPr>
          <w:rFonts w:ascii="Times New Roman" w:hAnsi="Times New Roman" w:cs="Times New Roman"/>
          <w:b/>
          <w:bCs/>
          <w:sz w:val="24"/>
          <w:szCs w:val="24"/>
        </w:rPr>
        <w:t>.</w:t>
      </w:r>
    </w:p>
    <w:p w:rsidR="00130211" w:rsidRPr="00130211" w:rsidRDefault="00130211" w:rsidP="000B79A7">
      <w:pPr>
        <w:numPr>
          <w:ilvl w:val="0"/>
          <w:numId w:val="11"/>
        </w:numPr>
        <w:spacing w:before="100" w:beforeAutospacing="1" w:after="100" w:afterAutospacing="1" w:line="240" w:lineRule="auto"/>
        <w:jc w:val="both"/>
        <w:rPr>
          <w:rFonts w:ascii="Times New Roman" w:hAnsi="Times New Roman" w:cs="Times New Roman"/>
          <w:sz w:val="24"/>
          <w:szCs w:val="24"/>
        </w:rPr>
      </w:pPr>
      <w:r w:rsidRPr="00130211">
        <w:rPr>
          <w:rStyle w:val="Strong"/>
          <w:rFonts w:ascii="Times New Roman" w:hAnsi="Times New Roman" w:cs="Times New Roman"/>
          <w:b w:val="0"/>
          <w:bCs w:val="0"/>
          <w:sz w:val="24"/>
          <w:szCs w:val="24"/>
        </w:rPr>
        <w:t>Moderate Cases:</w:t>
      </w:r>
      <w:r w:rsidRPr="00130211">
        <w:rPr>
          <w:rFonts w:ascii="Times New Roman" w:hAnsi="Times New Roman" w:cs="Times New Roman"/>
          <w:b/>
          <w:bCs/>
          <w:sz w:val="24"/>
          <w:szCs w:val="24"/>
        </w:rPr>
        <w:t xml:space="preserve"> </w:t>
      </w:r>
      <w:r w:rsidRPr="00130211">
        <w:rPr>
          <w:rFonts w:ascii="Times New Roman" w:hAnsi="Times New Roman" w:cs="Times New Roman"/>
          <w:sz w:val="24"/>
          <w:szCs w:val="24"/>
        </w:rPr>
        <w:t>May present with</w:t>
      </w:r>
      <w:r w:rsidRPr="00130211">
        <w:rPr>
          <w:rFonts w:ascii="Times New Roman" w:hAnsi="Times New Roman" w:cs="Times New Roman"/>
          <w:b/>
          <w:bCs/>
          <w:sz w:val="24"/>
          <w:szCs w:val="24"/>
        </w:rPr>
        <w:t xml:space="preserve"> </w:t>
      </w:r>
      <w:r w:rsidRPr="00130211">
        <w:rPr>
          <w:rStyle w:val="Strong"/>
          <w:rFonts w:ascii="Times New Roman" w:hAnsi="Times New Roman" w:cs="Times New Roman"/>
          <w:b w:val="0"/>
          <w:bCs w:val="0"/>
          <w:sz w:val="24"/>
          <w:szCs w:val="24"/>
        </w:rPr>
        <w:t xml:space="preserve">wheezing, prolonged cough, and </w:t>
      </w:r>
      <w:proofErr w:type="spellStart"/>
      <w:r w:rsidRPr="00130211">
        <w:rPr>
          <w:rStyle w:val="Strong"/>
          <w:rFonts w:ascii="Times New Roman" w:hAnsi="Times New Roman" w:cs="Times New Roman"/>
          <w:b w:val="0"/>
          <w:bCs w:val="0"/>
          <w:sz w:val="24"/>
          <w:szCs w:val="24"/>
        </w:rPr>
        <w:t>dyspnea</w:t>
      </w:r>
      <w:proofErr w:type="spellEnd"/>
      <w:r w:rsidRPr="00130211">
        <w:rPr>
          <w:rFonts w:ascii="Times New Roman" w:hAnsi="Times New Roman" w:cs="Times New Roman"/>
          <w:b/>
          <w:bCs/>
          <w:sz w:val="24"/>
          <w:szCs w:val="24"/>
        </w:rPr>
        <w:t xml:space="preserve">, </w:t>
      </w:r>
      <w:r w:rsidRPr="00130211">
        <w:rPr>
          <w:rFonts w:ascii="Times New Roman" w:hAnsi="Times New Roman" w:cs="Times New Roman"/>
          <w:sz w:val="24"/>
          <w:szCs w:val="24"/>
        </w:rPr>
        <w:t>particularly in young children.</w:t>
      </w:r>
    </w:p>
    <w:p w:rsidR="00130211" w:rsidRPr="00130211" w:rsidRDefault="00130211" w:rsidP="000B79A7">
      <w:pPr>
        <w:numPr>
          <w:ilvl w:val="0"/>
          <w:numId w:val="11"/>
        </w:numPr>
        <w:spacing w:before="100" w:beforeAutospacing="1" w:after="100" w:afterAutospacing="1" w:line="240" w:lineRule="auto"/>
        <w:jc w:val="both"/>
        <w:rPr>
          <w:rFonts w:ascii="Times New Roman" w:hAnsi="Times New Roman" w:cs="Times New Roman"/>
          <w:sz w:val="24"/>
          <w:szCs w:val="24"/>
        </w:rPr>
      </w:pPr>
      <w:r w:rsidRPr="00130211">
        <w:rPr>
          <w:rStyle w:val="Strong"/>
          <w:rFonts w:ascii="Times New Roman" w:hAnsi="Times New Roman" w:cs="Times New Roman"/>
          <w:sz w:val="24"/>
          <w:szCs w:val="24"/>
        </w:rPr>
        <w:t>Severe Cases:</w:t>
      </w:r>
      <w:r w:rsidRPr="00130211">
        <w:rPr>
          <w:rFonts w:ascii="Times New Roman" w:hAnsi="Times New Roman" w:cs="Times New Roman"/>
          <w:b/>
          <w:bCs/>
          <w:sz w:val="24"/>
          <w:szCs w:val="24"/>
        </w:rPr>
        <w:t xml:space="preserve"> </w:t>
      </w:r>
      <w:r w:rsidRPr="00130211">
        <w:rPr>
          <w:rFonts w:ascii="Times New Roman" w:hAnsi="Times New Roman" w:cs="Times New Roman"/>
          <w:sz w:val="24"/>
          <w:szCs w:val="24"/>
        </w:rPr>
        <w:t>Common in</w:t>
      </w:r>
      <w:r w:rsidRPr="00130211">
        <w:rPr>
          <w:rFonts w:ascii="Times New Roman" w:hAnsi="Times New Roman" w:cs="Times New Roman"/>
          <w:b/>
          <w:bCs/>
          <w:sz w:val="24"/>
          <w:szCs w:val="24"/>
        </w:rPr>
        <w:t xml:space="preserve"> </w:t>
      </w:r>
      <w:r w:rsidRPr="00130211">
        <w:rPr>
          <w:rStyle w:val="Strong"/>
          <w:rFonts w:ascii="Times New Roman" w:hAnsi="Times New Roman" w:cs="Times New Roman"/>
          <w:b w:val="0"/>
          <w:bCs w:val="0"/>
          <w:sz w:val="24"/>
          <w:szCs w:val="24"/>
        </w:rPr>
        <w:t xml:space="preserve">infants, elderly individuals, and </w:t>
      </w:r>
      <w:proofErr w:type="spellStart"/>
      <w:r w:rsidRPr="00130211">
        <w:rPr>
          <w:rStyle w:val="Strong"/>
          <w:rFonts w:ascii="Times New Roman" w:hAnsi="Times New Roman" w:cs="Times New Roman"/>
          <w:b w:val="0"/>
          <w:bCs w:val="0"/>
          <w:sz w:val="24"/>
          <w:szCs w:val="24"/>
        </w:rPr>
        <w:t>immunocompromised</w:t>
      </w:r>
      <w:proofErr w:type="spellEnd"/>
      <w:r w:rsidRPr="00130211">
        <w:rPr>
          <w:rStyle w:val="Strong"/>
          <w:rFonts w:ascii="Times New Roman" w:hAnsi="Times New Roman" w:cs="Times New Roman"/>
          <w:b w:val="0"/>
          <w:bCs w:val="0"/>
          <w:sz w:val="24"/>
          <w:szCs w:val="24"/>
        </w:rPr>
        <w:t xml:space="preserve"> patients</w:t>
      </w:r>
      <w:r w:rsidRPr="00130211">
        <w:rPr>
          <w:rFonts w:ascii="Times New Roman" w:hAnsi="Times New Roman" w:cs="Times New Roman"/>
          <w:b/>
          <w:bCs/>
          <w:sz w:val="24"/>
          <w:szCs w:val="24"/>
        </w:rPr>
        <w:t xml:space="preserve">, </w:t>
      </w:r>
      <w:r w:rsidRPr="00130211">
        <w:rPr>
          <w:rFonts w:ascii="Times New Roman" w:hAnsi="Times New Roman" w:cs="Times New Roman"/>
          <w:sz w:val="24"/>
          <w:szCs w:val="24"/>
        </w:rPr>
        <w:t>leading to</w:t>
      </w:r>
      <w:r w:rsidRPr="00130211">
        <w:rPr>
          <w:rFonts w:ascii="Times New Roman" w:hAnsi="Times New Roman" w:cs="Times New Roman"/>
          <w:b/>
          <w:bCs/>
          <w:sz w:val="24"/>
          <w:szCs w:val="24"/>
        </w:rPr>
        <w:t xml:space="preserve"> </w:t>
      </w:r>
      <w:r w:rsidRPr="00130211">
        <w:rPr>
          <w:rStyle w:val="Strong"/>
          <w:rFonts w:ascii="Times New Roman" w:hAnsi="Times New Roman" w:cs="Times New Roman"/>
          <w:b w:val="0"/>
          <w:bCs w:val="0"/>
          <w:sz w:val="24"/>
          <w:szCs w:val="24"/>
        </w:rPr>
        <w:t>high fever, respiratory distress, hypoxia, and acute respiratory failure</w:t>
      </w:r>
      <w:r w:rsidRPr="00130211">
        <w:rPr>
          <w:rFonts w:ascii="Times New Roman" w:hAnsi="Times New Roman" w:cs="Times New Roman"/>
          <w:b/>
          <w:bCs/>
          <w:sz w:val="24"/>
          <w:szCs w:val="24"/>
        </w:rPr>
        <w:t xml:space="preserve"> </w:t>
      </w:r>
      <w:r w:rsidRPr="00130211">
        <w:rPr>
          <w:rFonts w:ascii="Times New Roman" w:hAnsi="Times New Roman" w:cs="Times New Roman"/>
          <w:sz w:val="24"/>
          <w:szCs w:val="24"/>
        </w:rPr>
        <w:t>requiring hospitalization.</w:t>
      </w:r>
    </w:p>
    <w:p w:rsidR="00130211" w:rsidRPr="00130211" w:rsidRDefault="00130211" w:rsidP="000B79A7">
      <w:pPr>
        <w:numPr>
          <w:ilvl w:val="0"/>
          <w:numId w:val="11"/>
        </w:numPr>
        <w:spacing w:before="100" w:beforeAutospacing="1" w:after="100" w:afterAutospacing="1" w:line="240" w:lineRule="auto"/>
        <w:jc w:val="both"/>
        <w:rPr>
          <w:rFonts w:ascii="Times New Roman" w:hAnsi="Times New Roman" w:cs="Times New Roman"/>
          <w:b/>
          <w:bCs/>
          <w:sz w:val="24"/>
          <w:szCs w:val="24"/>
        </w:rPr>
      </w:pPr>
      <w:r w:rsidRPr="00130211">
        <w:rPr>
          <w:rStyle w:val="Strong"/>
          <w:rFonts w:ascii="Times New Roman" w:hAnsi="Times New Roman" w:cs="Times New Roman"/>
          <w:sz w:val="24"/>
          <w:szCs w:val="24"/>
        </w:rPr>
        <w:t>Complications:</w:t>
      </w:r>
      <w:r w:rsidRPr="00130211">
        <w:rPr>
          <w:rFonts w:ascii="Times New Roman" w:hAnsi="Times New Roman" w:cs="Times New Roman"/>
          <w:b/>
          <w:bCs/>
          <w:sz w:val="24"/>
          <w:szCs w:val="24"/>
        </w:rPr>
        <w:t xml:space="preserve"> </w:t>
      </w:r>
      <w:r w:rsidRPr="00130211">
        <w:rPr>
          <w:rFonts w:ascii="Times New Roman" w:hAnsi="Times New Roman" w:cs="Times New Roman"/>
          <w:sz w:val="24"/>
          <w:szCs w:val="24"/>
        </w:rPr>
        <w:t>Severe</w:t>
      </w:r>
      <w:r w:rsidRPr="00130211">
        <w:rPr>
          <w:rFonts w:ascii="Times New Roman" w:hAnsi="Times New Roman" w:cs="Times New Roman"/>
          <w:b/>
          <w:bCs/>
          <w:sz w:val="24"/>
          <w:szCs w:val="24"/>
        </w:rPr>
        <w:t xml:space="preserve"> </w:t>
      </w:r>
      <w:proofErr w:type="spellStart"/>
      <w:r w:rsidRPr="00130211">
        <w:rPr>
          <w:rFonts w:ascii="Times New Roman" w:hAnsi="Times New Roman" w:cs="Times New Roman"/>
          <w:sz w:val="24"/>
          <w:szCs w:val="24"/>
        </w:rPr>
        <w:t>hMPV</w:t>
      </w:r>
      <w:proofErr w:type="spellEnd"/>
      <w:r w:rsidRPr="00130211">
        <w:rPr>
          <w:rFonts w:ascii="Times New Roman" w:hAnsi="Times New Roman" w:cs="Times New Roman"/>
          <w:sz w:val="24"/>
          <w:szCs w:val="24"/>
        </w:rPr>
        <w:t xml:space="preserve"> infections may lead to</w:t>
      </w:r>
      <w:r w:rsidRPr="00130211">
        <w:rPr>
          <w:rFonts w:ascii="Times New Roman" w:hAnsi="Times New Roman" w:cs="Times New Roman"/>
          <w:b/>
          <w:bCs/>
          <w:sz w:val="24"/>
          <w:szCs w:val="24"/>
        </w:rPr>
        <w:t xml:space="preserve"> </w:t>
      </w:r>
      <w:r w:rsidRPr="00130211">
        <w:rPr>
          <w:rStyle w:val="Strong"/>
          <w:rFonts w:ascii="Times New Roman" w:hAnsi="Times New Roman" w:cs="Times New Roman"/>
          <w:b w:val="0"/>
          <w:bCs w:val="0"/>
          <w:sz w:val="24"/>
          <w:szCs w:val="24"/>
        </w:rPr>
        <w:t xml:space="preserve">bacterial </w:t>
      </w:r>
      <w:proofErr w:type="spellStart"/>
      <w:r w:rsidRPr="00130211">
        <w:rPr>
          <w:rStyle w:val="Strong"/>
          <w:rFonts w:ascii="Times New Roman" w:hAnsi="Times New Roman" w:cs="Times New Roman"/>
          <w:b w:val="0"/>
          <w:bCs w:val="0"/>
          <w:sz w:val="24"/>
          <w:szCs w:val="24"/>
        </w:rPr>
        <w:t>superinfections</w:t>
      </w:r>
      <w:proofErr w:type="spellEnd"/>
      <w:r w:rsidRPr="00130211">
        <w:rPr>
          <w:rStyle w:val="Strong"/>
          <w:rFonts w:ascii="Times New Roman" w:hAnsi="Times New Roman" w:cs="Times New Roman"/>
          <w:b w:val="0"/>
          <w:bCs w:val="0"/>
          <w:sz w:val="24"/>
          <w:szCs w:val="24"/>
        </w:rPr>
        <w:t>, exacerbation of asthma/COPD, and prolonged respiratory illness in immunosuppressed individuals</w:t>
      </w:r>
      <w:r w:rsidRPr="00130211">
        <w:rPr>
          <w:rFonts w:ascii="Times New Roman" w:hAnsi="Times New Roman" w:cs="Times New Roman"/>
          <w:b/>
          <w:bCs/>
          <w:sz w:val="24"/>
          <w:szCs w:val="24"/>
        </w:rPr>
        <w:t>.</w:t>
      </w:r>
    </w:p>
    <w:p w:rsidR="00130211" w:rsidRPr="00130211" w:rsidRDefault="00130211" w:rsidP="000B79A7">
      <w:pPr>
        <w:pStyle w:val="Heading3"/>
        <w:jc w:val="both"/>
        <w:rPr>
          <w:sz w:val="24"/>
          <w:szCs w:val="24"/>
        </w:rPr>
      </w:pPr>
      <w:r w:rsidRPr="00130211">
        <w:rPr>
          <w:rStyle w:val="Strong"/>
          <w:b/>
          <w:bCs/>
          <w:sz w:val="24"/>
          <w:szCs w:val="24"/>
        </w:rPr>
        <w:t>4.1 Diagnostic Challenges</w:t>
      </w:r>
    </w:p>
    <w:p w:rsidR="00130211" w:rsidRPr="00130211" w:rsidRDefault="00130211" w:rsidP="000B79A7">
      <w:pPr>
        <w:pStyle w:val="NormalWeb"/>
        <w:jc w:val="both"/>
      </w:pPr>
      <w:r w:rsidRPr="00130211">
        <w:t xml:space="preserve">Diagnosing </w:t>
      </w:r>
      <w:proofErr w:type="spellStart"/>
      <w:r w:rsidRPr="00130211">
        <w:t>hMPV</w:t>
      </w:r>
      <w:proofErr w:type="spellEnd"/>
      <w:r w:rsidRPr="00130211">
        <w:t xml:space="preserve"> infections remains challenging due to </w:t>
      </w:r>
      <w:r w:rsidRPr="00130211">
        <w:rPr>
          <w:rStyle w:val="Strong"/>
          <w:b w:val="0"/>
          <w:bCs w:val="0"/>
        </w:rPr>
        <w:t>clinical similarities with other</w:t>
      </w:r>
      <w:r w:rsidRPr="00130211">
        <w:rPr>
          <w:rStyle w:val="Strong"/>
        </w:rPr>
        <w:t xml:space="preserve"> </w:t>
      </w:r>
      <w:r w:rsidRPr="00130211">
        <w:rPr>
          <w:rStyle w:val="Strong"/>
          <w:b w:val="0"/>
          <w:bCs w:val="0"/>
        </w:rPr>
        <w:t>respiratory viruses</w:t>
      </w:r>
      <w:r w:rsidRPr="00130211">
        <w:t xml:space="preserve"> and limitations in routine diagnostic testing.</w:t>
      </w:r>
    </w:p>
    <w:p w:rsidR="00130211" w:rsidRPr="00130211" w:rsidRDefault="00130211" w:rsidP="000B79A7">
      <w:pPr>
        <w:pStyle w:val="NormalWeb"/>
        <w:numPr>
          <w:ilvl w:val="0"/>
          <w:numId w:val="12"/>
        </w:numPr>
        <w:jc w:val="both"/>
      </w:pPr>
      <w:r w:rsidRPr="00130211">
        <w:rPr>
          <w:rStyle w:val="Strong"/>
        </w:rPr>
        <w:t>Clinical Similarity with Other Viruses:</w:t>
      </w:r>
    </w:p>
    <w:p w:rsidR="00130211" w:rsidRPr="00130211" w:rsidRDefault="00130211" w:rsidP="000B79A7">
      <w:pPr>
        <w:numPr>
          <w:ilvl w:val="1"/>
          <w:numId w:val="12"/>
        </w:numPr>
        <w:spacing w:before="100" w:beforeAutospacing="1" w:after="100" w:afterAutospacing="1" w:line="240" w:lineRule="auto"/>
        <w:jc w:val="both"/>
        <w:rPr>
          <w:rFonts w:ascii="Times New Roman" w:hAnsi="Times New Roman" w:cs="Times New Roman"/>
          <w:sz w:val="24"/>
          <w:szCs w:val="24"/>
        </w:rPr>
      </w:pPr>
      <w:proofErr w:type="spellStart"/>
      <w:proofErr w:type="gramStart"/>
      <w:r w:rsidRPr="00130211">
        <w:rPr>
          <w:rFonts w:ascii="Times New Roman" w:hAnsi="Times New Roman" w:cs="Times New Roman"/>
          <w:sz w:val="24"/>
          <w:szCs w:val="24"/>
        </w:rPr>
        <w:t>hMPV</w:t>
      </w:r>
      <w:proofErr w:type="spellEnd"/>
      <w:proofErr w:type="gramEnd"/>
      <w:r w:rsidRPr="00130211">
        <w:rPr>
          <w:rFonts w:ascii="Times New Roman" w:hAnsi="Times New Roman" w:cs="Times New Roman"/>
          <w:sz w:val="24"/>
          <w:szCs w:val="24"/>
        </w:rPr>
        <w:t xml:space="preserve"> symptoms </w:t>
      </w:r>
      <w:r w:rsidRPr="00130211">
        <w:rPr>
          <w:rStyle w:val="Strong"/>
          <w:rFonts w:ascii="Times New Roman" w:hAnsi="Times New Roman" w:cs="Times New Roman"/>
          <w:b w:val="0"/>
          <w:bCs w:val="0"/>
          <w:sz w:val="24"/>
          <w:szCs w:val="24"/>
        </w:rPr>
        <w:t>overlap significantly with RSV, influenza, adenovirus, and</w:t>
      </w:r>
      <w:r w:rsidRPr="00130211">
        <w:rPr>
          <w:rStyle w:val="Strong"/>
          <w:rFonts w:ascii="Times New Roman" w:hAnsi="Times New Roman" w:cs="Times New Roman"/>
          <w:sz w:val="24"/>
          <w:szCs w:val="24"/>
        </w:rPr>
        <w:t xml:space="preserve"> </w:t>
      </w:r>
      <w:r w:rsidRPr="00130211">
        <w:rPr>
          <w:rStyle w:val="Strong"/>
          <w:rFonts w:ascii="Times New Roman" w:hAnsi="Times New Roman" w:cs="Times New Roman"/>
          <w:b w:val="0"/>
          <w:bCs w:val="0"/>
          <w:sz w:val="24"/>
          <w:szCs w:val="24"/>
        </w:rPr>
        <w:t>rhinovirus</w:t>
      </w:r>
      <w:r w:rsidRPr="00130211">
        <w:rPr>
          <w:rFonts w:ascii="Times New Roman" w:hAnsi="Times New Roman" w:cs="Times New Roman"/>
          <w:sz w:val="24"/>
          <w:szCs w:val="24"/>
        </w:rPr>
        <w:t>, making it difficult to differentiate based on clinical presentation alone.</w:t>
      </w:r>
    </w:p>
    <w:p w:rsidR="00130211" w:rsidRPr="00130211" w:rsidRDefault="00130211" w:rsidP="000B79A7">
      <w:pPr>
        <w:numPr>
          <w:ilvl w:val="1"/>
          <w:numId w:val="12"/>
        </w:numPr>
        <w:spacing w:before="100" w:beforeAutospacing="1" w:after="100" w:afterAutospacing="1" w:line="240" w:lineRule="auto"/>
        <w:jc w:val="both"/>
        <w:rPr>
          <w:rFonts w:ascii="Times New Roman" w:hAnsi="Times New Roman" w:cs="Times New Roman"/>
          <w:sz w:val="24"/>
          <w:szCs w:val="24"/>
        </w:rPr>
      </w:pPr>
      <w:r w:rsidRPr="00130211">
        <w:rPr>
          <w:rFonts w:ascii="Times New Roman" w:hAnsi="Times New Roman" w:cs="Times New Roman"/>
          <w:sz w:val="24"/>
          <w:szCs w:val="24"/>
        </w:rPr>
        <w:t xml:space="preserve">In </w:t>
      </w:r>
      <w:proofErr w:type="spellStart"/>
      <w:r w:rsidRPr="00130211">
        <w:rPr>
          <w:rFonts w:ascii="Times New Roman" w:hAnsi="Times New Roman" w:cs="Times New Roman"/>
          <w:sz w:val="24"/>
          <w:szCs w:val="24"/>
        </w:rPr>
        <w:t>pediatric</w:t>
      </w:r>
      <w:proofErr w:type="spellEnd"/>
      <w:r w:rsidRPr="00130211">
        <w:rPr>
          <w:rFonts w:ascii="Times New Roman" w:hAnsi="Times New Roman" w:cs="Times New Roman"/>
          <w:sz w:val="24"/>
          <w:szCs w:val="24"/>
        </w:rPr>
        <w:t xml:space="preserve"> cases, </w:t>
      </w:r>
      <w:proofErr w:type="spellStart"/>
      <w:r w:rsidRPr="00130211">
        <w:rPr>
          <w:rFonts w:ascii="Times New Roman" w:hAnsi="Times New Roman" w:cs="Times New Roman"/>
          <w:sz w:val="24"/>
          <w:szCs w:val="24"/>
        </w:rPr>
        <w:t>hMPV</w:t>
      </w:r>
      <w:proofErr w:type="spellEnd"/>
      <w:r w:rsidRPr="00130211">
        <w:rPr>
          <w:rFonts w:ascii="Times New Roman" w:hAnsi="Times New Roman" w:cs="Times New Roman"/>
          <w:sz w:val="24"/>
          <w:szCs w:val="24"/>
        </w:rPr>
        <w:t xml:space="preserve">-induced </w:t>
      </w:r>
      <w:r w:rsidRPr="00130211">
        <w:rPr>
          <w:rStyle w:val="Strong"/>
          <w:rFonts w:ascii="Times New Roman" w:hAnsi="Times New Roman" w:cs="Times New Roman"/>
          <w:b w:val="0"/>
          <w:bCs w:val="0"/>
          <w:sz w:val="24"/>
          <w:szCs w:val="24"/>
        </w:rPr>
        <w:t>bronchiolitis and pneumonia</w:t>
      </w:r>
      <w:r w:rsidRPr="00130211">
        <w:rPr>
          <w:rFonts w:ascii="Times New Roman" w:hAnsi="Times New Roman" w:cs="Times New Roman"/>
          <w:sz w:val="24"/>
          <w:szCs w:val="24"/>
        </w:rPr>
        <w:t xml:space="preserve"> mimic RSV infections, while in adults, </w:t>
      </w:r>
      <w:proofErr w:type="spellStart"/>
      <w:r w:rsidRPr="00130211">
        <w:rPr>
          <w:rFonts w:ascii="Times New Roman" w:hAnsi="Times New Roman" w:cs="Times New Roman"/>
          <w:sz w:val="24"/>
          <w:szCs w:val="24"/>
        </w:rPr>
        <w:t>hMPV</w:t>
      </w:r>
      <w:proofErr w:type="spellEnd"/>
      <w:r w:rsidRPr="00130211">
        <w:rPr>
          <w:rFonts w:ascii="Times New Roman" w:hAnsi="Times New Roman" w:cs="Times New Roman"/>
          <w:sz w:val="24"/>
          <w:szCs w:val="24"/>
        </w:rPr>
        <w:t xml:space="preserve">-related </w:t>
      </w:r>
      <w:r w:rsidRPr="00130211">
        <w:rPr>
          <w:rStyle w:val="Strong"/>
          <w:rFonts w:ascii="Times New Roman" w:hAnsi="Times New Roman" w:cs="Times New Roman"/>
          <w:b w:val="0"/>
          <w:bCs w:val="0"/>
          <w:sz w:val="24"/>
          <w:szCs w:val="24"/>
        </w:rPr>
        <w:t>pneumonia and exacerbations of</w:t>
      </w:r>
      <w:r w:rsidRPr="00130211">
        <w:rPr>
          <w:rStyle w:val="Strong"/>
          <w:rFonts w:ascii="Times New Roman" w:hAnsi="Times New Roman" w:cs="Times New Roman"/>
          <w:sz w:val="24"/>
          <w:szCs w:val="24"/>
        </w:rPr>
        <w:t xml:space="preserve"> </w:t>
      </w:r>
      <w:r w:rsidRPr="00130211">
        <w:rPr>
          <w:rStyle w:val="Strong"/>
          <w:rFonts w:ascii="Times New Roman" w:hAnsi="Times New Roman" w:cs="Times New Roman"/>
          <w:b w:val="0"/>
          <w:bCs w:val="0"/>
          <w:sz w:val="24"/>
          <w:szCs w:val="24"/>
        </w:rPr>
        <w:t>chronic lung disease</w:t>
      </w:r>
      <w:r w:rsidRPr="00130211">
        <w:rPr>
          <w:rFonts w:ascii="Times New Roman" w:hAnsi="Times New Roman" w:cs="Times New Roman"/>
          <w:sz w:val="24"/>
          <w:szCs w:val="24"/>
        </w:rPr>
        <w:t xml:space="preserve"> can resemble influenza or bacterial infections.</w:t>
      </w:r>
    </w:p>
    <w:p w:rsidR="00130211" w:rsidRPr="00130211" w:rsidRDefault="00130211" w:rsidP="000B79A7">
      <w:pPr>
        <w:numPr>
          <w:ilvl w:val="1"/>
          <w:numId w:val="12"/>
        </w:numPr>
        <w:spacing w:before="100" w:beforeAutospacing="1" w:after="100" w:afterAutospacing="1" w:line="240" w:lineRule="auto"/>
        <w:jc w:val="both"/>
        <w:rPr>
          <w:rFonts w:ascii="Times New Roman" w:hAnsi="Times New Roman" w:cs="Times New Roman"/>
          <w:sz w:val="24"/>
          <w:szCs w:val="24"/>
        </w:rPr>
      </w:pPr>
      <w:r w:rsidRPr="00130211">
        <w:rPr>
          <w:rStyle w:val="Strong"/>
          <w:rFonts w:ascii="Times New Roman" w:hAnsi="Times New Roman" w:cs="Times New Roman"/>
          <w:b w:val="0"/>
          <w:bCs w:val="0"/>
          <w:sz w:val="24"/>
          <w:szCs w:val="24"/>
        </w:rPr>
        <w:t>Co-infections</w:t>
      </w:r>
      <w:r w:rsidRPr="00130211">
        <w:rPr>
          <w:rFonts w:ascii="Times New Roman" w:hAnsi="Times New Roman" w:cs="Times New Roman"/>
          <w:sz w:val="24"/>
          <w:szCs w:val="24"/>
        </w:rPr>
        <w:t xml:space="preserve"> with other respiratory pathogens further complicate diagnosis and treatment strategies.</w:t>
      </w:r>
    </w:p>
    <w:p w:rsidR="00130211" w:rsidRPr="00130211" w:rsidRDefault="00130211" w:rsidP="000B79A7">
      <w:pPr>
        <w:pStyle w:val="NormalWeb"/>
        <w:numPr>
          <w:ilvl w:val="0"/>
          <w:numId w:val="12"/>
        </w:numPr>
        <w:jc w:val="both"/>
      </w:pPr>
      <w:r w:rsidRPr="00130211">
        <w:rPr>
          <w:rStyle w:val="Strong"/>
        </w:rPr>
        <w:t>Laboratory Testing Methods:</w:t>
      </w:r>
    </w:p>
    <w:p w:rsidR="00130211" w:rsidRPr="00130211" w:rsidRDefault="00130211" w:rsidP="000B79A7">
      <w:pPr>
        <w:numPr>
          <w:ilvl w:val="1"/>
          <w:numId w:val="12"/>
        </w:numPr>
        <w:spacing w:before="100" w:beforeAutospacing="1" w:after="100" w:afterAutospacing="1" w:line="240" w:lineRule="auto"/>
        <w:jc w:val="both"/>
        <w:rPr>
          <w:rFonts w:ascii="Times New Roman" w:hAnsi="Times New Roman" w:cs="Times New Roman"/>
          <w:sz w:val="24"/>
          <w:szCs w:val="24"/>
        </w:rPr>
      </w:pPr>
      <w:r w:rsidRPr="00130211">
        <w:rPr>
          <w:rStyle w:val="Strong"/>
          <w:rFonts w:ascii="Times New Roman" w:hAnsi="Times New Roman" w:cs="Times New Roman"/>
          <w:sz w:val="24"/>
          <w:szCs w:val="24"/>
        </w:rPr>
        <w:t>Molecular Techniques:</w:t>
      </w:r>
    </w:p>
    <w:p w:rsidR="00130211" w:rsidRPr="00130211" w:rsidRDefault="00130211" w:rsidP="000B79A7">
      <w:pPr>
        <w:numPr>
          <w:ilvl w:val="2"/>
          <w:numId w:val="12"/>
        </w:numPr>
        <w:spacing w:before="100" w:beforeAutospacing="1" w:after="100" w:afterAutospacing="1" w:line="240" w:lineRule="auto"/>
        <w:jc w:val="both"/>
        <w:rPr>
          <w:rFonts w:ascii="Times New Roman" w:hAnsi="Times New Roman" w:cs="Times New Roman"/>
          <w:b/>
          <w:bCs/>
          <w:sz w:val="24"/>
          <w:szCs w:val="24"/>
        </w:rPr>
      </w:pPr>
      <w:r w:rsidRPr="00130211">
        <w:rPr>
          <w:rStyle w:val="Strong"/>
          <w:rFonts w:ascii="Times New Roman" w:hAnsi="Times New Roman" w:cs="Times New Roman"/>
          <w:sz w:val="24"/>
          <w:szCs w:val="24"/>
        </w:rPr>
        <w:t xml:space="preserve">Polymerase chain reaction (PCR) </w:t>
      </w:r>
      <w:r w:rsidRPr="00130211">
        <w:rPr>
          <w:rStyle w:val="Strong"/>
          <w:rFonts w:ascii="Times New Roman" w:hAnsi="Times New Roman" w:cs="Times New Roman"/>
          <w:b w:val="0"/>
          <w:bCs w:val="0"/>
          <w:sz w:val="24"/>
          <w:szCs w:val="24"/>
        </w:rPr>
        <w:t>assays</w:t>
      </w:r>
      <w:r w:rsidRPr="00130211">
        <w:rPr>
          <w:rFonts w:ascii="Times New Roman" w:hAnsi="Times New Roman" w:cs="Times New Roman"/>
          <w:sz w:val="24"/>
          <w:szCs w:val="24"/>
        </w:rPr>
        <w:t xml:space="preserve"> are the </w:t>
      </w:r>
      <w:r w:rsidRPr="00130211">
        <w:rPr>
          <w:rStyle w:val="Strong"/>
          <w:rFonts w:ascii="Times New Roman" w:hAnsi="Times New Roman" w:cs="Times New Roman"/>
          <w:b w:val="0"/>
          <w:bCs w:val="0"/>
          <w:sz w:val="24"/>
          <w:szCs w:val="24"/>
        </w:rPr>
        <w:t>gold standard</w:t>
      </w:r>
      <w:r w:rsidRPr="00130211">
        <w:rPr>
          <w:rFonts w:ascii="Times New Roman" w:hAnsi="Times New Roman" w:cs="Times New Roman"/>
          <w:sz w:val="24"/>
          <w:szCs w:val="24"/>
        </w:rPr>
        <w:t xml:space="preserve"> for </w:t>
      </w:r>
      <w:proofErr w:type="spellStart"/>
      <w:r w:rsidRPr="00130211">
        <w:rPr>
          <w:rFonts w:ascii="Times New Roman" w:hAnsi="Times New Roman" w:cs="Times New Roman"/>
          <w:sz w:val="24"/>
          <w:szCs w:val="24"/>
        </w:rPr>
        <w:t>hMPV</w:t>
      </w:r>
      <w:proofErr w:type="spellEnd"/>
      <w:r w:rsidRPr="00130211">
        <w:rPr>
          <w:rFonts w:ascii="Times New Roman" w:hAnsi="Times New Roman" w:cs="Times New Roman"/>
          <w:sz w:val="24"/>
          <w:szCs w:val="24"/>
        </w:rPr>
        <w:t xml:space="preserve"> detection due to their </w:t>
      </w:r>
      <w:r w:rsidRPr="00130211">
        <w:rPr>
          <w:rStyle w:val="Strong"/>
          <w:rFonts w:ascii="Times New Roman" w:hAnsi="Times New Roman" w:cs="Times New Roman"/>
          <w:b w:val="0"/>
          <w:bCs w:val="0"/>
          <w:sz w:val="24"/>
          <w:szCs w:val="24"/>
        </w:rPr>
        <w:t>high sensitivity and specificity</w:t>
      </w:r>
      <w:r w:rsidRPr="00130211">
        <w:rPr>
          <w:rFonts w:ascii="Times New Roman" w:hAnsi="Times New Roman" w:cs="Times New Roman"/>
          <w:b/>
          <w:bCs/>
          <w:sz w:val="24"/>
          <w:szCs w:val="24"/>
        </w:rPr>
        <w:t>.</w:t>
      </w:r>
    </w:p>
    <w:p w:rsidR="00130211" w:rsidRPr="00130211" w:rsidRDefault="00130211" w:rsidP="000B79A7">
      <w:pPr>
        <w:numPr>
          <w:ilvl w:val="2"/>
          <w:numId w:val="12"/>
        </w:numPr>
        <w:spacing w:before="100" w:beforeAutospacing="1" w:after="100" w:afterAutospacing="1" w:line="240" w:lineRule="auto"/>
        <w:jc w:val="both"/>
        <w:rPr>
          <w:rFonts w:ascii="Times New Roman" w:hAnsi="Times New Roman" w:cs="Times New Roman"/>
          <w:sz w:val="24"/>
          <w:szCs w:val="24"/>
        </w:rPr>
      </w:pPr>
      <w:r w:rsidRPr="00130211">
        <w:rPr>
          <w:rStyle w:val="Strong"/>
          <w:rFonts w:ascii="Times New Roman" w:hAnsi="Times New Roman" w:cs="Times New Roman"/>
          <w:sz w:val="24"/>
          <w:szCs w:val="24"/>
        </w:rPr>
        <w:t>Multiplex RT-PCR panels</w:t>
      </w:r>
      <w:r w:rsidRPr="00130211">
        <w:rPr>
          <w:rFonts w:ascii="Times New Roman" w:hAnsi="Times New Roman" w:cs="Times New Roman"/>
          <w:sz w:val="24"/>
          <w:szCs w:val="24"/>
        </w:rPr>
        <w:t xml:space="preserve"> allow for simultaneous detection of </w:t>
      </w:r>
      <w:proofErr w:type="spellStart"/>
      <w:r w:rsidRPr="00130211">
        <w:rPr>
          <w:rFonts w:ascii="Times New Roman" w:hAnsi="Times New Roman" w:cs="Times New Roman"/>
          <w:sz w:val="24"/>
          <w:szCs w:val="24"/>
        </w:rPr>
        <w:t>hMPV</w:t>
      </w:r>
      <w:proofErr w:type="spellEnd"/>
      <w:r w:rsidRPr="00130211">
        <w:rPr>
          <w:rFonts w:ascii="Times New Roman" w:hAnsi="Times New Roman" w:cs="Times New Roman"/>
          <w:sz w:val="24"/>
          <w:szCs w:val="24"/>
        </w:rPr>
        <w:t xml:space="preserve"> along with other respiratory viruses, improving diagnostic accuracy.</w:t>
      </w:r>
    </w:p>
    <w:p w:rsidR="00130211" w:rsidRPr="00130211" w:rsidRDefault="00130211" w:rsidP="000B79A7">
      <w:pPr>
        <w:numPr>
          <w:ilvl w:val="1"/>
          <w:numId w:val="12"/>
        </w:numPr>
        <w:spacing w:before="100" w:beforeAutospacing="1" w:after="100" w:afterAutospacing="1" w:line="240" w:lineRule="auto"/>
        <w:jc w:val="both"/>
        <w:rPr>
          <w:rFonts w:ascii="Times New Roman" w:hAnsi="Times New Roman" w:cs="Times New Roman"/>
          <w:sz w:val="24"/>
          <w:szCs w:val="24"/>
        </w:rPr>
      </w:pPr>
      <w:r w:rsidRPr="00130211">
        <w:rPr>
          <w:rStyle w:val="Strong"/>
          <w:rFonts w:ascii="Times New Roman" w:hAnsi="Times New Roman" w:cs="Times New Roman"/>
          <w:sz w:val="24"/>
          <w:szCs w:val="24"/>
        </w:rPr>
        <w:t>Serological Testing:</w:t>
      </w:r>
    </w:p>
    <w:p w:rsidR="00130211" w:rsidRPr="00130211" w:rsidRDefault="00130211" w:rsidP="000B79A7">
      <w:pPr>
        <w:numPr>
          <w:ilvl w:val="2"/>
          <w:numId w:val="12"/>
        </w:numPr>
        <w:spacing w:before="100" w:beforeAutospacing="1" w:after="100" w:afterAutospacing="1" w:line="240" w:lineRule="auto"/>
        <w:jc w:val="both"/>
        <w:rPr>
          <w:rFonts w:ascii="Times New Roman" w:hAnsi="Times New Roman" w:cs="Times New Roman"/>
          <w:sz w:val="24"/>
          <w:szCs w:val="24"/>
        </w:rPr>
      </w:pPr>
      <w:r w:rsidRPr="00130211">
        <w:rPr>
          <w:rFonts w:ascii="Times New Roman" w:hAnsi="Times New Roman" w:cs="Times New Roman"/>
          <w:sz w:val="24"/>
          <w:szCs w:val="24"/>
        </w:rPr>
        <w:t xml:space="preserve">Detects </w:t>
      </w:r>
      <w:proofErr w:type="spellStart"/>
      <w:r w:rsidRPr="00130211">
        <w:rPr>
          <w:rStyle w:val="Strong"/>
          <w:rFonts w:ascii="Times New Roman" w:hAnsi="Times New Roman" w:cs="Times New Roman"/>
          <w:b w:val="0"/>
          <w:bCs w:val="0"/>
          <w:sz w:val="24"/>
          <w:szCs w:val="24"/>
        </w:rPr>
        <w:t>hMPV</w:t>
      </w:r>
      <w:proofErr w:type="spellEnd"/>
      <w:r w:rsidRPr="00130211">
        <w:rPr>
          <w:rStyle w:val="Strong"/>
          <w:rFonts w:ascii="Times New Roman" w:hAnsi="Times New Roman" w:cs="Times New Roman"/>
          <w:b w:val="0"/>
          <w:bCs w:val="0"/>
          <w:sz w:val="24"/>
          <w:szCs w:val="24"/>
        </w:rPr>
        <w:t>-specific antibodies</w:t>
      </w:r>
      <w:r w:rsidRPr="00130211">
        <w:rPr>
          <w:rFonts w:ascii="Times New Roman" w:hAnsi="Times New Roman" w:cs="Times New Roman"/>
          <w:sz w:val="24"/>
          <w:szCs w:val="24"/>
        </w:rPr>
        <w:t xml:space="preserve"> but is </w:t>
      </w:r>
      <w:r w:rsidRPr="00130211">
        <w:rPr>
          <w:rStyle w:val="Strong"/>
          <w:rFonts w:ascii="Times New Roman" w:hAnsi="Times New Roman" w:cs="Times New Roman"/>
          <w:b w:val="0"/>
          <w:bCs w:val="0"/>
          <w:sz w:val="24"/>
          <w:szCs w:val="24"/>
        </w:rPr>
        <w:t>less commonly used</w:t>
      </w:r>
      <w:r w:rsidRPr="00130211">
        <w:rPr>
          <w:rFonts w:ascii="Times New Roman" w:hAnsi="Times New Roman" w:cs="Times New Roman"/>
          <w:sz w:val="24"/>
          <w:szCs w:val="24"/>
        </w:rPr>
        <w:t xml:space="preserve"> due to </w:t>
      </w:r>
      <w:r w:rsidRPr="00130211">
        <w:rPr>
          <w:rStyle w:val="Strong"/>
          <w:rFonts w:ascii="Times New Roman" w:hAnsi="Times New Roman" w:cs="Times New Roman"/>
          <w:b w:val="0"/>
          <w:bCs w:val="0"/>
          <w:sz w:val="24"/>
          <w:szCs w:val="24"/>
        </w:rPr>
        <w:t xml:space="preserve">cross-reactivity with RSV and other </w:t>
      </w:r>
      <w:proofErr w:type="spellStart"/>
      <w:r w:rsidRPr="00130211">
        <w:rPr>
          <w:rStyle w:val="Strong"/>
          <w:rFonts w:ascii="Times New Roman" w:hAnsi="Times New Roman" w:cs="Times New Roman"/>
          <w:b w:val="0"/>
          <w:bCs w:val="0"/>
          <w:sz w:val="24"/>
          <w:szCs w:val="24"/>
        </w:rPr>
        <w:t>paramyxoviruses</w:t>
      </w:r>
      <w:proofErr w:type="spellEnd"/>
      <w:r w:rsidRPr="00130211">
        <w:rPr>
          <w:rFonts w:ascii="Times New Roman" w:hAnsi="Times New Roman" w:cs="Times New Roman"/>
          <w:b/>
          <w:bCs/>
          <w:sz w:val="24"/>
          <w:szCs w:val="24"/>
        </w:rPr>
        <w:t>.</w:t>
      </w:r>
    </w:p>
    <w:p w:rsidR="00130211" w:rsidRPr="00130211" w:rsidRDefault="00130211" w:rsidP="000B79A7">
      <w:pPr>
        <w:numPr>
          <w:ilvl w:val="2"/>
          <w:numId w:val="12"/>
        </w:numPr>
        <w:spacing w:before="100" w:beforeAutospacing="1" w:after="100" w:afterAutospacing="1" w:line="240" w:lineRule="auto"/>
        <w:jc w:val="both"/>
        <w:rPr>
          <w:rFonts w:ascii="Times New Roman" w:hAnsi="Times New Roman" w:cs="Times New Roman"/>
          <w:b/>
          <w:bCs/>
          <w:sz w:val="24"/>
          <w:szCs w:val="24"/>
        </w:rPr>
      </w:pPr>
      <w:r w:rsidRPr="00130211">
        <w:rPr>
          <w:rFonts w:ascii="Times New Roman" w:hAnsi="Times New Roman" w:cs="Times New Roman"/>
          <w:sz w:val="24"/>
          <w:szCs w:val="24"/>
        </w:rPr>
        <w:t xml:space="preserve">Not ideal for </w:t>
      </w:r>
      <w:r w:rsidRPr="00130211">
        <w:rPr>
          <w:rStyle w:val="Strong"/>
          <w:rFonts w:ascii="Times New Roman" w:hAnsi="Times New Roman" w:cs="Times New Roman"/>
          <w:b w:val="0"/>
          <w:bCs w:val="0"/>
          <w:sz w:val="24"/>
          <w:szCs w:val="24"/>
        </w:rPr>
        <w:t>acute diagnosis</w:t>
      </w:r>
      <w:r w:rsidRPr="00130211">
        <w:rPr>
          <w:rFonts w:ascii="Times New Roman" w:hAnsi="Times New Roman" w:cs="Times New Roman"/>
          <w:sz w:val="24"/>
          <w:szCs w:val="24"/>
        </w:rPr>
        <w:t xml:space="preserve">, as antibody development occurs </w:t>
      </w:r>
      <w:r w:rsidRPr="00130211">
        <w:rPr>
          <w:rStyle w:val="Strong"/>
          <w:rFonts w:ascii="Times New Roman" w:hAnsi="Times New Roman" w:cs="Times New Roman"/>
          <w:b w:val="0"/>
          <w:bCs w:val="0"/>
          <w:sz w:val="24"/>
          <w:szCs w:val="24"/>
        </w:rPr>
        <w:t>later in the infection</w:t>
      </w:r>
      <w:r w:rsidRPr="00130211">
        <w:rPr>
          <w:rFonts w:ascii="Times New Roman" w:hAnsi="Times New Roman" w:cs="Times New Roman"/>
          <w:b/>
          <w:bCs/>
          <w:sz w:val="24"/>
          <w:szCs w:val="24"/>
        </w:rPr>
        <w:t>.</w:t>
      </w:r>
    </w:p>
    <w:p w:rsidR="00130211" w:rsidRPr="00130211" w:rsidRDefault="00130211" w:rsidP="000B79A7">
      <w:pPr>
        <w:numPr>
          <w:ilvl w:val="1"/>
          <w:numId w:val="12"/>
        </w:numPr>
        <w:spacing w:before="100" w:beforeAutospacing="1" w:after="100" w:afterAutospacing="1" w:line="240" w:lineRule="auto"/>
        <w:jc w:val="both"/>
        <w:rPr>
          <w:rFonts w:ascii="Times New Roman" w:hAnsi="Times New Roman" w:cs="Times New Roman"/>
          <w:sz w:val="24"/>
          <w:szCs w:val="24"/>
        </w:rPr>
      </w:pPr>
      <w:r w:rsidRPr="00130211">
        <w:rPr>
          <w:rStyle w:val="Strong"/>
          <w:rFonts w:ascii="Times New Roman" w:hAnsi="Times New Roman" w:cs="Times New Roman"/>
          <w:sz w:val="24"/>
          <w:szCs w:val="24"/>
        </w:rPr>
        <w:lastRenderedPageBreak/>
        <w:t>Antigen-Based Detection:</w:t>
      </w:r>
    </w:p>
    <w:p w:rsidR="00130211" w:rsidRPr="000B79A7" w:rsidRDefault="00130211" w:rsidP="000B79A7">
      <w:pPr>
        <w:numPr>
          <w:ilvl w:val="2"/>
          <w:numId w:val="12"/>
        </w:numPr>
        <w:spacing w:before="100" w:beforeAutospacing="1" w:after="100" w:afterAutospacing="1" w:line="240" w:lineRule="auto"/>
        <w:jc w:val="both"/>
        <w:rPr>
          <w:rFonts w:ascii="Times New Roman" w:hAnsi="Times New Roman" w:cs="Times New Roman"/>
          <w:b/>
          <w:bCs/>
          <w:sz w:val="24"/>
          <w:szCs w:val="24"/>
        </w:rPr>
      </w:pPr>
      <w:r w:rsidRPr="00130211">
        <w:rPr>
          <w:rFonts w:ascii="Times New Roman" w:hAnsi="Times New Roman" w:cs="Times New Roman"/>
          <w:sz w:val="24"/>
          <w:szCs w:val="24"/>
        </w:rPr>
        <w:t xml:space="preserve">Emerging </w:t>
      </w:r>
      <w:r w:rsidRPr="000B79A7">
        <w:rPr>
          <w:rStyle w:val="Strong"/>
          <w:rFonts w:ascii="Times New Roman" w:hAnsi="Times New Roman" w:cs="Times New Roman"/>
          <w:b w:val="0"/>
          <w:bCs w:val="0"/>
          <w:sz w:val="24"/>
          <w:szCs w:val="24"/>
        </w:rPr>
        <w:t>rapid antigen tests</w:t>
      </w:r>
      <w:r w:rsidRPr="00130211">
        <w:rPr>
          <w:rFonts w:ascii="Times New Roman" w:hAnsi="Times New Roman" w:cs="Times New Roman"/>
          <w:sz w:val="24"/>
          <w:szCs w:val="24"/>
        </w:rPr>
        <w:t xml:space="preserve"> show promise for </w:t>
      </w:r>
      <w:r w:rsidRPr="000B79A7">
        <w:rPr>
          <w:rStyle w:val="Strong"/>
          <w:rFonts w:ascii="Times New Roman" w:hAnsi="Times New Roman" w:cs="Times New Roman"/>
          <w:b w:val="0"/>
          <w:bCs w:val="0"/>
          <w:sz w:val="24"/>
          <w:szCs w:val="24"/>
        </w:rPr>
        <w:t>point-of-care diagnosis</w:t>
      </w:r>
      <w:r w:rsidRPr="000B79A7">
        <w:rPr>
          <w:rFonts w:ascii="Times New Roman" w:hAnsi="Times New Roman" w:cs="Times New Roman"/>
          <w:b/>
          <w:bCs/>
          <w:sz w:val="24"/>
          <w:szCs w:val="24"/>
        </w:rPr>
        <w:t>,</w:t>
      </w:r>
      <w:r w:rsidRPr="00130211">
        <w:rPr>
          <w:rFonts w:ascii="Times New Roman" w:hAnsi="Times New Roman" w:cs="Times New Roman"/>
          <w:sz w:val="24"/>
          <w:szCs w:val="24"/>
        </w:rPr>
        <w:t xml:space="preserve"> but sensitivity remains </w:t>
      </w:r>
      <w:r w:rsidRPr="000B79A7">
        <w:rPr>
          <w:rStyle w:val="Strong"/>
          <w:rFonts w:ascii="Times New Roman" w:hAnsi="Times New Roman" w:cs="Times New Roman"/>
          <w:b w:val="0"/>
          <w:bCs w:val="0"/>
          <w:sz w:val="24"/>
          <w:szCs w:val="24"/>
        </w:rPr>
        <w:t>lower than PCR-based methods</w:t>
      </w:r>
      <w:r w:rsidRPr="000B79A7">
        <w:rPr>
          <w:rFonts w:ascii="Times New Roman" w:hAnsi="Times New Roman" w:cs="Times New Roman"/>
          <w:b/>
          <w:bCs/>
          <w:sz w:val="24"/>
          <w:szCs w:val="24"/>
        </w:rPr>
        <w:t>.</w:t>
      </w:r>
    </w:p>
    <w:p w:rsidR="00130211" w:rsidRPr="00130211" w:rsidRDefault="00130211" w:rsidP="000B79A7">
      <w:pPr>
        <w:numPr>
          <w:ilvl w:val="2"/>
          <w:numId w:val="12"/>
        </w:numPr>
        <w:spacing w:before="100" w:beforeAutospacing="1" w:after="100" w:afterAutospacing="1" w:line="240" w:lineRule="auto"/>
        <w:jc w:val="both"/>
        <w:rPr>
          <w:rFonts w:ascii="Times New Roman" w:hAnsi="Times New Roman" w:cs="Times New Roman"/>
          <w:sz w:val="24"/>
          <w:szCs w:val="24"/>
        </w:rPr>
      </w:pPr>
      <w:r w:rsidRPr="00130211">
        <w:rPr>
          <w:rFonts w:ascii="Times New Roman" w:hAnsi="Times New Roman" w:cs="Times New Roman"/>
          <w:sz w:val="24"/>
          <w:szCs w:val="24"/>
        </w:rPr>
        <w:t xml:space="preserve">Immunofluorescence assays and enzyme-linked </w:t>
      </w:r>
      <w:proofErr w:type="spellStart"/>
      <w:r w:rsidRPr="00130211">
        <w:rPr>
          <w:rFonts w:ascii="Times New Roman" w:hAnsi="Times New Roman" w:cs="Times New Roman"/>
          <w:sz w:val="24"/>
          <w:szCs w:val="24"/>
        </w:rPr>
        <w:t>immunosorbent</w:t>
      </w:r>
      <w:proofErr w:type="spellEnd"/>
      <w:r w:rsidRPr="00130211">
        <w:rPr>
          <w:rFonts w:ascii="Times New Roman" w:hAnsi="Times New Roman" w:cs="Times New Roman"/>
          <w:sz w:val="24"/>
          <w:szCs w:val="24"/>
        </w:rPr>
        <w:t xml:space="preserve"> assays (</w:t>
      </w:r>
      <w:r w:rsidRPr="00130211">
        <w:rPr>
          <w:rStyle w:val="Strong"/>
          <w:rFonts w:ascii="Times New Roman" w:hAnsi="Times New Roman" w:cs="Times New Roman"/>
          <w:sz w:val="24"/>
          <w:szCs w:val="24"/>
        </w:rPr>
        <w:t>ELISA</w:t>
      </w:r>
      <w:r w:rsidRPr="00130211">
        <w:rPr>
          <w:rFonts w:ascii="Times New Roman" w:hAnsi="Times New Roman" w:cs="Times New Roman"/>
          <w:sz w:val="24"/>
          <w:szCs w:val="24"/>
        </w:rPr>
        <w:t xml:space="preserve">) are under development to improve </w:t>
      </w:r>
      <w:r w:rsidRPr="000B79A7">
        <w:rPr>
          <w:rStyle w:val="Strong"/>
          <w:rFonts w:ascii="Times New Roman" w:hAnsi="Times New Roman" w:cs="Times New Roman"/>
          <w:b w:val="0"/>
          <w:bCs w:val="0"/>
          <w:sz w:val="24"/>
          <w:szCs w:val="24"/>
        </w:rPr>
        <w:t>rapid detection capabilities</w:t>
      </w:r>
      <w:r w:rsidRPr="000B79A7">
        <w:rPr>
          <w:rFonts w:ascii="Times New Roman" w:hAnsi="Times New Roman" w:cs="Times New Roman"/>
          <w:b/>
          <w:bCs/>
          <w:sz w:val="24"/>
          <w:szCs w:val="24"/>
        </w:rPr>
        <w:t>.</w:t>
      </w:r>
    </w:p>
    <w:p w:rsidR="00130211" w:rsidRPr="00130211" w:rsidRDefault="00130211" w:rsidP="000B79A7">
      <w:pPr>
        <w:pStyle w:val="NormalWeb"/>
        <w:jc w:val="both"/>
      </w:pPr>
      <w:r w:rsidRPr="00130211">
        <w:t xml:space="preserve">Given these </w:t>
      </w:r>
      <w:r w:rsidRPr="000B79A7">
        <w:rPr>
          <w:rStyle w:val="Strong"/>
          <w:b w:val="0"/>
          <w:bCs w:val="0"/>
        </w:rPr>
        <w:t>diagnostic challenges</w:t>
      </w:r>
      <w:r w:rsidRPr="000B79A7">
        <w:rPr>
          <w:b/>
          <w:bCs/>
        </w:rPr>
        <w:t>,</w:t>
      </w:r>
      <w:r w:rsidRPr="00130211">
        <w:t xml:space="preserve"> molecular testing remains the </w:t>
      </w:r>
      <w:r w:rsidRPr="000B79A7">
        <w:rPr>
          <w:rStyle w:val="Strong"/>
          <w:b w:val="0"/>
          <w:bCs w:val="0"/>
        </w:rPr>
        <w:t>preferred method</w:t>
      </w:r>
      <w:r w:rsidRPr="000B79A7">
        <w:rPr>
          <w:b/>
          <w:bCs/>
        </w:rPr>
        <w:t>,</w:t>
      </w:r>
      <w:r w:rsidRPr="00130211">
        <w:t xml:space="preserve"> particularly </w:t>
      </w:r>
      <w:r w:rsidRPr="000B79A7">
        <w:t xml:space="preserve">in </w:t>
      </w:r>
      <w:r w:rsidRPr="000B79A7">
        <w:rPr>
          <w:rStyle w:val="Strong"/>
          <w:b w:val="0"/>
          <w:bCs w:val="0"/>
        </w:rPr>
        <w:t>hospitalized patients and outbreak settings</w:t>
      </w:r>
      <w:r w:rsidRPr="000B79A7">
        <w:rPr>
          <w:b/>
          <w:bCs/>
        </w:rPr>
        <w:t xml:space="preserve">. </w:t>
      </w:r>
      <w:r w:rsidRPr="000B79A7">
        <w:t>Future</w:t>
      </w:r>
      <w:r w:rsidRPr="00130211">
        <w:t xml:space="preserve"> research aims to enhance </w:t>
      </w:r>
      <w:r w:rsidRPr="000B79A7">
        <w:rPr>
          <w:rStyle w:val="Strong"/>
          <w:b w:val="0"/>
          <w:bCs w:val="0"/>
        </w:rPr>
        <w:t>rapid point-of-care diagnostics</w:t>
      </w:r>
      <w:r w:rsidRPr="00130211">
        <w:t xml:space="preserve"> for early detection and better outbreak control.</w:t>
      </w:r>
    </w:p>
    <w:p w:rsidR="004E3E0B" w:rsidRPr="004E3E0B" w:rsidRDefault="004E3E0B" w:rsidP="000B79A7">
      <w:pPr>
        <w:spacing w:after="0" w:line="240" w:lineRule="auto"/>
        <w:jc w:val="both"/>
        <w:rPr>
          <w:rFonts w:ascii="Times New Roman" w:eastAsia="Times New Roman" w:hAnsi="Times New Roman" w:cs="Times New Roman"/>
          <w:sz w:val="24"/>
          <w:szCs w:val="24"/>
          <w:lang w:eastAsia="en-IN" w:bidi="mr-IN"/>
        </w:rPr>
      </w:pPr>
    </w:p>
    <w:p w:rsidR="000B79A7" w:rsidRPr="000B79A7" w:rsidRDefault="000B79A7" w:rsidP="000B79A7">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bidi="mr-IN"/>
        </w:rPr>
      </w:pPr>
      <w:r w:rsidRPr="000B79A7">
        <w:rPr>
          <w:rFonts w:ascii="Times New Roman" w:eastAsia="Times New Roman" w:hAnsi="Times New Roman" w:cs="Times New Roman"/>
          <w:b/>
          <w:bCs/>
          <w:sz w:val="27"/>
          <w:szCs w:val="27"/>
          <w:lang w:eastAsia="en-IN" w:bidi="mr-IN"/>
        </w:rPr>
        <w:t>5. Treatment and Prevention Strategies</w:t>
      </w:r>
    </w:p>
    <w:p w:rsidR="000B79A7" w:rsidRPr="000B79A7" w:rsidRDefault="000B79A7" w:rsidP="000B79A7">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Currently, no specific antiviral therapy is available for human </w:t>
      </w:r>
      <w:proofErr w:type="spellStart"/>
      <w:r w:rsidRPr="000B79A7">
        <w:rPr>
          <w:rFonts w:ascii="Times New Roman" w:eastAsia="Times New Roman" w:hAnsi="Times New Roman" w:cs="Times New Roman"/>
          <w:sz w:val="24"/>
          <w:szCs w:val="24"/>
          <w:lang w:eastAsia="en-IN" w:bidi="mr-IN"/>
        </w:rPr>
        <w:t>metapneumovirus</w:t>
      </w:r>
      <w:proofErr w:type="spellEnd"/>
      <w:r w:rsidRPr="000B79A7">
        <w:rPr>
          <w:rFonts w:ascii="Times New Roman" w:eastAsia="Times New Roman" w:hAnsi="Times New Roman" w:cs="Times New Roman"/>
          <w:sz w:val="24"/>
          <w:szCs w:val="24"/>
          <w:lang w:eastAsia="en-IN" w:bidi="mr-IN"/>
        </w:rPr>
        <w:t xml:space="preserve">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xml:space="preserve">), and treatment remains supportive. Research efforts are focused on developing targeted antivirals and vaccines to prevent severe infections, particularly in high-risk populations such as infants, the elderly, and </w:t>
      </w:r>
      <w:proofErr w:type="spellStart"/>
      <w:r w:rsidRPr="000B79A7">
        <w:rPr>
          <w:rFonts w:ascii="Times New Roman" w:eastAsia="Times New Roman" w:hAnsi="Times New Roman" w:cs="Times New Roman"/>
          <w:sz w:val="24"/>
          <w:szCs w:val="24"/>
          <w:lang w:eastAsia="en-IN" w:bidi="mr-IN"/>
        </w:rPr>
        <w:t>immunocompromised</w:t>
      </w:r>
      <w:proofErr w:type="spellEnd"/>
      <w:r w:rsidRPr="000B79A7">
        <w:rPr>
          <w:rFonts w:ascii="Times New Roman" w:eastAsia="Times New Roman" w:hAnsi="Times New Roman" w:cs="Times New Roman"/>
          <w:sz w:val="24"/>
          <w:szCs w:val="24"/>
          <w:lang w:eastAsia="en-IN" w:bidi="mr-IN"/>
        </w:rPr>
        <w:t xml:space="preserve"> individuals.</w:t>
      </w:r>
    </w:p>
    <w:p w:rsidR="000B79A7" w:rsidRPr="000B79A7" w:rsidRDefault="000B79A7" w:rsidP="000B79A7">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bidi="mr-IN"/>
        </w:rPr>
      </w:pPr>
      <w:r w:rsidRPr="000B79A7">
        <w:rPr>
          <w:rFonts w:ascii="Times New Roman" w:eastAsia="Times New Roman" w:hAnsi="Times New Roman" w:cs="Times New Roman"/>
          <w:b/>
          <w:bCs/>
          <w:sz w:val="27"/>
          <w:szCs w:val="27"/>
          <w:lang w:eastAsia="en-IN" w:bidi="mr-IN"/>
        </w:rPr>
        <w:t>5.1 Current Management Strategies</w:t>
      </w:r>
    </w:p>
    <w:p w:rsidR="000B79A7" w:rsidRPr="000B79A7" w:rsidRDefault="000B79A7" w:rsidP="000B79A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Supportive Care:</w:t>
      </w:r>
    </w:p>
    <w:p w:rsidR="000B79A7" w:rsidRPr="000B79A7" w:rsidRDefault="000B79A7" w:rsidP="000B79A7">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Oxygen therapy</w:t>
      </w:r>
      <w:r w:rsidRPr="000B79A7">
        <w:rPr>
          <w:rFonts w:ascii="Times New Roman" w:eastAsia="Times New Roman" w:hAnsi="Times New Roman" w:cs="Times New Roman"/>
          <w:sz w:val="24"/>
          <w:szCs w:val="24"/>
          <w:lang w:eastAsia="en-IN" w:bidi="mr-IN"/>
        </w:rPr>
        <w:t>: Used for patients with hypoxia or severe respiratory distress.</w:t>
      </w:r>
    </w:p>
    <w:p w:rsidR="000B79A7" w:rsidRPr="000B79A7" w:rsidRDefault="000B79A7" w:rsidP="000B79A7">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Bronchodilators</w:t>
      </w:r>
      <w:r w:rsidRPr="000B79A7">
        <w:rPr>
          <w:rFonts w:ascii="Times New Roman" w:eastAsia="Times New Roman" w:hAnsi="Times New Roman" w:cs="Times New Roman"/>
          <w:sz w:val="24"/>
          <w:szCs w:val="24"/>
          <w:lang w:eastAsia="en-IN" w:bidi="mr-IN"/>
        </w:rPr>
        <w:t xml:space="preserve">: Sometimes administered in patients with bronchospasm or wheezing, although their efficacy in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xml:space="preserve"> remains debated.</w:t>
      </w:r>
    </w:p>
    <w:p w:rsidR="000B79A7" w:rsidRPr="000B79A7" w:rsidRDefault="000B79A7" w:rsidP="000B79A7">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Hydration and nutritional support</w:t>
      </w:r>
      <w:r w:rsidRPr="000B79A7">
        <w:rPr>
          <w:rFonts w:ascii="Times New Roman" w:eastAsia="Times New Roman" w:hAnsi="Times New Roman" w:cs="Times New Roman"/>
          <w:sz w:val="24"/>
          <w:szCs w:val="24"/>
          <w:lang w:eastAsia="en-IN" w:bidi="mr-IN"/>
        </w:rPr>
        <w:t>: Essential for preventing dehydration, especially in young children.</w:t>
      </w:r>
    </w:p>
    <w:p w:rsidR="000B79A7" w:rsidRPr="000B79A7" w:rsidRDefault="000B79A7" w:rsidP="000B79A7">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Mechanical ventilation</w:t>
      </w:r>
      <w:r w:rsidRPr="000B79A7">
        <w:rPr>
          <w:rFonts w:ascii="Times New Roman" w:eastAsia="Times New Roman" w:hAnsi="Times New Roman" w:cs="Times New Roman"/>
          <w:sz w:val="24"/>
          <w:szCs w:val="24"/>
          <w:lang w:eastAsia="en-IN" w:bidi="mr-IN"/>
        </w:rPr>
        <w:t>: Required in severe cases, such as those involving acute respiratory failure.</w:t>
      </w:r>
    </w:p>
    <w:p w:rsidR="000B79A7" w:rsidRPr="000B79A7" w:rsidRDefault="000B79A7" w:rsidP="000B79A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Antiviral Research:</w:t>
      </w:r>
    </w:p>
    <w:p w:rsidR="000B79A7" w:rsidRPr="000B79A7" w:rsidRDefault="000B79A7" w:rsidP="000B79A7">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Ribavirin</w:t>
      </w:r>
      <w:r w:rsidRPr="000B79A7">
        <w:rPr>
          <w:rFonts w:ascii="Times New Roman" w:eastAsia="Times New Roman" w:hAnsi="Times New Roman" w:cs="Times New Roman"/>
          <w:sz w:val="24"/>
          <w:szCs w:val="24"/>
          <w:lang w:eastAsia="en-IN" w:bidi="mr-IN"/>
        </w:rPr>
        <w:t xml:space="preserve">: A broad-spectrum antiviral used in RSV infections is being investigated for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but clinical evidence supporting its routine use remains limited.</w:t>
      </w:r>
    </w:p>
    <w:p w:rsidR="000B79A7" w:rsidRPr="000B79A7" w:rsidRDefault="000B79A7" w:rsidP="000B79A7">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Monoclonal antibodies (</w:t>
      </w:r>
      <w:proofErr w:type="spellStart"/>
      <w:r w:rsidRPr="000B79A7">
        <w:rPr>
          <w:rFonts w:ascii="Times New Roman" w:eastAsia="Times New Roman" w:hAnsi="Times New Roman" w:cs="Times New Roman"/>
          <w:b/>
          <w:bCs/>
          <w:sz w:val="24"/>
          <w:szCs w:val="24"/>
          <w:lang w:eastAsia="en-IN" w:bidi="mr-IN"/>
        </w:rPr>
        <w:t>mAbs</w:t>
      </w:r>
      <w:proofErr w:type="spellEnd"/>
      <w:r w:rsidRPr="000B79A7">
        <w:rPr>
          <w:rFonts w:ascii="Times New Roman" w:eastAsia="Times New Roman" w:hAnsi="Times New Roman" w:cs="Times New Roman"/>
          <w:b/>
          <w:bCs/>
          <w:sz w:val="24"/>
          <w:szCs w:val="24"/>
          <w:lang w:eastAsia="en-IN" w:bidi="mr-IN"/>
        </w:rPr>
        <w:t>)</w:t>
      </w:r>
      <w:r w:rsidRPr="000B79A7">
        <w:rPr>
          <w:rFonts w:ascii="Times New Roman" w:eastAsia="Times New Roman" w:hAnsi="Times New Roman" w:cs="Times New Roman"/>
          <w:sz w:val="24"/>
          <w:szCs w:val="24"/>
          <w:lang w:eastAsia="en-IN" w:bidi="mr-IN"/>
        </w:rPr>
        <w:t>:</w:t>
      </w:r>
    </w:p>
    <w:p w:rsidR="000B79A7" w:rsidRPr="000B79A7" w:rsidRDefault="000B79A7" w:rsidP="000B79A7">
      <w:pPr>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Preclinical studies suggest neutralizing </w:t>
      </w:r>
      <w:proofErr w:type="spellStart"/>
      <w:r w:rsidRPr="000B79A7">
        <w:rPr>
          <w:rFonts w:ascii="Times New Roman" w:eastAsia="Times New Roman" w:hAnsi="Times New Roman" w:cs="Times New Roman"/>
          <w:sz w:val="24"/>
          <w:szCs w:val="24"/>
          <w:lang w:eastAsia="en-IN" w:bidi="mr-IN"/>
        </w:rPr>
        <w:t>mAbs</w:t>
      </w:r>
      <w:proofErr w:type="spellEnd"/>
      <w:r w:rsidRPr="000B79A7">
        <w:rPr>
          <w:rFonts w:ascii="Times New Roman" w:eastAsia="Times New Roman" w:hAnsi="Times New Roman" w:cs="Times New Roman"/>
          <w:sz w:val="24"/>
          <w:szCs w:val="24"/>
          <w:lang w:eastAsia="en-IN" w:bidi="mr-IN"/>
        </w:rPr>
        <w:t xml:space="preserve"> could help control severe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xml:space="preserve"> infections.</w:t>
      </w:r>
    </w:p>
    <w:p w:rsidR="000B79A7" w:rsidRPr="000B79A7" w:rsidRDefault="000B79A7" w:rsidP="000B79A7">
      <w:pPr>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Some experimental </w:t>
      </w:r>
      <w:proofErr w:type="spellStart"/>
      <w:r w:rsidRPr="000B79A7">
        <w:rPr>
          <w:rFonts w:ascii="Times New Roman" w:eastAsia="Times New Roman" w:hAnsi="Times New Roman" w:cs="Times New Roman"/>
          <w:sz w:val="24"/>
          <w:szCs w:val="24"/>
          <w:lang w:eastAsia="en-IN" w:bidi="mr-IN"/>
        </w:rPr>
        <w:t>mAbs</w:t>
      </w:r>
      <w:proofErr w:type="spellEnd"/>
      <w:r w:rsidRPr="000B79A7">
        <w:rPr>
          <w:rFonts w:ascii="Times New Roman" w:eastAsia="Times New Roman" w:hAnsi="Times New Roman" w:cs="Times New Roman"/>
          <w:sz w:val="24"/>
          <w:szCs w:val="24"/>
          <w:lang w:eastAsia="en-IN" w:bidi="mr-IN"/>
        </w:rPr>
        <w:t xml:space="preserve"> have shown in vitro efficacy but require further clinical validation.</w:t>
      </w:r>
    </w:p>
    <w:p w:rsidR="000B79A7" w:rsidRPr="000B79A7" w:rsidRDefault="000B79A7" w:rsidP="000B79A7">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Fusion inhibitors</w:t>
      </w:r>
      <w:r w:rsidRPr="000B79A7">
        <w:rPr>
          <w:rFonts w:ascii="Times New Roman" w:eastAsia="Times New Roman" w:hAnsi="Times New Roman" w:cs="Times New Roman"/>
          <w:sz w:val="24"/>
          <w:szCs w:val="24"/>
          <w:lang w:eastAsia="en-IN" w:bidi="mr-IN"/>
        </w:rPr>
        <w:t xml:space="preserve">: Research is ongoing into drugs targeting the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xml:space="preserve"> F protein, which plays a key role in viral entry into host cells.</w:t>
      </w:r>
    </w:p>
    <w:p w:rsidR="000B79A7" w:rsidRPr="000B79A7" w:rsidRDefault="000B79A7" w:rsidP="000B79A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Prevention Measures:</w:t>
      </w:r>
    </w:p>
    <w:p w:rsidR="000B79A7" w:rsidRPr="000B79A7" w:rsidRDefault="000B79A7" w:rsidP="000B79A7">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Hand hygiene</w:t>
      </w:r>
      <w:r w:rsidRPr="000B79A7">
        <w:rPr>
          <w:rFonts w:ascii="Times New Roman" w:eastAsia="Times New Roman" w:hAnsi="Times New Roman" w:cs="Times New Roman"/>
          <w:sz w:val="24"/>
          <w:szCs w:val="24"/>
          <w:lang w:eastAsia="en-IN" w:bidi="mr-IN"/>
        </w:rPr>
        <w:t xml:space="preserve">: Proper </w:t>
      </w:r>
      <w:proofErr w:type="spellStart"/>
      <w:r w:rsidRPr="000B79A7">
        <w:rPr>
          <w:rFonts w:ascii="Times New Roman" w:eastAsia="Times New Roman" w:hAnsi="Times New Roman" w:cs="Times New Roman"/>
          <w:sz w:val="24"/>
          <w:szCs w:val="24"/>
          <w:lang w:eastAsia="en-IN" w:bidi="mr-IN"/>
        </w:rPr>
        <w:t>handwashing</w:t>
      </w:r>
      <w:proofErr w:type="spellEnd"/>
      <w:r w:rsidRPr="000B79A7">
        <w:rPr>
          <w:rFonts w:ascii="Times New Roman" w:eastAsia="Times New Roman" w:hAnsi="Times New Roman" w:cs="Times New Roman"/>
          <w:sz w:val="24"/>
          <w:szCs w:val="24"/>
          <w:lang w:eastAsia="en-IN" w:bidi="mr-IN"/>
        </w:rPr>
        <w:t xml:space="preserve"> with soap and water reduces viral transmission.</w:t>
      </w:r>
    </w:p>
    <w:p w:rsidR="000B79A7" w:rsidRPr="000B79A7" w:rsidRDefault="000B79A7" w:rsidP="000B79A7">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Mask-wearing and social distancing</w:t>
      </w:r>
      <w:r w:rsidRPr="000B79A7">
        <w:rPr>
          <w:rFonts w:ascii="Times New Roman" w:eastAsia="Times New Roman" w:hAnsi="Times New Roman" w:cs="Times New Roman"/>
          <w:sz w:val="24"/>
          <w:szCs w:val="24"/>
          <w:lang w:eastAsia="en-IN" w:bidi="mr-IN"/>
        </w:rPr>
        <w:t xml:space="preserve">: Particularly useful during </w:t>
      </w:r>
      <w:r w:rsidRPr="000B79A7">
        <w:rPr>
          <w:rFonts w:ascii="Times New Roman" w:eastAsia="Times New Roman" w:hAnsi="Times New Roman" w:cs="Times New Roman"/>
          <w:b/>
          <w:bCs/>
          <w:sz w:val="24"/>
          <w:szCs w:val="24"/>
          <w:lang w:eastAsia="en-IN" w:bidi="mr-IN"/>
        </w:rPr>
        <w:t>seasonal outbreaks</w:t>
      </w:r>
      <w:r w:rsidRPr="000B79A7">
        <w:rPr>
          <w:rFonts w:ascii="Times New Roman" w:eastAsia="Times New Roman" w:hAnsi="Times New Roman" w:cs="Times New Roman"/>
          <w:sz w:val="24"/>
          <w:szCs w:val="24"/>
          <w:lang w:eastAsia="en-IN" w:bidi="mr-IN"/>
        </w:rPr>
        <w:t xml:space="preserve">, especially for healthcare workers and </w:t>
      </w:r>
      <w:proofErr w:type="spellStart"/>
      <w:r w:rsidRPr="000B79A7">
        <w:rPr>
          <w:rFonts w:ascii="Times New Roman" w:eastAsia="Times New Roman" w:hAnsi="Times New Roman" w:cs="Times New Roman"/>
          <w:sz w:val="24"/>
          <w:szCs w:val="24"/>
          <w:lang w:eastAsia="en-IN" w:bidi="mr-IN"/>
        </w:rPr>
        <w:t>immunocompromised</w:t>
      </w:r>
      <w:proofErr w:type="spellEnd"/>
      <w:r w:rsidRPr="000B79A7">
        <w:rPr>
          <w:rFonts w:ascii="Times New Roman" w:eastAsia="Times New Roman" w:hAnsi="Times New Roman" w:cs="Times New Roman"/>
          <w:sz w:val="24"/>
          <w:szCs w:val="24"/>
          <w:lang w:eastAsia="en-IN" w:bidi="mr-IN"/>
        </w:rPr>
        <w:t xml:space="preserve"> individuals.</w:t>
      </w:r>
    </w:p>
    <w:p w:rsidR="000B79A7" w:rsidRPr="000B79A7" w:rsidRDefault="000B79A7" w:rsidP="000B79A7">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Infection control in healthcare settings</w:t>
      </w:r>
      <w:r w:rsidRPr="000B79A7">
        <w:rPr>
          <w:rFonts w:ascii="Times New Roman" w:eastAsia="Times New Roman" w:hAnsi="Times New Roman" w:cs="Times New Roman"/>
          <w:sz w:val="24"/>
          <w:szCs w:val="24"/>
          <w:lang w:eastAsia="en-IN" w:bidi="mr-IN"/>
        </w:rPr>
        <w:t>: Strict isolation protocols help prevent hospital-acquired infections.</w:t>
      </w:r>
    </w:p>
    <w:p w:rsidR="000B79A7" w:rsidRPr="000B79A7" w:rsidRDefault="000B79A7" w:rsidP="000B79A7">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bidi="mr-IN"/>
        </w:rPr>
      </w:pPr>
      <w:r w:rsidRPr="000B79A7">
        <w:rPr>
          <w:rFonts w:ascii="Times New Roman" w:eastAsia="Times New Roman" w:hAnsi="Times New Roman" w:cs="Times New Roman"/>
          <w:b/>
          <w:bCs/>
          <w:sz w:val="27"/>
          <w:szCs w:val="27"/>
          <w:lang w:eastAsia="en-IN" w:bidi="mr-IN"/>
        </w:rPr>
        <w:t>5.2 Vaccine Development</w:t>
      </w:r>
    </w:p>
    <w:p w:rsidR="000B79A7" w:rsidRPr="000B79A7" w:rsidRDefault="000B79A7" w:rsidP="000B79A7">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Despite the public health burden of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no licensed vaccine is currently available. However, several promising candidates are under development:</w:t>
      </w:r>
    </w:p>
    <w:p w:rsidR="000B79A7" w:rsidRPr="000B79A7" w:rsidRDefault="000B79A7" w:rsidP="000B79A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lastRenderedPageBreak/>
        <w:t>Live Attenuated Vaccines:</w:t>
      </w:r>
    </w:p>
    <w:p w:rsidR="000B79A7" w:rsidRPr="000B79A7" w:rsidRDefault="000B79A7" w:rsidP="000B79A7">
      <w:pPr>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Engineered weakened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xml:space="preserve"> strains have demonstrated protective immune responses in animal models and early-stage trials.</w:t>
      </w:r>
    </w:p>
    <w:p w:rsidR="000B79A7" w:rsidRDefault="000B79A7" w:rsidP="000B79A7">
      <w:pPr>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These vaccines may provide long-term immunity, but safety concerns remain, especially for </w:t>
      </w:r>
      <w:proofErr w:type="spellStart"/>
      <w:r w:rsidRPr="000B79A7">
        <w:rPr>
          <w:rFonts w:ascii="Times New Roman" w:eastAsia="Times New Roman" w:hAnsi="Times New Roman" w:cs="Times New Roman"/>
          <w:sz w:val="24"/>
          <w:szCs w:val="24"/>
          <w:lang w:eastAsia="en-IN" w:bidi="mr-IN"/>
        </w:rPr>
        <w:t>immunocompromised</w:t>
      </w:r>
      <w:proofErr w:type="spellEnd"/>
      <w:r w:rsidRPr="000B79A7">
        <w:rPr>
          <w:rFonts w:ascii="Times New Roman" w:eastAsia="Times New Roman" w:hAnsi="Times New Roman" w:cs="Times New Roman"/>
          <w:sz w:val="24"/>
          <w:szCs w:val="24"/>
          <w:lang w:eastAsia="en-IN" w:bidi="mr-IN"/>
        </w:rPr>
        <w:t xml:space="preserve"> populations.</w:t>
      </w:r>
    </w:p>
    <w:p w:rsidR="00920009" w:rsidRPr="000B79A7" w:rsidRDefault="00920009" w:rsidP="00920009">
      <w:pPr>
        <w:spacing w:before="100" w:beforeAutospacing="1" w:after="100" w:afterAutospacing="1" w:line="240" w:lineRule="auto"/>
        <w:ind w:left="450"/>
        <w:jc w:val="both"/>
        <w:rPr>
          <w:rFonts w:ascii="Times New Roman" w:eastAsia="Times New Roman" w:hAnsi="Times New Roman" w:cs="Times New Roman"/>
          <w:sz w:val="24"/>
          <w:szCs w:val="24"/>
          <w:lang w:eastAsia="en-IN" w:bidi="mr-IN"/>
        </w:rPr>
      </w:pPr>
    </w:p>
    <w:p w:rsidR="000B79A7" w:rsidRPr="000B79A7" w:rsidRDefault="000B79A7" w:rsidP="000B79A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Subunit and mRNA Vaccines:</w:t>
      </w:r>
    </w:p>
    <w:p w:rsidR="000B79A7" w:rsidRPr="000B79A7" w:rsidRDefault="000B79A7" w:rsidP="000B79A7">
      <w:pPr>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Subunit vaccines targeting the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xml:space="preserve"> fusion (F) protein have shown potential for stimulating neutralizing antibodies.</w:t>
      </w:r>
    </w:p>
    <w:p w:rsidR="000B79A7" w:rsidRPr="000B79A7" w:rsidRDefault="000B79A7" w:rsidP="000B79A7">
      <w:pPr>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proofErr w:type="gramStart"/>
      <w:r w:rsidRPr="000B79A7">
        <w:rPr>
          <w:rFonts w:ascii="Times New Roman" w:eastAsia="Times New Roman" w:hAnsi="Times New Roman" w:cs="Times New Roman"/>
          <w:sz w:val="24"/>
          <w:szCs w:val="24"/>
          <w:lang w:eastAsia="en-IN" w:bidi="mr-IN"/>
        </w:rPr>
        <w:t>mRNA</w:t>
      </w:r>
      <w:proofErr w:type="gramEnd"/>
      <w:r w:rsidRPr="000B79A7">
        <w:rPr>
          <w:rFonts w:ascii="Times New Roman" w:eastAsia="Times New Roman" w:hAnsi="Times New Roman" w:cs="Times New Roman"/>
          <w:sz w:val="24"/>
          <w:szCs w:val="24"/>
          <w:lang w:eastAsia="en-IN" w:bidi="mr-IN"/>
        </w:rPr>
        <w:t xml:space="preserve"> vaccines (similar to those developed for COVID-19) are in early research stages, offering a rapid and scalable approach.</w:t>
      </w:r>
    </w:p>
    <w:p w:rsidR="000B79A7" w:rsidRPr="000B79A7" w:rsidRDefault="000B79A7" w:rsidP="000B79A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Challenges in Vaccine Development:</w:t>
      </w:r>
    </w:p>
    <w:p w:rsidR="000B79A7" w:rsidRPr="000B79A7" w:rsidRDefault="000B79A7" w:rsidP="000B79A7">
      <w:pPr>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Genetic variability</w:t>
      </w:r>
      <w:r w:rsidRPr="000B79A7">
        <w:rPr>
          <w:rFonts w:ascii="Times New Roman" w:eastAsia="Times New Roman" w:hAnsi="Times New Roman" w:cs="Times New Roman"/>
          <w:sz w:val="24"/>
          <w:szCs w:val="24"/>
          <w:lang w:eastAsia="en-IN" w:bidi="mr-IN"/>
        </w:rPr>
        <w:t xml:space="preserve">: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xml:space="preserve"> strains exhibit antigenic diversity, complicating broad-spectrum vaccine design.</w:t>
      </w:r>
    </w:p>
    <w:p w:rsidR="000B79A7" w:rsidRPr="000B79A7" w:rsidRDefault="000B79A7" w:rsidP="000B79A7">
      <w:pPr>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b/>
          <w:bCs/>
          <w:sz w:val="24"/>
          <w:szCs w:val="24"/>
          <w:lang w:eastAsia="en-IN" w:bidi="mr-IN"/>
        </w:rPr>
        <w:t>Immune response modulation</w:t>
      </w:r>
      <w:r w:rsidRPr="000B79A7">
        <w:rPr>
          <w:rFonts w:ascii="Times New Roman" w:eastAsia="Times New Roman" w:hAnsi="Times New Roman" w:cs="Times New Roman"/>
          <w:sz w:val="24"/>
          <w:szCs w:val="24"/>
          <w:lang w:eastAsia="en-IN" w:bidi="mr-IN"/>
        </w:rPr>
        <w:t>: The virus affects host immune responses, raising concerns about vaccine durability and potential immune evasion.</w:t>
      </w:r>
    </w:p>
    <w:p w:rsidR="000B79A7" w:rsidRPr="000B79A7" w:rsidRDefault="000B79A7" w:rsidP="000B79A7">
      <w:pPr>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Safety considerations: Ensuring that vaccine candidates do not trigger </w:t>
      </w:r>
      <w:r w:rsidRPr="000B79A7">
        <w:rPr>
          <w:rFonts w:ascii="Times New Roman" w:eastAsia="Times New Roman" w:hAnsi="Times New Roman" w:cs="Times New Roman"/>
          <w:b/>
          <w:bCs/>
          <w:sz w:val="24"/>
          <w:szCs w:val="24"/>
          <w:lang w:eastAsia="en-IN" w:bidi="mr-IN"/>
        </w:rPr>
        <w:t>enhanced respiratory disease (ERD)</w:t>
      </w:r>
      <w:r w:rsidRPr="000B79A7">
        <w:rPr>
          <w:rFonts w:ascii="Times New Roman" w:eastAsia="Times New Roman" w:hAnsi="Times New Roman" w:cs="Times New Roman"/>
          <w:sz w:val="24"/>
          <w:szCs w:val="24"/>
          <w:lang w:eastAsia="en-IN" w:bidi="mr-IN"/>
        </w:rPr>
        <w:t xml:space="preserve">, a phenomenon seen in some </w:t>
      </w:r>
      <w:proofErr w:type="spellStart"/>
      <w:r w:rsidRPr="000B79A7">
        <w:rPr>
          <w:rFonts w:ascii="Times New Roman" w:eastAsia="Times New Roman" w:hAnsi="Times New Roman" w:cs="Times New Roman"/>
          <w:sz w:val="24"/>
          <w:szCs w:val="24"/>
          <w:lang w:eastAsia="en-IN" w:bidi="mr-IN"/>
        </w:rPr>
        <w:t>paramyxovirus</w:t>
      </w:r>
      <w:proofErr w:type="spellEnd"/>
      <w:r w:rsidRPr="000B79A7">
        <w:rPr>
          <w:rFonts w:ascii="Times New Roman" w:eastAsia="Times New Roman" w:hAnsi="Times New Roman" w:cs="Times New Roman"/>
          <w:sz w:val="24"/>
          <w:szCs w:val="24"/>
          <w:lang w:eastAsia="en-IN" w:bidi="mr-IN"/>
        </w:rPr>
        <w:t xml:space="preserve"> vaccine trials.</w:t>
      </w:r>
    </w:p>
    <w:p w:rsidR="004E3E0B" w:rsidRPr="004E3E0B" w:rsidRDefault="004E3E0B" w:rsidP="000B79A7">
      <w:pPr>
        <w:spacing w:after="0" w:line="240" w:lineRule="auto"/>
        <w:jc w:val="both"/>
        <w:rPr>
          <w:rFonts w:ascii="Times New Roman" w:eastAsia="Times New Roman" w:hAnsi="Times New Roman" w:cs="Times New Roman"/>
          <w:sz w:val="24"/>
          <w:szCs w:val="24"/>
          <w:lang w:eastAsia="en-IN" w:bidi="mr-IN"/>
        </w:rPr>
      </w:pPr>
    </w:p>
    <w:p w:rsidR="004E3E0B" w:rsidRPr="004E3E0B" w:rsidRDefault="004E3E0B" w:rsidP="000B79A7">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bidi="mr-IN"/>
        </w:rPr>
      </w:pPr>
      <w:r w:rsidRPr="004E3E0B">
        <w:rPr>
          <w:rFonts w:ascii="Times New Roman" w:eastAsia="Times New Roman" w:hAnsi="Times New Roman" w:cs="Times New Roman"/>
          <w:b/>
          <w:bCs/>
          <w:sz w:val="24"/>
          <w:szCs w:val="24"/>
          <w:lang w:eastAsia="en-IN" w:bidi="mr-IN"/>
        </w:rPr>
        <w:t>6. Public Health Implications and Future Directions</w:t>
      </w:r>
    </w:p>
    <w:p w:rsidR="004E3E0B" w:rsidRPr="004E3E0B" w:rsidRDefault="004E3E0B" w:rsidP="000B79A7">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E3E0B">
        <w:rPr>
          <w:rFonts w:ascii="Times New Roman" w:eastAsia="Times New Roman" w:hAnsi="Times New Roman" w:cs="Times New Roman"/>
          <w:sz w:val="24"/>
          <w:szCs w:val="24"/>
          <w:lang w:eastAsia="en-IN" w:bidi="mr-IN"/>
        </w:rPr>
        <w:t xml:space="preserve">Enhanced surveillance systems and global collaborative efforts are essential to improve </w:t>
      </w:r>
      <w:proofErr w:type="spellStart"/>
      <w:r w:rsidRPr="004E3E0B">
        <w:rPr>
          <w:rFonts w:ascii="Times New Roman" w:eastAsia="Times New Roman" w:hAnsi="Times New Roman" w:cs="Times New Roman"/>
          <w:sz w:val="24"/>
          <w:szCs w:val="24"/>
          <w:lang w:eastAsia="en-IN" w:bidi="mr-IN"/>
        </w:rPr>
        <w:t>hMPV</w:t>
      </w:r>
      <w:proofErr w:type="spellEnd"/>
      <w:r w:rsidRPr="004E3E0B">
        <w:rPr>
          <w:rFonts w:ascii="Times New Roman" w:eastAsia="Times New Roman" w:hAnsi="Times New Roman" w:cs="Times New Roman"/>
          <w:sz w:val="24"/>
          <w:szCs w:val="24"/>
          <w:lang w:eastAsia="en-IN" w:bidi="mr-IN"/>
        </w:rPr>
        <w:t xml:space="preserve"> detection and response strategies.</w:t>
      </w:r>
    </w:p>
    <w:p w:rsidR="004E3E0B" w:rsidRPr="004E3E0B" w:rsidRDefault="004E3E0B" w:rsidP="000B79A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E3E0B">
        <w:rPr>
          <w:rFonts w:ascii="Times New Roman" w:eastAsia="Times New Roman" w:hAnsi="Times New Roman" w:cs="Times New Roman"/>
          <w:b/>
          <w:bCs/>
          <w:sz w:val="24"/>
          <w:szCs w:val="24"/>
          <w:lang w:eastAsia="en-IN" w:bidi="mr-IN"/>
        </w:rPr>
        <w:t>6.1 Surveillance and Monitoring</w:t>
      </w:r>
    </w:p>
    <w:p w:rsidR="004E3E0B" w:rsidRPr="004E3E0B" w:rsidRDefault="004E3E0B" w:rsidP="000B79A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Integration with Respiratory Virus Surveillance:</w:t>
      </w:r>
      <w:r w:rsidRPr="004E3E0B">
        <w:rPr>
          <w:rFonts w:ascii="Times New Roman" w:eastAsia="Times New Roman" w:hAnsi="Times New Roman" w:cs="Times New Roman"/>
          <w:sz w:val="24"/>
          <w:szCs w:val="24"/>
          <w:lang w:eastAsia="en-IN" w:bidi="mr-IN"/>
        </w:rPr>
        <w:t xml:space="preserve"> Coordinating </w:t>
      </w:r>
      <w:proofErr w:type="spellStart"/>
      <w:r w:rsidRPr="004E3E0B">
        <w:rPr>
          <w:rFonts w:ascii="Times New Roman" w:eastAsia="Times New Roman" w:hAnsi="Times New Roman" w:cs="Times New Roman"/>
          <w:sz w:val="24"/>
          <w:szCs w:val="24"/>
          <w:lang w:eastAsia="en-IN" w:bidi="mr-IN"/>
        </w:rPr>
        <w:t>hMPV</w:t>
      </w:r>
      <w:proofErr w:type="spellEnd"/>
      <w:r w:rsidRPr="004E3E0B">
        <w:rPr>
          <w:rFonts w:ascii="Times New Roman" w:eastAsia="Times New Roman" w:hAnsi="Times New Roman" w:cs="Times New Roman"/>
          <w:sz w:val="24"/>
          <w:szCs w:val="24"/>
          <w:lang w:eastAsia="en-IN" w:bidi="mr-IN"/>
        </w:rPr>
        <w:t xml:space="preserve"> monitoring with influenza and RSV programs.</w:t>
      </w:r>
    </w:p>
    <w:p w:rsidR="004E3E0B" w:rsidRPr="004E3E0B" w:rsidRDefault="004E3E0B" w:rsidP="000B79A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Global Health Policies:</w:t>
      </w:r>
      <w:r w:rsidRPr="004E3E0B">
        <w:rPr>
          <w:rFonts w:ascii="Times New Roman" w:eastAsia="Times New Roman" w:hAnsi="Times New Roman" w:cs="Times New Roman"/>
          <w:sz w:val="24"/>
          <w:szCs w:val="24"/>
          <w:lang w:eastAsia="en-IN" w:bidi="mr-IN"/>
        </w:rPr>
        <w:t xml:space="preserve"> Need for better diagnostic accessibility in developing regions.</w:t>
      </w:r>
    </w:p>
    <w:p w:rsidR="004E3E0B" w:rsidRPr="004E3E0B" w:rsidRDefault="004E3E0B" w:rsidP="000B79A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Public Awareness Campaigns:</w:t>
      </w:r>
      <w:r w:rsidRPr="004E3E0B">
        <w:rPr>
          <w:rFonts w:ascii="Times New Roman" w:eastAsia="Times New Roman" w:hAnsi="Times New Roman" w:cs="Times New Roman"/>
          <w:sz w:val="24"/>
          <w:szCs w:val="24"/>
          <w:lang w:eastAsia="en-IN" w:bidi="mr-IN"/>
        </w:rPr>
        <w:t xml:space="preserve"> Educating healthcare professionals and the public about </w:t>
      </w:r>
      <w:proofErr w:type="spellStart"/>
      <w:r w:rsidRPr="004E3E0B">
        <w:rPr>
          <w:rFonts w:ascii="Times New Roman" w:eastAsia="Times New Roman" w:hAnsi="Times New Roman" w:cs="Times New Roman"/>
          <w:sz w:val="24"/>
          <w:szCs w:val="24"/>
          <w:lang w:eastAsia="en-IN" w:bidi="mr-IN"/>
        </w:rPr>
        <w:t>hMPV</w:t>
      </w:r>
      <w:proofErr w:type="spellEnd"/>
      <w:r w:rsidRPr="004E3E0B">
        <w:rPr>
          <w:rFonts w:ascii="Times New Roman" w:eastAsia="Times New Roman" w:hAnsi="Times New Roman" w:cs="Times New Roman"/>
          <w:sz w:val="24"/>
          <w:szCs w:val="24"/>
          <w:lang w:eastAsia="en-IN" w:bidi="mr-IN"/>
        </w:rPr>
        <w:t>.</w:t>
      </w:r>
    </w:p>
    <w:p w:rsidR="004E3E0B" w:rsidRPr="004E3E0B" w:rsidRDefault="004E3E0B" w:rsidP="000B79A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E3E0B">
        <w:rPr>
          <w:rFonts w:ascii="Times New Roman" w:eastAsia="Times New Roman" w:hAnsi="Times New Roman" w:cs="Times New Roman"/>
          <w:b/>
          <w:bCs/>
          <w:sz w:val="24"/>
          <w:szCs w:val="24"/>
          <w:lang w:eastAsia="en-IN" w:bidi="mr-IN"/>
        </w:rPr>
        <w:t>6.2 Future Research Directions</w:t>
      </w:r>
    </w:p>
    <w:p w:rsidR="004E3E0B" w:rsidRPr="004E3E0B" w:rsidRDefault="004E3E0B" w:rsidP="000B79A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Host-Pathogen Interactions:</w:t>
      </w:r>
      <w:r w:rsidRPr="004E3E0B">
        <w:rPr>
          <w:rFonts w:ascii="Times New Roman" w:eastAsia="Times New Roman" w:hAnsi="Times New Roman" w:cs="Times New Roman"/>
          <w:sz w:val="24"/>
          <w:szCs w:val="24"/>
          <w:lang w:eastAsia="en-IN" w:bidi="mr-IN"/>
        </w:rPr>
        <w:t xml:space="preserve"> Understanding immune evasion mechanisms.</w:t>
      </w:r>
    </w:p>
    <w:p w:rsidR="004E3E0B" w:rsidRPr="004E3E0B" w:rsidRDefault="004E3E0B" w:rsidP="000B79A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Long-Term Epidemiological Studies:</w:t>
      </w:r>
      <w:r w:rsidRPr="004E3E0B">
        <w:rPr>
          <w:rFonts w:ascii="Times New Roman" w:eastAsia="Times New Roman" w:hAnsi="Times New Roman" w:cs="Times New Roman"/>
          <w:sz w:val="24"/>
          <w:szCs w:val="24"/>
          <w:lang w:eastAsia="en-IN" w:bidi="mr-IN"/>
        </w:rPr>
        <w:t xml:space="preserve"> Assessing long-term burden and impact.</w:t>
      </w:r>
    </w:p>
    <w:p w:rsidR="004E3E0B" w:rsidRPr="004E3E0B" w:rsidRDefault="004E3E0B" w:rsidP="000B79A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Novel Therapeutics:</w:t>
      </w:r>
      <w:r w:rsidRPr="004E3E0B">
        <w:rPr>
          <w:rFonts w:ascii="Times New Roman" w:eastAsia="Times New Roman" w:hAnsi="Times New Roman" w:cs="Times New Roman"/>
          <w:sz w:val="24"/>
          <w:szCs w:val="24"/>
          <w:lang w:eastAsia="en-IN" w:bidi="mr-IN"/>
        </w:rPr>
        <w:t xml:space="preserve"> Development of antiviral agents and immunotherapies.</w:t>
      </w:r>
    </w:p>
    <w:p w:rsidR="004E3E0B" w:rsidRPr="004E3E0B" w:rsidRDefault="004E3E0B" w:rsidP="000B79A7">
      <w:pPr>
        <w:spacing w:after="0" w:line="240" w:lineRule="auto"/>
        <w:jc w:val="both"/>
        <w:rPr>
          <w:rFonts w:ascii="Times New Roman" w:eastAsia="Times New Roman" w:hAnsi="Times New Roman" w:cs="Times New Roman"/>
          <w:sz w:val="24"/>
          <w:szCs w:val="24"/>
          <w:lang w:eastAsia="en-IN" w:bidi="mr-IN"/>
        </w:rPr>
      </w:pPr>
    </w:p>
    <w:p w:rsidR="000B79A7" w:rsidRPr="000B79A7" w:rsidRDefault="000B79A7" w:rsidP="000B79A7">
      <w:pPr>
        <w:spacing w:before="100" w:beforeAutospacing="1" w:after="100" w:afterAutospacing="1" w:line="240" w:lineRule="auto"/>
        <w:jc w:val="both"/>
        <w:rPr>
          <w:rFonts w:ascii="Times New Roman" w:eastAsia="Times New Roman" w:hAnsi="Times New Roman" w:cs="Times New Roman"/>
          <w:b/>
          <w:bCs/>
          <w:sz w:val="28"/>
          <w:szCs w:val="28"/>
          <w:lang w:eastAsia="en-IN" w:bidi="mr-IN"/>
        </w:rPr>
      </w:pPr>
      <w:r w:rsidRPr="000B79A7">
        <w:rPr>
          <w:rFonts w:ascii="Times New Roman" w:eastAsia="Times New Roman" w:hAnsi="Times New Roman" w:cs="Times New Roman"/>
          <w:b/>
          <w:bCs/>
          <w:sz w:val="28"/>
          <w:szCs w:val="28"/>
          <w:lang w:eastAsia="en-IN" w:bidi="mr-IN"/>
        </w:rPr>
        <w:t xml:space="preserve">Conclusion </w:t>
      </w:r>
    </w:p>
    <w:p w:rsidR="000B79A7" w:rsidRPr="000B79A7" w:rsidRDefault="000B79A7" w:rsidP="000B79A7">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Human </w:t>
      </w:r>
      <w:proofErr w:type="spellStart"/>
      <w:r w:rsidRPr="000B79A7">
        <w:rPr>
          <w:rFonts w:ascii="Times New Roman" w:eastAsia="Times New Roman" w:hAnsi="Times New Roman" w:cs="Times New Roman"/>
          <w:sz w:val="24"/>
          <w:szCs w:val="24"/>
          <w:lang w:eastAsia="en-IN" w:bidi="mr-IN"/>
        </w:rPr>
        <w:t>metapneumovirus</w:t>
      </w:r>
      <w:proofErr w:type="spellEnd"/>
      <w:r w:rsidRPr="000B79A7">
        <w:rPr>
          <w:rFonts w:ascii="Times New Roman" w:eastAsia="Times New Roman" w:hAnsi="Times New Roman" w:cs="Times New Roman"/>
          <w:sz w:val="24"/>
          <w:szCs w:val="24"/>
          <w:lang w:eastAsia="en-IN" w:bidi="mr-IN"/>
        </w:rPr>
        <w:t xml:space="preserve">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xml:space="preserve">) remains a significant global health concern, contributing to acute respiratory infections (ARIs), particularly in young children, the elderly, and </w:t>
      </w:r>
      <w:proofErr w:type="spellStart"/>
      <w:r w:rsidRPr="000B79A7">
        <w:rPr>
          <w:rFonts w:ascii="Times New Roman" w:eastAsia="Times New Roman" w:hAnsi="Times New Roman" w:cs="Times New Roman"/>
          <w:sz w:val="24"/>
          <w:szCs w:val="24"/>
          <w:lang w:eastAsia="en-IN" w:bidi="mr-IN"/>
        </w:rPr>
        <w:t>immunocompromised</w:t>
      </w:r>
      <w:proofErr w:type="spellEnd"/>
      <w:r w:rsidRPr="000B79A7">
        <w:rPr>
          <w:rFonts w:ascii="Times New Roman" w:eastAsia="Times New Roman" w:hAnsi="Times New Roman" w:cs="Times New Roman"/>
          <w:sz w:val="24"/>
          <w:szCs w:val="24"/>
          <w:lang w:eastAsia="en-IN" w:bidi="mr-IN"/>
        </w:rPr>
        <w:t xml:space="preserve"> individuals. The virus follows a distinct seasonal pattern, often co-</w:t>
      </w:r>
      <w:r w:rsidRPr="000B79A7">
        <w:rPr>
          <w:rFonts w:ascii="Times New Roman" w:eastAsia="Times New Roman" w:hAnsi="Times New Roman" w:cs="Times New Roman"/>
          <w:sz w:val="24"/>
          <w:szCs w:val="24"/>
          <w:lang w:eastAsia="en-IN" w:bidi="mr-IN"/>
        </w:rPr>
        <w:lastRenderedPageBreak/>
        <w:t>circulating with RSV and influenza, leading to diagnostic challenges and increased healthcare burden.</w:t>
      </w:r>
    </w:p>
    <w:p w:rsidR="000B79A7" w:rsidRPr="000B79A7" w:rsidRDefault="000B79A7" w:rsidP="000B79A7">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Advancements in diagnostic techniques, particularly PCR-based molecular assays, have improved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xml:space="preserve"> detection, but rapid point-of-care tests are still needed for effective clinical management. Ongoing epidemiological surveillance is crucial for understanding viral evolution, transmission dynamics, and the role of environmental factors in disease outbreaks.</w:t>
      </w:r>
    </w:p>
    <w:p w:rsidR="000B79A7" w:rsidRPr="000B79A7" w:rsidRDefault="000B79A7" w:rsidP="000B79A7">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Despite its substantial morbidity and economic impact, no specific antiviral therapy or licensed vaccine exists for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However, vaccine development and therapeutic research are progressing, with monoclonal antibodies and live-attenuated vaccine candidates showing promise in preclinical and early clinical studies.</w:t>
      </w:r>
    </w:p>
    <w:p w:rsidR="000B79A7" w:rsidRPr="000B79A7" w:rsidRDefault="000B79A7" w:rsidP="000B79A7">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To reduce the global impact of </w:t>
      </w:r>
      <w:proofErr w:type="spellStart"/>
      <w:r w:rsidRPr="000B79A7">
        <w:rPr>
          <w:rFonts w:ascii="Times New Roman" w:eastAsia="Times New Roman" w:hAnsi="Times New Roman" w:cs="Times New Roman"/>
          <w:sz w:val="24"/>
          <w:szCs w:val="24"/>
          <w:lang w:eastAsia="en-IN" w:bidi="mr-IN"/>
        </w:rPr>
        <w:t>hMPV</w:t>
      </w:r>
      <w:proofErr w:type="spellEnd"/>
      <w:r w:rsidRPr="000B79A7">
        <w:rPr>
          <w:rFonts w:ascii="Times New Roman" w:eastAsia="Times New Roman" w:hAnsi="Times New Roman" w:cs="Times New Roman"/>
          <w:sz w:val="24"/>
          <w:szCs w:val="24"/>
          <w:lang w:eastAsia="en-IN" w:bidi="mr-IN"/>
        </w:rPr>
        <w:t>, a multifaceted approach is required, including:</w:t>
      </w:r>
    </w:p>
    <w:p w:rsidR="000B79A7" w:rsidRPr="000B79A7" w:rsidRDefault="000B79A7" w:rsidP="000B79A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Continued research on viral pathogenesis and immune response.</w:t>
      </w:r>
    </w:p>
    <w:p w:rsidR="000B79A7" w:rsidRPr="000B79A7" w:rsidRDefault="000B79A7" w:rsidP="000B79A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Improved surveillance systems to track outbreaks and inform public health policies.</w:t>
      </w:r>
    </w:p>
    <w:p w:rsidR="000B79A7" w:rsidRPr="000B79A7" w:rsidRDefault="000B79A7" w:rsidP="000B79A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Development of effective vaccines to prevent severe infections in high-risk populations.</w:t>
      </w:r>
    </w:p>
    <w:p w:rsidR="000B79A7" w:rsidRPr="000B79A7" w:rsidRDefault="000B79A7" w:rsidP="000B79A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Public health initiatives such as infection control measures, awareness programs, and improved healthcare preparedness during peak seasons.</w:t>
      </w:r>
    </w:p>
    <w:p w:rsidR="004E3E0B" w:rsidRPr="004E3E0B" w:rsidRDefault="004E3E0B" w:rsidP="000B79A7">
      <w:pPr>
        <w:spacing w:after="0" w:line="240" w:lineRule="auto"/>
        <w:jc w:val="both"/>
        <w:rPr>
          <w:rFonts w:ascii="Times New Roman" w:eastAsia="Times New Roman" w:hAnsi="Times New Roman" w:cs="Times New Roman"/>
          <w:sz w:val="24"/>
          <w:szCs w:val="24"/>
          <w:lang w:eastAsia="en-IN" w:bidi="mr-IN"/>
        </w:rPr>
      </w:pPr>
    </w:p>
    <w:p w:rsidR="004E3E0B" w:rsidRPr="004E3E0B" w:rsidRDefault="004E3E0B" w:rsidP="000B79A7">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bidi="mr-IN"/>
        </w:rPr>
      </w:pPr>
      <w:r w:rsidRPr="004E3E0B">
        <w:rPr>
          <w:rFonts w:ascii="Times New Roman" w:eastAsia="Times New Roman" w:hAnsi="Times New Roman" w:cs="Times New Roman"/>
          <w:b/>
          <w:bCs/>
          <w:sz w:val="24"/>
          <w:szCs w:val="24"/>
          <w:lang w:eastAsia="en-IN" w:bidi="mr-IN"/>
        </w:rPr>
        <w:t>8. References</w:t>
      </w:r>
    </w:p>
    <w:p w:rsidR="000B79A7" w:rsidRDefault="000B79A7" w:rsidP="000B79A7">
      <w:pPr>
        <w:spacing w:after="0" w:line="240" w:lineRule="auto"/>
        <w:jc w:val="both"/>
        <w:rPr>
          <w:rFonts w:ascii="Times New Roman" w:eastAsia="Times New Roman" w:hAnsi="Times New Roman" w:cs="Times New Roman"/>
          <w:sz w:val="24"/>
          <w:szCs w:val="24"/>
          <w:lang w:eastAsia="en-IN" w:bidi="mr-IN"/>
        </w:rPr>
      </w:pPr>
      <w:r w:rsidRPr="000B79A7">
        <w:rPr>
          <w:rFonts w:ascii="Times New Roman" w:eastAsia="Times New Roman" w:hAnsi="Times New Roman" w:cs="Times New Roman"/>
          <w:sz w:val="24"/>
          <w:szCs w:val="24"/>
          <w:lang w:eastAsia="en-IN" w:bidi="mr-IN"/>
        </w:rPr>
        <w:t xml:space="preserve"> </w:t>
      </w:r>
      <w:r w:rsidR="00920009">
        <w:rPr>
          <w:rFonts w:ascii="Times New Roman" w:eastAsia="Times New Roman" w:hAnsi="Times New Roman" w:cs="Times New Roman"/>
          <w:sz w:val="24"/>
          <w:szCs w:val="24"/>
          <w:lang w:eastAsia="en-IN" w:bidi="mr-IN"/>
        </w:rPr>
        <w:t xml:space="preserve">1) </w:t>
      </w:r>
      <w:r w:rsidRPr="000B79A7">
        <w:rPr>
          <w:rFonts w:ascii="Times New Roman" w:eastAsia="Times New Roman" w:hAnsi="Times New Roman" w:cs="Times New Roman"/>
          <w:sz w:val="24"/>
          <w:szCs w:val="24"/>
          <w:lang w:eastAsia="en-IN" w:bidi="mr-IN"/>
        </w:rPr>
        <w:t xml:space="preserve">Williams, J. V., et al. (2004). "Human </w:t>
      </w:r>
      <w:proofErr w:type="spellStart"/>
      <w:r w:rsidRPr="000B79A7">
        <w:rPr>
          <w:rFonts w:ascii="Times New Roman" w:eastAsia="Times New Roman" w:hAnsi="Times New Roman" w:cs="Times New Roman"/>
          <w:sz w:val="24"/>
          <w:szCs w:val="24"/>
          <w:lang w:eastAsia="en-IN" w:bidi="mr-IN"/>
        </w:rPr>
        <w:t>metapneumovirus</w:t>
      </w:r>
      <w:proofErr w:type="spellEnd"/>
      <w:r w:rsidRPr="000B79A7">
        <w:rPr>
          <w:rFonts w:ascii="Times New Roman" w:eastAsia="Times New Roman" w:hAnsi="Times New Roman" w:cs="Times New Roman"/>
          <w:sz w:val="24"/>
          <w:szCs w:val="24"/>
          <w:lang w:eastAsia="en-IN" w:bidi="mr-IN"/>
        </w:rPr>
        <w:t xml:space="preserve"> and acute respiratory illness in young children." </w:t>
      </w:r>
      <w:r w:rsidRPr="000B79A7">
        <w:rPr>
          <w:rFonts w:ascii="Times New Roman" w:eastAsia="Times New Roman" w:hAnsi="Times New Roman" w:cs="Times New Roman"/>
          <w:i/>
          <w:iCs/>
          <w:sz w:val="24"/>
          <w:szCs w:val="24"/>
          <w:lang w:eastAsia="en-IN" w:bidi="mr-IN"/>
        </w:rPr>
        <w:t>The New England Journal of Medicine</w:t>
      </w:r>
      <w:r w:rsidRPr="000B79A7">
        <w:rPr>
          <w:rFonts w:ascii="Times New Roman" w:eastAsia="Times New Roman" w:hAnsi="Times New Roman" w:cs="Times New Roman"/>
          <w:sz w:val="24"/>
          <w:szCs w:val="24"/>
          <w:lang w:eastAsia="en-IN" w:bidi="mr-IN"/>
        </w:rPr>
        <w:t>, 350(5), 448-459.</w:t>
      </w:r>
    </w:p>
    <w:p w:rsidR="000B79A7" w:rsidRPr="000B79A7" w:rsidRDefault="000B79A7"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2) </w:t>
      </w:r>
      <w:proofErr w:type="spellStart"/>
      <w:r w:rsidR="000B79A7" w:rsidRPr="000B79A7">
        <w:rPr>
          <w:rFonts w:ascii="Times New Roman" w:eastAsia="Times New Roman" w:hAnsi="Times New Roman" w:cs="Times New Roman"/>
          <w:sz w:val="24"/>
          <w:szCs w:val="24"/>
          <w:lang w:eastAsia="en-IN" w:bidi="mr-IN"/>
        </w:rPr>
        <w:t>Fodha</w:t>
      </w:r>
      <w:proofErr w:type="spellEnd"/>
      <w:r w:rsidR="000B79A7" w:rsidRPr="000B79A7">
        <w:rPr>
          <w:rFonts w:ascii="Times New Roman" w:eastAsia="Times New Roman" w:hAnsi="Times New Roman" w:cs="Times New Roman"/>
          <w:sz w:val="24"/>
          <w:szCs w:val="24"/>
          <w:lang w:eastAsia="en-IN" w:bidi="mr-IN"/>
        </w:rPr>
        <w:t xml:space="preserve">, I., et al. (2007).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in children with acute respiratory tract infections." </w:t>
      </w:r>
      <w:r w:rsidR="000B79A7" w:rsidRPr="000B79A7">
        <w:rPr>
          <w:rFonts w:ascii="Times New Roman" w:eastAsia="Times New Roman" w:hAnsi="Times New Roman" w:cs="Times New Roman"/>
          <w:i/>
          <w:iCs/>
          <w:sz w:val="24"/>
          <w:szCs w:val="24"/>
          <w:lang w:eastAsia="en-IN" w:bidi="mr-IN"/>
        </w:rPr>
        <w:t xml:space="preserve">The </w:t>
      </w:r>
      <w:proofErr w:type="spellStart"/>
      <w:r w:rsidR="000B79A7" w:rsidRPr="000B79A7">
        <w:rPr>
          <w:rFonts w:ascii="Times New Roman" w:eastAsia="Times New Roman" w:hAnsi="Times New Roman" w:cs="Times New Roman"/>
          <w:i/>
          <w:iCs/>
          <w:sz w:val="24"/>
          <w:szCs w:val="24"/>
          <w:lang w:eastAsia="en-IN" w:bidi="mr-IN"/>
        </w:rPr>
        <w:t>Pediatric</w:t>
      </w:r>
      <w:proofErr w:type="spellEnd"/>
      <w:r w:rsidR="000B79A7" w:rsidRPr="000B79A7">
        <w:rPr>
          <w:rFonts w:ascii="Times New Roman" w:eastAsia="Times New Roman" w:hAnsi="Times New Roman" w:cs="Times New Roman"/>
          <w:i/>
          <w:iCs/>
          <w:sz w:val="24"/>
          <w:szCs w:val="24"/>
          <w:lang w:eastAsia="en-IN" w:bidi="mr-IN"/>
        </w:rPr>
        <w:t xml:space="preserve"> Infectious Disease Journal</w:t>
      </w:r>
      <w:r w:rsidR="000B79A7" w:rsidRPr="000B79A7">
        <w:rPr>
          <w:rFonts w:ascii="Times New Roman" w:eastAsia="Times New Roman" w:hAnsi="Times New Roman" w:cs="Times New Roman"/>
          <w:sz w:val="24"/>
          <w:szCs w:val="24"/>
          <w:lang w:eastAsia="en-IN" w:bidi="mr-IN"/>
        </w:rPr>
        <w:t>, 26(5), 426-428.</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Pr="00920009" w:rsidRDefault="00920009" w:rsidP="000B79A7">
      <w:pPr>
        <w:spacing w:after="0" w:line="240" w:lineRule="auto"/>
        <w:jc w:val="both"/>
        <w:rPr>
          <w:rFonts w:ascii="Times New Roman" w:eastAsia="Times New Roman" w:hAnsi="Symbol" w:cs="Times New Roman"/>
          <w:sz w:val="24"/>
          <w:szCs w:val="24"/>
          <w:lang w:eastAsia="en-IN" w:bidi="mr-IN"/>
        </w:rPr>
      </w:pPr>
      <w:r>
        <w:rPr>
          <w:rFonts w:ascii="Times New Roman" w:eastAsia="Times New Roman" w:hAnsi="Symbol" w:cs="Times New Roman"/>
          <w:sz w:val="24"/>
          <w:szCs w:val="24"/>
          <w:lang w:eastAsia="en-IN" w:bidi="mr-IN"/>
        </w:rPr>
        <w:t xml:space="preserve">3) </w:t>
      </w:r>
      <w:proofErr w:type="spellStart"/>
      <w:r w:rsidR="000B79A7" w:rsidRPr="000B79A7">
        <w:rPr>
          <w:rFonts w:ascii="Times New Roman" w:eastAsia="Times New Roman" w:hAnsi="Times New Roman" w:cs="Times New Roman"/>
          <w:sz w:val="24"/>
          <w:szCs w:val="24"/>
          <w:lang w:eastAsia="en-IN" w:bidi="mr-IN"/>
        </w:rPr>
        <w:t>Navas</w:t>
      </w:r>
      <w:proofErr w:type="spellEnd"/>
      <w:r w:rsidR="000B79A7" w:rsidRPr="000B79A7">
        <w:rPr>
          <w:rFonts w:ascii="Times New Roman" w:eastAsia="Times New Roman" w:hAnsi="Times New Roman" w:cs="Times New Roman"/>
          <w:sz w:val="24"/>
          <w:szCs w:val="24"/>
          <w:lang w:eastAsia="en-IN" w:bidi="mr-IN"/>
        </w:rPr>
        <w:t xml:space="preserve">-Martin, S., et al. (2004). "Pathogenesis of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infections in children." </w:t>
      </w:r>
      <w:r w:rsidR="000B79A7" w:rsidRPr="000B79A7">
        <w:rPr>
          <w:rFonts w:ascii="Times New Roman" w:eastAsia="Times New Roman" w:hAnsi="Times New Roman" w:cs="Times New Roman"/>
          <w:i/>
          <w:iCs/>
          <w:sz w:val="24"/>
          <w:szCs w:val="24"/>
          <w:lang w:eastAsia="en-IN" w:bidi="mr-IN"/>
        </w:rPr>
        <w:t>Clinical Microbiology Reviews</w:t>
      </w:r>
      <w:r w:rsidR="000B79A7" w:rsidRPr="000B79A7">
        <w:rPr>
          <w:rFonts w:ascii="Times New Roman" w:eastAsia="Times New Roman" w:hAnsi="Times New Roman" w:cs="Times New Roman"/>
          <w:sz w:val="24"/>
          <w:szCs w:val="24"/>
          <w:lang w:eastAsia="en-IN" w:bidi="mr-IN"/>
        </w:rPr>
        <w:t>, 17(4), 889-907.</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4) </w:t>
      </w:r>
      <w:proofErr w:type="spellStart"/>
      <w:r w:rsidR="000B79A7" w:rsidRPr="000B79A7">
        <w:rPr>
          <w:rFonts w:ascii="Times New Roman" w:eastAsia="Times New Roman" w:hAnsi="Times New Roman" w:cs="Times New Roman"/>
          <w:sz w:val="24"/>
          <w:szCs w:val="24"/>
          <w:lang w:eastAsia="en-IN" w:bidi="mr-IN"/>
        </w:rPr>
        <w:t>Boivin</w:t>
      </w:r>
      <w:proofErr w:type="spellEnd"/>
      <w:r w:rsidR="000B79A7" w:rsidRPr="000B79A7">
        <w:rPr>
          <w:rFonts w:ascii="Times New Roman" w:eastAsia="Times New Roman" w:hAnsi="Times New Roman" w:cs="Times New Roman"/>
          <w:sz w:val="24"/>
          <w:szCs w:val="24"/>
          <w:lang w:eastAsia="en-IN" w:bidi="mr-IN"/>
        </w:rPr>
        <w:t xml:space="preserve">, G., et al. (2002).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infections in hospitalized children." </w:t>
      </w:r>
      <w:r w:rsidR="000B79A7" w:rsidRPr="000B79A7">
        <w:rPr>
          <w:rFonts w:ascii="Times New Roman" w:eastAsia="Times New Roman" w:hAnsi="Times New Roman" w:cs="Times New Roman"/>
          <w:i/>
          <w:iCs/>
          <w:sz w:val="24"/>
          <w:szCs w:val="24"/>
          <w:lang w:eastAsia="en-IN" w:bidi="mr-IN"/>
        </w:rPr>
        <w:t xml:space="preserve">The </w:t>
      </w:r>
      <w:proofErr w:type="spellStart"/>
      <w:r w:rsidR="000B79A7" w:rsidRPr="000B79A7">
        <w:rPr>
          <w:rFonts w:ascii="Times New Roman" w:eastAsia="Times New Roman" w:hAnsi="Times New Roman" w:cs="Times New Roman"/>
          <w:i/>
          <w:iCs/>
          <w:sz w:val="24"/>
          <w:szCs w:val="24"/>
          <w:lang w:eastAsia="en-IN" w:bidi="mr-IN"/>
        </w:rPr>
        <w:t>Pediatric</w:t>
      </w:r>
      <w:proofErr w:type="spellEnd"/>
      <w:r w:rsidR="000B79A7" w:rsidRPr="000B79A7">
        <w:rPr>
          <w:rFonts w:ascii="Times New Roman" w:eastAsia="Times New Roman" w:hAnsi="Times New Roman" w:cs="Times New Roman"/>
          <w:i/>
          <w:iCs/>
          <w:sz w:val="24"/>
          <w:szCs w:val="24"/>
          <w:lang w:eastAsia="en-IN" w:bidi="mr-IN"/>
        </w:rPr>
        <w:t xml:space="preserve"> Infectious Disease Journal</w:t>
      </w:r>
      <w:r w:rsidR="000B79A7" w:rsidRPr="000B79A7">
        <w:rPr>
          <w:rFonts w:ascii="Times New Roman" w:eastAsia="Times New Roman" w:hAnsi="Times New Roman" w:cs="Times New Roman"/>
          <w:sz w:val="24"/>
          <w:szCs w:val="24"/>
          <w:lang w:eastAsia="en-IN" w:bidi="mr-IN"/>
        </w:rPr>
        <w:t>, 21(10), 788-795.</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5) </w:t>
      </w:r>
      <w:proofErr w:type="spellStart"/>
      <w:r w:rsidR="000B79A7" w:rsidRPr="000B79A7">
        <w:rPr>
          <w:rFonts w:ascii="Times New Roman" w:eastAsia="Times New Roman" w:hAnsi="Times New Roman" w:cs="Times New Roman"/>
          <w:sz w:val="24"/>
          <w:szCs w:val="24"/>
          <w:lang w:eastAsia="en-IN" w:bidi="mr-IN"/>
        </w:rPr>
        <w:t>Deffrasnes</w:t>
      </w:r>
      <w:proofErr w:type="spellEnd"/>
      <w:r w:rsidR="000B79A7" w:rsidRPr="000B79A7">
        <w:rPr>
          <w:rFonts w:ascii="Times New Roman" w:eastAsia="Times New Roman" w:hAnsi="Times New Roman" w:cs="Times New Roman"/>
          <w:sz w:val="24"/>
          <w:szCs w:val="24"/>
          <w:lang w:eastAsia="en-IN" w:bidi="mr-IN"/>
        </w:rPr>
        <w:t xml:space="preserve">, C., et al. (2016). "Clinical impact and molecular characterization of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w:t>
      </w:r>
      <w:r w:rsidR="000B79A7" w:rsidRPr="000B79A7">
        <w:rPr>
          <w:rFonts w:ascii="Times New Roman" w:eastAsia="Times New Roman" w:hAnsi="Times New Roman" w:cs="Times New Roman"/>
          <w:i/>
          <w:iCs/>
          <w:sz w:val="24"/>
          <w:szCs w:val="24"/>
          <w:lang w:eastAsia="en-IN" w:bidi="mr-IN"/>
        </w:rPr>
        <w:t>Virus Research</w:t>
      </w:r>
      <w:r w:rsidR="000B79A7" w:rsidRPr="000B79A7">
        <w:rPr>
          <w:rFonts w:ascii="Times New Roman" w:eastAsia="Times New Roman" w:hAnsi="Times New Roman" w:cs="Times New Roman"/>
          <w:sz w:val="24"/>
          <w:szCs w:val="24"/>
          <w:lang w:eastAsia="en-IN" w:bidi="mr-IN"/>
        </w:rPr>
        <w:t>, 215, 31-39.</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6) </w:t>
      </w:r>
      <w:proofErr w:type="spellStart"/>
      <w:r w:rsidR="000B79A7" w:rsidRPr="000B79A7">
        <w:rPr>
          <w:rFonts w:ascii="Times New Roman" w:eastAsia="Times New Roman" w:hAnsi="Times New Roman" w:cs="Times New Roman"/>
          <w:sz w:val="24"/>
          <w:szCs w:val="24"/>
          <w:lang w:eastAsia="en-IN" w:bidi="mr-IN"/>
        </w:rPr>
        <w:t>Falsey</w:t>
      </w:r>
      <w:proofErr w:type="spellEnd"/>
      <w:r w:rsidR="000B79A7" w:rsidRPr="000B79A7">
        <w:rPr>
          <w:rFonts w:ascii="Times New Roman" w:eastAsia="Times New Roman" w:hAnsi="Times New Roman" w:cs="Times New Roman"/>
          <w:sz w:val="24"/>
          <w:szCs w:val="24"/>
          <w:lang w:eastAsia="en-IN" w:bidi="mr-IN"/>
        </w:rPr>
        <w:t xml:space="preserve">, A. R., et al. (2005).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infections in adults: A 10-year experience." </w:t>
      </w:r>
      <w:r w:rsidR="000B79A7" w:rsidRPr="000B79A7">
        <w:rPr>
          <w:rFonts w:ascii="Times New Roman" w:eastAsia="Times New Roman" w:hAnsi="Times New Roman" w:cs="Times New Roman"/>
          <w:i/>
          <w:iCs/>
          <w:sz w:val="24"/>
          <w:szCs w:val="24"/>
          <w:lang w:eastAsia="en-IN" w:bidi="mr-IN"/>
        </w:rPr>
        <w:t>The Journal of Infectious Diseases</w:t>
      </w:r>
      <w:r w:rsidR="000B79A7" w:rsidRPr="000B79A7">
        <w:rPr>
          <w:rFonts w:ascii="Times New Roman" w:eastAsia="Times New Roman" w:hAnsi="Times New Roman" w:cs="Times New Roman"/>
          <w:sz w:val="24"/>
          <w:szCs w:val="24"/>
          <w:lang w:eastAsia="en-IN" w:bidi="mr-IN"/>
        </w:rPr>
        <w:t>, 191(3), 371-379.</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7) </w:t>
      </w:r>
      <w:r w:rsidR="000B79A7" w:rsidRPr="000B79A7">
        <w:rPr>
          <w:rFonts w:ascii="Times New Roman" w:eastAsia="Times New Roman" w:hAnsi="Times New Roman" w:cs="Times New Roman"/>
          <w:sz w:val="24"/>
          <w:szCs w:val="24"/>
          <w:lang w:eastAsia="en-IN" w:bidi="mr-IN"/>
        </w:rPr>
        <w:t xml:space="preserve">Schuster, J. E., et al. (2017).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epidemiology, surveillance, and control." </w:t>
      </w:r>
      <w:r w:rsidR="000B79A7" w:rsidRPr="000B79A7">
        <w:rPr>
          <w:rFonts w:ascii="Times New Roman" w:eastAsia="Times New Roman" w:hAnsi="Times New Roman" w:cs="Times New Roman"/>
          <w:i/>
          <w:iCs/>
          <w:sz w:val="24"/>
          <w:szCs w:val="24"/>
          <w:lang w:eastAsia="en-IN" w:bidi="mr-IN"/>
        </w:rPr>
        <w:t>Infectious Disease Reports</w:t>
      </w:r>
      <w:r w:rsidR="000B79A7" w:rsidRPr="000B79A7">
        <w:rPr>
          <w:rFonts w:ascii="Times New Roman" w:eastAsia="Times New Roman" w:hAnsi="Times New Roman" w:cs="Times New Roman"/>
          <w:sz w:val="24"/>
          <w:szCs w:val="24"/>
          <w:lang w:eastAsia="en-IN" w:bidi="mr-IN"/>
        </w:rPr>
        <w:t>, 9(4), 29-35.</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8) </w:t>
      </w:r>
      <w:proofErr w:type="spellStart"/>
      <w:r w:rsidR="000B79A7" w:rsidRPr="000B79A7">
        <w:rPr>
          <w:rFonts w:ascii="Times New Roman" w:eastAsia="Times New Roman" w:hAnsi="Times New Roman" w:cs="Times New Roman"/>
          <w:sz w:val="24"/>
          <w:szCs w:val="24"/>
          <w:lang w:eastAsia="en-IN" w:bidi="mr-IN"/>
        </w:rPr>
        <w:t>Ferkol</w:t>
      </w:r>
      <w:proofErr w:type="spellEnd"/>
      <w:r w:rsidR="000B79A7" w:rsidRPr="000B79A7">
        <w:rPr>
          <w:rFonts w:ascii="Times New Roman" w:eastAsia="Times New Roman" w:hAnsi="Times New Roman" w:cs="Times New Roman"/>
          <w:sz w:val="24"/>
          <w:szCs w:val="24"/>
          <w:lang w:eastAsia="en-IN" w:bidi="mr-IN"/>
        </w:rPr>
        <w:t xml:space="preserve">, T. W., et al. (2018).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A novel viral pathogen of the lower respiratory tract." </w:t>
      </w:r>
      <w:r w:rsidR="000B79A7" w:rsidRPr="000B79A7">
        <w:rPr>
          <w:rFonts w:ascii="Times New Roman" w:eastAsia="Times New Roman" w:hAnsi="Times New Roman" w:cs="Times New Roman"/>
          <w:i/>
          <w:iCs/>
          <w:sz w:val="24"/>
          <w:szCs w:val="24"/>
          <w:lang w:eastAsia="en-IN" w:bidi="mr-IN"/>
        </w:rPr>
        <w:t>Current Opinion in Pulmonary Medicine</w:t>
      </w:r>
      <w:r w:rsidR="000B79A7" w:rsidRPr="000B79A7">
        <w:rPr>
          <w:rFonts w:ascii="Times New Roman" w:eastAsia="Times New Roman" w:hAnsi="Times New Roman" w:cs="Times New Roman"/>
          <w:sz w:val="24"/>
          <w:szCs w:val="24"/>
          <w:lang w:eastAsia="en-IN" w:bidi="mr-IN"/>
        </w:rPr>
        <w:t>, 24(3), 232-238.</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P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lastRenderedPageBreak/>
        <w:t xml:space="preserve">9) </w:t>
      </w:r>
      <w:r w:rsidR="000B79A7" w:rsidRPr="000B79A7">
        <w:rPr>
          <w:rFonts w:ascii="Times New Roman" w:eastAsia="Times New Roman" w:hAnsi="Times New Roman" w:cs="Times New Roman"/>
          <w:sz w:val="24"/>
          <w:szCs w:val="24"/>
          <w:lang w:eastAsia="en-IN" w:bidi="mr-IN"/>
        </w:rPr>
        <w:t>Lamb, R. A., et al. (2006). "</w:t>
      </w:r>
      <w:proofErr w:type="spellStart"/>
      <w:r w:rsidR="000B79A7" w:rsidRPr="000B79A7">
        <w:rPr>
          <w:rFonts w:ascii="Times New Roman" w:eastAsia="Times New Roman" w:hAnsi="Times New Roman" w:cs="Times New Roman"/>
          <w:sz w:val="24"/>
          <w:szCs w:val="24"/>
          <w:lang w:eastAsia="en-IN" w:bidi="mr-IN"/>
        </w:rPr>
        <w:t>Paramyxoviridae</w:t>
      </w:r>
      <w:proofErr w:type="spellEnd"/>
      <w:r w:rsidR="000B79A7" w:rsidRPr="000B79A7">
        <w:rPr>
          <w:rFonts w:ascii="Times New Roman" w:eastAsia="Times New Roman" w:hAnsi="Times New Roman" w:cs="Times New Roman"/>
          <w:sz w:val="24"/>
          <w:szCs w:val="24"/>
          <w:lang w:eastAsia="en-IN" w:bidi="mr-IN"/>
        </w:rPr>
        <w:t xml:space="preserve">: The viruses and their replication." </w:t>
      </w:r>
      <w:r w:rsidR="000B79A7" w:rsidRPr="000B79A7">
        <w:rPr>
          <w:rFonts w:ascii="Times New Roman" w:eastAsia="Times New Roman" w:hAnsi="Times New Roman" w:cs="Times New Roman"/>
          <w:i/>
          <w:iCs/>
          <w:sz w:val="24"/>
          <w:szCs w:val="24"/>
          <w:lang w:eastAsia="en-IN" w:bidi="mr-IN"/>
        </w:rPr>
        <w:t>Fields Virology</w:t>
      </w:r>
      <w:r w:rsidR="000B79A7" w:rsidRPr="000B79A7">
        <w:rPr>
          <w:rFonts w:ascii="Times New Roman" w:eastAsia="Times New Roman" w:hAnsi="Times New Roman" w:cs="Times New Roman"/>
          <w:sz w:val="24"/>
          <w:szCs w:val="24"/>
          <w:lang w:eastAsia="en-IN" w:bidi="mr-IN"/>
        </w:rPr>
        <w:t>, 5, 1449-1496.</w:t>
      </w: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10) </w:t>
      </w:r>
      <w:r w:rsidR="000B79A7" w:rsidRPr="000B79A7">
        <w:rPr>
          <w:rFonts w:ascii="Times New Roman" w:eastAsia="Times New Roman" w:hAnsi="Times New Roman" w:cs="Times New Roman"/>
          <w:sz w:val="24"/>
          <w:szCs w:val="24"/>
          <w:lang w:eastAsia="en-IN" w:bidi="mr-IN"/>
        </w:rPr>
        <w:t xml:space="preserve">Nair, H., et al. (2013). "Global burden of acute lower respiratory infections due to respiratory syncytial virus in young children: A systematic review and meta-analysis." </w:t>
      </w:r>
      <w:r w:rsidR="000B79A7" w:rsidRPr="000B79A7">
        <w:rPr>
          <w:rFonts w:ascii="Times New Roman" w:eastAsia="Times New Roman" w:hAnsi="Times New Roman" w:cs="Times New Roman"/>
          <w:i/>
          <w:iCs/>
          <w:sz w:val="24"/>
          <w:szCs w:val="24"/>
          <w:lang w:eastAsia="en-IN" w:bidi="mr-IN"/>
        </w:rPr>
        <w:t>The Lancet</w:t>
      </w:r>
      <w:r w:rsidR="000B79A7" w:rsidRPr="000B79A7">
        <w:rPr>
          <w:rFonts w:ascii="Times New Roman" w:eastAsia="Times New Roman" w:hAnsi="Times New Roman" w:cs="Times New Roman"/>
          <w:sz w:val="24"/>
          <w:szCs w:val="24"/>
          <w:lang w:eastAsia="en-IN" w:bidi="mr-IN"/>
        </w:rPr>
        <w:t>, 375(9725), 1545-1555.</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11) </w:t>
      </w:r>
      <w:r w:rsidR="000B79A7" w:rsidRPr="000B79A7">
        <w:rPr>
          <w:rFonts w:ascii="Times New Roman" w:eastAsia="Times New Roman" w:hAnsi="Times New Roman" w:cs="Times New Roman"/>
          <w:sz w:val="24"/>
          <w:szCs w:val="24"/>
          <w:lang w:eastAsia="en-IN" w:bidi="mr-IN"/>
        </w:rPr>
        <w:t xml:space="preserve">Miller, E. K., et al. (2010).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and respiratory tract infections in young children." </w:t>
      </w:r>
      <w:r w:rsidR="000B79A7" w:rsidRPr="000B79A7">
        <w:rPr>
          <w:rFonts w:ascii="Times New Roman" w:eastAsia="Times New Roman" w:hAnsi="Times New Roman" w:cs="Times New Roman"/>
          <w:i/>
          <w:iCs/>
          <w:sz w:val="24"/>
          <w:szCs w:val="24"/>
          <w:lang w:eastAsia="en-IN" w:bidi="mr-IN"/>
        </w:rPr>
        <w:t>Journal of Clinical Virology</w:t>
      </w:r>
      <w:r w:rsidR="000B79A7" w:rsidRPr="000B79A7">
        <w:rPr>
          <w:rFonts w:ascii="Times New Roman" w:eastAsia="Times New Roman" w:hAnsi="Times New Roman" w:cs="Times New Roman"/>
          <w:sz w:val="24"/>
          <w:szCs w:val="24"/>
          <w:lang w:eastAsia="en-IN" w:bidi="mr-IN"/>
        </w:rPr>
        <w:t>, 49(4), 220-227.</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12) </w:t>
      </w:r>
      <w:proofErr w:type="spellStart"/>
      <w:r w:rsidR="000B79A7" w:rsidRPr="000B79A7">
        <w:rPr>
          <w:rFonts w:ascii="Times New Roman" w:eastAsia="Times New Roman" w:hAnsi="Times New Roman" w:cs="Times New Roman"/>
          <w:sz w:val="24"/>
          <w:szCs w:val="24"/>
          <w:lang w:eastAsia="en-IN" w:bidi="mr-IN"/>
        </w:rPr>
        <w:t>Karron</w:t>
      </w:r>
      <w:proofErr w:type="spellEnd"/>
      <w:r w:rsidR="000B79A7" w:rsidRPr="000B79A7">
        <w:rPr>
          <w:rFonts w:ascii="Times New Roman" w:eastAsia="Times New Roman" w:hAnsi="Times New Roman" w:cs="Times New Roman"/>
          <w:sz w:val="24"/>
          <w:szCs w:val="24"/>
          <w:lang w:eastAsia="en-IN" w:bidi="mr-IN"/>
        </w:rPr>
        <w:t xml:space="preserve">, R. A., et al. (2019). "Progress in vaccine development for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w:t>
      </w:r>
      <w:r w:rsidR="000B79A7" w:rsidRPr="000B79A7">
        <w:rPr>
          <w:rFonts w:ascii="Times New Roman" w:eastAsia="Times New Roman" w:hAnsi="Times New Roman" w:cs="Times New Roman"/>
          <w:i/>
          <w:iCs/>
          <w:sz w:val="24"/>
          <w:szCs w:val="24"/>
          <w:lang w:eastAsia="en-IN" w:bidi="mr-IN"/>
        </w:rPr>
        <w:t>Viral Therapy and Vaccines</w:t>
      </w:r>
      <w:r w:rsidR="000B79A7" w:rsidRPr="000B79A7">
        <w:rPr>
          <w:rFonts w:ascii="Times New Roman" w:eastAsia="Times New Roman" w:hAnsi="Times New Roman" w:cs="Times New Roman"/>
          <w:sz w:val="24"/>
          <w:szCs w:val="24"/>
          <w:lang w:eastAsia="en-IN" w:bidi="mr-IN"/>
        </w:rPr>
        <w:t>, 5(1), 1-14.</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13) </w:t>
      </w:r>
      <w:r w:rsidR="000B79A7" w:rsidRPr="000B79A7">
        <w:rPr>
          <w:rFonts w:ascii="Times New Roman" w:eastAsia="Times New Roman" w:hAnsi="Times New Roman" w:cs="Times New Roman"/>
          <w:sz w:val="24"/>
          <w:szCs w:val="24"/>
          <w:lang w:eastAsia="en-IN" w:bidi="mr-IN"/>
        </w:rPr>
        <w:t xml:space="preserve">Dominguez, S. R., et al. (2014).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vaccine development: Current status and future prospects." </w:t>
      </w:r>
      <w:r w:rsidR="000B79A7" w:rsidRPr="000B79A7">
        <w:rPr>
          <w:rFonts w:ascii="Times New Roman" w:eastAsia="Times New Roman" w:hAnsi="Times New Roman" w:cs="Times New Roman"/>
          <w:i/>
          <w:iCs/>
          <w:sz w:val="24"/>
          <w:szCs w:val="24"/>
          <w:lang w:eastAsia="en-IN" w:bidi="mr-IN"/>
        </w:rPr>
        <w:t>Expert Review of Vaccines</w:t>
      </w:r>
      <w:r w:rsidR="000B79A7" w:rsidRPr="000B79A7">
        <w:rPr>
          <w:rFonts w:ascii="Times New Roman" w:eastAsia="Times New Roman" w:hAnsi="Times New Roman" w:cs="Times New Roman"/>
          <w:sz w:val="24"/>
          <w:szCs w:val="24"/>
          <w:lang w:eastAsia="en-IN" w:bidi="mr-IN"/>
        </w:rPr>
        <w:t>, 13(3), 357-365.</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14) </w:t>
      </w:r>
      <w:r w:rsidR="000B79A7" w:rsidRPr="000B79A7">
        <w:rPr>
          <w:rFonts w:ascii="Times New Roman" w:eastAsia="Times New Roman" w:hAnsi="Times New Roman" w:cs="Times New Roman"/>
          <w:sz w:val="24"/>
          <w:szCs w:val="24"/>
          <w:lang w:eastAsia="en-IN" w:bidi="mr-IN"/>
        </w:rPr>
        <w:t xml:space="preserve">Esposito, S., et al. (2006).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infections in children." </w:t>
      </w:r>
      <w:r w:rsidR="000B79A7" w:rsidRPr="000B79A7">
        <w:rPr>
          <w:rFonts w:ascii="Times New Roman" w:eastAsia="Times New Roman" w:hAnsi="Times New Roman" w:cs="Times New Roman"/>
          <w:i/>
          <w:iCs/>
          <w:sz w:val="24"/>
          <w:szCs w:val="24"/>
          <w:lang w:eastAsia="en-IN" w:bidi="mr-IN"/>
        </w:rPr>
        <w:t>Paediatric Respiratory Reviews</w:t>
      </w:r>
      <w:r w:rsidR="000B79A7" w:rsidRPr="000B79A7">
        <w:rPr>
          <w:rFonts w:ascii="Times New Roman" w:eastAsia="Times New Roman" w:hAnsi="Times New Roman" w:cs="Times New Roman"/>
          <w:sz w:val="24"/>
          <w:szCs w:val="24"/>
          <w:lang w:eastAsia="en-IN" w:bidi="mr-IN"/>
        </w:rPr>
        <w:t>, 7(3), 166-170.</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15) </w:t>
      </w:r>
      <w:proofErr w:type="spellStart"/>
      <w:r w:rsidR="000B79A7" w:rsidRPr="000B79A7">
        <w:rPr>
          <w:rFonts w:ascii="Times New Roman" w:eastAsia="Times New Roman" w:hAnsi="Times New Roman" w:cs="Times New Roman"/>
          <w:sz w:val="24"/>
          <w:szCs w:val="24"/>
          <w:lang w:eastAsia="en-IN" w:bidi="mr-IN"/>
        </w:rPr>
        <w:t>Thaventhiran</w:t>
      </w:r>
      <w:proofErr w:type="spellEnd"/>
      <w:r w:rsidR="000B79A7" w:rsidRPr="000B79A7">
        <w:rPr>
          <w:rFonts w:ascii="Times New Roman" w:eastAsia="Times New Roman" w:hAnsi="Times New Roman" w:cs="Times New Roman"/>
          <w:sz w:val="24"/>
          <w:szCs w:val="24"/>
          <w:lang w:eastAsia="en-IN" w:bidi="mr-IN"/>
        </w:rPr>
        <w:t xml:space="preserve">, J. E. D., et al. (2016).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co-infection with other respiratory pathogens in </w:t>
      </w:r>
      <w:proofErr w:type="spellStart"/>
      <w:r w:rsidR="000B79A7" w:rsidRPr="000B79A7">
        <w:rPr>
          <w:rFonts w:ascii="Times New Roman" w:eastAsia="Times New Roman" w:hAnsi="Times New Roman" w:cs="Times New Roman"/>
          <w:sz w:val="24"/>
          <w:szCs w:val="24"/>
          <w:lang w:eastAsia="en-IN" w:bidi="mr-IN"/>
        </w:rPr>
        <w:t>pediatric</w:t>
      </w:r>
      <w:proofErr w:type="spellEnd"/>
      <w:r w:rsidR="000B79A7" w:rsidRPr="000B79A7">
        <w:rPr>
          <w:rFonts w:ascii="Times New Roman" w:eastAsia="Times New Roman" w:hAnsi="Times New Roman" w:cs="Times New Roman"/>
          <w:sz w:val="24"/>
          <w:szCs w:val="24"/>
          <w:lang w:eastAsia="en-IN" w:bidi="mr-IN"/>
        </w:rPr>
        <w:t xml:space="preserve"> cases." </w:t>
      </w:r>
      <w:r w:rsidR="000B79A7" w:rsidRPr="000B79A7">
        <w:rPr>
          <w:rFonts w:ascii="Times New Roman" w:eastAsia="Times New Roman" w:hAnsi="Times New Roman" w:cs="Times New Roman"/>
          <w:i/>
          <w:iCs/>
          <w:sz w:val="24"/>
          <w:szCs w:val="24"/>
          <w:lang w:eastAsia="en-IN" w:bidi="mr-IN"/>
        </w:rPr>
        <w:t xml:space="preserve">The </w:t>
      </w:r>
      <w:proofErr w:type="spellStart"/>
      <w:r w:rsidR="000B79A7" w:rsidRPr="000B79A7">
        <w:rPr>
          <w:rFonts w:ascii="Times New Roman" w:eastAsia="Times New Roman" w:hAnsi="Times New Roman" w:cs="Times New Roman"/>
          <w:i/>
          <w:iCs/>
          <w:sz w:val="24"/>
          <w:szCs w:val="24"/>
          <w:lang w:eastAsia="en-IN" w:bidi="mr-IN"/>
        </w:rPr>
        <w:t>Pediatric</w:t>
      </w:r>
      <w:proofErr w:type="spellEnd"/>
      <w:r w:rsidR="000B79A7" w:rsidRPr="000B79A7">
        <w:rPr>
          <w:rFonts w:ascii="Times New Roman" w:eastAsia="Times New Roman" w:hAnsi="Times New Roman" w:cs="Times New Roman"/>
          <w:i/>
          <w:iCs/>
          <w:sz w:val="24"/>
          <w:szCs w:val="24"/>
          <w:lang w:eastAsia="en-IN" w:bidi="mr-IN"/>
        </w:rPr>
        <w:t xml:space="preserve"> Infectious Disease Journal</w:t>
      </w:r>
      <w:r w:rsidR="000B79A7" w:rsidRPr="000B79A7">
        <w:rPr>
          <w:rFonts w:ascii="Times New Roman" w:eastAsia="Times New Roman" w:hAnsi="Times New Roman" w:cs="Times New Roman"/>
          <w:sz w:val="24"/>
          <w:szCs w:val="24"/>
          <w:lang w:eastAsia="en-IN" w:bidi="mr-IN"/>
        </w:rPr>
        <w:t>, 35(3), 250-256.</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16) </w:t>
      </w:r>
      <w:r w:rsidR="000B79A7" w:rsidRPr="000B79A7">
        <w:rPr>
          <w:rFonts w:ascii="Times New Roman" w:eastAsia="Times New Roman" w:hAnsi="Times New Roman" w:cs="Times New Roman"/>
          <w:sz w:val="24"/>
          <w:szCs w:val="24"/>
          <w:lang w:eastAsia="en-IN" w:bidi="mr-IN"/>
        </w:rPr>
        <w:t xml:space="preserve">Lambert, S. B., et al. (2015).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in children with lower respiratory tract infection." </w:t>
      </w:r>
      <w:r w:rsidR="000B79A7" w:rsidRPr="000B79A7">
        <w:rPr>
          <w:rFonts w:ascii="Times New Roman" w:eastAsia="Times New Roman" w:hAnsi="Times New Roman" w:cs="Times New Roman"/>
          <w:i/>
          <w:iCs/>
          <w:sz w:val="24"/>
          <w:szCs w:val="24"/>
          <w:lang w:eastAsia="en-IN" w:bidi="mr-IN"/>
        </w:rPr>
        <w:t xml:space="preserve">The </w:t>
      </w:r>
      <w:proofErr w:type="spellStart"/>
      <w:r w:rsidR="000B79A7" w:rsidRPr="000B79A7">
        <w:rPr>
          <w:rFonts w:ascii="Times New Roman" w:eastAsia="Times New Roman" w:hAnsi="Times New Roman" w:cs="Times New Roman"/>
          <w:i/>
          <w:iCs/>
          <w:sz w:val="24"/>
          <w:szCs w:val="24"/>
          <w:lang w:eastAsia="en-IN" w:bidi="mr-IN"/>
        </w:rPr>
        <w:t>Pediatric</w:t>
      </w:r>
      <w:proofErr w:type="spellEnd"/>
      <w:r w:rsidR="000B79A7" w:rsidRPr="000B79A7">
        <w:rPr>
          <w:rFonts w:ascii="Times New Roman" w:eastAsia="Times New Roman" w:hAnsi="Times New Roman" w:cs="Times New Roman"/>
          <w:i/>
          <w:iCs/>
          <w:sz w:val="24"/>
          <w:szCs w:val="24"/>
          <w:lang w:eastAsia="en-IN" w:bidi="mr-IN"/>
        </w:rPr>
        <w:t xml:space="preserve"> Infectious Disease Journal</w:t>
      </w:r>
      <w:r w:rsidR="000B79A7" w:rsidRPr="000B79A7">
        <w:rPr>
          <w:rFonts w:ascii="Times New Roman" w:eastAsia="Times New Roman" w:hAnsi="Times New Roman" w:cs="Times New Roman"/>
          <w:sz w:val="24"/>
          <w:szCs w:val="24"/>
          <w:lang w:eastAsia="en-IN" w:bidi="mr-IN"/>
        </w:rPr>
        <w:t>, 34(9), 918-922.</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17) </w:t>
      </w:r>
      <w:proofErr w:type="spellStart"/>
      <w:r w:rsidR="000B79A7" w:rsidRPr="000B79A7">
        <w:rPr>
          <w:rFonts w:ascii="Times New Roman" w:eastAsia="Times New Roman" w:hAnsi="Times New Roman" w:cs="Times New Roman"/>
          <w:sz w:val="24"/>
          <w:szCs w:val="24"/>
          <w:lang w:eastAsia="en-IN" w:bidi="mr-IN"/>
        </w:rPr>
        <w:t>Fodha</w:t>
      </w:r>
      <w:proofErr w:type="spellEnd"/>
      <w:r w:rsidR="000B79A7" w:rsidRPr="000B79A7">
        <w:rPr>
          <w:rFonts w:ascii="Times New Roman" w:eastAsia="Times New Roman" w:hAnsi="Times New Roman" w:cs="Times New Roman"/>
          <w:sz w:val="24"/>
          <w:szCs w:val="24"/>
          <w:lang w:eastAsia="en-IN" w:bidi="mr-IN"/>
        </w:rPr>
        <w:t xml:space="preserve">, I., et al. (2015). "Detection and characterization of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strains by multiplex PCR." </w:t>
      </w:r>
      <w:r w:rsidR="000B79A7" w:rsidRPr="000B79A7">
        <w:rPr>
          <w:rFonts w:ascii="Times New Roman" w:eastAsia="Times New Roman" w:hAnsi="Times New Roman" w:cs="Times New Roman"/>
          <w:i/>
          <w:iCs/>
          <w:sz w:val="24"/>
          <w:szCs w:val="24"/>
          <w:lang w:eastAsia="en-IN" w:bidi="mr-IN"/>
        </w:rPr>
        <w:t>Journal of Clinical Microbiology</w:t>
      </w:r>
      <w:r w:rsidR="000B79A7" w:rsidRPr="000B79A7">
        <w:rPr>
          <w:rFonts w:ascii="Times New Roman" w:eastAsia="Times New Roman" w:hAnsi="Times New Roman" w:cs="Times New Roman"/>
          <w:sz w:val="24"/>
          <w:szCs w:val="24"/>
          <w:lang w:eastAsia="en-IN" w:bidi="mr-IN"/>
        </w:rPr>
        <w:t>, 43(7), 3826-3829.</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18) </w:t>
      </w:r>
      <w:r w:rsidR="000B79A7" w:rsidRPr="000B79A7">
        <w:rPr>
          <w:rFonts w:ascii="Times New Roman" w:eastAsia="Times New Roman" w:hAnsi="Times New Roman" w:cs="Times New Roman"/>
          <w:sz w:val="24"/>
          <w:szCs w:val="24"/>
          <w:lang w:eastAsia="en-IN" w:bidi="mr-IN"/>
        </w:rPr>
        <w:t xml:space="preserve">Li, Y., et al. (2009). "Epidemiology of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infections in children in China." </w:t>
      </w:r>
      <w:r w:rsidR="000B79A7" w:rsidRPr="000B79A7">
        <w:rPr>
          <w:rFonts w:ascii="Times New Roman" w:eastAsia="Times New Roman" w:hAnsi="Times New Roman" w:cs="Times New Roman"/>
          <w:i/>
          <w:iCs/>
          <w:sz w:val="24"/>
          <w:szCs w:val="24"/>
          <w:lang w:eastAsia="en-IN" w:bidi="mr-IN"/>
        </w:rPr>
        <w:t xml:space="preserve">The </w:t>
      </w:r>
      <w:proofErr w:type="spellStart"/>
      <w:r w:rsidR="000B79A7" w:rsidRPr="000B79A7">
        <w:rPr>
          <w:rFonts w:ascii="Times New Roman" w:eastAsia="Times New Roman" w:hAnsi="Times New Roman" w:cs="Times New Roman"/>
          <w:i/>
          <w:iCs/>
          <w:sz w:val="24"/>
          <w:szCs w:val="24"/>
          <w:lang w:eastAsia="en-IN" w:bidi="mr-IN"/>
        </w:rPr>
        <w:t>Pediatric</w:t>
      </w:r>
      <w:proofErr w:type="spellEnd"/>
      <w:r w:rsidR="000B79A7" w:rsidRPr="000B79A7">
        <w:rPr>
          <w:rFonts w:ascii="Times New Roman" w:eastAsia="Times New Roman" w:hAnsi="Times New Roman" w:cs="Times New Roman"/>
          <w:i/>
          <w:iCs/>
          <w:sz w:val="24"/>
          <w:szCs w:val="24"/>
          <w:lang w:eastAsia="en-IN" w:bidi="mr-IN"/>
        </w:rPr>
        <w:t xml:space="preserve"> Infectious Disease Journal</w:t>
      </w:r>
      <w:r w:rsidR="000B79A7" w:rsidRPr="000B79A7">
        <w:rPr>
          <w:rFonts w:ascii="Times New Roman" w:eastAsia="Times New Roman" w:hAnsi="Times New Roman" w:cs="Times New Roman"/>
          <w:sz w:val="24"/>
          <w:szCs w:val="24"/>
          <w:lang w:eastAsia="en-IN" w:bidi="mr-IN"/>
        </w:rPr>
        <w:t>, 28(8), 691-694.</w:t>
      </w:r>
    </w:p>
    <w:p w:rsidR="00920009"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19) </w:t>
      </w:r>
      <w:r w:rsidR="000B79A7" w:rsidRPr="000B79A7">
        <w:rPr>
          <w:rFonts w:ascii="Times New Roman" w:eastAsia="Times New Roman" w:hAnsi="Times New Roman" w:cs="Times New Roman"/>
          <w:sz w:val="24"/>
          <w:szCs w:val="24"/>
          <w:lang w:eastAsia="en-IN" w:bidi="mr-IN"/>
        </w:rPr>
        <w:t xml:space="preserve">Hall, C. B., et al. (2001).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infection in children." </w:t>
      </w:r>
      <w:r w:rsidR="000B79A7" w:rsidRPr="000B79A7">
        <w:rPr>
          <w:rFonts w:ascii="Times New Roman" w:eastAsia="Times New Roman" w:hAnsi="Times New Roman" w:cs="Times New Roman"/>
          <w:i/>
          <w:iCs/>
          <w:sz w:val="24"/>
          <w:szCs w:val="24"/>
          <w:lang w:eastAsia="en-IN" w:bidi="mr-IN"/>
        </w:rPr>
        <w:t>Journal of Clinical Microbiology</w:t>
      </w:r>
      <w:r w:rsidR="000B79A7" w:rsidRPr="000B79A7">
        <w:rPr>
          <w:rFonts w:ascii="Times New Roman" w:eastAsia="Times New Roman" w:hAnsi="Times New Roman" w:cs="Times New Roman"/>
          <w:sz w:val="24"/>
          <w:szCs w:val="24"/>
          <w:lang w:eastAsia="en-IN" w:bidi="mr-IN"/>
        </w:rPr>
        <w:t>, 39(4), 1157-1161.</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20) </w:t>
      </w:r>
      <w:proofErr w:type="spellStart"/>
      <w:r w:rsidR="000B79A7" w:rsidRPr="000B79A7">
        <w:rPr>
          <w:rFonts w:ascii="Times New Roman" w:eastAsia="Times New Roman" w:hAnsi="Times New Roman" w:cs="Times New Roman"/>
          <w:sz w:val="24"/>
          <w:szCs w:val="24"/>
          <w:lang w:eastAsia="en-IN" w:bidi="mr-IN"/>
        </w:rPr>
        <w:t>Belshe</w:t>
      </w:r>
      <w:proofErr w:type="spellEnd"/>
      <w:r w:rsidR="000B79A7" w:rsidRPr="000B79A7">
        <w:rPr>
          <w:rFonts w:ascii="Times New Roman" w:eastAsia="Times New Roman" w:hAnsi="Times New Roman" w:cs="Times New Roman"/>
          <w:sz w:val="24"/>
          <w:szCs w:val="24"/>
          <w:lang w:eastAsia="en-IN" w:bidi="mr-IN"/>
        </w:rPr>
        <w:t xml:space="preserve">, R. B., et al. (2005). "Safety and immunogenicity of a live-attenuated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vaccine." </w:t>
      </w:r>
      <w:r w:rsidR="000B79A7" w:rsidRPr="000B79A7">
        <w:rPr>
          <w:rFonts w:ascii="Times New Roman" w:eastAsia="Times New Roman" w:hAnsi="Times New Roman" w:cs="Times New Roman"/>
          <w:i/>
          <w:iCs/>
          <w:sz w:val="24"/>
          <w:szCs w:val="24"/>
          <w:lang w:eastAsia="en-IN" w:bidi="mr-IN"/>
        </w:rPr>
        <w:t>Vaccine</w:t>
      </w:r>
      <w:r w:rsidR="000B79A7" w:rsidRPr="000B79A7">
        <w:rPr>
          <w:rFonts w:ascii="Times New Roman" w:eastAsia="Times New Roman" w:hAnsi="Times New Roman" w:cs="Times New Roman"/>
          <w:sz w:val="24"/>
          <w:szCs w:val="24"/>
          <w:lang w:eastAsia="en-IN" w:bidi="mr-IN"/>
        </w:rPr>
        <w:t>, 23(12), 1447-1455.</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21) </w:t>
      </w:r>
      <w:r w:rsidR="000B79A7" w:rsidRPr="000B79A7">
        <w:rPr>
          <w:rFonts w:ascii="Times New Roman" w:eastAsia="Times New Roman" w:hAnsi="Times New Roman" w:cs="Times New Roman"/>
          <w:sz w:val="24"/>
          <w:szCs w:val="24"/>
          <w:lang w:eastAsia="en-IN" w:bidi="mr-IN"/>
        </w:rPr>
        <w:t xml:space="preserve">Goldstein, N. S., et al. (2010). "The role of air pollution in exacerbating respiratory viruses such as </w:t>
      </w:r>
      <w:proofErr w:type="spellStart"/>
      <w:r w:rsidR="000B79A7" w:rsidRPr="000B79A7">
        <w:rPr>
          <w:rFonts w:ascii="Times New Roman" w:eastAsia="Times New Roman" w:hAnsi="Times New Roman" w:cs="Times New Roman"/>
          <w:sz w:val="24"/>
          <w:szCs w:val="24"/>
          <w:lang w:eastAsia="en-IN" w:bidi="mr-IN"/>
        </w:rPr>
        <w:t>hMPV</w:t>
      </w:r>
      <w:proofErr w:type="spellEnd"/>
      <w:r w:rsidR="000B79A7" w:rsidRPr="000B79A7">
        <w:rPr>
          <w:rFonts w:ascii="Times New Roman" w:eastAsia="Times New Roman" w:hAnsi="Times New Roman" w:cs="Times New Roman"/>
          <w:sz w:val="24"/>
          <w:szCs w:val="24"/>
          <w:lang w:eastAsia="en-IN" w:bidi="mr-IN"/>
        </w:rPr>
        <w:t xml:space="preserve">." </w:t>
      </w:r>
      <w:r w:rsidR="000B79A7" w:rsidRPr="000B79A7">
        <w:rPr>
          <w:rFonts w:ascii="Times New Roman" w:eastAsia="Times New Roman" w:hAnsi="Times New Roman" w:cs="Times New Roman"/>
          <w:i/>
          <w:iCs/>
          <w:sz w:val="24"/>
          <w:szCs w:val="24"/>
          <w:lang w:eastAsia="en-IN" w:bidi="mr-IN"/>
        </w:rPr>
        <w:t>Environmental Health Perspectives</w:t>
      </w:r>
      <w:r w:rsidR="000B79A7" w:rsidRPr="000B79A7">
        <w:rPr>
          <w:rFonts w:ascii="Times New Roman" w:eastAsia="Times New Roman" w:hAnsi="Times New Roman" w:cs="Times New Roman"/>
          <w:sz w:val="24"/>
          <w:szCs w:val="24"/>
          <w:lang w:eastAsia="en-IN" w:bidi="mr-IN"/>
        </w:rPr>
        <w:t>, 118(8), 1035-1040.</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0B79A7" w:rsidRDefault="00920009" w:rsidP="000B79A7">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Symbol" w:cs="Times New Roman"/>
          <w:sz w:val="24"/>
          <w:szCs w:val="24"/>
          <w:lang w:eastAsia="en-IN" w:bidi="mr-IN"/>
        </w:rPr>
        <w:t xml:space="preserve">22) </w:t>
      </w:r>
      <w:r w:rsidR="000B79A7" w:rsidRPr="000B79A7">
        <w:rPr>
          <w:rFonts w:ascii="Times New Roman" w:eastAsia="Times New Roman" w:hAnsi="Times New Roman" w:cs="Times New Roman"/>
          <w:sz w:val="24"/>
          <w:szCs w:val="24"/>
          <w:lang w:eastAsia="en-IN" w:bidi="mr-IN"/>
        </w:rPr>
        <w:t xml:space="preserve">Choi, J., et al. (2018). "Evaluation of PCR assays for diagnosing </w:t>
      </w:r>
      <w:proofErr w:type="spellStart"/>
      <w:r w:rsidR="000B79A7" w:rsidRPr="000B79A7">
        <w:rPr>
          <w:rFonts w:ascii="Times New Roman" w:eastAsia="Times New Roman" w:hAnsi="Times New Roman" w:cs="Times New Roman"/>
          <w:sz w:val="24"/>
          <w:szCs w:val="24"/>
          <w:lang w:eastAsia="en-IN" w:bidi="mr-IN"/>
        </w:rPr>
        <w:t>hMPV</w:t>
      </w:r>
      <w:proofErr w:type="spellEnd"/>
      <w:r w:rsidR="000B79A7" w:rsidRPr="000B79A7">
        <w:rPr>
          <w:rFonts w:ascii="Times New Roman" w:eastAsia="Times New Roman" w:hAnsi="Times New Roman" w:cs="Times New Roman"/>
          <w:sz w:val="24"/>
          <w:szCs w:val="24"/>
          <w:lang w:eastAsia="en-IN" w:bidi="mr-IN"/>
        </w:rPr>
        <w:t xml:space="preserve"> in hospitalized patients." </w:t>
      </w:r>
      <w:r w:rsidR="000B79A7" w:rsidRPr="000B79A7">
        <w:rPr>
          <w:rFonts w:ascii="Times New Roman" w:eastAsia="Times New Roman" w:hAnsi="Times New Roman" w:cs="Times New Roman"/>
          <w:i/>
          <w:iCs/>
          <w:sz w:val="24"/>
          <w:szCs w:val="24"/>
          <w:lang w:eastAsia="en-IN" w:bidi="mr-IN"/>
        </w:rPr>
        <w:t>Clinical Microbiology and Infection</w:t>
      </w:r>
      <w:r w:rsidR="000B79A7" w:rsidRPr="000B79A7">
        <w:rPr>
          <w:rFonts w:ascii="Times New Roman" w:eastAsia="Times New Roman" w:hAnsi="Times New Roman" w:cs="Times New Roman"/>
          <w:sz w:val="24"/>
          <w:szCs w:val="24"/>
          <w:lang w:eastAsia="en-IN" w:bidi="mr-IN"/>
        </w:rPr>
        <w:t>, 24(7), 721-723.</w:t>
      </w:r>
    </w:p>
    <w:p w:rsidR="00920009" w:rsidRPr="000B79A7" w:rsidRDefault="00920009" w:rsidP="000B79A7">
      <w:pPr>
        <w:spacing w:after="0" w:line="240" w:lineRule="auto"/>
        <w:jc w:val="both"/>
        <w:rPr>
          <w:rFonts w:ascii="Times New Roman" w:eastAsia="Times New Roman" w:hAnsi="Times New Roman" w:cs="Times New Roman"/>
          <w:sz w:val="24"/>
          <w:szCs w:val="24"/>
          <w:lang w:eastAsia="en-IN" w:bidi="mr-IN"/>
        </w:rPr>
      </w:pPr>
    </w:p>
    <w:p w:rsidR="00304A64" w:rsidRPr="00130211" w:rsidRDefault="00920009" w:rsidP="000B79A7">
      <w:pPr>
        <w:jc w:val="both"/>
        <w:rPr>
          <w:rFonts w:ascii="Times New Roman" w:hAnsi="Times New Roman" w:cs="Times New Roman"/>
          <w:sz w:val="24"/>
          <w:szCs w:val="24"/>
        </w:rPr>
      </w:pPr>
      <w:r>
        <w:rPr>
          <w:rFonts w:ascii="Times New Roman" w:eastAsia="Times New Roman" w:hAnsi="Symbol" w:cs="Times New Roman"/>
          <w:sz w:val="24"/>
          <w:szCs w:val="24"/>
          <w:lang w:eastAsia="en-IN" w:bidi="mr-IN"/>
        </w:rPr>
        <w:t xml:space="preserve">23) </w:t>
      </w:r>
      <w:r w:rsidR="000B79A7" w:rsidRPr="000B79A7">
        <w:rPr>
          <w:rFonts w:ascii="Times New Roman" w:eastAsia="Times New Roman" w:hAnsi="Times New Roman" w:cs="Times New Roman"/>
          <w:sz w:val="24"/>
          <w:szCs w:val="24"/>
          <w:lang w:eastAsia="en-IN" w:bidi="mr-IN"/>
        </w:rPr>
        <w:t xml:space="preserve">Greer, A. L., et al. (2017). "Prevention and control measures for seasonal human </w:t>
      </w:r>
      <w:proofErr w:type="spellStart"/>
      <w:r w:rsidR="000B79A7" w:rsidRPr="000B79A7">
        <w:rPr>
          <w:rFonts w:ascii="Times New Roman" w:eastAsia="Times New Roman" w:hAnsi="Times New Roman" w:cs="Times New Roman"/>
          <w:sz w:val="24"/>
          <w:szCs w:val="24"/>
          <w:lang w:eastAsia="en-IN" w:bidi="mr-IN"/>
        </w:rPr>
        <w:t>metapneumovirus</w:t>
      </w:r>
      <w:proofErr w:type="spellEnd"/>
      <w:r w:rsidR="000B79A7" w:rsidRPr="000B79A7">
        <w:rPr>
          <w:rFonts w:ascii="Times New Roman" w:eastAsia="Times New Roman" w:hAnsi="Times New Roman" w:cs="Times New Roman"/>
          <w:sz w:val="24"/>
          <w:szCs w:val="24"/>
          <w:lang w:eastAsia="en-IN" w:bidi="mr-IN"/>
        </w:rPr>
        <w:t xml:space="preserve"> outbreaks in community settings." </w:t>
      </w:r>
      <w:r w:rsidR="000B79A7" w:rsidRPr="000B79A7">
        <w:rPr>
          <w:rFonts w:ascii="Times New Roman" w:eastAsia="Times New Roman" w:hAnsi="Times New Roman" w:cs="Times New Roman"/>
          <w:i/>
          <w:iCs/>
          <w:sz w:val="24"/>
          <w:szCs w:val="24"/>
          <w:lang w:eastAsia="en-IN" w:bidi="mr-IN"/>
        </w:rPr>
        <w:t>Emerging Infectious Diseases</w:t>
      </w:r>
      <w:r w:rsidR="000B79A7" w:rsidRPr="000B79A7">
        <w:rPr>
          <w:rFonts w:ascii="Times New Roman" w:eastAsia="Times New Roman" w:hAnsi="Times New Roman" w:cs="Times New Roman"/>
          <w:sz w:val="24"/>
          <w:szCs w:val="24"/>
          <w:lang w:eastAsia="en-IN" w:bidi="mr-IN"/>
        </w:rPr>
        <w:t>, 23(9), 1557-1562.</w:t>
      </w:r>
    </w:p>
    <w:sectPr w:rsidR="00304A64" w:rsidRPr="00130211" w:rsidSect="004E3E0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06D8"/>
    <w:multiLevelType w:val="multilevel"/>
    <w:tmpl w:val="8E8A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F194E"/>
    <w:multiLevelType w:val="multilevel"/>
    <w:tmpl w:val="F778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548D5"/>
    <w:multiLevelType w:val="multilevel"/>
    <w:tmpl w:val="AAD0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E74AE"/>
    <w:multiLevelType w:val="multilevel"/>
    <w:tmpl w:val="FEEC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C1AB3"/>
    <w:multiLevelType w:val="multilevel"/>
    <w:tmpl w:val="D0D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3D0A07"/>
    <w:multiLevelType w:val="multilevel"/>
    <w:tmpl w:val="BB648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742912"/>
    <w:multiLevelType w:val="multilevel"/>
    <w:tmpl w:val="96AC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9B36C9"/>
    <w:multiLevelType w:val="multilevel"/>
    <w:tmpl w:val="D8BC2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F571450"/>
    <w:multiLevelType w:val="multilevel"/>
    <w:tmpl w:val="DC1801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0CF6115"/>
    <w:multiLevelType w:val="multilevel"/>
    <w:tmpl w:val="5716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1E6847"/>
    <w:multiLevelType w:val="multilevel"/>
    <w:tmpl w:val="886E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F056A8"/>
    <w:multiLevelType w:val="multilevel"/>
    <w:tmpl w:val="67AA6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966BED"/>
    <w:multiLevelType w:val="multilevel"/>
    <w:tmpl w:val="625A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C9323C"/>
    <w:multiLevelType w:val="multilevel"/>
    <w:tmpl w:val="D166C4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7A4751CE"/>
    <w:multiLevelType w:val="multilevel"/>
    <w:tmpl w:val="3F60B5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2"/>
  </w:num>
  <w:num w:numId="2">
    <w:abstractNumId w:val="10"/>
  </w:num>
  <w:num w:numId="3">
    <w:abstractNumId w:val="4"/>
  </w:num>
  <w:num w:numId="4">
    <w:abstractNumId w:val="3"/>
  </w:num>
  <w:num w:numId="5">
    <w:abstractNumId w:val="9"/>
  </w:num>
  <w:num w:numId="6">
    <w:abstractNumId w:val="6"/>
  </w:num>
  <w:num w:numId="7">
    <w:abstractNumId w:val="2"/>
  </w:num>
  <w:num w:numId="8">
    <w:abstractNumId w:val="0"/>
  </w:num>
  <w:num w:numId="9">
    <w:abstractNumId w:val="7"/>
  </w:num>
  <w:num w:numId="10">
    <w:abstractNumId w:val="14"/>
  </w:num>
  <w:num w:numId="11">
    <w:abstractNumId w:val="13"/>
  </w:num>
  <w:num w:numId="12">
    <w:abstractNumId w:val="8"/>
  </w:num>
  <w:num w:numId="13">
    <w:abstractNumId w:val="1"/>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0B"/>
    <w:rsid w:val="000B79A7"/>
    <w:rsid w:val="00130211"/>
    <w:rsid w:val="004E3E0B"/>
    <w:rsid w:val="007C0034"/>
    <w:rsid w:val="00920009"/>
    <w:rsid w:val="00C523B5"/>
    <w:rsid w:val="00DF296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74A469-7BEA-4624-8763-C8DF7538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E3E0B"/>
    <w:pPr>
      <w:spacing w:before="100" w:beforeAutospacing="1" w:after="100" w:afterAutospacing="1" w:line="240" w:lineRule="auto"/>
      <w:outlineLvl w:val="1"/>
    </w:pPr>
    <w:rPr>
      <w:rFonts w:ascii="Times New Roman" w:eastAsia="Times New Roman" w:hAnsi="Times New Roman" w:cs="Times New Roman"/>
      <w:b/>
      <w:bCs/>
      <w:sz w:val="36"/>
      <w:szCs w:val="36"/>
      <w:lang w:eastAsia="en-IN" w:bidi="mr-IN"/>
    </w:rPr>
  </w:style>
  <w:style w:type="paragraph" w:styleId="Heading3">
    <w:name w:val="heading 3"/>
    <w:basedOn w:val="Normal"/>
    <w:link w:val="Heading3Char"/>
    <w:uiPriority w:val="9"/>
    <w:qFormat/>
    <w:rsid w:val="004E3E0B"/>
    <w:pPr>
      <w:spacing w:before="100" w:beforeAutospacing="1" w:after="100" w:afterAutospacing="1" w:line="240" w:lineRule="auto"/>
      <w:outlineLvl w:val="2"/>
    </w:pPr>
    <w:rPr>
      <w:rFonts w:ascii="Times New Roman" w:eastAsia="Times New Roman" w:hAnsi="Times New Roman" w:cs="Times New Roman"/>
      <w:b/>
      <w:bCs/>
      <w:sz w:val="27"/>
      <w:szCs w:val="27"/>
      <w:lang w:eastAsia="en-IN" w:bidi="mr-IN"/>
    </w:rPr>
  </w:style>
  <w:style w:type="paragraph" w:styleId="Heading4">
    <w:name w:val="heading 4"/>
    <w:basedOn w:val="Normal"/>
    <w:next w:val="Normal"/>
    <w:link w:val="Heading4Char"/>
    <w:uiPriority w:val="9"/>
    <w:semiHidden/>
    <w:unhideWhenUsed/>
    <w:qFormat/>
    <w:rsid w:val="001302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3E0B"/>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4E3E0B"/>
    <w:rPr>
      <w:rFonts w:ascii="Times New Roman" w:eastAsia="Times New Roman" w:hAnsi="Times New Roman" w:cs="Times New Roman"/>
      <w:b/>
      <w:bCs/>
      <w:sz w:val="27"/>
      <w:szCs w:val="27"/>
      <w:lang w:eastAsia="en-IN" w:bidi="mr-IN"/>
    </w:rPr>
  </w:style>
  <w:style w:type="paragraph" w:styleId="NormalWeb">
    <w:name w:val="Normal (Web)"/>
    <w:basedOn w:val="Normal"/>
    <w:uiPriority w:val="99"/>
    <w:semiHidden/>
    <w:unhideWhenUsed/>
    <w:rsid w:val="004E3E0B"/>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styleId="Strong">
    <w:name w:val="Strong"/>
    <w:basedOn w:val="DefaultParagraphFont"/>
    <w:uiPriority w:val="22"/>
    <w:qFormat/>
    <w:rsid w:val="004E3E0B"/>
    <w:rPr>
      <w:b/>
      <w:bCs/>
    </w:rPr>
  </w:style>
  <w:style w:type="character" w:styleId="Emphasis">
    <w:name w:val="Emphasis"/>
    <w:basedOn w:val="DefaultParagraphFont"/>
    <w:uiPriority w:val="20"/>
    <w:qFormat/>
    <w:rsid w:val="004E3E0B"/>
    <w:rPr>
      <w:i/>
      <w:iCs/>
    </w:rPr>
  </w:style>
  <w:style w:type="character" w:customStyle="1" w:styleId="Heading4Char">
    <w:name w:val="Heading 4 Char"/>
    <w:basedOn w:val="DefaultParagraphFont"/>
    <w:link w:val="Heading4"/>
    <w:uiPriority w:val="9"/>
    <w:semiHidden/>
    <w:rsid w:val="0013021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3759">
      <w:bodyDiv w:val="1"/>
      <w:marLeft w:val="0"/>
      <w:marRight w:val="0"/>
      <w:marTop w:val="0"/>
      <w:marBottom w:val="0"/>
      <w:divBdr>
        <w:top w:val="none" w:sz="0" w:space="0" w:color="auto"/>
        <w:left w:val="none" w:sz="0" w:space="0" w:color="auto"/>
        <w:bottom w:val="none" w:sz="0" w:space="0" w:color="auto"/>
        <w:right w:val="none" w:sz="0" w:space="0" w:color="auto"/>
      </w:divBdr>
    </w:div>
    <w:div w:id="383649530">
      <w:bodyDiv w:val="1"/>
      <w:marLeft w:val="0"/>
      <w:marRight w:val="0"/>
      <w:marTop w:val="0"/>
      <w:marBottom w:val="0"/>
      <w:divBdr>
        <w:top w:val="none" w:sz="0" w:space="0" w:color="auto"/>
        <w:left w:val="none" w:sz="0" w:space="0" w:color="auto"/>
        <w:bottom w:val="none" w:sz="0" w:space="0" w:color="auto"/>
        <w:right w:val="none" w:sz="0" w:space="0" w:color="auto"/>
      </w:divBdr>
    </w:div>
    <w:div w:id="446001153">
      <w:bodyDiv w:val="1"/>
      <w:marLeft w:val="0"/>
      <w:marRight w:val="0"/>
      <w:marTop w:val="0"/>
      <w:marBottom w:val="0"/>
      <w:divBdr>
        <w:top w:val="none" w:sz="0" w:space="0" w:color="auto"/>
        <w:left w:val="none" w:sz="0" w:space="0" w:color="auto"/>
        <w:bottom w:val="none" w:sz="0" w:space="0" w:color="auto"/>
        <w:right w:val="none" w:sz="0" w:space="0" w:color="auto"/>
      </w:divBdr>
    </w:div>
    <w:div w:id="521748804">
      <w:bodyDiv w:val="1"/>
      <w:marLeft w:val="0"/>
      <w:marRight w:val="0"/>
      <w:marTop w:val="0"/>
      <w:marBottom w:val="0"/>
      <w:divBdr>
        <w:top w:val="none" w:sz="0" w:space="0" w:color="auto"/>
        <w:left w:val="none" w:sz="0" w:space="0" w:color="auto"/>
        <w:bottom w:val="none" w:sz="0" w:space="0" w:color="auto"/>
        <w:right w:val="none" w:sz="0" w:space="0" w:color="auto"/>
      </w:divBdr>
    </w:div>
    <w:div w:id="1610818978">
      <w:bodyDiv w:val="1"/>
      <w:marLeft w:val="0"/>
      <w:marRight w:val="0"/>
      <w:marTop w:val="0"/>
      <w:marBottom w:val="0"/>
      <w:divBdr>
        <w:top w:val="none" w:sz="0" w:space="0" w:color="auto"/>
        <w:left w:val="none" w:sz="0" w:space="0" w:color="auto"/>
        <w:bottom w:val="none" w:sz="0" w:space="0" w:color="auto"/>
        <w:right w:val="none" w:sz="0" w:space="0" w:color="auto"/>
      </w:divBdr>
    </w:div>
    <w:div w:id="1685747160">
      <w:bodyDiv w:val="1"/>
      <w:marLeft w:val="0"/>
      <w:marRight w:val="0"/>
      <w:marTop w:val="0"/>
      <w:marBottom w:val="0"/>
      <w:divBdr>
        <w:top w:val="none" w:sz="0" w:space="0" w:color="auto"/>
        <w:left w:val="none" w:sz="0" w:space="0" w:color="auto"/>
        <w:bottom w:val="none" w:sz="0" w:space="0" w:color="auto"/>
        <w:right w:val="none" w:sz="0" w:space="0" w:color="auto"/>
      </w:divBdr>
    </w:div>
    <w:div w:id="1818837806">
      <w:bodyDiv w:val="1"/>
      <w:marLeft w:val="0"/>
      <w:marRight w:val="0"/>
      <w:marTop w:val="0"/>
      <w:marBottom w:val="0"/>
      <w:divBdr>
        <w:top w:val="none" w:sz="0" w:space="0" w:color="auto"/>
        <w:left w:val="none" w:sz="0" w:space="0" w:color="auto"/>
        <w:bottom w:val="none" w:sz="0" w:space="0" w:color="auto"/>
        <w:right w:val="none" w:sz="0" w:space="0" w:color="auto"/>
      </w:divBdr>
      <w:divsChild>
        <w:div w:id="1855530608">
          <w:marLeft w:val="0"/>
          <w:marRight w:val="0"/>
          <w:marTop w:val="0"/>
          <w:marBottom w:val="0"/>
          <w:divBdr>
            <w:top w:val="none" w:sz="0" w:space="0" w:color="auto"/>
            <w:left w:val="none" w:sz="0" w:space="0" w:color="auto"/>
            <w:bottom w:val="none" w:sz="0" w:space="0" w:color="auto"/>
            <w:right w:val="none" w:sz="0" w:space="0" w:color="auto"/>
          </w:divBdr>
        </w:div>
        <w:div w:id="908272592">
          <w:marLeft w:val="0"/>
          <w:marRight w:val="0"/>
          <w:marTop w:val="0"/>
          <w:marBottom w:val="0"/>
          <w:divBdr>
            <w:top w:val="none" w:sz="0" w:space="0" w:color="auto"/>
            <w:left w:val="none" w:sz="0" w:space="0" w:color="auto"/>
            <w:bottom w:val="none" w:sz="0" w:space="0" w:color="auto"/>
            <w:right w:val="none" w:sz="0" w:space="0" w:color="auto"/>
          </w:divBdr>
        </w:div>
        <w:div w:id="563372951">
          <w:marLeft w:val="0"/>
          <w:marRight w:val="0"/>
          <w:marTop w:val="0"/>
          <w:marBottom w:val="0"/>
          <w:divBdr>
            <w:top w:val="none" w:sz="0" w:space="0" w:color="auto"/>
            <w:left w:val="none" w:sz="0" w:space="0" w:color="auto"/>
            <w:bottom w:val="none" w:sz="0" w:space="0" w:color="auto"/>
            <w:right w:val="none" w:sz="0" w:space="0" w:color="auto"/>
          </w:divBdr>
        </w:div>
        <w:div w:id="1868370382">
          <w:marLeft w:val="0"/>
          <w:marRight w:val="0"/>
          <w:marTop w:val="0"/>
          <w:marBottom w:val="0"/>
          <w:divBdr>
            <w:top w:val="none" w:sz="0" w:space="0" w:color="auto"/>
            <w:left w:val="none" w:sz="0" w:space="0" w:color="auto"/>
            <w:bottom w:val="none" w:sz="0" w:space="0" w:color="auto"/>
            <w:right w:val="none" w:sz="0" w:space="0" w:color="auto"/>
          </w:divBdr>
        </w:div>
        <w:div w:id="1973051054">
          <w:marLeft w:val="0"/>
          <w:marRight w:val="0"/>
          <w:marTop w:val="0"/>
          <w:marBottom w:val="0"/>
          <w:divBdr>
            <w:top w:val="none" w:sz="0" w:space="0" w:color="auto"/>
            <w:left w:val="none" w:sz="0" w:space="0" w:color="auto"/>
            <w:bottom w:val="none" w:sz="0" w:space="0" w:color="auto"/>
            <w:right w:val="none" w:sz="0" w:space="0" w:color="auto"/>
          </w:divBdr>
        </w:div>
        <w:div w:id="2049142322">
          <w:marLeft w:val="0"/>
          <w:marRight w:val="0"/>
          <w:marTop w:val="0"/>
          <w:marBottom w:val="0"/>
          <w:divBdr>
            <w:top w:val="none" w:sz="0" w:space="0" w:color="auto"/>
            <w:left w:val="none" w:sz="0" w:space="0" w:color="auto"/>
            <w:bottom w:val="none" w:sz="0" w:space="0" w:color="auto"/>
            <w:right w:val="none" w:sz="0" w:space="0" w:color="auto"/>
          </w:divBdr>
        </w:div>
        <w:div w:id="378558112">
          <w:marLeft w:val="0"/>
          <w:marRight w:val="0"/>
          <w:marTop w:val="0"/>
          <w:marBottom w:val="0"/>
          <w:divBdr>
            <w:top w:val="none" w:sz="0" w:space="0" w:color="auto"/>
            <w:left w:val="none" w:sz="0" w:space="0" w:color="auto"/>
            <w:bottom w:val="none" w:sz="0" w:space="0" w:color="auto"/>
            <w:right w:val="none" w:sz="0" w:space="0" w:color="auto"/>
          </w:divBdr>
        </w:div>
        <w:div w:id="1558393188">
          <w:marLeft w:val="0"/>
          <w:marRight w:val="0"/>
          <w:marTop w:val="0"/>
          <w:marBottom w:val="0"/>
          <w:divBdr>
            <w:top w:val="none" w:sz="0" w:space="0" w:color="auto"/>
            <w:left w:val="none" w:sz="0" w:space="0" w:color="auto"/>
            <w:bottom w:val="none" w:sz="0" w:space="0" w:color="auto"/>
            <w:right w:val="none" w:sz="0" w:space="0" w:color="auto"/>
          </w:divBdr>
        </w:div>
      </w:divsChild>
    </w:div>
    <w:div w:id="2029789827">
      <w:bodyDiv w:val="1"/>
      <w:marLeft w:val="0"/>
      <w:marRight w:val="0"/>
      <w:marTop w:val="0"/>
      <w:marBottom w:val="0"/>
      <w:divBdr>
        <w:top w:val="none" w:sz="0" w:space="0" w:color="auto"/>
        <w:left w:val="none" w:sz="0" w:space="0" w:color="auto"/>
        <w:bottom w:val="none" w:sz="0" w:space="0" w:color="auto"/>
        <w:right w:val="none" w:sz="0" w:space="0" w:color="auto"/>
      </w:divBdr>
    </w:div>
    <w:div w:id="2056663434">
      <w:bodyDiv w:val="1"/>
      <w:marLeft w:val="0"/>
      <w:marRight w:val="0"/>
      <w:marTop w:val="0"/>
      <w:marBottom w:val="0"/>
      <w:divBdr>
        <w:top w:val="none" w:sz="0" w:space="0" w:color="auto"/>
        <w:left w:val="none" w:sz="0" w:space="0" w:color="auto"/>
        <w:bottom w:val="none" w:sz="0" w:space="0" w:color="auto"/>
        <w:right w:val="none" w:sz="0" w:space="0" w:color="auto"/>
      </w:divBdr>
    </w:div>
    <w:div w:id="20703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2764</Words>
  <Characters>18440</Characters>
  <Application>Microsoft Office Word</Application>
  <DocSecurity>0</DocSecurity>
  <Lines>341</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2025-02-06T14:55:00Z</dcterms:created>
  <dcterms:modified xsi:type="dcterms:W3CDTF">2025-02-06T15:39:00Z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5e1a3b17-3447-46e4-99d5-c0d46f15e96d</vt:lpwstr>
  </property>
</Properties>
</file>