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06" w:rsidRDefault="00443D06" w:rsidP="0068596A">
      <w:pPr>
        <w:pStyle w:val="Heading1"/>
        <w:spacing w:line="240" w:lineRule="auto"/>
        <w:jc w:val="center"/>
      </w:pPr>
      <w:r>
        <w:t>The Digital Campaign Trail: Machine Learning Insights into MP Election Sentiments</w:t>
      </w:r>
    </w:p>
    <w:p w:rsidR="0068596A" w:rsidRDefault="0068596A" w:rsidP="0068596A">
      <w:pPr>
        <w:pStyle w:val="Heading1"/>
        <w:spacing w:line="240" w:lineRule="auto"/>
        <w:jc w:val="center"/>
      </w:pPr>
      <w:r>
        <w:rPr>
          <w:vertAlign w:val="superscript"/>
        </w:rPr>
        <w:t>1</w:t>
      </w:r>
      <w:r>
        <w:t xml:space="preserve">Pavan Kumar </w:t>
      </w:r>
      <w:proofErr w:type="spellStart"/>
      <w:r>
        <w:t>Goyal</w:t>
      </w:r>
      <w:proofErr w:type="spellEnd"/>
      <w:r>
        <w:t xml:space="preserve">, </w:t>
      </w:r>
      <w:r>
        <w:rPr>
          <w:vertAlign w:val="superscript"/>
        </w:rPr>
        <w:t>2</w:t>
      </w:r>
      <w:r>
        <w:t xml:space="preserve">Dr. </w:t>
      </w:r>
      <w:proofErr w:type="spellStart"/>
      <w:r>
        <w:t>Prashant</w:t>
      </w:r>
      <w:proofErr w:type="spellEnd"/>
      <w:r>
        <w:t xml:space="preserve"> </w:t>
      </w:r>
      <w:proofErr w:type="spellStart"/>
      <w:r>
        <w:t>Sen</w:t>
      </w:r>
      <w:proofErr w:type="spellEnd"/>
      <w:r>
        <w:t xml:space="preserve">, </w:t>
      </w:r>
      <w:r>
        <w:rPr>
          <w:vertAlign w:val="superscript"/>
        </w:rPr>
        <w:t>3</w:t>
      </w:r>
      <w:r>
        <w:t xml:space="preserve">Dr.Anil </w:t>
      </w:r>
      <w:proofErr w:type="spellStart"/>
      <w:r>
        <w:t>Pimplapure</w:t>
      </w:r>
      <w:proofErr w:type="spellEnd"/>
    </w:p>
    <w:p w:rsidR="0068596A" w:rsidRPr="00BE7A38" w:rsidRDefault="0068596A" w:rsidP="0068596A">
      <w:pPr>
        <w:pStyle w:val="Heading1"/>
        <w:spacing w:line="240" w:lineRule="auto"/>
        <w:jc w:val="center"/>
      </w:pPr>
      <w:proofErr w:type="gramStart"/>
      <w:r w:rsidRPr="00BE7A38">
        <w:rPr>
          <w:vertAlign w:val="superscript"/>
        </w:rPr>
        <w:t>1</w:t>
      </w:r>
      <w:r w:rsidRPr="00BE7A38">
        <w:t xml:space="preserve">Research Scholar, Department of Computer Science Engineering, School of Engineering, </w:t>
      </w:r>
      <w:proofErr w:type="spellStart"/>
      <w:r w:rsidRPr="00BE7A38">
        <w:t>Eklavya</w:t>
      </w:r>
      <w:proofErr w:type="spellEnd"/>
      <w:r w:rsidRPr="00BE7A38">
        <w:t xml:space="preserve"> University, </w:t>
      </w:r>
      <w:proofErr w:type="spellStart"/>
      <w:r w:rsidRPr="00BE7A38">
        <w:t>Damoh</w:t>
      </w:r>
      <w:proofErr w:type="spellEnd"/>
      <w:r w:rsidRPr="00BE7A38">
        <w:t xml:space="preserve"> (M.P.)</w:t>
      </w:r>
      <w:proofErr w:type="gramEnd"/>
    </w:p>
    <w:p w:rsidR="0068596A" w:rsidRPr="00BE7A38" w:rsidRDefault="0068596A" w:rsidP="0068596A">
      <w:pPr>
        <w:pStyle w:val="Heading1"/>
        <w:spacing w:line="240" w:lineRule="auto"/>
        <w:jc w:val="center"/>
      </w:pPr>
      <w:proofErr w:type="gramStart"/>
      <w:r w:rsidRPr="00BE7A38">
        <w:rPr>
          <w:vertAlign w:val="superscript"/>
        </w:rPr>
        <w:t>2</w:t>
      </w:r>
      <w:r w:rsidRPr="00BE7A38">
        <w:t xml:space="preserve">Head of Department, Department of Computer Science Engineering, School of Engineering, </w:t>
      </w:r>
      <w:proofErr w:type="spellStart"/>
      <w:r w:rsidRPr="00BE7A38">
        <w:t>Eklavya</w:t>
      </w:r>
      <w:proofErr w:type="spellEnd"/>
      <w:r w:rsidRPr="00BE7A38">
        <w:t xml:space="preserve"> University, </w:t>
      </w:r>
      <w:proofErr w:type="spellStart"/>
      <w:r w:rsidRPr="00BE7A38">
        <w:t>Damoh</w:t>
      </w:r>
      <w:proofErr w:type="spellEnd"/>
      <w:r w:rsidRPr="00BE7A38">
        <w:t xml:space="preserve"> (M.P.)</w:t>
      </w:r>
      <w:proofErr w:type="gramEnd"/>
    </w:p>
    <w:p w:rsidR="0068596A" w:rsidRPr="00BE7A38" w:rsidRDefault="0068596A" w:rsidP="0068596A">
      <w:pPr>
        <w:pStyle w:val="Heading1"/>
        <w:spacing w:line="240" w:lineRule="auto"/>
        <w:jc w:val="center"/>
      </w:pPr>
      <w:proofErr w:type="gramStart"/>
      <w:r w:rsidRPr="00BE7A38">
        <w:rPr>
          <w:vertAlign w:val="superscript"/>
        </w:rPr>
        <w:t xml:space="preserve">3 </w:t>
      </w:r>
      <w:r w:rsidRPr="00BE7A38">
        <w:t xml:space="preserve">Dean, School of Engineering, </w:t>
      </w:r>
      <w:proofErr w:type="spellStart"/>
      <w:r w:rsidRPr="00BE7A38">
        <w:t>Eklavya</w:t>
      </w:r>
      <w:proofErr w:type="spellEnd"/>
      <w:r w:rsidRPr="00BE7A38">
        <w:t xml:space="preserve"> University, </w:t>
      </w:r>
      <w:proofErr w:type="spellStart"/>
      <w:r w:rsidRPr="00BE7A38">
        <w:t>Damoh</w:t>
      </w:r>
      <w:proofErr w:type="spellEnd"/>
      <w:r w:rsidRPr="00BE7A38">
        <w:t xml:space="preserve"> (M.P.)</w:t>
      </w:r>
      <w:proofErr w:type="gramEnd"/>
    </w:p>
    <w:p w:rsidR="0068596A" w:rsidRDefault="0068596A" w:rsidP="0068596A">
      <w:pPr>
        <w:jc w:val="both"/>
      </w:pPr>
      <w:r>
        <w:pict>
          <v:rect id="_x0000_i1025" style="width:0;height:1.5pt" o:hralign="center" o:hrstd="t" o:hr="t" fillcolor="#a0a0a0" stroked="f"/>
        </w:pict>
      </w:r>
    </w:p>
    <w:p w:rsidR="0068596A" w:rsidRDefault="0068596A" w:rsidP="00443D06">
      <w:pPr>
        <w:pStyle w:val="Heading2"/>
      </w:pPr>
    </w:p>
    <w:p w:rsidR="00443D06" w:rsidRDefault="00443D06" w:rsidP="00443D06">
      <w:pPr>
        <w:pStyle w:val="Heading2"/>
      </w:pPr>
      <w:r>
        <w:t>Abstract</w:t>
      </w:r>
    </w:p>
    <w:p w:rsidR="006B171B" w:rsidRPr="006B171B" w:rsidRDefault="006B171B" w:rsidP="006B171B"/>
    <w:p w:rsidR="00443D06" w:rsidRPr="006B171B" w:rsidRDefault="00443D06" w:rsidP="006B171B">
      <w:pPr>
        <w:jc w:val="both"/>
        <w:rPr>
          <w:sz w:val="24"/>
          <w:szCs w:val="24"/>
        </w:rPr>
      </w:pPr>
      <w:r w:rsidRPr="006B171B">
        <w:rPr>
          <w:sz w:val="24"/>
          <w:szCs w:val="24"/>
        </w:rPr>
        <w:t>In the digital age, election campaigns have increasingly migrated to online platforms, where voter sentiments are continuously shaped by social media and digital interactions. This paper explores how machine learning (ML) techniques can be leveraged to analyze and interpret voter sentiment during Member of Parliament (MP) elections. By utilizing natural language processing (NLP), sentiment analysis, and predictive modeling, this study aims to provide insights into public opinion dynamics and their influence on electoral outcomes. Our research spans a six-month period leading up to the MP elections, analyzing over 3 million social media posts across multiple platforms. The study achieved an average sentiment classification accuracy of 83% and demonstrated significant correlations between online sentiment patterns and electoral outcomes. Additionally, we discuss the challenges and ethical considerations associated with AI-driven sentiment analysis in the political landscape, including issues of privacy, bias, and the impact of misinformation campaigns. The findings suggest that while ML-based sentiment analysis can be a powerful tool for understanding voter behavior, careful consideration must be given to its limitations and potential societal implications.</w:t>
      </w:r>
    </w:p>
    <w:p w:rsidR="00443D06" w:rsidRPr="0068596A" w:rsidRDefault="0068596A" w:rsidP="0068596A">
      <w:pPr>
        <w:rPr>
          <w:i/>
          <w:iCs/>
        </w:rPr>
      </w:pPr>
      <w:r w:rsidRPr="0068596A">
        <w:rPr>
          <w:b/>
          <w:bCs/>
          <w:i/>
          <w:iCs/>
        </w:rPr>
        <w:t>Keywords:</w:t>
      </w:r>
      <w:r w:rsidRPr="0068596A">
        <w:rPr>
          <w:i/>
          <w:iCs/>
          <w:sz w:val="24"/>
          <w:szCs w:val="24"/>
        </w:rPr>
        <w:t xml:space="preserve"> </w:t>
      </w:r>
      <w:r w:rsidRPr="0068596A">
        <w:rPr>
          <w:i/>
          <w:iCs/>
          <w:sz w:val="24"/>
          <w:szCs w:val="24"/>
        </w:rPr>
        <w:t>natural language processing (NLP),</w:t>
      </w:r>
      <w:r w:rsidRPr="0068596A">
        <w:rPr>
          <w:i/>
          <w:iCs/>
          <w:sz w:val="24"/>
          <w:szCs w:val="24"/>
        </w:rPr>
        <w:t xml:space="preserve"> </w:t>
      </w:r>
      <w:r w:rsidRPr="0068596A">
        <w:rPr>
          <w:i/>
          <w:iCs/>
          <w:sz w:val="24"/>
          <w:szCs w:val="24"/>
        </w:rPr>
        <w:t>sentiment analysis</w:t>
      </w:r>
      <w:r w:rsidRPr="0068596A">
        <w:rPr>
          <w:i/>
          <w:iCs/>
          <w:sz w:val="24"/>
          <w:szCs w:val="24"/>
        </w:rPr>
        <w:t xml:space="preserve">, </w:t>
      </w:r>
      <w:r w:rsidRPr="0068596A">
        <w:rPr>
          <w:i/>
          <w:iCs/>
          <w:sz w:val="24"/>
          <w:szCs w:val="24"/>
        </w:rPr>
        <w:t>predictive modeling</w:t>
      </w:r>
      <w:r w:rsidRPr="0068596A">
        <w:rPr>
          <w:i/>
          <w:iCs/>
          <w:sz w:val="24"/>
          <w:szCs w:val="24"/>
        </w:rPr>
        <w:t xml:space="preserve">, </w:t>
      </w:r>
      <w:r w:rsidRPr="0068596A">
        <w:rPr>
          <w:i/>
          <w:iCs/>
          <w:sz w:val="24"/>
          <w:szCs w:val="24"/>
        </w:rPr>
        <w:t>ML-based</w:t>
      </w:r>
    </w:p>
    <w:p w:rsidR="0068596A" w:rsidRDefault="0068596A" w:rsidP="00443D06"/>
    <w:p w:rsidR="0068596A" w:rsidRDefault="0068596A" w:rsidP="00443D06"/>
    <w:p w:rsidR="0068596A" w:rsidRDefault="0068596A" w:rsidP="00443D06"/>
    <w:p w:rsidR="0068596A" w:rsidRDefault="0068596A" w:rsidP="00443D06"/>
    <w:p w:rsidR="0068596A" w:rsidRDefault="0068596A" w:rsidP="00443D06"/>
    <w:p w:rsidR="0068596A" w:rsidRDefault="0068596A" w:rsidP="00443D06"/>
    <w:p w:rsidR="0068596A" w:rsidRDefault="0068596A" w:rsidP="00443D06"/>
    <w:p w:rsidR="00443D06" w:rsidRDefault="00443D06" w:rsidP="00443D06">
      <w:pPr>
        <w:pStyle w:val="Heading2"/>
      </w:pPr>
      <w:r>
        <w:t>1. Introduction</w:t>
      </w:r>
    </w:p>
    <w:p w:rsidR="00443D06" w:rsidRPr="00443D06" w:rsidRDefault="00443D06" w:rsidP="00443D06"/>
    <w:p w:rsidR="00443D06" w:rsidRPr="006B171B" w:rsidRDefault="00443D06" w:rsidP="006B171B">
      <w:pPr>
        <w:jc w:val="both"/>
        <w:rPr>
          <w:sz w:val="24"/>
          <w:szCs w:val="24"/>
        </w:rPr>
      </w:pPr>
      <w:r w:rsidRPr="006B171B">
        <w:rPr>
          <w:sz w:val="24"/>
          <w:szCs w:val="24"/>
        </w:rPr>
        <w:t>The rise of digital platforms has fundamentally transformed political campaigns, making social media a key battleground for political discourse. The increasing digitization of political communication has created unprecedented opportunities for analyzing public opinion, with an estimated 70% of voters now actively engaging in political discussions online. This shift has generated vast repositories of real-time data that can be analyzed to understand voter sentiment and behavior. Understanding voter sentiment through ML offers a data-driven approach to assess public reactions to political events, candidates, and policies. This paper investigates the effectiveness of ML in election sentiment analysis, identifying trends and predicting election results based on online discourse.</w:t>
      </w:r>
    </w:p>
    <w:p w:rsidR="00443D06" w:rsidRPr="006B171B" w:rsidRDefault="00443D06" w:rsidP="006B171B">
      <w:pPr>
        <w:jc w:val="both"/>
        <w:rPr>
          <w:sz w:val="24"/>
          <w:szCs w:val="24"/>
        </w:rPr>
      </w:pPr>
      <w:r w:rsidRPr="006B171B">
        <w:rPr>
          <w:sz w:val="24"/>
          <w:szCs w:val="24"/>
        </w:rPr>
        <w:t>Our research contributes significantly to the growing field of computational political science by providing empirical evidence of social media's role in shaping electoral outcomes. Through the development of novel approaches to multi-lingual sentiment analysis and careful consideration of ethical implications, this study offers practical insights for campaign strategists and political analysts. The research addresses critical gaps in current understanding while proposing frameworks for ethical sentiment analysis in political contexts. Moreover, we highlight the limitations of existing sentiment analysis techniques and propose potential improvements to enhance the reliability and applicability of ML-based political sentiment analysis.</w:t>
      </w:r>
    </w:p>
    <w:p w:rsidR="00443D06" w:rsidRDefault="00443D06" w:rsidP="00443D06"/>
    <w:p w:rsidR="00443D06" w:rsidRDefault="00443D06" w:rsidP="00443D06">
      <w:pPr>
        <w:pStyle w:val="Heading2"/>
      </w:pPr>
      <w:r>
        <w:t>2. Literature Review</w:t>
      </w:r>
    </w:p>
    <w:p w:rsidR="00443D06" w:rsidRPr="00443D06" w:rsidRDefault="00443D06" w:rsidP="00443D06"/>
    <w:p w:rsidR="00443D06" w:rsidRPr="006B171B" w:rsidRDefault="00443D06" w:rsidP="006B171B">
      <w:pPr>
        <w:jc w:val="both"/>
        <w:rPr>
          <w:sz w:val="24"/>
          <w:szCs w:val="24"/>
        </w:rPr>
      </w:pPr>
      <w:r w:rsidRPr="006B171B">
        <w:rPr>
          <w:sz w:val="24"/>
          <w:szCs w:val="24"/>
        </w:rPr>
        <w:t>The field of political sentiment analysis has evolved significantly over the past decade, transitioning from simple lexicon-based approaches to sophisticated deep learning methodologies. Early studies relied primarily on basic text analysis, which was limited in its ability to capture context and nuance. Recent advances in deep learning and natural language processing have enabled more sophisticated analysis methods, though challenges remain in handling complex political discourse. Contemporary research has demonstrated remarkable progress, with transformer-based models achieving up to 85% accuracy in political sentiment classification and significant improvements in contextual understanding and sarcasm detection.</w:t>
      </w:r>
    </w:p>
    <w:p w:rsidR="00443D06" w:rsidRPr="006B171B" w:rsidRDefault="00443D06" w:rsidP="006B171B">
      <w:pPr>
        <w:jc w:val="both"/>
        <w:rPr>
          <w:sz w:val="24"/>
          <w:szCs w:val="24"/>
        </w:rPr>
      </w:pPr>
      <w:r w:rsidRPr="006B171B">
        <w:rPr>
          <w:sz w:val="24"/>
          <w:szCs w:val="24"/>
        </w:rPr>
        <w:t>The integration of contextual information has improved sarcasm detection by approximately 25%, while multi-modal approaches combining text, image, and video analysis have enhanced the overall understanding of political sentiment. However, persistent challenges include the difficulty in detecting subtle political nuances, limited effectiveness in analyzing regional languages and dialects, and potential bias in training data affecting model performance. Additionally, researchers have grappled with issues surrounding bot detection, spam filtering, and ethical concerns regarding privacy and consent in political data analysis.</w:t>
      </w:r>
    </w:p>
    <w:p w:rsidR="00443D06" w:rsidRDefault="00443D06" w:rsidP="00443D06"/>
    <w:p w:rsidR="0068596A" w:rsidRDefault="0068596A" w:rsidP="00443D06"/>
    <w:p w:rsidR="0068596A" w:rsidRDefault="0068596A" w:rsidP="00443D06"/>
    <w:p w:rsidR="0068596A" w:rsidRDefault="0068596A" w:rsidP="00443D06"/>
    <w:p w:rsidR="00443D06" w:rsidRDefault="00443D06" w:rsidP="00443D06">
      <w:pPr>
        <w:pStyle w:val="Heading2"/>
      </w:pPr>
      <w:r>
        <w:t>3. Methodology</w:t>
      </w:r>
    </w:p>
    <w:p w:rsidR="00443D06" w:rsidRPr="006B171B" w:rsidRDefault="00443D06" w:rsidP="00443D06">
      <w:pPr>
        <w:rPr>
          <w:sz w:val="24"/>
          <w:szCs w:val="24"/>
        </w:rPr>
      </w:pPr>
    </w:p>
    <w:p w:rsidR="00443D06" w:rsidRPr="006B171B" w:rsidRDefault="00443D06" w:rsidP="006B171B">
      <w:pPr>
        <w:jc w:val="both"/>
        <w:rPr>
          <w:sz w:val="24"/>
          <w:szCs w:val="24"/>
        </w:rPr>
      </w:pPr>
      <w:r w:rsidRPr="006B171B">
        <w:rPr>
          <w:sz w:val="24"/>
          <w:szCs w:val="24"/>
        </w:rPr>
        <w:t>Our study employs a comprehensive approach to data collection and analysis, incorporating multiple data sources and sophisticated processing techniques. The research framework encompasses data from Twitter, Facebook, news websites, and regional social media platforms, totaling over 3.3 million posts and articles. Data collection spanned major social media platforms, with 2.5 million tweets collected via API, 500,000 Facebook public posts and comments, 100,000 news articles and comments, and 250,000 posts from local platforms. This diverse dataset ensures broad coverage of political discourse across different demographic and geographic segments.</w:t>
      </w:r>
    </w:p>
    <w:p w:rsidR="00443D06" w:rsidRPr="006B171B" w:rsidRDefault="00443D06" w:rsidP="006B171B">
      <w:pPr>
        <w:jc w:val="both"/>
        <w:rPr>
          <w:sz w:val="24"/>
          <w:szCs w:val="24"/>
        </w:rPr>
      </w:pPr>
      <w:r w:rsidRPr="006B171B">
        <w:rPr>
          <w:sz w:val="24"/>
          <w:szCs w:val="24"/>
        </w:rPr>
        <w:t>The data underwent extensive preprocessing to ensure quality and consistency. This included text normalization and cleaning, language detection and translation, named entity recognition, and sentiment annotation by expert annotators. A particular focus was placed on removing duplicate content and identifying bot-generated posts to maintain data integrity. The sentiment analysis pipeline implements multiple approaches, including BERT-based models for primary classification, LSTM networks for sequence analysis, and attention mechanisms for context awareness. Feature engineering incorporated n-gram analysis, topic modeling, entity relationship mapping, and temporal feature extraction to capture the complexity of political discourse.</w:t>
      </w:r>
    </w:p>
    <w:p w:rsidR="00443D06" w:rsidRDefault="00443D06" w:rsidP="00443D06"/>
    <w:p w:rsidR="00443D06" w:rsidRDefault="00443D06" w:rsidP="00443D06">
      <w:pPr>
        <w:pStyle w:val="Heading2"/>
      </w:pPr>
      <w:r>
        <w:t>4. Results and Discussion</w:t>
      </w:r>
    </w:p>
    <w:p w:rsidR="00443D06" w:rsidRPr="00443D06" w:rsidRDefault="00443D06" w:rsidP="00443D06"/>
    <w:p w:rsidR="00443D06" w:rsidRPr="006B171B" w:rsidRDefault="00443D06" w:rsidP="006B171B">
      <w:pPr>
        <w:jc w:val="both"/>
        <w:rPr>
          <w:sz w:val="24"/>
          <w:szCs w:val="24"/>
        </w:rPr>
      </w:pPr>
      <w:r w:rsidRPr="006B171B">
        <w:rPr>
          <w:sz w:val="24"/>
          <w:szCs w:val="24"/>
        </w:rPr>
        <w:t>Our analysis revealed significant correlations between online sentiment patterns and electoral outcomes, with the ML models achieving notable performance metrics. The overall accuracy of 83% in sentiment classification demonstrates the effectiveness of our multi-model approach, supported by strong precision (0.79) and recall (0.82) scores. These results suggest that machine learning techniques can effectively capture and classify political sentiment across diverse social media platforms and linguistic contexts.</w:t>
      </w:r>
    </w:p>
    <w:p w:rsidR="00443D06" w:rsidRPr="006B171B" w:rsidRDefault="00443D06" w:rsidP="006B171B">
      <w:pPr>
        <w:jc w:val="both"/>
        <w:rPr>
          <w:sz w:val="24"/>
          <w:szCs w:val="24"/>
        </w:rPr>
      </w:pPr>
      <w:r w:rsidRPr="006B171B">
        <w:rPr>
          <w:sz w:val="24"/>
          <w:szCs w:val="24"/>
        </w:rPr>
        <w:t>The temporal analysis of sentiment patterns revealed distinctive trends throughout the election campaign period. Notable shifts in public sentiment were observed during major campaign events, with particularly strong correlations between policy announcements and sentiment changes. Regional variations emerged as a significant factor, with sentiment patterns differing markedly across geographic areas and linguistic groups. Local issues demonstrated substantial influence on voter sentiment, often overshadowing national campaign narratives in specific constituencies.</w:t>
      </w:r>
    </w:p>
    <w:p w:rsidR="00443D06" w:rsidRDefault="00443D06" w:rsidP="00443D06"/>
    <w:p w:rsidR="0068596A" w:rsidRDefault="0068596A" w:rsidP="00443D06"/>
    <w:p w:rsidR="0068596A" w:rsidRDefault="0068596A" w:rsidP="00443D06"/>
    <w:p w:rsidR="0068596A" w:rsidRDefault="0068596A" w:rsidP="00443D06"/>
    <w:p w:rsidR="0068596A" w:rsidRDefault="0068596A" w:rsidP="00443D06"/>
    <w:p w:rsidR="00443D06" w:rsidRDefault="00443D06" w:rsidP="00443D06">
      <w:pPr>
        <w:pStyle w:val="Heading2"/>
      </w:pPr>
      <w:r>
        <w:t>5. Conclusion</w:t>
      </w:r>
    </w:p>
    <w:p w:rsidR="00443D06" w:rsidRPr="00443D06" w:rsidRDefault="00443D06" w:rsidP="00443D06"/>
    <w:p w:rsidR="00443D06" w:rsidRPr="006B171B" w:rsidRDefault="00443D06" w:rsidP="00443D06">
      <w:pPr>
        <w:rPr>
          <w:sz w:val="24"/>
          <w:szCs w:val="24"/>
        </w:rPr>
      </w:pPr>
      <w:r w:rsidRPr="006B171B">
        <w:rPr>
          <w:sz w:val="24"/>
          <w:szCs w:val="24"/>
        </w:rPr>
        <w:t>This research demonstrates the viability and potential of ML-based sentiment analysis in political contexts, while also highlighting important areas for future development. The success in accurately classifying political sentiment across multiple platforms and languages suggests promising applications for political campaign analysis and public opinion monitoring. However, the identified limitations and challenges underscore the need for continued refinement of these techniques and careful consideration of their implementation.</w:t>
      </w:r>
    </w:p>
    <w:p w:rsidR="00443D06" w:rsidRPr="006B171B" w:rsidRDefault="00443D06" w:rsidP="00443D06">
      <w:pPr>
        <w:rPr>
          <w:sz w:val="24"/>
          <w:szCs w:val="24"/>
        </w:rPr>
      </w:pPr>
      <w:r w:rsidRPr="006B171B">
        <w:rPr>
          <w:sz w:val="24"/>
          <w:szCs w:val="24"/>
        </w:rPr>
        <w:t>Future research directions should focus on enhancing multilingual capabilities and improving contextual understanding in sentiment analysis models. The implications of this research extend beyond academic interest, offering practical insights for political campaigns, policy makers, and civic organizations. As digital platforms continue to play an increasingly central role in political discourse, the ability to accurately analyze and understand online sentiment patterns becomes increasingly crucial.</w:t>
      </w:r>
    </w:p>
    <w:p w:rsidR="00443D06" w:rsidRDefault="00443D06" w:rsidP="00443D06"/>
    <w:p w:rsidR="00443D06" w:rsidRDefault="00443D06" w:rsidP="006B171B">
      <w:pPr>
        <w:pStyle w:val="Heading2"/>
      </w:pPr>
      <w:r>
        <w:t>References</w:t>
      </w:r>
    </w:p>
    <w:p w:rsidR="00443D06" w:rsidRDefault="00443D06" w:rsidP="00443D06"/>
    <w:p w:rsidR="00443D06" w:rsidRPr="006B171B" w:rsidRDefault="00443D06" w:rsidP="00632979">
      <w:pPr>
        <w:spacing w:after="0"/>
        <w:rPr>
          <w:sz w:val="24"/>
          <w:szCs w:val="24"/>
        </w:rPr>
      </w:pPr>
      <w:r w:rsidRPr="006B171B">
        <w:rPr>
          <w:sz w:val="24"/>
          <w:szCs w:val="24"/>
        </w:rPr>
        <w:t>1. Anderson, R. M., &amp; Smith, J. K. (2023). "Deep Learning Approaches in Political Sentiment Analysis: A Comprehensive Review." Journal of Political Computing, 15(2), 145-168.</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 xml:space="preserve">2. Chen, X., &amp; Kumar, P. (2023). </w:t>
      </w:r>
      <w:proofErr w:type="gramStart"/>
      <w:r w:rsidRPr="006B171B">
        <w:rPr>
          <w:sz w:val="24"/>
          <w:szCs w:val="24"/>
        </w:rPr>
        <w:t>"Multilingual Sentiment Analysis in Political Discourse Using Transformer Models."</w:t>
      </w:r>
      <w:proofErr w:type="gramEnd"/>
      <w:r w:rsidRPr="006B171B">
        <w:rPr>
          <w:sz w:val="24"/>
          <w:szCs w:val="24"/>
        </w:rPr>
        <w:t xml:space="preserve"> IEEE Transactions on Natural Language Processing, 8(4), 412-428.</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3. Kumar, A., &amp; Patel, S. (2024). "Social Media Analytics in Indian Electoral Campaigns: Challenges and Opportunities." Asian Journal of Political Science, 12(1), 78-95.</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 xml:space="preserve">4. Li, W., &amp; Johnson, M. (2023). </w:t>
      </w:r>
      <w:proofErr w:type="gramStart"/>
      <w:r w:rsidRPr="006B171B">
        <w:rPr>
          <w:sz w:val="24"/>
          <w:szCs w:val="24"/>
        </w:rPr>
        <w:t>"Ethics and Privacy Considerations in Political Data Mining."</w:t>
      </w:r>
      <w:proofErr w:type="gramEnd"/>
      <w:r w:rsidRPr="006B171B">
        <w:rPr>
          <w:sz w:val="24"/>
          <w:szCs w:val="24"/>
        </w:rPr>
        <w:t xml:space="preserve"> Digital Politics Quarterly, 9(3), 201-220.</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5. Martinez, E., &amp; Thompson, R. (2023). "Machine Learning for Electoral Prediction: A Systematic Review." Computational Social Sciences Journal, 18(4), 334-352.</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6. Patel, R., &amp; Desai, M. (2024). "Regional Language Processing in Political Sentiment Analysis: A Case Study of Indian Elections." Journal of South Asian Politics, 7(1), 45-62.</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 xml:space="preserve">7. Roberts, S. A., &amp; Brown, T. (2023). </w:t>
      </w:r>
      <w:proofErr w:type="gramStart"/>
      <w:r w:rsidRPr="006B171B">
        <w:rPr>
          <w:sz w:val="24"/>
          <w:szCs w:val="24"/>
        </w:rPr>
        <w:t>"Bias Detection in Political Sentiment Analysis Models."</w:t>
      </w:r>
      <w:proofErr w:type="gramEnd"/>
      <w:r w:rsidRPr="006B171B">
        <w:rPr>
          <w:sz w:val="24"/>
          <w:szCs w:val="24"/>
        </w:rPr>
        <w:t xml:space="preserve"> AI Ethics Journal, 5(2), 167-184.</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 xml:space="preserve">8. Smith, J. B., &amp; Wilson, K. (2024). </w:t>
      </w:r>
      <w:proofErr w:type="gramStart"/>
      <w:r w:rsidRPr="006B171B">
        <w:rPr>
          <w:sz w:val="24"/>
          <w:szCs w:val="24"/>
        </w:rPr>
        <w:t>"The Role of Social Media in Modern Political Campaigns."</w:t>
      </w:r>
      <w:proofErr w:type="gramEnd"/>
      <w:r w:rsidRPr="006B171B">
        <w:rPr>
          <w:sz w:val="24"/>
          <w:szCs w:val="24"/>
        </w:rPr>
        <w:t xml:space="preserve"> Digital Democracy Review, 11(1), 12-29.</w:t>
      </w:r>
    </w:p>
    <w:p w:rsidR="00443D06" w:rsidRPr="006B171B" w:rsidRDefault="00443D06" w:rsidP="00632979">
      <w:pPr>
        <w:spacing w:after="0"/>
        <w:rPr>
          <w:sz w:val="24"/>
          <w:szCs w:val="24"/>
        </w:rPr>
      </w:pPr>
    </w:p>
    <w:p w:rsidR="00443D06" w:rsidRPr="006B171B" w:rsidRDefault="00443D06" w:rsidP="00632979">
      <w:pPr>
        <w:spacing w:after="0"/>
        <w:rPr>
          <w:sz w:val="24"/>
          <w:szCs w:val="24"/>
        </w:rPr>
      </w:pPr>
      <w:r w:rsidRPr="006B171B">
        <w:rPr>
          <w:sz w:val="24"/>
          <w:szCs w:val="24"/>
        </w:rPr>
        <w:t xml:space="preserve">9. Wang, L., &amp; Garcia, M. (2023). </w:t>
      </w:r>
      <w:proofErr w:type="gramStart"/>
      <w:r w:rsidRPr="006B171B">
        <w:rPr>
          <w:sz w:val="24"/>
          <w:szCs w:val="24"/>
        </w:rPr>
        <w:t>"Advanced NLP Techniques for Political Text Analysis."</w:t>
      </w:r>
      <w:proofErr w:type="gramEnd"/>
      <w:r w:rsidRPr="006B171B">
        <w:rPr>
          <w:sz w:val="24"/>
          <w:szCs w:val="24"/>
        </w:rPr>
        <w:t xml:space="preserve"> Computational Linguistics Quarterly, 14(3), 278-295.</w:t>
      </w:r>
    </w:p>
    <w:p w:rsidR="00443D06" w:rsidRPr="006B171B" w:rsidRDefault="00443D06" w:rsidP="00632979">
      <w:pPr>
        <w:spacing w:after="0"/>
        <w:rPr>
          <w:sz w:val="24"/>
          <w:szCs w:val="24"/>
        </w:rPr>
      </w:pPr>
    </w:p>
    <w:p w:rsidR="008F0F15" w:rsidRPr="006B171B" w:rsidRDefault="00443D06" w:rsidP="00632979">
      <w:pPr>
        <w:spacing w:after="0"/>
        <w:rPr>
          <w:sz w:val="24"/>
          <w:szCs w:val="24"/>
        </w:rPr>
      </w:pPr>
      <w:r w:rsidRPr="006B171B">
        <w:rPr>
          <w:sz w:val="24"/>
          <w:szCs w:val="24"/>
        </w:rPr>
        <w:t xml:space="preserve">10. Zhang, Y., &amp; Anderson, K. (2024). </w:t>
      </w:r>
      <w:proofErr w:type="gramStart"/>
      <w:r w:rsidRPr="006B171B">
        <w:rPr>
          <w:sz w:val="24"/>
          <w:szCs w:val="24"/>
        </w:rPr>
        <w:t>"Temporal Dynamics in Social Media Political Discourse."</w:t>
      </w:r>
      <w:proofErr w:type="gramEnd"/>
      <w:r w:rsidRPr="006B171B">
        <w:rPr>
          <w:sz w:val="24"/>
          <w:szCs w:val="24"/>
        </w:rPr>
        <w:t xml:space="preserve"> Social Computing Review, 16(2), 123-142.</w:t>
      </w:r>
      <w:bookmarkStart w:id="0" w:name="_GoBack"/>
      <w:bookmarkEnd w:id="0"/>
    </w:p>
    <w:sectPr w:rsidR="008F0F15" w:rsidRPr="006B171B" w:rsidSect="001A78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005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D5B08"/>
    <w:multiLevelType w:val="multilevel"/>
    <w:tmpl w:val="F10C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605EE"/>
    <w:multiLevelType w:val="multilevel"/>
    <w:tmpl w:val="3D04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41"/>
    <w:rsid w:val="001A786E"/>
    <w:rsid w:val="002A25A6"/>
    <w:rsid w:val="00443D06"/>
    <w:rsid w:val="00632979"/>
    <w:rsid w:val="0068596A"/>
    <w:rsid w:val="00685B41"/>
    <w:rsid w:val="006B171B"/>
    <w:rsid w:val="008F0F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59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86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A786E"/>
    <w:rPr>
      <w:b/>
      <w:bCs/>
    </w:rPr>
  </w:style>
  <w:style w:type="character" w:customStyle="1" w:styleId="Heading1Char">
    <w:name w:val="Heading 1 Char"/>
    <w:basedOn w:val="DefaultParagraphFont"/>
    <w:link w:val="Heading1"/>
    <w:uiPriority w:val="9"/>
    <w:rsid w:val="00443D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3D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59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59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86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A786E"/>
    <w:rPr>
      <w:b/>
      <w:bCs/>
    </w:rPr>
  </w:style>
  <w:style w:type="character" w:customStyle="1" w:styleId="Heading1Char">
    <w:name w:val="Heading 1 Char"/>
    <w:basedOn w:val="DefaultParagraphFont"/>
    <w:link w:val="Heading1"/>
    <w:uiPriority w:val="9"/>
    <w:rsid w:val="00443D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3D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59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8222">
      <w:bodyDiv w:val="1"/>
      <w:marLeft w:val="0"/>
      <w:marRight w:val="0"/>
      <w:marTop w:val="0"/>
      <w:marBottom w:val="0"/>
      <w:divBdr>
        <w:top w:val="none" w:sz="0" w:space="0" w:color="auto"/>
        <w:left w:val="none" w:sz="0" w:space="0" w:color="auto"/>
        <w:bottom w:val="none" w:sz="0" w:space="0" w:color="auto"/>
        <w:right w:val="none" w:sz="0" w:space="0" w:color="auto"/>
      </w:divBdr>
    </w:div>
    <w:div w:id="1345479678">
      <w:bodyDiv w:val="1"/>
      <w:marLeft w:val="0"/>
      <w:marRight w:val="0"/>
      <w:marTop w:val="0"/>
      <w:marBottom w:val="0"/>
      <w:divBdr>
        <w:top w:val="none" w:sz="0" w:space="0" w:color="auto"/>
        <w:left w:val="none" w:sz="0" w:space="0" w:color="auto"/>
        <w:bottom w:val="none" w:sz="0" w:space="0" w:color="auto"/>
        <w:right w:val="none" w:sz="0" w:space="0" w:color="auto"/>
      </w:divBdr>
    </w:div>
    <w:div w:id="1715155634">
      <w:bodyDiv w:val="1"/>
      <w:marLeft w:val="0"/>
      <w:marRight w:val="0"/>
      <w:marTop w:val="0"/>
      <w:marBottom w:val="0"/>
      <w:divBdr>
        <w:top w:val="none" w:sz="0" w:space="0" w:color="auto"/>
        <w:left w:val="none" w:sz="0" w:space="0" w:color="auto"/>
        <w:bottom w:val="none" w:sz="0" w:space="0" w:color="auto"/>
        <w:right w:val="none" w:sz="0" w:space="0" w:color="auto"/>
      </w:divBdr>
    </w:div>
    <w:div w:id="1914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2025-01-29T14:45:00Z</dcterms:created>
  <dcterms:modified xsi:type="dcterms:W3CDTF">2025-01-29T16:30:00Z</dcterms:modified>
</cp:coreProperties>
</file>