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121" w:rsidRDefault="007026B2">
      <w:pPr>
        <w:spacing w:after="0" w:line="256" w:lineRule="auto"/>
        <w:ind w:right="-9"/>
        <w:jc w:val="right"/>
        <w:rPr>
          <w:b/>
        </w:rPr>
      </w:pPr>
      <w:r>
        <w:rPr>
          <w:noProof/>
          <w:lang w:val="en-PH"/>
        </w:rPr>
        <mc:AlternateContent>
          <mc:Choice Requires="wps">
            <w:drawing>
              <wp:anchor distT="0" distB="0" distL="114300" distR="114300" simplePos="0" relativeHeight="251658240" behindDoc="0" locked="0" layoutInCell="1" hidden="0" allowOverlap="1">
                <wp:simplePos x="0" y="0"/>
                <wp:positionH relativeFrom="column">
                  <wp:posOffset>-825499</wp:posOffset>
                </wp:positionH>
                <wp:positionV relativeFrom="paragraph">
                  <wp:posOffset>-914399</wp:posOffset>
                </wp:positionV>
                <wp:extent cx="1405890" cy="10687050"/>
                <wp:effectExtent l="0" t="0" r="0" b="0"/>
                <wp:wrapNone/>
                <wp:docPr id="2043334521" name="Rectangle 2043334521"/>
                <wp:cNvGraphicFramePr/>
                <a:graphic xmlns:a="http://schemas.openxmlformats.org/drawingml/2006/main">
                  <a:graphicData uri="http://schemas.microsoft.com/office/word/2010/wordprocessingShape">
                    <wps:wsp>
                      <wps:cNvSpPr/>
                      <wps:spPr>
                        <a:xfrm>
                          <a:off x="4647818" y="0"/>
                          <a:ext cx="1396365" cy="7560000"/>
                        </a:xfrm>
                        <a:prstGeom prst="rect">
                          <a:avLst/>
                        </a:prstGeom>
                        <a:solidFill>
                          <a:srgbClr val="1A73AA"/>
                        </a:solidFill>
                        <a:ln>
                          <a:noFill/>
                        </a:ln>
                      </wps:spPr>
                      <wps:txbx>
                        <w:txbxContent>
                          <w:p w:rsidR="00864121" w:rsidRDefault="00864121">
                            <w:pPr>
                              <w:ind w:firstLine="0"/>
                              <w:textDirection w:val="btLr"/>
                            </w:pPr>
                          </w:p>
                        </w:txbxContent>
                      </wps:txbx>
                      <wps:bodyPr spcFirstLastPara="1" wrap="square" lIns="91425" tIns="91425" rIns="91425" bIns="91425" anchor="ctr" anchorCtr="0">
                        <a:noAutofit/>
                      </wps:bodyPr>
                    </wps:wsp>
                  </a:graphicData>
                </a:graphic>
              </wp:anchor>
            </w:drawing>
          </mc:Choice>
          <mc:Fallback>
            <w:pict>
              <v:rect id="Rectangle 2043334521" o:spid="_x0000_s1026" style="position:absolute;left:0;text-align:left;margin-left:-65pt;margin-top:-1in;width:110.7pt;height:84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" fillcolor="#1a73aa" stroked="f">
                <v:textbox inset="2.53958mm,2.53958mm,2.53958mm,2.53958mm">
                  <w:txbxContent>
                    <w:p w:rsidR="00864121" w:rsidRDefault="00864121">
                      <w:pPr>
                        <w:ind w:firstLine="0"/>
                        <w:textDirection w:val="btLr"/>
                      </w:pPr>
                    </w:p>
                  </w:txbxContent>
                </v:textbox>
              </v:rect>
            </w:pict>
          </mc:Fallback>
        </mc:AlternateContent>
      </w:r>
      <w:r>
        <w:rPr>
          <w:noProof/>
          <w:lang w:val="en-PH"/>
        </w:rPr>
        <mc:AlternateContent>
          <mc:Choice Requires="wps">
            <w:drawing>
              <wp:anchor distT="0" distB="0" distL="114300" distR="114300" simplePos="0" relativeHeight="251659264" behindDoc="0" locked="0" layoutInCell="1" hidden="0" allowOverlap="1">
                <wp:simplePos x="0" y="0"/>
                <wp:positionH relativeFrom="column">
                  <wp:posOffset>-914399</wp:posOffset>
                </wp:positionH>
                <wp:positionV relativeFrom="paragraph">
                  <wp:posOffset>-914399</wp:posOffset>
                </wp:positionV>
                <wp:extent cx="917684" cy="10750550"/>
                <wp:effectExtent l="0" t="0" r="0" b="0"/>
                <wp:wrapNone/>
                <wp:docPr id="2043334520" name="Rectangle 2043334520"/>
                <wp:cNvGraphicFramePr/>
                <a:graphic xmlns:a="http://schemas.openxmlformats.org/drawingml/2006/main">
                  <a:graphicData uri="http://schemas.microsoft.com/office/word/2010/wordprocessingShape">
                    <wps:wsp>
                      <wps:cNvSpPr/>
                      <wps:spPr>
                        <a:xfrm>
                          <a:off x="4891921" y="0"/>
                          <a:ext cx="908159" cy="7560000"/>
                        </a:xfrm>
                        <a:prstGeom prst="rect">
                          <a:avLst/>
                        </a:prstGeom>
                        <a:solidFill>
                          <a:srgbClr val="333333"/>
                        </a:solidFill>
                        <a:ln>
                          <a:noFill/>
                        </a:ln>
                      </wps:spPr>
                      <wps:txbx>
                        <w:txbxContent>
                          <w:p w:rsidR="00864121" w:rsidRDefault="00864121">
                            <w:pPr>
                              <w:ind w:firstLine="0"/>
                              <w:textDirection w:val="btLr"/>
                            </w:pPr>
                          </w:p>
                        </w:txbxContent>
                      </wps:txbx>
                      <wps:bodyPr spcFirstLastPara="1" wrap="square" lIns="91425" tIns="91425" rIns="91425" bIns="91425" anchor="ctr" anchorCtr="0">
                        <a:noAutofit/>
                      </wps:bodyPr>
                    </wps:wsp>
                  </a:graphicData>
                </a:graphic>
              </wp:anchor>
            </w:drawing>
          </mc:Choice>
          <mc:Fallback>
            <w:pict>
              <v:rect id="Rectangle 2043334520" o:spid="_x0000_s1027" style="position:absolute;left:0;text-align:left;margin-left:-1in;margin-top:-1in;width:72.25pt;height:8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" fillcolor="#333" stroked="f">
                <v:textbox inset="2.53958mm,2.53958mm,2.53958mm,2.53958mm">
                  <w:txbxContent>
                    <w:p w:rsidR="00864121" w:rsidRDefault="00864121">
                      <w:pPr>
                        <w:ind w:firstLine="0"/>
                        <w:textDirection w:val="btLr"/>
                      </w:pPr>
                    </w:p>
                  </w:txbxContent>
                </v:textbox>
              </v:rect>
            </w:pict>
          </mc:Fallback>
        </mc:AlternateContent>
      </w:r>
      <w:r>
        <w:rPr>
          <w:noProof/>
          <w:lang w:val="en-PH"/>
        </w:rPr>
        <w:drawing>
          <wp:anchor distT="0" distB="0" distL="114300" distR="114300" simplePos="0" relativeHeight="251660288" behindDoc="0" locked="0" layoutInCell="1" hidden="0" allowOverlap="1">
            <wp:simplePos x="0" y="0"/>
            <wp:positionH relativeFrom="column">
              <wp:posOffset>986790</wp:posOffset>
            </wp:positionH>
            <wp:positionV relativeFrom="paragraph">
              <wp:posOffset>-509164</wp:posOffset>
            </wp:positionV>
            <wp:extent cx="1016000" cy="1016000"/>
            <wp:effectExtent l="0" t="0" r="0" b="0"/>
            <wp:wrapNone/>
            <wp:docPr id="2043334528" name="image2.png" descr="A logo of a univers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of a university&#10;&#10;Description automatically generated"/>
                    <pic:cNvPicPr preferRelativeResize="0"/>
                  </pic:nvPicPr>
                  <pic:blipFill>
                    <a:blip r:embed="rId8"/>
                    <a:srcRect/>
                    <a:stretch>
                      <a:fillRect/>
                    </a:stretch>
                  </pic:blipFill>
                  <pic:spPr>
                    <a:xfrm>
                      <a:off x="0" y="0"/>
                      <a:ext cx="1016000" cy="1016000"/>
                    </a:xfrm>
                    <a:prstGeom prst="rect">
                      <a:avLst/>
                    </a:prstGeom>
                    <a:ln/>
                  </pic:spPr>
                </pic:pic>
              </a:graphicData>
            </a:graphic>
          </wp:anchor>
        </w:drawing>
      </w:r>
      <w:r>
        <w:rPr>
          <w:noProof/>
          <w:lang w:val="en-PH"/>
        </w:rPr>
        <w:drawing>
          <wp:anchor distT="0" distB="0" distL="114300" distR="114300" simplePos="0" relativeHeight="251661312" behindDoc="0" locked="0" layoutInCell="1" hidden="0" allowOverlap="1">
            <wp:simplePos x="0" y="0"/>
            <wp:positionH relativeFrom="column">
              <wp:posOffset>2107564</wp:posOffset>
            </wp:positionH>
            <wp:positionV relativeFrom="paragraph">
              <wp:posOffset>-468629</wp:posOffset>
            </wp:positionV>
            <wp:extent cx="986790" cy="1034415"/>
            <wp:effectExtent l="0" t="0" r="0" b="0"/>
            <wp:wrapNone/>
            <wp:docPr id="2043334527"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9"/>
                    <a:srcRect/>
                    <a:stretch>
                      <a:fillRect/>
                    </a:stretch>
                  </pic:blipFill>
                  <pic:spPr>
                    <a:xfrm>
                      <a:off x="0" y="0"/>
                      <a:ext cx="986790" cy="1034415"/>
                    </a:xfrm>
                    <a:prstGeom prst="rect">
                      <a:avLst/>
                    </a:prstGeom>
                    <a:ln/>
                  </pic:spPr>
                </pic:pic>
              </a:graphicData>
            </a:graphic>
          </wp:anchor>
        </w:drawing>
      </w:r>
      <w:r>
        <w:rPr>
          <w:noProof/>
          <w:lang w:val="en-PH"/>
        </w:rPr>
        <w:drawing>
          <wp:anchor distT="0" distB="0" distL="114300" distR="114300" simplePos="0" relativeHeight="251662336" behindDoc="0" locked="0" layoutInCell="1" hidden="0" allowOverlap="1">
            <wp:simplePos x="0" y="0"/>
            <wp:positionH relativeFrom="column">
              <wp:posOffset>2985770</wp:posOffset>
            </wp:positionH>
            <wp:positionV relativeFrom="paragraph">
              <wp:posOffset>-614044</wp:posOffset>
            </wp:positionV>
            <wp:extent cx="1674495" cy="1339215"/>
            <wp:effectExtent l="0" t="0" r="0" b="0"/>
            <wp:wrapNone/>
            <wp:docPr id="2043334523"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0"/>
                    <a:srcRect/>
                    <a:stretch>
                      <a:fillRect/>
                    </a:stretch>
                  </pic:blipFill>
                  <pic:spPr>
                    <a:xfrm>
                      <a:off x="0" y="0"/>
                      <a:ext cx="1674495" cy="1339215"/>
                    </a:xfrm>
                    <a:prstGeom prst="rect">
                      <a:avLst/>
                    </a:prstGeom>
                    <a:ln/>
                  </pic:spPr>
                </pic:pic>
              </a:graphicData>
            </a:graphic>
          </wp:anchor>
        </w:drawing>
      </w:r>
    </w:p>
    <w:p w:rsidR="00864121" w:rsidRDefault="00864121">
      <w:pPr>
        <w:rPr>
          <w:b/>
        </w:rPr>
      </w:pPr>
    </w:p>
    <w:p w:rsidR="00864121" w:rsidRDefault="00864121">
      <w:pPr>
        <w:rPr>
          <w:b/>
        </w:rPr>
      </w:pPr>
    </w:p>
    <w:p w:rsidR="00864121" w:rsidRDefault="00864121">
      <w:pPr>
        <w:rPr>
          <w:b/>
        </w:rPr>
      </w:pPr>
    </w:p>
    <w:p w:rsidR="00864121" w:rsidRDefault="00864121">
      <w:pPr>
        <w:rPr>
          <w:b/>
        </w:rPr>
      </w:pPr>
    </w:p>
    <w:tbl>
      <w:tblPr>
        <w:tblStyle w:val="a"/>
        <w:tblW w:w="8370" w:type="dxa"/>
        <w:tblInd w:w="1136" w:type="dxa"/>
        <w:tblBorders>
          <w:top w:val="nil"/>
          <w:left w:val="nil"/>
          <w:bottom w:val="nil"/>
          <w:right w:val="nil"/>
          <w:insideH w:val="nil"/>
          <w:insideV w:val="nil"/>
        </w:tblBorders>
        <w:tblLayout w:type="fixed"/>
        <w:tblLook w:val="0400" w:firstRow="0" w:lastRow="0" w:firstColumn="0" w:lastColumn="0" w:noHBand="0" w:noVBand="1"/>
      </w:tblPr>
      <w:tblGrid>
        <w:gridCol w:w="8370"/>
      </w:tblGrid>
      <w:tr w:rsidR="00864121">
        <w:tc>
          <w:tcPr>
            <w:tcW w:w="8370" w:type="dxa"/>
          </w:tcPr>
          <w:p w:rsidR="00864121" w:rsidRDefault="005300B7">
            <w:pPr>
              <w:jc w:val="left"/>
              <w:rPr>
                <w:b/>
                <w:color w:val="1A73AA"/>
                <w:sz w:val="48"/>
                <w:szCs w:val="48"/>
              </w:rPr>
            </w:pPr>
            <w:r w:rsidRPr="005300B7">
              <w:rPr>
                <w:b/>
                <w:color w:val="1A73AA"/>
                <w:sz w:val="48"/>
                <w:szCs w:val="48"/>
              </w:rPr>
              <w:t xml:space="preserve">Project A.P.T (Adoptive Pedagogical Techniques) in Improving Mathematical Skills of Grade 4 Students in </w:t>
            </w:r>
            <w:proofErr w:type="spellStart"/>
            <w:r w:rsidRPr="005300B7">
              <w:rPr>
                <w:b/>
                <w:color w:val="1A73AA"/>
                <w:sz w:val="48"/>
                <w:szCs w:val="48"/>
              </w:rPr>
              <w:t>Lumampong</w:t>
            </w:r>
            <w:proofErr w:type="spellEnd"/>
            <w:r w:rsidRPr="005300B7">
              <w:rPr>
                <w:b/>
                <w:color w:val="1A73AA"/>
                <w:sz w:val="48"/>
                <w:szCs w:val="48"/>
              </w:rPr>
              <w:t xml:space="preserve"> </w:t>
            </w:r>
            <w:proofErr w:type="spellStart"/>
            <w:r w:rsidRPr="005300B7">
              <w:rPr>
                <w:b/>
                <w:color w:val="1A73AA"/>
                <w:sz w:val="48"/>
                <w:szCs w:val="48"/>
              </w:rPr>
              <w:t>Bala</w:t>
            </w:r>
            <w:r w:rsidR="0096325D">
              <w:rPr>
                <w:b/>
                <w:color w:val="1A73AA"/>
                <w:sz w:val="48"/>
                <w:szCs w:val="48"/>
              </w:rPr>
              <w:t>g</w:t>
            </w:r>
            <w:r w:rsidRPr="005300B7">
              <w:rPr>
                <w:b/>
                <w:color w:val="1A73AA"/>
                <w:sz w:val="48"/>
                <w:szCs w:val="48"/>
              </w:rPr>
              <w:t>bag</w:t>
            </w:r>
            <w:proofErr w:type="spellEnd"/>
            <w:r w:rsidRPr="005300B7">
              <w:rPr>
                <w:b/>
                <w:color w:val="1A73AA"/>
                <w:sz w:val="48"/>
                <w:szCs w:val="48"/>
              </w:rPr>
              <w:t xml:space="preserve"> Elementary School</w:t>
            </w:r>
          </w:p>
        </w:tc>
      </w:tr>
      <w:tr w:rsidR="00864121">
        <w:tc>
          <w:tcPr>
            <w:tcW w:w="8370" w:type="dxa"/>
          </w:tcPr>
          <w:p w:rsidR="005300B7" w:rsidRPr="005300B7" w:rsidRDefault="005300B7" w:rsidP="005300B7">
            <w:pPr>
              <w:rPr>
                <w:b/>
                <w:color w:val="1A73AA"/>
                <w:sz w:val="36"/>
                <w:szCs w:val="36"/>
              </w:rPr>
            </w:pPr>
            <w:r w:rsidRPr="005300B7">
              <w:rPr>
                <w:b/>
                <w:color w:val="1A73AA"/>
                <w:sz w:val="36"/>
                <w:szCs w:val="36"/>
              </w:rPr>
              <w:t>MAYVIN D. ESPINELI</w:t>
            </w:r>
          </w:p>
          <w:p w:rsidR="00864121" w:rsidRDefault="00864121" w:rsidP="00666C9E">
            <w:pPr>
              <w:ind w:left="0" w:firstLine="0"/>
              <w:rPr>
                <w:b/>
                <w:color w:val="1A73AA"/>
                <w:sz w:val="36"/>
                <w:szCs w:val="36"/>
              </w:rPr>
            </w:pPr>
            <w:bookmarkStart w:id="0" w:name="_GoBack"/>
            <w:bookmarkEnd w:id="0"/>
          </w:p>
        </w:tc>
      </w:tr>
      <w:tr w:rsidR="00864121">
        <w:tc>
          <w:tcPr>
            <w:tcW w:w="8370" w:type="dxa"/>
          </w:tcPr>
          <w:p w:rsidR="00864121" w:rsidRDefault="005300B7">
            <w:pPr>
              <w:rPr>
                <w:b/>
                <w:color w:val="1A73AA"/>
                <w:sz w:val="28"/>
                <w:szCs w:val="28"/>
              </w:rPr>
            </w:pPr>
            <w:r>
              <w:rPr>
                <w:b/>
                <w:color w:val="1A73AA"/>
                <w:sz w:val="28"/>
                <w:szCs w:val="28"/>
              </w:rPr>
              <w:t>2025</w:t>
            </w:r>
          </w:p>
        </w:tc>
      </w:tr>
    </w:tbl>
    <w:p w:rsidR="00864121" w:rsidRDefault="00864121">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AA7746" w:rsidP="00AA7746">
      <w:pPr>
        <w:spacing w:after="0" w:line="240" w:lineRule="auto"/>
        <w:rPr>
          <w:rFonts w:cs="Arial"/>
          <w:b/>
          <w:bCs/>
        </w:rPr>
      </w:pPr>
      <w:r>
        <w:rPr>
          <w:rFonts w:cs="Arial"/>
          <w:b/>
          <w:bCs/>
        </w:rPr>
        <w:t xml:space="preserve">II. </w:t>
      </w:r>
      <w:r w:rsidR="005300B7">
        <w:rPr>
          <w:rFonts w:cs="Arial"/>
          <w:b/>
          <w:bCs/>
        </w:rPr>
        <w:t>ABSTRACT</w:t>
      </w:r>
    </w:p>
    <w:p w:rsidR="00AA7746" w:rsidRDefault="00AA7746" w:rsidP="00AA7746">
      <w:pPr>
        <w:spacing w:after="0" w:line="240" w:lineRule="auto"/>
        <w:rPr>
          <w:rFonts w:cs="Arial"/>
          <w:b/>
          <w:bCs/>
        </w:rPr>
      </w:pPr>
    </w:p>
    <w:p w:rsidR="005300B7" w:rsidRDefault="005300B7" w:rsidP="005300B7">
      <w:pPr>
        <w:spacing w:after="0" w:line="240" w:lineRule="auto"/>
        <w:ind w:firstLine="360"/>
        <w:rPr>
          <w:rFonts w:cs="Arial"/>
        </w:rPr>
      </w:pPr>
      <w:r w:rsidRPr="003A3E4C">
        <w:rPr>
          <w:rFonts w:cs="Arial"/>
        </w:rPr>
        <w:lastRenderedPageBreak/>
        <w:t>This study aim</w:t>
      </w:r>
      <w:r>
        <w:rPr>
          <w:rFonts w:cs="Arial"/>
        </w:rPr>
        <w:t xml:space="preserve">ed </w:t>
      </w:r>
      <w:r w:rsidRPr="003A3E4C">
        <w:rPr>
          <w:rFonts w:cs="Arial"/>
        </w:rPr>
        <w:t xml:space="preserve">to determine the effects of Project A.P.T (Adoptive Pedagogical Techniques) in Improving Mathematical Skills of Grade 4 Students in </w:t>
      </w:r>
      <w:proofErr w:type="spellStart"/>
      <w:r w:rsidRPr="003A3E4C">
        <w:rPr>
          <w:rFonts w:cs="Arial"/>
        </w:rPr>
        <w:t>Lumampong</w:t>
      </w:r>
      <w:proofErr w:type="spellEnd"/>
      <w:r w:rsidRPr="003A3E4C">
        <w:rPr>
          <w:rFonts w:cs="Arial"/>
        </w:rPr>
        <w:t xml:space="preserve"> </w:t>
      </w:r>
      <w:proofErr w:type="spellStart"/>
      <w:r w:rsidRPr="003A3E4C">
        <w:rPr>
          <w:rFonts w:cs="Arial"/>
        </w:rPr>
        <w:t>Balabag</w:t>
      </w:r>
      <w:proofErr w:type="spellEnd"/>
      <w:r w:rsidRPr="003A3E4C">
        <w:rPr>
          <w:rFonts w:cs="Arial"/>
        </w:rPr>
        <w:t xml:space="preserve"> Elementary School.</w:t>
      </w:r>
      <w:r>
        <w:rPr>
          <w:rFonts w:cs="Arial"/>
        </w:rPr>
        <w:t xml:space="preserve"> It sought</w:t>
      </w:r>
      <w:r>
        <w:t xml:space="preserve"> the needs of learners that the pedagogical approaches address. Likewise, it asked the benefits derived from the use of the project APT (</w:t>
      </w:r>
      <w:r w:rsidRPr="003A3E4C">
        <w:rPr>
          <w:rFonts w:cs="Arial"/>
        </w:rPr>
        <w:t>Adoptive Pedagogical Techniques)</w:t>
      </w:r>
      <w:r>
        <w:rPr>
          <w:rFonts w:cs="Arial"/>
        </w:rPr>
        <w:t>.  Then finally, it determined the p</w:t>
      </w:r>
      <w:r>
        <w:t>erformance of Grade Four pupils in Mathematics before and after the administration of Project APT (</w:t>
      </w:r>
      <w:r w:rsidRPr="003A3E4C">
        <w:rPr>
          <w:rFonts w:cs="Arial"/>
        </w:rPr>
        <w:t>Adoptive Pedagogical Techniques)</w:t>
      </w:r>
      <w:r>
        <w:rPr>
          <w:rFonts w:cs="Arial"/>
        </w:rPr>
        <w:t xml:space="preserve">.  Using the quasi-experimental research design, the APT project </w:t>
      </w:r>
      <w:proofErr w:type="gramStart"/>
      <w:r>
        <w:rPr>
          <w:rFonts w:cs="Arial"/>
        </w:rPr>
        <w:t>was  administered</w:t>
      </w:r>
      <w:proofErr w:type="gramEnd"/>
      <w:r>
        <w:rPr>
          <w:rFonts w:cs="Arial"/>
        </w:rPr>
        <w:t xml:space="preserve"> to the pupils during the first quarter of the school year and  commenced on the fourth quarter.  With 32 pupil participants, the researchers obtained the following results: T</w:t>
      </w:r>
      <w:r w:rsidRPr="00DB130D">
        <w:rPr>
          <w:rFonts w:cs="Arial"/>
        </w:rPr>
        <w:t xml:space="preserve">he Grade Four pupils have recognized their needs in order for them to learn Mathematics which </w:t>
      </w:r>
      <w:proofErr w:type="gramStart"/>
      <w:r w:rsidRPr="00DB130D">
        <w:rPr>
          <w:rFonts w:cs="Arial"/>
        </w:rPr>
        <w:t>are  further</w:t>
      </w:r>
      <w:proofErr w:type="gramEnd"/>
      <w:r w:rsidRPr="00DB130D">
        <w:rPr>
          <w:rFonts w:cs="Arial"/>
        </w:rPr>
        <w:t xml:space="preserve"> application of concepts, ac</w:t>
      </w:r>
      <w:r w:rsidRPr="00DB130D">
        <w:t>tive involvement in the process of meaning and knowledge construction, p</w:t>
      </w:r>
      <w:r w:rsidRPr="00DB130D">
        <w:rPr>
          <w:rFonts w:cs="Arial"/>
        </w:rPr>
        <w:t>romotion of   skills and subject mastery, sufficient understanding of the subject matter,  through explanation of abstract concepts and  through self-guided learning.</w:t>
      </w:r>
      <w:r>
        <w:rPr>
          <w:rFonts w:cs="Arial"/>
        </w:rPr>
        <w:t xml:space="preserve"> The pupils had already experienced the benefits from the use of </w:t>
      </w:r>
      <w:r w:rsidRPr="009C5CDC">
        <w:t>Project APT (</w:t>
      </w:r>
      <w:r w:rsidRPr="009C5CDC">
        <w:rPr>
          <w:rFonts w:cs="Arial"/>
        </w:rPr>
        <w:t>Adoptive Pedagogical Techniques)</w:t>
      </w:r>
      <w:r>
        <w:rPr>
          <w:rFonts w:cs="Arial"/>
        </w:rPr>
        <w:t xml:space="preserve"> as they learn better the subjects in Mathematics. Lastly, </w:t>
      </w:r>
      <w:r w:rsidRPr="00DB130D">
        <w:t>Project APT has done a better job in increasing the grades in Mathematics.</w:t>
      </w:r>
      <w:r>
        <w:t xml:space="preserve"> In view of these results, the researchers recommended that t</w:t>
      </w:r>
      <w:r>
        <w:rPr>
          <w:rFonts w:cs="Arial"/>
        </w:rPr>
        <w:t>he school should continue the administration of Project APT to secure the learning of the pupils. Moreover</w:t>
      </w:r>
      <w:proofErr w:type="gramStart"/>
      <w:r>
        <w:rPr>
          <w:rFonts w:cs="Arial"/>
        </w:rPr>
        <w:t>,  other</w:t>
      </w:r>
      <w:proofErr w:type="gramEnd"/>
      <w:r>
        <w:rPr>
          <w:rFonts w:cs="Arial"/>
        </w:rPr>
        <w:t xml:space="preserve"> grade levels may adopt the pedagogy in teaching Math to their respective grade level. Finally, parents and the school may work collaboratively to support the learning of pupils.</w:t>
      </w:r>
    </w:p>
    <w:p w:rsidR="005300B7" w:rsidRDefault="005300B7" w:rsidP="005300B7">
      <w:pPr>
        <w:widowControl w:val="0"/>
        <w:spacing w:after="0" w:line="240" w:lineRule="auto"/>
        <w:rPr>
          <w:rFonts w:cs="Arial"/>
        </w:rPr>
      </w:pPr>
    </w:p>
    <w:p w:rsidR="005300B7" w:rsidRPr="00A90912" w:rsidRDefault="005300B7" w:rsidP="005300B7">
      <w:pPr>
        <w:widowControl w:val="0"/>
        <w:spacing w:after="0" w:line="240" w:lineRule="auto"/>
        <w:rPr>
          <w:rFonts w:cs="Arial"/>
          <w:b/>
          <w:bCs/>
          <w:i/>
          <w:iCs/>
        </w:rPr>
      </w:pPr>
      <w:r w:rsidRPr="00A90912">
        <w:rPr>
          <w:rFonts w:cs="Arial"/>
          <w:b/>
          <w:bCs/>
          <w:i/>
          <w:iCs/>
        </w:rPr>
        <w:t>Key words: constructivist approach, needs, benefits</w:t>
      </w: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Pr="00083D47" w:rsidRDefault="005300B7" w:rsidP="005300B7">
      <w:pPr>
        <w:spacing w:after="0" w:line="360" w:lineRule="auto"/>
        <w:jc w:val="center"/>
        <w:rPr>
          <w:rFonts w:cs="Arial"/>
          <w:b/>
          <w:bCs/>
        </w:rPr>
      </w:pPr>
    </w:p>
    <w:p w:rsidR="007D1C78" w:rsidRDefault="007D1C78" w:rsidP="00AA7746">
      <w:pPr>
        <w:pStyle w:val="ListParagraph"/>
        <w:numPr>
          <w:ilvl w:val="0"/>
          <w:numId w:val="9"/>
        </w:numPr>
        <w:spacing w:line="360" w:lineRule="auto"/>
        <w:rPr>
          <w:rFonts w:ascii="Bookman Old Style" w:hAnsi="Bookman Old Style" w:cs="Arial"/>
          <w:b/>
          <w:bCs/>
        </w:rPr>
      </w:pPr>
      <w:r>
        <w:rPr>
          <w:rFonts w:ascii="Bookman Old Style" w:hAnsi="Bookman Old Style" w:cs="Arial"/>
          <w:b/>
          <w:bCs/>
        </w:rPr>
        <w:t>Acknowledgment</w:t>
      </w:r>
    </w:p>
    <w:p w:rsidR="007D1C78" w:rsidRPr="007D1C78" w:rsidRDefault="007D1C78" w:rsidP="007D1C78">
      <w:pPr>
        <w:pStyle w:val="ListParagraph"/>
        <w:spacing w:line="360" w:lineRule="auto"/>
        <w:ind w:left="1080"/>
        <w:rPr>
          <w:rFonts w:ascii="Bookman Old Style" w:hAnsi="Bookman Old Style" w:cs="Arial"/>
          <w:b/>
          <w:bCs/>
        </w:rPr>
      </w:pPr>
    </w:p>
    <w:p w:rsidR="005300B7" w:rsidRPr="00AA7746" w:rsidRDefault="005300B7" w:rsidP="00AA7746">
      <w:pPr>
        <w:pStyle w:val="ListParagraph"/>
        <w:numPr>
          <w:ilvl w:val="0"/>
          <w:numId w:val="9"/>
        </w:numPr>
        <w:spacing w:line="360" w:lineRule="auto"/>
        <w:rPr>
          <w:rFonts w:ascii="Bookman Old Style" w:hAnsi="Bookman Old Style" w:cs="Arial"/>
          <w:b/>
          <w:bCs/>
        </w:rPr>
      </w:pPr>
      <w:r w:rsidRPr="00AA7746">
        <w:rPr>
          <w:rFonts w:ascii="Bookman Old Style" w:hAnsi="Bookman Old Style" w:cs="Arial"/>
          <w:b/>
          <w:bCs/>
        </w:rPr>
        <w:t>Context and Rationale</w:t>
      </w:r>
    </w:p>
    <w:p w:rsidR="005300B7" w:rsidRPr="00083D47" w:rsidRDefault="005300B7" w:rsidP="005300B7">
      <w:pPr>
        <w:spacing w:after="0" w:line="360" w:lineRule="auto"/>
        <w:ind w:firstLine="720"/>
        <w:rPr>
          <w:rFonts w:cs="Arial"/>
        </w:rPr>
      </w:pPr>
      <w:r w:rsidRPr="00083D47">
        <w:rPr>
          <w:rFonts w:cs="Arial"/>
        </w:rPr>
        <w:t>In most of the world, a mathematics classroom is a space where educators and learners come together to discuss, explore, and learn on mathematical principles</w:t>
      </w:r>
      <w:r>
        <w:rPr>
          <w:rFonts w:cs="Arial"/>
        </w:rPr>
        <w:t xml:space="preserve"> and their applications</w:t>
      </w:r>
      <w:r w:rsidRPr="00083D47">
        <w:rPr>
          <w:rFonts w:cs="Arial"/>
        </w:rPr>
        <w:t>. Teachers engage with students, monitor and assist their learning, and many employ a variety of digital and non-digital materials to help students learn mathematics. (Giles et al, 2021).</w:t>
      </w:r>
    </w:p>
    <w:p w:rsidR="005300B7" w:rsidRPr="00FF618E" w:rsidRDefault="005300B7" w:rsidP="005300B7">
      <w:pPr>
        <w:spacing w:after="0" w:line="360" w:lineRule="auto"/>
        <w:ind w:firstLine="720"/>
        <w:rPr>
          <w:rFonts w:cs="Arial"/>
        </w:rPr>
      </w:pPr>
      <w:proofErr w:type="spellStart"/>
      <w:r w:rsidRPr="00FF618E">
        <w:rPr>
          <w:rFonts w:cs="Arial"/>
        </w:rPr>
        <w:t>Kalogeropoulos</w:t>
      </w:r>
      <w:proofErr w:type="spellEnd"/>
      <w:r w:rsidRPr="00FF618E">
        <w:rPr>
          <w:rFonts w:cs="Arial"/>
        </w:rPr>
        <w:t xml:space="preserve"> et al (2021) in their study aimed to understand how teachers planned and implemented mathematics learning programs for their students, the challenges they encountered, as well as the degree to which their students were motivated or engaged when learning mathematics at home. Findings indicated that both teachers were concerned about effectively catering for all students and assessing student progress and engagement with the tasks. Survey data revealed most students displayed positive engagement with remote learning experiences, except for the lack of opportunity to learn mathematics with and from their peers.</w:t>
      </w:r>
    </w:p>
    <w:p w:rsidR="005300B7" w:rsidRPr="00FF618E" w:rsidRDefault="005300B7" w:rsidP="005300B7">
      <w:pPr>
        <w:spacing w:after="0" w:line="360" w:lineRule="auto"/>
        <w:ind w:firstLine="720"/>
        <w:rPr>
          <w:rFonts w:cs="Arial"/>
        </w:rPr>
      </w:pPr>
      <w:r>
        <w:rPr>
          <w:rFonts w:cs="Arial"/>
        </w:rPr>
        <w:t>To effectively cater to the needs of learners as well as monitor and assess their skills</w:t>
      </w:r>
      <w:proofErr w:type="gramStart"/>
      <w:r>
        <w:rPr>
          <w:rFonts w:cs="Arial"/>
        </w:rPr>
        <w:t>,  M</w:t>
      </w:r>
      <w:r w:rsidRPr="00FF618E">
        <w:rPr>
          <w:rFonts w:cs="Arial"/>
        </w:rPr>
        <w:t>ath</w:t>
      </w:r>
      <w:r>
        <w:rPr>
          <w:rFonts w:cs="Arial"/>
        </w:rPr>
        <w:t>ematics</w:t>
      </w:r>
      <w:proofErr w:type="gramEnd"/>
      <w:r>
        <w:rPr>
          <w:rFonts w:cs="Arial"/>
        </w:rPr>
        <w:t xml:space="preserve"> </w:t>
      </w:r>
      <w:r w:rsidRPr="00FF618E">
        <w:rPr>
          <w:rFonts w:cs="Arial"/>
        </w:rPr>
        <w:t xml:space="preserve"> teachers </w:t>
      </w:r>
      <w:r>
        <w:rPr>
          <w:rFonts w:cs="Arial"/>
        </w:rPr>
        <w:t xml:space="preserve">need to </w:t>
      </w:r>
      <w:r w:rsidRPr="00FF618E">
        <w:rPr>
          <w:rFonts w:cs="Arial"/>
        </w:rPr>
        <w:t xml:space="preserve">find </w:t>
      </w:r>
      <w:r>
        <w:rPr>
          <w:rFonts w:cs="Arial"/>
        </w:rPr>
        <w:t xml:space="preserve">ways to help the learners learn and eventually master the skill.  Thus, as Mathematics </w:t>
      </w:r>
      <w:r w:rsidRPr="00FF618E">
        <w:rPr>
          <w:rFonts w:cs="Arial"/>
        </w:rPr>
        <w:t xml:space="preserve">instruction and learning </w:t>
      </w:r>
      <w:r>
        <w:rPr>
          <w:rFonts w:cs="Arial"/>
        </w:rPr>
        <w:t>a</w:t>
      </w:r>
      <w:r w:rsidRPr="00FF618E">
        <w:rPr>
          <w:rFonts w:cs="Arial"/>
        </w:rPr>
        <w:t>re difficult and extremely challenging</w:t>
      </w:r>
      <w:r>
        <w:rPr>
          <w:rFonts w:cs="Arial"/>
        </w:rPr>
        <w:t xml:space="preserve">, </w:t>
      </w:r>
      <w:r w:rsidRPr="00FF618E">
        <w:rPr>
          <w:rFonts w:cs="Arial"/>
        </w:rPr>
        <w:t>worries, fears, and doubts</w:t>
      </w:r>
      <w:r>
        <w:rPr>
          <w:rFonts w:cs="Arial"/>
        </w:rPr>
        <w:t xml:space="preserve"> exist.  This will lead </w:t>
      </w:r>
      <w:proofErr w:type="gramStart"/>
      <w:r>
        <w:rPr>
          <w:rFonts w:cs="Arial"/>
        </w:rPr>
        <w:t xml:space="preserve">to </w:t>
      </w:r>
      <w:r w:rsidRPr="00FF618E">
        <w:rPr>
          <w:rFonts w:cs="Arial"/>
        </w:rPr>
        <w:t xml:space="preserve"> Math</w:t>
      </w:r>
      <w:proofErr w:type="gramEnd"/>
      <w:r w:rsidRPr="00FF618E">
        <w:rPr>
          <w:rFonts w:cs="Arial"/>
        </w:rPr>
        <w:t xml:space="preserve"> teachers</w:t>
      </w:r>
      <w:r>
        <w:rPr>
          <w:rFonts w:cs="Arial"/>
        </w:rPr>
        <w:t xml:space="preserve"> </w:t>
      </w:r>
      <w:r w:rsidRPr="00FF618E">
        <w:rPr>
          <w:rFonts w:cs="Arial"/>
        </w:rPr>
        <w:t>fall</w:t>
      </w:r>
      <w:r>
        <w:rPr>
          <w:rFonts w:cs="Arial"/>
        </w:rPr>
        <w:t>ing</w:t>
      </w:r>
      <w:r w:rsidRPr="00FF618E">
        <w:rPr>
          <w:rFonts w:cs="Arial"/>
        </w:rPr>
        <w:t xml:space="preserve"> short in helping students achieve the two main objectives of </w:t>
      </w:r>
      <w:r>
        <w:rPr>
          <w:rFonts w:cs="Arial"/>
        </w:rPr>
        <w:t xml:space="preserve">the subject -- </w:t>
      </w:r>
      <w:r w:rsidRPr="00FF618E">
        <w:rPr>
          <w:rFonts w:cs="Arial"/>
        </w:rPr>
        <w:t>problem solving and critical thinking in response to the demands of the 21st century abilities</w:t>
      </w:r>
      <w:r>
        <w:rPr>
          <w:rFonts w:cs="Arial"/>
        </w:rPr>
        <w:t xml:space="preserve">. </w:t>
      </w:r>
    </w:p>
    <w:p w:rsidR="005300B7" w:rsidRPr="00FF618E" w:rsidRDefault="005300B7" w:rsidP="005300B7">
      <w:pPr>
        <w:spacing w:after="0" w:line="360" w:lineRule="auto"/>
        <w:ind w:firstLine="720"/>
      </w:pPr>
      <w:r w:rsidRPr="00FF618E">
        <w:rPr>
          <w:rFonts w:cs="Arial"/>
        </w:rPr>
        <w:t xml:space="preserve">In all honesty, </w:t>
      </w:r>
      <w:r w:rsidRPr="00FF618E">
        <w:t xml:space="preserve">Mathematics is </w:t>
      </w:r>
      <w:proofErr w:type="gramStart"/>
      <w:r w:rsidRPr="00FF618E">
        <w:t>affected  by</w:t>
      </w:r>
      <w:proofErr w:type="gramEnd"/>
      <w:r w:rsidRPr="00FF618E">
        <w:t xml:space="preserve"> three variables namely: Intelligence (IQ) and cognitive entry skills, quality of instruction, and affective characteristics. Although mathematics is intellectual, much research has recommended that future efforts be directed to find variables that are non-intellective to help account for the remaining variation. Study habits and attitudes are considered to be non-intellective factors that do correspond to grades </w:t>
      </w:r>
      <w:proofErr w:type="gramStart"/>
      <w:r w:rsidRPr="00FF618E">
        <w:t>for  students</w:t>
      </w:r>
      <w:proofErr w:type="gramEnd"/>
      <w:r w:rsidRPr="00FF618E">
        <w:t xml:space="preserve"> (</w:t>
      </w:r>
      <w:proofErr w:type="spellStart"/>
      <w:r w:rsidRPr="00FF618E">
        <w:t>Morosanova</w:t>
      </w:r>
      <w:proofErr w:type="spellEnd"/>
      <w:r w:rsidRPr="00FF618E">
        <w:t xml:space="preserve"> et al., (2016).</w:t>
      </w:r>
    </w:p>
    <w:p w:rsidR="005300B7" w:rsidRPr="00FF618E" w:rsidRDefault="005300B7" w:rsidP="005300B7">
      <w:pPr>
        <w:pStyle w:val="NormalWeb"/>
        <w:spacing w:before="0" w:beforeAutospacing="0" w:after="0" w:afterAutospacing="0" w:line="360" w:lineRule="auto"/>
        <w:ind w:firstLine="720"/>
        <w:jc w:val="both"/>
        <w:rPr>
          <w:rFonts w:ascii="Bookman Old Style" w:hAnsi="Bookman Old Style"/>
          <w:sz w:val="22"/>
          <w:szCs w:val="22"/>
        </w:rPr>
      </w:pPr>
      <w:r w:rsidRPr="00FF618E">
        <w:rPr>
          <w:rFonts w:ascii="Bookman Old Style" w:hAnsi="Bookman Old Style" w:cs="Arial"/>
          <w:sz w:val="22"/>
          <w:szCs w:val="22"/>
        </w:rPr>
        <w:lastRenderedPageBreak/>
        <w:t>Moreover,</w:t>
      </w:r>
      <w:r>
        <w:rPr>
          <w:rFonts w:ascii="Bookman Old Style" w:hAnsi="Bookman Old Style" w:cs="Arial"/>
          <w:sz w:val="22"/>
          <w:szCs w:val="22"/>
        </w:rPr>
        <w:t xml:space="preserve"> </w:t>
      </w:r>
      <w:r w:rsidRPr="00FF618E">
        <w:rPr>
          <w:rFonts w:ascii="Bookman Old Style" w:hAnsi="Bookman Old Style" w:cs="Arial"/>
          <w:sz w:val="22"/>
          <w:szCs w:val="22"/>
        </w:rPr>
        <w:t>quality mathematics education should enable pupils to form a positive and appropriate image of mathematics. Learning mathematics also entails acquiring the means of gaining access to this cultural heritage. Mathematics education should thus enable pupils to understand that mathematics is not a static corpus of knowledge but, on the contrary, a living and expanding science, whose development is nourished by that of other scientific fields and nourishes them in turn. It should also enable pupils to see mathematics as a science that can and must contribute to the solution of today’s major world problems, which were mentioned in the joint introduction. Quality mathematics education must thus be sustained by a vision of mathematics as a living science, grappling with the real world, open to relations with other disciplines (UNESCO, 2021).</w:t>
      </w:r>
    </w:p>
    <w:p w:rsidR="005300B7" w:rsidRDefault="005300B7" w:rsidP="005300B7">
      <w:pPr>
        <w:shd w:val="clear" w:color="auto" w:fill="FFFFFF"/>
        <w:spacing w:after="0" w:line="360" w:lineRule="auto"/>
        <w:ind w:firstLine="720"/>
        <w:rPr>
          <w:rFonts w:eastAsia="Times New Roman" w:cs="Arial"/>
        </w:rPr>
      </w:pPr>
      <w:r w:rsidRPr="00FF618E">
        <w:rPr>
          <w:rFonts w:eastAsia="Times New Roman" w:cs="Arial"/>
        </w:rPr>
        <w:t xml:space="preserve">The purpose of the study is to adopt </w:t>
      </w:r>
      <w:r>
        <w:rPr>
          <w:rFonts w:eastAsia="Times New Roman" w:cs="Arial"/>
        </w:rPr>
        <w:t xml:space="preserve">a certain </w:t>
      </w:r>
      <w:proofErr w:type="gramStart"/>
      <w:r w:rsidRPr="00FF618E">
        <w:rPr>
          <w:rFonts w:eastAsia="Times New Roman" w:cs="Arial"/>
        </w:rPr>
        <w:t>pedagog</w:t>
      </w:r>
      <w:r>
        <w:rPr>
          <w:rFonts w:eastAsia="Times New Roman" w:cs="Arial"/>
        </w:rPr>
        <w:t>y  in</w:t>
      </w:r>
      <w:proofErr w:type="gramEnd"/>
      <w:r>
        <w:rPr>
          <w:rFonts w:eastAsia="Times New Roman" w:cs="Arial"/>
        </w:rPr>
        <w:t xml:space="preserve"> teaching Mathematics to Grade Four pupils which is considered </w:t>
      </w:r>
      <w:r w:rsidRPr="00FF618E">
        <w:rPr>
          <w:rFonts w:eastAsia="Times New Roman" w:cs="Arial"/>
        </w:rPr>
        <w:t>responsive to the</w:t>
      </w:r>
      <w:r>
        <w:rPr>
          <w:rFonts w:eastAsia="Times New Roman" w:cs="Arial"/>
        </w:rPr>
        <w:t>ir</w:t>
      </w:r>
      <w:r w:rsidRPr="00FF618E">
        <w:rPr>
          <w:rFonts w:eastAsia="Times New Roman" w:cs="Arial"/>
        </w:rPr>
        <w:t xml:space="preserve"> learning need</w:t>
      </w:r>
      <w:r>
        <w:rPr>
          <w:rFonts w:eastAsia="Times New Roman" w:cs="Arial"/>
        </w:rPr>
        <w:t>s, as</w:t>
      </w:r>
      <w:r w:rsidRPr="00FF618E">
        <w:rPr>
          <w:rFonts w:eastAsia="Times New Roman" w:cs="Arial"/>
        </w:rPr>
        <w:t xml:space="preserve"> teachers </w:t>
      </w:r>
      <w:r>
        <w:rPr>
          <w:rFonts w:eastAsia="Times New Roman" w:cs="Arial"/>
        </w:rPr>
        <w:t xml:space="preserve"> would use the pedagogical technique </w:t>
      </w:r>
      <w:r w:rsidRPr="00FF618E">
        <w:rPr>
          <w:rFonts w:eastAsia="Times New Roman" w:cs="Arial"/>
        </w:rPr>
        <w:t xml:space="preserve">in  teaching the subject.  Done </w:t>
      </w:r>
      <w:proofErr w:type="gramStart"/>
      <w:r w:rsidRPr="00FF618E">
        <w:rPr>
          <w:rFonts w:eastAsia="Times New Roman" w:cs="Arial"/>
        </w:rPr>
        <w:t xml:space="preserve">at  </w:t>
      </w:r>
      <w:proofErr w:type="spellStart"/>
      <w:r w:rsidRPr="00FF618E">
        <w:rPr>
          <w:rFonts w:eastAsia="Times New Roman" w:cs="Arial"/>
        </w:rPr>
        <w:t>Lumampong</w:t>
      </w:r>
      <w:proofErr w:type="spellEnd"/>
      <w:proofErr w:type="gramEnd"/>
      <w:r w:rsidRPr="00FF618E">
        <w:rPr>
          <w:rFonts w:eastAsia="Times New Roman" w:cs="Arial"/>
        </w:rPr>
        <w:t xml:space="preserve"> </w:t>
      </w:r>
      <w:proofErr w:type="spellStart"/>
      <w:r w:rsidRPr="00FF618E">
        <w:rPr>
          <w:rFonts w:eastAsia="Times New Roman" w:cs="Arial"/>
        </w:rPr>
        <w:t>Balagbag</w:t>
      </w:r>
      <w:proofErr w:type="spellEnd"/>
      <w:r w:rsidRPr="00FF618E">
        <w:rPr>
          <w:rFonts w:eastAsia="Times New Roman" w:cs="Arial"/>
        </w:rPr>
        <w:t xml:space="preserve"> Elementary School, this study aim</w:t>
      </w:r>
      <w:r>
        <w:rPr>
          <w:rFonts w:eastAsia="Times New Roman" w:cs="Arial"/>
        </w:rPr>
        <w:t xml:space="preserve">s </w:t>
      </w:r>
      <w:r w:rsidRPr="00FF618E">
        <w:rPr>
          <w:rFonts w:eastAsia="Times New Roman" w:cs="Arial"/>
        </w:rPr>
        <w:t xml:space="preserve">to uplift the Grade Four learners’ skills in Mathematics especially those </w:t>
      </w:r>
      <w:r>
        <w:rPr>
          <w:rFonts w:eastAsia="Times New Roman" w:cs="Arial"/>
        </w:rPr>
        <w:t xml:space="preserve"> learners who needed to be remediated in the subject.  It</w:t>
      </w:r>
      <w:r w:rsidRPr="00FF618E">
        <w:rPr>
          <w:rFonts w:eastAsia="Times New Roman" w:cs="Arial"/>
        </w:rPr>
        <w:t xml:space="preserve"> also investigate</w:t>
      </w:r>
      <w:r>
        <w:rPr>
          <w:rFonts w:eastAsia="Times New Roman" w:cs="Arial"/>
        </w:rPr>
        <w:t>s</w:t>
      </w:r>
      <w:r w:rsidRPr="00FF618E">
        <w:rPr>
          <w:rFonts w:eastAsia="Times New Roman" w:cs="Arial"/>
        </w:rPr>
        <w:t xml:space="preserve"> and explores different strategies and techniques which </w:t>
      </w:r>
      <w:r>
        <w:rPr>
          <w:rFonts w:eastAsia="Times New Roman" w:cs="Arial"/>
        </w:rPr>
        <w:t>are</w:t>
      </w:r>
      <w:r w:rsidRPr="00FF618E">
        <w:rPr>
          <w:rFonts w:eastAsia="Times New Roman" w:cs="Arial"/>
        </w:rPr>
        <w:t xml:space="preserve"> adaptive to the needs of the learner</w:t>
      </w:r>
      <w:r>
        <w:rPr>
          <w:rFonts w:eastAsia="Times New Roman" w:cs="Arial"/>
        </w:rPr>
        <w:t>s in school and in their application in their daily lives.</w:t>
      </w:r>
    </w:p>
    <w:p w:rsidR="005300B7" w:rsidRDefault="005300B7" w:rsidP="005300B7">
      <w:pPr>
        <w:shd w:val="clear" w:color="auto" w:fill="FFFFFF"/>
        <w:spacing w:after="0" w:line="360" w:lineRule="auto"/>
        <w:ind w:firstLine="720"/>
        <w:rPr>
          <w:rFonts w:eastAsia="Times New Roman" w:cs="Arial"/>
        </w:rPr>
      </w:pPr>
      <w:r>
        <w:rPr>
          <w:rFonts w:eastAsia="Times New Roman" w:cs="Arial"/>
        </w:rPr>
        <w:t>Incidentally, t</w:t>
      </w:r>
      <w:r w:rsidRPr="00FF618E">
        <w:rPr>
          <w:rFonts w:eastAsia="Times New Roman" w:cs="Arial"/>
        </w:rPr>
        <w:t xml:space="preserve">here are </w:t>
      </w:r>
      <w:r>
        <w:rPr>
          <w:rFonts w:eastAsia="Times New Roman" w:cs="Arial"/>
        </w:rPr>
        <w:t>five (</w:t>
      </w:r>
      <w:r w:rsidRPr="00FF618E">
        <w:rPr>
          <w:rFonts w:eastAsia="Times New Roman" w:cs="Arial"/>
        </w:rPr>
        <w:t>5</w:t>
      </w:r>
      <w:r>
        <w:rPr>
          <w:rFonts w:eastAsia="Times New Roman" w:cs="Arial"/>
        </w:rPr>
        <w:t xml:space="preserve">) </w:t>
      </w:r>
      <w:r w:rsidRPr="00FF618E">
        <w:rPr>
          <w:rFonts w:eastAsia="Times New Roman" w:cs="Arial"/>
        </w:rPr>
        <w:t>different pedagogical approaches</w:t>
      </w:r>
      <w:r>
        <w:rPr>
          <w:rFonts w:eastAsia="Times New Roman" w:cs="Arial"/>
        </w:rPr>
        <w:t xml:space="preserve"> </w:t>
      </w:r>
      <w:r w:rsidRPr="00FF618E">
        <w:rPr>
          <w:rFonts w:eastAsia="Times New Roman" w:cs="Arial"/>
        </w:rPr>
        <w:t xml:space="preserve"> being </w:t>
      </w:r>
      <w:r>
        <w:rPr>
          <w:rFonts w:eastAsia="Times New Roman" w:cs="Arial"/>
        </w:rPr>
        <w:t xml:space="preserve">used namely </w:t>
      </w:r>
      <w:r w:rsidRPr="00FF618E">
        <w:rPr>
          <w:rFonts w:eastAsia="Times New Roman" w:cs="Arial"/>
        </w:rPr>
        <w:t>the constructivist approach, the collaborative approach, the reflective approach, the integrative approach, and, finally, the inquiry-based approach.</w:t>
      </w:r>
      <w:r w:rsidRPr="009B537D">
        <w:rPr>
          <w:rFonts w:ascii="Arial" w:hAnsi="Arial" w:cs="Arial"/>
          <w:color w:val="333333"/>
          <w:shd w:val="clear" w:color="auto" w:fill="FFFFFF"/>
        </w:rPr>
        <w:t xml:space="preserve"> </w:t>
      </w:r>
      <w:r w:rsidRPr="009B537D">
        <w:rPr>
          <w:rFonts w:eastAsia="Times New Roman" w:cs="Arial"/>
        </w:rPr>
        <w:t xml:space="preserve">Pedagogy </w:t>
      </w:r>
      <w:r>
        <w:rPr>
          <w:rFonts w:eastAsia="Times New Roman" w:cs="Arial"/>
        </w:rPr>
        <w:t>is</w:t>
      </w:r>
      <w:r w:rsidRPr="009B537D">
        <w:rPr>
          <w:rFonts w:eastAsia="Times New Roman" w:cs="Arial"/>
        </w:rPr>
        <w:t xml:space="preserve"> the method and practice of teaching in general, especially in relation to academic subjects or theoretical concepts. Each of these approaches is usually placed on a spectrum from teacher-focused to learner-focused pedagogy. As the names suggest, teacher-focused pedagogy revolves around teachers, putting them at the cent</w:t>
      </w:r>
      <w:r>
        <w:rPr>
          <w:rFonts w:eastAsia="Times New Roman" w:cs="Arial"/>
        </w:rPr>
        <w:t>er</w:t>
      </w:r>
      <w:r w:rsidRPr="009B537D">
        <w:rPr>
          <w:rFonts w:eastAsia="Times New Roman" w:cs="Arial"/>
        </w:rPr>
        <w:t xml:space="preserve"> of the learning process, while learner-focused pedagogy is </w:t>
      </w:r>
      <w:proofErr w:type="spellStart"/>
      <w:r w:rsidRPr="009B537D">
        <w:rPr>
          <w:rFonts w:eastAsia="Times New Roman" w:cs="Arial"/>
        </w:rPr>
        <w:t>centred</w:t>
      </w:r>
      <w:proofErr w:type="spellEnd"/>
      <w:r w:rsidRPr="009B537D">
        <w:rPr>
          <w:rFonts w:eastAsia="Times New Roman" w:cs="Arial"/>
        </w:rPr>
        <w:t xml:space="preserve"> </w:t>
      </w:r>
      <w:proofErr w:type="gramStart"/>
      <w:r w:rsidRPr="009B537D">
        <w:rPr>
          <w:rFonts w:eastAsia="Times New Roman" w:cs="Arial"/>
        </w:rPr>
        <w:t>around</w:t>
      </w:r>
      <w:proofErr w:type="gramEnd"/>
      <w:r w:rsidRPr="009B537D">
        <w:rPr>
          <w:rFonts w:eastAsia="Times New Roman" w:cs="Arial"/>
        </w:rPr>
        <w:t xml:space="preserve"> learners playing an active role in the learning process.</w:t>
      </w:r>
    </w:p>
    <w:p w:rsidR="005300B7" w:rsidRPr="00FF618E" w:rsidRDefault="005300B7" w:rsidP="005300B7">
      <w:pPr>
        <w:shd w:val="clear" w:color="auto" w:fill="FFFFFF"/>
        <w:spacing w:after="0" w:line="360" w:lineRule="auto"/>
        <w:ind w:firstLine="720"/>
        <w:rPr>
          <w:rFonts w:eastAsia="Times New Roman" w:cs="Arial"/>
        </w:rPr>
      </w:pPr>
    </w:p>
    <w:p w:rsidR="005300B7" w:rsidRPr="00083D47" w:rsidRDefault="007D1C78" w:rsidP="005300B7">
      <w:pPr>
        <w:spacing w:after="0" w:line="360" w:lineRule="auto"/>
        <w:rPr>
          <w:rFonts w:cs="Arial"/>
          <w:b/>
          <w:bCs/>
        </w:rPr>
      </w:pPr>
      <w:r>
        <w:rPr>
          <w:rFonts w:cs="Arial"/>
          <w:b/>
          <w:bCs/>
        </w:rPr>
        <w:lastRenderedPageBreak/>
        <w:t>V</w:t>
      </w:r>
      <w:r w:rsidR="005300B7">
        <w:rPr>
          <w:rFonts w:cs="Arial"/>
          <w:b/>
          <w:bCs/>
        </w:rPr>
        <w:t xml:space="preserve">. </w:t>
      </w:r>
      <w:r w:rsidR="005300B7" w:rsidRPr="00083D47">
        <w:rPr>
          <w:rFonts w:cs="Arial"/>
          <w:b/>
          <w:bCs/>
        </w:rPr>
        <w:t>Action Research Questions</w:t>
      </w:r>
    </w:p>
    <w:p w:rsidR="005300B7" w:rsidRPr="003A3E4C" w:rsidRDefault="005300B7" w:rsidP="005300B7">
      <w:pPr>
        <w:spacing w:after="0" w:line="360" w:lineRule="auto"/>
        <w:ind w:firstLine="360"/>
        <w:rPr>
          <w:rFonts w:cs="Arial"/>
        </w:rPr>
      </w:pPr>
      <w:r w:rsidRPr="003A3E4C">
        <w:rPr>
          <w:rFonts w:cs="Arial"/>
        </w:rPr>
        <w:t>This study aim</w:t>
      </w:r>
      <w:r>
        <w:rPr>
          <w:rFonts w:cs="Arial"/>
        </w:rPr>
        <w:t xml:space="preserve">ed </w:t>
      </w:r>
      <w:r w:rsidRPr="003A3E4C">
        <w:rPr>
          <w:rFonts w:cs="Arial"/>
        </w:rPr>
        <w:t xml:space="preserve">to determine the effects of Project A.P.T (Adoptive Pedagogical Techniques) in Improving Mathematical Skills of Grade 4 Students in </w:t>
      </w:r>
      <w:proofErr w:type="spellStart"/>
      <w:r w:rsidRPr="003A3E4C">
        <w:rPr>
          <w:rFonts w:cs="Arial"/>
        </w:rPr>
        <w:t>Lumampong</w:t>
      </w:r>
      <w:proofErr w:type="spellEnd"/>
      <w:r w:rsidRPr="003A3E4C">
        <w:rPr>
          <w:rFonts w:cs="Arial"/>
        </w:rPr>
        <w:t xml:space="preserve"> </w:t>
      </w:r>
      <w:proofErr w:type="spellStart"/>
      <w:r w:rsidRPr="003A3E4C">
        <w:rPr>
          <w:rFonts w:cs="Arial"/>
        </w:rPr>
        <w:t>Balabag</w:t>
      </w:r>
      <w:proofErr w:type="spellEnd"/>
      <w:r w:rsidRPr="003A3E4C">
        <w:rPr>
          <w:rFonts w:cs="Arial"/>
        </w:rPr>
        <w:t xml:space="preserve"> Elementary School.</w:t>
      </w:r>
    </w:p>
    <w:p w:rsidR="005300B7" w:rsidRPr="003A3E4C" w:rsidRDefault="005300B7" w:rsidP="005300B7">
      <w:pPr>
        <w:spacing w:after="0" w:line="360" w:lineRule="auto"/>
        <w:ind w:firstLine="360"/>
      </w:pPr>
      <w:r w:rsidRPr="003A3E4C">
        <w:rPr>
          <w:rFonts w:cs="Arial"/>
        </w:rPr>
        <w:tab/>
        <w:t xml:space="preserve">Specifically, it </w:t>
      </w:r>
      <w:proofErr w:type="gramStart"/>
      <w:r w:rsidRPr="003A3E4C">
        <w:rPr>
          <w:rFonts w:cs="Arial"/>
        </w:rPr>
        <w:t>s</w:t>
      </w:r>
      <w:r>
        <w:rPr>
          <w:rFonts w:cs="Arial"/>
        </w:rPr>
        <w:t xml:space="preserve">ought </w:t>
      </w:r>
      <w:r w:rsidRPr="003A3E4C">
        <w:rPr>
          <w:rFonts w:cs="Arial"/>
        </w:rPr>
        <w:t xml:space="preserve"> </w:t>
      </w:r>
      <w:r w:rsidRPr="003A3E4C">
        <w:t>answers</w:t>
      </w:r>
      <w:proofErr w:type="gramEnd"/>
      <w:r w:rsidRPr="003A3E4C">
        <w:t xml:space="preserve"> to the following questions:</w:t>
      </w:r>
    </w:p>
    <w:p w:rsidR="005300B7" w:rsidRDefault="005300B7" w:rsidP="005300B7">
      <w:pPr>
        <w:spacing w:after="0" w:line="360" w:lineRule="auto"/>
      </w:pPr>
      <w:r>
        <w:t>1. What are the needs of learners that the pedagogical approaches address?</w:t>
      </w:r>
    </w:p>
    <w:p w:rsidR="005300B7" w:rsidRDefault="005300B7" w:rsidP="005300B7">
      <w:pPr>
        <w:spacing w:after="0" w:line="360" w:lineRule="auto"/>
        <w:rPr>
          <w:rFonts w:cs="Arial"/>
        </w:rPr>
      </w:pPr>
      <w:r>
        <w:t>2. What are the benefits derived from the use of the project APT (</w:t>
      </w:r>
      <w:r w:rsidRPr="003A3E4C">
        <w:rPr>
          <w:rFonts w:cs="Arial"/>
        </w:rPr>
        <w:t>Adoptive Pedagogical Techniques)</w:t>
      </w:r>
      <w:r>
        <w:rPr>
          <w:rFonts w:cs="Arial"/>
        </w:rPr>
        <w:t>?</w:t>
      </w:r>
    </w:p>
    <w:p w:rsidR="005300B7" w:rsidRDefault="005300B7" w:rsidP="005300B7">
      <w:pPr>
        <w:spacing w:after="0" w:line="360" w:lineRule="auto"/>
        <w:rPr>
          <w:rFonts w:cs="Arial"/>
        </w:rPr>
      </w:pPr>
      <w:r>
        <w:t>3. What is the performance of Grade Four pupils in Mathematics before and after the administration of Project APT (</w:t>
      </w:r>
      <w:r w:rsidRPr="003A3E4C">
        <w:rPr>
          <w:rFonts w:cs="Arial"/>
        </w:rPr>
        <w:t>Adoptive Pedagogical Techniques)</w:t>
      </w:r>
      <w:r>
        <w:rPr>
          <w:rFonts w:cs="Arial"/>
        </w:rPr>
        <w:t>?</w:t>
      </w:r>
    </w:p>
    <w:p w:rsidR="005300B7" w:rsidRPr="003A3E4C" w:rsidRDefault="005300B7" w:rsidP="005300B7">
      <w:pPr>
        <w:spacing w:after="0" w:line="360" w:lineRule="auto"/>
      </w:pPr>
    </w:p>
    <w:p w:rsidR="005300B7" w:rsidRPr="00083D47" w:rsidRDefault="007D1C78" w:rsidP="005300B7">
      <w:pPr>
        <w:spacing w:line="360" w:lineRule="auto"/>
        <w:rPr>
          <w:rFonts w:cs="Arial"/>
        </w:rPr>
      </w:pPr>
      <w:r>
        <w:rPr>
          <w:rFonts w:cs="Arial"/>
          <w:b/>
          <w:bCs/>
        </w:rPr>
        <w:t>VI</w:t>
      </w:r>
      <w:r w:rsidR="005300B7">
        <w:rPr>
          <w:rFonts w:cs="Arial"/>
          <w:b/>
          <w:bCs/>
        </w:rPr>
        <w:t>. P</w:t>
      </w:r>
      <w:r w:rsidR="005300B7" w:rsidRPr="00083D47">
        <w:rPr>
          <w:rFonts w:cs="Arial"/>
          <w:b/>
          <w:bCs/>
        </w:rPr>
        <w:t>roposed Innovation, Intervention and Strategies</w:t>
      </w:r>
    </w:p>
    <w:p w:rsidR="005300B7" w:rsidRPr="003A3E4C" w:rsidRDefault="005300B7" w:rsidP="005300B7">
      <w:pPr>
        <w:spacing w:line="360" w:lineRule="auto"/>
        <w:ind w:firstLine="720"/>
        <w:rPr>
          <w:bCs/>
          <w:color w:val="000000" w:themeColor="text1"/>
        </w:rPr>
      </w:pPr>
      <w:r w:rsidRPr="00083D47">
        <w:rPr>
          <w:bCs/>
          <w:color w:val="000000" w:themeColor="text1"/>
        </w:rPr>
        <w:t xml:space="preserve">The researcher </w:t>
      </w:r>
      <w:r>
        <w:rPr>
          <w:bCs/>
          <w:color w:val="000000" w:themeColor="text1"/>
        </w:rPr>
        <w:t>utilized the constructivist approach in improving the Mathematics abilities of Grade Four pupils.</w:t>
      </w:r>
      <w:r w:rsidRPr="003A3E4C">
        <w:rPr>
          <w:rFonts w:ascii="Arial" w:eastAsia="Times New Roman" w:hAnsi="Arial" w:cs="Arial"/>
          <w:color w:val="333333"/>
          <w:sz w:val="27"/>
          <w:szCs w:val="27"/>
        </w:rPr>
        <w:t xml:space="preserve"> </w:t>
      </w:r>
      <w:r w:rsidRPr="003A3E4C">
        <w:rPr>
          <w:bCs/>
          <w:color w:val="000000" w:themeColor="text1"/>
        </w:rPr>
        <w:t>The Constructivist Approach</w:t>
      </w:r>
      <w:r>
        <w:rPr>
          <w:bCs/>
          <w:color w:val="000000" w:themeColor="text1"/>
        </w:rPr>
        <w:t xml:space="preserve"> </w:t>
      </w:r>
      <w:r w:rsidRPr="003A3E4C">
        <w:rPr>
          <w:bCs/>
          <w:color w:val="000000" w:themeColor="text1"/>
        </w:rPr>
        <w:t>is based on the concept of constructivism. This is the belief that learners create their own understanding of the world around them, and this understanding is based on experience through their everyday lives as they grow. Using specific experiences, people transform the information they</w:t>
      </w:r>
      <w:r>
        <w:rPr>
          <w:bCs/>
          <w:color w:val="000000" w:themeColor="text1"/>
        </w:rPr>
        <w:t xml:space="preserve"> ha</w:t>
      </w:r>
      <w:r w:rsidRPr="003A3E4C">
        <w:rPr>
          <w:bCs/>
          <w:color w:val="000000" w:themeColor="text1"/>
        </w:rPr>
        <w:t>ve accumulated into knowledge and understanding.</w:t>
      </w:r>
      <w:r>
        <w:rPr>
          <w:bCs/>
          <w:color w:val="000000" w:themeColor="text1"/>
        </w:rPr>
        <w:t xml:space="preserve"> </w:t>
      </w:r>
      <w:r w:rsidRPr="003A3E4C">
        <w:rPr>
          <w:bCs/>
          <w:color w:val="000000" w:themeColor="text1"/>
        </w:rPr>
        <w:t>This approach is handy for allowing learners to take a more active role in the learning process, as it encourages them to use their previous knowledge as a foundation for understanding new concepts, as opposed to passively receiving information.</w:t>
      </w:r>
    </w:p>
    <w:p w:rsidR="005300B7" w:rsidRDefault="005300B7" w:rsidP="005300B7">
      <w:pPr>
        <w:spacing w:line="360" w:lineRule="auto"/>
        <w:ind w:firstLine="720"/>
        <w:rPr>
          <w:bCs/>
          <w:color w:val="000000" w:themeColor="text1"/>
        </w:rPr>
      </w:pPr>
      <w:r>
        <w:rPr>
          <w:bCs/>
          <w:color w:val="000000" w:themeColor="text1"/>
        </w:rPr>
        <w:t xml:space="preserve">Thus, this constructivist pedagogy is embodied in the implementation of </w:t>
      </w:r>
      <w:r w:rsidRPr="00083D47">
        <w:rPr>
          <w:bCs/>
          <w:color w:val="000000" w:themeColor="text1"/>
        </w:rPr>
        <w:t xml:space="preserve">Project APT </w:t>
      </w:r>
      <w:r>
        <w:rPr>
          <w:bCs/>
          <w:color w:val="000000" w:themeColor="text1"/>
        </w:rPr>
        <w:t xml:space="preserve">which is </w:t>
      </w:r>
      <w:r w:rsidRPr="00083D47">
        <w:rPr>
          <w:bCs/>
          <w:color w:val="000000" w:themeColor="text1"/>
        </w:rPr>
        <w:t xml:space="preserve">intended to support learners </w:t>
      </w:r>
      <w:proofErr w:type="gramStart"/>
      <w:r>
        <w:rPr>
          <w:bCs/>
          <w:color w:val="000000" w:themeColor="text1"/>
        </w:rPr>
        <w:t xml:space="preserve">and </w:t>
      </w:r>
      <w:r w:rsidRPr="00083D47">
        <w:rPr>
          <w:bCs/>
          <w:color w:val="000000" w:themeColor="text1"/>
        </w:rPr>
        <w:t xml:space="preserve"> teachers</w:t>
      </w:r>
      <w:proofErr w:type="gramEnd"/>
      <w:r w:rsidRPr="00083D47">
        <w:rPr>
          <w:bCs/>
          <w:color w:val="000000" w:themeColor="text1"/>
        </w:rPr>
        <w:t xml:space="preserve"> in designing lessons </w:t>
      </w:r>
      <w:r>
        <w:rPr>
          <w:bCs/>
          <w:color w:val="000000" w:themeColor="text1"/>
        </w:rPr>
        <w:t xml:space="preserve">that addressed the needs of Grade Four pupils. </w:t>
      </w:r>
    </w:p>
    <w:p w:rsidR="005300B7" w:rsidRDefault="005300B7" w:rsidP="005300B7">
      <w:pPr>
        <w:spacing w:line="360" w:lineRule="auto"/>
        <w:ind w:firstLine="720"/>
        <w:rPr>
          <w:bCs/>
          <w:color w:val="000000" w:themeColor="text1"/>
        </w:rPr>
      </w:pPr>
      <w:r>
        <w:rPr>
          <w:bCs/>
          <w:color w:val="000000" w:themeColor="text1"/>
        </w:rPr>
        <w:t xml:space="preserve">It was </w:t>
      </w:r>
      <w:proofErr w:type="gramStart"/>
      <w:r>
        <w:rPr>
          <w:bCs/>
          <w:color w:val="000000" w:themeColor="text1"/>
        </w:rPr>
        <w:t>pilot  imp</w:t>
      </w:r>
      <w:r w:rsidRPr="00083D47">
        <w:rPr>
          <w:bCs/>
          <w:color w:val="000000" w:themeColor="text1"/>
        </w:rPr>
        <w:t>lemented</w:t>
      </w:r>
      <w:proofErr w:type="gramEnd"/>
      <w:r w:rsidRPr="00083D47">
        <w:rPr>
          <w:bCs/>
          <w:color w:val="000000" w:themeColor="text1"/>
        </w:rPr>
        <w:t xml:space="preserve"> during Quarter </w:t>
      </w:r>
      <w:r>
        <w:rPr>
          <w:bCs/>
          <w:color w:val="000000" w:themeColor="text1"/>
        </w:rPr>
        <w:t xml:space="preserve">1 of the school year during which the lessons were administered to the pupils. </w:t>
      </w:r>
      <w:r w:rsidRPr="00083D47">
        <w:rPr>
          <w:bCs/>
          <w:color w:val="000000" w:themeColor="text1"/>
        </w:rPr>
        <w:t>It w</w:t>
      </w:r>
      <w:r>
        <w:rPr>
          <w:bCs/>
          <w:color w:val="000000" w:themeColor="text1"/>
        </w:rPr>
        <w:t xml:space="preserve">as </w:t>
      </w:r>
      <w:r w:rsidRPr="00083D47">
        <w:rPr>
          <w:bCs/>
          <w:color w:val="000000" w:themeColor="text1"/>
        </w:rPr>
        <w:t xml:space="preserve">integrated to lessons </w:t>
      </w:r>
      <w:r>
        <w:rPr>
          <w:bCs/>
          <w:color w:val="000000" w:themeColor="text1"/>
        </w:rPr>
        <w:t xml:space="preserve">in the sense that the same lessons were taught but during the remediation time, the approach was purely constructivist in nature.  Assessment was done </w:t>
      </w:r>
      <w:r w:rsidRPr="00083D47">
        <w:rPr>
          <w:bCs/>
          <w:color w:val="000000" w:themeColor="text1"/>
        </w:rPr>
        <w:t xml:space="preserve">every day and every </w:t>
      </w:r>
      <w:r w:rsidRPr="00083D47">
        <w:rPr>
          <w:bCs/>
          <w:color w:val="000000" w:themeColor="text1"/>
        </w:rPr>
        <w:lastRenderedPageBreak/>
        <w:t>Friday of the week</w:t>
      </w:r>
      <w:r>
        <w:rPr>
          <w:bCs/>
          <w:color w:val="000000" w:themeColor="text1"/>
        </w:rPr>
        <w:t>, the assessment was consolidated and interpreted to find its effectiveness.</w:t>
      </w:r>
    </w:p>
    <w:p w:rsidR="005300B7" w:rsidRPr="00083D47" w:rsidRDefault="005300B7" w:rsidP="005300B7">
      <w:pPr>
        <w:spacing w:line="360" w:lineRule="auto"/>
        <w:ind w:firstLine="720"/>
        <w:rPr>
          <w:bCs/>
          <w:color w:val="000000" w:themeColor="text1"/>
        </w:rPr>
      </w:pPr>
      <w:r w:rsidRPr="00083D47">
        <w:rPr>
          <w:bCs/>
          <w:color w:val="000000" w:themeColor="text1"/>
        </w:rPr>
        <w:t>In order to effectively implement the Project APT, teachers of the subject matter must ensure to properly implement the project.</w:t>
      </w:r>
    </w:p>
    <w:p w:rsidR="005300B7" w:rsidRPr="00083D47" w:rsidRDefault="005300B7" w:rsidP="005300B7">
      <w:pPr>
        <w:spacing w:line="360" w:lineRule="auto"/>
        <w:rPr>
          <w:iCs/>
        </w:rPr>
      </w:pPr>
      <w:r w:rsidRPr="00083D47">
        <w:rPr>
          <w:i/>
          <w:noProof/>
          <w:lang w:val="en-PH"/>
        </w:rPr>
        <mc:AlternateContent>
          <mc:Choice Requires="wps">
            <w:drawing>
              <wp:anchor distT="0" distB="0" distL="114300" distR="114300" simplePos="0" relativeHeight="251665408" behindDoc="0" locked="0" layoutInCell="1" allowOverlap="1" wp14:anchorId="157DC45F" wp14:editId="14E334A0">
                <wp:simplePos x="0" y="0"/>
                <wp:positionH relativeFrom="column">
                  <wp:posOffset>1856783</wp:posOffset>
                </wp:positionH>
                <wp:positionV relativeFrom="paragraph">
                  <wp:posOffset>257175</wp:posOffset>
                </wp:positionV>
                <wp:extent cx="1363851" cy="317715"/>
                <wp:effectExtent l="0" t="0" r="27305" b="25400"/>
                <wp:wrapNone/>
                <wp:docPr id="299895076" name="Rectangle 299895076"/>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DC45F" id="Rectangle 299895076" o:spid="_x0000_s1028" style="position:absolute;left:0;text-align:left;margin-left:146.2pt;margin-top:20.25pt;width:107.4pt;height: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" fillcolor="white [3201]" strokecolor="#70ad47 [3209]" strokeweight="1pt">
                <v:textbox>
                  <w:txbxContent>
                    <w:p w:rsidR="005300B7" w:rsidRPr="00AF5C29" w:rsidRDefault="005300B7" w:rsidP="005300B7">
                      <w:pPr>
                        <w:jc w:val="center"/>
                      </w:pPr>
                      <w:r w:rsidRPr="00AF5C29">
                        <w:t>Implementation</w:t>
                      </w:r>
                    </w:p>
                  </w:txbxContent>
                </v:textbox>
              </v:rect>
            </w:pict>
          </mc:Fallback>
        </mc:AlternateContent>
      </w:r>
      <w:r w:rsidRPr="00083D47">
        <w:rPr>
          <w:i/>
          <w:noProof/>
          <w:lang w:val="en-PH"/>
        </w:rPr>
        <mc:AlternateContent>
          <mc:Choice Requires="wps">
            <w:drawing>
              <wp:anchor distT="0" distB="0" distL="114300" distR="114300" simplePos="0" relativeHeight="251666432" behindDoc="0" locked="0" layoutInCell="1" allowOverlap="1" wp14:anchorId="6B6695DF" wp14:editId="59906B3F">
                <wp:simplePos x="0" y="0"/>
                <wp:positionH relativeFrom="column">
                  <wp:posOffset>3556700</wp:posOffset>
                </wp:positionH>
                <wp:positionV relativeFrom="paragraph">
                  <wp:posOffset>261620</wp:posOffset>
                </wp:positionV>
                <wp:extent cx="1363851" cy="317715"/>
                <wp:effectExtent l="0" t="0" r="27305" b="25400"/>
                <wp:wrapNone/>
                <wp:docPr id="3" name="Rectangle 3"/>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6695DF" id="Rectangle 3" o:spid="_x0000_s1029" style="position:absolute;left:0;text-align:left;margin-left:280.05pt;margin-top:20.6pt;width:107.4pt;height: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" fillcolor="white [3201]" strokecolor="#70ad47 [3209]" strokeweight="1pt">
                <v:textbox>
                  <w:txbxContent>
                    <w:p w:rsidR="005300B7" w:rsidRPr="00AF5C29" w:rsidRDefault="005300B7" w:rsidP="005300B7">
                      <w:pPr>
                        <w:jc w:val="center"/>
                      </w:pPr>
                      <w:r w:rsidRPr="00AF5C29">
                        <w:t>Post-test</w:t>
                      </w:r>
                    </w:p>
                  </w:txbxContent>
                </v:textbox>
              </v:rect>
            </w:pict>
          </mc:Fallback>
        </mc:AlternateContent>
      </w:r>
      <w:r w:rsidRPr="00083D47">
        <w:rPr>
          <w:i/>
          <w:noProof/>
          <w:lang w:val="en-PH"/>
        </w:rPr>
        <mc:AlternateContent>
          <mc:Choice Requires="wps">
            <w:drawing>
              <wp:anchor distT="0" distB="0" distL="114300" distR="114300" simplePos="0" relativeHeight="251667456" behindDoc="0" locked="0" layoutInCell="1" allowOverlap="1" wp14:anchorId="146F24A2" wp14:editId="06DD1F0A">
                <wp:simplePos x="0" y="0"/>
                <wp:positionH relativeFrom="column">
                  <wp:posOffset>5253925</wp:posOffset>
                </wp:positionH>
                <wp:positionV relativeFrom="paragraph">
                  <wp:posOffset>262104</wp:posOffset>
                </wp:positionV>
                <wp:extent cx="1363851" cy="317715"/>
                <wp:effectExtent l="0" t="0" r="27305" b="25400"/>
                <wp:wrapNone/>
                <wp:docPr id="4" name="Rectangle 4"/>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Final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F24A2" id="Rectangle 4" o:spid="_x0000_s1030" style="position:absolute;left:0;text-align:left;margin-left:413.7pt;margin-top:20.65pt;width:107.4pt;height: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" fillcolor="white [3201]" strokecolor="#70ad47 [3209]" strokeweight="1pt">
                <v:textbox>
                  <w:txbxContent>
                    <w:p w:rsidR="005300B7" w:rsidRPr="00AF5C29" w:rsidRDefault="005300B7" w:rsidP="005300B7">
                      <w:pPr>
                        <w:jc w:val="center"/>
                      </w:pPr>
                      <w:r w:rsidRPr="00AF5C29">
                        <w:t>Final Output</w:t>
                      </w:r>
                    </w:p>
                  </w:txbxContent>
                </v:textbox>
              </v:rect>
            </w:pict>
          </mc:Fallback>
        </mc:AlternateContent>
      </w:r>
      <w:r w:rsidRPr="00083D47">
        <w:rPr>
          <w:i/>
          <w:noProof/>
          <w:lang w:val="en-PH"/>
        </w:rPr>
        <mc:AlternateContent>
          <mc:Choice Requires="wps">
            <w:drawing>
              <wp:anchor distT="0" distB="0" distL="114300" distR="114300" simplePos="0" relativeHeight="251664384" behindDoc="0" locked="0" layoutInCell="1" allowOverlap="1" wp14:anchorId="6BFC8158" wp14:editId="50FB0E72">
                <wp:simplePos x="0" y="0"/>
                <wp:positionH relativeFrom="column">
                  <wp:posOffset>54244</wp:posOffset>
                </wp:positionH>
                <wp:positionV relativeFrom="paragraph">
                  <wp:posOffset>260350</wp:posOffset>
                </wp:positionV>
                <wp:extent cx="1363851" cy="317715"/>
                <wp:effectExtent l="0" t="0" r="27305" b="25400"/>
                <wp:wrapNone/>
                <wp:docPr id="2086763887" name="Rectangle 2086763887"/>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C8158" id="Rectangle 2086763887" o:spid="_x0000_s1031" style="position:absolute;left:0;text-align:left;margin-left:4.25pt;margin-top:20.5pt;width:107.4pt;height: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" fillcolor="white [3201]" strokecolor="#70ad47 [3209]" strokeweight="1pt">
                <v:textbox>
                  <w:txbxContent>
                    <w:p w:rsidR="005300B7" w:rsidRPr="00AF5C29" w:rsidRDefault="005300B7" w:rsidP="005300B7">
                      <w:pPr>
                        <w:jc w:val="center"/>
                      </w:pPr>
                      <w:r w:rsidRPr="00AF5C29">
                        <w:t>Pre-test</w:t>
                      </w:r>
                    </w:p>
                  </w:txbxContent>
                </v:textbox>
              </v:rect>
            </w:pict>
          </mc:Fallback>
        </mc:AlternateContent>
      </w:r>
      <w:r w:rsidRPr="00083D47">
        <w:rPr>
          <w:i/>
        </w:rPr>
        <w:tab/>
      </w:r>
      <w:r w:rsidRPr="00083D47">
        <w:rPr>
          <w:iCs/>
        </w:rPr>
        <w:t>For the process, it follow</w:t>
      </w:r>
      <w:r>
        <w:rPr>
          <w:iCs/>
        </w:rPr>
        <w:t>ed the process below</w:t>
      </w:r>
      <w:r w:rsidRPr="00083D47">
        <w:rPr>
          <w:iCs/>
        </w:rPr>
        <w:t>:</w:t>
      </w:r>
    </w:p>
    <w:p w:rsidR="005300B7" w:rsidRPr="00083D47" w:rsidRDefault="005300B7" w:rsidP="005300B7">
      <w:pPr>
        <w:spacing w:line="360" w:lineRule="auto"/>
        <w:rPr>
          <w:i/>
        </w:rPr>
      </w:pPr>
      <w:r w:rsidRPr="00083D47">
        <w:rPr>
          <w:i/>
          <w:noProof/>
          <w:lang w:val="en-PH"/>
        </w:rPr>
        <mc:AlternateContent>
          <mc:Choice Requires="wps">
            <w:drawing>
              <wp:anchor distT="0" distB="0" distL="114300" distR="114300" simplePos="0" relativeHeight="251670528" behindDoc="1" locked="0" layoutInCell="1" allowOverlap="1" wp14:anchorId="4A660075" wp14:editId="462C6890">
                <wp:simplePos x="0" y="0"/>
                <wp:positionH relativeFrom="column">
                  <wp:posOffset>4812224</wp:posOffset>
                </wp:positionH>
                <wp:positionV relativeFrom="paragraph">
                  <wp:posOffset>74446</wp:posOffset>
                </wp:positionV>
                <wp:extent cx="442208" cy="0"/>
                <wp:effectExtent l="0" t="76200" r="15240" b="95250"/>
                <wp:wrapNone/>
                <wp:docPr id="8" name="Straight Arrow Connector 8"/>
                <wp:cNvGraphicFramePr/>
                <a:graphic xmlns:a="http://schemas.openxmlformats.org/drawingml/2006/main">
                  <a:graphicData uri="http://schemas.microsoft.com/office/word/2010/wordprocessingShape">
                    <wps:wsp>
                      <wps:cNvCnPr/>
                      <wps:spPr>
                        <a:xfrm>
                          <a:off x="0" y="0"/>
                          <a:ext cx="4422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A028DF" id="_x0000_t32" coordsize="21600,21600" o:spt="32" o:oned="t" path="m,l21600,21600e" filled="f">
                <v:path arrowok="t" fillok="f" o:connecttype="none"/>
                <o:lock v:ext="edit" shapetype="t"/>
              </v:shapetype>
              <v:shape id="Straight Arrow Connector 8" o:spid="_x0000_s1026" type="#_x0000_t32" style="position:absolute;margin-left:378.9pt;margin-top:5.85pt;width:34.8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" strokecolor="#4472c4 [3204]" strokeweight=".5pt">
                <v:stroke endarrow="block" joinstyle="miter"/>
              </v:shape>
            </w:pict>
          </mc:Fallback>
        </mc:AlternateContent>
      </w:r>
      <w:r w:rsidRPr="00083D47">
        <w:rPr>
          <w:i/>
          <w:noProof/>
          <w:lang w:val="en-PH"/>
        </w:rPr>
        <mc:AlternateContent>
          <mc:Choice Requires="wps">
            <w:drawing>
              <wp:anchor distT="0" distB="0" distL="114300" distR="114300" simplePos="0" relativeHeight="251669504" behindDoc="1" locked="0" layoutInCell="1" allowOverlap="1" wp14:anchorId="30B430E8" wp14:editId="0BC510E5">
                <wp:simplePos x="0" y="0"/>
                <wp:positionH relativeFrom="column">
                  <wp:posOffset>3114675</wp:posOffset>
                </wp:positionH>
                <wp:positionV relativeFrom="paragraph">
                  <wp:posOffset>66675</wp:posOffset>
                </wp:positionV>
                <wp:extent cx="441960" cy="0"/>
                <wp:effectExtent l="0" t="76200" r="15240" b="95250"/>
                <wp:wrapNone/>
                <wp:docPr id="6" name="Straight Arrow Connector 6"/>
                <wp:cNvGraphicFramePr/>
                <a:graphic xmlns:a="http://schemas.openxmlformats.org/drawingml/2006/main">
                  <a:graphicData uri="http://schemas.microsoft.com/office/word/2010/wordprocessingShape">
                    <wps:wsp>
                      <wps:cNvCnPr/>
                      <wps:spPr>
                        <a:xfrm>
                          <a:off x="0" y="0"/>
                          <a:ext cx="4419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7EDAE" id="Straight Arrow Connector 6" o:spid="_x0000_s1026" type="#_x0000_t32" style="position:absolute;margin-left:245.25pt;margin-top:5.25pt;width:34.8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" strokecolor="#4472c4 [3204]" strokeweight=".5pt">
                <v:stroke endarrow="block" joinstyle="miter"/>
              </v:shape>
            </w:pict>
          </mc:Fallback>
        </mc:AlternateContent>
      </w:r>
      <w:r w:rsidRPr="00083D47">
        <w:rPr>
          <w:i/>
          <w:noProof/>
          <w:lang w:val="en-PH"/>
        </w:rPr>
        <mc:AlternateContent>
          <mc:Choice Requires="wps">
            <w:drawing>
              <wp:anchor distT="0" distB="0" distL="114300" distR="114300" simplePos="0" relativeHeight="251668480" behindDoc="0" locked="0" layoutInCell="1" allowOverlap="1" wp14:anchorId="2225E827" wp14:editId="2347D42C">
                <wp:simplePos x="0" y="0"/>
                <wp:positionH relativeFrom="column">
                  <wp:posOffset>1417589</wp:posOffset>
                </wp:positionH>
                <wp:positionV relativeFrom="paragraph">
                  <wp:posOffset>67988</wp:posOffset>
                </wp:positionV>
                <wp:extent cx="442208" cy="0"/>
                <wp:effectExtent l="0" t="76200" r="15240" b="95250"/>
                <wp:wrapNone/>
                <wp:docPr id="5" name="Straight Arrow Connector 5"/>
                <wp:cNvGraphicFramePr/>
                <a:graphic xmlns:a="http://schemas.openxmlformats.org/drawingml/2006/main">
                  <a:graphicData uri="http://schemas.microsoft.com/office/word/2010/wordprocessingShape">
                    <wps:wsp>
                      <wps:cNvCnPr/>
                      <wps:spPr>
                        <a:xfrm>
                          <a:off x="0" y="0"/>
                          <a:ext cx="4422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2B832" id="Straight Arrow Connector 5" o:spid="_x0000_s1026" type="#_x0000_t32" style="position:absolute;margin-left:111.6pt;margin-top:5.35pt;width:34.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" strokecolor="#4472c4 [3204]" strokeweight=".5pt">
                <v:stroke endarrow="block" joinstyle="miter"/>
              </v:shape>
            </w:pict>
          </mc:Fallback>
        </mc:AlternateContent>
      </w:r>
    </w:p>
    <w:p w:rsidR="005300B7" w:rsidRPr="007D1C78" w:rsidRDefault="005300B7" w:rsidP="005300B7">
      <w:pPr>
        <w:spacing w:after="0" w:line="360" w:lineRule="auto"/>
        <w:rPr>
          <w:rFonts w:cs="Arial"/>
          <w:b/>
          <w:bCs/>
        </w:rPr>
      </w:pPr>
    </w:p>
    <w:p w:rsidR="005300B7" w:rsidRPr="007D1C78" w:rsidRDefault="005300B7" w:rsidP="007D1C78">
      <w:pPr>
        <w:pStyle w:val="ListParagraph"/>
        <w:numPr>
          <w:ilvl w:val="0"/>
          <w:numId w:val="10"/>
        </w:numPr>
        <w:spacing w:after="0" w:line="360" w:lineRule="auto"/>
        <w:rPr>
          <w:rFonts w:ascii="Bookman Old Style" w:hAnsi="Bookman Old Style" w:cs="Arial"/>
          <w:b/>
          <w:bCs/>
        </w:rPr>
      </w:pPr>
      <w:r w:rsidRPr="007D1C78">
        <w:rPr>
          <w:rFonts w:ascii="Bookman Old Style" w:hAnsi="Bookman Old Style" w:cs="Arial"/>
          <w:b/>
          <w:bCs/>
        </w:rPr>
        <w:t>Action Research Method</w:t>
      </w:r>
      <w:r w:rsidR="007D1C78" w:rsidRPr="007D1C78">
        <w:rPr>
          <w:rFonts w:ascii="Bookman Old Style" w:hAnsi="Bookman Old Style" w:cs="Arial"/>
          <w:b/>
          <w:bCs/>
        </w:rPr>
        <w:t>s</w:t>
      </w:r>
    </w:p>
    <w:p w:rsidR="007D1C78" w:rsidRPr="007D1C78" w:rsidRDefault="007D1C78" w:rsidP="007D1C78">
      <w:pPr>
        <w:spacing w:after="0" w:line="360" w:lineRule="auto"/>
        <w:ind w:left="0" w:firstLine="0"/>
        <w:rPr>
          <w:rFonts w:cs="Arial"/>
          <w:b/>
          <w:bCs/>
        </w:rPr>
      </w:pPr>
    </w:p>
    <w:p w:rsidR="005300B7" w:rsidRPr="00083D47" w:rsidRDefault="005300B7" w:rsidP="005300B7">
      <w:pPr>
        <w:spacing w:line="360" w:lineRule="auto"/>
        <w:rPr>
          <w:rFonts w:cs="Arial"/>
          <w:b/>
          <w:bCs/>
        </w:rPr>
      </w:pPr>
      <w:r w:rsidRPr="00083D47">
        <w:rPr>
          <w:rFonts w:cs="Arial"/>
          <w:b/>
          <w:bCs/>
        </w:rPr>
        <w:t>A. Participants and/or other Sources of Data and Information</w:t>
      </w:r>
    </w:p>
    <w:p w:rsidR="005300B7" w:rsidRDefault="005300B7" w:rsidP="005300B7">
      <w:pPr>
        <w:spacing w:line="360" w:lineRule="auto"/>
        <w:ind w:firstLine="720"/>
        <w:rPr>
          <w:rFonts w:cs="Arial"/>
          <w:color w:val="202124"/>
          <w:shd w:val="clear" w:color="auto" w:fill="FFFFFF"/>
        </w:rPr>
      </w:pPr>
      <w:r w:rsidRPr="00083D47">
        <w:rPr>
          <w:rFonts w:cs="Arial"/>
        </w:rPr>
        <w:t xml:space="preserve">The participants of the study </w:t>
      </w:r>
      <w:r>
        <w:rPr>
          <w:rFonts w:cs="Arial"/>
        </w:rPr>
        <w:t>were</w:t>
      </w:r>
      <w:r w:rsidRPr="00083D47">
        <w:rPr>
          <w:rFonts w:cs="Arial"/>
        </w:rPr>
        <w:t xml:space="preserve"> </w:t>
      </w:r>
      <w:r>
        <w:rPr>
          <w:rFonts w:cs="Arial"/>
        </w:rPr>
        <w:t>thirty -two (3</w:t>
      </w:r>
      <w:r w:rsidRPr="00083D47">
        <w:rPr>
          <w:rFonts w:cs="Arial"/>
        </w:rPr>
        <w:t>2</w:t>
      </w:r>
      <w:proofErr w:type="gramStart"/>
      <w:r>
        <w:rPr>
          <w:rFonts w:cs="Arial"/>
        </w:rPr>
        <w:t xml:space="preserve">) </w:t>
      </w:r>
      <w:r w:rsidRPr="00083D47">
        <w:rPr>
          <w:rFonts w:cs="Arial"/>
        </w:rPr>
        <w:t xml:space="preserve"> Grade</w:t>
      </w:r>
      <w:proofErr w:type="gramEnd"/>
      <w:r w:rsidRPr="00083D47">
        <w:rPr>
          <w:rFonts w:cs="Arial"/>
        </w:rPr>
        <w:t xml:space="preserve"> </w:t>
      </w:r>
      <w:r>
        <w:rPr>
          <w:rFonts w:cs="Arial"/>
        </w:rPr>
        <w:t xml:space="preserve">Four learners of </w:t>
      </w:r>
      <w:proofErr w:type="spellStart"/>
      <w:r w:rsidRPr="00083D47">
        <w:rPr>
          <w:rFonts w:cs="Arial"/>
        </w:rPr>
        <w:t>of</w:t>
      </w:r>
      <w:proofErr w:type="spellEnd"/>
      <w:r w:rsidRPr="00083D47">
        <w:rPr>
          <w:rFonts w:cs="Arial"/>
        </w:rPr>
        <w:t xml:space="preserve"> </w:t>
      </w:r>
      <w:proofErr w:type="spellStart"/>
      <w:r w:rsidRPr="00083D47">
        <w:rPr>
          <w:rFonts w:cs="Arial"/>
        </w:rPr>
        <w:t>Lumampong</w:t>
      </w:r>
      <w:proofErr w:type="spellEnd"/>
      <w:r w:rsidRPr="00083D47">
        <w:rPr>
          <w:rFonts w:cs="Arial"/>
        </w:rPr>
        <w:t xml:space="preserve"> </w:t>
      </w:r>
      <w:proofErr w:type="spellStart"/>
      <w:r w:rsidRPr="00083D47">
        <w:rPr>
          <w:rFonts w:cs="Arial"/>
        </w:rPr>
        <w:t>Balagbag</w:t>
      </w:r>
      <w:proofErr w:type="spellEnd"/>
      <w:r w:rsidRPr="00083D47">
        <w:rPr>
          <w:rFonts w:cs="Arial"/>
        </w:rPr>
        <w:t xml:space="preserve"> Elementary School. </w:t>
      </w:r>
      <w:proofErr w:type="gramStart"/>
      <w:r w:rsidRPr="00083D47">
        <w:rPr>
          <w:rFonts w:cs="Arial"/>
        </w:rPr>
        <w:t>It  utilize</w:t>
      </w:r>
      <w:r>
        <w:rPr>
          <w:rFonts w:cs="Arial"/>
        </w:rPr>
        <w:t>d</w:t>
      </w:r>
      <w:proofErr w:type="gramEnd"/>
      <w:r w:rsidRPr="00083D47">
        <w:rPr>
          <w:rFonts w:cs="Arial"/>
        </w:rPr>
        <w:t xml:space="preserve"> a purposive sampling technique in selecting participants of the study.</w:t>
      </w:r>
      <w:r w:rsidRPr="00A17B5B">
        <w:rPr>
          <w:rFonts w:cs="Arial"/>
        </w:rPr>
        <w:t xml:space="preserve"> </w:t>
      </w:r>
      <w:r w:rsidRPr="00ED3D8C">
        <w:rPr>
          <w:rFonts w:cs="Arial"/>
        </w:rPr>
        <w:t xml:space="preserve">Purposive sampling </w:t>
      </w:r>
      <w:r w:rsidRPr="00ED3D8C">
        <w:rPr>
          <w:rFonts w:cs="Arial"/>
          <w:color w:val="202124"/>
          <w:shd w:val="clear" w:color="auto" w:fill="FFFFFF"/>
        </w:rPr>
        <w:t>refers to </w:t>
      </w:r>
      <w:r w:rsidRPr="00ED3D8C">
        <w:rPr>
          <w:rFonts w:cs="Arial"/>
          <w:color w:val="040C28"/>
        </w:rPr>
        <w:t>a group of non-probability sampling techniques in which units are selected because they have characteristics that are needed in the sample.</w:t>
      </w:r>
      <w:r w:rsidRPr="00ED3D8C">
        <w:rPr>
          <w:rFonts w:cs="Arial"/>
          <w:color w:val="202124"/>
          <w:shd w:val="clear" w:color="auto" w:fill="FFFFFF"/>
        </w:rPr>
        <w:t xml:space="preserve"> In other words, units are selected “on purpose” in purposive sampling.</w:t>
      </w:r>
    </w:p>
    <w:p w:rsidR="005300B7" w:rsidRDefault="005300B7" w:rsidP="005300B7">
      <w:pPr>
        <w:spacing w:line="360" w:lineRule="auto"/>
        <w:ind w:firstLine="720"/>
        <w:rPr>
          <w:rFonts w:cs="Arial"/>
        </w:rPr>
      </w:pPr>
    </w:p>
    <w:p w:rsidR="005300B7" w:rsidRPr="00083D47" w:rsidRDefault="005300B7" w:rsidP="005300B7">
      <w:pPr>
        <w:spacing w:line="360" w:lineRule="auto"/>
        <w:rPr>
          <w:rFonts w:cs="Arial"/>
          <w:b/>
          <w:bCs/>
        </w:rPr>
      </w:pPr>
      <w:r w:rsidRPr="00083D47">
        <w:rPr>
          <w:rFonts w:cs="Arial"/>
          <w:b/>
          <w:bCs/>
        </w:rPr>
        <w:t>B. Data Gathering Methods</w:t>
      </w:r>
    </w:p>
    <w:p w:rsidR="005300B7"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bCs/>
          <w:sz w:val="22"/>
          <w:szCs w:val="22"/>
          <w:lang w:val="en-PH"/>
        </w:rPr>
      </w:pPr>
      <w:r>
        <w:rPr>
          <w:rFonts w:ascii="Bookman Old Style" w:hAnsi="Bookman Old Style" w:cs="Arial"/>
          <w:bCs/>
          <w:sz w:val="22"/>
          <w:szCs w:val="22"/>
          <w:lang w:val="en-PH"/>
        </w:rPr>
        <w:t xml:space="preserve">The study used the quasi-experimental method of research. </w:t>
      </w:r>
      <w:r w:rsidRPr="00C551E5">
        <w:rPr>
          <w:rFonts w:ascii="Bookman Old Style" w:hAnsi="Bookman Old Style" w:cs="Arial"/>
          <w:bCs/>
          <w:sz w:val="22"/>
          <w:szCs w:val="22"/>
          <w:lang w:val="en-PH"/>
        </w:rPr>
        <w:t>The prefix </w:t>
      </w:r>
      <w:r w:rsidRPr="00C551E5">
        <w:rPr>
          <w:rFonts w:ascii="Bookman Old Style" w:hAnsi="Bookman Old Style" w:cs="Arial"/>
          <w:bCs/>
          <w:i/>
          <w:iCs/>
          <w:sz w:val="22"/>
          <w:szCs w:val="22"/>
          <w:lang w:val="en-PH"/>
        </w:rPr>
        <w:t>quasi</w:t>
      </w:r>
      <w:r w:rsidRPr="00C551E5">
        <w:rPr>
          <w:rFonts w:ascii="Bookman Old Style" w:hAnsi="Bookman Old Style" w:cs="Arial"/>
          <w:bCs/>
          <w:sz w:val="22"/>
          <w:szCs w:val="22"/>
          <w:lang w:val="en-PH"/>
        </w:rPr>
        <w:t> means “resembling.” Thus quasi-experimental research is research that resembles experimental research but is not true experimental research. Although the independent variable is manipulated, participants are not randomly assigned to conditions or orders of conditions (Cook &amp; Campbell, 1979)</w:t>
      </w:r>
      <w:r>
        <w:rPr>
          <w:rFonts w:ascii="Bookman Old Style" w:hAnsi="Bookman Old Style" w:cs="Arial"/>
          <w:bCs/>
          <w:sz w:val="22"/>
          <w:szCs w:val="22"/>
          <w:lang w:val="en-PH"/>
        </w:rPr>
        <w:t xml:space="preserve">. </w:t>
      </w:r>
    </w:p>
    <w:p w:rsidR="005300B7"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bCs/>
          <w:sz w:val="22"/>
          <w:szCs w:val="22"/>
          <w:lang w:val="en-PH"/>
        </w:rPr>
      </w:pPr>
    </w:p>
    <w:p w:rsidR="005300B7" w:rsidRDefault="005300B7" w:rsidP="005300B7">
      <w:pPr>
        <w:spacing w:line="360" w:lineRule="auto"/>
        <w:ind w:firstLine="720"/>
        <w:rPr>
          <w:rFonts w:cs="Arial"/>
        </w:rPr>
      </w:pPr>
      <w:r>
        <w:rPr>
          <w:rFonts w:cs="Arial"/>
        </w:rPr>
        <w:t xml:space="preserve">With the use of the constructivist approach in teaching the topics for the fourth quarter, the </w:t>
      </w:r>
      <w:proofErr w:type="gramStart"/>
      <w:r>
        <w:rPr>
          <w:rFonts w:cs="Arial"/>
        </w:rPr>
        <w:t>researchers  remediated</w:t>
      </w:r>
      <w:proofErr w:type="gramEnd"/>
      <w:r>
        <w:rPr>
          <w:rFonts w:cs="Arial"/>
        </w:rPr>
        <w:t xml:space="preserve"> and then evaluated the performance of the thirty-two pupils of the Grade Four level.</w:t>
      </w:r>
    </w:p>
    <w:p w:rsidR="005300B7" w:rsidRDefault="005300B7" w:rsidP="005300B7">
      <w:pPr>
        <w:spacing w:line="360" w:lineRule="auto"/>
        <w:ind w:firstLine="720"/>
        <w:rPr>
          <w:rFonts w:cs="Arial"/>
        </w:rPr>
      </w:pPr>
      <w:r>
        <w:rPr>
          <w:rFonts w:cs="Arial"/>
        </w:rPr>
        <w:t xml:space="preserve"> </w:t>
      </w:r>
      <w:r w:rsidRPr="00083D47">
        <w:rPr>
          <w:rFonts w:cs="Arial"/>
        </w:rPr>
        <w:t>The researcher</w:t>
      </w:r>
      <w:r>
        <w:rPr>
          <w:rFonts w:cs="Arial"/>
        </w:rPr>
        <w:t>s administered the pre-test before the implementation of Project APT.</w:t>
      </w:r>
    </w:p>
    <w:p w:rsidR="005300B7" w:rsidRDefault="005300B7" w:rsidP="005300B7">
      <w:pPr>
        <w:spacing w:line="360" w:lineRule="auto"/>
        <w:ind w:firstLine="720"/>
        <w:rPr>
          <w:rFonts w:cs="Arial"/>
        </w:rPr>
      </w:pPr>
      <w:r w:rsidRPr="00083D47">
        <w:rPr>
          <w:rFonts w:cs="Arial"/>
        </w:rPr>
        <w:lastRenderedPageBreak/>
        <w:t>To ensure the validity of the results, the researcher request</w:t>
      </w:r>
      <w:r>
        <w:rPr>
          <w:rFonts w:cs="Arial"/>
        </w:rPr>
        <w:t>ed</w:t>
      </w:r>
      <w:r w:rsidRPr="00083D47">
        <w:rPr>
          <w:rFonts w:cs="Arial"/>
        </w:rPr>
        <w:t xml:space="preserve"> permission from the principal to carry out </w:t>
      </w:r>
      <w:r>
        <w:rPr>
          <w:rFonts w:cs="Arial"/>
        </w:rPr>
        <w:t xml:space="preserve">the </w:t>
      </w:r>
      <w:r w:rsidRPr="00083D47">
        <w:rPr>
          <w:rFonts w:cs="Arial"/>
        </w:rPr>
        <w:t>research</w:t>
      </w:r>
      <w:r>
        <w:rPr>
          <w:rFonts w:cs="Arial"/>
        </w:rPr>
        <w:t xml:space="preserve"> and </w:t>
      </w:r>
      <w:r w:rsidRPr="00083D47">
        <w:rPr>
          <w:rFonts w:cs="Arial"/>
        </w:rPr>
        <w:t xml:space="preserve">administer </w:t>
      </w:r>
      <w:r>
        <w:rPr>
          <w:rFonts w:cs="Arial"/>
        </w:rPr>
        <w:t xml:space="preserve">the </w:t>
      </w:r>
      <w:r w:rsidRPr="00083D47">
        <w:rPr>
          <w:rFonts w:cs="Arial"/>
        </w:rPr>
        <w:t>survey</w:t>
      </w:r>
      <w:r>
        <w:rPr>
          <w:rFonts w:cs="Arial"/>
        </w:rPr>
        <w:t xml:space="preserve"> part of </w:t>
      </w:r>
      <w:proofErr w:type="gramStart"/>
      <w:r>
        <w:rPr>
          <w:rFonts w:cs="Arial"/>
        </w:rPr>
        <w:t>the  tool</w:t>
      </w:r>
      <w:proofErr w:type="gramEnd"/>
      <w:r>
        <w:rPr>
          <w:rFonts w:cs="Arial"/>
        </w:rPr>
        <w:t xml:space="preserve">.  They also administered the pre-test so that they could be able to track the improvement. </w:t>
      </w:r>
    </w:p>
    <w:p w:rsidR="005300B7" w:rsidRPr="00083D47" w:rsidRDefault="005300B7" w:rsidP="005300B7">
      <w:pPr>
        <w:spacing w:line="360" w:lineRule="auto"/>
        <w:ind w:firstLine="720"/>
        <w:rPr>
          <w:rFonts w:cs="Arial"/>
        </w:rPr>
      </w:pPr>
    </w:p>
    <w:p w:rsidR="005300B7" w:rsidRPr="00083D47" w:rsidRDefault="005300B7" w:rsidP="005300B7">
      <w:pPr>
        <w:spacing w:line="360" w:lineRule="auto"/>
        <w:rPr>
          <w:rFonts w:cs="Arial"/>
          <w:b/>
          <w:bCs/>
        </w:rPr>
      </w:pPr>
      <w:r w:rsidRPr="00083D47">
        <w:rPr>
          <w:rFonts w:cs="Arial"/>
          <w:b/>
          <w:bCs/>
        </w:rPr>
        <w:t>C. Data Analysis Plan</w:t>
      </w:r>
    </w:p>
    <w:p w:rsidR="005300B7"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sz w:val="22"/>
          <w:szCs w:val="22"/>
        </w:rPr>
      </w:pPr>
      <w:r w:rsidRPr="00411769">
        <w:rPr>
          <w:rFonts w:ascii="Bookman Old Style" w:eastAsia="Century Gothic" w:hAnsi="Bookman Old Style" w:cs="Bookman Old Style"/>
          <w:color w:val="000000"/>
        </w:rPr>
        <w:t>Th</w:t>
      </w:r>
      <w:r>
        <w:rPr>
          <w:rFonts w:ascii="Bookman Old Style" w:eastAsia="Century Gothic" w:hAnsi="Bookman Old Style" w:cs="Bookman Old Style"/>
          <w:color w:val="000000"/>
        </w:rPr>
        <w:t>e</w:t>
      </w:r>
      <w:r w:rsidRPr="00411769">
        <w:rPr>
          <w:rFonts w:ascii="Bookman Old Style" w:eastAsia="Century Gothic" w:hAnsi="Bookman Old Style" w:cs="Bookman Old Style"/>
          <w:color w:val="000000"/>
        </w:rPr>
        <w:t xml:space="preserve"> questionnaire </w:t>
      </w:r>
      <w:proofErr w:type="gramStart"/>
      <w:r>
        <w:rPr>
          <w:rFonts w:ascii="Bookman Old Style" w:eastAsia="Century Gothic" w:hAnsi="Bookman Old Style" w:cs="Bookman Old Style"/>
          <w:color w:val="000000"/>
        </w:rPr>
        <w:t>was  peer</w:t>
      </w:r>
      <w:proofErr w:type="gramEnd"/>
      <w:r>
        <w:rPr>
          <w:rFonts w:ascii="Bookman Old Style" w:eastAsia="Century Gothic" w:hAnsi="Bookman Old Style" w:cs="Bookman Old Style"/>
          <w:color w:val="000000"/>
        </w:rPr>
        <w:t xml:space="preserve"> validated for correctness of grammar and contest. </w:t>
      </w:r>
      <w:r w:rsidRPr="008851FB">
        <w:rPr>
          <w:rFonts w:ascii="Bookman Old Style" w:hAnsi="Bookman Old Style" w:cs="Arial"/>
          <w:bCs/>
          <w:sz w:val="22"/>
          <w:szCs w:val="22"/>
        </w:rPr>
        <w:t>The data gathering</w:t>
      </w:r>
      <w:r>
        <w:rPr>
          <w:rFonts w:ascii="Bookman Old Style" w:hAnsi="Bookman Old Style" w:cs="Arial"/>
          <w:bCs/>
          <w:sz w:val="22"/>
          <w:szCs w:val="22"/>
        </w:rPr>
        <w:t xml:space="preserve"> was</w:t>
      </w:r>
      <w:r w:rsidRPr="008851FB">
        <w:rPr>
          <w:rFonts w:ascii="Bookman Old Style" w:hAnsi="Bookman Old Style" w:cs="Arial"/>
          <w:bCs/>
          <w:sz w:val="22"/>
          <w:szCs w:val="22"/>
        </w:rPr>
        <w:t xml:space="preserve"> carried out in accordance with ethical standards and for the preservation of all respondents' rights, who </w:t>
      </w:r>
      <w:r>
        <w:rPr>
          <w:rFonts w:ascii="Bookman Old Style" w:hAnsi="Bookman Old Style" w:cs="Arial"/>
          <w:bCs/>
          <w:sz w:val="22"/>
          <w:szCs w:val="22"/>
        </w:rPr>
        <w:t>were</w:t>
      </w:r>
      <w:r w:rsidRPr="008851FB">
        <w:rPr>
          <w:rFonts w:ascii="Bookman Old Style" w:hAnsi="Bookman Old Style" w:cs="Arial"/>
          <w:bCs/>
          <w:sz w:val="22"/>
          <w:szCs w:val="22"/>
        </w:rPr>
        <w:t xml:space="preserve"> treated justly and fairly. Ethical</w:t>
      </w:r>
      <w:r w:rsidRPr="008851FB">
        <w:rPr>
          <w:rFonts w:ascii="Bookman Old Style" w:hAnsi="Bookman Old Style" w:cs="Arial"/>
          <w:sz w:val="22"/>
          <w:szCs w:val="22"/>
        </w:rPr>
        <w:t xml:space="preserve"> issues </w:t>
      </w:r>
      <w:proofErr w:type="gramStart"/>
      <w:r w:rsidRPr="008851FB">
        <w:rPr>
          <w:rFonts w:ascii="Bookman Old Style" w:hAnsi="Bookman Old Style" w:cs="Arial"/>
          <w:sz w:val="22"/>
          <w:szCs w:val="22"/>
        </w:rPr>
        <w:t>of  autonomy</w:t>
      </w:r>
      <w:proofErr w:type="gramEnd"/>
      <w:r w:rsidRPr="008851FB">
        <w:rPr>
          <w:rFonts w:ascii="Bookman Old Style" w:hAnsi="Bookman Old Style" w:cs="Arial"/>
          <w:sz w:val="22"/>
          <w:szCs w:val="22"/>
        </w:rPr>
        <w:t>, beneficence and  confidentiality w</w:t>
      </w:r>
      <w:r>
        <w:rPr>
          <w:rFonts w:ascii="Bookman Old Style" w:hAnsi="Bookman Old Style" w:cs="Arial"/>
          <w:sz w:val="22"/>
          <w:szCs w:val="22"/>
        </w:rPr>
        <w:t>ere</w:t>
      </w:r>
      <w:r w:rsidRPr="008851FB">
        <w:rPr>
          <w:rFonts w:ascii="Bookman Old Style" w:hAnsi="Bookman Old Style" w:cs="Arial"/>
          <w:sz w:val="22"/>
          <w:szCs w:val="22"/>
        </w:rPr>
        <w:t xml:space="preserve"> considered in this study.   The researcher follow</w:t>
      </w:r>
      <w:r>
        <w:rPr>
          <w:rFonts w:ascii="Bookman Old Style" w:hAnsi="Bookman Old Style" w:cs="Arial"/>
          <w:sz w:val="22"/>
          <w:szCs w:val="22"/>
        </w:rPr>
        <w:t>ed</w:t>
      </w:r>
      <w:r w:rsidRPr="008851FB">
        <w:rPr>
          <w:rFonts w:ascii="Bookman Old Style" w:hAnsi="Bookman Old Style" w:cs="Arial"/>
          <w:sz w:val="22"/>
          <w:szCs w:val="22"/>
        </w:rPr>
        <w:t xml:space="preserve"> the objectives, procedures and projected benefits of this research which </w:t>
      </w:r>
      <w:r>
        <w:rPr>
          <w:rFonts w:ascii="Bookman Old Style" w:hAnsi="Bookman Old Style" w:cs="Arial"/>
          <w:sz w:val="22"/>
          <w:szCs w:val="22"/>
        </w:rPr>
        <w:t>were</w:t>
      </w:r>
      <w:r w:rsidRPr="008851FB">
        <w:rPr>
          <w:rFonts w:ascii="Bookman Old Style" w:hAnsi="Bookman Old Style" w:cs="Arial"/>
          <w:sz w:val="22"/>
          <w:szCs w:val="22"/>
        </w:rPr>
        <w:t xml:space="preserve"> clearly and methodologically laid down for the respondents. </w:t>
      </w:r>
      <w:r>
        <w:rPr>
          <w:rFonts w:ascii="Bookman Old Style" w:hAnsi="Bookman Old Style" w:cs="Arial"/>
          <w:sz w:val="22"/>
          <w:szCs w:val="22"/>
        </w:rPr>
        <w:t>The researcher also observed several ethical considerations such as the confidentiality and the Data Privacy Act.</w:t>
      </w:r>
    </w:p>
    <w:p w:rsidR="005300B7" w:rsidRPr="002C482D"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sz w:val="22"/>
          <w:szCs w:val="22"/>
          <w:lang w:val="en-PH"/>
        </w:rPr>
      </w:pPr>
      <w:r>
        <w:rPr>
          <w:rFonts w:ascii="Bookman Old Style" w:hAnsi="Bookman Old Style" w:cs="Arial"/>
          <w:sz w:val="22"/>
          <w:szCs w:val="22"/>
        </w:rPr>
        <w:t xml:space="preserve">The weighted mean was used to determine the extent of the responses in the questionnaire. The responses in the questionnaire were treated with weighted mean to find the extent. For certain items in the questionnaire, the </w:t>
      </w:r>
      <w:proofErr w:type="spellStart"/>
      <w:r>
        <w:rPr>
          <w:rFonts w:ascii="Bookman Old Style" w:hAnsi="Bookman Old Style" w:cs="Arial"/>
          <w:sz w:val="22"/>
          <w:szCs w:val="22"/>
        </w:rPr>
        <w:t>likert</w:t>
      </w:r>
      <w:proofErr w:type="spellEnd"/>
      <w:r>
        <w:rPr>
          <w:rFonts w:ascii="Bookman Old Style" w:hAnsi="Bookman Old Style" w:cs="Arial"/>
          <w:sz w:val="22"/>
          <w:szCs w:val="22"/>
        </w:rPr>
        <w:t xml:space="preserve">-type scale below </w:t>
      </w:r>
      <w:proofErr w:type="gramStart"/>
      <w:r>
        <w:rPr>
          <w:rFonts w:ascii="Bookman Old Style" w:hAnsi="Bookman Old Style" w:cs="Arial"/>
          <w:sz w:val="22"/>
          <w:szCs w:val="22"/>
        </w:rPr>
        <w:t>was  used</w:t>
      </w:r>
      <w:proofErr w:type="gramEnd"/>
      <w:r>
        <w:rPr>
          <w:rFonts w:ascii="Bookman Old Style" w:hAnsi="Bookman Old Style" w:cs="Arial"/>
          <w:sz w:val="22"/>
          <w:szCs w:val="22"/>
        </w:rPr>
        <w:t>:</w:t>
      </w:r>
    </w:p>
    <w:p w:rsidR="005300B7" w:rsidRPr="00477121"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lang w:val="en-PH"/>
        </w:rPr>
      </w:pPr>
      <w:r>
        <w:rPr>
          <w:rFonts w:ascii="Bookman Old Style" w:hAnsi="Bookman Old Style" w:cs="Arial"/>
          <w:sz w:val="22"/>
          <w:szCs w:val="22"/>
        </w:rPr>
        <w:tab/>
      </w:r>
      <w:r w:rsidRPr="00477121">
        <w:rPr>
          <w:rFonts w:ascii="Bookman Old Style" w:hAnsi="Bookman Old Style" w:cs="Arial"/>
          <w:sz w:val="22"/>
          <w:szCs w:val="22"/>
          <w:lang w:val="en-PH"/>
        </w:rPr>
        <w:t>Range</w:t>
      </w:r>
      <w:r w:rsidRPr="00477121">
        <w:rPr>
          <w:rFonts w:ascii="Bookman Old Style" w:hAnsi="Bookman Old Style" w:cs="Arial"/>
          <w:sz w:val="22"/>
          <w:szCs w:val="22"/>
          <w:lang w:val="en-PH"/>
        </w:rPr>
        <w:tab/>
        <w:t xml:space="preserve">            Description</w:t>
      </w:r>
      <w:r w:rsidRPr="00477121">
        <w:rPr>
          <w:rFonts w:ascii="Bookman Old Style" w:hAnsi="Bookman Old Style" w:cs="Arial"/>
          <w:sz w:val="22"/>
          <w:szCs w:val="22"/>
          <w:lang w:val="en-PH"/>
        </w:rPr>
        <w:tab/>
        <w:t xml:space="preserve">                 </w:t>
      </w:r>
      <w:r>
        <w:rPr>
          <w:rFonts w:ascii="Bookman Old Style" w:hAnsi="Bookman Old Style" w:cs="Arial"/>
          <w:sz w:val="22"/>
          <w:szCs w:val="22"/>
          <w:lang w:val="en-PH"/>
        </w:rPr>
        <w:tab/>
      </w:r>
      <w:r w:rsidRPr="00477121">
        <w:rPr>
          <w:rFonts w:ascii="Bookman Old Style" w:hAnsi="Bookman Old Style" w:cs="Arial"/>
          <w:sz w:val="22"/>
          <w:szCs w:val="22"/>
          <w:lang w:val="en-PH"/>
        </w:rPr>
        <w:t xml:space="preserve"> Scale</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4</w:t>
      </w:r>
      <w:r w:rsidRPr="00477121">
        <w:rPr>
          <w:rFonts w:ascii="Bookman Old Style" w:hAnsi="Bookman Old Style" w:cs="Arial"/>
          <w:sz w:val="22"/>
          <w:szCs w:val="22"/>
        </w:rPr>
        <w:tab/>
        <w:t>-</w:t>
      </w:r>
      <w:r w:rsidRPr="00477121">
        <w:rPr>
          <w:rFonts w:ascii="Bookman Old Style" w:hAnsi="Bookman Old Style" w:cs="Arial"/>
          <w:sz w:val="22"/>
          <w:szCs w:val="22"/>
        </w:rPr>
        <w:tab/>
        <w:t xml:space="preserve">Strongly Agree (SA)         </w:t>
      </w:r>
      <w:r w:rsidRPr="00477121">
        <w:rPr>
          <w:rFonts w:ascii="Bookman Old Style" w:hAnsi="Bookman Old Style" w:cs="Arial"/>
          <w:sz w:val="22"/>
          <w:szCs w:val="22"/>
        </w:rPr>
        <w:tab/>
        <w:t>3.01 – 4.00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3</w:t>
      </w:r>
      <w:r w:rsidRPr="00477121">
        <w:rPr>
          <w:rFonts w:ascii="Bookman Old Style" w:hAnsi="Bookman Old Style" w:cs="Arial"/>
          <w:sz w:val="22"/>
          <w:szCs w:val="22"/>
        </w:rPr>
        <w:tab/>
        <w:t>-</w:t>
      </w:r>
      <w:r w:rsidRPr="00477121">
        <w:rPr>
          <w:rFonts w:ascii="Bookman Old Style" w:hAnsi="Bookman Old Style" w:cs="Arial"/>
          <w:sz w:val="22"/>
          <w:szCs w:val="22"/>
        </w:rPr>
        <w:tab/>
        <w:t>Agree</w:t>
      </w:r>
      <w:r w:rsidRPr="00477121">
        <w:rPr>
          <w:rFonts w:ascii="Bookman Old Style" w:hAnsi="Bookman Old Style" w:cs="Arial"/>
          <w:sz w:val="22"/>
          <w:szCs w:val="22"/>
        </w:rPr>
        <w:tab/>
        <w:t>(A)</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2.01 – 3.00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2</w:t>
      </w:r>
      <w:r w:rsidRPr="00477121">
        <w:rPr>
          <w:rFonts w:ascii="Bookman Old Style" w:hAnsi="Bookman Old Style" w:cs="Arial"/>
          <w:sz w:val="22"/>
          <w:szCs w:val="22"/>
        </w:rPr>
        <w:tab/>
        <w:t>-</w:t>
      </w:r>
      <w:r w:rsidRPr="00477121">
        <w:rPr>
          <w:rFonts w:ascii="Bookman Old Style" w:hAnsi="Bookman Old Style" w:cs="Arial"/>
          <w:sz w:val="22"/>
          <w:szCs w:val="22"/>
        </w:rPr>
        <w:tab/>
      </w:r>
      <w:proofErr w:type="gramStart"/>
      <w:r w:rsidRPr="00477121">
        <w:rPr>
          <w:rFonts w:ascii="Bookman Old Style" w:hAnsi="Bookman Old Style" w:cs="Arial"/>
          <w:sz w:val="22"/>
          <w:szCs w:val="22"/>
        </w:rPr>
        <w:t>Disagree(</w:t>
      </w:r>
      <w:proofErr w:type="gramEnd"/>
      <w:r w:rsidRPr="00477121">
        <w:rPr>
          <w:rFonts w:ascii="Bookman Old Style" w:hAnsi="Bookman Old Style" w:cs="Arial"/>
          <w:sz w:val="22"/>
          <w:szCs w:val="22"/>
        </w:rPr>
        <w:t>D)</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1.01 – 2.00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1</w:t>
      </w:r>
      <w:r w:rsidRPr="00477121">
        <w:rPr>
          <w:rFonts w:ascii="Bookman Old Style" w:hAnsi="Bookman Old Style" w:cs="Arial"/>
          <w:sz w:val="22"/>
          <w:szCs w:val="22"/>
        </w:rPr>
        <w:tab/>
        <w:t>-</w:t>
      </w:r>
      <w:r w:rsidRPr="00477121">
        <w:rPr>
          <w:rFonts w:ascii="Bookman Old Style" w:hAnsi="Bookman Old Style" w:cs="Arial"/>
          <w:sz w:val="22"/>
          <w:szCs w:val="22"/>
        </w:rPr>
        <w:tab/>
        <w:t xml:space="preserve">Strongly Disagree (SD)   </w:t>
      </w:r>
      <w:r w:rsidRPr="00477121">
        <w:rPr>
          <w:rFonts w:ascii="Bookman Old Style" w:hAnsi="Bookman Old Style" w:cs="Arial"/>
          <w:sz w:val="22"/>
          <w:szCs w:val="22"/>
        </w:rPr>
        <w:tab/>
        <w:t xml:space="preserve"> 0.01 – 1.00</w:t>
      </w:r>
    </w:p>
    <w:p w:rsidR="005300B7"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rPr>
      </w:pPr>
    </w:p>
    <w:p w:rsidR="005300B7" w:rsidRDefault="005300B7" w:rsidP="00F404FB">
      <w:pPr>
        <w:widowControl w:val="0"/>
        <w:spacing w:after="0" w:line="240" w:lineRule="auto"/>
        <w:ind w:firstLine="360"/>
        <w:rPr>
          <w:rFonts w:cs="Arial"/>
        </w:rPr>
      </w:pPr>
      <w:r>
        <w:rPr>
          <w:rFonts w:cs="Arial"/>
        </w:rPr>
        <w:t xml:space="preserve">Similarly, a comparison of the performance </w:t>
      </w:r>
      <w:proofErr w:type="spellStart"/>
      <w:proofErr w:type="gramStart"/>
      <w:r>
        <w:rPr>
          <w:rFonts w:cs="Arial"/>
        </w:rPr>
        <w:t>o</w:t>
      </w:r>
      <w:proofErr w:type="spellEnd"/>
      <w:r>
        <w:rPr>
          <w:rFonts w:cs="Arial"/>
        </w:rPr>
        <w:t xml:space="preserve">  pupils</w:t>
      </w:r>
      <w:proofErr w:type="gramEnd"/>
      <w:r>
        <w:rPr>
          <w:rFonts w:cs="Arial"/>
        </w:rPr>
        <w:t xml:space="preserve"> in the pre-test and post-test results was done to determine the increase or decrease in the grades obtained.</w:t>
      </w:r>
    </w:p>
    <w:p w:rsidR="005300B7" w:rsidRDefault="005300B7" w:rsidP="005300B7">
      <w:pPr>
        <w:widowControl w:val="0"/>
        <w:spacing w:after="0" w:line="240" w:lineRule="auto"/>
        <w:ind w:left="0" w:firstLine="0"/>
        <w:rPr>
          <w:rFonts w:cs="Arial"/>
          <w:b/>
          <w:bCs/>
        </w:rPr>
      </w:pPr>
      <w:r w:rsidRPr="0048232D">
        <w:rPr>
          <w:rFonts w:cs="Arial"/>
          <w:b/>
          <w:bCs/>
        </w:rPr>
        <w:t>V</w:t>
      </w:r>
      <w:r w:rsidR="007D1C78">
        <w:rPr>
          <w:rFonts w:cs="Arial"/>
          <w:b/>
          <w:bCs/>
        </w:rPr>
        <w:t>III</w:t>
      </w:r>
      <w:r w:rsidRPr="0048232D">
        <w:rPr>
          <w:rFonts w:cs="Arial"/>
          <w:b/>
          <w:bCs/>
        </w:rPr>
        <w:t>. Discussion of Results and Reflections</w:t>
      </w:r>
    </w:p>
    <w:p w:rsidR="005300B7" w:rsidRPr="0048232D" w:rsidRDefault="005300B7" w:rsidP="005300B7">
      <w:pPr>
        <w:widowControl w:val="0"/>
        <w:spacing w:after="0" w:line="240" w:lineRule="auto"/>
        <w:ind w:firstLine="360"/>
        <w:rPr>
          <w:rFonts w:cs="Arial"/>
          <w:b/>
          <w:bCs/>
        </w:rPr>
      </w:pPr>
    </w:p>
    <w:p w:rsidR="005300B7" w:rsidRPr="0048232D" w:rsidRDefault="005300B7" w:rsidP="005300B7">
      <w:pPr>
        <w:spacing w:after="0" w:line="360" w:lineRule="auto"/>
        <w:rPr>
          <w:b/>
          <w:bCs/>
        </w:rPr>
      </w:pPr>
      <w:r w:rsidRPr="0048232D">
        <w:rPr>
          <w:b/>
          <w:bCs/>
        </w:rPr>
        <w:t>1. The Needs of Pupils in Learning Mathematics 4</w:t>
      </w:r>
    </w:p>
    <w:p w:rsidR="005300B7" w:rsidRDefault="005300B7" w:rsidP="005300B7">
      <w:pPr>
        <w:spacing w:after="0" w:line="360" w:lineRule="auto"/>
      </w:pPr>
      <w:r>
        <w:tab/>
        <w:t>Table 1 presents the needs of pupils in learning Mathematics 4.</w:t>
      </w:r>
    </w:p>
    <w:p w:rsidR="005300B7" w:rsidRPr="0048232D" w:rsidRDefault="005300B7" w:rsidP="005300B7">
      <w:pPr>
        <w:spacing w:after="0" w:line="240" w:lineRule="auto"/>
        <w:jc w:val="center"/>
        <w:rPr>
          <w:b/>
          <w:bCs/>
        </w:rPr>
      </w:pPr>
      <w:r w:rsidRPr="0048232D">
        <w:rPr>
          <w:b/>
          <w:bCs/>
        </w:rPr>
        <w:t>Table 1</w:t>
      </w:r>
    </w:p>
    <w:p w:rsidR="005300B7" w:rsidRPr="0048232D" w:rsidRDefault="005300B7" w:rsidP="005300B7">
      <w:pPr>
        <w:spacing w:after="0" w:line="240" w:lineRule="auto"/>
        <w:jc w:val="center"/>
        <w:rPr>
          <w:b/>
          <w:bCs/>
        </w:rPr>
      </w:pPr>
      <w:r w:rsidRPr="0048232D">
        <w:rPr>
          <w:b/>
          <w:bCs/>
        </w:rPr>
        <w:t>The Needs of Pupils in Learning Mathematics 4</w:t>
      </w:r>
    </w:p>
    <w:tbl>
      <w:tblPr>
        <w:tblStyle w:val="TableGrid"/>
        <w:tblW w:w="9085" w:type="dxa"/>
        <w:jc w:val="center"/>
        <w:tblLook w:val="04A0" w:firstRow="1" w:lastRow="0" w:firstColumn="1" w:lastColumn="0" w:noHBand="0" w:noVBand="1"/>
      </w:tblPr>
      <w:tblGrid>
        <w:gridCol w:w="4334"/>
        <w:gridCol w:w="1487"/>
        <w:gridCol w:w="2094"/>
        <w:gridCol w:w="1170"/>
      </w:tblGrid>
      <w:tr w:rsidR="005300B7" w:rsidRPr="009D56A7" w:rsidTr="00875332">
        <w:trPr>
          <w:jc w:val="center"/>
        </w:trPr>
        <w:tc>
          <w:tcPr>
            <w:tcW w:w="4334" w:type="dxa"/>
          </w:tcPr>
          <w:p w:rsidR="005300B7" w:rsidRPr="009D56A7" w:rsidRDefault="005300B7" w:rsidP="00875332">
            <w:pPr>
              <w:spacing w:line="240" w:lineRule="auto"/>
              <w:rPr>
                <w:rFonts w:cs="Arial"/>
              </w:rPr>
            </w:pPr>
            <w:r>
              <w:lastRenderedPageBreak/>
              <w:t>Needs in learning Mathematics 4</w:t>
            </w:r>
          </w:p>
        </w:tc>
        <w:tc>
          <w:tcPr>
            <w:tcW w:w="1487" w:type="dxa"/>
          </w:tcPr>
          <w:p w:rsidR="005300B7" w:rsidRPr="009D56A7" w:rsidRDefault="005300B7" w:rsidP="00875332">
            <w:pPr>
              <w:spacing w:line="240" w:lineRule="auto"/>
              <w:jc w:val="center"/>
              <w:rPr>
                <w:rFonts w:cs="Arial"/>
              </w:rPr>
            </w:pPr>
            <w:r>
              <w:rPr>
                <w:rFonts w:cs="Arial"/>
              </w:rPr>
              <w:t>Weighted Mean</w:t>
            </w:r>
          </w:p>
        </w:tc>
        <w:tc>
          <w:tcPr>
            <w:tcW w:w="2094" w:type="dxa"/>
          </w:tcPr>
          <w:p w:rsidR="005300B7" w:rsidRPr="009D56A7" w:rsidRDefault="005300B7" w:rsidP="00875332">
            <w:pPr>
              <w:spacing w:line="240" w:lineRule="auto"/>
              <w:jc w:val="center"/>
              <w:rPr>
                <w:rFonts w:cs="Arial"/>
              </w:rPr>
            </w:pPr>
            <w:r>
              <w:rPr>
                <w:rFonts w:cs="Arial"/>
              </w:rPr>
              <w:t>Interpretation</w:t>
            </w:r>
          </w:p>
        </w:tc>
        <w:tc>
          <w:tcPr>
            <w:tcW w:w="1170" w:type="dxa"/>
          </w:tcPr>
          <w:p w:rsidR="005300B7" w:rsidRPr="009D56A7" w:rsidRDefault="005300B7" w:rsidP="00875332">
            <w:pPr>
              <w:spacing w:line="240" w:lineRule="auto"/>
              <w:jc w:val="center"/>
              <w:rPr>
                <w:rFonts w:cs="Arial"/>
              </w:rPr>
            </w:pPr>
            <w:r>
              <w:rPr>
                <w:rFonts w:cs="Arial"/>
              </w:rPr>
              <w:t>Rank</w:t>
            </w:r>
          </w:p>
        </w:tc>
      </w:tr>
      <w:tr w:rsidR="005300B7" w:rsidRPr="009D56A7" w:rsidTr="00875332">
        <w:trPr>
          <w:jc w:val="center"/>
        </w:trPr>
        <w:tc>
          <w:tcPr>
            <w:tcW w:w="4334" w:type="dxa"/>
          </w:tcPr>
          <w:p w:rsidR="005300B7" w:rsidRPr="003A0A9E"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1. Sufficient understanding of the subject matter.</w:t>
            </w:r>
          </w:p>
        </w:tc>
        <w:tc>
          <w:tcPr>
            <w:tcW w:w="1487" w:type="dxa"/>
          </w:tcPr>
          <w:p w:rsidR="005300B7" w:rsidRPr="009D56A7" w:rsidRDefault="005300B7" w:rsidP="00875332">
            <w:pPr>
              <w:spacing w:line="240" w:lineRule="auto"/>
              <w:jc w:val="center"/>
              <w:rPr>
                <w:rFonts w:cs="Arial"/>
              </w:rPr>
            </w:pPr>
            <w:r>
              <w:rPr>
                <w:rFonts w:cs="Arial"/>
              </w:rPr>
              <w:t>3.93</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4</w:t>
            </w:r>
          </w:p>
        </w:tc>
      </w:tr>
      <w:tr w:rsidR="005300B7" w:rsidRPr="009D56A7" w:rsidTr="00875332">
        <w:trPr>
          <w:jc w:val="center"/>
        </w:trPr>
        <w:tc>
          <w:tcPr>
            <w:tcW w:w="4334" w:type="dxa"/>
          </w:tcPr>
          <w:p w:rsidR="005300B7" w:rsidRPr="009D56A7"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2. Explanation of abstract concepts.</w:t>
            </w:r>
          </w:p>
        </w:tc>
        <w:tc>
          <w:tcPr>
            <w:tcW w:w="1487" w:type="dxa"/>
          </w:tcPr>
          <w:p w:rsidR="005300B7" w:rsidRPr="009D56A7" w:rsidRDefault="005300B7" w:rsidP="00875332">
            <w:pPr>
              <w:spacing w:line="240" w:lineRule="auto"/>
              <w:jc w:val="center"/>
              <w:rPr>
                <w:rFonts w:cs="Arial"/>
              </w:rPr>
            </w:pPr>
            <w:r>
              <w:rPr>
                <w:rFonts w:cs="Arial"/>
              </w:rPr>
              <w:t>3.875</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5</w:t>
            </w:r>
          </w:p>
        </w:tc>
      </w:tr>
      <w:tr w:rsidR="005300B7" w:rsidRPr="009D56A7" w:rsidTr="00875332">
        <w:trPr>
          <w:jc w:val="center"/>
        </w:trPr>
        <w:tc>
          <w:tcPr>
            <w:tcW w:w="4334" w:type="dxa"/>
          </w:tcPr>
          <w:p w:rsidR="005300B7" w:rsidRPr="009D56A7"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3. Further application of concepts to our daily lives.</w:t>
            </w:r>
          </w:p>
        </w:tc>
        <w:tc>
          <w:tcPr>
            <w:tcW w:w="1487" w:type="dxa"/>
          </w:tcPr>
          <w:p w:rsidR="005300B7" w:rsidRPr="009D56A7" w:rsidRDefault="005300B7" w:rsidP="00875332">
            <w:pPr>
              <w:spacing w:line="240" w:lineRule="auto"/>
              <w:jc w:val="center"/>
              <w:rPr>
                <w:rFonts w:cs="Arial"/>
              </w:rPr>
            </w:pPr>
            <w:r>
              <w:rPr>
                <w:rFonts w:cs="Arial"/>
              </w:rPr>
              <w:t>4.0</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1.5</w:t>
            </w:r>
          </w:p>
        </w:tc>
      </w:tr>
      <w:tr w:rsidR="005300B7" w:rsidRPr="009D56A7" w:rsidTr="00875332">
        <w:trPr>
          <w:jc w:val="center"/>
        </w:trPr>
        <w:tc>
          <w:tcPr>
            <w:tcW w:w="4334" w:type="dxa"/>
          </w:tcPr>
          <w:p w:rsidR="005300B7" w:rsidRPr="009D626A"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4. Patience in explaining what we do not understand.</w:t>
            </w:r>
          </w:p>
        </w:tc>
        <w:tc>
          <w:tcPr>
            <w:tcW w:w="1487" w:type="dxa"/>
          </w:tcPr>
          <w:p w:rsidR="005300B7" w:rsidRPr="009D56A7" w:rsidRDefault="005300B7" w:rsidP="00875332">
            <w:pPr>
              <w:spacing w:line="240" w:lineRule="auto"/>
              <w:jc w:val="center"/>
              <w:rPr>
                <w:rFonts w:cs="Arial"/>
              </w:rPr>
            </w:pPr>
            <w:r>
              <w:rPr>
                <w:rFonts w:cs="Arial"/>
              </w:rPr>
              <w:t>3.81</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7</w:t>
            </w:r>
          </w:p>
        </w:tc>
      </w:tr>
      <w:tr w:rsidR="005300B7" w:rsidRPr="009D56A7" w:rsidTr="00875332">
        <w:trPr>
          <w:jc w:val="center"/>
        </w:trPr>
        <w:tc>
          <w:tcPr>
            <w:tcW w:w="4334" w:type="dxa"/>
          </w:tcPr>
          <w:p w:rsidR="005300B7" w:rsidRPr="009D56A7"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5. P</w:t>
            </w:r>
            <w:r w:rsidRPr="009D626A">
              <w:rPr>
                <w:rFonts w:ascii="Bookman Old Style" w:hAnsi="Bookman Old Style" w:cs="Arial"/>
              </w:rPr>
              <w:t>romot</w:t>
            </w:r>
            <w:r>
              <w:rPr>
                <w:rFonts w:ascii="Bookman Old Style" w:hAnsi="Bookman Old Style" w:cs="Arial"/>
              </w:rPr>
              <w:t xml:space="preserve">ion of our </w:t>
            </w:r>
            <w:r w:rsidRPr="009D626A">
              <w:rPr>
                <w:rFonts w:ascii="Bookman Old Style" w:hAnsi="Bookman Old Style" w:cs="Arial"/>
              </w:rPr>
              <w:t xml:space="preserve"> skills and subject mastery through hands-on lessons </w:t>
            </w:r>
          </w:p>
        </w:tc>
        <w:tc>
          <w:tcPr>
            <w:tcW w:w="1487" w:type="dxa"/>
          </w:tcPr>
          <w:p w:rsidR="005300B7" w:rsidRPr="009D56A7" w:rsidRDefault="005300B7" w:rsidP="00875332">
            <w:pPr>
              <w:spacing w:line="240" w:lineRule="auto"/>
              <w:jc w:val="center"/>
              <w:rPr>
                <w:rFonts w:cs="Arial"/>
              </w:rPr>
            </w:pPr>
            <w:r>
              <w:rPr>
                <w:rFonts w:cs="Arial"/>
              </w:rPr>
              <w:t>3.96</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3</w:t>
            </w:r>
          </w:p>
        </w:tc>
      </w:tr>
      <w:tr w:rsidR="005300B7" w:rsidRPr="009D56A7" w:rsidTr="00875332">
        <w:trPr>
          <w:jc w:val="center"/>
        </w:trPr>
        <w:tc>
          <w:tcPr>
            <w:tcW w:w="4334" w:type="dxa"/>
          </w:tcPr>
          <w:p w:rsidR="005300B7" w:rsidRPr="009D56A7" w:rsidRDefault="005300B7" w:rsidP="005300B7">
            <w:pPr>
              <w:pStyle w:val="ListParagraph"/>
              <w:numPr>
                <w:ilvl w:val="0"/>
                <w:numId w:val="2"/>
              </w:numPr>
              <w:spacing w:after="0" w:line="240" w:lineRule="auto"/>
              <w:ind w:left="0"/>
              <w:jc w:val="both"/>
              <w:rPr>
                <w:rFonts w:ascii="Bookman Old Style" w:hAnsi="Bookman Old Style" w:cs="Arial"/>
              </w:rPr>
            </w:pPr>
            <w:r>
              <w:rPr>
                <w:rFonts w:ascii="Bookman Old Style" w:hAnsi="Bookman Old Style" w:cs="Arial"/>
              </w:rPr>
              <w:t xml:space="preserve">6. Promotion of our knowledge through </w:t>
            </w:r>
            <w:r w:rsidRPr="009D626A">
              <w:rPr>
                <w:rFonts w:ascii="Bookman Old Style" w:hAnsi="Bookman Old Style" w:cs="Arial"/>
              </w:rPr>
              <w:t>self-guided learning.</w:t>
            </w:r>
          </w:p>
        </w:tc>
        <w:tc>
          <w:tcPr>
            <w:tcW w:w="1487" w:type="dxa"/>
          </w:tcPr>
          <w:p w:rsidR="005300B7" w:rsidRPr="009D56A7" w:rsidRDefault="005300B7" w:rsidP="00875332">
            <w:pPr>
              <w:spacing w:line="240" w:lineRule="auto"/>
              <w:jc w:val="center"/>
              <w:rPr>
                <w:rFonts w:cs="Arial"/>
              </w:rPr>
            </w:pPr>
            <w:r>
              <w:rPr>
                <w:rFonts w:cs="Arial"/>
              </w:rPr>
              <w:t>3.84</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6</w:t>
            </w:r>
          </w:p>
        </w:tc>
      </w:tr>
      <w:tr w:rsidR="005300B7" w:rsidRPr="009D56A7" w:rsidTr="00875332">
        <w:trPr>
          <w:jc w:val="center"/>
        </w:trPr>
        <w:tc>
          <w:tcPr>
            <w:tcW w:w="4334" w:type="dxa"/>
          </w:tcPr>
          <w:p w:rsidR="005300B7" w:rsidRDefault="005300B7" w:rsidP="005300B7">
            <w:pPr>
              <w:pStyle w:val="ListParagraph"/>
              <w:numPr>
                <w:ilvl w:val="0"/>
                <w:numId w:val="2"/>
              </w:numPr>
              <w:spacing w:after="0" w:line="240" w:lineRule="auto"/>
              <w:ind w:left="0"/>
              <w:jc w:val="both"/>
              <w:rPr>
                <w:rFonts w:ascii="Bookman Old Style" w:hAnsi="Bookman Old Style"/>
              </w:rPr>
            </w:pPr>
            <w:r>
              <w:rPr>
                <w:rFonts w:ascii="Bookman Old Style" w:hAnsi="Bookman Old Style"/>
              </w:rPr>
              <w:t xml:space="preserve">7. Make us </w:t>
            </w:r>
            <w:r w:rsidRPr="009D626A">
              <w:rPr>
                <w:rFonts w:ascii="Bookman Old Style" w:hAnsi="Bookman Old Style"/>
              </w:rPr>
              <w:t xml:space="preserve">actively involved in </w:t>
            </w:r>
            <w:r>
              <w:rPr>
                <w:rFonts w:ascii="Bookman Old Style" w:hAnsi="Bookman Old Style"/>
              </w:rPr>
              <w:t>the</w:t>
            </w:r>
            <w:r w:rsidRPr="009D626A">
              <w:rPr>
                <w:rFonts w:ascii="Bookman Old Style" w:hAnsi="Bookman Old Style"/>
              </w:rPr>
              <w:t xml:space="preserve"> process of meaning and knowledge construction </w:t>
            </w:r>
          </w:p>
        </w:tc>
        <w:tc>
          <w:tcPr>
            <w:tcW w:w="1487" w:type="dxa"/>
          </w:tcPr>
          <w:p w:rsidR="005300B7" w:rsidRPr="009D56A7" w:rsidRDefault="005300B7" w:rsidP="00875332">
            <w:pPr>
              <w:spacing w:line="240" w:lineRule="auto"/>
              <w:jc w:val="center"/>
              <w:rPr>
                <w:rFonts w:cs="Arial"/>
              </w:rPr>
            </w:pPr>
            <w:r>
              <w:rPr>
                <w:rFonts w:cs="Arial"/>
              </w:rPr>
              <w:t>4.0</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1.5</w:t>
            </w:r>
          </w:p>
        </w:tc>
      </w:tr>
      <w:tr w:rsidR="005300B7" w:rsidRPr="009D56A7" w:rsidTr="00875332">
        <w:trPr>
          <w:jc w:val="center"/>
        </w:trPr>
        <w:tc>
          <w:tcPr>
            <w:tcW w:w="4334" w:type="dxa"/>
          </w:tcPr>
          <w:p w:rsidR="005300B7" w:rsidRDefault="005300B7" w:rsidP="00875332">
            <w:pPr>
              <w:pStyle w:val="ListParagraph"/>
              <w:spacing w:after="0" w:line="240" w:lineRule="auto"/>
              <w:ind w:left="0"/>
              <w:jc w:val="both"/>
              <w:rPr>
                <w:rFonts w:ascii="Bookman Old Style" w:hAnsi="Bookman Old Style"/>
              </w:rPr>
            </w:pPr>
            <w:r>
              <w:rPr>
                <w:rFonts w:ascii="Bookman Old Style" w:hAnsi="Bookman Old Style"/>
              </w:rPr>
              <w:t>Composite Mean</w:t>
            </w:r>
          </w:p>
        </w:tc>
        <w:tc>
          <w:tcPr>
            <w:tcW w:w="1487" w:type="dxa"/>
          </w:tcPr>
          <w:p w:rsidR="005300B7" w:rsidRPr="009D56A7" w:rsidRDefault="005300B7" w:rsidP="00875332">
            <w:pPr>
              <w:spacing w:line="240" w:lineRule="auto"/>
              <w:jc w:val="center"/>
              <w:rPr>
                <w:rFonts w:cs="Arial"/>
              </w:rPr>
            </w:pPr>
            <w:r>
              <w:rPr>
                <w:rFonts w:cs="Arial"/>
              </w:rPr>
              <w:t>3.91</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p>
        </w:tc>
      </w:tr>
    </w:tbl>
    <w:p w:rsidR="005300B7" w:rsidRDefault="005300B7" w:rsidP="005300B7">
      <w:pPr>
        <w:spacing w:after="0" w:line="240" w:lineRule="auto"/>
      </w:pPr>
    </w:p>
    <w:p w:rsidR="005300B7" w:rsidRPr="0048232D" w:rsidRDefault="005300B7" w:rsidP="005300B7">
      <w:pPr>
        <w:pStyle w:val="NormalWeb"/>
        <w:spacing w:before="0" w:beforeAutospacing="0" w:after="0" w:afterAutospacing="0"/>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lang w:val="en-PH"/>
        </w:rPr>
        <w:t>Range</w:t>
      </w:r>
      <w:r w:rsidRPr="0048232D">
        <w:rPr>
          <w:rFonts w:ascii="Bookman Old Style" w:hAnsi="Bookman Old Style" w:cs="Arial"/>
          <w:b/>
          <w:bCs/>
          <w:sz w:val="18"/>
          <w:szCs w:val="18"/>
          <w:lang w:val="en-PH"/>
        </w:rPr>
        <w:tab/>
        <w:t xml:space="preserve">            Description</w:t>
      </w:r>
      <w:r w:rsidRPr="0048232D">
        <w:rPr>
          <w:rFonts w:ascii="Bookman Old Style" w:hAnsi="Bookman Old Style" w:cs="Arial"/>
          <w:b/>
          <w:bCs/>
          <w:sz w:val="18"/>
          <w:szCs w:val="18"/>
          <w:lang w:val="en-PH"/>
        </w:rPr>
        <w:tab/>
        <w:t xml:space="preserve">                 </w:t>
      </w:r>
      <w:r w:rsidRPr="0048232D">
        <w:rPr>
          <w:rFonts w:ascii="Bookman Old Style" w:hAnsi="Bookman Old Style" w:cs="Arial"/>
          <w:b/>
          <w:bCs/>
          <w:sz w:val="18"/>
          <w:szCs w:val="18"/>
          <w:lang w:val="en-PH"/>
        </w:rPr>
        <w:tab/>
        <w:t xml:space="preserve"> Scale</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4</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Agree (SA)         </w:t>
      </w:r>
      <w:r w:rsidRPr="0048232D">
        <w:rPr>
          <w:rFonts w:ascii="Bookman Old Style" w:hAnsi="Bookman Old Style" w:cs="Arial"/>
          <w:b/>
          <w:bCs/>
          <w:sz w:val="18"/>
          <w:szCs w:val="18"/>
        </w:rPr>
        <w:tab/>
        <w:t>3.01 – 4.00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3</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Agree</w:t>
      </w:r>
      <w:r w:rsidRPr="0048232D">
        <w:rPr>
          <w:rFonts w:ascii="Bookman Old Style" w:hAnsi="Bookman Old Style" w:cs="Arial"/>
          <w:b/>
          <w:bCs/>
          <w:sz w:val="18"/>
          <w:szCs w:val="18"/>
        </w:rPr>
        <w:tab/>
        <w:t>(A)</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2.01 – 3.00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2</w:t>
      </w:r>
      <w:r w:rsidRPr="0048232D">
        <w:rPr>
          <w:rFonts w:ascii="Bookman Old Style" w:hAnsi="Bookman Old Style" w:cs="Arial"/>
          <w:b/>
          <w:bCs/>
          <w:sz w:val="18"/>
          <w:szCs w:val="18"/>
        </w:rPr>
        <w:tab/>
        <w:t>-</w:t>
      </w:r>
      <w:r w:rsidRPr="0048232D">
        <w:rPr>
          <w:rFonts w:ascii="Bookman Old Style" w:hAnsi="Bookman Old Style" w:cs="Arial"/>
          <w:b/>
          <w:bCs/>
          <w:sz w:val="18"/>
          <w:szCs w:val="18"/>
        </w:rPr>
        <w:tab/>
      </w:r>
      <w:proofErr w:type="gramStart"/>
      <w:r w:rsidRPr="0048232D">
        <w:rPr>
          <w:rFonts w:ascii="Bookman Old Style" w:hAnsi="Bookman Old Style" w:cs="Arial"/>
          <w:b/>
          <w:bCs/>
          <w:sz w:val="18"/>
          <w:szCs w:val="18"/>
        </w:rPr>
        <w:t>Disagree(</w:t>
      </w:r>
      <w:proofErr w:type="gramEnd"/>
      <w:r w:rsidRPr="0048232D">
        <w:rPr>
          <w:rFonts w:ascii="Bookman Old Style" w:hAnsi="Bookman Old Style" w:cs="Arial"/>
          <w:b/>
          <w:bCs/>
          <w:sz w:val="18"/>
          <w:szCs w:val="18"/>
        </w:rPr>
        <w:t>D)</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1.01 – 2.00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1</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Disagree (SD)   </w:t>
      </w:r>
      <w:r w:rsidRPr="0048232D">
        <w:rPr>
          <w:rFonts w:ascii="Bookman Old Style" w:hAnsi="Bookman Old Style" w:cs="Arial"/>
          <w:b/>
          <w:bCs/>
          <w:sz w:val="18"/>
          <w:szCs w:val="18"/>
        </w:rPr>
        <w:tab/>
        <w:t xml:space="preserve"> 0.01 – 1.00</w:t>
      </w:r>
    </w:p>
    <w:p w:rsidR="005300B7"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rPr>
      </w:pPr>
    </w:p>
    <w:p w:rsidR="005300B7" w:rsidRDefault="005300B7" w:rsidP="005300B7">
      <w:pPr>
        <w:spacing w:after="0" w:line="360" w:lineRule="auto"/>
        <w:ind w:firstLine="720"/>
      </w:pPr>
      <w:r>
        <w:t>It is shown in the table that the composite mean obtained by the needs of pupils in learning Mathematics 4 was 3.91 interpreted as Strongly Agree.</w:t>
      </w:r>
    </w:p>
    <w:p w:rsidR="005300B7" w:rsidRDefault="005300B7" w:rsidP="005300B7">
      <w:pPr>
        <w:spacing w:after="0" w:line="360" w:lineRule="auto"/>
        <w:rPr>
          <w:rFonts w:cs="Arial"/>
        </w:rPr>
      </w:pPr>
      <w:r>
        <w:tab/>
        <w:t>First in rank were Indicator 3 “</w:t>
      </w:r>
      <w:r>
        <w:rPr>
          <w:rFonts w:cs="Arial"/>
        </w:rPr>
        <w:t>Further application of concepts to our daily lives,” and Indicator 7 “</w:t>
      </w:r>
      <w:r>
        <w:t xml:space="preserve">Make us </w:t>
      </w:r>
      <w:r w:rsidRPr="009D626A">
        <w:t xml:space="preserve">actively involved in </w:t>
      </w:r>
      <w:r>
        <w:t>the</w:t>
      </w:r>
      <w:r w:rsidRPr="009D626A">
        <w:t xml:space="preserve"> process of meaning and knowledge construction</w:t>
      </w:r>
      <w:r>
        <w:t>,” which both obtained a composite mean of 4.0 (Strongly Agree).  Indicator 5 “</w:t>
      </w:r>
      <w:r>
        <w:rPr>
          <w:rFonts w:cs="Arial"/>
        </w:rPr>
        <w:t>P</w:t>
      </w:r>
      <w:r w:rsidRPr="009D626A">
        <w:rPr>
          <w:rFonts w:cs="Arial"/>
        </w:rPr>
        <w:t>romot</w:t>
      </w:r>
      <w:r>
        <w:rPr>
          <w:rFonts w:cs="Arial"/>
        </w:rPr>
        <w:t xml:space="preserve">ion of </w:t>
      </w:r>
      <w:proofErr w:type="gramStart"/>
      <w:r>
        <w:rPr>
          <w:rFonts w:cs="Arial"/>
        </w:rPr>
        <w:t xml:space="preserve">our </w:t>
      </w:r>
      <w:r w:rsidRPr="009D626A">
        <w:rPr>
          <w:rFonts w:cs="Arial"/>
        </w:rPr>
        <w:t xml:space="preserve"> skills</w:t>
      </w:r>
      <w:proofErr w:type="gramEnd"/>
      <w:r w:rsidRPr="009D626A">
        <w:rPr>
          <w:rFonts w:cs="Arial"/>
        </w:rPr>
        <w:t xml:space="preserve"> and subject mastery through hands-on lessons</w:t>
      </w:r>
      <w:r>
        <w:rPr>
          <w:rFonts w:cs="Arial"/>
        </w:rPr>
        <w:t>,” followed with a mean of 3.96 (Strongly Agree) with Indicator 1”</w:t>
      </w:r>
      <w:r w:rsidRPr="006E096B">
        <w:rPr>
          <w:rFonts w:cs="Arial"/>
        </w:rPr>
        <w:t xml:space="preserve"> </w:t>
      </w:r>
      <w:r>
        <w:rPr>
          <w:rFonts w:cs="Arial"/>
        </w:rPr>
        <w:t>Sufficient understanding of the subject matter” falling closely behind with a mean of 3.93 (Strongly Agree).  Fifth rank was obtained by Indicator 2”</w:t>
      </w:r>
      <w:r w:rsidRPr="006E096B">
        <w:rPr>
          <w:rFonts w:cs="Arial"/>
        </w:rPr>
        <w:t xml:space="preserve"> </w:t>
      </w:r>
      <w:r>
        <w:rPr>
          <w:rFonts w:cs="Arial"/>
        </w:rPr>
        <w:t xml:space="preserve">Explanation of abstract concepts,” which obtained a mean of 3.875 (Strongly Agree).  Indicator 6 “Promotion of our knowledge through </w:t>
      </w:r>
      <w:r w:rsidRPr="009D626A">
        <w:rPr>
          <w:rFonts w:cs="Arial"/>
        </w:rPr>
        <w:t>self-guided learning</w:t>
      </w:r>
      <w:r>
        <w:rPr>
          <w:rFonts w:cs="Arial"/>
        </w:rPr>
        <w:t>,” and Indicator 4”</w:t>
      </w:r>
      <w:r w:rsidRPr="006E096B">
        <w:rPr>
          <w:rFonts w:cs="Arial"/>
        </w:rPr>
        <w:t xml:space="preserve"> </w:t>
      </w:r>
      <w:r>
        <w:rPr>
          <w:rFonts w:cs="Arial"/>
        </w:rPr>
        <w:t>Patience in explaining what we do not understand,” followed with 3.83 and 3.81 respectively (Strongly Agree).</w:t>
      </w:r>
    </w:p>
    <w:p w:rsidR="005300B7" w:rsidRDefault="005300B7" w:rsidP="005300B7">
      <w:pPr>
        <w:spacing w:after="0" w:line="360" w:lineRule="auto"/>
        <w:rPr>
          <w:rFonts w:cs="Arial"/>
        </w:rPr>
      </w:pPr>
      <w:r>
        <w:rPr>
          <w:rFonts w:cs="Arial"/>
        </w:rPr>
        <w:lastRenderedPageBreak/>
        <w:tab/>
        <w:t>These findings revealed that the Grade Four pupils have recognized their needs in order for them to learn Mathematics which are  further application of concepts, ac</w:t>
      </w:r>
      <w:r w:rsidRPr="009D626A">
        <w:t xml:space="preserve">tive </w:t>
      </w:r>
      <w:r>
        <w:t xml:space="preserve">involvement </w:t>
      </w:r>
      <w:r w:rsidRPr="009D626A">
        <w:t xml:space="preserve">in </w:t>
      </w:r>
      <w:r>
        <w:t>the</w:t>
      </w:r>
      <w:r w:rsidRPr="009D626A">
        <w:t xml:space="preserve"> process of meaning and knowledge construction</w:t>
      </w:r>
      <w:r>
        <w:t>, p</w:t>
      </w:r>
      <w:r w:rsidRPr="009D626A">
        <w:rPr>
          <w:rFonts w:cs="Arial"/>
        </w:rPr>
        <w:t>romot</w:t>
      </w:r>
      <w:r>
        <w:rPr>
          <w:rFonts w:cs="Arial"/>
        </w:rPr>
        <w:t xml:space="preserve">ion of  </w:t>
      </w:r>
      <w:r w:rsidRPr="009D626A">
        <w:rPr>
          <w:rFonts w:cs="Arial"/>
        </w:rPr>
        <w:t xml:space="preserve"> skills and subject mastery</w:t>
      </w:r>
      <w:r>
        <w:rPr>
          <w:rFonts w:cs="Arial"/>
        </w:rPr>
        <w:t xml:space="preserve">, sufficient understanding of the subject matter,  through explanation of abstract concepts and  through </w:t>
      </w:r>
      <w:r w:rsidRPr="009D626A">
        <w:rPr>
          <w:rFonts w:cs="Arial"/>
        </w:rPr>
        <w:t>self-guided learning</w:t>
      </w:r>
      <w:r>
        <w:rPr>
          <w:rFonts w:cs="Arial"/>
        </w:rPr>
        <w:t>.</w:t>
      </w:r>
    </w:p>
    <w:p w:rsidR="005300B7" w:rsidRDefault="005300B7" w:rsidP="005300B7">
      <w:r>
        <w:tab/>
        <w:t>From these findings, it is deduced that the children, apart from being young, were already aware of their needs in order to learn.</w:t>
      </w:r>
    </w:p>
    <w:p w:rsidR="005300B7" w:rsidRDefault="005300B7" w:rsidP="005300B7"/>
    <w:p w:rsidR="005300B7" w:rsidRDefault="005300B7" w:rsidP="005300B7">
      <w:pPr>
        <w:pStyle w:val="ListParagraph"/>
        <w:numPr>
          <w:ilvl w:val="0"/>
          <w:numId w:val="6"/>
        </w:numPr>
        <w:spacing w:line="259" w:lineRule="auto"/>
        <w:rPr>
          <w:rFonts w:ascii="Bookman Old Style" w:hAnsi="Bookman Old Style" w:cs="Arial"/>
          <w:b/>
          <w:bCs/>
        </w:rPr>
      </w:pPr>
      <w:r w:rsidRPr="0048232D">
        <w:rPr>
          <w:rFonts w:ascii="Bookman Old Style" w:hAnsi="Bookman Old Style"/>
          <w:b/>
          <w:bCs/>
        </w:rPr>
        <w:t>The Benefits Derived From The Use Of The Project APT (</w:t>
      </w:r>
      <w:r w:rsidRPr="0048232D">
        <w:rPr>
          <w:rFonts w:ascii="Bookman Old Style" w:hAnsi="Bookman Old Style" w:cs="Arial"/>
          <w:b/>
          <w:bCs/>
        </w:rPr>
        <w:t>Adoptive Pedagogical Techniques)</w:t>
      </w:r>
    </w:p>
    <w:p w:rsidR="005300B7" w:rsidRPr="0048232D" w:rsidRDefault="005300B7" w:rsidP="005300B7">
      <w:pPr>
        <w:pStyle w:val="ListParagraph"/>
        <w:spacing w:line="259" w:lineRule="auto"/>
        <w:rPr>
          <w:rFonts w:ascii="Bookman Old Style" w:hAnsi="Bookman Old Style" w:cs="Arial"/>
          <w:b/>
          <w:bCs/>
        </w:rPr>
      </w:pPr>
    </w:p>
    <w:p w:rsidR="005300B7" w:rsidRDefault="005300B7" w:rsidP="005300B7">
      <w:pPr>
        <w:pStyle w:val="ListParagraph"/>
        <w:spacing w:line="259" w:lineRule="auto"/>
        <w:ind w:firstLine="720"/>
        <w:rPr>
          <w:rFonts w:ascii="Bookman Old Style" w:hAnsi="Bookman Old Style" w:cs="Arial"/>
        </w:rPr>
      </w:pPr>
      <w:r>
        <w:rPr>
          <w:rFonts w:ascii="Bookman Old Style" w:hAnsi="Bookman Old Style" w:cs="Arial"/>
        </w:rPr>
        <w:t xml:space="preserve">Table 2 presents the </w:t>
      </w:r>
      <w:r>
        <w:rPr>
          <w:rFonts w:ascii="Bookman Old Style" w:hAnsi="Bookman Old Style"/>
        </w:rPr>
        <w:t>benefits derived from the use of the project APT (</w:t>
      </w:r>
      <w:r w:rsidRPr="003A3E4C">
        <w:rPr>
          <w:rFonts w:ascii="Bookman Old Style" w:hAnsi="Bookman Old Style" w:cs="Arial"/>
        </w:rPr>
        <w:t>Adoptive Pedagogical Techniques)</w:t>
      </w:r>
      <w:r>
        <w:rPr>
          <w:rFonts w:ascii="Bookman Old Style" w:hAnsi="Bookman Old Style" w:cs="Arial"/>
        </w:rPr>
        <w:t>.</w:t>
      </w:r>
    </w:p>
    <w:p w:rsidR="005300B7" w:rsidRDefault="005300B7" w:rsidP="005300B7">
      <w:pPr>
        <w:pStyle w:val="ListParagraph"/>
        <w:spacing w:line="259" w:lineRule="auto"/>
        <w:ind w:firstLine="720"/>
        <w:rPr>
          <w:rFonts w:ascii="Bookman Old Style" w:hAnsi="Bookman Old Style" w:cs="Arial"/>
        </w:rPr>
      </w:pPr>
    </w:p>
    <w:p w:rsidR="005300B7" w:rsidRDefault="005300B7" w:rsidP="005300B7">
      <w:pPr>
        <w:pStyle w:val="ListParagraph"/>
        <w:spacing w:line="259" w:lineRule="auto"/>
        <w:ind w:firstLine="720"/>
        <w:rPr>
          <w:rFonts w:ascii="Bookman Old Style" w:hAnsi="Bookman Old Style" w:cs="Arial"/>
        </w:rPr>
      </w:pPr>
    </w:p>
    <w:p w:rsidR="005300B7" w:rsidRPr="0048232D" w:rsidRDefault="005300B7" w:rsidP="005300B7">
      <w:pPr>
        <w:pStyle w:val="ListParagraph"/>
        <w:spacing w:line="259" w:lineRule="auto"/>
        <w:ind w:left="1440"/>
        <w:jc w:val="center"/>
        <w:rPr>
          <w:rFonts w:ascii="Bookman Old Style" w:hAnsi="Bookman Old Style" w:cs="Arial"/>
          <w:b/>
          <w:bCs/>
        </w:rPr>
      </w:pPr>
      <w:r w:rsidRPr="0048232D">
        <w:rPr>
          <w:rFonts w:ascii="Bookman Old Style" w:hAnsi="Bookman Old Style" w:cs="Arial"/>
          <w:b/>
          <w:bCs/>
        </w:rPr>
        <w:t>Table 2</w:t>
      </w:r>
    </w:p>
    <w:p w:rsidR="005300B7" w:rsidRPr="0048232D" w:rsidRDefault="005300B7" w:rsidP="005300B7">
      <w:pPr>
        <w:pStyle w:val="ListParagraph"/>
        <w:spacing w:line="259" w:lineRule="auto"/>
        <w:jc w:val="center"/>
        <w:rPr>
          <w:rFonts w:ascii="Bookman Old Style" w:hAnsi="Bookman Old Style"/>
          <w:b/>
          <w:bCs/>
        </w:rPr>
      </w:pPr>
      <w:r w:rsidRPr="0048232D">
        <w:rPr>
          <w:rFonts w:ascii="Bookman Old Style" w:hAnsi="Bookman Old Style"/>
          <w:b/>
          <w:bCs/>
        </w:rPr>
        <w:t xml:space="preserve">The Benefits Derived from the Use of the Project APT </w:t>
      </w:r>
    </w:p>
    <w:p w:rsidR="005300B7" w:rsidRPr="0048232D" w:rsidRDefault="005300B7" w:rsidP="005300B7">
      <w:pPr>
        <w:pStyle w:val="ListParagraph"/>
        <w:spacing w:line="259" w:lineRule="auto"/>
        <w:jc w:val="center"/>
        <w:rPr>
          <w:rFonts w:ascii="Bookman Old Style" w:hAnsi="Bookman Old Style" w:cs="Arial"/>
          <w:b/>
          <w:bCs/>
        </w:rPr>
      </w:pPr>
      <w:r w:rsidRPr="0048232D">
        <w:rPr>
          <w:rFonts w:ascii="Bookman Old Style" w:hAnsi="Bookman Old Style"/>
          <w:b/>
          <w:bCs/>
        </w:rPr>
        <w:t>(</w:t>
      </w:r>
      <w:r w:rsidRPr="0048232D">
        <w:rPr>
          <w:rFonts w:ascii="Bookman Old Style" w:hAnsi="Bookman Old Style" w:cs="Arial"/>
          <w:b/>
          <w:bCs/>
        </w:rPr>
        <w:t>Adoptive Pedagogical Techniques)</w:t>
      </w:r>
    </w:p>
    <w:tbl>
      <w:tblPr>
        <w:tblStyle w:val="TableGrid"/>
        <w:tblW w:w="9175" w:type="dxa"/>
        <w:jc w:val="center"/>
        <w:tblLook w:val="04A0" w:firstRow="1" w:lastRow="0" w:firstColumn="1" w:lastColumn="0" w:noHBand="0" w:noVBand="1"/>
      </w:tblPr>
      <w:tblGrid>
        <w:gridCol w:w="4385"/>
        <w:gridCol w:w="1497"/>
        <w:gridCol w:w="2123"/>
        <w:gridCol w:w="1170"/>
      </w:tblGrid>
      <w:tr w:rsidR="005300B7" w:rsidRPr="009D56A7" w:rsidTr="00875332">
        <w:trPr>
          <w:jc w:val="center"/>
        </w:trPr>
        <w:tc>
          <w:tcPr>
            <w:tcW w:w="4385" w:type="dxa"/>
          </w:tcPr>
          <w:p w:rsidR="005300B7" w:rsidRPr="009D56A7" w:rsidRDefault="005300B7" w:rsidP="00875332">
            <w:pPr>
              <w:jc w:val="center"/>
              <w:rPr>
                <w:rFonts w:cs="Arial"/>
              </w:rPr>
            </w:pPr>
            <w:r>
              <w:t>Benefits Derived</w:t>
            </w:r>
          </w:p>
        </w:tc>
        <w:tc>
          <w:tcPr>
            <w:tcW w:w="1497" w:type="dxa"/>
          </w:tcPr>
          <w:p w:rsidR="005300B7" w:rsidRPr="009D56A7" w:rsidRDefault="005300B7" w:rsidP="00875332">
            <w:pPr>
              <w:jc w:val="center"/>
              <w:rPr>
                <w:rFonts w:cs="Arial"/>
              </w:rPr>
            </w:pPr>
            <w:r>
              <w:rPr>
                <w:rFonts w:cs="Arial"/>
              </w:rPr>
              <w:t>Weighted Mean</w:t>
            </w:r>
          </w:p>
        </w:tc>
        <w:tc>
          <w:tcPr>
            <w:tcW w:w="2123" w:type="dxa"/>
          </w:tcPr>
          <w:p w:rsidR="005300B7" w:rsidRPr="009D56A7" w:rsidRDefault="005300B7" w:rsidP="00875332">
            <w:pPr>
              <w:jc w:val="center"/>
              <w:rPr>
                <w:rFonts w:cs="Arial"/>
              </w:rPr>
            </w:pPr>
            <w:r>
              <w:rPr>
                <w:rFonts w:cs="Arial"/>
              </w:rPr>
              <w:t>Interpretation</w:t>
            </w:r>
          </w:p>
        </w:tc>
        <w:tc>
          <w:tcPr>
            <w:tcW w:w="1170" w:type="dxa"/>
          </w:tcPr>
          <w:p w:rsidR="005300B7" w:rsidRPr="009D56A7" w:rsidRDefault="005300B7" w:rsidP="00875332">
            <w:pPr>
              <w:jc w:val="center"/>
              <w:rPr>
                <w:rFonts w:cs="Arial"/>
              </w:rPr>
            </w:pPr>
            <w:r>
              <w:rPr>
                <w:rFonts w:cs="Arial"/>
              </w:rPr>
              <w:t>Rank</w:t>
            </w:r>
          </w:p>
        </w:tc>
      </w:tr>
      <w:tr w:rsidR="005300B7" w:rsidRPr="009D56A7" w:rsidTr="00875332">
        <w:trPr>
          <w:jc w:val="center"/>
        </w:trPr>
        <w:tc>
          <w:tcPr>
            <w:tcW w:w="4385"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olor w:val="454545"/>
              </w:rPr>
              <w:t xml:space="preserve">1. Our own </w:t>
            </w:r>
            <w:r w:rsidRPr="003A0A9E">
              <w:rPr>
                <w:rFonts w:ascii="Bookman Old Style" w:hAnsi="Bookman Old Style"/>
                <w:color w:val="454545"/>
              </w:rPr>
              <w:t>construct</w:t>
            </w:r>
            <w:r>
              <w:rPr>
                <w:rFonts w:ascii="Bookman Old Style" w:hAnsi="Bookman Old Style"/>
                <w:color w:val="454545"/>
              </w:rPr>
              <w:t>ion of</w:t>
            </w:r>
            <w:r w:rsidRPr="003A0A9E">
              <w:rPr>
                <w:rFonts w:ascii="Bookman Old Style" w:hAnsi="Bookman Old Style"/>
                <w:color w:val="454545"/>
              </w:rPr>
              <w:t xml:space="preserve"> knowledge through experiences and activities</w:t>
            </w:r>
            <w:r>
              <w:rPr>
                <w:rFonts w:ascii="Bookman Old Style" w:hAnsi="Bookman Old Style"/>
                <w:color w:val="454545"/>
              </w:rPr>
              <w:t>.</w:t>
            </w:r>
          </w:p>
        </w:tc>
        <w:tc>
          <w:tcPr>
            <w:tcW w:w="1497" w:type="dxa"/>
          </w:tcPr>
          <w:p w:rsidR="005300B7" w:rsidRPr="009D56A7" w:rsidRDefault="005300B7" w:rsidP="00875332">
            <w:pPr>
              <w:jc w:val="center"/>
              <w:rPr>
                <w:rFonts w:cs="Arial"/>
              </w:rPr>
            </w:pPr>
            <w:r>
              <w:rPr>
                <w:rFonts w:cs="Arial"/>
              </w:rPr>
              <w:t>3.96</w:t>
            </w:r>
          </w:p>
        </w:tc>
        <w:tc>
          <w:tcPr>
            <w:tcW w:w="2123" w:type="dxa"/>
          </w:tcPr>
          <w:p w:rsidR="005300B7" w:rsidRPr="009D56A7" w:rsidRDefault="005300B7" w:rsidP="00875332">
            <w:pPr>
              <w:jc w:val="center"/>
              <w:rPr>
                <w:rFonts w:cs="Arial"/>
              </w:rPr>
            </w:pPr>
            <w:r>
              <w:rPr>
                <w:rFonts w:cs="Arial"/>
              </w:rPr>
              <w:t>Strongly Agree</w:t>
            </w:r>
          </w:p>
        </w:tc>
        <w:tc>
          <w:tcPr>
            <w:tcW w:w="1170" w:type="dxa"/>
          </w:tcPr>
          <w:p w:rsidR="005300B7" w:rsidRPr="009D56A7" w:rsidRDefault="005300B7" w:rsidP="00875332">
            <w:pPr>
              <w:jc w:val="center"/>
              <w:rPr>
                <w:rFonts w:cs="Arial"/>
              </w:rPr>
            </w:pPr>
            <w:r>
              <w:rPr>
                <w:rFonts w:cs="Arial"/>
              </w:rPr>
              <w:t>2</w:t>
            </w:r>
          </w:p>
        </w:tc>
      </w:tr>
      <w:tr w:rsidR="005300B7" w:rsidRPr="009D56A7" w:rsidTr="00875332">
        <w:trPr>
          <w:jc w:val="center"/>
        </w:trPr>
        <w:tc>
          <w:tcPr>
            <w:tcW w:w="4385"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s="Arial"/>
              </w:rPr>
              <w:t>2. Our sufficient understanding of the subject matter.</w:t>
            </w:r>
          </w:p>
        </w:tc>
        <w:tc>
          <w:tcPr>
            <w:tcW w:w="1497" w:type="dxa"/>
          </w:tcPr>
          <w:p w:rsidR="005300B7" w:rsidRPr="009D56A7" w:rsidRDefault="005300B7" w:rsidP="00875332">
            <w:pPr>
              <w:jc w:val="center"/>
              <w:rPr>
                <w:rFonts w:cs="Arial"/>
              </w:rPr>
            </w:pPr>
            <w:r>
              <w:rPr>
                <w:rFonts w:cs="Arial"/>
              </w:rPr>
              <w:t>4.0</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1</w:t>
            </w:r>
          </w:p>
        </w:tc>
      </w:tr>
      <w:tr w:rsidR="005300B7" w:rsidRPr="009D56A7" w:rsidTr="00875332">
        <w:trPr>
          <w:jc w:val="center"/>
        </w:trPr>
        <w:tc>
          <w:tcPr>
            <w:tcW w:w="4385" w:type="dxa"/>
          </w:tcPr>
          <w:p w:rsidR="005300B7" w:rsidRPr="009A779F" w:rsidRDefault="005300B7" w:rsidP="00875332">
            <w:pPr>
              <w:rPr>
                <w:color w:val="454545"/>
              </w:rPr>
            </w:pPr>
            <w:r>
              <w:rPr>
                <w:rFonts w:cs="Arial"/>
              </w:rPr>
              <w:t xml:space="preserve">3. Our understanding of </w:t>
            </w:r>
            <w:proofErr w:type="gramStart"/>
            <w:r>
              <w:rPr>
                <w:rFonts w:cs="Arial"/>
              </w:rPr>
              <w:t>explained  abstract</w:t>
            </w:r>
            <w:proofErr w:type="gramEnd"/>
            <w:r>
              <w:rPr>
                <w:rFonts w:cs="Arial"/>
              </w:rPr>
              <w:t xml:space="preserve"> concepts.</w:t>
            </w:r>
          </w:p>
        </w:tc>
        <w:tc>
          <w:tcPr>
            <w:tcW w:w="1497" w:type="dxa"/>
          </w:tcPr>
          <w:p w:rsidR="005300B7" w:rsidRPr="009D56A7" w:rsidRDefault="005300B7" w:rsidP="00875332">
            <w:pPr>
              <w:jc w:val="center"/>
              <w:rPr>
                <w:rFonts w:cs="Arial"/>
              </w:rPr>
            </w:pPr>
            <w:r>
              <w:rPr>
                <w:rFonts w:cs="Arial"/>
              </w:rPr>
              <w:t>3.93</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3</w:t>
            </w:r>
          </w:p>
        </w:tc>
      </w:tr>
      <w:tr w:rsidR="005300B7" w:rsidRPr="009D56A7" w:rsidTr="00875332">
        <w:trPr>
          <w:jc w:val="center"/>
        </w:trPr>
        <w:tc>
          <w:tcPr>
            <w:tcW w:w="4385" w:type="dxa"/>
          </w:tcPr>
          <w:p w:rsidR="005300B7" w:rsidRPr="00135766" w:rsidRDefault="005300B7" w:rsidP="00875332">
            <w:pPr>
              <w:rPr>
                <w:color w:val="454545"/>
              </w:rPr>
            </w:pPr>
            <w:r>
              <w:rPr>
                <w:rFonts w:cs="Arial"/>
              </w:rPr>
              <w:t>4. Our further application of concepts to our daily lives.</w:t>
            </w:r>
          </w:p>
        </w:tc>
        <w:tc>
          <w:tcPr>
            <w:tcW w:w="1497" w:type="dxa"/>
          </w:tcPr>
          <w:p w:rsidR="005300B7" w:rsidRPr="009D56A7" w:rsidRDefault="005300B7" w:rsidP="00875332">
            <w:pPr>
              <w:jc w:val="center"/>
              <w:rPr>
                <w:rFonts w:cs="Arial"/>
              </w:rPr>
            </w:pPr>
            <w:r>
              <w:rPr>
                <w:rFonts w:cs="Arial"/>
              </w:rPr>
              <w:t>3.84</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4</w:t>
            </w:r>
          </w:p>
        </w:tc>
      </w:tr>
      <w:tr w:rsidR="005300B7" w:rsidRPr="009D56A7" w:rsidTr="00875332">
        <w:trPr>
          <w:jc w:val="center"/>
        </w:trPr>
        <w:tc>
          <w:tcPr>
            <w:tcW w:w="4385" w:type="dxa"/>
          </w:tcPr>
          <w:p w:rsidR="005300B7" w:rsidRPr="009D56A7" w:rsidRDefault="005300B7" w:rsidP="00875332">
            <w:pPr>
              <w:pStyle w:val="ListParagraph"/>
              <w:ind w:left="0"/>
              <w:jc w:val="both"/>
              <w:rPr>
                <w:rFonts w:ascii="Bookman Old Style" w:hAnsi="Bookman Old Style"/>
                <w:color w:val="454545"/>
              </w:rPr>
            </w:pPr>
            <w:r>
              <w:rPr>
                <w:rFonts w:ascii="Bookman Old Style" w:hAnsi="Bookman Old Style" w:cs="Arial"/>
              </w:rPr>
              <w:t>5. Teachers’ patience in explaining what we do not understand.</w:t>
            </w:r>
          </w:p>
        </w:tc>
        <w:tc>
          <w:tcPr>
            <w:tcW w:w="1497" w:type="dxa"/>
          </w:tcPr>
          <w:p w:rsidR="005300B7" w:rsidRPr="009D56A7" w:rsidRDefault="005300B7" w:rsidP="00875332">
            <w:pPr>
              <w:jc w:val="center"/>
              <w:rPr>
                <w:rFonts w:cs="Arial"/>
              </w:rPr>
            </w:pPr>
            <w:r>
              <w:rPr>
                <w:rFonts w:cs="Arial"/>
              </w:rPr>
              <w:t>3.81</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5</w:t>
            </w:r>
          </w:p>
        </w:tc>
      </w:tr>
      <w:tr w:rsidR="005300B7" w:rsidRPr="009D56A7" w:rsidTr="00875332">
        <w:trPr>
          <w:jc w:val="center"/>
        </w:trPr>
        <w:tc>
          <w:tcPr>
            <w:tcW w:w="4385" w:type="dxa"/>
          </w:tcPr>
          <w:p w:rsidR="005300B7" w:rsidRDefault="005300B7" w:rsidP="00875332">
            <w:pPr>
              <w:pStyle w:val="ListParagraph"/>
              <w:ind w:left="0"/>
              <w:jc w:val="both"/>
              <w:rPr>
                <w:rFonts w:ascii="Bookman Old Style" w:hAnsi="Bookman Old Style" w:cs="Arial"/>
              </w:rPr>
            </w:pPr>
            <w:r>
              <w:rPr>
                <w:rFonts w:ascii="Bookman Old Style" w:hAnsi="Bookman Old Style" w:cs="Arial"/>
              </w:rPr>
              <w:t>Composite mean</w:t>
            </w:r>
          </w:p>
        </w:tc>
        <w:tc>
          <w:tcPr>
            <w:tcW w:w="1497" w:type="dxa"/>
          </w:tcPr>
          <w:p w:rsidR="005300B7" w:rsidRPr="009D56A7" w:rsidRDefault="005300B7" w:rsidP="00875332">
            <w:pPr>
              <w:jc w:val="center"/>
              <w:rPr>
                <w:rFonts w:cs="Arial"/>
              </w:rPr>
            </w:pPr>
            <w:r>
              <w:rPr>
                <w:rFonts w:cs="Arial"/>
              </w:rPr>
              <w:t>3.90</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p>
        </w:tc>
      </w:tr>
    </w:tbl>
    <w:p w:rsidR="005300B7" w:rsidRDefault="005300B7" w:rsidP="005300B7">
      <w:pPr>
        <w:widowControl w:val="0"/>
        <w:spacing w:after="0" w:line="240" w:lineRule="auto"/>
        <w:ind w:firstLine="360"/>
        <w:rPr>
          <w:rFonts w:cs="Arial"/>
        </w:rPr>
      </w:pPr>
    </w:p>
    <w:p w:rsidR="005300B7" w:rsidRPr="0048232D" w:rsidRDefault="005300B7" w:rsidP="005300B7">
      <w:pPr>
        <w:pStyle w:val="NormalWeb"/>
        <w:spacing w:before="0" w:beforeAutospacing="0" w:after="0" w:afterAutospacing="0"/>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lang w:val="en-PH"/>
        </w:rPr>
        <w:t>Range</w:t>
      </w:r>
      <w:r w:rsidRPr="0048232D">
        <w:rPr>
          <w:rFonts w:ascii="Bookman Old Style" w:hAnsi="Bookman Old Style" w:cs="Arial"/>
          <w:b/>
          <w:bCs/>
          <w:sz w:val="18"/>
          <w:szCs w:val="18"/>
          <w:lang w:val="en-PH"/>
        </w:rPr>
        <w:tab/>
        <w:t xml:space="preserve">            Description</w:t>
      </w:r>
      <w:r w:rsidRPr="0048232D">
        <w:rPr>
          <w:rFonts w:ascii="Bookman Old Style" w:hAnsi="Bookman Old Style" w:cs="Arial"/>
          <w:b/>
          <w:bCs/>
          <w:sz w:val="18"/>
          <w:szCs w:val="18"/>
          <w:lang w:val="en-PH"/>
        </w:rPr>
        <w:tab/>
        <w:t xml:space="preserve">                 </w:t>
      </w:r>
      <w:r w:rsidRPr="0048232D">
        <w:rPr>
          <w:rFonts w:ascii="Bookman Old Style" w:hAnsi="Bookman Old Style" w:cs="Arial"/>
          <w:b/>
          <w:bCs/>
          <w:sz w:val="18"/>
          <w:szCs w:val="18"/>
          <w:lang w:val="en-PH"/>
        </w:rPr>
        <w:tab/>
        <w:t xml:space="preserve"> Scale</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4</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Agree (SA)         </w:t>
      </w:r>
      <w:r w:rsidRPr="0048232D">
        <w:rPr>
          <w:rFonts w:ascii="Bookman Old Style" w:hAnsi="Bookman Old Style" w:cs="Arial"/>
          <w:b/>
          <w:bCs/>
          <w:sz w:val="18"/>
          <w:szCs w:val="18"/>
        </w:rPr>
        <w:tab/>
        <w:t>3.01 – 4.00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3</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Agree</w:t>
      </w:r>
      <w:r w:rsidRPr="0048232D">
        <w:rPr>
          <w:rFonts w:ascii="Bookman Old Style" w:hAnsi="Bookman Old Style" w:cs="Arial"/>
          <w:b/>
          <w:bCs/>
          <w:sz w:val="18"/>
          <w:szCs w:val="18"/>
        </w:rPr>
        <w:tab/>
        <w:t>(A)</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2.01 – 3.00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2</w:t>
      </w:r>
      <w:r w:rsidRPr="0048232D">
        <w:rPr>
          <w:rFonts w:ascii="Bookman Old Style" w:hAnsi="Bookman Old Style" w:cs="Arial"/>
          <w:b/>
          <w:bCs/>
          <w:sz w:val="18"/>
          <w:szCs w:val="18"/>
        </w:rPr>
        <w:tab/>
        <w:t>-</w:t>
      </w:r>
      <w:r w:rsidRPr="0048232D">
        <w:rPr>
          <w:rFonts w:ascii="Bookman Old Style" w:hAnsi="Bookman Old Style" w:cs="Arial"/>
          <w:b/>
          <w:bCs/>
          <w:sz w:val="18"/>
          <w:szCs w:val="18"/>
        </w:rPr>
        <w:tab/>
      </w:r>
      <w:proofErr w:type="gramStart"/>
      <w:r w:rsidRPr="0048232D">
        <w:rPr>
          <w:rFonts w:ascii="Bookman Old Style" w:hAnsi="Bookman Old Style" w:cs="Arial"/>
          <w:b/>
          <w:bCs/>
          <w:sz w:val="18"/>
          <w:szCs w:val="18"/>
        </w:rPr>
        <w:t>Disagree(</w:t>
      </w:r>
      <w:proofErr w:type="gramEnd"/>
      <w:r w:rsidRPr="0048232D">
        <w:rPr>
          <w:rFonts w:ascii="Bookman Old Style" w:hAnsi="Bookman Old Style" w:cs="Arial"/>
          <w:b/>
          <w:bCs/>
          <w:sz w:val="18"/>
          <w:szCs w:val="18"/>
        </w:rPr>
        <w:t>D)</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1.01 – 2.00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1</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Disagree (SD)   </w:t>
      </w:r>
      <w:r w:rsidRPr="0048232D">
        <w:rPr>
          <w:rFonts w:ascii="Bookman Old Style" w:hAnsi="Bookman Old Style" w:cs="Arial"/>
          <w:b/>
          <w:bCs/>
          <w:sz w:val="18"/>
          <w:szCs w:val="18"/>
        </w:rPr>
        <w:tab/>
        <w:t xml:space="preserve"> 0.01 – 1.00</w:t>
      </w:r>
    </w:p>
    <w:p w:rsidR="005300B7"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rPr>
      </w:pPr>
    </w:p>
    <w:p w:rsidR="005300B7" w:rsidRDefault="005300B7" w:rsidP="005300B7">
      <w:pPr>
        <w:pStyle w:val="ListParagraph"/>
        <w:spacing w:line="259" w:lineRule="auto"/>
        <w:ind w:firstLine="720"/>
        <w:rPr>
          <w:rFonts w:ascii="Bookman Old Style" w:hAnsi="Bookman Old Style" w:cs="Arial"/>
        </w:rPr>
      </w:pPr>
    </w:p>
    <w:p w:rsidR="005300B7" w:rsidRDefault="005300B7" w:rsidP="005300B7">
      <w:pPr>
        <w:pStyle w:val="ListParagraph"/>
        <w:spacing w:after="0" w:line="360" w:lineRule="auto"/>
        <w:ind w:firstLine="720"/>
        <w:jc w:val="both"/>
        <w:rPr>
          <w:rFonts w:ascii="Bookman Old Style" w:hAnsi="Bookman Old Style" w:cs="Arial"/>
        </w:rPr>
      </w:pPr>
      <w:r>
        <w:rPr>
          <w:rFonts w:ascii="Bookman Old Style" w:hAnsi="Bookman Old Style" w:cs="Arial"/>
        </w:rPr>
        <w:t xml:space="preserve">It is apparent on the table that with regards to the </w:t>
      </w:r>
      <w:r>
        <w:rPr>
          <w:rFonts w:ascii="Bookman Old Style" w:hAnsi="Bookman Old Style"/>
        </w:rPr>
        <w:t>benefits derived from the use of the project APT (</w:t>
      </w:r>
      <w:r w:rsidRPr="003A3E4C">
        <w:rPr>
          <w:rFonts w:ascii="Bookman Old Style" w:hAnsi="Bookman Old Style" w:cs="Arial"/>
        </w:rPr>
        <w:t>Adoptive Pedagogical Techniques)</w:t>
      </w:r>
      <w:r>
        <w:rPr>
          <w:rFonts w:ascii="Bookman Old Style" w:hAnsi="Bookman Old Style" w:cs="Arial"/>
        </w:rPr>
        <w:t>, the composite mean obtained by all the indicators was 3.90 interpreted as Strongly Agree.</w:t>
      </w:r>
    </w:p>
    <w:p w:rsidR="005300B7" w:rsidRDefault="005300B7" w:rsidP="005300B7">
      <w:pPr>
        <w:pStyle w:val="ListParagraph"/>
        <w:spacing w:after="0" w:line="360" w:lineRule="auto"/>
        <w:ind w:firstLine="720"/>
        <w:jc w:val="both"/>
        <w:rPr>
          <w:rFonts w:ascii="Bookman Old Style" w:hAnsi="Bookman Old Style" w:cs="Arial"/>
        </w:rPr>
      </w:pPr>
      <w:r>
        <w:rPr>
          <w:rFonts w:ascii="Bookman Old Style" w:hAnsi="Bookman Old Style" w:cs="Arial"/>
        </w:rPr>
        <w:t xml:space="preserve">First among the benefits was sufficient understanding of the subject matter, which obtained a mean of 4.0 (Strongly Agree). It was followed by </w:t>
      </w:r>
      <w:proofErr w:type="gramStart"/>
      <w:r>
        <w:rPr>
          <w:rFonts w:ascii="Bookman Old Style" w:hAnsi="Bookman Old Style" w:cs="Arial"/>
        </w:rPr>
        <w:t xml:space="preserve">their </w:t>
      </w:r>
      <w:r>
        <w:rPr>
          <w:rFonts w:ascii="Bookman Old Style" w:hAnsi="Bookman Old Style"/>
          <w:color w:val="454545"/>
        </w:rPr>
        <w:t xml:space="preserve"> own</w:t>
      </w:r>
      <w:proofErr w:type="gramEnd"/>
      <w:r>
        <w:rPr>
          <w:rFonts w:ascii="Bookman Old Style" w:hAnsi="Bookman Old Style"/>
          <w:color w:val="454545"/>
        </w:rPr>
        <w:t xml:space="preserve"> </w:t>
      </w:r>
      <w:r w:rsidRPr="003A0A9E">
        <w:rPr>
          <w:rFonts w:ascii="Bookman Old Style" w:hAnsi="Bookman Old Style"/>
          <w:color w:val="454545"/>
        </w:rPr>
        <w:t>construct</w:t>
      </w:r>
      <w:r>
        <w:rPr>
          <w:rFonts w:ascii="Bookman Old Style" w:hAnsi="Bookman Old Style"/>
          <w:color w:val="454545"/>
        </w:rPr>
        <w:t>ion of</w:t>
      </w:r>
      <w:r w:rsidRPr="003A0A9E">
        <w:rPr>
          <w:rFonts w:ascii="Bookman Old Style" w:hAnsi="Bookman Old Style"/>
          <w:color w:val="454545"/>
        </w:rPr>
        <w:t xml:space="preserve"> knowledge through experiences and activities</w:t>
      </w:r>
      <w:r>
        <w:rPr>
          <w:rFonts w:ascii="Bookman Old Style" w:hAnsi="Bookman Old Style"/>
          <w:color w:val="454545"/>
        </w:rPr>
        <w:t xml:space="preserve">, which obtained a mean of  3.96 (Strongly Agree).  Third rank was occupied by </w:t>
      </w:r>
      <w:r>
        <w:rPr>
          <w:rFonts w:ascii="Bookman Old Style" w:hAnsi="Bookman Old Style" w:cs="Arial"/>
        </w:rPr>
        <w:t xml:space="preserve">understanding of </w:t>
      </w:r>
      <w:proofErr w:type="gramStart"/>
      <w:r>
        <w:rPr>
          <w:rFonts w:ascii="Bookman Old Style" w:hAnsi="Bookman Old Style" w:cs="Arial"/>
        </w:rPr>
        <w:t>explained  abstract</w:t>
      </w:r>
      <w:proofErr w:type="gramEnd"/>
      <w:r>
        <w:rPr>
          <w:rFonts w:ascii="Bookman Old Style" w:hAnsi="Bookman Old Style" w:cs="Arial"/>
        </w:rPr>
        <w:t xml:space="preserve"> concepts, with a mean of  3.93 (Strongly Agree) while further application of concepts to our daily lives got a mean of 3.84 (Strongly Agree).  The last rank was obtained by teachers’ patience in explaining what the pupils do not understand which obtained a mean </w:t>
      </w:r>
      <w:proofErr w:type="gramStart"/>
      <w:r>
        <w:rPr>
          <w:rFonts w:ascii="Bookman Old Style" w:hAnsi="Bookman Old Style" w:cs="Arial"/>
        </w:rPr>
        <w:t>of  3.81</w:t>
      </w:r>
      <w:proofErr w:type="gramEnd"/>
      <w:r>
        <w:rPr>
          <w:rFonts w:ascii="Bookman Old Style" w:hAnsi="Bookman Old Style" w:cs="Arial"/>
        </w:rPr>
        <w:t xml:space="preserve"> (Strongly Agree).</w:t>
      </w:r>
    </w:p>
    <w:p w:rsidR="005300B7" w:rsidRPr="009C5CDC" w:rsidRDefault="005300B7" w:rsidP="005300B7">
      <w:pPr>
        <w:spacing w:after="0" w:line="360" w:lineRule="auto"/>
        <w:ind w:left="720" w:firstLine="720"/>
        <w:rPr>
          <w:rFonts w:cs="Arial"/>
        </w:rPr>
      </w:pPr>
      <w:r>
        <w:rPr>
          <w:rFonts w:cs="Arial"/>
        </w:rPr>
        <w:t xml:space="preserve">These findings revealed that the pupils had already experienced the benefits from the use of </w:t>
      </w:r>
      <w:r w:rsidRPr="009C5CDC">
        <w:t>Project APT (</w:t>
      </w:r>
      <w:r w:rsidRPr="009C5CDC">
        <w:rPr>
          <w:rFonts w:cs="Arial"/>
        </w:rPr>
        <w:t>Adoptive Pedagogical Techniques)</w:t>
      </w:r>
      <w:r>
        <w:rPr>
          <w:rFonts w:cs="Arial"/>
        </w:rPr>
        <w:t xml:space="preserve"> as they learn better the subjects in Mathematics. </w:t>
      </w:r>
    </w:p>
    <w:p w:rsidR="005300B7" w:rsidRDefault="005300B7" w:rsidP="007D1C78">
      <w:pPr>
        <w:pStyle w:val="ListParagraph"/>
        <w:spacing w:after="0" w:line="360" w:lineRule="auto"/>
        <w:ind w:firstLine="720"/>
        <w:jc w:val="both"/>
        <w:rPr>
          <w:rFonts w:ascii="Bookman Old Style" w:hAnsi="Bookman Old Style" w:cs="Arial"/>
        </w:rPr>
      </w:pPr>
      <w:r>
        <w:rPr>
          <w:rFonts w:ascii="Bookman Old Style" w:hAnsi="Bookman Old Style" w:cs="Arial"/>
        </w:rPr>
        <w:t>From these findings, it is deduced how much benefit the pupils derived from the use of the Project APT.</w:t>
      </w:r>
    </w:p>
    <w:p w:rsidR="005300B7" w:rsidRPr="009C5CDC" w:rsidRDefault="005300B7" w:rsidP="005300B7">
      <w:pPr>
        <w:spacing w:after="0" w:line="360" w:lineRule="auto"/>
        <w:rPr>
          <w:rFonts w:cs="Arial"/>
          <w:b/>
          <w:bCs/>
        </w:rPr>
      </w:pPr>
      <w:r w:rsidRPr="009C5CDC">
        <w:rPr>
          <w:b/>
          <w:bCs/>
        </w:rPr>
        <w:t>3. The performance of Grade Four pupils in Mathematics before and after the administration of Project APT (</w:t>
      </w:r>
      <w:r w:rsidRPr="009C5CDC">
        <w:rPr>
          <w:rFonts w:cs="Arial"/>
          <w:b/>
          <w:bCs/>
        </w:rPr>
        <w:t>Adoptive Pedagogical Techniques).</w:t>
      </w:r>
    </w:p>
    <w:p w:rsidR="005300B7" w:rsidRDefault="005300B7" w:rsidP="005300B7">
      <w:pPr>
        <w:spacing w:after="0" w:line="360" w:lineRule="auto"/>
        <w:rPr>
          <w:rFonts w:cs="Arial"/>
        </w:rPr>
      </w:pPr>
      <w:r>
        <w:rPr>
          <w:rFonts w:cs="Arial"/>
        </w:rPr>
        <w:tab/>
        <w:t xml:space="preserve">Table 3 presents the performance of Grade Four pupils in Mathematics before and after the administration of </w:t>
      </w:r>
      <w:r>
        <w:t>Project APT (</w:t>
      </w:r>
      <w:r w:rsidRPr="003A3E4C">
        <w:rPr>
          <w:rFonts w:cs="Arial"/>
        </w:rPr>
        <w:t>Adoptive Pedagogical Techniques)</w:t>
      </w:r>
      <w:r>
        <w:rPr>
          <w:rFonts w:cs="Arial"/>
        </w:rPr>
        <w:t>.</w:t>
      </w:r>
    </w:p>
    <w:p w:rsidR="005300B7" w:rsidRDefault="005300B7" w:rsidP="005300B7">
      <w:pPr>
        <w:spacing w:after="0" w:line="360" w:lineRule="auto"/>
        <w:rPr>
          <w:rFonts w:cs="Arial"/>
        </w:rPr>
      </w:pPr>
    </w:p>
    <w:p w:rsidR="00D9162E" w:rsidRDefault="00D9162E" w:rsidP="005300B7">
      <w:pPr>
        <w:spacing w:after="0" w:line="360" w:lineRule="auto"/>
        <w:rPr>
          <w:rFonts w:cs="Arial"/>
        </w:rPr>
      </w:pPr>
    </w:p>
    <w:p w:rsidR="00D9162E" w:rsidRDefault="00D9162E" w:rsidP="005300B7">
      <w:pPr>
        <w:spacing w:after="0" w:line="360" w:lineRule="auto"/>
        <w:rPr>
          <w:rFonts w:cs="Arial"/>
        </w:rPr>
      </w:pPr>
    </w:p>
    <w:p w:rsidR="005300B7" w:rsidRPr="0074066A" w:rsidRDefault="005300B7" w:rsidP="005300B7">
      <w:pPr>
        <w:spacing w:after="0" w:line="240" w:lineRule="auto"/>
        <w:jc w:val="center"/>
        <w:rPr>
          <w:rFonts w:cs="Arial"/>
          <w:b/>
          <w:bCs/>
        </w:rPr>
      </w:pPr>
      <w:r w:rsidRPr="0074066A">
        <w:rPr>
          <w:rFonts w:cs="Arial"/>
          <w:b/>
          <w:bCs/>
        </w:rPr>
        <w:t>Table 3</w:t>
      </w:r>
    </w:p>
    <w:p w:rsidR="005300B7" w:rsidRDefault="005300B7" w:rsidP="005300B7">
      <w:pPr>
        <w:spacing w:after="0" w:line="240" w:lineRule="auto"/>
        <w:jc w:val="center"/>
        <w:rPr>
          <w:rFonts w:cs="Arial"/>
        </w:rPr>
      </w:pPr>
      <w:r w:rsidRPr="0074066A">
        <w:rPr>
          <w:rFonts w:cs="Arial"/>
          <w:b/>
          <w:bCs/>
        </w:rPr>
        <w:t xml:space="preserve">The Comparison of the performance of Grade Four pupils in Mathematics before and after the administration of </w:t>
      </w:r>
      <w:r w:rsidRPr="0074066A">
        <w:rPr>
          <w:b/>
          <w:bCs/>
        </w:rPr>
        <w:t>Project APT (</w:t>
      </w:r>
      <w:r w:rsidRPr="0074066A">
        <w:rPr>
          <w:rFonts w:cs="Arial"/>
          <w:b/>
          <w:bCs/>
        </w:rPr>
        <w:t>Adoptive Pedagogical Techniques).</w:t>
      </w:r>
    </w:p>
    <w:p w:rsidR="005300B7" w:rsidRPr="003A3E4C" w:rsidRDefault="005300B7" w:rsidP="005300B7">
      <w:pPr>
        <w:spacing w:after="0" w:line="240" w:lineRule="auto"/>
        <w:jc w:val="center"/>
      </w:pPr>
    </w:p>
    <w:tbl>
      <w:tblPr>
        <w:tblStyle w:val="TableGrid"/>
        <w:tblW w:w="8370" w:type="dxa"/>
        <w:tblInd w:w="323" w:type="dxa"/>
        <w:tblLook w:val="04A0" w:firstRow="1" w:lastRow="0" w:firstColumn="1" w:lastColumn="0" w:noHBand="0" w:noVBand="1"/>
      </w:tblPr>
      <w:tblGrid>
        <w:gridCol w:w="1980"/>
        <w:gridCol w:w="1980"/>
        <w:gridCol w:w="2160"/>
        <w:gridCol w:w="2250"/>
      </w:tblGrid>
      <w:tr w:rsidR="005300B7" w:rsidTr="00D9162E">
        <w:tc>
          <w:tcPr>
            <w:tcW w:w="1980" w:type="dxa"/>
          </w:tcPr>
          <w:p w:rsidR="005300B7" w:rsidRDefault="005300B7" w:rsidP="00875332">
            <w:r>
              <w:lastRenderedPageBreak/>
              <w:t>Pupils</w:t>
            </w:r>
          </w:p>
        </w:tc>
        <w:tc>
          <w:tcPr>
            <w:tcW w:w="1980" w:type="dxa"/>
          </w:tcPr>
          <w:p w:rsidR="005300B7" w:rsidRDefault="005300B7" w:rsidP="00875332">
            <w:pPr>
              <w:jc w:val="center"/>
            </w:pPr>
            <w:r>
              <w:t>Summary of Grades Obtained during the First Quarter</w:t>
            </w:r>
          </w:p>
        </w:tc>
        <w:tc>
          <w:tcPr>
            <w:tcW w:w="2160" w:type="dxa"/>
          </w:tcPr>
          <w:p w:rsidR="005300B7" w:rsidRDefault="005300B7" w:rsidP="00875332">
            <w:pPr>
              <w:jc w:val="center"/>
            </w:pPr>
            <w:r>
              <w:t>Summary of Grades Obtained during the Fourth Quarter</w:t>
            </w:r>
          </w:p>
        </w:tc>
        <w:tc>
          <w:tcPr>
            <w:tcW w:w="2250" w:type="dxa"/>
          </w:tcPr>
          <w:p w:rsidR="005300B7" w:rsidRDefault="005300B7" w:rsidP="00875332">
            <w:pPr>
              <w:jc w:val="center"/>
            </w:pPr>
            <w:r>
              <w:t>Increase/Decrease in Grades</w:t>
            </w:r>
          </w:p>
        </w:tc>
      </w:tr>
      <w:tr w:rsidR="005300B7" w:rsidTr="00D9162E">
        <w:tc>
          <w:tcPr>
            <w:tcW w:w="1980" w:type="dxa"/>
          </w:tcPr>
          <w:p w:rsidR="005300B7" w:rsidRDefault="005300B7" w:rsidP="00875332">
            <w:r>
              <w:t>Males</w:t>
            </w:r>
          </w:p>
        </w:tc>
        <w:tc>
          <w:tcPr>
            <w:tcW w:w="1980" w:type="dxa"/>
          </w:tcPr>
          <w:p w:rsidR="005300B7" w:rsidRDefault="005300B7" w:rsidP="00875332">
            <w:pPr>
              <w:jc w:val="center"/>
            </w:pPr>
            <w:r>
              <w:t>86.4</w:t>
            </w:r>
          </w:p>
        </w:tc>
        <w:tc>
          <w:tcPr>
            <w:tcW w:w="2160" w:type="dxa"/>
          </w:tcPr>
          <w:p w:rsidR="005300B7" w:rsidRDefault="005300B7" w:rsidP="00875332">
            <w:pPr>
              <w:jc w:val="center"/>
            </w:pPr>
            <w:r>
              <w:t>89.2</w:t>
            </w:r>
          </w:p>
        </w:tc>
        <w:tc>
          <w:tcPr>
            <w:tcW w:w="2250" w:type="dxa"/>
          </w:tcPr>
          <w:p w:rsidR="005300B7" w:rsidRDefault="005300B7" w:rsidP="00875332">
            <w:pPr>
              <w:jc w:val="center"/>
            </w:pPr>
            <w:r>
              <w:t>2.8</w:t>
            </w:r>
          </w:p>
        </w:tc>
      </w:tr>
      <w:tr w:rsidR="005300B7" w:rsidTr="00D9162E">
        <w:tc>
          <w:tcPr>
            <w:tcW w:w="1980" w:type="dxa"/>
          </w:tcPr>
          <w:p w:rsidR="005300B7" w:rsidRDefault="005300B7" w:rsidP="00875332">
            <w:r>
              <w:t>Females</w:t>
            </w:r>
          </w:p>
        </w:tc>
        <w:tc>
          <w:tcPr>
            <w:tcW w:w="1980" w:type="dxa"/>
          </w:tcPr>
          <w:p w:rsidR="005300B7" w:rsidRDefault="005300B7" w:rsidP="00875332">
            <w:pPr>
              <w:jc w:val="center"/>
            </w:pPr>
            <w:r>
              <w:t>84.63</w:t>
            </w:r>
          </w:p>
        </w:tc>
        <w:tc>
          <w:tcPr>
            <w:tcW w:w="2160" w:type="dxa"/>
          </w:tcPr>
          <w:p w:rsidR="005300B7" w:rsidRDefault="005300B7" w:rsidP="00875332">
            <w:pPr>
              <w:jc w:val="center"/>
            </w:pPr>
            <w:r>
              <w:t>87.09</w:t>
            </w:r>
          </w:p>
        </w:tc>
        <w:tc>
          <w:tcPr>
            <w:tcW w:w="2250" w:type="dxa"/>
          </w:tcPr>
          <w:p w:rsidR="005300B7" w:rsidRDefault="005300B7" w:rsidP="00875332">
            <w:pPr>
              <w:jc w:val="center"/>
            </w:pPr>
            <w:r>
              <w:t>2.46</w:t>
            </w:r>
          </w:p>
        </w:tc>
      </w:tr>
      <w:tr w:rsidR="005300B7" w:rsidTr="00D9162E">
        <w:tc>
          <w:tcPr>
            <w:tcW w:w="1980" w:type="dxa"/>
          </w:tcPr>
          <w:p w:rsidR="005300B7" w:rsidRDefault="005300B7" w:rsidP="00875332">
            <w:r>
              <w:t>Average</w:t>
            </w:r>
          </w:p>
        </w:tc>
        <w:tc>
          <w:tcPr>
            <w:tcW w:w="1980" w:type="dxa"/>
          </w:tcPr>
          <w:p w:rsidR="005300B7" w:rsidRDefault="005300B7" w:rsidP="00875332">
            <w:pPr>
              <w:jc w:val="center"/>
            </w:pPr>
            <w:r>
              <w:t>85.51</w:t>
            </w:r>
          </w:p>
        </w:tc>
        <w:tc>
          <w:tcPr>
            <w:tcW w:w="2160" w:type="dxa"/>
          </w:tcPr>
          <w:p w:rsidR="005300B7" w:rsidRDefault="005300B7" w:rsidP="00875332">
            <w:pPr>
              <w:jc w:val="center"/>
            </w:pPr>
            <w:r>
              <w:t>88.14</w:t>
            </w:r>
          </w:p>
        </w:tc>
        <w:tc>
          <w:tcPr>
            <w:tcW w:w="2250" w:type="dxa"/>
          </w:tcPr>
          <w:p w:rsidR="005300B7" w:rsidRDefault="005300B7" w:rsidP="00875332">
            <w:pPr>
              <w:jc w:val="center"/>
            </w:pPr>
          </w:p>
        </w:tc>
      </w:tr>
    </w:tbl>
    <w:p w:rsidR="005300B7" w:rsidRDefault="005300B7" w:rsidP="005300B7"/>
    <w:p w:rsidR="005300B7" w:rsidRDefault="005300B7" w:rsidP="005300B7">
      <w:pPr>
        <w:spacing w:after="0" w:line="360" w:lineRule="auto"/>
        <w:ind w:left="720" w:firstLine="720"/>
      </w:pPr>
      <w:r>
        <w:t xml:space="preserve">The grades </w:t>
      </w:r>
      <w:proofErr w:type="gramStart"/>
      <w:r>
        <w:t>obtained  by</w:t>
      </w:r>
      <w:proofErr w:type="gramEnd"/>
      <w:r>
        <w:t xml:space="preserve"> the pupils obviously  increased during the fourth quarter as the table showed by increase.  The males had higher increase than the females.  Still, a remarkable increase was notable in the subject of Mathematics.</w:t>
      </w:r>
    </w:p>
    <w:p w:rsidR="005300B7" w:rsidRDefault="005300B7" w:rsidP="005300B7">
      <w:pPr>
        <w:spacing w:after="0" w:line="360" w:lineRule="auto"/>
        <w:ind w:left="720" w:firstLine="720"/>
      </w:pPr>
      <w:r>
        <w:t>From these findings, it is deduced that the Project APT has done a better job in increasing the grades in Mathematics.</w:t>
      </w:r>
    </w:p>
    <w:p w:rsidR="005300B7" w:rsidRDefault="005300B7" w:rsidP="007D1C78">
      <w:pPr>
        <w:ind w:left="0" w:firstLine="0"/>
        <w:rPr>
          <w:b/>
          <w:bCs/>
        </w:rPr>
      </w:pPr>
      <w:r w:rsidRPr="00DB130D">
        <w:rPr>
          <w:b/>
          <w:bCs/>
        </w:rPr>
        <w:t>Reflections</w:t>
      </w:r>
    </w:p>
    <w:p w:rsidR="007D1C78" w:rsidRPr="006928E6" w:rsidRDefault="005300B7" w:rsidP="006928E6">
      <w:pPr>
        <w:ind w:left="0" w:firstLine="0"/>
        <w:rPr>
          <w:b/>
          <w:bCs/>
        </w:rPr>
      </w:pPr>
      <w:r w:rsidRPr="00DB130D">
        <w:rPr>
          <w:b/>
          <w:bCs/>
        </w:rPr>
        <w:tab/>
      </w:r>
      <w:r w:rsidRPr="00DB130D">
        <w:rPr>
          <w:b/>
          <w:bCs/>
        </w:rPr>
        <w:tab/>
      </w:r>
      <w:r w:rsidR="007D1C78">
        <w:tab/>
      </w:r>
    </w:p>
    <w:p w:rsidR="005300B7" w:rsidRDefault="005300B7" w:rsidP="007D1C78">
      <w:r>
        <w:t>From the findings of the study, the following conclusions were arrived at:</w:t>
      </w:r>
    </w:p>
    <w:p w:rsidR="007D1C78" w:rsidRPr="0048232D" w:rsidRDefault="007D1C78" w:rsidP="007D1C78"/>
    <w:p w:rsidR="005300B7" w:rsidRPr="00DB130D" w:rsidRDefault="005300B7" w:rsidP="005300B7">
      <w:pPr>
        <w:pStyle w:val="ListParagraph"/>
        <w:numPr>
          <w:ilvl w:val="3"/>
          <w:numId w:val="2"/>
        </w:numPr>
        <w:spacing w:after="0" w:line="360" w:lineRule="auto"/>
        <w:jc w:val="both"/>
        <w:rPr>
          <w:rFonts w:ascii="Bookman Old Style" w:hAnsi="Bookman Old Style" w:cs="Arial"/>
        </w:rPr>
      </w:pPr>
      <w:r>
        <w:rPr>
          <w:rFonts w:ascii="Bookman Old Style" w:hAnsi="Bookman Old Style" w:cs="Arial"/>
        </w:rPr>
        <w:t>T</w:t>
      </w:r>
      <w:r w:rsidRPr="00DB130D">
        <w:rPr>
          <w:rFonts w:ascii="Bookman Old Style" w:hAnsi="Bookman Old Style" w:cs="Arial"/>
        </w:rPr>
        <w:t>he Grade Four pupils have recognized their needs in order for them to learn Mathematics which are  further application of concepts, ac</w:t>
      </w:r>
      <w:r w:rsidRPr="00DB130D">
        <w:rPr>
          <w:rFonts w:ascii="Bookman Old Style" w:hAnsi="Bookman Old Style"/>
        </w:rPr>
        <w:t>tive involvement in the process of meaning and knowledge construction, p</w:t>
      </w:r>
      <w:r w:rsidRPr="00DB130D">
        <w:rPr>
          <w:rFonts w:ascii="Bookman Old Style" w:hAnsi="Bookman Old Style" w:cs="Arial"/>
        </w:rPr>
        <w:t>romotion of   skills and subject mastery, sufficient understanding of the subject matter,  through explanation of abstract concepts and  through self-guided learning.</w:t>
      </w:r>
    </w:p>
    <w:p w:rsidR="005300B7" w:rsidRDefault="005300B7" w:rsidP="005300B7">
      <w:pPr>
        <w:pStyle w:val="ListParagraph"/>
        <w:widowControl w:val="0"/>
        <w:numPr>
          <w:ilvl w:val="3"/>
          <w:numId w:val="2"/>
        </w:numPr>
        <w:spacing w:after="0" w:line="360" w:lineRule="auto"/>
        <w:jc w:val="both"/>
        <w:rPr>
          <w:rFonts w:ascii="Bookman Old Style" w:hAnsi="Bookman Old Style" w:cs="Arial"/>
        </w:rPr>
      </w:pPr>
      <w:r>
        <w:rPr>
          <w:rFonts w:ascii="Bookman Old Style" w:hAnsi="Bookman Old Style" w:cs="Arial"/>
        </w:rPr>
        <w:t xml:space="preserve">The pupils had already experienced the benefits from the use of </w:t>
      </w:r>
      <w:r w:rsidRPr="009C5CDC">
        <w:rPr>
          <w:rFonts w:ascii="Bookman Old Style" w:hAnsi="Bookman Old Style"/>
        </w:rPr>
        <w:t>Project APT (</w:t>
      </w:r>
      <w:r w:rsidRPr="009C5CDC">
        <w:rPr>
          <w:rFonts w:ascii="Bookman Old Style" w:hAnsi="Bookman Old Style" w:cs="Arial"/>
        </w:rPr>
        <w:t>Adoptive Pedagogical Techniques)</w:t>
      </w:r>
      <w:r>
        <w:rPr>
          <w:rFonts w:ascii="Bookman Old Style" w:hAnsi="Bookman Old Style" w:cs="Arial"/>
        </w:rPr>
        <w:t xml:space="preserve"> as they learn better the subjects in Mathematics.</w:t>
      </w:r>
    </w:p>
    <w:p w:rsidR="005300B7" w:rsidRDefault="005300B7" w:rsidP="005300B7">
      <w:pPr>
        <w:pStyle w:val="ListParagraph"/>
        <w:numPr>
          <w:ilvl w:val="0"/>
          <w:numId w:val="2"/>
        </w:numPr>
        <w:spacing w:after="0" w:line="360" w:lineRule="auto"/>
        <w:jc w:val="both"/>
        <w:rPr>
          <w:rFonts w:ascii="Bookman Old Style" w:hAnsi="Bookman Old Style"/>
        </w:rPr>
      </w:pPr>
      <w:r w:rsidRPr="00DB130D">
        <w:rPr>
          <w:rFonts w:ascii="Bookman Old Style" w:hAnsi="Bookman Old Style"/>
        </w:rPr>
        <w:t>Project APT has done a better job in increasing the grades in Mathematics.</w:t>
      </w:r>
    </w:p>
    <w:p w:rsidR="005300B7" w:rsidRDefault="005300B7" w:rsidP="005300B7">
      <w:pPr>
        <w:spacing w:after="0" w:line="360" w:lineRule="auto"/>
      </w:pPr>
    </w:p>
    <w:p w:rsidR="006928E6" w:rsidRPr="005300B7" w:rsidRDefault="006928E6" w:rsidP="005300B7">
      <w:pPr>
        <w:spacing w:after="0" w:line="360" w:lineRule="auto"/>
      </w:pPr>
    </w:p>
    <w:p w:rsidR="005300B7" w:rsidRPr="00DB130D" w:rsidRDefault="005300B7" w:rsidP="003944B0">
      <w:pPr>
        <w:widowControl w:val="0"/>
        <w:spacing w:after="0" w:line="240" w:lineRule="auto"/>
        <w:rPr>
          <w:rFonts w:cs="Arial"/>
          <w:b/>
          <w:bCs/>
        </w:rPr>
      </w:pPr>
      <w:r w:rsidRPr="00DB130D">
        <w:rPr>
          <w:rFonts w:cs="Arial"/>
          <w:b/>
          <w:bCs/>
        </w:rPr>
        <w:t>Recommendations</w:t>
      </w:r>
    </w:p>
    <w:p w:rsidR="005300B7" w:rsidRDefault="005300B7" w:rsidP="005300B7">
      <w:pPr>
        <w:widowControl w:val="0"/>
        <w:spacing w:after="0" w:line="360" w:lineRule="auto"/>
        <w:rPr>
          <w:rFonts w:cs="Arial"/>
        </w:rPr>
      </w:pPr>
    </w:p>
    <w:p w:rsidR="005300B7" w:rsidRDefault="005300B7" w:rsidP="005300B7">
      <w:pPr>
        <w:widowControl w:val="0"/>
        <w:spacing w:after="0" w:line="360" w:lineRule="auto"/>
        <w:rPr>
          <w:rFonts w:cs="Arial"/>
        </w:rPr>
      </w:pPr>
      <w:r>
        <w:rPr>
          <w:rFonts w:cs="Arial"/>
        </w:rPr>
        <w:t>From the foregoing conclusions, the following are recommended:</w:t>
      </w:r>
    </w:p>
    <w:p w:rsidR="005300B7" w:rsidRDefault="005300B7" w:rsidP="005300B7">
      <w:pPr>
        <w:widowControl w:val="0"/>
        <w:spacing w:after="0" w:line="360" w:lineRule="auto"/>
        <w:rPr>
          <w:rFonts w:cs="Arial"/>
        </w:rPr>
      </w:pPr>
    </w:p>
    <w:p w:rsidR="005300B7" w:rsidRDefault="005300B7" w:rsidP="005300B7">
      <w:pPr>
        <w:pStyle w:val="ListParagraph"/>
        <w:widowControl w:val="0"/>
        <w:numPr>
          <w:ilvl w:val="3"/>
          <w:numId w:val="2"/>
        </w:numPr>
        <w:spacing w:after="0" w:line="360" w:lineRule="auto"/>
        <w:ind w:left="0"/>
        <w:jc w:val="both"/>
        <w:rPr>
          <w:rFonts w:ascii="Bookman Old Style" w:hAnsi="Bookman Old Style" w:cs="Arial"/>
        </w:rPr>
      </w:pPr>
      <w:r>
        <w:rPr>
          <w:rFonts w:ascii="Bookman Old Style" w:hAnsi="Bookman Old Style" w:cs="Arial"/>
        </w:rPr>
        <w:t>The school should continue the administration of Project APT to secure the learning of the pupils.</w:t>
      </w:r>
    </w:p>
    <w:p w:rsidR="005300B7" w:rsidRDefault="005300B7" w:rsidP="005300B7">
      <w:pPr>
        <w:pStyle w:val="ListParagraph"/>
        <w:widowControl w:val="0"/>
        <w:numPr>
          <w:ilvl w:val="3"/>
          <w:numId w:val="2"/>
        </w:numPr>
        <w:spacing w:after="0" w:line="360" w:lineRule="auto"/>
        <w:ind w:left="0"/>
        <w:jc w:val="both"/>
        <w:rPr>
          <w:rFonts w:ascii="Bookman Old Style" w:hAnsi="Bookman Old Style" w:cs="Arial"/>
        </w:rPr>
      </w:pPr>
      <w:r>
        <w:rPr>
          <w:rFonts w:ascii="Bookman Old Style" w:hAnsi="Bookman Old Style" w:cs="Arial"/>
        </w:rPr>
        <w:t>Other grade levels may adopt the pedagogy in teaching Math to their respective grade level.</w:t>
      </w:r>
    </w:p>
    <w:p w:rsidR="005300B7" w:rsidRDefault="005300B7" w:rsidP="005300B7">
      <w:pPr>
        <w:pStyle w:val="ListParagraph"/>
        <w:widowControl w:val="0"/>
        <w:numPr>
          <w:ilvl w:val="3"/>
          <w:numId w:val="2"/>
        </w:numPr>
        <w:spacing w:after="0" w:line="360" w:lineRule="auto"/>
        <w:ind w:left="0"/>
        <w:jc w:val="both"/>
        <w:rPr>
          <w:rFonts w:ascii="Bookman Old Style" w:hAnsi="Bookman Old Style" w:cs="Arial"/>
        </w:rPr>
      </w:pPr>
      <w:r>
        <w:rPr>
          <w:rFonts w:ascii="Bookman Old Style" w:hAnsi="Bookman Old Style" w:cs="Arial"/>
        </w:rPr>
        <w:t>Parents and the school may work collaboratively to support the learning of pupils.</w:t>
      </w:r>
    </w:p>
    <w:p w:rsidR="005300B7" w:rsidRDefault="005300B7" w:rsidP="007D1C78">
      <w:pPr>
        <w:widowControl w:val="0"/>
        <w:spacing w:after="0" w:line="240" w:lineRule="auto"/>
        <w:ind w:left="0" w:firstLine="0"/>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Pr="00083D47" w:rsidRDefault="007D1C78" w:rsidP="007D1C78">
      <w:pPr>
        <w:spacing w:line="360" w:lineRule="auto"/>
        <w:ind w:left="0" w:firstLine="0"/>
        <w:rPr>
          <w:rFonts w:cs="Arial"/>
        </w:rPr>
      </w:pPr>
      <w:r>
        <w:rPr>
          <w:b/>
        </w:rPr>
        <w:t>IX</w:t>
      </w:r>
      <w:r w:rsidR="005300B7">
        <w:rPr>
          <w:b/>
        </w:rPr>
        <w:t>. A</w:t>
      </w:r>
      <w:r w:rsidR="005300B7" w:rsidRPr="00083D47">
        <w:rPr>
          <w:b/>
        </w:rPr>
        <w:t xml:space="preserve">ction </w:t>
      </w:r>
      <w:r>
        <w:rPr>
          <w:b/>
        </w:rPr>
        <w:t>Plan</w:t>
      </w:r>
    </w:p>
    <w:tbl>
      <w:tblPr>
        <w:tblStyle w:val="TableGrid"/>
        <w:tblW w:w="9630" w:type="dxa"/>
        <w:tblInd w:w="-635" w:type="dxa"/>
        <w:tblLook w:val="04A0" w:firstRow="1" w:lastRow="0" w:firstColumn="1" w:lastColumn="0" w:noHBand="0" w:noVBand="1"/>
      </w:tblPr>
      <w:tblGrid>
        <w:gridCol w:w="2157"/>
        <w:gridCol w:w="1999"/>
        <w:gridCol w:w="1987"/>
        <w:gridCol w:w="1343"/>
        <w:gridCol w:w="2144"/>
      </w:tblGrid>
      <w:tr w:rsidR="007D1C78" w:rsidRPr="001721ED" w:rsidTr="00875332">
        <w:tc>
          <w:tcPr>
            <w:tcW w:w="2157" w:type="dxa"/>
          </w:tcPr>
          <w:p w:rsidR="007D1C78" w:rsidRPr="001721ED" w:rsidRDefault="007D1C78" w:rsidP="00875332">
            <w:pPr>
              <w:jc w:val="center"/>
              <w:rPr>
                <w:b/>
                <w:bCs/>
              </w:rPr>
            </w:pPr>
            <w:r w:rsidRPr="001721ED">
              <w:rPr>
                <w:b/>
                <w:bCs/>
              </w:rPr>
              <w:t>Objectives</w:t>
            </w:r>
          </w:p>
        </w:tc>
        <w:tc>
          <w:tcPr>
            <w:tcW w:w="1999" w:type="dxa"/>
          </w:tcPr>
          <w:p w:rsidR="007D1C78" w:rsidRPr="001721ED" w:rsidRDefault="007D1C78" w:rsidP="00875332">
            <w:pPr>
              <w:jc w:val="center"/>
              <w:rPr>
                <w:b/>
                <w:bCs/>
              </w:rPr>
            </w:pPr>
            <w:r w:rsidRPr="001721ED">
              <w:rPr>
                <w:b/>
                <w:bCs/>
              </w:rPr>
              <w:t>Activities</w:t>
            </w:r>
          </w:p>
        </w:tc>
        <w:tc>
          <w:tcPr>
            <w:tcW w:w="1987" w:type="dxa"/>
          </w:tcPr>
          <w:p w:rsidR="007D1C78" w:rsidRPr="001721ED" w:rsidRDefault="007D1C78" w:rsidP="00875332">
            <w:pPr>
              <w:jc w:val="center"/>
              <w:rPr>
                <w:b/>
                <w:bCs/>
              </w:rPr>
            </w:pPr>
            <w:r w:rsidRPr="001721ED">
              <w:rPr>
                <w:b/>
                <w:bCs/>
              </w:rPr>
              <w:t>Future Plans</w:t>
            </w:r>
          </w:p>
        </w:tc>
        <w:tc>
          <w:tcPr>
            <w:tcW w:w="1343" w:type="dxa"/>
          </w:tcPr>
          <w:p w:rsidR="007D1C78" w:rsidRPr="001721ED" w:rsidRDefault="007D1C78" w:rsidP="00875332">
            <w:pPr>
              <w:jc w:val="center"/>
              <w:rPr>
                <w:b/>
                <w:bCs/>
              </w:rPr>
            </w:pPr>
            <w:r w:rsidRPr="001721ED">
              <w:rPr>
                <w:b/>
                <w:bCs/>
              </w:rPr>
              <w:t>Time Frame</w:t>
            </w:r>
          </w:p>
        </w:tc>
        <w:tc>
          <w:tcPr>
            <w:tcW w:w="2144" w:type="dxa"/>
          </w:tcPr>
          <w:p w:rsidR="007D1C78" w:rsidRPr="001721ED" w:rsidRDefault="007D1C78" w:rsidP="00875332">
            <w:pPr>
              <w:jc w:val="center"/>
              <w:rPr>
                <w:b/>
                <w:bCs/>
              </w:rPr>
            </w:pPr>
            <w:r w:rsidRPr="001721ED">
              <w:rPr>
                <w:b/>
                <w:bCs/>
              </w:rPr>
              <w:t>Persons Involved</w:t>
            </w:r>
          </w:p>
        </w:tc>
      </w:tr>
      <w:tr w:rsidR="007D1C78" w:rsidRPr="001721ED" w:rsidTr="00875332">
        <w:tc>
          <w:tcPr>
            <w:tcW w:w="2157" w:type="dxa"/>
          </w:tcPr>
          <w:p w:rsidR="007D1C78" w:rsidRPr="001721ED" w:rsidRDefault="007D1C78" w:rsidP="00875332">
            <w:r w:rsidRPr="001721ED">
              <w:t xml:space="preserve">To  organize the </w:t>
            </w:r>
            <w:r>
              <w:t>Constructivism pedagogical approach</w:t>
            </w:r>
          </w:p>
        </w:tc>
        <w:tc>
          <w:tcPr>
            <w:tcW w:w="1999" w:type="dxa"/>
          </w:tcPr>
          <w:p w:rsidR="007D1C78" w:rsidRPr="001721ED" w:rsidRDefault="007D1C78" w:rsidP="00875332">
            <w:pPr>
              <w:jc w:val="center"/>
            </w:pPr>
            <w:r>
              <w:t>Research and organization of the pedagogy</w:t>
            </w:r>
          </w:p>
        </w:tc>
        <w:tc>
          <w:tcPr>
            <w:tcW w:w="1987" w:type="dxa"/>
          </w:tcPr>
          <w:p w:rsidR="007D1C78" w:rsidRPr="001721ED" w:rsidRDefault="007D1C78" w:rsidP="00875332">
            <w:r>
              <w:t>Ask for approval of the school head</w:t>
            </w:r>
          </w:p>
          <w:p w:rsidR="007D1C78" w:rsidRPr="001721ED" w:rsidRDefault="007D1C78" w:rsidP="00875332"/>
        </w:tc>
        <w:tc>
          <w:tcPr>
            <w:tcW w:w="1343" w:type="dxa"/>
          </w:tcPr>
          <w:p w:rsidR="007D1C78" w:rsidRPr="001721ED" w:rsidRDefault="007D1C78" w:rsidP="00875332">
            <w:pPr>
              <w:jc w:val="center"/>
            </w:pPr>
          </w:p>
        </w:tc>
        <w:tc>
          <w:tcPr>
            <w:tcW w:w="2144" w:type="dxa"/>
          </w:tcPr>
          <w:p w:rsidR="007D1C78" w:rsidRDefault="007D1C78" w:rsidP="00875332">
            <w:r>
              <w:t>School Head</w:t>
            </w:r>
          </w:p>
          <w:p w:rsidR="007D1C78" w:rsidRPr="001721ED" w:rsidRDefault="007D1C78" w:rsidP="00875332">
            <w:r w:rsidRPr="001721ED">
              <w:t>Proponent</w:t>
            </w:r>
            <w:r>
              <w:t>s</w:t>
            </w:r>
          </w:p>
          <w:p w:rsidR="007D1C78" w:rsidRPr="001721ED" w:rsidRDefault="007D1C78" w:rsidP="00875332"/>
        </w:tc>
      </w:tr>
      <w:tr w:rsidR="007D1C78" w:rsidRPr="001721ED" w:rsidTr="00875332">
        <w:tc>
          <w:tcPr>
            <w:tcW w:w="2157" w:type="dxa"/>
          </w:tcPr>
          <w:p w:rsidR="007D1C78" w:rsidRPr="001721ED" w:rsidRDefault="007D1C78" w:rsidP="00875332"/>
        </w:tc>
        <w:tc>
          <w:tcPr>
            <w:tcW w:w="1999" w:type="dxa"/>
          </w:tcPr>
          <w:p w:rsidR="007D1C78" w:rsidRPr="001721ED" w:rsidRDefault="007D1C78" w:rsidP="00875332">
            <w:r>
              <w:t>Organization of basic math lessons for incorporation</w:t>
            </w:r>
          </w:p>
        </w:tc>
        <w:tc>
          <w:tcPr>
            <w:tcW w:w="1987" w:type="dxa"/>
          </w:tcPr>
          <w:p w:rsidR="007D1C78" w:rsidRPr="001721ED" w:rsidRDefault="007D1C78" w:rsidP="00875332">
            <w:r>
              <w:t>Finalization</w:t>
            </w:r>
          </w:p>
          <w:p w:rsidR="007D1C78" w:rsidRPr="001721ED" w:rsidRDefault="007D1C78" w:rsidP="00875332"/>
        </w:tc>
        <w:tc>
          <w:tcPr>
            <w:tcW w:w="1343" w:type="dxa"/>
          </w:tcPr>
          <w:p w:rsidR="007D1C78" w:rsidRPr="001721ED" w:rsidRDefault="007D1C78" w:rsidP="00875332">
            <w:pPr>
              <w:jc w:val="center"/>
            </w:pPr>
          </w:p>
        </w:tc>
        <w:tc>
          <w:tcPr>
            <w:tcW w:w="2144" w:type="dxa"/>
          </w:tcPr>
          <w:p w:rsidR="007D1C78" w:rsidRPr="001721ED" w:rsidRDefault="007D1C78" w:rsidP="00875332">
            <w:r w:rsidRPr="001721ED">
              <w:t>Proponent</w:t>
            </w:r>
            <w:r>
              <w:t>s</w:t>
            </w:r>
          </w:p>
          <w:p w:rsidR="007D1C78" w:rsidRPr="001721ED" w:rsidRDefault="007D1C78" w:rsidP="00875332"/>
        </w:tc>
      </w:tr>
      <w:tr w:rsidR="007D1C78" w:rsidRPr="001721ED" w:rsidTr="00875332">
        <w:tc>
          <w:tcPr>
            <w:tcW w:w="2157" w:type="dxa"/>
          </w:tcPr>
          <w:p w:rsidR="007D1C78" w:rsidRPr="001721ED" w:rsidRDefault="007D1C78" w:rsidP="00875332">
            <w:r>
              <w:t>To implement the pedagogy to Math lessons</w:t>
            </w:r>
          </w:p>
        </w:tc>
        <w:tc>
          <w:tcPr>
            <w:tcW w:w="1999" w:type="dxa"/>
          </w:tcPr>
          <w:p w:rsidR="007D1C78" w:rsidRDefault="007D1C78" w:rsidP="00875332">
            <w:r>
              <w:t>Actual implementation</w:t>
            </w:r>
          </w:p>
        </w:tc>
        <w:tc>
          <w:tcPr>
            <w:tcW w:w="1987" w:type="dxa"/>
          </w:tcPr>
          <w:p w:rsidR="007D1C78" w:rsidRDefault="007D1C78" w:rsidP="00875332">
            <w:r>
              <w:t>Assessment of the output</w:t>
            </w:r>
          </w:p>
        </w:tc>
        <w:tc>
          <w:tcPr>
            <w:tcW w:w="1343" w:type="dxa"/>
          </w:tcPr>
          <w:p w:rsidR="007D1C78" w:rsidRPr="001721ED" w:rsidRDefault="007D1C78" w:rsidP="00875332">
            <w:pPr>
              <w:jc w:val="center"/>
            </w:pPr>
          </w:p>
        </w:tc>
        <w:tc>
          <w:tcPr>
            <w:tcW w:w="2144" w:type="dxa"/>
          </w:tcPr>
          <w:p w:rsidR="007D1C78" w:rsidRDefault="007D1C78" w:rsidP="00875332">
            <w:r>
              <w:t>Teachers</w:t>
            </w:r>
          </w:p>
          <w:p w:rsidR="007D1C78" w:rsidRPr="001721ED" w:rsidRDefault="007D1C78" w:rsidP="00875332">
            <w:r>
              <w:t>Proponents</w:t>
            </w:r>
          </w:p>
        </w:tc>
      </w:tr>
      <w:tr w:rsidR="007D1C78" w:rsidRPr="001721ED" w:rsidTr="00875332">
        <w:tc>
          <w:tcPr>
            <w:tcW w:w="2157" w:type="dxa"/>
          </w:tcPr>
          <w:p w:rsidR="007D1C78" w:rsidRPr="001721ED" w:rsidRDefault="007D1C78" w:rsidP="00875332">
            <w:r w:rsidRPr="001721ED">
              <w:t>To monitor the implementation</w:t>
            </w:r>
          </w:p>
        </w:tc>
        <w:tc>
          <w:tcPr>
            <w:tcW w:w="1999" w:type="dxa"/>
          </w:tcPr>
          <w:p w:rsidR="007D1C78" w:rsidRPr="001721ED" w:rsidRDefault="007D1C78" w:rsidP="00875332">
            <w:r w:rsidRPr="001721ED">
              <w:t>Monitoring and Evaluation</w:t>
            </w:r>
          </w:p>
        </w:tc>
        <w:tc>
          <w:tcPr>
            <w:tcW w:w="1987" w:type="dxa"/>
          </w:tcPr>
          <w:p w:rsidR="007D1C78" w:rsidRPr="001721ED" w:rsidRDefault="007D1C78" w:rsidP="00875332">
            <w:r w:rsidRPr="001721ED">
              <w:t>Monitor and evaluate the implementation</w:t>
            </w:r>
          </w:p>
          <w:p w:rsidR="007D1C78" w:rsidRPr="001721ED" w:rsidRDefault="007D1C78" w:rsidP="00875332"/>
          <w:p w:rsidR="007D1C78" w:rsidRPr="001721ED" w:rsidRDefault="007D1C78" w:rsidP="00875332">
            <w:r w:rsidRPr="001721ED">
              <w:t xml:space="preserve">Reporting </w:t>
            </w:r>
          </w:p>
        </w:tc>
        <w:tc>
          <w:tcPr>
            <w:tcW w:w="1343" w:type="dxa"/>
          </w:tcPr>
          <w:p w:rsidR="007D1C78" w:rsidRDefault="007D1C78" w:rsidP="00875332">
            <w:pPr>
              <w:jc w:val="center"/>
            </w:pPr>
            <w:r>
              <w:t xml:space="preserve">January-April </w:t>
            </w:r>
          </w:p>
          <w:p w:rsidR="007D1C78" w:rsidRPr="001721ED" w:rsidRDefault="007D1C78" w:rsidP="00875332">
            <w:pPr>
              <w:jc w:val="center"/>
            </w:pPr>
            <w:r w:rsidRPr="001721ED">
              <w:t>2025</w:t>
            </w:r>
          </w:p>
        </w:tc>
        <w:tc>
          <w:tcPr>
            <w:tcW w:w="2144" w:type="dxa"/>
          </w:tcPr>
          <w:p w:rsidR="007D1C78" w:rsidRPr="001721ED" w:rsidRDefault="007D1C78" w:rsidP="00875332">
            <w:r w:rsidRPr="001721ED">
              <w:t>M and E Team</w:t>
            </w:r>
          </w:p>
        </w:tc>
      </w:tr>
    </w:tbl>
    <w:p w:rsidR="005300B7" w:rsidRPr="00083D47" w:rsidRDefault="005300B7" w:rsidP="005300B7">
      <w:pPr>
        <w:spacing w:after="0" w:line="240" w:lineRule="auto"/>
        <w:rPr>
          <w:rFonts w:cs="Arial"/>
        </w:rPr>
      </w:pPr>
    </w:p>
    <w:p w:rsidR="005300B7" w:rsidRPr="00083D47" w:rsidRDefault="005300B7" w:rsidP="005300B7">
      <w:pPr>
        <w:pStyle w:val="ListParagraph"/>
        <w:spacing w:line="360" w:lineRule="auto"/>
        <w:ind w:left="0"/>
        <w:rPr>
          <w:rFonts w:ascii="Bookman Old Style" w:hAnsi="Bookman Old Style" w:cs="Arial"/>
          <w:b/>
          <w:bCs/>
        </w:rPr>
      </w:pPr>
    </w:p>
    <w:p w:rsidR="005300B7" w:rsidRPr="00083D47" w:rsidRDefault="005300B7" w:rsidP="005300B7">
      <w:pPr>
        <w:pStyle w:val="ListParagraph"/>
        <w:spacing w:line="360" w:lineRule="auto"/>
        <w:ind w:left="0"/>
        <w:rPr>
          <w:rFonts w:ascii="Bookman Old Style" w:hAnsi="Bookman Old Style" w:cs="Arial"/>
          <w:b/>
          <w:bCs/>
        </w:rPr>
      </w:pPr>
    </w:p>
    <w:p w:rsidR="006928E6" w:rsidRDefault="006928E6" w:rsidP="005300B7">
      <w:pPr>
        <w:pStyle w:val="ListParagraph"/>
        <w:spacing w:line="360" w:lineRule="auto"/>
        <w:ind w:left="0"/>
        <w:rPr>
          <w:rFonts w:ascii="Bookman Old Style" w:hAnsi="Bookman Old Style" w:cs="Arial"/>
          <w:b/>
          <w:bCs/>
        </w:rPr>
      </w:pPr>
    </w:p>
    <w:p w:rsidR="006928E6" w:rsidRDefault="006928E6" w:rsidP="005300B7">
      <w:pPr>
        <w:pStyle w:val="ListParagraph"/>
        <w:spacing w:line="360" w:lineRule="auto"/>
        <w:ind w:left="0"/>
        <w:rPr>
          <w:rFonts w:ascii="Bookman Old Style" w:hAnsi="Bookman Old Style" w:cs="Arial"/>
          <w:b/>
          <w:bCs/>
        </w:rPr>
      </w:pPr>
    </w:p>
    <w:p w:rsidR="005300B7" w:rsidRPr="00083D47" w:rsidRDefault="007D1C78" w:rsidP="005300B7">
      <w:pPr>
        <w:pStyle w:val="ListParagraph"/>
        <w:spacing w:line="360" w:lineRule="auto"/>
        <w:ind w:left="0"/>
        <w:rPr>
          <w:rFonts w:ascii="Bookman Old Style" w:hAnsi="Bookman Old Style" w:cs="Arial"/>
          <w:b/>
          <w:bCs/>
        </w:rPr>
      </w:pPr>
      <w:r>
        <w:rPr>
          <w:rFonts w:ascii="Bookman Old Style" w:hAnsi="Bookman Old Style" w:cs="Arial"/>
          <w:b/>
          <w:bCs/>
        </w:rPr>
        <w:t xml:space="preserve">X. </w:t>
      </w:r>
      <w:r w:rsidR="005300B7" w:rsidRPr="00083D47">
        <w:rPr>
          <w:rFonts w:ascii="Bookman Old Style" w:hAnsi="Bookman Old Style" w:cs="Arial"/>
          <w:b/>
          <w:bCs/>
        </w:rPr>
        <w:t>References</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proofErr w:type="spellStart"/>
      <w:r w:rsidRPr="00083D47">
        <w:rPr>
          <w:rFonts w:cs="Arial"/>
        </w:rPr>
        <w:t>DepEd</w:t>
      </w:r>
      <w:proofErr w:type="spellEnd"/>
      <w:r w:rsidRPr="00083D47">
        <w:rPr>
          <w:rFonts w:cs="Arial"/>
        </w:rPr>
        <w:t xml:space="preserve"> to enhance Math teachers’ competencies, </w:t>
      </w:r>
      <w:hyperlink r:id="rId11" w:history="1">
        <w:r w:rsidRPr="00083D47">
          <w:rPr>
            <w:rStyle w:val="Hyperlink"/>
            <w:rFonts w:cs="Arial"/>
            <w:color w:val="auto"/>
          </w:rPr>
          <w:t>October 13, 2010</w:t>
        </w:r>
      </w:hyperlink>
    </w:p>
    <w:p w:rsidR="005300B7" w:rsidRPr="00083D47" w:rsidRDefault="005300B7" w:rsidP="005300B7">
      <w:pPr>
        <w:spacing w:after="0" w:line="240" w:lineRule="auto"/>
        <w:ind w:left="720"/>
        <w:rPr>
          <w:rFonts w:cs="Arial"/>
        </w:rPr>
      </w:pPr>
      <w:r w:rsidRPr="00083D47">
        <w:rPr>
          <w:rFonts w:cs="Arial"/>
        </w:rPr>
        <w:lastRenderedPageBreak/>
        <w:t xml:space="preserve">AN OCTOBER 13, 2010 PRESS RELEASE PREPARED BY THE DEPARTMENT OF EDUCATION. </w:t>
      </w:r>
      <w:r w:rsidRPr="00083D47">
        <w:rPr>
          <w:rFonts w:cs="Arial"/>
          <w:u w:val="single"/>
        </w:rPr>
        <w:t>Article</w:t>
      </w:r>
      <w:r w:rsidRPr="00083D47">
        <w:rPr>
          <w:rFonts w:cs="Arial"/>
        </w:rPr>
        <w:t>.</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r w:rsidRPr="00083D47">
        <w:rPr>
          <w:rFonts w:cs="Arial"/>
        </w:rPr>
        <w:t xml:space="preserve">Gilles, </w:t>
      </w:r>
      <w:proofErr w:type="spellStart"/>
      <w:r w:rsidRPr="00083D47">
        <w:rPr>
          <w:rFonts w:cs="Arial"/>
        </w:rPr>
        <w:t>Aldon</w:t>
      </w:r>
      <w:proofErr w:type="spellEnd"/>
      <w:r w:rsidRPr="00083D47">
        <w:rPr>
          <w:rFonts w:cs="Arial"/>
        </w:rPr>
        <w:t xml:space="preserve">, Annalisa </w:t>
      </w:r>
      <w:proofErr w:type="spellStart"/>
      <w:proofErr w:type="gramStart"/>
      <w:r w:rsidRPr="00083D47">
        <w:rPr>
          <w:rFonts w:cs="Arial"/>
        </w:rPr>
        <w:t>Cusi</w:t>
      </w:r>
      <w:proofErr w:type="spellEnd"/>
      <w:r w:rsidRPr="00083D47">
        <w:rPr>
          <w:rFonts w:cs="Arial"/>
        </w:rPr>
        <w:t xml:space="preserve"> ,</w:t>
      </w:r>
      <w:proofErr w:type="gramEnd"/>
      <w:r w:rsidRPr="00083D47">
        <w:rPr>
          <w:rFonts w:cs="Arial"/>
        </w:rPr>
        <w:t xml:space="preserve"> Florian Schacht,  and Osama </w:t>
      </w:r>
      <w:proofErr w:type="spellStart"/>
      <w:r w:rsidRPr="00083D47">
        <w:rPr>
          <w:rFonts w:cs="Arial"/>
        </w:rPr>
        <w:t>Swidan</w:t>
      </w:r>
      <w:proofErr w:type="spellEnd"/>
      <w:r w:rsidRPr="00083D47">
        <w:rPr>
          <w:rFonts w:cs="Arial"/>
        </w:rPr>
        <w:t xml:space="preserve"> , (2021), </w:t>
      </w:r>
    </w:p>
    <w:p w:rsidR="005300B7" w:rsidRPr="00083D47" w:rsidRDefault="005300B7" w:rsidP="005300B7">
      <w:pPr>
        <w:spacing w:after="0" w:line="240" w:lineRule="auto"/>
        <w:ind w:left="720"/>
        <w:rPr>
          <w:rFonts w:cs="Arial"/>
        </w:rPr>
      </w:pPr>
      <w:r w:rsidRPr="00083D47">
        <w:rPr>
          <w:rFonts w:cs="Arial"/>
        </w:rPr>
        <w:t xml:space="preserve">Teaching Mathematics in a Context of Lockdown: A Study Focused on Teachers’ </w:t>
      </w:r>
      <w:proofErr w:type="spellStart"/>
      <w:r w:rsidRPr="00083D47">
        <w:rPr>
          <w:rFonts w:cs="Arial"/>
        </w:rPr>
        <w:t>Praxeologies</w:t>
      </w:r>
      <w:proofErr w:type="spellEnd"/>
      <w:r w:rsidRPr="00083D47">
        <w:rPr>
          <w:rFonts w:cs="Arial"/>
        </w:rPr>
        <w:t>. MDPI, Basel, Switzerland.</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proofErr w:type="spellStart"/>
      <w:r w:rsidRPr="00083D47">
        <w:rPr>
          <w:rFonts w:cs="Arial"/>
        </w:rPr>
        <w:t>Kalogeropoulos</w:t>
      </w:r>
      <w:proofErr w:type="spellEnd"/>
      <w:r w:rsidRPr="00083D47">
        <w:rPr>
          <w:rFonts w:cs="Arial"/>
        </w:rPr>
        <w:t xml:space="preserve">, Penelope, Anne </w:t>
      </w:r>
      <w:proofErr w:type="gramStart"/>
      <w:r w:rsidRPr="00083D47">
        <w:rPr>
          <w:rFonts w:cs="Arial"/>
        </w:rPr>
        <w:t>Roche ,</w:t>
      </w:r>
      <w:proofErr w:type="gramEnd"/>
      <w:r w:rsidRPr="00083D47">
        <w:rPr>
          <w:rFonts w:cs="Arial"/>
        </w:rPr>
        <w:t xml:space="preserve"> James Russo , </w:t>
      </w:r>
      <w:proofErr w:type="spellStart"/>
      <w:r w:rsidRPr="00083D47">
        <w:rPr>
          <w:rFonts w:cs="Arial"/>
        </w:rPr>
        <w:t>Sapna</w:t>
      </w:r>
      <w:proofErr w:type="spellEnd"/>
      <w:r w:rsidRPr="00083D47">
        <w:rPr>
          <w:rFonts w:cs="Arial"/>
        </w:rPr>
        <w:t xml:space="preserve"> Vats , Toby </w:t>
      </w:r>
    </w:p>
    <w:p w:rsidR="005300B7" w:rsidRPr="00083D47" w:rsidRDefault="005300B7" w:rsidP="005300B7">
      <w:pPr>
        <w:spacing w:after="0" w:line="240" w:lineRule="auto"/>
        <w:ind w:left="720"/>
        <w:rPr>
          <w:rFonts w:cs="Arial"/>
        </w:rPr>
      </w:pPr>
      <w:r w:rsidRPr="00083D47">
        <w:rPr>
          <w:rFonts w:cs="Arial"/>
        </w:rPr>
        <w:t xml:space="preserve">Russo, (2021), Learning Mathematics From Home During COVID-19: Insights From Two Inquiry </w:t>
      </w:r>
      <w:proofErr w:type="spellStart"/>
      <w:r w:rsidRPr="00083D47">
        <w:rPr>
          <w:rFonts w:cs="Arial"/>
        </w:rPr>
        <w:t>Focussed</w:t>
      </w:r>
      <w:proofErr w:type="spellEnd"/>
      <w:r w:rsidRPr="00083D47">
        <w:rPr>
          <w:rFonts w:cs="Arial"/>
        </w:rPr>
        <w:t xml:space="preserve"> Primary Schools, EURASIA Journal of Mathematics, Science and Technology Education, 2021, 17(5), em1957.</w:t>
      </w:r>
    </w:p>
    <w:p w:rsidR="005300B7" w:rsidRDefault="005300B7" w:rsidP="005300B7">
      <w:pPr>
        <w:pStyle w:val="Default"/>
        <w:jc w:val="both"/>
        <w:rPr>
          <w:rFonts w:ascii="Bookman Old Style" w:hAnsi="Bookman Old Style"/>
          <w:color w:val="auto"/>
          <w:sz w:val="22"/>
          <w:szCs w:val="22"/>
        </w:rPr>
      </w:pPr>
    </w:p>
    <w:p w:rsidR="005300B7" w:rsidRPr="00A368A5" w:rsidRDefault="005300B7" w:rsidP="005300B7">
      <w:pPr>
        <w:pStyle w:val="Default"/>
        <w:jc w:val="both"/>
        <w:rPr>
          <w:rFonts w:ascii="Bookman Old Style" w:hAnsi="Bookman Old Style"/>
          <w:color w:val="auto"/>
          <w:sz w:val="22"/>
          <w:szCs w:val="22"/>
        </w:rPr>
      </w:pPr>
      <w:proofErr w:type="spellStart"/>
      <w:r w:rsidRPr="00A368A5">
        <w:rPr>
          <w:rFonts w:ascii="Bookman Old Style" w:hAnsi="Bookman Old Style"/>
          <w:color w:val="auto"/>
          <w:sz w:val="22"/>
          <w:szCs w:val="22"/>
        </w:rPr>
        <w:t>Morosanova</w:t>
      </w:r>
      <w:proofErr w:type="spellEnd"/>
      <w:r w:rsidRPr="00A368A5">
        <w:rPr>
          <w:rFonts w:ascii="Bookman Old Style" w:hAnsi="Bookman Old Style"/>
          <w:color w:val="auto"/>
          <w:sz w:val="22"/>
          <w:szCs w:val="22"/>
        </w:rPr>
        <w:t xml:space="preserve">, V. I., </w:t>
      </w:r>
      <w:proofErr w:type="spellStart"/>
      <w:r w:rsidRPr="00A368A5">
        <w:rPr>
          <w:rFonts w:ascii="Bookman Old Style" w:hAnsi="Bookman Old Style"/>
          <w:color w:val="auto"/>
          <w:sz w:val="22"/>
          <w:szCs w:val="22"/>
        </w:rPr>
        <w:t>Fomina</w:t>
      </w:r>
      <w:proofErr w:type="spellEnd"/>
      <w:r w:rsidRPr="00A368A5">
        <w:rPr>
          <w:rFonts w:ascii="Bookman Old Style" w:hAnsi="Bookman Old Style"/>
          <w:color w:val="auto"/>
          <w:sz w:val="22"/>
          <w:szCs w:val="22"/>
        </w:rPr>
        <w:t xml:space="preserve">, T. G., </w:t>
      </w:r>
      <w:proofErr w:type="spellStart"/>
      <w:r w:rsidRPr="00A368A5">
        <w:rPr>
          <w:rFonts w:ascii="Bookman Old Style" w:hAnsi="Bookman Old Style"/>
          <w:color w:val="auto"/>
          <w:sz w:val="22"/>
          <w:szCs w:val="22"/>
        </w:rPr>
        <w:t>Kovas</w:t>
      </w:r>
      <w:proofErr w:type="spellEnd"/>
      <w:r w:rsidRPr="00A368A5">
        <w:rPr>
          <w:rFonts w:ascii="Bookman Old Style" w:hAnsi="Bookman Old Style"/>
          <w:color w:val="auto"/>
          <w:sz w:val="22"/>
          <w:szCs w:val="22"/>
        </w:rPr>
        <w:t xml:space="preserve">, Y., &amp; </w:t>
      </w:r>
      <w:proofErr w:type="spellStart"/>
      <w:r w:rsidRPr="00A368A5">
        <w:rPr>
          <w:rFonts w:ascii="Bookman Old Style" w:hAnsi="Bookman Old Style"/>
          <w:color w:val="auto"/>
          <w:sz w:val="22"/>
          <w:szCs w:val="22"/>
        </w:rPr>
        <w:t>Bogdanova</w:t>
      </w:r>
      <w:proofErr w:type="spellEnd"/>
      <w:r w:rsidRPr="00A368A5">
        <w:rPr>
          <w:rFonts w:ascii="Bookman Old Style" w:hAnsi="Bookman Old Style"/>
          <w:color w:val="auto"/>
          <w:sz w:val="22"/>
          <w:szCs w:val="22"/>
        </w:rPr>
        <w:t xml:space="preserve">, O. Y. (2016). </w:t>
      </w:r>
    </w:p>
    <w:p w:rsidR="005300B7" w:rsidRPr="000033B6" w:rsidRDefault="005300B7" w:rsidP="005300B7">
      <w:pPr>
        <w:pStyle w:val="Default"/>
        <w:ind w:left="720"/>
        <w:jc w:val="both"/>
        <w:rPr>
          <w:rFonts w:ascii="Bookman Old Style" w:hAnsi="Bookman Old Style"/>
          <w:color w:val="auto"/>
          <w:sz w:val="22"/>
          <w:szCs w:val="22"/>
        </w:rPr>
      </w:pPr>
      <w:r w:rsidRPr="00A368A5">
        <w:rPr>
          <w:rFonts w:ascii="Bookman Old Style" w:hAnsi="Bookman Old Style"/>
          <w:color w:val="auto"/>
          <w:sz w:val="22"/>
          <w:szCs w:val="22"/>
        </w:rPr>
        <w:t xml:space="preserve">Cognitive and regulatory characteristics and mathematical performance in high school students. Personality and Individual </w:t>
      </w:r>
      <w:r w:rsidRPr="000033B6">
        <w:rPr>
          <w:rFonts w:ascii="Bookman Old Style" w:hAnsi="Bookman Old Style"/>
          <w:color w:val="auto"/>
          <w:sz w:val="22"/>
          <w:szCs w:val="22"/>
        </w:rPr>
        <w:t>Differences, 90, 177-186.</w:t>
      </w:r>
    </w:p>
    <w:p w:rsidR="005300B7" w:rsidRPr="00083D47" w:rsidRDefault="005300B7" w:rsidP="005300B7">
      <w:pPr>
        <w:spacing w:after="0" w:line="240" w:lineRule="auto"/>
        <w:ind w:firstLine="720"/>
        <w:rPr>
          <w:rFonts w:cs="Arial"/>
        </w:rPr>
      </w:pPr>
    </w:p>
    <w:p w:rsidR="005300B7" w:rsidRPr="00083D47" w:rsidRDefault="00CD4A9A" w:rsidP="005300B7">
      <w:pPr>
        <w:spacing w:after="0" w:line="240" w:lineRule="auto"/>
        <w:rPr>
          <w:rFonts w:cs="Arial"/>
        </w:rPr>
      </w:pPr>
      <w:hyperlink r:id="rId12" w:anchor="auth-Shu_Ling-Wong" w:history="1">
        <w:proofErr w:type="spellStart"/>
        <w:r w:rsidR="005300B7" w:rsidRPr="00083D47">
          <w:rPr>
            <w:rStyle w:val="Hyperlink"/>
            <w:rFonts w:cs="Arial"/>
            <w:color w:val="auto"/>
          </w:rPr>
          <w:t>Shu</w:t>
        </w:r>
        <w:proofErr w:type="spellEnd"/>
        <w:r w:rsidR="005300B7" w:rsidRPr="00083D47">
          <w:rPr>
            <w:rStyle w:val="Hyperlink"/>
            <w:rFonts w:cs="Arial"/>
            <w:color w:val="auto"/>
          </w:rPr>
          <w:t xml:space="preserve"> Ling Wong</w:t>
        </w:r>
      </w:hyperlink>
      <w:r w:rsidR="005300B7" w:rsidRPr="00083D47">
        <w:rPr>
          <w:rFonts w:cs="Arial"/>
        </w:rPr>
        <w:t> &amp; </w:t>
      </w:r>
      <w:hyperlink r:id="rId13" w:anchor="auth-Su_Luan-Wong" w:history="1">
        <w:r w:rsidR="005300B7" w:rsidRPr="00083D47">
          <w:rPr>
            <w:rStyle w:val="Hyperlink"/>
            <w:rFonts w:cs="Arial"/>
            <w:color w:val="auto"/>
          </w:rPr>
          <w:t>Su Luan Wong</w:t>
        </w:r>
      </w:hyperlink>
      <w:r w:rsidR="005300B7" w:rsidRPr="00083D47">
        <w:rPr>
          <w:rFonts w:cs="Arial"/>
        </w:rPr>
        <w:t xml:space="preserve">, 2019, Relationship between interest and </w:t>
      </w:r>
    </w:p>
    <w:p w:rsidR="005300B7" w:rsidRPr="00083D47" w:rsidRDefault="005300B7" w:rsidP="005300B7">
      <w:pPr>
        <w:spacing w:after="0" w:line="240" w:lineRule="auto"/>
        <w:ind w:left="720"/>
        <w:rPr>
          <w:rFonts w:cs="Arial"/>
        </w:rPr>
      </w:pPr>
      <w:proofErr w:type="gramStart"/>
      <w:r w:rsidRPr="00083D47">
        <w:rPr>
          <w:rFonts w:cs="Arial"/>
        </w:rPr>
        <w:t>mathematics</w:t>
      </w:r>
      <w:proofErr w:type="gramEnd"/>
      <w:r w:rsidRPr="00083D47">
        <w:rPr>
          <w:rFonts w:cs="Arial"/>
        </w:rPr>
        <w:t xml:space="preserve"> performance in a technology-enhanced learning context in Malaysia, </w:t>
      </w:r>
      <w:hyperlink r:id="rId14" w:history="1">
        <w:r w:rsidRPr="00083D47">
          <w:rPr>
            <w:rStyle w:val="Hyperlink"/>
            <w:rFonts w:cs="Arial"/>
            <w:i/>
            <w:iCs/>
            <w:color w:val="auto"/>
          </w:rPr>
          <w:t>Research and Practice in Technology Enhanced Learning</w:t>
        </w:r>
      </w:hyperlink>
      <w:r w:rsidRPr="00083D47">
        <w:rPr>
          <w:rFonts w:cs="Arial"/>
        </w:rPr>
        <w:t> </w:t>
      </w:r>
      <w:r w:rsidRPr="00083D47">
        <w:rPr>
          <w:rStyle w:val="u-visually-hidden"/>
          <w:rFonts w:cs="Arial"/>
          <w:bCs/>
        </w:rPr>
        <w:t>volume</w:t>
      </w:r>
      <w:r w:rsidRPr="00083D47">
        <w:rPr>
          <w:rFonts w:cs="Arial"/>
          <w:bCs/>
        </w:rPr>
        <w:t> 14</w:t>
      </w:r>
      <w:r w:rsidRPr="00083D47">
        <w:rPr>
          <w:rFonts w:cs="Arial"/>
        </w:rPr>
        <w:t>, Article number: 21 (2019).</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r w:rsidRPr="00083D47">
        <w:rPr>
          <w:rFonts w:cs="Arial"/>
        </w:rPr>
        <w:t xml:space="preserve">The Philippine Star, Math teachers: Bracing for the new normal, Article, </w:t>
      </w:r>
    </w:p>
    <w:p w:rsidR="005300B7" w:rsidRPr="00083D47" w:rsidRDefault="005300B7" w:rsidP="005300B7">
      <w:pPr>
        <w:spacing w:after="0" w:line="240" w:lineRule="auto"/>
        <w:ind w:firstLine="720"/>
        <w:rPr>
          <w:rFonts w:cs="Arial"/>
        </w:rPr>
      </w:pPr>
      <w:r w:rsidRPr="00083D47">
        <w:rPr>
          <w:rFonts w:cs="Arial"/>
        </w:rPr>
        <w:t>September 23, 2020 | 12:00am</w:t>
      </w:r>
    </w:p>
    <w:p w:rsidR="005300B7" w:rsidRDefault="005300B7" w:rsidP="005300B7">
      <w:pPr>
        <w:spacing w:after="0" w:line="240" w:lineRule="auto"/>
        <w:rPr>
          <w:rFonts w:cs="Arial"/>
        </w:rPr>
      </w:pPr>
    </w:p>
    <w:p w:rsidR="005300B7" w:rsidRPr="000033B6" w:rsidRDefault="005300B7" w:rsidP="005300B7">
      <w:pPr>
        <w:spacing w:after="0" w:line="240" w:lineRule="auto"/>
        <w:rPr>
          <w:rFonts w:cs="Arial"/>
        </w:rPr>
      </w:pPr>
      <w:r w:rsidRPr="000033B6">
        <w:rPr>
          <w:rFonts w:cs="Arial"/>
        </w:rPr>
        <w:t xml:space="preserve">UNESCO, (2012), Challenges in Basic Mathematics Education, </w:t>
      </w:r>
    </w:p>
    <w:p w:rsidR="005300B7" w:rsidRPr="000033B6" w:rsidRDefault="005300B7" w:rsidP="005300B7">
      <w:pPr>
        <w:spacing w:after="0" w:line="240" w:lineRule="auto"/>
        <w:ind w:firstLine="720"/>
        <w:rPr>
          <w:rFonts w:cs="Arial"/>
        </w:rPr>
      </w:pPr>
      <w:r w:rsidRPr="000033B6">
        <w:rPr>
          <w:rFonts w:cs="Arial"/>
        </w:rPr>
        <w:t>http://unesdoc.unesco.org/images/0019/001917/191776e.pdf</w:t>
      </w:r>
    </w:p>
    <w:p w:rsidR="005300B7" w:rsidRPr="00083D47" w:rsidRDefault="005300B7" w:rsidP="005300B7">
      <w:pPr>
        <w:spacing w:after="0" w:line="240" w:lineRule="auto"/>
        <w:rPr>
          <w:rFonts w:cs="Arial"/>
        </w:rPr>
      </w:pPr>
    </w:p>
    <w:p w:rsidR="005300B7" w:rsidRPr="00083D47" w:rsidRDefault="00CD4A9A" w:rsidP="005300B7">
      <w:pPr>
        <w:spacing w:after="0" w:line="240" w:lineRule="auto"/>
        <w:rPr>
          <w:rFonts w:cs="Arial"/>
        </w:rPr>
      </w:pPr>
      <w:hyperlink r:id="rId15" w:history="1">
        <w:proofErr w:type="spellStart"/>
        <w:r w:rsidR="005300B7" w:rsidRPr="00083D47">
          <w:rPr>
            <w:rStyle w:val="Hyperlink"/>
            <w:rFonts w:cs="Arial"/>
            <w:color w:val="auto"/>
          </w:rPr>
          <w:t>Varaidzaimakondo</w:t>
        </w:r>
        <w:proofErr w:type="spellEnd"/>
      </w:hyperlink>
      <w:r w:rsidR="005300B7" w:rsidRPr="00083D47">
        <w:rPr>
          <w:rFonts w:cs="Arial"/>
        </w:rPr>
        <w:t xml:space="preserve">, </w:t>
      </w:r>
      <w:proofErr w:type="gramStart"/>
      <w:r w:rsidR="005300B7" w:rsidRPr="00083D47">
        <w:rPr>
          <w:rFonts w:cs="Arial"/>
        </w:rPr>
        <w:t>Paula  and</w:t>
      </w:r>
      <w:proofErr w:type="gramEnd"/>
      <w:r w:rsidR="005300B7" w:rsidRPr="00083D47">
        <w:rPr>
          <w:rFonts w:cs="Arial"/>
        </w:rPr>
        <w:t xml:space="preserve"> </w:t>
      </w:r>
      <w:hyperlink r:id="rId16" w:history="1">
        <w:r w:rsidR="005300B7" w:rsidRPr="00083D47">
          <w:rPr>
            <w:rStyle w:val="Hyperlink"/>
            <w:rFonts w:cs="Arial"/>
            <w:color w:val="auto"/>
          </w:rPr>
          <w:t xml:space="preserve">Davison </w:t>
        </w:r>
        <w:proofErr w:type="spellStart"/>
        <w:r w:rsidR="005300B7" w:rsidRPr="00083D47">
          <w:rPr>
            <w:rStyle w:val="Hyperlink"/>
            <w:rFonts w:cs="Arial"/>
            <w:color w:val="auto"/>
          </w:rPr>
          <w:t>Makondo</w:t>
        </w:r>
        <w:proofErr w:type="spellEnd"/>
      </w:hyperlink>
      <w:r w:rsidR="005300B7" w:rsidRPr="00083D47">
        <w:rPr>
          <w:rFonts w:cs="Arial"/>
        </w:rPr>
        <w:t xml:space="preserve">, (2020), Causes of Poor </w:t>
      </w:r>
    </w:p>
    <w:p w:rsidR="005300B7" w:rsidRPr="00083D47" w:rsidRDefault="005300B7" w:rsidP="005300B7">
      <w:pPr>
        <w:spacing w:after="0" w:line="240" w:lineRule="auto"/>
        <w:ind w:left="720"/>
        <w:rPr>
          <w:rFonts w:cs="Arial"/>
        </w:rPr>
      </w:pPr>
      <w:r w:rsidRPr="00083D47">
        <w:rPr>
          <w:rFonts w:cs="Arial"/>
        </w:rPr>
        <w:t xml:space="preserve">Academic Performance in Mathematics at Ordinary Level: A Case of </w:t>
      </w:r>
      <w:proofErr w:type="spellStart"/>
      <w:r w:rsidRPr="00083D47">
        <w:rPr>
          <w:rFonts w:cs="Arial"/>
        </w:rPr>
        <w:t>Mavuzani</w:t>
      </w:r>
      <w:proofErr w:type="spellEnd"/>
      <w:r w:rsidRPr="00083D47">
        <w:rPr>
          <w:rFonts w:cs="Arial"/>
        </w:rPr>
        <w:t xml:space="preserve"> High School, Zimbabwe, June 2020, </w:t>
      </w:r>
      <w:hyperlink r:id="rId17" w:history="1">
        <w:r w:rsidRPr="00083D47">
          <w:rPr>
            <w:rStyle w:val="Hyperlink"/>
            <w:rFonts w:cs="Arial"/>
            <w:color w:val="auto"/>
          </w:rPr>
          <w:t>Educational Psychology</w:t>
        </w:r>
      </w:hyperlink>
      <w:r w:rsidRPr="00083D47">
        <w:rPr>
          <w:rFonts w:cs="Arial"/>
        </w:rPr>
        <w:t xml:space="preserve">, </w:t>
      </w:r>
      <w:hyperlink r:id="rId18" w:history="1">
        <w:r w:rsidRPr="00083D47">
          <w:rPr>
            <w:rStyle w:val="Hyperlink"/>
            <w:rFonts w:cs="Arial"/>
            <w:color w:val="auto"/>
          </w:rPr>
          <w:t>Southern Africa Nazarene University</w:t>
        </w:r>
      </w:hyperlink>
      <w:r w:rsidRPr="00083D47">
        <w:rPr>
          <w:rFonts w:cs="Arial"/>
        </w:rPr>
        <w:t xml:space="preserve"> and </w:t>
      </w:r>
      <w:hyperlink r:id="rId19" w:history="1">
        <w:r w:rsidRPr="00083D47">
          <w:rPr>
            <w:rStyle w:val="Hyperlink"/>
            <w:rFonts w:cs="Arial"/>
            <w:color w:val="auto"/>
          </w:rPr>
          <w:t>University of Swaziland</w:t>
        </w:r>
      </w:hyperlink>
      <w:r w:rsidRPr="00083D47">
        <w:rPr>
          <w:rFonts w:cs="Arial"/>
        </w:rPr>
        <w:t>.</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r w:rsidRPr="00083D47">
        <w:rPr>
          <w:rFonts w:cs="Arial"/>
        </w:rPr>
        <w:t>Watson, Ann</w:t>
      </w:r>
      <w:proofErr w:type="gramStart"/>
      <w:r w:rsidRPr="00083D47">
        <w:rPr>
          <w:rFonts w:cs="Arial"/>
        </w:rPr>
        <w:t>,,</w:t>
      </w:r>
      <w:proofErr w:type="gramEnd"/>
      <w:r w:rsidRPr="00083D47">
        <w:rPr>
          <w:rFonts w:cs="Arial"/>
        </w:rPr>
        <w:t xml:space="preserve"> CARE, The Editorial Team, 2022. </w:t>
      </w:r>
    </w:p>
    <w:p w:rsidR="005300B7" w:rsidRDefault="00CD4A9A" w:rsidP="005300B7">
      <w:pPr>
        <w:spacing w:after="0" w:line="240" w:lineRule="auto"/>
        <w:ind w:firstLine="720"/>
        <w:rPr>
          <w:rFonts w:cs="Arial"/>
        </w:rPr>
      </w:pPr>
      <w:hyperlink r:id="rId20" w:history="1">
        <w:r w:rsidR="005300B7" w:rsidRPr="00083D47">
          <w:rPr>
            <w:rStyle w:val="Hyperlink"/>
            <w:rFonts w:cs="Arial"/>
            <w:color w:val="auto"/>
          </w:rPr>
          <w:t>https://www.atm.org.uk/write/MediaUploads/Journals/MT279/03.pdf</w:t>
        </w:r>
      </w:hyperlink>
      <w:r w:rsidR="005300B7" w:rsidRPr="00083D47">
        <w:rPr>
          <w:rFonts w:cs="Arial"/>
        </w:rPr>
        <w:t>.</w:t>
      </w:r>
    </w:p>
    <w:p w:rsidR="005300B7" w:rsidRDefault="005300B7" w:rsidP="005300B7">
      <w:pPr>
        <w:spacing w:after="0" w:line="240" w:lineRule="auto"/>
        <w:ind w:firstLine="720"/>
        <w:rPr>
          <w:rFonts w:cs="Arial"/>
        </w:rPr>
      </w:pPr>
    </w:p>
    <w:p w:rsidR="005300B7" w:rsidRDefault="005300B7" w:rsidP="005300B7">
      <w:pPr>
        <w:spacing w:after="0" w:line="240" w:lineRule="auto"/>
        <w:ind w:firstLine="720"/>
        <w:rPr>
          <w:rFonts w:cs="Arial"/>
        </w:rPr>
      </w:pPr>
      <w:r>
        <w:rPr>
          <w:rFonts w:cs="Arial"/>
        </w:rPr>
        <w:tab/>
        <w:t>Questionnaire</w:t>
      </w:r>
    </w:p>
    <w:p w:rsidR="005300B7" w:rsidRDefault="005300B7" w:rsidP="005300B7">
      <w:pPr>
        <w:spacing w:after="0" w:line="240" w:lineRule="auto"/>
        <w:ind w:firstLine="720"/>
        <w:rPr>
          <w:rFonts w:cs="Arial"/>
        </w:rPr>
      </w:pPr>
    </w:p>
    <w:p w:rsidR="005300B7" w:rsidRDefault="005300B7" w:rsidP="005300B7">
      <w:pPr>
        <w:spacing w:after="0" w:line="240" w:lineRule="auto"/>
        <w:ind w:firstLine="720"/>
        <w:rPr>
          <w:rFonts w:cs="Arial"/>
        </w:rPr>
      </w:pPr>
    </w:p>
    <w:p w:rsidR="009F58AA" w:rsidRDefault="009F58AA" w:rsidP="005300B7">
      <w:pPr>
        <w:spacing w:after="0" w:line="240" w:lineRule="auto"/>
        <w:jc w:val="center"/>
        <w:rPr>
          <w:rFonts w:cs="Arial"/>
          <w:b/>
          <w:bCs/>
        </w:rPr>
      </w:pPr>
    </w:p>
    <w:p w:rsidR="009F58AA" w:rsidRDefault="007D1C78" w:rsidP="007D1C78">
      <w:pPr>
        <w:spacing w:after="0" w:line="240" w:lineRule="auto"/>
        <w:rPr>
          <w:rFonts w:cs="Arial"/>
          <w:b/>
          <w:bCs/>
        </w:rPr>
      </w:pPr>
      <w:r>
        <w:rPr>
          <w:rFonts w:cs="Arial"/>
          <w:b/>
          <w:bCs/>
        </w:rPr>
        <w:t>XI. Annexes</w:t>
      </w:r>
    </w:p>
    <w:p w:rsidR="007D1C78" w:rsidRDefault="007D1C78" w:rsidP="007D1C78">
      <w:pPr>
        <w:spacing w:after="0" w:line="240" w:lineRule="auto"/>
        <w:rPr>
          <w:rFonts w:cs="Arial"/>
          <w:b/>
          <w:bCs/>
        </w:rPr>
      </w:pPr>
    </w:p>
    <w:p w:rsidR="009F58AA" w:rsidRPr="007D1C78" w:rsidRDefault="007D1C78" w:rsidP="007D1C78">
      <w:pPr>
        <w:pStyle w:val="ListParagraph"/>
        <w:numPr>
          <w:ilvl w:val="0"/>
          <w:numId w:val="11"/>
        </w:numPr>
        <w:spacing w:after="0" w:line="240" w:lineRule="auto"/>
        <w:rPr>
          <w:rFonts w:ascii="Bookman Old Style" w:hAnsi="Bookman Old Style" w:cs="Arial"/>
          <w:b/>
          <w:bCs/>
        </w:rPr>
      </w:pPr>
      <w:r w:rsidRPr="007D1C78">
        <w:rPr>
          <w:rFonts w:ascii="Bookman Old Style" w:hAnsi="Bookman Old Style" w:cs="Arial"/>
          <w:b/>
          <w:bCs/>
        </w:rPr>
        <w:t xml:space="preserve">Research Instrument </w:t>
      </w:r>
    </w:p>
    <w:p w:rsidR="009F58AA" w:rsidRDefault="009F58AA" w:rsidP="005300B7">
      <w:pPr>
        <w:spacing w:after="0" w:line="240" w:lineRule="auto"/>
        <w:jc w:val="center"/>
        <w:rPr>
          <w:rFonts w:cs="Arial"/>
          <w:b/>
          <w:bCs/>
        </w:rPr>
      </w:pPr>
    </w:p>
    <w:p w:rsidR="005300B7" w:rsidRPr="00083D47" w:rsidRDefault="005300B7" w:rsidP="005300B7">
      <w:pPr>
        <w:spacing w:after="0" w:line="240" w:lineRule="auto"/>
        <w:jc w:val="center"/>
        <w:rPr>
          <w:rFonts w:cs="Arial"/>
          <w:b/>
          <w:bCs/>
        </w:rPr>
      </w:pPr>
      <w:r w:rsidRPr="00083D47">
        <w:rPr>
          <w:rFonts w:cs="Arial"/>
          <w:b/>
          <w:bCs/>
        </w:rPr>
        <w:lastRenderedPageBreak/>
        <w:t xml:space="preserve">Project A.P.T (Adoptive Pedagogical Techniques) in Improving Mathematical Skills of Grade 4 Students in </w:t>
      </w:r>
      <w:proofErr w:type="spellStart"/>
      <w:r w:rsidRPr="00083D47">
        <w:rPr>
          <w:rFonts w:cs="Arial"/>
          <w:b/>
          <w:bCs/>
        </w:rPr>
        <w:t>Lumampong</w:t>
      </w:r>
      <w:proofErr w:type="spellEnd"/>
      <w:r w:rsidRPr="00083D47">
        <w:rPr>
          <w:rFonts w:cs="Arial"/>
          <w:b/>
          <w:bCs/>
        </w:rPr>
        <w:t xml:space="preserve"> </w:t>
      </w:r>
      <w:proofErr w:type="spellStart"/>
      <w:r w:rsidRPr="00083D47">
        <w:rPr>
          <w:rFonts w:cs="Arial"/>
          <w:b/>
          <w:bCs/>
        </w:rPr>
        <w:t>Balabag</w:t>
      </w:r>
      <w:proofErr w:type="spellEnd"/>
      <w:r w:rsidRPr="00083D47">
        <w:rPr>
          <w:rFonts w:cs="Arial"/>
          <w:b/>
          <w:bCs/>
        </w:rPr>
        <w:t xml:space="preserve"> Elementary School</w:t>
      </w:r>
    </w:p>
    <w:p w:rsidR="005300B7" w:rsidRPr="00083D47" w:rsidRDefault="005300B7" w:rsidP="005300B7">
      <w:pPr>
        <w:spacing w:after="0" w:line="240" w:lineRule="auto"/>
        <w:ind w:firstLine="720"/>
        <w:rPr>
          <w:rFonts w:cs="Arial"/>
        </w:rPr>
      </w:pPr>
    </w:p>
    <w:p w:rsidR="005300B7" w:rsidRDefault="005300B7" w:rsidP="005300B7">
      <w:pPr>
        <w:spacing w:after="0" w:line="240" w:lineRule="auto"/>
        <w:jc w:val="center"/>
        <w:rPr>
          <w:rFonts w:cs="Arial"/>
          <w:b/>
          <w:bCs/>
        </w:rPr>
      </w:pPr>
      <w:r w:rsidRPr="00083D47">
        <w:rPr>
          <w:rFonts w:cs="Arial"/>
          <w:b/>
          <w:bCs/>
        </w:rPr>
        <w:t>MAYVIN D. ESPINELI</w:t>
      </w:r>
    </w:p>
    <w:p w:rsidR="005300B7" w:rsidRDefault="005300B7" w:rsidP="005300B7">
      <w:pPr>
        <w:spacing w:after="0" w:line="240" w:lineRule="auto"/>
        <w:jc w:val="center"/>
        <w:rPr>
          <w:rFonts w:cs="Arial"/>
          <w:b/>
          <w:bCs/>
        </w:rPr>
      </w:pPr>
      <w:r w:rsidRPr="00083D47">
        <w:rPr>
          <w:rFonts w:cs="Arial"/>
          <w:b/>
          <w:bCs/>
        </w:rPr>
        <w:t>LESTER O. SANGANGBAYAN</w:t>
      </w:r>
    </w:p>
    <w:p w:rsidR="005300B7" w:rsidRPr="00083D47" w:rsidRDefault="005300B7" w:rsidP="005300B7">
      <w:pPr>
        <w:spacing w:after="0" w:line="240" w:lineRule="auto"/>
        <w:jc w:val="center"/>
        <w:rPr>
          <w:rFonts w:cs="Arial"/>
          <w:b/>
          <w:bCs/>
        </w:rPr>
      </w:pPr>
      <w:r>
        <w:rPr>
          <w:rFonts w:cs="Arial"/>
          <w:b/>
          <w:bCs/>
        </w:rPr>
        <w:t>CHRISTINE HERRERA</w:t>
      </w:r>
    </w:p>
    <w:p w:rsidR="005300B7" w:rsidRPr="00083D47" w:rsidRDefault="005300B7" w:rsidP="005300B7">
      <w:pPr>
        <w:spacing w:after="0" w:line="240" w:lineRule="auto"/>
        <w:jc w:val="center"/>
        <w:rPr>
          <w:rFonts w:cs="Arial"/>
          <w:b/>
          <w:bCs/>
        </w:rPr>
      </w:pPr>
    </w:p>
    <w:p w:rsidR="005300B7" w:rsidRPr="009D56A7" w:rsidRDefault="005300B7" w:rsidP="005300B7">
      <w:pPr>
        <w:spacing w:after="0" w:line="240" w:lineRule="auto"/>
        <w:rPr>
          <w:rFonts w:cs="Arial"/>
        </w:rPr>
      </w:pPr>
      <w:r w:rsidRPr="009D56A7">
        <w:rPr>
          <w:rFonts w:cs="Arial"/>
        </w:rPr>
        <w:t xml:space="preserve">Dear </w:t>
      </w:r>
      <w:r>
        <w:rPr>
          <w:rFonts w:cs="Arial"/>
        </w:rPr>
        <w:t>Parents</w:t>
      </w:r>
      <w:r w:rsidRPr="009D56A7">
        <w:rPr>
          <w:rFonts w:cs="Arial"/>
        </w:rPr>
        <w:t xml:space="preserve">: </w:t>
      </w:r>
    </w:p>
    <w:p w:rsidR="005300B7" w:rsidRPr="009D56A7" w:rsidRDefault="005300B7" w:rsidP="005300B7">
      <w:pPr>
        <w:spacing w:after="0" w:line="240" w:lineRule="auto"/>
        <w:ind w:firstLine="720"/>
        <w:rPr>
          <w:rFonts w:cs="Arial"/>
          <w:b/>
          <w:bCs/>
        </w:rPr>
      </w:pPr>
      <w:r>
        <w:rPr>
          <w:rFonts w:cs="Arial"/>
        </w:rPr>
        <w:t>We</w:t>
      </w:r>
      <w:r w:rsidRPr="009D56A7">
        <w:rPr>
          <w:rFonts w:cs="Arial"/>
        </w:rPr>
        <w:t xml:space="preserve">, the undersigned, </w:t>
      </w:r>
      <w:r>
        <w:rPr>
          <w:rFonts w:cs="Arial"/>
        </w:rPr>
        <w:t>are</w:t>
      </w:r>
      <w:r w:rsidRPr="009D56A7">
        <w:rPr>
          <w:rFonts w:cs="Arial"/>
        </w:rPr>
        <w:t xml:space="preserve"> undertaking an action research with the title “</w:t>
      </w:r>
      <w:r w:rsidRPr="00083D47">
        <w:rPr>
          <w:rFonts w:cs="Arial"/>
          <w:b/>
          <w:bCs/>
        </w:rPr>
        <w:t xml:space="preserve">Project A.P.T (Adoptive Pedagogical Techniques) in Improving Mathematical Skills of Grade 4 Students in </w:t>
      </w:r>
      <w:proofErr w:type="spellStart"/>
      <w:r w:rsidRPr="00083D47">
        <w:rPr>
          <w:rFonts w:cs="Arial"/>
          <w:b/>
          <w:bCs/>
        </w:rPr>
        <w:t>Lumampong</w:t>
      </w:r>
      <w:proofErr w:type="spellEnd"/>
      <w:r w:rsidRPr="00083D47">
        <w:rPr>
          <w:rFonts w:cs="Arial"/>
          <w:b/>
          <w:bCs/>
        </w:rPr>
        <w:t xml:space="preserve"> </w:t>
      </w:r>
      <w:proofErr w:type="spellStart"/>
      <w:r w:rsidRPr="00083D47">
        <w:rPr>
          <w:rFonts w:cs="Arial"/>
          <w:b/>
          <w:bCs/>
        </w:rPr>
        <w:t>Balabag</w:t>
      </w:r>
      <w:proofErr w:type="spellEnd"/>
      <w:r w:rsidRPr="00083D47">
        <w:rPr>
          <w:rFonts w:cs="Arial"/>
          <w:b/>
          <w:bCs/>
        </w:rPr>
        <w:t xml:space="preserve"> Elementary School</w:t>
      </w:r>
      <w:r w:rsidRPr="009D56A7">
        <w:rPr>
          <w:rFonts w:cs="Arial"/>
          <w:b/>
          <w:bCs/>
        </w:rPr>
        <w:t xml:space="preserve">.” </w:t>
      </w:r>
    </w:p>
    <w:p w:rsidR="005300B7" w:rsidRPr="009D56A7" w:rsidRDefault="005300B7" w:rsidP="005300B7">
      <w:pPr>
        <w:spacing w:after="0" w:line="240" w:lineRule="auto"/>
        <w:rPr>
          <w:rFonts w:cs="Arial"/>
        </w:rPr>
      </w:pPr>
      <w:r w:rsidRPr="009D56A7">
        <w:rPr>
          <w:rFonts w:cs="Arial"/>
        </w:rPr>
        <w:tab/>
        <w:t xml:space="preserve">In connection with this, </w:t>
      </w:r>
      <w:r>
        <w:rPr>
          <w:rFonts w:cs="Arial"/>
        </w:rPr>
        <w:t>we</w:t>
      </w:r>
      <w:r w:rsidRPr="009D56A7">
        <w:rPr>
          <w:rFonts w:cs="Arial"/>
        </w:rPr>
        <w:t xml:space="preserve"> would like to ask you to </w:t>
      </w:r>
      <w:r>
        <w:rPr>
          <w:rFonts w:cs="Arial"/>
        </w:rPr>
        <w:t xml:space="preserve">allow you child, to </w:t>
      </w:r>
      <w:proofErr w:type="gramStart"/>
      <w:r w:rsidRPr="009D56A7">
        <w:rPr>
          <w:rFonts w:cs="Arial"/>
        </w:rPr>
        <w:t>be  one</w:t>
      </w:r>
      <w:proofErr w:type="gramEnd"/>
      <w:r w:rsidRPr="009D56A7">
        <w:rPr>
          <w:rFonts w:cs="Arial"/>
        </w:rPr>
        <w:t xml:space="preserve"> of the respondents of this study.</w:t>
      </w:r>
    </w:p>
    <w:p w:rsidR="005300B7" w:rsidRPr="009D56A7" w:rsidRDefault="005300B7" w:rsidP="005300B7">
      <w:pPr>
        <w:spacing w:after="0" w:line="240" w:lineRule="auto"/>
        <w:rPr>
          <w:rFonts w:cs="Arial"/>
        </w:rPr>
      </w:pPr>
      <w:r w:rsidRPr="009D56A7">
        <w:rPr>
          <w:rFonts w:cs="Arial"/>
        </w:rPr>
        <w:tab/>
        <w:t xml:space="preserve">Rest assured that </w:t>
      </w:r>
      <w:r>
        <w:rPr>
          <w:rFonts w:cs="Arial"/>
        </w:rPr>
        <w:t xml:space="preserve">their </w:t>
      </w:r>
      <w:r w:rsidRPr="009D56A7">
        <w:rPr>
          <w:rFonts w:cs="Arial"/>
        </w:rPr>
        <w:t>responses and identities will be kept in strict confidentiality.</w:t>
      </w:r>
    </w:p>
    <w:p w:rsidR="005300B7" w:rsidRPr="009D56A7" w:rsidRDefault="005300B7" w:rsidP="005300B7">
      <w:pPr>
        <w:spacing w:after="0" w:line="240" w:lineRule="auto"/>
        <w:rPr>
          <w:rFonts w:cs="Arial"/>
        </w:rPr>
      </w:pPr>
      <w:r w:rsidRPr="009D56A7">
        <w:rPr>
          <w:rFonts w:cs="Arial"/>
        </w:rPr>
        <w:tab/>
        <w:t>Thank you very much.</w:t>
      </w:r>
    </w:p>
    <w:p w:rsidR="005300B7" w:rsidRPr="009D56A7" w:rsidRDefault="005300B7" w:rsidP="005300B7">
      <w:pPr>
        <w:spacing w:after="0" w:line="240" w:lineRule="auto"/>
        <w:rPr>
          <w:rFonts w:cs="Arial"/>
        </w:rPr>
      </w:pPr>
    </w:p>
    <w:p w:rsidR="005300B7" w:rsidRPr="00083D47" w:rsidRDefault="005300B7" w:rsidP="005300B7">
      <w:pPr>
        <w:spacing w:after="0" w:line="240" w:lineRule="auto"/>
        <w:rPr>
          <w:rFonts w:cs="Arial"/>
          <w:b/>
          <w:bCs/>
        </w:rPr>
      </w:pPr>
      <w:r w:rsidRPr="00083D47">
        <w:rPr>
          <w:rFonts w:cs="Arial"/>
          <w:b/>
          <w:bCs/>
        </w:rPr>
        <w:t>LESTER O. SANGANGBAYAN</w:t>
      </w:r>
      <w:r>
        <w:rPr>
          <w:rFonts w:cs="Arial"/>
          <w:b/>
          <w:bCs/>
        </w:rPr>
        <w:t xml:space="preserve">  </w:t>
      </w:r>
      <w:r w:rsidR="00322126">
        <w:rPr>
          <w:rFonts w:cs="Arial"/>
          <w:b/>
          <w:bCs/>
        </w:rPr>
        <w:t xml:space="preserve">   </w:t>
      </w:r>
      <w:r>
        <w:rPr>
          <w:rFonts w:cs="Arial"/>
          <w:b/>
          <w:bCs/>
        </w:rPr>
        <w:t xml:space="preserve">MAYVIN D. ESPINELI     </w:t>
      </w:r>
      <w:r w:rsidR="00322126">
        <w:rPr>
          <w:rFonts w:cs="Arial"/>
          <w:b/>
          <w:bCs/>
        </w:rPr>
        <w:t xml:space="preserve"> </w:t>
      </w:r>
      <w:r>
        <w:rPr>
          <w:rFonts w:cs="Arial"/>
          <w:b/>
          <w:bCs/>
        </w:rPr>
        <w:t>CHRISTINE C.HERRERA</w:t>
      </w:r>
    </w:p>
    <w:p w:rsidR="005300B7" w:rsidRDefault="005300B7" w:rsidP="005300B7">
      <w:pPr>
        <w:spacing w:after="0" w:line="240" w:lineRule="auto"/>
        <w:rPr>
          <w:rFonts w:cs="Arial"/>
        </w:rPr>
      </w:pPr>
      <w:r>
        <w:rPr>
          <w:rFonts w:cs="Arial"/>
        </w:rPr>
        <w:t>Researcher</w:t>
      </w:r>
      <w:r>
        <w:rPr>
          <w:rFonts w:cs="Arial"/>
        </w:rPr>
        <w:tab/>
      </w:r>
      <w:r>
        <w:rPr>
          <w:rFonts w:cs="Arial"/>
        </w:rPr>
        <w:tab/>
      </w:r>
      <w:r>
        <w:rPr>
          <w:rFonts w:cs="Arial"/>
        </w:rPr>
        <w:tab/>
      </w:r>
      <w:r>
        <w:rPr>
          <w:rFonts w:cs="Arial"/>
        </w:rPr>
        <w:tab/>
      </w:r>
      <w:r>
        <w:rPr>
          <w:rFonts w:cs="Arial"/>
        </w:rPr>
        <w:tab/>
      </w:r>
      <w:proofErr w:type="spellStart"/>
      <w:r>
        <w:rPr>
          <w:rFonts w:cs="Arial"/>
        </w:rPr>
        <w:t>Researcher</w:t>
      </w:r>
      <w:proofErr w:type="spellEnd"/>
      <w:r>
        <w:rPr>
          <w:rFonts w:cs="Arial"/>
        </w:rPr>
        <w:t xml:space="preserve"> </w:t>
      </w:r>
      <w:r>
        <w:rPr>
          <w:rFonts w:cs="Arial"/>
        </w:rPr>
        <w:tab/>
      </w:r>
      <w:r>
        <w:rPr>
          <w:rFonts w:cs="Arial"/>
        </w:rPr>
        <w:tab/>
      </w:r>
      <w:r>
        <w:rPr>
          <w:rFonts w:cs="Arial"/>
        </w:rPr>
        <w:tab/>
      </w:r>
      <w:proofErr w:type="spellStart"/>
      <w:r>
        <w:rPr>
          <w:rFonts w:cs="Arial"/>
        </w:rPr>
        <w:t>Researcher</w:t>
      </w:r>
      <w:proofErr w:type="spellEnd"/>
    </w:p>
    <w:p w:rsidR="005300B7" w:rsidRPr="009D56A7" w:rsidRDefault="005300B7" w:rsidP="005300B7">
      <w:pPr>
        <w:spacing w:after="0" w:line="240" w:lineRule="auto"/>
        <w:rPr>
          <w:rFonts w:cs="Arial"/>
        </w:rPr>
      </w:pPr>
    </w:p>
    <w:p w:rsidR="005300B7" w:rsidRPr="009D56A7" w:rsidRDefault="005300B7" w:rsidP="005300B7">
      <w:pPr>
        <w:spacing w:after="0" w:line="240" w:lineRule="auto"/>
        <w:rPr>
          <w:rFonts w:cs="Arial"/>
        </w:rPr>
      </w:pPr>
      <w:r w:rsidRPr="009D56A7">
        <w:rPr>
          <w:rFonts w:cs="Arial"/>
        </w:rPr>
        <w:t>A. Demographic Profile of the Respondents</w:t>
      </w:r>
    </w:p>
    <w:p w:rsidR="005300B7" w:rsidRPr="009D56A7" w:rsidRDefault="005300B7" w:rsidP="005300B7">
      <w:pPr>
        <w:spacing w:after="0" w:line="240" w:lineRule="auto"/>
        <w:rPr>
          <w:rFonts w:cs="Arial"/>
        </w:rPr>
      </w:pPr>
      <w:r w:rsidRPr="009D56A7">
        <w:rPr>
          <w:rFonts w:cs="Arial"/>
        </w:rPr>
        <w:t>Name: ____________________________________________________________</w:t>
      </w:r>
    </w:p>
    <w:p w:rsidR="005300B7" w:rsidRDefault="005300B7" w:rsidP="005300B7">
      <w:pPr>
        <w:spacing w:after="0" w:line="240" w:lineRule="auto"/>
        <w:rPr>
          <w:rFonts w:cs="Arial"/>
        </w:rPr>
      </w:pPr>
      <w:r w:rsidRPr="009D56A7">
        <w:rPr>
          <w:rFonts w:cs="Arial"/>
        </w:rPr>
        <w:t xml:space="preserve">Age: ______________ Gender: ______________ </w:t>
      </w:r>
    </w:p>
    <w:p w:rsidR="005300B7" w:rsidRPr="009D56A7" w:rsidRDefault="005300B7" w:rsidP="005300B7">
      <w:pPr>
        <w:spacing w:after="0" w:line="240" w:lineRule="auto"/>
        <w:rPr>
          <w:rFonts w:cs="Arial"/>
        </w:rPr>
      </w:pPr>
    </w:p>
    <w:p w:rsidR="005300B7" w:rsidRPr="009D56A7" w:rsidRDefault="005300B7" w:rsidP="005300B7">
      <w:pPr>
        <w:spacing w:after="0" w:line="240" w:lineRule="auto"/>
        <w:rPr>
          <w:rFonts w:cs="Arial"/>
        </w:rPr>
      </w:pPr>
      <w:r w:rsidRPr="009D56A7">
        <w:rPr>
          <w:rFonts w:cs="Arial"/>
        </w:rPr>
        <w:t xml:space="preserve">B. Questionnaire </w:t>
      </w:r>
    </w:p>
    <w:p w:rsidR="005300B7" w:rsidRDefault="005300B7" w:rsidP="005300B7">
      <w:pPr>
        <w:spacing w:after="0" w:line="240" w:lineRule="auto"/>
        <w:rPr>
          <w:rFonts w:cs="Arial"/>
        </w:rPr>
      </w:pPr>
      <w:r w:rsidRPr="009D56A7">
        <w:rPr>
          <w:rFonts w:cs="Arial"/>
        </w:rPr>
        <w:t xml:space="preserve">Directions:  Please answer the following questions as honestly as possible by checking the item of </w:t>
      </w:r>
      <w:proofErr w:type="gramStart"/>
      <w:r w:rsidRPr="009D56A7">
        <w:rPr>
          <w:rFonts w:cs="Arial"/>
        </w:rPr>
        <w:t>your  choice</w:t>
      </w:r>
      <w:proofErr w:type="gramEnd"/>
      <w:r w:rsidRPr="009D56A7">
        <w:rPr>
          <w:rFonts w:cs="Arial"/>
        </w:rPr>
        <w:t xml:space="preserve">. Likewise, please provide </w:t>
      </w:r>
      <w:proofErr w:type="gramStart"/>
      <w:r w:rsidRPr="009D56A7">
        <w:rPr>
          <w:rFonts w:cs="Arial"/>
        </w:rPr>
        <w:t>other  responses</w:t>
      </w:r>
      <w:proofErr w:type="gramEnd"/>
      <w:r w:rsidRPr="009D56A7">
        <w:rPr>
          <w:rFonts w:cs="Arial"/>
        </w:rPr>
        <w:t xml:space="preserve"> that are not in the  indicators so that I may have a better idea.</w:t>
      </w:r>
    </w:p>
    <w:p w:rsidR="005300B7" w:rsidRPr="009D56A7" w:rsidRDefault="005300B7" w:rsidP="005300B7">
      <w:pPr>
        <w:spacing w:after="0" w:line="240" w:lineRule="auto"/>
        <w:rPr>
          <w:rFonts w:cs="Arial"/>
        </w:rPr>
      </w:pPr>
    </w:p>
    <w:p w:rsidR="005300B7" w:rsidRPr="00477121" w:rsidRDefault="005300B7" w:rsidP="005300B7">
      <w:pPr>
        <w:pStyle w:val="NormalWeb"/>
        <w:spacing w:before="0" w:beforeAutospacing="0" w:after="0" w:afterAutospacing="0"/>
        <w:ind w:firstLine="720"/>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Range</w:t>
      </w:r>
      <w:r w:rsidRPr="00477121">
        <w:rPr>
          <w:rFonts w:ascii="Bookman Old Style" w:hAnsi="Bookman Old Style" w:cs="Arial"/>
          <w:sz w:val="22"/>
          <w:szCs w:val="22"/>
        </w:rPr>
        <w:tab/>
        <w:t xml:space="preserve">            Description</w:t>
      </w:r>
      <w:r w:rsidRPr="00477121">
        <w:rPr>
          <w:rFonts w:ascii="Bookman Old Style" w:hAnsi="Bookman Old Style" w:cs="Arial"/>
          <w:sz w:val="22"/>
          <w:szCs w:val="22"/>
        </w:rPr>
        <w:tab/>
        <w:t xml:space="preserve">                 </w:t>
      </w:r>
      <w:r>
        <w:rPr>
          <w:rFonts w:ascii="Bookman Old Style" w:hAnsi="Bookman Old Style" w:cs="Arial"/>
          <w:sz w:val="22"/>
          <w:szCs w:val="22"/>
        </w:rPr>
        <w:tab/>
      </w:r>
      <w:r w:rsidRPr="00477121">
        <w:rPr>
          <w:rFonts w:ascii="Bookman Old Style" w:hAnsi="Bookman Old Style" w:cs="Arial"/>
          <w:sz w:val="22"/>
          <w:szCs w:val="22"/>
        </w:rPr>
        <w:t xml:space="preserve"> Scale</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4</w:t>
      </w:r>
      <w:r w:rsidRPr="00477121">
        <w:rPr>
          <w:rFonts w:ascii="Bookman Old Style" w:hAnsi="Bookman Old Style" w:cs="Arial"/>
          <w:sz w:val="22"/>
          <w:szCs w:val="22"/>
        </w:rPr>
        <w:tab/>
        <w:t>-</w:t>
      </w:r>
      <w:r w:rsidRPr="00477121">
        <w:rPr>
          <w:rFonts w:ascii="Bookman Old Style" w:hAnsi="Bookman Old Style" w:cs="Arial"/>
          <w:sz w:val="22"/>
          <w:szCs w:val="22"/>
        </w:rPr>
        <w:tab/>
        <w:t xml:space="preserve">Strongly Agree (SA)         </w:t>
      </w:r>
      <w:r w:rsidRPr="00477121">
        <w:rPr>
          <w:rFonts w:ascii="Bookman Old Style" w:hAnsi="Bookman Old Style" w:cs="Arial"/>
          <w:sz w:val="22"/>
          <w:szCs w:val="22"/>
        </w:rPr>
        <w:tab/>
        <w:t>3.01 – 4.00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3</w:t>
      </w:r>
      <w:r w:rsidRPr="00477121">
        <w:rPr>
          <w:rFonts w:ascii="Bookman Old Style" w:hAnsi="Bookman Old Style" w:cs="Arial"/>
          <w:sz w:val="22"/>
          <w:szCs w:val="22"/>
        </w:rPr>
        <w:tab/>
        <w:t>-</w:t>
      </w:r>
      <w:r w:rsidRPr="00477121">
        <w:rPr>
          <w:rFonts w:ascii="Bookman Old Style" w:hAnsi="Bookman Old Style" w:cs="Arial"/>
          <w:sz w:val="22"/>
          <w:szCs w:val="22"/>
        </w:rPr>
        <w:tab/>
        <w:t>Agree</w:t>
      </w:r>
      <w:r w:rsidRPr="00477121">
        <w:rPr>
          <w:rFonts w:ascii="Bookman Old Style" w:hAnsi="Bookman Old Style" w:cs="Arial"/>
          <w:sz w:val="22"/>
          <w:szCs w:val="22"/>
        </w:rPr>
        <w:tab/>
        <w:t>(A)</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2.01 – 3.00</w:t>
      </w:r>
    </w:p>
    <w:p w:rsidR="005300B7" w:rsidRPr="00477121" w:rsidRDefault="005300B7" w:rsidP="005300B7">
      <w:pPr>
        <w:pStyle w:val="NormalWeb"/>
        <w:numPr>
          <w:ilvl w:val="0"/>
          <w:numId w:val="3"/>
        </w:numPr>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w:t>
      </w:r>
      <w:r w:rsidRPr="00477121">
        <w:rPr>
          <w:rFonts w:ascii="Bookman Old Style" w:hAnsi="Bookman Old Style" w:cs="Arial"/>
          <w:sz w:val="22"/>
          <w:szCs w:val="22"/>
        </w:rPr>
        <w:tab/>
      </w:r>
      <w:r>
        <w:rPr>
          <w:rFonts w:ascii="Bookman Old Style" w:hAnsi="Bookman Old Style" w:cs="Arial"/>
          <w:sz w:val="22"/>
          <w:szCs w:val="22"/>
        </w:rPr>
        <w:tab/>
      </w:r>
      <w:r w:rsidRPr="00477121">
        <w:rPr>
          <w:rFonts w:ascii="Bookman Old Style" w:hAnsi="Bookman Old Style" w:cs="Arial"/>
          <w:sz w:val="22"/>
          <w:szCs w:val="22"/>
        </w:rPr>
        <w:t>Disagree(D)</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1.01 – 2.00</w:t>
      </w:r>
    </w:p>
    <w:p w:rsidR="005300B7" w:rsidRPr="0079171D" w:rsidRDefault="005300B7" w:rsidP="0079171D">
      <w:pPr>
        <w:pStyle w:val="NormalWeb"/>
        <w:numPr>
          <w:ilvl w:val="0"/>
          <w:numId w:val="5"/>
        </w:numPr>
        <w:contextualSpacing/>
        <w:jc w:val="both"/>
        <w:textAlignment w:val="baseline"/>
        <w:rPr>
          <w:rFonts w:ascii="Bookman Old Style" w:hAnsi="Bookman Old Style" w:cs="Arial"/>
          <w:sz w:val="22"/>
          <w:szCs w:val="22"/>
        </w:rPr>
      </w:pPr>
      <w:r>
        <w:rPr>
          <w:rFonts w:ascii="Bookman Old Style" w:hAnsi="Bookman Old Style" w:cs="Arial"/>
          <w:sz w:val="22"/>
          <w:szCs w:val="22"/>
        </w:rPr>
        <w:t xml:space="preserve">          </w:t>
      </w:r>
      <w:r w:rsidRPr="00477121">
        <w:rPr>
          <w:rFonts w:ascii="Bookman Old Style" w:hAnsi="Bookman Old Style" w:cs="Arial"/>
          <w:sz w:val="22"/>
          <w:szCs w:val="22"/>
        </w:rPr>
        <w:t xml:space="preserve">Strongly Disagree (SD)   </w:t>
      </w:r>
      <w:r w:rsidRPr="00477121">
        <w:rPr>
          <w:rFonts w:ascii="Bookman Old Style" w:hAnsi="Bookman Old Style" w:cs="Arial"/>
          <w:sz w:val="22"/>
          <w:szCs w:val="22"/>
        </w:rPr>
        <w:tab/>
        <w:t xml:space="preserve"> 0.01 – 1.00</w:t>
      </w:r>
    </w:p>
    <w:p w:rsidR="005300B7" w:rsidRPr="002E3870" w:rsidRDefault="005300B7" w:rsidP="005300B7">
      <w:pPr>
        <w:spacing w:after="0" w:line="240" w:lineRule="auto"/>
      </w:pPr>
      <w:r>
        <w:t>1. What are your needs in learning Mathematics 4?</w:t>
      </w:r>
    </w:p>
    <w:tbl>
      <w:tblPr>
        <w:tblStyle w:val="TableGrid"/>
        <w:tblW w:w="10165" w:type="dxa"/>
        <w:jc w:val="center"/>
        <w:tblLook w:val="04A0" w:firstRow="1" w:lastRow="0" w:firstColumn="1" w:lastColumn="0" w:noHBand="0" w:noVBand="1"/>
      </w:tblPr>
      <w:tblGrid>
        <w:gridCol w:w="4657"/>
        <w:gridCol w:w="1528"/>
        <w:gridCol w:w="1240"/>
        <w:gridCol w:w="1391"/>
        <w:gridCol w:w="1349"/>
      </w:tblGrid>
      <w:tr w:rsidR="005300B7" w:rsidRPr="009D56A7" w:rsidTr="00875332">
        <w:trPr>
          <w:jc w:val="center"/>
        </w:trPr>
        <w:tc>
          <w:tcPr>
            <w:tcW w:w="4657" w:type="dxa"/>
          </w:tcPr>
          <w:p w:rsidR="005300B7" w:rsidRPr="009D56A7" w:rsidRDefault="005300B7" w:rsidP="00875332">
            <w:pPr>
              <w:spacing w:line="240" w:lineRule="auto"/>
              <w:rPr>
                <w:rFonts w:cs="Arial"/>
              </w:rPr>
            </w:pPr>
            <w:r>
              <w:t>Needs in learning Mathematics 4</w:t>
            </w:r>
          </w:p>
        </w:tc>
        <w:tc>
          <w:tcPr>
            <w:tcW w:w="1528" w:type="dxa"/>
          </w:tcPr>
          <w:p w:rsidR="005300B7" w:rsidRPr="009D56A7" w:rsidRDefault="005300B7" w:rsidP="00875332">
            <w:pPr>
              <w:spacing w:line="240" w:lineRule="auto"/>
              <w:jc w:val="center"/>
              <w:rPr>
                <w:rFonts w:cs="Arial"/>
              </w:rPr>
            </w:pPr>
            <w:r w:rsidRPr="009D56A7">
              <w:rPr>
                <w:rFonts w:cs="Arial"/>
              </w:rPr>
              <w:t>4</w:t>
            </w:r>
          </w:p>
          <w:p w:rsidR="005300B7" w:rsidRPr="009D56A7" w:rsidRDefault="005300B7" w:rsidP="00875332">
            <w:pPr>
              <w:spacing w:line="240" w:lineRule="auto"/>
              <w:jc w:val="center"/>
              <w:rPr>
                <w:rFonts w:cs="Arial"/>
              </w:rPr>
            </w:pPr>
            <w:r w:rsidRPr="009D56A7">
              <w:rPr>
                <w:rFonts w:cs="Arial"/>
              </w:rPr>
              <w:t>Strongly Agree</w:t>
            </w:r>
          </w:p>
        </w:tc>
        <w:tc>
          <w:tcPr>
            <w:tcW w:w="1240" w:type="dxa"/>
          </w:tcPr>
          <w:p w:rsidR="005300B7" w:rsidRPr="009D56A7" w:rsidRDefault="005300B7" w:rsidP="00875332">
            <w:pPr>
              <w:spacing w:line="240" w:lineRule="auto"/>
              <w:jc w:val="center"/>
              <w:rPr>
                <w:rFonts w:cs="Arial"/>
              </w:rPr>
            </w:pPr>
            <w:r w:rsidRPr="009D56A7">
              <w:rPr>
                <w:rFonts w:cs="Arial"/>
              </w:rPr>
              <w:t>3</w:t>
            </w:r>
          </w:p>
          <w:p w:rsidR="005300B7" w:rsidRPr="009D56A7" w:rsidRDefault="005300B7" w:rsidP="00875332">
            <w:pPr>
              <w:spacing w:line="240" w:lineRule="auto"/>
              <w:jc w:val="center"/>
              <w:rPr>
                <w:rFonts w:cs="Arial"/>
              </w:rPr>
            </w:pPr>
            <w:r w:rsidRPr="009D56A7">
              <w:rPr>
                <w:rFonts w:cs="Arial"/>
              </w:rPr>
              <w:t>Agree</w:t>
            </w:r>
          </w:p>
        </w:tc>
        <w:tc>
          <w:tcPr>
            <w:tcW w:w="1391" w:type="dxa"/>
          </w:tcPr>
          <w:p w:rsidR="005300B7" w:rsidRPr="009D56A7" w:rsidRDefault="005300B7" w:rsidP="00875332">
            <w:pPr>
              <w:spacing w:line="240" w:lineRule="auto"/>
              <w:jc w:val="center"/>
              <w:rPr>
                <w:rFonts w:cs="Arial"/>
              </w:rPr>
            </w:pPr>
            <w:r w:rsidRPr="009D56A7">
              <w:rPr>
                <w:rFonts w:cs="Arial"/>
              </w:rPr>
              <w:t>2</w:t>
            </w:r>
          </w:p>
          <w:p w:rsidR="005300B7" w:rsidRPr="009D56A7" w:rsidRDefault="005300B7" w:rsidP="00875332">
            <w:pPr>
              <w:spacing w:line="240" w:lineRule="auto"/>
              <w:jc w:val="center"/>
              <w:rPr>
                <w:rFonts w:cs="Arial"/>
              </w:rPr>
            </w:pPr>
            <w:r w:rsidRPr="009D56A7">
              <w:rPr>
                <w:rFonts w:cs="Arial"/>
              </w:rPr>
              <w:t>Disagree</w:t>
            </w:r>
          </w:p>
        </w:tc>
        <w:tc>
          <w:tcPr>
            <w:tcW w:w="1349" w:type="dxa"/>
          </w:tcPr>
          <w:p w:rsidR="005300B7" w:rsidRPr="009D56A7" w:rsidRDefault="005300B7" w:rsidP="00875332">
            <w:pPr>
              <w:spacing w:line="240" w:lineRule="auto"/>
              <w:jc w:val="center"/>
              <w:rPr>
                <w:rFonts w:cs="Arial"/>
              </w:rPr>
            </w:pPr>
            <w:r w:rsidRPr="009D56A7">
              <w:rPr>
                <w:rFonts w:cs="Arial"/>
              </w:rPr>
              <w:t>1</w:t>
            </w:r>
          </w:p>
          <w:p w:rsidR="005300B7" w:rsidRPr="009D56A7" w:rsidRDefault="005300B7" w:rsidP="00875332">
            <w:pPr>
              <w:spacing w:line="240" w:lineRule="auto"/>
              <w:jc w:val="center"/>
              <w:rPr>
                <w:rFonts w:cs="Arial"/>
              </w:rPr>
            </w:pPr>
            <w:r w:rsidRPr="009D56A7">
              <w:rPr>
                <w:rFonts w:cs="Arial"/>
              </w:rPr>
              <w:t>Strongly Disagree</w:t>
            </w:r>
          </w:p>
        </w:tc>
      </w:tr>
      <w:tr w:rsidR="005300B7" w:rsidRPr="009D56A7" w:rsidTr="00875332">
        <w:trPr>
          <w:jc w:val="center"/>
        </w:trPr>
        <w:tc>
          <w:tcPr>
            <w:tcW w:w="4657" w:type="dxa"/>
          </w:tcPr>
          <w:p w:rsidR="005300B7" w:rsidRPr="003A0A9E"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Sufficient understanding of the subject matter.</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Explanation of abstract concepts.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lastRenderedPageBreak/>
              <w:t>Further application of concepts to our daily lives.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626A"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Patience in explaining what we do not understand.</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P</w:t>
            </w:r>
            <w:r w:rsidRPr="009D626A">
              <w:rPr>
                <w:rFonts w:ascii="Bookman Old Style" w:hAnsi="Bookman Old Style" w:cs="Arial"/>
              </w:rPr>
              <w:t>romot</w:t>
            </w:r>
            <w:r>
              <w:rPr>
                <w:rFonts w:ascii="Bookman Old Style" w:hAnsi="Bookman Old Style" w:cs="Arial"/>
              </w:rPr>
              <w:t xml:space="preserve">ion of our </w:t>
            </w:r>
            <w:r w:rsidRPr="009D626A">
              <w:rPr>
                <w:rFonts w:ascii="Bookman Old Style" w:hAnsi="Bookman Old Style" w:cs="Arial"/>
              </w:rPr>
              <w:t xml:space="preserve"> skills and subject mastery through hands-on lessons </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0"/>
                <w:numId w:val="7"/>
              </w:numPr>
              <w:spacing w:after="0" w:line="240" w:lineRule="auto"/>
              <w:ind w:left="0"/>
              <w:jc w:val="both"/>
              <w:rPr>
                <w:rFonts w:ascii="Bookman Old Style" w:hAnsi="Bookman Old Style" w:cs="Arial"/>
              </w:rPr>
            </w:pPr>
            <w:r>
              <w:rPr>
                <w:rFonts w:ascii="Bookman Old Style" w:hAnsi="Bookman Old Style" w:cs="Arial"/>
              </w:rPr>
              <w:t xml:space="preserve">Promotion of our knowledge through </w:t>
            </w:r>
            <w:r w:rsidRPr="009D626A">
              <w:rPr>
                <w:rFonts w:ascii="Bookman Old Style" w:hAnsi="Bookman Old Style" w:cs="Arial"/>
              </w:rPr>
              <w:t>self-guided learning.</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Default="005300B7" w:rsidP="005300B7">
            <w:pPr>
              <w:pStyle w:val="ListParagraph"/>
              <w:numPr>
                <w:ilvl w:val="0"/>
                <w:numId w:val="7"/>
              </w:numPr>
              <w:spacing w:after="0" w:line="240" w:lineRule="auto"/>
              <w:ind w:left="0"/>
              <w:jc w:val="both"/>
              <w:rPr>
                <w:rFonts w:ascii="Bookman Old Style" w:hAnsi="Bookman Old Style"/>
              </w:rPr>
            </w:pPr>
            <w:r>
              <w:rPr>
                <w:rFonts w:ascii="Bookman Old Style" w:hAnsi="Bookman Old Style"/>
              </w:rPr>
              <w:t xml:space="preserve">Make us </w:t>
            </w:r>
            <w:r w:rsidRPr="009D626A">
              <w:rPr>
                <w:rFonts w:ascii="Bookman Old Style" w:hAnsi="Bookman Old Style"/>
              </w:rPr>
              <w:t xml:space="preserve">actively involved in </w:t>
            </w:r>
            <w:r>
              <w:rPr>
                <w:rFonts w:ascii="Bookman Old Style" w:hAnsi="Bookman Old Style"/>
              </w:rPr>
              <w:t>the</w:t>
            </w:r>
            <w:r w:rsidRPr="009D626A">
              <w:rPr>
                <w:rFonts w:ascii="Bookman Old Style" w:hAnsi="Bookman Old Style"/>
              </w:rPr>
              <w:t xml:space="preserve"> process of meaning and knowledge construction </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Default="005300B7" w:rsidP="005300B7">
            <w:pPr>
              <w:pStyle w:val="ListParagraph"/>
              <w:numPr>
                <w:ilvl w:val="0"/>
                <w:numId w:val="7"/>
              </w:numPr>
              <w:spacing w:after="0" w:line="240" w:lineRule="auto"/>
              <w:ind w:left="0"/>
              <w:jc w:val="both"/>
              <w:rPr>
                <w:rFonts w:ascii="Bookman Old Style" w:hAnsi="Bookman Old Style"/>
              </w:rPr>
            </w:pPr>
            <w:r>
              <w:rPr>
                <w:rFonts w:ascii="Bookman Old Style" w:hAnsi="Bookman Old Style"/>
              </w:rPr>
              <w:t>Others (Please specify)</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bl>
    <w:p w:rsidR="005300B7" w:rsidRPr="009D56A7" w:rsidRDefault="005300B7" w:rsidP="005300B7">
      <w:pPr>
        <w:spacing w:after="0" w:line="240" w:lineRule="auto"/>
      </w:pPr>
    </w:p>
    <w:p w:rsidR="005300B7" w:rsidRPr="00A90912" w:rsidRDefault="005300B7" w:rsidP="005300B7">
      <w:pPr>
        <w:pStyle w:val="ListParagraph"/>
        <w:numPr>
          <w:ilvl w:val="0"/>
          <w:numId w:val="8"/>
        </w:numPr>
        <w:spacing w:after="0" w:line="240" w:lineRule="auto"/>
        <w:rPr>
          <w:rFonts w:ascii="Bookman Old Style" w:hAnsi="Bookman Old Style" w:cs="Arial"/>
        </w:rPr>
      </w:pPr>
      <w:r w:rsidRPr="00A90912">
        <w:rPr>
          <w:rFonts w:ascii="Bookman Old Style" w:hAnsi="Bookman Old Style"/>
        </w:rPr>
        <w:t>What are the benefits derived from the use of the project APT (</w:t>
      </w:r>
      <w:r w:rsidRPr="00A90912">
        <w:rPr>
          <w:rFonts w:ascii="Bookman Old Style" w:hAnsi="Bookman Old Style" w:cs="Arial"/>
        </w:rPr>
        <w:t>Adoptive Pedagogical Techniques)?</w:t>
      </w:r>
    </w:p>
    <w:tbl>
      <w:tblPr>
        <w:tblStyle w:val="TableGrid"/>
        <w:tblW w:w="10165" w:type="dxa"/>
        <w:jc w:val="center"/>
        <w:tblLook w:val="04A0" w:firstRow="1" w:lastRow="0" w:firstColumn="1" w:lastColumn="0" w:noHBand="0" w:noVBand="1"/>
      </w:tblPr>
      <w:tblGrid>
        <w:gridCol w:w="4657"/>
        <w:gridCol w:w="1528"/>
        <w:gridCol w:w="1240"/>
        <w:gridCol w:w="1391"/>
        <w:gridCol w:w="1349"/>
      </w:tblGrid>
      <w:tr w:rsidR="005300B7" w:rsidRPr="009D56A7" w:rsidTr="00875332">
        <w:trPr>
          <w:jc w:val="center"/>
        </w:trPr>
        <w:tc>
          <w:tcPr>
            <w:tcW w:w="4657" w:type="dxa"/>
          </w:tcPr>
          <w:p w:rsidR="005300B7" w:rsidRPr="009D56A7" w:rsidRDefault="005300B7" w:rsidP="00875332">
            <w:pPr>
              <w:spacing w:line="240" w:lineRule="auto"/>
              <w:jc w:val="center"/>
              <w:rPr>
                <w:rFonts w:cs="Arial"/>
              </w:rPr>
            </w:pPr>
            <w:r>
              <w:t>Benefits Derived</w:t>
            </w:r>
          </w:p>
        </w:tc>
        <w:tc>
          <w:tcPr>
            <w:tcW w:w="1528" w:type="dxa"/>
          </w:tcPr>
          <w:p w:rsidR="005300B7" w:rsidRPr="009D56A7" w:rsidRDefault="005300B7" w:rsidP="00875332">
            <w:pPr>
              <w:spacing w:line="240" w:lineRule="auto"/>
              <w:jc w:val="center"/>
              <w:rPr>
                <w:rFonts w:cs="Arial"/>
              </w:rPr>
            </w:pPr>
            <w:r w:rsidRPr="009D56A7">
              <w:rPr>
                <w:rFonts w:cs="Arial"/>
              </w:rPr>
              <w:t>4</w:t>
            </w:r>
          </w:p>
          <w:p w:rsidR="005300B7" w:rsidRPr="009D56A7" w:rsidRDefault="005300B7" w:rsidP="00875332">
            <w:pPr>
              <w:spacing w:line="240" w:lineRule="auto"/>
              <w:jc w:val="center"/>
              <w:rPr>
                <w:rFonts w:cs="Arial"/>
              </w:rPr>
            </w:pPr>
            <w:r w:rsidRPr="009D56A7">
              <w:rPr>
                <w:rFonts w:cs="Arial"/>
              </w:rPr>
              <w:t>Strongly Agree</w:t>
            </w:r>
          </w:p>
        </w:tc>
        <w:tc>
          <w:tcPr>
            <w:tcW w:w="1240" w:type="dxa"/>
          </w:tcPr>
          <w:p w:rsidR="005300B7" w:rsidRPr="009D56A7" w:rsidRDefault="005300B7" w:rsidP="00875332">
            <w:pPr>
              <w:spacing w:line="240" w:lineRule="auto"/>
              <w:jc w:val="center"/>
              <w:rPr>
                <w:rFonts w:cs="Arial"/>
              </w:rPr>
            </w:pPr>
            <w:r w:rsidRPr="009D56A7">
              <w:rPr>
                <w:rFonts w:cs="Arial"/>
              </w:rPr>
              <w:t>3</w:t>
            </w:r>
          </w:p>
          <w:p w:rsidR="005300B7" w:rsidRPr="009D56A7" w:rsidRDefault="005300B7" w:rsidP="00875332">
            <w:pPr>
              <w:spacing w:line="240" w:lineRule="auto"/>
              <w:jc w:val="center"/>
              <w:rPr>
                <w:rFonts w:cs="Arial"/>
              </w:rPr>
            </w:pPr>
            <w:r w:rsidRPr="009D56A7">
              <w:rPr>
                <w:rFonts w:cs="Arial"/>
              </w:rPr>
              <w:t>Agree</w:t>
            </w:r>
          </w:p>
        </w:tc>
        <w:tc>
          <w:tcPr>
            <w:tcW w:w="1391" w:type="dxa"/>
          </w:tcPr>
          <w:p w:rsidR="005300B7" w:rsidRPr="009D56A7" w:rsidRDefault="005300B7" w:rsidP="00875332">
            <w:pPr>
              <w:spacing w:line="240" w:lineRule="auto"/>
              <w:jc w:val="center"/>
              <w:rPr>
                <w:rFonts w:cs="Arial"/>
              </w:rPr>
            </w:pPr>
            <w:r w:rsidRPr="009D56A7">
              <w:rPr>
                <w:rFonts w:cs="Arial"/>
              </w:rPr>
              <w:t>2</w:t>
            </w:r>
          </w:p>
          <w:p w:rsidR="005300B7" w:rsidRPr="009D56A7" w:rsidRDefault="005300B7" w:rsidP="00875332">
            <w:pPr>
              <w:spacing w:line="240" w:lineRule="auto"/>
              <w:jc w:val="center"/>
              <w:rPr>
                <w:rFonts w:cs="Arial"/>
              </w:rPr>
            </w:pPr>
            <w:r w:rsidRPr="009D56A7">
              <w:rPr>
                <w:rFonts w:cs="Arial"/>
              </w:rPr>
              <w:t>Disagree</w:t>
            </w:r>
          </w:p>
        </w:tc>
        <w:tc>
          <w:tcPr>
            <w:tcW w:w="1349" w:type="dxa"/>
          </w:tcPr>
          <w:p w:rsidR="005300B7" w:rsidRPr="009D56A7" w:rsidRDefault="005300B7" w:rsidP="00875332">
            <w:pPr>
              <w:spacing w:line="240" w:lineRule="auto"/>
              <w:jc w:val="center"/>
              <w:rPr>
                <w:rFonts w:cs="Arial"/>
              </w:rPr>
            </w:pPr>
            <w:r w:rsidRPr="009D56A7">
              <w:rPr>
                <w:rFonts w:cs="Arial"/>
              </w:rPr>
              <w:t>1</w:t>
            </w:r>
          </w:p>
          <w:p w:rsidR="005300B7" w:rsidRPr="009D56A7" w:rsidRDefault="005300B7" w:rsidP="00875332">
            <w:pPr>
              <w:spacing w:line="240" w:lineRule="auto"/>
              <w:jc w:val="center"/>
              <w:rPr>
                <w:rFonts w:cs="Arial"/>
              </w:rPr>
            </w:pPr>
            <w:r w:rsidRPr="009D56A7">
              <w:rPr>
                <w:rFonts w:cs="Arial"/>
              </w:rPr>
              <w:t>Strongly Disagree</w:t>
            </w:r>
          </w:p>
        </w:tc>
      </w:tr>
      <w:tr w:rsidR="005300B7" w:rsidRPr="009D56A7" w:rsidTr="00875332">
        <w:trPr>
          <w:jc w:val="center"/>
        </w:trPr>
        <w:tc>
          <w:tcPr>
            <w:tcW w:w="4657"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olor w:val="454545"/>
              </w:rPr>
              <w:t xml:space="preserve">1. Our own </w:t>
            </w:r>
            <w:r w:rsidRPr="003A0A9E">
              <w:rPr>
                <w:rFonts w:ascii="Bookman Old Style" w:hAnsi="Bookman Old Style"/>
                <w:color w:val="454545"/>
              </w:rPr>
              <w:t>construct</w:t>
            </w:r>
            <w:r>
              <w:rPr>
                <w:rFonts w:ascii="Bookman Old Style" w:hAnsi="Bookman Old Style"/>
                <w:color w:val="454545"/>
              </w:rPr>
              <w:t>ion of</w:t>
            </w:r>
            <w:r w:rsidRPr="003A0A9E">
              <w:rPr>
                <w:rFonts w:ascii="Bookman Old Style" w:hAnsi="Bookman Old Style"/>
                <w:color w:val="454545"/>
              </w:rPr>
              <w:t xml:space="preserve"> knowledge through experiences and activities</w:t>
            </w:r>
            <w:r>
              <w:rPr>
                <w:rFonts w:ascii="Bookman Old Style" w:hAnsi="Bookman Old Style"/>
                <w:color w:val="454545"/>
              </w:rPr>
              <w:t>.</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s="Arial"/>
              </w:rPr>
              <w:t>2. Our sufficient understanding of the subject matter.</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A779F" w:rsidRDefault="005300B7" w:rsidP="00875332">
            <w:pPr>
              <w:spacing w:line="240" w:lineRule="auto"/>
              <w:rPr>
                <w:color w:val="454545"/>
              </w:rPr>
            </w:pPr>
            <w:r>
              <w:rPr>
                <w:rFonts w:cs="Arial"/>
              </w:rPr>
              <w:t xml:space="preserve">3. Our understanding of </w:t>
            </w:r>
            <w:proofErr w:type="gramStart"/>
            <w:r>
              <w:rPr>
                <w:rFonts w:cs="Arial"/>
              </w:rPr>
              <w:t>explained  abstract</w:t>
            </w:r>
            <w:proofErr w:type="gramEnd"/>
            <w:r>
              <w:rPr>
                <w:rFonts w:cs="Arial"/>
              </w:rPr>
              <w:t xml:space="preserve"> concepts.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135766" w:rsidRDefault="005300B7" w:rsidP="00875332">
            <w:pPr>
              <w:spacing w:line="240" w:lineRule="auto"/>
              <w:rPr>
                <w:color w:val="454545"/>
              </w:rPr>
            </w:pPr>
            <w:r>
              <w:rPr>
                <w:rFonts w:cs="Arial"/>
              </w:rPr>
              <w:t>4. Our further application of concepts to our daily lives.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875332">
            <w:pPr>
              <w:pStyle w:val="ListParagraph"/>
              <w:ind w:left="0"/>
              <w:jc w:val="both"/>
              <w:rPr>
                <w:rFonts w:ascii="Bookman Old Style" w:hAnsi="Bookman Old Style"/>
                <w:color w:val="454545"/>
              </w:rPr>
            </w:pPr>
            <w:r>
              <w:rPr>
                <w:rFonts w:ascii="Bookman Old Style" w:hAnsi="Bookman Old Style" w:cs="Arial"/>
              </w:rPr>
              <w:t>5. Teachers’ patience in explaining what we do not understand.</w:t>
            </w:r>
          </w:p>
        </w:tc>
        <w:tc>
          <w:tcPr>
            <w:tcW w:w="1528" w:type="dxa"/>
          </w:tcPr>
          <w:p w:rsidR="005300B7" w:rsidRPr="009D56A7" w:rsidRDefault="005300B7" w:rsidP="00875332">
            <w:pPr>
              <w:jc w:val="center"/>
              <w:rPr>
                <w:rFonts w:cs="Arial"/>
              </w:rPr>
            </w:pPr>
          </w:p>
        </w:tc>
        <w:tc>
          <w:tcPr>
            <w:tcW w:w="1240" w:type="dxa"/>
          </w:tcPr>
          <w:p w:rsidR="005300B7" w:rsidRPr="009D56A7" w:rsidRDefault="005300B7" w:rsidP="00875332">
            <w:pPr>
              <w:jc w:val="center"/>
              <w:rPr>
                <w:rFonts w:cs="Arial"/>
              </w:rPr>
            </w:pPr>
          </w:p>
        </w:tc>
        <w:tc>
          <w:tcPr>
            <w:tcW w:w="1391" w:type="dxa"/>
          </w:tcPr>
          <w:p w:rsidR="005300B7" w:rsidRPr="009D56A7" w:rsidRDefault="005300B7" w:rsidP="00875332">
            <w:pPr>
              <w:jc w:val="center"/>
              <w:rPr>
                <w:rFonts w:cs="Arial"/>
              </w:rPr>
            </w:pPr>
          </w:p>
        </w:tc>
        <w:tc>
          <w:tcPr>
            <w:tcW w:w="1349" w:type="dxa"/>
          </w:tcPr>
          <w:p w:rsidR="005300B7" w:rsidRDefault="005300B7" w:rsidP="00875332">
            <w:pPr>
              <w:jc w:val="center"/>
              <w:rPr>
                <w:rFonts w:cs="Arial"/>
              </w:rPr>
            </w:pPr>
          </w:p>
          <w:p w:rsidR="005300B7" w:rsidRPr="009D56A7" w:rsidRDefault="005300B7" w:rsidP="00875332">
            <w:pPr>
              <w:jc w:val="center"/>
              <w:rPr>
                <w:rFonts w:cs="Arial"/>
              </w:rPr>
            </w:pPr>
          </w:p>
        </w:tc>
      </w:tr>
    </w:tbl>
    <w:p w:rsidR="005300B7" w:rsidRDefault="0079171D" w:rsidP="003944B0">
      <w:pPr>
        <w:pStyle w:val="ListParagraph"/>
        <w:numPr>
          <w:ilvl w:val="0"/>
          <w:numId w:val="11"/>
        </w:numPr>
        <w:rPr>
          <w:rFonts w:ascii="Bookman Old Style" w:hAnsi="Bookman Old Style"/>
          <w:b/>
        </w:rPr>
      </w:pPr>
      <w:r w:rsidRPr="0079171D">
        <w:rPr>
          <w:rFonts w:ascii="Bookman Old Style" w:hAnsi="Bookman Old Style"/>
          <w:b/>
        </w:rPr>
        <w:t>Signed Declaration of Anti- Pla</w:t>
      </w:r>
      <w:r w:rsidRPr="003944B0">
        <w:rPr>
          <w:rFonts w:ascii="Bookman Old Style" w:hAnsi="Bookman Old Style"/>
          <w:b/>
        </w:rPr>
        <w:t xml:space="preserve">giarism </w:t>
      </w:r>
    </w:p>
    <w:p w:rsidR="003944B0" w:rsidRDefault="003944B0" w:rsidP="003944B0">
      <w:pPr>
        <w:rPr>
          <w:b/>
        </w:rPr>
      </w:pPr>
    </w:p>
    <w:p w:rsidR="003944B0" w:rsidRDefault="003944B0" w:rsidP="003944B0">
      <w:pPr>
        <w:jc w:val="center"/>
        <w:rPr>
          <w:b/>
        </w:rPr>
      </w:pPr>
      <w:r>
        <w:rPr>
          <w:b/>
        </w:rPr>
        <w:t>DECLARATION OF ANTI-PLAGIARISM AND ABSENCE OF CONFLICT OF INTEREST</w:t>
      </w:r>
    </w:p>
    <w:p w:rsidR="003944B0" w:rsidRDefault="003944B0" w:rsidP="003944B0">
      <w:pPr>
        <w:jc w:val="center"/>
      </w:pPr>
      <w:r>
        <w:t xml:space="preserve"> </w:t>
      </w:r>
    </w:p>
    <w:p w:rsidR="003944B0" w:rsidRDefault="003944B0" w:rsidP="003944B0">
      <w:r>
        <w:t xml:space="preserve">I/We, </w:t>
      </w:r>
      <w:r w:rsidRPr="003944B0">
        <w:rPr>
          <w:b/>
          <w:u w:val="single"/>
        </w:rPr>
        <w:t xml:space="preserve">Mayvin D. </w:t>
      </w:r>
      <w:proofErr w:type="spellStart"/>
      <w:r w:rsidRPr="003944B0">
        <w:rPr>
          <w:b/>
          <w:u w:val="single"/>
        </w:rPr>
        <w:t>Espineli</w:t>
      </w:r>
      <w:proofErr w:type="spellEnd"/>
      <w:r w:rsidRPr="003944B0">
        <w:rPr>
          <w:b/>
          <w:u w:val="single"/>
        </w:rPr>
        <w:t xml:space="preserve">, Lester O </w:t>
      </w:r>
      <w:proofErr w:type="spellStart"/>
      <w:r w:rsidRPr="003944B0">
        <w:rPr>
          <w:b/>
          <w:u w:val="single"/>
        </w:rPr>
        <w:t>Sangangbayan</w:t>
      </w:r>
      <w:proofErr w:type="spellEnd"/>
      <w:r w:rsidRPr="003944B0">
        <w:rPr>
          <w:b/>
          <w:u w:val="single"/>
        </w:rPr>
        <w:t xml:space="preserve"> and Christine Herrera</w:t>
      </w:r>
      <w:r>
        <w:t>, hereby declare that:</w:t>
      </w:r>
    </w:p>
    <w:p w:rsidR="003944B0" w:rsidRDefault="003944B0" w:rsidP="003944B0">
      <w:pPr>
        <w:ind w:left="1080" w:hanging="360"/>
      </w:pPr>
      <w:r>
        <w:t>1.</w:t>
      </w:r>
      <w:r>
        <w:rPr>
          <w:rFonts w:ascii="Times New Roman" w:eastAsia="Times New Roman" w:hAnsi="Times New Roman" w:cs="Times New Roman"/>
          <w:sz w:val="14"/>
          <w:szCs w:val="14"/>
        </w:rPr>
        <w:tab/>
      </w:r>
      <w:r>
        <w:t>This research paper is original and all sources used have been properly cited.</w:t>
      </w:r>
    </w:p>
    <w:p w:rsidR="003944B0" w:rsidRDefault="003944B0" w:rsidP="003944B0">
      <w:pPr>
        <w:ind w:left="1080" w:hanging="360"/>
      </w:pPr>
      <w:r>
        <w:t>2.</w:t>
      </w:r>
      <w:r>
        <w:rPr>
          <w:rFonts w:ascii="Times New Roman" w:eastAsia="Times New Roman" w:hAnsi="Times New Roman" w:cs="Times New Roman"/>
          <w:sz w:val="14"/>
          <w:szCs w:val="14"/>
        </w:rPr>
        <w:tab/>
      </w:r>
      <w:r>
        <w:t>No part of this work has been plagiarized. This includes copying others' work or using ideas without appropriate acknowledgment.</w:t>
      </w:r>
    </w:p>
    <w:p w:rsidR="003944B0" w:rsidRDefault="003944B0" w:rsidP="003944B0">
      <w:pPr>
        <w:ind w:left="1080" w:hanging="360"/>
      </w:pPr>
      <w:r>
        <w:lastRenderedPageBreak/>
        <w:t>3.</w:t>
      </w:r>
      <w:r>
        <w:rPr>
          <w:rFonts w:ascii="Times New Roman" w:eastAsia="Times New Roman" w:hAnsi="Times New Roman" w:cs="Times New Roman"/>
          <w:sz w:val="14"/>
          <w:szCs w:val="14"/>
        </w:rPr>
        <w:tab/>
      </w:r>
      <w:r>
        <w:t>No conflicts of interest is related to this research. A conflict of interest is a situation where personal considerations could have compromised research judgment or conduct.</w:t>
      </w:r>
    </w:p>
    <w:p w:rsidR="003944B0" w:rsidRDefault="003944B0" w:rsidP="003944B0">
      <w:pPr>
        <w:ind w:left="1080" w:hanging="360"/>
      </w:pPr>
      <w:r>
        <w:t>4.</w:t>
      </w:r>
      <w:r>
        <w:rPr>
          <w:rFonts w:ascii="Times New Roman" w:eastAsia="Times New Roman" w:hAnsi="Times New Roman" w:cs="Times New Roman"/>
          <w:sz w:val="14"/>
          <w:szCs w:val="14"/>
        </w:rPr>
        <w:tab/>
      </w:r>
      <w:r>
        <w:t>This research is not part of any thesis or dissertation and has not been submitted elsewhere.</w:t>
      </w:r>
    </w:p>
    <w:p w:rsidR="003944B0" w:rsidRDefault="003944B0" w:rsidP="003944B0">
      <w:pPr>
        <w:ind w:left="720"/>
      </w:pPr>
      <w:r>
        <w:t xml:space="preserve"> </w:t>
      </w:r>
    </w:p>
    <w:p w:rsidR="003944B0" w:rsidRDefault="003944B0" w:rsidP="003944B0">
      <w:r>
        <w:t>I/We understand that:</w:t>
      </w:r>
    </w:p>
    <w:p w:rsidR="003944B0" w:rsidRDefault="003944B0" w:rsidP="003944B0">
      <w:pPr>
        <w:ind w:left="1080" w:hanging="360"/>
      </w:pPr>
      <w:r>
        <w:t>1.</w:t>
      </w:r>
      <w:r>
        <w:rPr>
          <w:rFonts w:ascii="Times New Roman" w:eastAsia="Times New Roman" w:hAnsi="Times New Roman" w:cs="Times New Roman"/>
          <w:sz w:val="14"/>
          <w:szCs w:val="14"/>
        </w:rPr>
        <w:tab/>
      </w:r>
      <w:r>
        <w:t>Violations of this declaration may result in consequences imposed by the Department of Education Schools Division of Cavite Province.</w:t>
      </w:r>
    </w:p>
    <w:p w:rsidR="003944B0" w:rsidRDefault="003944B0" w:rsidP="003944B0">
      <w:pPr>
        <w:ind w:left="1080" w:hanging="360"/>
      </w:pPr>
      <w:r>
        <w:t>2.</w:t>
      </w:r>
      <w:r>
        <w:rPr>
          <w:rFonts w:ascii="Times New Roman" w:eastAsia="Times New Roman" w:hAnsi="Times New Roman" w:cs="Times New Roman"/>
          <w:sz w:val="14"/>
          <w:szCs w:val="14"/>
        </w:rPr>
        <w:tab/>
      </w:r>
      <w:r>
        <w:t>The Department may take action if any conflict of interest is discovered during review (as per DO 16, s. 2017).</w:t>
      </w:r>
    </w:p>
    <w:p w:rsidR="003944B0" w:rsidRDefault="003944B0" w:rsidP="003944B0">
      <w:pPr>
        <w:rPr>
          <w:b/>
        </w:rPr>
      </w:pPr>
      <w:r>
        <w:t xml:space="preserve"> </w:t>
      </w:r>
      <w:r>
        <w:rPr>
          <w:b/>
        </w:rPr>
        <w:t xml:space="preserve"> </w:t>
      </w:r>
    </w:p>
    <w:p w:rsidR="003944B0" w:rsidRDefault="003944B0" w:rsidP="003944B0">
      <w:pPr>
        <w:rPr>
          <w:b/>
        </w:rPr>
      </w:pPr>
    </w:p>
    <w:tbl>
      <w:tblPr>
        <w:tblW w:w="5880" w:type="dxa"/>
        <w:tblInd w:w="1725" w:type="dxa"/>
        <w:tblBorders>
          <w:top w:val="nil"/>
          <w:left w:val="nil"/>
          <w:bottom w:val="nil"/>
          <w:right w:val="nil"/>
          <w:insideH w:val="nil"/>
          <w:insideV w:val="nil"/>
        </w:tblBorders>
        <w:tblLayout w:type="fixed"/>
        <w:tblLook w:val="0600" w:firstRow="0" w:lastRow="0" w:firstColumn="0" w:lastColumn="0" w:noHBand="1" w:noVBand="1"/>
      </w:tblPr>
      <w:tblGrid>
        <w:gridCol w:w="5880"/>
      </w:tblGrid>
      <w:tr w:rsidR="003944B0" w:rsidTr="00875332">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3944B0" w:rsidRDefault="003944B0" w:rsidP="00875332">
            <w:pPr>
              <w:spacing w:line="244" w:lineRule="auto"/>
              <w:rPr>
                <w:sz w:val="21"/>
                <w:szCs w:val="21"/>
              </w:rPr>
            </w:pPr>
            <w:r>
              <w:rPr>
                <w:sz w:val="21"/>
                <w:szCs w:val="21"/>
              </w:rPr>
              <w:t xml:space="preserve"> </w:t>
            </w:r>
            <w:r>
              <w:rPr>
                <w:b/>
                <w:bCs/>
                <w:noProof/>
                <w:sz w:val="28"/>
                <w:szCs w:val="28"/>
                <w:lang w:val="en-PH"/>
              </w:rPr>
              <w:t xml:space="preserve">                       </w:t>
            </w:r>
            <w:r w:rsidRPr="00A52C50">
              <w:rPr>
                <w:b/>
                <w:bCs/>
                <w:noProof/>
                <w:sz w:val="28"/>
                <w:szCs w:val="28"/>
                <w:lang w:val="en-PH"/>
              </w:rPr>
              <w:drawing>
                <wp:inline distT="0" distB="0" distL="0" distR="0" wp14:anchorId="076D93CD" wp14:editId="11CBE469">
                  <wp:extent cx="933450" cy="412750"/>
                  <wp:effectExtent l="0" t="0" r="0" b="6350"/>
                  <wp:docPr id="1" name="Picture 1" descr="https://scontent.fmnl6-2.fna.fbcdn.net/v/t1.15752-9/56922797_992898284243119_5995116914572001280_n.jpg?_nc_cat=108&amp;_nc_ht=scontent.fmnl6-2.fna&amp;oh=69121c72930c93900327e4aec65894f0&amp;oe=5D4334C3"/>
                  <wp:cNvGraphicFramePr/>
                  <a:graphic xmlns:a="http://schemas.openxmlformats.org/drawingml/2006/main">
                    <a:graphicData uri="http://schemas.openxmlformats.org/drawingml/2006/picture">
                      <pic:pic xmlns:pic="http://schemas.openxmlformats.org/drawingml/2006/picture">
                        <pic:nvPicPr>
                          <pic:cNvPr id="2" name="Picture 2" descr="https://scontent.fmnl6-2.fna.fbcdn.net/v/t1.15752-9/56922797_992898284243119_5995116914572001280_n.jpg?_nc_cat=108&amp;_nc_ht=scontent.fmnl6-2.fna&amp;oh=69121c72930c93900327e4aec65894f0&amp;oe=5D4334C3"/>
                          <pic:cNvPicPr/>
                        </pic:nvPicPr>
                        <pic:blipFill>
                          <a:blip r:embed="rId21" cstate="print">
                            <a:extLst>
                              <a:ext uri="{BEBA8EAE-BF5A-486C-A8C5-ECC9F3942E4B}">
                                <a14:imgProps xmlns:a14="http://schemas.microsoft.com/office/drawing/2010/main">
                                  <a14:imgLayer r:embed="rId22">
                                    <a14:imgEffect>
                                      <a14:sharpenSoften amount="56000"/>
                                    </a14:imgEffect>
                                    <a14:imgEffect>
                                      <a14:brightnessContrast bright="32000" contrast="22000"/>
                                    </a14:imgEffect>
                                  </a14:imgLayer>
                                </a14:imgProps>
                              </a:ext>
                            </a:extLst>
                          </a:blip>
                          <a:srcRect/>
                          <a:stretch>
                            <a:fillRect/>
                          </a:stretch>
                        </pic:blipFill>
                        <pic:spPr bwMode="auto">
                          <a:xfrm>
                            <a:off x="0" y="0"/>
                            <a:ext cx="933450" cy="412750"/>
                          </a:xfrm>
                          <a:prstGeom prst="rect">
                            <a:avLst/>
                          </a:prstGeom>
                          <a:noFill/>
                          <a:ln w="9525">
                            <a:noFill/>
                            <a:miter lim="800000"/>
                            <a:headEnd/>
                            <a:tailEnd/>
                          </a:ln>
                        </pic:spPr>
                      </pic:pic>
                    </a:graphicData>
                  </a:graphic>
                </wp:inline>
              </w:drawing>
            </w:r>
          </w:p>
          <w:p w:rsidR="003944B0" w:rsidRPr="003944B0" w:rsidRDefault="003944B0" w:rsidP="003944B0">
            <w:pPr>
              <w:spacing w:line="244" w:lineRule="auto"/>
              <w:jc w:val="center"/>
              <w:rPr>
                <w:b/>
                <w:sz w:val="21"/>
                <w:szCs w:val="21"/>
              </w:rPr>
            </w:pPr>
            <w:r w:rsidRPr="003944B0">
              <w:rPr>
                <w:b/>
                <w:sz w:val="21"/>
                <w:szCs w:val="21"/>
              </w:rPr>
              <w:t>MAYVIN D. ESPINELI</w:t>
            </w:r>
          </w:p>
        </w:tc>
      </w:tr>
      <w:tr w:rsidR="003944B0" w:rsidTr="00875332">
        <w:trPr>
          <w:trHeight w:val="225"/>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Name and Signature of Lead Proponent</w:t>
            </w:r>
          </w:p>
        </w:tc>
      </w:tr>
      <w:tr w:rsidR="003944B0" w:rsidTr="00875332">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3944B0" w:rsidRDefault="003944B0" w:rsidP="00875332">
            <w:pPr>
              <w:spacing w:line="244" w:lineRule="auto"/>
              <w:ind w:left="20"/>
              <w:jc w:val="center"/>
              <w:rPr>
                <w:sz w:val="21"/>
                <w:szCs w:val="21"/>
              </w:rPr>
            </w:pPr>
            <w:r>
              <w:rPr>
                <w:noProof/>
                <w:position w:val="-3"/>
                <w:sz w:val="20"/>
                <w:lang w:val="en-PH"/>
              </w:rPr>
              <w:drawing>
                <wp:inline distT="0" distB="0" distL="0" distR="0" wp14:anchorId="3C2D083F" wp14:editId="26A22072">
                  <wp:extent cx="768005" cy="1373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768005" cy="137350"/>
                          </a:xfrm>
                          <a:prstGeom prst="rect">
                            <a:avLst/>
                          </a:prstGeom>
                        </pic:spPr>
                      </pic:pic>
                    </a:graphicData>
                  </a:graphic>
                </wp:inline>
              </w:drawing>
            </w:r>
            <w:r>
              <w:rPr>
                <w:sz w:val="21"/>
                <w:szCs w:val="21"/>
              </w:rPr>
              <w:t xml:space="preserve"> </w:t>
            </w:r>
          </w:p>
          <w:p w:rsidR="003944B0" w:rsidRPr="003944B0" w:rsidRDefault="003944B0" w:rsidP="00875332">
            <w:pPr>
              <w:spacing w:line="244" w:lineRule="auto"/>
              <w:ind w:left="20"/>
              <w:jc w:val="center"/>
              <w:rPr>
                <w:b/>
                <w:sz w:val="21"/>
                <w:szCs w:val="21"/>
              </w:rPr>
            </w:pPr>
            <w:r w:rsidRPr="003944B0">
              <w:rPr>
                <w:b/>
                <w:sz w:val="21"/>
                <w:szCs w:val="21"/>
              </w:rPr>
              <w:t>LESTER O</w:t>
            </w:r>
            <w:r>
              <w:rPr>
                <w:b/>
                <w:sz w:val="21"/>
                <w:szCs w:val="21"/>
              </w:rPr>
              <w:t>.</w:t>
            </w:r>
            <w:r w:rsidRPr="003944B0">
              <w:rPr>
                <w:b/>
                <w:sz w:val="21"/>
                <w:szCs w:val="21"/>
              </w:rPr>
              <w:t xml:space="preserve"> SANGANGBAYAN </w:t>
            </w:r>
          </w:p>
        </w:tc>
      </w:tr>
      <w:tr w:rsidR="003944B0" w:rsidTr="00875332">
        <w:trPr>
          <w:trHeight w:val="225"/>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Name and Signature of Proponent</w:t>
            </w:r>
          </w:p>
        </w:tc>
      </w:tr>
      <w:tr w:rsidR="003944B0" w:rsidTr="00875332">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3944B0" w:rsidRDefault="003944B0" w:rsidP="00875332">
            <w:pPr>
              <w:spacing w:line="244" w:lineRule="auto"/>
              <w:ind w:left="20"/>
              <w:jc w:val="center"/>
              <w:rPr>
                <w:sz w:val="21"/>
                <w:szCs w:val="21"/>
              </w:rPr>
            </w:pPr>
            <w:r w:rsidRPr="00475F0C">
              <w:rPr>
                <w:noProof/>
                <w:lang w:val="en-PH"/>
              </w:rPr>
              <w:drawing>
                <wp:inline distT="0" distB="0" distL="0" distR="0" wp14:anchorId="1E36EDF1" wp14:editId="3C53029B">
                  <wp:extent cx="1663735" cy="259080"/>
                  <wp:effectExtent l="0" t="0" r="0" b="7620"/>
                  <wp:docPr id="2" name="Picture 2" descr="C:\Users\Mayvin\Downloads\2766d342-a0e9-412d-b8c6-6026fd13c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vin\Downloads\2766d342-a0e9-412d-b8c6-6026fd13c3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555" cy="271510"/>
                          </a:xfrm>
                          <a:prstGeom prst="rect">
                            <a:avLst/>
                          </a:prstGeom>
                          <a:noFill/>
                          <a:ln>
                            <a:noFill/>
                          </a:ln>
                        </pic:spPr>
                      </pic:pic>
                    </a:graphicData>
                  </a:graphic>
                </wp:inline>
              </w:drawing>
            </w:r>
            <w:r>
              <w:rPr>
                <w:sz w:val="21"/>
                <w:szCs w:val="21"/>
              </w:rPr>
              <w:t xml:space="preserve"> </w:t>
            </w:r>
          </w:p>
          <w:p w:rsidR="003944B0" w:rsidRPr="003944B0" w:rsidRDefault="003944B0" w:rsidP="00875332">
            <w:pPr>
              <w:spacing w:line="244" w:lineRule="auto"/>
              <w:ind w:left="20"/>
              <w:jc w:val="center"/>
              <w:rPr>
                <w:b/>
                <w:sz w:val="21"/>
                <w:szCs w:val="21"/>
              </w:rPr>
            </w:pPr>
            <w:r w:rsidRPr="003944B0">
              <w:rPr>
                <w:b/>
                <w:sz w:val="21"/>
                <w:szCs w:val="21"/>
              </w:rPr>
              <w:t xml:space="preserve">CHRISTINE C. HERRERA </w:t>
            </w:r>
          </w:p>
        </w:tc>
      </w:tr>
      <w:tr w:rsidR="003944B0" w:rsidTr="00875332">
        <w:trPr>
          <w:trHeight w:val="225"/>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Name and Signature of Proponent</w:t>
            </w:r>
          </w:p>
        </w:tc>
      </w:tr>
      <w:tr w:rsidR="003944B0" w:rsidTr="00875332">
        <w:trPr>
          <w:trHeight w:val="210"/>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Date: __January 31, 2025__________________</w:t>
            </w:r>
          </w:p>
        </w:tc>
      </w:tr>
    </w:tbl>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Pr="003944B0" w:rsidRDefault="003944B0" w:rsidP="003944B0">
      <w:pPr>
        <w:rPr>
          <w:b/>
        </w:rPr>
      </w:pPr>
    </w:p>
    <w:sectPr w:rsidR="003944B0" w:rsidRPr="003944B0">
      <w:headerReference w:type="default" r:id="rId25"/>
      <w:footerReference w:type="default" r:id="rId26"/>
      <w:pgSz w:w="11906" w:h="16838"/>
      <w:pgMar w:top="1440" w:right="1440" w:bottom="1440" w:left="1440" w:header="720" w:footer="28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A9A" w:rsidRDefault="00CD4A9A">
      <w:pPr>
        <w:spacing w:after="0" w:line="240" w:lineRule="auto"/>
      </w:pPr>
      <w:r>
        <w:separator/>
      </w:r>
    </w:p>
  </w:endnote>
  <w:endnote w:type="continuationSeparator" w:id="0">
    <w:p w:rsidR="00CD4A9A" w:rsidRDefault="00CD4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21" w:rsidRDefault="00864121">
    <w:pPr>
      <w:pBdr>
        <w:top w:val="nil"/>
        <w:left w:val="nil"/>
        <w:bottom w:val="single" w:sz="12" w:space="1" w:color="000000"/>
        <w:right w:val="nil"/>
        <w:between w:val="nil"/>
      </w:pBdr>
      <w:tabs>
        <w:tab w:val="center" w:pos="4680"/>
        <w:tab w:val="right" w:pos="9360"/>
      </w:tabs>
      <w:spacing w:after="0" w:line="240" w:lineRule="auto"/>
      <w:ind w:left="0" w:right="0" w:firstLine="0"/>
      <w:jc w:val="left"/>
      <w:rPr>
        <w:rFonts w:ascii="Tahoma" w:eastAsia="Tahoma" w:hAnsi="Tahoma" w:cs="Tahoma"/>
        <w:sz w:val="20"/>
        <w:szCs w:val="20"/>
      </w:rPr>
    </w:pPr>
  </w:p>
  <w:p w:rsidR="00864121" w:rsidRDefault="007026B2">
    <w:pPr>
      <w:pBdr>
        <w:top w:val="nil"/>
        <w:left w:val="nil"/>
        <w:bottom w:val="nil"/>
        <w:right w:val="nil"/>
        <w:between w:val="nil"/>
      </w:pBdr>
      <w:tabs>
        <w:tab w:val="center" w:pos="4680"/>
        <w:tab w:val="right" w:pos="9360"/>
      </w:tabs>
      <w:spacing w:after="0" w:line="240" w:lineRule="auto"/>
      <w:ind w:left="0" w:right="0" w:firstLine="0"/>
      <w:jc w:val="left"/>
      <w:rPr>
        <w:rFonts w:ascii="Calibri" w:eastAsia="Calibri" w:hAnsi="Calibri" w:cs="Calibri"/>
        <w:sz w:val="20"/>
        <w:szCs w:val="20"/>
      </w:rPr>
    </w:pPr>
    <w:r>
      <w:rPr>
        <w:noProof/>
        <w:lang w:val="en-PH"/>
      </w:rPr>
      <w:drawing>
        <wp:anchor distT="0" distB="0" distL="0" distR="0" simplePos="0" relativeHeight="251658240" behindDoc="1" locked="0" layoutInCell="1" hidden="0" allowOverlap="1">
          <wp:simplePos x="0" y="0"/>
          <wp:positionH relativeFrom="column">
            <wp:posOffset>1185545</wp:posOffset>
          </wp:positionH>
          <wp:positionV relativeFrom="paragraph">
            <wp:posOffset>100965</wp:posOffset>
          </wp:positionV>
          <wp:extent cx="825818" cy="550545"/>
          <wp:effectExtent l="0" t="0" r="0" b="0"/>
          <wp:wrapNone/>
          <wp:docPr id="20433345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25818" cy="550545"/>
                  </a:xfrm>
                  <a:prstGeom prst="rect">
                    <a:avLst/>
                  </a:prstGeom>
                  <a:ln/>
                </pic:spPr>
              </pic:pic>
            </a:graphicData>
          </a:graphic>
        </wp:anchor>
      </w:drawing>
    </w:r>
    <w:r>
      <w:rPr>
        <w:noProof/>
        <w:lang w:val="en-PH"/>
      </w:rPr>
      <w:drawing>
        <wp:anchor distT="0" distB="0" distL="0" distR="0" simplePos="0" relativeHeight="251659264" behindDoc="1" locked="0" layoutInCell="1" hidden="0" allowOverlap="1">
          <wp:simplePos x="0" y="0"/>
          <wp:positionH relativeFrom="column">
            <wp:posOffset>2056130</wp:posOffset>
          </wp:positionH>
          <wp:positionV relativeFrom="paragraph">
            <wp:posOffset>79375</wp:posOffset>
          </wp:positionV>
          <wp:extent cx="146685" cy="200025"/>
          <wp:effectExtent l="0" t="0" r="0" b="0"/>
          <wp:wrapNone/>
          <wp:docPr id="20433345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1319" t="43790" r="96138" b="10924"/>
                  <a:stretch>
                    <a:fillRect/>
                  </a:stretch>
                </pic:blipFill>
                <pic:spPr>
                  <a:xfrm>
                    <a:off x="0" y="0"/>
                    <a:ext cx="146685" cy="200025"/>
                  </a:xfrm>
                  <a:prstGeom prst="rect">
                    <a:avLst/>
                  </a:prstGeom>
                  <a:ln/>
                </pic:spPr>
              </pic:pic>
            </a:graphicData>
          </a:graphic>
        </wp:anchor>
      </w:drawing>
    </w:r>
    <w:r>
      <w:rPr>
        <w:noProof/>
        <w:lang w:val="en-PH"/>
      </w:rPr>
      <w:drawing>
        <wp:anchor distT="0" distB="0" distL="114300" distR="114300" simplePos="0" relativeHeight="251660288" behindDoc="0" locked="0" layoutInCell="1" hidden="0" allowOverlap="1">
          <wp:simplePos x="0" y="0"/>
          <wp:positionH relativeFrom="column">
            <wp:posOffset>-60959</wp:posOffset>
          </wp:positionH>
          <wp:positionV relativeFrom="paragraph">
            <wp:posOffset>47625</wp:posOffset>
          </wp:positionV>
          <wp:extent cx="1277957" cy="662940"/>
          <wp:effectExtent l="0" t="0" r="0" b="0"/>
          <wp:wrapNone/>
          <wp:docPr id="20433345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277957" cy="662940"/>
                  </a:xfrm>
                  <a:prstGeom prst="rect">
                    <a:avLst/>
                  </a:prstGeom>
                  <a:ln/>
                </pic:spPr>
              </pic:pic>
            </a:graphicData>
          </a:graphic>
        </wp:anchor>
      </w:drawing>
    </w:r>
  </w:p>
  <w:p w:rsidR="00864121" w:rsidRDefault="007026B2">
    <w:pPr>
      <w:pBdr>
        <w:top w:val="nil"/>
        <w:left w:val="nil"/>
        <w:bottom w:val="nil"/>
        <w:right w:val="nil"/>
        <w:between w:val="nil"/>
      </w:pBdr>
      <w:tabs>
        <w:tab w:val="center" w:pos="4680"/>
        <w:tab w:val="right" w:pos="9360"/>
      </w:tabs>
      <w:spacing w:after="0" w:line="240" w:lineRule="auto"/>
      <w:ind w:left="2160" w:right="0" w:firstLine="1440"/>
      <w:jc w:val="left"/>
      <w:rPr>
        <w:rFonts w:ascii="Calibri" w:eastAsia="Calibri" w:hAnsi="Calibri" w:cs="Calibri"/>
        <w:sz w:val="18"/>
        <w:szCs w:val="18"/>
      </w:rPr>
    </w:pPr>
    <w:r>
      <w:rPr>
        <w:rFonts w:ascii="Calibri" w:eastAsia="Calibri" w:hAnsi="Calibri" w:cs="Calibri"/>
        <w:sz w:val="18"/>
        <w:szCs w:val="18"/>
      </w:rPr>
      <w:t xml:space="preserve">Cavite Capitol Compound, </w:t>
    </w:r>
    <w:proofErr w:type="spellStart"/>
    <w:r>
      <w:rPr>
        <w:rFonts w:ascii="Calibri" w:eastAsia="Calibri" w:hAnsi="Calibri" w:cs="Calibri"/>
        <w:sz w:val="18"/>
        <w:szCs w:val="18"/>
      </w:rPr>
      <w:t>Brgy</w:t>
    </w:r>
    <w:proofErr w:type="spellEnd"/>
    <w:r>
      <w:rPr>
        <w:rFonts w:ascii="Calibri" w:eastAsia="Calibri" w:hAnsi="Calibri" w:cs="Calibri"/>
        <w:sz w:val="18"/>
        <w:szCs w:val="18"/>
      </w:rPr>
      <w:t xml:space="preserve">. Luciano, </w:t>
    </w:r>
    <w:proofErr w:type="spellStart"/>
    <w:r>
      <w:rPr>
        <w:rFonts w:ascii="Calibri" w:eastAsia="Calibri" w:hAnsi="Calibri" w:cs="Calibri"/>
        <w:sz w:val="18"/>
        <w:szCs w:val="18"/>
      </w:rPr>
      <w:t>Trece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Martires</w:t>
    </w:r>
    <w:proofErr w:type="spellEnd"/>
    <w:r>
      <w:rPr>
        <w:rFonts w:ascii="Calibri" w:eastAsia="Calibri" w:hAnsi="Calibri" w:cs="Calibri"/>
        <w:sz w:val="18"/>
        <w:szCs w:val="18"/>
      </w:rPr>
      <w:t xml:space="preserve"> City, Cavite</w:t>
    </w:r>
    <w:r>
      <w:rPr>
        <w:noProof/>
        <w:lang w:val="en-PH"/>
      </w:rPr>
      <w:drawing>
        <wp:anchor distT="0" distB="0" distL="0" distR="0" simplePos="0" relativeHeight="251661312" behindDoc="1" locked="0" layoutInCell="1" hidden="0" allowOverlap="1">
          <wp:simplePos x="0" y="0"/>
          <wp:positionH relativeFrom="column">
            <wp:posOffset>1974214</wp:posOffset>
          </wp:positionH>
          <wp:positionV relativeFrom="paragraph">
            <wp:posOffset>116839</wp:posOffset>
          </wp:positionV>
          <wp:extent cx="295275" cy="209550"/>
          <wp:effectExtent l="0" t="0" r="0" b="0"/>
          <wp:wrapNone/>
          <wp:docPr id="20433345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1" r="94849" b="52243"/>
                  <a:stretch>
                    <a:fillRect/>
                  </a:stretch>
                </pic:blipFill>
                <pic:spPr>
                  <a:xfrm>
                    <a:off x="0" y="0"/>
                    <a:ext cx="295275" cy="209550"/>
                  </a:xfrm>
                  <a:prstGeom prst="rect">
                    <a:avLst/>
                  </a:prstGeom>
                  <a:ln/>
                </pic:spPr>
              </pic:pic>
            </a:graphicData>
          </a:graphic>
        </wp:anchor>
      </w:drawing>
    </w:r>
  </w:p>
  <w:p w:rsidR="00864121" w:rsidRDefault="007026B2">
    <w:pPr>
      <w:pBdr>
        <w:top w:val="nil"/>
        <w:left w:val="nil"/>
        <w:bottom w:val="nil"/>
        <w:right w:val="nil"/>
        <w:between w:val="nil"/>
      </w:pBdr>
      <w:tabs>
        <w:tab w:val="center" w:pos="4680"/>
        <w:tab w:val="right" w:pos="9360"/>
      </w:tabs>
      <w:spacing w:after="0" w:line="240" w:lineRule="auto"/>
      <w:ind w:left="2160" w:right="0" w:firstLine="1440"/>
      <w:jc w:val="left"/>
      <w:rPr>
        <w:rFonts w:ascii="Calibri" w:eastAsia="Calibri" w:hAnsi="Calibri" w:cs="Calibri"/>
        <w:sz w:val="20"/>
        <w:szCs w:val="20"/>
      </w:rPr>
    </w:pPr>
    <w:r>
      <w:rPr>
        <w:rFonts w:ascii="Calibri" w:eastAsia="Calibri" w:hAnsi="Calibri" w:cs="Calibri"/>
        <w:sz w:val="20"/>
        <w:szCs w:val="20"/>
      </w:rPr>
      <w:t>(046) 419-1286, 412-0349</w:t>
    </w:r>
    <w:r>
      <w:rPr>
        <w:rFonts w:ascii="Calibri" w:eastAsia="Calibri" w:hAnsi="Calibri" w:cs="Calibri"/>
        <w:sz w:val="20"/>
        <w:szCs w:val="20"/>
      </w:rPr>
      <w:tab/>
    </w:r>
    <w:r>
      <w:rPr>
        <w:noProof/>
        <w:lang w:val="en-PH"/>
      </w:rPr>
      <w:drawing>
        <wp:anchor distT="0" distB="0" distL="0" distR="0" simplePos="0" relativeHeight="251662336" behindDoc="1" locked="0" layoutInCell="1" hidden="0" allowOverlap="1">
          <wp:simplePos x="0" y="0"/>
          <wp:positionH relativeFrom="column">
            <wp:posOffset>2050414</wp:posOffset>
          </wp:positionH>
          <wp:positionV relativeFrom="paragraph">
            <wp:posOffset>140970</wp:posOffset>
          </wp:positionV>
          <wp:extent cx="180975" cy="200025"/>
          <wp:effectExtent l="0" t="0" r="0" b="0"/>
          <wp:wrapNone/>
          <wp:docPr id="20433345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79420" t="43415" r="17422" b="10998"/>
                  <a:stretch>
                    <a:fillRect/>
                  </a:stretch>
                </pic:blipFill>
                <pic:spPr>
                  <a:xfrm>
                    <a:off x="0" y="0"/>
                    <a:ext cx="180975" cy="200025"/>
                  </a:xfrm>
                  <a:prstGeom prst="rect">
                    <a:avLst/>
                  </a:prstGeom>
                  <a:ln/>
                </pic:spPr>
              </pic:pic>
            </a:graphicData>
          </a:graphic>
        </wp:anchor>
      </w:drawing>
    </w:r>
  </w:p>
  <w:p w:rsidR="00864121" w:rsidRDefault="00CD4A9A">
    <w:pPr>
      <w:pBdr>
        <w:top w:val="nil"/>
        <w:left w:val="nil"/>
        <w:bottom w:val="nil"/>
        <w:right w:val="nil"/>
        <w:between w:val="nil"/>
      </w:pBdr>
      <w:tabs>
        <w:tab w:val="center" w:pos="4680"/>
        <w:tab w:val="right" w:pos="9360"/>
      </w:tabs>
      <w:spacing w:after="0" w:line="240" w:lineRule="auto"/>
      <w:ind w:left="0" w:right="0" w:firstLine="3600"/>
      <w:jc w:val="left"/>
      <w:rPr>
        <w:rFonts w:ascii="Calibri" w:eastAsia="Calibri" w:hAnsi="Calibri" w:cs="Calibri"/>
        <w:sz w:val="20"/>
        <w:szCs w:val="20"/>
      </w:rPr>
    </w:pPr>
    <w:hyperlink r:id="rId4">
      <w:r w:rsidR="007026B2">
        <w:rPr>
          <w:rFonts w:ascii="Calibri" w:eastAsia="Calibri" w:hAnsi="Calibri" w:cs="Calibri"/>
          <w:sz w:val="20"/>
          <w:szCs w:val="20"/>
        </w:rPr>
        <w:t>www.depedcavite.com.ph</w:t>
      </w:r>
    </w:hyperlink>
    <w:r w:rsidR="007026B2">
      <w:rPr>
        <w:noProof/>
        <w:lang w:val="en-PH"/>
      </w:rPr>
      <w:drawing>
        <wp:anchor distT="0" distB="0" distL="0" distR="0" simplePos="0" relativeHeight="251663360" behindDoc="1" locked="0" layoutInCell="1" hidden="0" allowOverlap="1">
          <wp:simplePos x="0" y="0"/>
          <wp:positionH relativeFrom="column">
            <wp:posOffset>2039620</wp:posOffset>
          </wp:positionH>
          <wp:positionV relativeFrom="paragraph">
            <wp:posOffset>147955</wp:posOffset>
          </wp:positionV>
          <wp:extent cx="200025" cy="190500"/>
          <wp:effectExtent l="0" t="0" r="0" b="0"/>
          <wp:wrapNone/>
          <wp:docPr id="20433345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19772" t="2172" r="76739" b="54413"/>
                  <a:stretch>
                    <a:fillRect/>
                  </a:stretch>
                </pic:blipFill>
                <pic:spPr>
                  <a:xfrm>
                    <a:off x="0" y="0"/>
                    <a:ext cx="200025" cy="190500"/>
                  </a:xfrm>
                  <a:prstGeom prst="rect">
                    <a:avLst/>
                  </a:prstGeom>
                  <a:ln/>
                </pic:spPr>
              </pic:pic>
            </a:graphicData>
          </a:graphic>
        </wp:anchor>
      </w:drawing>
    </w:r>
  </w:p>
  <w:p w:rsidR="00864121" w:rsidRDefault="00CD4A9A">
    <w:pPr>
      <w:pBdr>
        <w:top w:val="nil"/>
        <w:left w:val="nil"/>
        <w:bottom w:val="nil"/>
        <w:right w:val="nil"/>
        <w:between w:val="nil"/>
      </w:pBdr>
      <w:tabs>
        <w:tab w:val="center" w:pos="4680"/>
        <w:tab w:val="right" w:pos="9360"/>
      </w:tabs>
      <w:spacing w:after="0" w:line="240" w:lineRule="auto"/>
      <w:ind w:left="0" w:right="0" w:firstLine="3600"/>
      <w:jc w:val="left"/>
      <w:rPr>
        <w:rFonts w:ascii="Calibri" w:eastAsia="Calibri" w:hAnsi="Calibri" w:cs="Calibri"/>
        <w:sz w:val="20"/>
        <w:szCs w:val="20"/>
      </w:rPr>
    </w:pPr>
    <w:hyperlink r:id="rId5">
      <w:r w:rsidR="007026B2">
        <w:rPr>
          <w:rFonts w:ascii="Calibri" w:eastAsia="Calibri" w:hAnsi="Calibri" w:cs="Calibri"/>
          <w:sz w:val="20"/>
          <w:szCs w:val="20"/>
        </w:rPr>
        <w:t>deped.cavite@deped.gov.ph</w:t>
      </w:r>
    </w:hyperlink>
  </w:p>
  <w:p w:rsidR="00864121" w:rsidRDefault="00864121">
    <w:pPr>
      <w:pBdr>
        <w:top w:val="nil"/>
        <w:left w:val="nil"/>
        <w:bottom w:val="nil"/>
        <w:right w:val="nil"/>
        <w:between w:val="nil"/>
      </w:pBdr>
      <w:tabs>
        <w:tab w:val="center" w:pos="4680"/>
        <w:tab w:val="right" w:pos="9360"/>
      </w:tabs>
      <w:spacing w:after="0" w:line="240" w:lineRule="auto"/>
      <w:ind w:left="2160" w:right="0" w:firstLine="0"/>
      <w:jc w:val="left"/>
      <w:rPr>
        <w:rFonts w:ascii="Calibri" w:eastAsia="Calibri" w:hAnsi="Calibri" w:cs="Calibri"/>
        <w:sz w:val="20"/>
        <w:szCs w:val="20"/>
      </w:rPr>
    </w:pPr>
  </w:p>
  <w:p w:rsidR="00864121" w:rsidRDefault="00864121">
    <w:pPr>
      <w:pBdr>
        <w:top w:val="nil"/>
        <w:left w:val="nil"/>
        <w:bottom w:val="nil"/>
        <w:right w:val="nil"/>
        <w:between w:val="nil"/>
      </w:pBdr>
      <w:tabs>
        <w:tab w:val="center" w:pos="4680"/>
        <w:tab w:val="right" w:pos="9360"/>
      </w:tabs>
      <w:spacing w:after="0" w:line="240" w:lineRule="auto"/>
      <w:ind w:left="0" w:right="0" w:firstLine="0"/>
      <w:jc w:val="left"/>
      <w:rPr>
        <w:rFonts w:ascii="Calibri" w:eastAsia="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A9A" w:rsidRDefault="00CD4A9A">
      <w:pPr>
        <w:spacing w:after="0" w:line="240" w:lineRule="auto"/>
      </w:pPr>
      <w:r>
        <w:separator/>
      </w:r>
    </w:p>
  </w:footnote>
  <w:footnote w:type="continuationSeparator" w:id="0">
    <w:p w:rsidR="00CD4A9A" w:rsidRDefault="00CD4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b/>
        <w:sz w:val="24"/>
        <w:szCs w:val="24"/>
      </w:rPr>
    </w:pPr>
    <w:r>
      <w:rPr>
        <w:rFonts w:ascii="Calibri" w:eastAsia="Calibri" w:hAnsi="Calibri" w:cs="Calibri"/>
        <w:noProof/>
        <w:sz w:val="24"/>
        <w:szCs w:val="24"/>
        <w:lang w:val="en-PH"/>
      </w:rPr>
      <w:drawing>
        <wp:inline distT="0" distB="0" distL="0" distR="0">
          <wp:extent cx="694944" cy="694944"/>
          <wp:effectExtent l="0" t="0" r="0" b="0"/>
          <wp:docPr id="20433345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94944" cy="694944"/>
                  </a:xfrm>
                  <a:prstGeom prst="rect">
                    <a:avLst/>
                  </a:prstGeom>
                  <a:ln/>
                </pic:spPr>
              </pic:pic>
            </a:graphicData>
          </a:graphic>
        </wp:inline>
      </w:drawing>
    </w:r>
  </w:p>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sz w:val="24"/>
        <w:szCs w:val="24"/>
      </w:rPr>
    </w:pPr>
    <w:r>
      <w:rPr>
        <w:rFonts w:ascii="Old English Text MT" w:eastAsia="Old English Text MT" w:hAnsi="Old English Text MT" w:cs="Old English Text MT"/>
        <w:b/>
        <w:sz w:val="24"/>
        <w:szCs w:val="24"/>
      </w:rPr>
      <w:t>Republic of the</w:t>
    </w:r>
    <w:r>
      <w:rPr>
        <w:rFonts w:ascii="Old English Text MT" w:eastAsia="Old English Text MT" w:hAnsi="Old English Text MT" w:cs="Old English Text MT"/>
        <w:sz w:val="24"/>
        <w:szCs w:val="24"/>
      </w:rPr>
      <w:t xml:space="preserve"> </w:t>
    </w:r>
    <w:r>
      <w:rPr>
        <w:rFonts w:ascii="Old English Text MT" w:eastAsia="Old English Text MT" w:hAnsi="Old English Text MT" w:cs="Old English Text MT"/>
        <w:b/>
        <w:sz w:val="24"/>
        <w:szCs w:val="24"/>
      </w:rPr>
      <w:t>Philippines</w:t>
    </w:r>
  </w:p>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b/>
        <w:sz w:val="36"/>
        <w:szCs w:val="36"/>
      </w:rPr>
    </w:pPr>
    <w:r>
      <w:rPr>
        <w:rFonts w:ascii="Old English Text MT" w:eastAsia="Old English Text MT" w:hAnsi="Old English Text MT" w:cs="Old English Text MT"/>
        <w:b/>
        <w:sz w:val="36"/>
        <w:szCs w:val="36"/>
      </w:rPr>
      <w:t>Department of Education</w:t>
    </w:r>
  </w:p>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Trajan Pro" w:eastAsia="Trajan Pro" w:hAnsi="Trajan Pro" w:cs="Trajan Pro"/>
        <w:b/>
        <w:sz w:val="20"/>
        <w:szCs w:val="20"/>
      </w:rPr>
    </w:pPr>
    <w:r>
      <w:rPr>
        <w:rFonts w:ascii="Trajan Pro" w:eastAsia="Trajan Pro" w:hAnsi="Trajan Pro" w:cs="Trajan Pro"/>
        <w:b/>
        <w:sz w:val="20"/>
        <w:szCs w:val="20"/>
      </w:rPr>
      <w:t>REGION IV-A</w:t>
    </w:r>
  </w:p>
  <w:p w:rsidR="00864121" w:rsidRDefault="007026B2">
    <w:pPr>
      <w:pBdr>
        <w:top w:val="nil"/>
        <w:left w:val="nil"/>
        <w:bottom w:val="single" w:sz="12" w:space="0" w:color="000000"/>
        <w:right w:val="nil"/>
        <w:between w:val="nil"/>
      </w:pBdr>
      <w:tabs>
        <w:tab w:val="center" w:pos="4680"/>
        <w:tab w:val="right" w:pos="9360"/>
      </w:tabs>
      <w:spacing w:after="240" w:line="240" w:lineRule="auto"/>
      <w:ind w:left="0" w:right="0" w:firstLine="0"/>
      <w:jc w:val="center"/>
      <w:rPr>
        <w:rFonts w:ascii="Tahoma" w:eastAsia="Tahoma" w:hAnsi="Tahoma" w:cs="Tahoma"/>
        <w:b/>
        <w:sz w:val="20"/>
        <w:szCs w:val="20"/>
      </w:rPr>
    </w:pPr>
    <w:r>
      <w:rPr>
        <w:rFonts w:ascii="Tahoma" w:eastAsia="Tahoma" w:hAnsi="Tahoma" w:cs="Tahoma"/>
        <w:b/>
        <w:sz w:val="20"/>
        <w:szCs w:val="20"/>
      </w:rPr>
      <w:t>SCHOOLS DIVISION OFFICE OF CAVITE PROVINCE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677D9"/>
    <w:multiLevelType w:val="hybridMultilevel"/>
    <w:tmpl w:val="56CE8382"/>
    <w:lvl w:ilvl="0" w:tplc="0C86C54A">
      <w:start w:val="1"/>
      <w:numFmt w:val="decimal"/>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nsid w:val="32FF1A80"/>
    <w:multiLevelType w:val="hybridMultilevel"/>
    <w:tmpl w:val="D166C1D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352103A2"/>
    <w:multiLevelType w:val="hybridMultilevel"/>
    <w:tmpl w:val="603C327A"/>
    <w:lvl w:ilvl="0" w:tplc="3409000F">
      <w:start w:val="2"/>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start w:val="1"/>
      <w:numFmt w:val="decimal"/>
      <w:lvlText w:val="%4."/>
      <w:lvlJc w:val="left"/>
      <w:pPr>
        <w:ind w:left="36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nsid w:val="375623EB"/>
    <w:multiLevelType w:val="multilevel"/>
    <w:tmpl w:val="375623E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927"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4063678A"/>
    <w:multiLevelType w:val="hybridMultilevel"/>
    <w:tmpl w:val="82BCF16E"/>
    <w:lvl w:ilvl="0" w:tplc="0FEC2854">
      <w:start w:val="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54620069"/>
    <w:multiLevelType w:val="multilevel"/>
    <w:tmpl w:val="5462006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E05E28"/>
    <w:multiLevelType w:val="hybridMultilevel"/>
    <w:tmpl w:val="D166C1D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5DFD7B04"/>
    <w:multiLevelType w:val="hybridMultilevel"/>
    <w:tmpl w:val="BEFC62BE"/>
    <w:lvl w:ilvl="0" w:tplc="D246707C">
      <w:start w:val="2"/>
      <w:numFmt w:val="decimal"/>
      <w:lvlText w:val="%1."/>
      <w:lvlJc w:val="left"/>
      <w:pPr>
        <w:ind w:left="720" w:hanging="360"/>
      </w:pPr>
      <w:rPr>
        <w:rFonts w:cstheme="minorBid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62117095"/>
    <w:multiLevelType w:val="hybridMultilevel"/>
    <w:tmpl w:val="1CAA01CA"/>
    <w:lvl w:ilvl="0" w:tplc="3926D1F4">
      <w:start w:val="2"/>
      <w:numFmt w:val="decimal"/>
      <w:lvlText w:val="%1."/>
      <w:lvlJc w:val="left"/>
      <w:pPr>
        <w:ind w:left="720" w:hanging="360"/>
      </w:pPr>
      <w:rPr>
        <w:rFonts w:cstheme="minorBid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66B4482B"/>
    <w:multiLevelType w:val="hybridMultilevel"/>
    <w:tmpl w:val="64D22CCC"/>
    <w:lvl w:ilvl="0" w:tplc="976ECD88">
      <w:start w:val="3"/>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751E6344"/>
    <w:multiLevelType w:val="hybridMultilevel"/>
    <w:tmpl w:val="B518DB44"/>
    <w:lvl w:ilvl="0" w:tplc="9AA8C79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nsid w:val="7744416A"/>
    <w:multiLevelType w:val="hybridMultilevel"/>
    <w:tmpl w:val="D40A34EE"/>
    <w:lvl w:ilvl="0" w:tplc="CE10E990">
      <w:start w:val="7"/>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3"/>
  </w:num>
  <w:num w:numId="3">
    <w:abstractNumId w:val="10"/>
  </w:num>
  <w:num w:numId="4">
    <w:abstractNumId w:val="4"/>
  </w:num>
  <w:num w:numId="5">
    <w:abstractNumId w:val="0"/>
  </w:num>
  <w:num w:numId="6">
    <w:abstractNumId w:val="7"/>
  </w:num>
  <w:num w:numId="7">
    <w:abstractNumId w:val="2"/>
  </w:num>
  <w:num w:numId="8">
    <w:abstractNumId w:val="8"/>
  </w:num>
  <w:num w:numId="9">
    <w:abstractNumId w:val="9"/>
  </w:num>
  <w:num w:numId="10">
    <w:abstractNumId w:val="11"/>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121"/>
    <w:rsid w:val="00322126"/>
    <w:rsid w:val="003944B0"/>
    <w:rsid w:val="005300B7"/>
    <w:rsid w:val="00666C9E"/>
    <w:rsid w:val="006928E6"/>
    <w:rsid w:val="006C2080"/>
    <w:rsid w:val="007026B2"/>
    <w:rsid w:val="0079171D"/>
    <w:rsid w:val="007D1C78"/>
    <w:rsid w:val="00864121"/>
    <w:rsid w:val="008A401A"/>
    <w:rsid w:val="0096325D"/>
    <w:rsid w:val="009F58AA"/>
    <w:rsid w:val="00A37440"/>
    <w:rsid w:val="00AA7746"/>
    <w:rsid w:val="00BA57C5"/>
    <w:rsid w:val="00C806A7"/>
    <w:rsid w:val="00CD4A9A"/>
    <w:rsid w:val="00D9162E"/>
    <w:rsid w:val="00F404F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8AD7B-F3DF-47C4-ACBD-DEE2D32F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Bookman Old Style" w:hAnsi="Bookman Old Style" w:cs="Bookman Old Style"/>
        <w:sz w:val="22"/>
        <w:szCs w:val="22"/>
        <w:lang w:val="en-US" w:eastAsia="en-PH" w:bidi="ar-SA"/>
      </w:rPr>
    </w:rPrDefault>
    <w:pPrDefault>
      <w:pPr>
        <w:spacing w:after="2" w:line="246" w:lineRule="auto"/>
        <w:ind w:left="10" w:right="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CD"/>
    <w:pPr>
      <w:spacing w:line="247" w:lineRule="auto"/>
      <w:ind w:hanging="10"/>
    </w:pPr>
    <w:rPr>
      <w:color w:val="000000"/>
    </w:rPr>
  </w:style>
  <w:style w:type="paragraph" w:styleId="Heading1">
    <w:name w:val="heading 1"/>
    <w:next w:val="Normal"/>
    <w:link w:val="Heading1Char"/>
    <w:uiPriority w:val="9"/>
    <w:qFormat/>
    <w:rsid w:val="00166844"/>
    <w:pPr>
      <w:keepNext/>
      <w:keepLines/>
      <w:spacing w:after="0"/>
      <w:ind w:hanging="10"/>
      <w:jc w:val="center"/>
      <w:outlineLvl w:val="0"/>
    </w:pPr>
    <w:rPr>
      <w:b/>
      <w:color w:val="00000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B1C95"/>
    <w:pPr>
      <w:tabs>
        <w:tab w:val="center" w:pos="4680"/>
        <w:tab w:val="right" w:pos="9360"/>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CB1C95"/>
  </w:style>
  <w:style w:type="paragraph" w:styleId="Footer">
    <w:name w:val="footer"/>
    <w:basedOn w:val="Normal"/>
    <w:link w:val="FooterChar"/>
    <w:uiPriority w:val="99"/>
    <w:unhideWhenUsed/>
    <w:rsid w:val="00CB1C95"/>
    <w:pPr>
      <w:tabs>
        <w:tab w:val="center" w:pos="4680"/>
        <w:tab w:val="right" w:pos="9360"/>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B1C95"/>
  </w:style>
  <w:style w:type="character" w:styleId="Hyperlink">
    <w:name w:val="Hyperlink"/>
    <w:basedOn w:val="DefaultParagraphFont"/>
    <w:uiPriority w:val="99"/>
    <w:unhideWhenUsed/>
    <w:rsid w:val="00CB1C95"/>
    <w:rPr>
      <w:color w:val="0563C1" w:themeColor="hyperlink"/>
      <w:u w:val="single"/>
    </w:rPr>
  </w:style>
  <w:style w:type="paragraph" w:styleId="NoSpacing">
    <w:name w:val="No Spacing"/>
    <w:uiPriority w:val="1"/>
    <w:qFormat/>
    <w:rsid w:val="00CB1C95"/>
    <w:pPr>
      <w:spacing w:after="0" w:line="240" w:lineRule="auto"/>
    </w:pPr>
  </w:style>
  <w:style w:type="paragraph" w:styleId="NormalWeb">
    <w:name w:val="Normal (Web)"/>
    <w:basedOn w:val="Normal"/>
    <w:uiPriority w:val="99"/>
    <w:unhideWhenUsed/>
    <w:qFormat/>
    <w:rsid w:val="00CB1C9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US"/>
    </w:rPr>
  </w:style>
  <w:style w:type="character" w:customStyle="1" w:styleId="UnresolvedMention">
    <w:name w:val="Unresolved Mention"/>
    <w:basedOn w:val="DefaultParagraphFont"/>
    <w:uiPriority w:val="99"/>
    <w:semiHidden/>
    <w:unhideWhenUsed/>
    <w:rsid w:val="006C4C42"/>
    <w:rPr>
      <w:color w:val="605E5C"/>
      <w:shd w:val="clear" w:color="auto" w:fill="E1DFDD"/>
    </w:rPr>
  </w:style>
  <w:style w:type="character" w:customStyle="1" w:styleId="Heading1Char">
    <w:name w:val="Heading 1 Char"/>
    <w:basedOn w:val="DefaultParagraphFont"/>
    <w:link w:val="Heading1"/>
    <w:uiPriority w:val="9"/>
    <w:rsid w:val="00166844"/>
    <w:rPr>
      <w:rFonts w:ascii="Bookman Old Style" w:eastAsia="Bookman Old Style" w:hAnsi="Bookman Old Style" w:cs="Bookman Old Style"/>
      <w:b/>
      <w:color w:val="000000"/>
      <w:lang w:eastAsia="en-PH"/>
    </w:rPr>
  </w:style>
  <w:style w:type="table" w:styleId="TableGrid">
    <w:name w:val="Table Grid"/>
    <w:basedOn w:val="TableNormal"/>
    <w:uiPriority w:val="59"/>
    <w:qFormat/>
    <w:rsid w:val="00166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link w:val="ListParagraphChar"/>
    <w:uiPriority w:val="34"/>
    <w:qFormat/>
    <w:rsid w:val="005300B7"/>
    <w:pPr>
      <w:spacing w:after="160" w:line="256" w:lineRule="auto"/>
      <w:ind w:left="720" w:right="0" w:firstLine="0"/>
      <w:contextualSpacing/>
      <w:jc w:val="left"/>
    </w:pPr>
    <w:rPr>
      <w:rFonts w:asciiTheme="minorHAnsi" w:eastAsiaTheme="minorHAnsi" w:hAnsiTheme="minorHAnsi" w:cstheme="minorBidi"/>
      <w:color w:val="auto"/>
      <w:lang w:val="en-PH" w:eastAsia="en-US"/>
    </w:rPr>
  </w:style>
  <w:style w:type="paragraph" w:customStyle="1" w:styleId="Default">
    <w:name w:val="Default"/>
    <w:qFormat/>
    <w:rsid w:val="005300B7"/>
    <w:pPr>
      <w:autoSpaceDE w:val="0"/>
      <w:autoSpaceDN w:val="0"/>
      <w:adjustRightInd w:val="0"/>
      <w:spacing w:after="0" w:line="240" w:lineRule="auto"/>
      <w:ind w:left="0" w:right="0"/>
      <w:jc w:val="left"/>
    </w:pPr>
    <w:rPr>
      <w:rFonts w:ascii="Times New Roman" w:eastAsia="Times New Roman" w:hAnsi="Times New Roman" w:cs="Times New Roman"/>
      <w:color w:val="000000"/>
      <w:sz w:val="24"/>
      <w:szCs w:val="24"/>
      <w:lang w:val="en-PH"/>
    </w:rPr>
  </w:style>
  <w:style w:type="character" w:customStyle="1" w:styleId="u-visually-hidden">
    <w:name w:val="u-visually-hidden"/>
    <w:basedOn w:val="DefaultParagraphFont"/>
    <w:rsid w:val="005300B7"/>
  </w:style>
  <w:style w:type="character" w:customStyle="1" w:styleId="ListParagraphChar">
    <w:name w:val="List Paragraph Char"/>
    <w:link w:val="ListParagraph"/>
    <w:uiPriority w:val="34"/>
    <w:rsid w:val="005300B7"/>
    <w:rPr>
      <w:rFonts w:asciiTheme="minorHAnsi" w:eastAsiaTheme="minorHAnsi" w:hAnsiTheme="minorHAnsi" w:cstheme="minorBidi"/>
      <w:lang w:val="en-PH" w:eastAsia="en-US"/>
    </w:rPr>
  </w:style>
  <w:style w:type="character" w:customStyle="1" w:styleId="apple-tab-span">
    <w:name w:val="apple-tab-span"/>
    <w:basedOn w:val="DefaultParagraphFont"/>
    <w:rsid w:val="00791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161920">
      <w:bodyDiv w:val="1"/>
      <w:marLeft w:val="0"/>
      <w:marRight w:val="0"/>
      <w:marTop w:val="0"/>
      <w:marBottom w:val="0"/>
      <w:divBdr>
        <w:top w:val="none" w:sz="0" w:space="0" w:color="auto"/>
        <w:left w:val="none" w:sz="0" w:space="0" w:color="auto"/>
        <w:bottom w:val="none" w:sz="0" w:space="0" w:color="auto"/>
        <w:right w:val="none" w:sz="0" w:space="0" w:color="auto"/>
      </w:divBdr>
      <w:divsChild>
        <w:div w:id="2064675137">
          <w:marLeft w:val="172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lrp.springeropen.com/articles/10.1186/s41039-019-0114-3" TargetMode="External"/><Relationship Id="rId18" Type="http://schemas.openxmlformats.org/officeDocument/2006/relationships/hyperlink" Target="https://www.researchgate.net/institution/Southern_Africa_Nazarene_Universit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telrp.springeropen.com/articles/10.1186/s41039-019-0114-3" TargetMode="External"/><Relationship Id="rId17" Type="http://schemas.openxmlformats.org/officeDocument/2006/relationships/hyperlink" Target="https://www.researchgate.net/project/Educational-Psychology-29"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earchgate.net/profile/Davison-Makondo-3" TargetMode="External"/><Relationship Id="rId20" Type="http://schemas.openxmlformats.org/officeDocument/2006/relationships/hyperlink" Target="https://www.atm.org.uk/write/MediaUploads/Journals/MT279/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fficialgazette.gov.ph/2010/10/13/deped-to-enhance-math-teachers%e2%80%99-competencies/"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researchgate.net/profile/Paula-Varaidzaimakondo-2"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esearchgate.net/institution/University_of_Swazilan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lrp.springeropen.com/" TargetMode="External"/><Relationship Id="rId22" Type="http://schemas.microsoft.com/office/2007/relationships/hdphoto" Target="media/hdphoto1.wd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hyperlink" Target="mailto:deped.cavite@deped.gov.ph" TargetMode="External"/><Relationship Id="rId4" Type="http://schemas.openxmlformats.org/officeDocument/2006/relationships/hyperlink" Target="http://www.depedcavite.com.p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MMHyDmgh7Bdgxu2i6jXfh0tBQ==">CgMxLjA4AHIhMWJ0VnVNUl9SOGEtTGpWZWtEMUU0UXVfX1BBT0JNam40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3723</Words>
  <Characters>21222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 Ortega</dc:creator>
  <cp:lastModifiedBy>Mayvin</cp:lastModifiedBy>
  <cp:revision>3</cp:revision>
  <dcterms:created xsi:type="dcterms:W3CDTF">2025-02-13T09:41:00Z</dcterms:created>
  <dcterms:modified xsi:type="dcterms:W3CDTF">2025-02-15T00:19:00Z</dcterms:modified>
</cp:coreProperties>
</file>