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B542F" w14:textId="77777777" w:rsidR="0012314D" w:rsidRDefault="0012314D" w:rsidP="00F8521B">
      <w:pPr>
        <w:pStyle w:val="Heading1"/>
        <w:spacing w:line="360" w:lineRule="auto"/>
        <w:ind w:hanging="1011"/>
        <w:jc w:val="center"/>
      </w:pPr>
      <w:bookmarkStart w:id="0" w:name="_Hlk186884607"/>
    </w:p>
    <w:p w14:paraId="3219BB57" w14:textId="1B8A2DCA" w:rsidR="00C234F3" w:rsidRPr="00C234F3" w:rsidRDefault="00C234F3" w:rsidP="00F8521B">
      <w:pPr>
        <w:pStyle w:val="Heading1"/>
        <w:spacing w:line="360" w:lineRule="auto"/>
        <w:ind w:hanging="1011"/>
        <w:jc w:val="center"/>
      </w:pPr>
      <w:r w:rsidRPr="00C234F3">
        <w:t>Impact</w:t>
      </w:r>
      <w:r w:rsidRPr="00C234F3">
        <w:rPr>
          <w:spacing w:val="-3"/>
        </w:rPr>
        <w:t xml:space="preserve"> </w:t>
      </w:r>
      <w:r w:rsidRPr="00C234F3">
        <w:t>of</w:t>
      </w:r>
      <w:r w:rsidRPr="00C234F3">
        <w:rPr>
          <w:spacing w:val="-3"/>
        </w:rPr>
        <w:t xml:space="preserve"> </w:t>
      </w:r>
      <w:r w:rsidRPr="00C234F3">
        <w:t>Herding</w:t>
      </w:r>
      <w:r w:rsidRPr="00C234F3">
        <w:rPr>
          <w:spacing w:val="-6"/>
        </w:rPr>
        <w:t xml:space="preserve"> </w:t>
      </w:r>
      <w:r w:rsidRPr="00C234F3">
        <w:t>Behavior</w:t>
      </w:r>
      <w:r w:rsidRPr="00C234F3">
        <w:rPr>
          <w:spacing w:val="-6"/>
        </w:rPr>
        <w:t xml:space="preserve"> </w:t>
      </w:r>
      <w:r w:rsidRPr="00C234F3">
        <w:t>on</w:t>
      </w:r>
      <w:r w:rsidRPr="00C234F3">
        <w:rPr>
          <w:spacing w:val="-3"/>
        </w:rPr>
        <w:t xml:space="preserve"> </w:t>
      </w:r>
      <w:r w:rsidRPr="00C234F3">
        <w:t>Investment</w:t>
      </w:r>
      <w:r w:rsidRPr="00C234F3">
        <w:rPr>
          <w:spacing w:val="-3"/>
        </w:rPr>
        <w:t xml:space="preserve"> </w:t>
      </w:r>
      <w:r w:rsidRPr="00C234F3">
        <w:t>Decisions</w:t>
      </w:r>
      <w:r w:rsidRPr="00C234F3">
        <w:rPr>
          <w:spacing w:val="-6"/>
        </w:rPr>
        <w:t xml:space="preserve"> </w:t>
      </w:r>
      <w:r w:rsidRPr="00C234F3">
        <w:t>of</w:t>
      </w:r>
      <w:r w:rsidRPr="00C234F3">
        <w:rPr>
          <w:spacing w:val="-6"/>
        </w:rPr>
        <w:t xml:space="preserve"> </w:t>
      </w:r>
      <w:r w:rsidRPr="00C234F3">
        <w:t>Retail</w:t>
      </w:r>
      <w:r w:rsidRPr="00C234F3">
        <w:rPr>
          <w:spacing w:val="-6"/>
        </w:rPr>
        <w:t xml:space="preserve"> </w:t>
      </w:r>
      <w:r w:rsidRPr="00C234F3">
        <w:t>Investors</w:t>
      </w:r>
      <w:r w:rsidRPr="00C234F3">
        <w:rPr>
          <w:spacing w:val="-2"/>
        </w:rPr>
        <w:t xml:space="preserve"> </w:t>
      </w:r>
      <w:r w:rsidRPr="00C234F3">
        <w:t xml:space="preserve">in </w:t>
      </w:r>
      <w:r w:rsidRPr="00C234F3">
        <w:rPr>
          <w:spacing w:val="-2"/>
        </w:rPr>
        <w:t>India</w:t>
      </w:r>
    </w:p>
    <w:bookmarkEnd w:id="0"/>
    <w:p w14:paraId="18D576A8" w14:textId="184690C8" w:rsidR="00DE6526" w:rsidRPr="00C234F3" w:rsidRDefault="00DE6526" w:rsidP="00F8521B">
      <w:pPr>
        <w:pStyle w:val="Heading3"/>
        <w:spacing w:before="0" w:line="360" w:lineRule="auto"/>
        <w:jc w:val="both"/>
        <w:rPr>
          <w:rFonts w:ascii="Times New Roman" w:hAnsi="Times New Roman" w:cs="Times New Roman"/>
          <w:color w:val="auto"/>
        </w:rPr>
      </w:pPr>
      <w:r w:rsidRPr="00C234F3">
        <w:rPr>
          <w:rFonts w:ascii="Times New Roman" w:hAnsi="Times New Roman" w:cs="Times New Roman"/>
          <w:color w:val="auto"/>
        </w:rPr>
        <w:t>Dr.</w:t>
      </w:r>
      <w:r w:rsidRPr="00C234F3">
        <w:rPr>
          <w:rFonts w:ascii="Times New Roman" w:hAnsi="Times New Roman" w:cs="Times New Roman"/>
          <w:color w:val="auto"/>
          <w:spacing w:val="-1"/>
        </w:rPr>
        <w:t xml:space="preserve"> </w:t>
      </w:r>
      <w:r w:rsidRPr="00C234F3">
        <w:rPr>
          <w:rFonts w:ascii="Times New Roman" w:hAnsi="Times New Roman" w:cs="Times New Roman"/>
          <w:color w:val="auto"/>
        </w:rPr>
        <w:t xml:space="preserve">Anirban </w:t>
      </w:r>
      <w:r w:rsidR="000146C5">
        <w:rPr>
          <w:rFonts w:ascii="Times New Roman" w:hAnsi="Times New Roman" w:cs="Times New Roman"/>
          <w:color w:val="auto"/>
        </w:rPr>
        <w:t>G</w:t>
      </w:r>
      <w:r w:rsidRPr="00C234F3">
        <w:rPr>
          <w:rFonts w:ascii="Times New Roman" w:hAnsi="Times New Roman" w:cs="Times New Roman"/>
          <w:color w:val="auto"/>
        </w:rPr>
        <w:t>hatak |</w:t>
      </w:r>
      <w:r w:rsidRPr="00C234F3">
        <w:rPr>
          <w:rFonts w:ascii="Times New Roman" w:hAnsi="Times New Roman" w:cs="Times New Roman"/>
          <w:color w:val="auto"/>
          <w:spacing w:val="-1"/>
        </w:rPr>
        <w:t xml:space="preserve"> </w:t>
      </w:r>
      <w:r w:rsidRPr="00C234F3">
        <w:rPr>
          <w:rFonts w:ascii="Times New Roman" w:hAnsi="Times New Roman" w:cs="Times New Roman"/>
          <w:color w:val="auto"/>
        </w:rPr>
        <w:t>Assistant</w:t>
      </w:r>
      <w:r w:rsidRPr="00C234F3">
        <w:rPr>
          <w:rFonts w:ascii="Times New Roman" w:hAnsi="Times New Roman" w:cs="Times New Roman"/>
          <w:color w:val="auto"/>
          <w:spacing w:val="-1"/>
        </w:rPr>
        <w:t xml:space="preserve"> </w:t>
      </w:r>
      <w:r w:rsidRPr="00C234F3">
        <w:rPr>
          <w:rFonts w:ascii="Times New Roman" w:hAnsi="Times New Roman" w:cs="Times New Roman"/>
          <w:color w:val="auto"/>
        </w:rPr>
        <w:t>Professor -</w:t>
      </w:r>
      <w:r w:rsidRPr="00C234F3">
        <w:rPr>
          <w:rFonts w:ascii="Times New Roman" w:hAnsi="Times New Roman" w:cs="Times New Roman"/>
          <w:color w:val="auto"/>
          <w:spacing w:val="-2"/>
        </w:rPr>
        <w:t xml:space="preserve"> </w:t>
      </w:r>
      <w:r w:rsidRPr="00C234F3">
        <w:rPr>
          <w:rFonts w:ascii="Times New Roman" w:hAnsi="Times New Roman" w:cs="Times New Roman"/>
          <w:color w:val="auto"/>
        </w:rPr>
        <w:t>Finance</w:t>
      </w:r>
      <w:r w:rsidRPr="00C234F3">
        <w:rPr>
          <w:rFonts w:ascii="Times New Roman" w:hAnsi="Times New Roman" w:cs="Times New Roman"/>
          <w:color w:val="auto"/>
          <w:spacing w:val="-2"/>
        </w:rPr>
        <w:t xml:space="preserve"> </w:t>
      </w:r>
      <w:r w:rsidRPr="00C234F3">
        <w:rPr>
          <w:rFonts w:ascii="Times New Roman" w:hAnsi="Times New Roman" w:cs="Times New Roman"/>
          <w:color w:val="auto"/>
        </w:rPr>
        <w:t>|</w:t>
      </w:r>
      <w:r w:rsidRPr="00C234F3">
        <w:rPr>
          <w:rFonts w:ascii="Times New Roman" w:hAnsi="Times New Roman" w:cs="Times New Roman"/>
          <w:color w:val="auto"/>
          <w:spacing w:val="-1"/>
        </w:rPr>
        <w:t xml:space="preserve"> </w:t>
      </w:r>
      <w:r w:rsidRPr="00C234F3">
        <w:rPr>
          <w:rFonts w:ascii="Times New Roman" w:hAnsi="Times New Roman" w:cs="Times New Roman"/>
          <w:color w:val="auto"/>
        </w:rPr>
        <w:t xml:space="preserve">GIBS - Bangalore </w:t>
      </w:r>
      <w:r w:rsidRPr="00C234F3">
        <w:rPr>
          <w:rFonts w:ascii="Times New Roman" w:hAnsi="Times New Roman" w:cs="Times New Roman"/>
          <w:color w:val="auto"/>
          <w:spacing w:val="-10"/>
        </w:rPr>
        <w:t>|</w:t>
      </w:r>
    </w:p>
    <w:p w14:paraId="5035BB49" w14:textId="77777777" w:rsidR="00DE6526" w:rsidRPr="00C234F3" w:rsidRDefault="00DE6526" w:rsidP="00F8521B">
      <w:pPr>
        <w:pStyle w:val="BodyText"/>
        <w:spacing w:before="25" w:line="360" w:lineRule="auto"/>
        <w:jc w:val="both"/>
        <w:rPr>
          <w:b/>
        </w:rPr>
      </w:pPr>
    </w:p>
    <w:p w14:paraId="385EB876" w14:textId="7F1CC82B" w:rsidR="00DE6526" w:rsidRPr="00C234F3" w:rsidRDefault="00DE6526" w:rsidP="00F8521B">
      <w:pPr>
        <w:spacing w:line="360" w:lineRule="auto"/>
        <w:ind w:left="732"/>
        <w:jc w:val="both"/>
        <w:rPr>
          <w:b/>
          <w:sz w:val="20"/>
        </w:rPr>
      </w:pPr>
      <w:r w:rsidRPr="00C234F3">
        <w:rPr>
          <w:b/>
          <w:sz w:val="20"/>
        </w:rPr>
        <w:t>**</w:t>
      </w:r>
      <w:r w:rsidRPr="00C234F3">
        <w:rPr>
          <w:b/>
          <w:spacing w:val="-4"/>
          <w:sz w:val="20"/>
        </w:rPr>
        <w:t xml:space="preserve"> </w:t>
      </w:r>
      <w:r w:rsidRPr="00C234F3">
        <w:rPr>
          <w:b/>
          <w:sz w:val="20"/>
        </w:rPr>
        <w:t xml:space="preserve">Akash </w:t>
      </w:r>
      <w:r w:rsidR="000146C5">
        <w:rPr>
          <w:b/>
          <w:sz w:val="20"/>
        </w:rPr>
        <w:t>S</w:t>
      </w:r>
      <w:r w:rsidRPr="00C234F3">
        <w:rPr>
          <w:b/>
          <w:sz w:val="20"/>
        </w:rPr>
        <w:t xml:space="preserve">am </w:t>
      </w:r>
      <w:r w:rsidR="000146C5">
        <w:rPr>
          <w:b/>
          <w:sz w:val="20"/>
        </w:rPr>
        <w:t>S</w:t>
      </w:r>
      <w:r w:rsidRPr="00C234F3">
        <w:rPr>
          <w:b/>
          <w:sz w:val="20"/>
        </w:rPr>
        <w:t>,</w:t>
      </w:r>
      <w:r w:rsidRPr="00C234F3">
        <w:rPr>
          <w:b/>
          <w:spacing w:val="-5"/>
          <w:sz w:val="20"/>
        </w:rPr>
        <w:t xml:space="preserve"> </w:t>
      </w:r>
      <w:r w:rsidRPr="00C234F3">
        <w:rPr>
          <w:b/>
          <w:sz w:val="20"/>
        </w:rPr>
        <w:t>Full-</w:t>
      </w:r>
      <w:r w:rsidRPr="00C234F3">
        <w:rPr>
          <w:b/>
          <w:spacing w:val="-4"/>
          <w:sz w:val="20"/>
        </w:rPr>
        <w:t xml:space="preserve"> </w:t>
      </w:r>
      <w:r w:rsidRPr="00C234F3">
        <w:rPr>
          <w:b/>
          <w:sz w:val="20"/>
        </w:rPr>
        <w:t>Time</w:t>
      </w:r>
      <w:r w:rsidRPr="00C234F3">
        <w:rPr>
          <w:b/>
          <w:spacing w:val="-5"/>
          <w:sz w:val="20"/>
        </w:rPr>
        <w:t xml:space="preserve"> </w:t>
      </w:r>
      <w:r w:rsidRPr="00C234F3">
        <w:rPr>
          <w:b/>
          <w:sz w:val="20"/>
        </w:rPr>
        <w:t>PGDM</w:t>
      </w:r>
      <w:r w:rsidRPr="00C234F3">
        <w:rPr>
          <w:b/>
          <w:spacing w:val="-6"/>
          <w:sz w:val="20"/>
        </w:rPr>
        <w:t xml:space="preserve"> </w:t>
      </w:r>
      <w:r w:rsidRPr="00C234F3">
        <w:rPr>
          <w:b/>
          <w:sz w:val="20"/>
        </w:rPr>
        <w:t>student,</w:t>
      </w:r>
      <w:r w:rsidRPr="00C234F3">
        <w:rPr>
          <w:b/>
          <w:spacing w:val="-4"/>
          <w:sz w:val="20"/>
        </w:rPr>
        <w:t xml:space="preserve"> </w:t>
      </w:r>
      <w:r w:rsidRPr="00C234F3">
        <w:rPr>
          <w:b/>
          <w:sz w:val="20"/>
        </w:rPr>
        <w:t>Global institute of business studies</w:t>
      </w:r>
    </w:p>
    <w:p w14:paraId="24D751A6" w14:textId="77777777" w:rsidR="00DE6526" w:rsidRPr="00C234F3" w:rsidRDefault="00DE6526" w:rsidP="00F8521B">
      <w:pPr>
        <w:pStyle w:val="BodyText"/>
        <w:spacing w:line="360" w:lineRule="auto"/>
        <w:jc w:val="both"/>
        <w:rPr>
          <w:b/>
          <w:sz w:val="20"/>
        </w:rPr>
      </w:pPr>
    </w:p>
    <w:p w14:paraId="73640B6B" w14:textId="77777777" w:rsidR="00DE6526" w:rsidRPr="00C234F3" w:rsidRDefault="00DE6526" w:rsidP="00F8521B">
      <w:pPr>
        <w:pStyle w:val="BodyText"/>
        <w:spacing w:before="221" w:line="360" w:lineRule="auto"/>
        <w:jc w:val="both"/>
        <w:rPr>
          <w:b/>
          <w:sz w:val="20"/>
        </w:rPr>
      </w:pPr>
      <w:r w:rsidRPr="00C234F3">
        <w:rPr>
          <w:b/>
          <w:noProof/>
          <w:sz w:val="20"/>
        </w:rPr>
        <mc:AlternateContent>
          <mc:Choice Requires="wps">
            <w:drawing>
              <wp:anchor distT="0" distB="0" distL="0" distR="0" simplePos="0" relativeHeight="251659264" behindDoc="1" locked="0" layoutInCell="1" allowOverlap="1" wp14:anchorId="069CB6EF" wp14:editId="45229736">
                <wp:simplePos x="0" y="0"/>
                <wp:positionH relativeFrom="page">
                  <wp:posOffset>896416</wp:posOffset>
                </wp:positionH>
                <wp:positionV relativeFrom="paragraph">
                  <wp:posOffset>302239</wp:posOffset>
                </wp:positionV>
                <wp:extent cx="5769610" cy="1841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18415"/>
                        </a:xfrm>
                        <a:custGeom>
                          <a:avLst/>
                          <a:gdLst/>
                          <a:ahLst/>
                          <a:cxnLst/>
                          <a:rect l="l" t="t" r="r" b="b"/>
                          <a:pathLst>
                            <a:path w="5769610" h="18415">
                              <a:moveTo>
                                <a:pt x="5769229" y="0"/>
                              </a:moveTo>
                              <a:lnTo>
                                <a:pt x="0" y="0"/>
                              </a:lnTo>
                              <a:lnTo>
                                <a:pt x="0" y="18288"/>
                              </a:lnTo>
                              <a:lnTo>
                                <a:pt x="5769229" y="18288"/>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F78DA5" id="Graphic 2" o:spid="_x0000_s1026" style="position:absolute;margin-left:70.6pt;margin-top:23.8pt;width:454.3pt;height:1.45pt;z-index:-251657216;visibility:visible;mso-wrap-style:square;mso-wrap-distance-left:0;mso-wrap-distance-top:0;mso-wrap-distance-right:0;mso-wrap-distance-bottom:0;mso-position-horizontal:absolute;mso-position-horizontal-relative:page;mso-position-vertical:absolute;mso-position-vertical-relative:text;v-text-anchor:top" coordsize="576961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" path="m5769229,l,,,18288r5769229,l5769229,xe" fillcolor="black" stroked="f">
                <v:path arrowok="t"/>
                <w10:wrap type="topAndBottom" anchorx="page"/>
              </v:shape>
            </w:pict>
          </mc:Fallback>
        </mc:AlternateContent>
      </w:r>
    </w:p>
    <w:p w14:paraId="6016F7F6" w14:textId="77777777" w:rsidR="00DE6526" w:rsidRPr="00C234F3" w:rsidRDefault="00DE6526" w:rsidP="00F8521B">
      <w:pPr>
        <w:pStyle w:val="Heading2"/>
        <w:spacing w:before="162" w:line="360" w:lineRule="auto"/>
        <w:ind w:left="732"/>
        <w:jc w:val="both"/>
        <w:rPr>
          <w:rFonts w:ascii="Times New Roman" w:hAnsi="Times New Roman" w:cs="Times New Roman"/>
          <w:color w:val="auto"/>
        </w:rPr>
      </w:pPr>
      <w:bookmarkStart w:id="1" w:name="_Hlk186884680"/>
      <w:r w:rsidRPr="00C234F3">
        <w:rPr>
          <w:rFonts w:ascii="Times New Roman" w:hAnsi="Times New Roman" w:cs="Times New Roman"/>
          <w:color w:val="auto"/>
          <w:spacing w:val="-2"/>
        </w:rPr>
        <w:t>ABSTRACT</w:t>
      </w:r>
    </w:p>
    <w:p w14:paraId="6C338E60" w14:textId="46AA8735" w:rsidR="00DE6526" w:rsidRPr="00C234F3" w:rsidRDefault="00DE6526" w:rsidP="00F8521B">
      <w:pPr>
        <w:spacing w:before="137" w:line="360" w:lineRule="auto"/>
        <w:ind w:left="732" w:right="441" w:firstLine="719"/>
        <w:jc w:val="both"/>
        <w:rPr>
          <w:i/>
          <w:sz w:val="24"/>
        </w:rPr>
      </w:pPr>
      <w:r w:rsidRPr="00C234F3">
        <w:rPr>
          <w:i/>
          <w:sz w:val="24"/>
        </w:rPr>
        <w:t>This research is focused on the</w:t>
      </w:r>
      <w:r w:rsidRPr="00C234F3">
        <w:rPr>
          <w:i/>
          <w:spacing w:val="-1"/>
          <w:sz w:val="24"/>
        </w:rPr>
        <w:t xml:space="preserve"> </w:t>
      </w:r>
      <w:r w:rsidRPr="00C234F3">
        <w:rPr>
          <w:i/>
          <w:sz w:val="24"/>
        </w:rPr>
        <w:t>investor Herding Behavior on Investment Decisions of Retail</w:t>
      </w:r>
      <w:r w:rsidRPr="00C234F3">
        <w:rPr>
          <w:i/>
          <w:spacing w:val="-8"/>
          <w:sz w:val="24"/>
        </w:rPr>
        <w:t xml:space="preserve"> </w:t>
      </w:r>
      <w:r w:rsidRPr="00C234F3">
        <w:rPr>
          <w:i/>
          <w:sz w:val="24"/>
        </w:rPr>
        <w:t>Investors</w:t>
      </w:r>
      <w:r w:rsidRPr="00C234F3">
        <w:rPr>
          <w:i/>
          <w:spacing w:val="-8"/>
          <w:sz w:val="24"/>
        </w:rPr>
        <w:t xml:space="preserve"> </w:t>
      </w:r>
      <w:r w:rsidRPr="00C234F3">
        <w:rPr>
          <w:i/>
          <w:sz w:val="24"/>
        </w:rPr>
        <w:t>in</w:t>
      </w:r>
      <w:r w:rsidRPr="00C234F3">
        <w:rPr>
          <w:i/>
          <w:spacing w:val="-6"/>
          <w:sz w:val="24"/>
        </w:rPr>
        <w:t xml:space="preserve"> </w:t>
      </w:r>
      <w:r w:rsidRPr="00C234F3">
        <w:rPr>
          <w:i/>
          <w:sz w:val="24"/>
        </w:rPr>
        <w:t>India.</w:t>
      </w:r>
      <w:r w:rsidRPr="00C234F3">
        <w:rPr>
          <w:i/>
          <w:spacing w:val="-7"/>
          <w:sz w:val="24"/>
        </w:rPr>
        <w:t xml:space="preserve"> </w:t>
      </w:r>
      <w:r w:rsidRPr="00C234F3">
        <w:rPr>
          <w:i/>
          <w:sz w:val="24"/>
        </w:rPr>
        <w:t>The</w:t>
      </w:r>
      <w:r w:rsidRPr="00C234F3">
        <w:rPr>
          <w:i/>
          <w:spacing w:val="-10"/>
          <w:sz w:val="24"/>
        </w:rPr>
        <w:t xml:space="preserve"> </w:t>
      </w:r>
      <w:r w:rsidRPr="00C234F3">
        <w:rPr>
          <w:i/>
          <w:sz w:val="24"/>
        </w:rPr>
        <w:t>last</w:t>
      </w:r>
      <w:r w:rsidRPr="00C234F3">
        <w:rPr>
          <w:i/>
          <w:spacing w:val="-8"/>
          <w:sz w:val="24"/>
        </w:rPr>
        <w:t xml:space="preserve"> </w:t>
      </w:r>
      <w:r w:rsidRPr="00C234F3">
        <w:rPr>
          <w:i/>
          <w:sz w:val="24"/>
        </w:rPr>
        <w:t>ten</w:t>
      </w:r>
      <w:r w:rsidRPr="00C234F3">
        <w:rPr>
          <w:i/>
          <w:spacing w:val="-9"/>
          <w:sz w:val="24"/>
        </w:rPr>
        <w:t xml:space="preserve"> </w:t>
      </w:r>
      <w:r w:rsidRPr="00C234F3">
        <w:rPr>
          <w:i/>
          <w:sz w:val="24"/>
        </w:rPr>
        <w:t>years</w:t>
      </w:r>
      <w:r w:rsidRPr="00C234F3">
        <w:rPr>
          <w:i/>
          <w:spacing w:val="-8"/>
          <w:sz w:val="24"/>
        </w:rPr>
        <w:t xml:space="preserve"> </w:t>
      </w:r>
      <w:r w:rsidRPr="00C234F3">
        <w:rPr>
          <w:i/>
          <w:sz w:val="24"/>
        </w:rPr>
        <w:t>have</w:t>
      </w:r>
      <w:r w:rsidRPr="00C234F3">
        <w:rPr>
          <w:i/>
          <w:spacing w:val="-10"/>
          <w:sz w:val="24"/>
        </w:rPr>
        <w:t xml:space="preserve"> </w:t>
      </w:r>
      <w:r w:rsidRPr="00C234F3">
        <w:rPr>
          <w:i/>
          <w:sz w:val="24"/>
        </w:rPr>
        <w:t>seen</w:t>
      </w:r>
      <w:r w:rsidRPr="00C234F3">
        <w:rPr>
          <w:i/>
          <w:spacing w:val="-9"/>
          <w:sz w:val="24"/>
        </w:rPr>
        <w:t xml:space="preserve"> </w:t>
      </w:r>
      <w:r w:rsidRPr="00C234F3">
        <w:rPr>
          <w:i/>
          <w:sz w:val="24"/>
        </w:rPr>
        <w:t>an</w:t>
      </w:r>
      <w:r w:rsidRPr="00C234F3">
        <w:rPr>
          <w:i/>
          <w:spacing w:val="-9"/>
          <w:sz w:val="24"/>
        </w:rPr>
        <w:t xml:space="preserve"> </w:t>
      </w:r>
      <w:r w:rsidRPr="00C234F3">
        <w:rPr>
          <w:i/>
          <w:sz w:val="24"/>
        </w:rPr>
        <w:t>increase</w:t>
      </w:r>
      <w:r w:rsidRPr="00C234F3">
        <w:rPr>
          <w:i/>
          <w:spacing w:val="-9"/>
          <w:sz w:val="24"/>
        </w:rPr>
        <w:t xml:space="preserve"> </w:t>
      </w:r>
      <w:r w:rsidRPr="00C234F3">
        <w:rPr>
          <w:i/>
          <w:sz w:val="24"/>
        </w:rPr>
        <w:t>in</w:t>
      </w:r>
      <w:r w:rsidRPr="00C234F3">
        <w:rPr>
          <w:i/>
          <w:spacing w:val="-6"/>
          <w:sz w:val="24"/>
        </w:rPr>
        <w:t xml:space="preserve"> </w:t>
      </w:r>
      <w:r w:rsidRPr="00C234F3">
        <w:rPr>
          <w:i/>
          <w:sz w:val="24"/>
        </w:rPr>
        <w:t>scholarly</w:t>
      </w:r>
      <w:r w:rsidRPr="00C234F3">
        <w:rPr>
          <w:i/>
          <w:spacing w:val="-9"/>
          <w:sz w:val="24"/>
        </w:rPr>
        <w:t xml:space="preserve"> </w:t>
      </w:r>
      <w:r w:rsidRPr="00C234F3">
        <w:rPr>
          <w:i/>
          <w:sz w:val="24"/>
        </w:rPr>
        <w:t>interest</w:t>
      </w:r>
      <w:r w:rsidRPr="00C234F3">
        <w:rPr>
          <w:i/>
          <w:spacing w:val="-8"/>
          <w:sz w:val="24"/>
        </w:rPr>
        <w:t xml:space="preserve"> </w:t>
      </w:r>
      <w:r w:rsidRPr="00C234F3">
        <w:rPr>
          <w:i/>
          <w:sz w:val="24"/>
        </w:rPr>
        <w:t>in</w:t>
      </w:r>
      <w:r w:rsidRPr="00C234F3">
        <w:rPr>
          <w:i/>
          <w:spacing w:val="-8"/>
          <w:sz w:val="24"/>
        </w:rPr>
        <w:t xml:space="preserve"> </w:t>
      </w:r>
      <w:r w:rsidRPr="00C234F3">
        <w:rPr>
          <w:i/>
          <w:sz w:val="24"/>
        </w:rPr>
        <w:t>retail investors in India as well as their ability to affect market performance. Market participants expectations of future cash flows (returns) and investment risk are referred to as investor sentiment.</w:t>
      </w:r>
      <w:r w:rsidRPr="00C234F3">
        <w:rPr>
          <w:i/>
          <w:spacing w:val="-15"/>
          <w:sz w:val="24"/>
        </w:rPr>
        <w:t xml:space="preserve"> </w:t>
      </w:r>
      <w:r w:rsidRPr="00C234F3">
        <w:rPr>
          <w:i/>
          <w:sz w:val="24"/>
        </w:rPr>
        <w:t>The</w:t>
      </w:r>
      <w:r w:rsidRPr="00C234F3">
        <w:rPr>
          <w:i/>
          <w:spacing w:val="-9"/>
          <w:sz w:val="24"/>
        </w:rPr>
        <w:t xml:space="preserve"> </w:t>
      </w:r>
      <w:r w:rsidRPr="00C234F3">
        <w:rPr>
          <w:i/>
          <w:sz w:val="24"/>
        </w:rPr>
        <w:t>Indian</w:t>
      </w:r>
      <w:r w:rsidRPr="00C234F3">
        <w:rPr>
          <w:i/>
          <w:spacing w:val="-8"/>
          <w:sz w:val="24"/>
        </w:rPr>
        <w:t xml:space="preserve"> </w:t>
      </w:r>
      <w:r w:rsidRPr="00C234F3">
        <w:rPr>
          <w:i/>
          <w:sz w:val="24"/>
        </w:rPr>
        <w:t>financial</w:t>
      </w:r>
      <w:r w:rsidRPr="00C234F3">
        <w:rPr>
          <w:i/>
          <w:spacing w:val="-7"/>
          <w:sz w:val="24"/>
        </w:rPr>
        <w:t xml:space="preserve"> </w:t>
      </w:r>
      <w:r w:rsidRPr="00C234F3">
        <w:rPr>
          <w:i/>
          <w:sz w:val="24"/>
        </w:rPr>
        <w:t>landscape</w:t>
      </w:r>
      <w:r w:rsidRPr="00C234F3">
        <w:rPr>
          <w:i/>
          <w:spacing w:val="-8"/>
          <w:sz w:val="24"/>
        </w:rPr>
        <w:t xml:space="preserve"> </w:t>
      </w:r>
      <w:r w:rsidRPr="00C234F3">
        <w:rPr>
          <w:i/>
          <w:sz w:val="24"/>
        </w:rPr>
        <w:t>has</w:t>
      </w:r>
      <w:r w:rsidRPr="00C234F3">
        <w:rPr>
          <w:i/>
          <w:spacing w:val="-7"/>
          <w:sz w:val="24"/>
        </w:rPr>
        <w:t xml:space="preserve"> </w:t>
      </w:r>
      <w:r w:rsidRPr="00C234F3">
        <w:rPr>
          <w:i/>
          <w:sz w:val="24"/>
        </w:rPr>
        <w:t>seen</w:t>
      </w:r>
      <w:r w:rsidRPr="00C234F3">
        <w:rPr>
          <w:i/>
          <w:spacing w:val="-7"/>
          <w:sz w:val="24"/>
        </w:rPr>
        <w:t xml:space="preserve"> </w:t>
      </w:r>
      <w:r w:rsidRPr="00C234F3">
        <w:rPr>
          <w:i/>
          <w:sz w:val="24"/>
        </w:rPr>
        <w:t>significant</w:t>
      </w:r>
      <w:r w:rsidRPr="00C234F3">
        <w:rPr>
          <w:i/>
          <w:spacing w:val="-7"/>
          <w:sz w:val="24"/>
        </w:rPr>
        <w:t xml:space="preserve"> </w:t>
      </w:r>
      <w:r w:rsidRPr="00C234F3">
        <w:rPr>
          <w:i/>
          <w:sz w:val="24"/>
        </w:rPr>
        <w:t>change</w:t>
      </w:r>
      <w:r w:rsidRPr="00C234F3">
        <w:rPr>
          <w:i/>
          <w:spacing w:val="-8"/>
          <w:sz w:val="24"/>
        </w:rPr>
        <w:t xml:space="preserve"> </w:t>
      </w:r>
      <w:r w:rsidRPr="00C234F3">
        <w:rPr>
          <w:i/>
          <w:sz w:val="24"/>
        </w:rPr>
        <w:t>recently,</w:t>
      </w:r>
      <w:r w:rsidRPr="00C234F3">
        <w:rPr>
          <w:i/>
          <w:spacing w:val="-7"/>
          <w:sz w:val="24"/>
        </w:rPr>
        <w:t xml:space="preserve"> </w:t>
      </w:r>
      <w:r w:rsidRPr="00C234F3">
        <w:rPr>
          <w:i/>
          <w:sz w:val="24"/>
        </w:rPr>
        <w:t>particularly</w:t>
      </w:r>
      <w:r w:rsidRPr="00C234F3">
        <w:rPr>
          <w:i/>
          <w:spacing w:val="-8"/>
          <w:sz w:val="24"/>
        </w:rPr>
        <w:t xml:space="preserve"> </w:t>
      </w:r>
      <w:r w:rsidRPr="00C234F3">
        <w:rPr>
          <w:i/>
          <w:sz w:val="24"/>
        </w:rPr>
        <w:t xml:space="preserve">in terms of its fundamental makeup. For instance, the country's economy has shifted from being savings- to investment-oriented So, notwithstanding the market environment, we are going to </w:t>
      </w:r>
      <w:r w:rsidR="000146C5" w:rsidRPr="00C234F3">
        <w:rPr>
          <w:i/>
          <w:sz w:val="24"/>
        </w:rPr>
        <w:t>analyses</w:t>
      </w:r>
      <w:r w:rsidRPr="00C234F3">
        <w:rPr>
          <w:i/>
          <w:sz w:val="24"/>
        </w:rPr>
        <w:t xml:space="preserve"> how people in India behave while making investing decisions. The various analysis and methods used for conducting this analysis include descriptive statistics and multiple regression</w:t>
      </w:r>
      <w:r w:rsidRPr="00C234F3">
        <w:rPr>
          <w:i/>
          <w:spacing w:val="-1"/>
          <w:sz w:val="24"/>
        </w:rPr>
        <w:t xml:space="preserve"> </w:t>
      </w:r>
      <w:r w:rsidRPr="00C234F3">
        <w:rPr>
          <w:i/>
          <w:sz w:val="24"/>
        </w:rPr>
        <w:t>analysis.</w:t>
      </w:r>
      <w:r w:rsidRPr="00C234F3">
        <w:rPr>
          <w:i/>
          <w:spacing w:val="-1"/>
          <w:sz w:val="24"/>
        </w:rPr>
        <w:t xml:space="preserve"> </w:t>
      </w:r>
      <w:r w:rsidRPr="00C234F3">
        <w:rPr>
          <w:i/>
          <w:sz w:val="24"/>
        </w:rPr>
        <w:t>The</w:t>
      </w:r>
      <w:r w:rsidRPr="00C234F3">
        <w:rPr>
          <w:i/>
          <w:spacing w:val="-4"/>
          <w:sz w:val="24"/>
        </w:rPr>
        <w:t xml:space="preserve"> </w:t>
      </w:r>
      <w:r w:rsidRPr="00C234F3">
        <w:rPr>
          <w:i/>
          <w:sz w:val="24"/>
        </w:rPr>
        <w:t>software</w:t>
      </w:r>
      <w:r w:rsidRPr="00C234F3">
        <w:rPr>
          <w:i/>
          <w:spacing w:val="-2"/>
          <w:sz w:val="24"/>
        </w:rPr>
        <w:t xml:space="preserve"> </w:t>
      </w:r>
      <w:r w:rsidRPr="00C234F3">
        <w:rPr>
          <w:i/>
          <w:sz w:val="24"/>
        </w:rPr>
        <w:t>used</w:t>
      </w:r>
      <w:r w:rsidRPr="00C234F3">
        <w:rPr>
          <w:i/>
          <w:spacing w:val="-1"/>
          <w:sz w:val="24"/>
        </w:rPr>
        <w:t xml:space="preserve"> </w:t>
      </w:r>
      <w:r w:rsidRPr="00C234F3">
        <w:rPr>
          <w:i/>
          <w:sz w:val="24"/>
        </w:rPr>
        <w:t>for</w:t>
      </w:r>
      <w:r w:rsidRPr="00C234F3">
        <w:rPr>
          <w:i/>
          <w:spacing w:val="-3"/>
          <w:sz w:val="24"/>
        </w:rPr>
        <w:t xml:space="preserve"> </w:t>
      </w:r>
      <w:r w:rsidRPr="00C234F3">
        <w:rPr>
          <w:i/>
          <w:sz w:val="24"/>
        </w:rPr>
        <w:t>analysis</w:t>
      </w:r>
      <w:r w:rsidRPr="00C234F3">
        <w:rPr>
          <w:i/>
          <w:spacing w:val="-1"/>
          <w:sz w:val="24"/>
        </w:rPr>
        <w:t xml:space="preserve"> </w:t>
      </w:r>
      <w:r w:rsidRPr="00C234F3">
        <w:rPr>
          <w:i/>
          <w:sz w:val="24"/>
        </w:rPr>
        <w:t>include</w:t>
      </w:r>
      <w:r w:rsidRPr="00C234F3">
        <w:rPr>
          <w:i/>
          <w:spacing w:val="-2"/>
          <w:sz w:val="24"/>
        </w:rPr>
        <w:t xml:space="preserve"> </w:t>
      </w:r>
      <w:r w:rsidRPr="00C234F3">
        <w:rPr>
          <w:i/>
          <w:sz w:val="24"/>
        </w:rPr>
        <w:t>IMB</w:t>
      </w:r>
      <w:r w:rsidRPr="00C234F3">
        <w:rPr>
          <w:i/>
          <w:spacing w:val="-2"/>
          <w:sz w:val="24"/>
        </w:rPr>
        <w:t xml:space="preserve"> </w:t>
      </w:r>
      <w:r w:rsidRPr="00C234F3">
        <w:rPr>
          <w:i/>
          <w:sz w:val="24"/>
        </w:rPr>
        <w:t>SPSS -</w:t>
      </w:r>
      <w:r w:rsidRPr="00C234F3">
        <w:rPr>
          <w:i/>
          <w:spacing w:val="-2"/>
          <w:sz w:val="24"/>
        </w:rPr>
        <w:t xml:space="preserve"> </w:t>
      </w:r>
      <w:r w:rsidRPr="00C234F3">
        <w:rPr>
          <w:i/>
          <w:sz w:val="24"/>
        </w:rPr>
        <w:t>AMOS</w:t>
      </w:r>
      <w:r w:rsidRPr="00C234F3">
        <w:rPr>
          <w:i/>
          <w:spacing w:val="-2"/>
          <w:sz w:val="24"/>
        </w:rPr>
        <w:t xml:space="preserve"> </w:t>
      </w:r>
      <w:r w:rsidRPr="00C234F3">
        <w:rPr>
          <w:i/>
          <w:sz w:val="24"/>
        </w:rPr>
        <w:t>26.0</w:t>
      </w:r>
      <w:r w:rsidRPr="00C234F3">
        <w:rPr>
          <w:i/>
          <w:spacing w:val="-1"/>
          <w:sz w:val="24"/>
        </w:rPr>
        <w:t xml:space="preserve"> </w:t>
      </w:r>
      <w:r w:rsidRPr="00C234F3">
        <w:rPr>
          <w:i/>
          <w:sz w:val="24"/>
        </w:rPr>
        <w:t xml:space="preserve">Graphics software and IMB SPSS – Statistics 20. The study's conclusions can be used to </w:t>
      </w:r>
      <w:r w:rsidR="000146C5" w:rsidRPr="00C234F3">
        <w:rPr>
          <w:i/>
          <w:sz w:val="24"/>
        </w:rPr>
        <w:t>analyses</w:t>
      </w:r>
      <w:r w:rsidRPr="00C234F3">
        <w:rPr>
          <w:i/>
          <w:sz w:val="24"/>
        </w:rPr>
        <w:t xml:space="preserve"> investment decisions and </w:t>
      </w:r>
      <w:r w:rsidR="000146C5" w:rsidRPr="00C234F3">
        <w:rPr>
          <w:i/>
          <w:sz w:val="24"/>
        </w:rPr>
        <w:t>behavioral</w:t>
      </w:r>
      <w:r w:rsidRPr="00C234F3">
        <w:rPr>
          <w:i/>
          <w:sz w:val="24"/>
        </w:rPr>
        <w:t xml:space="preserve"> biases in</w:t>
      </w:r>
      <w:r w:rsidRPr="00C234F3">
        <w:rPr>
          <w:i/>
          <w:spacing w:val="-2"/>
          <w:sz w:val="24"/>
        </w:rPr>
        <w:t xml:space="preserve"> </w:t>
      </w:r>
      <w:r w:rsidRPr="00C234F3">
        <w:rPr>
          <w:i/>
          <w:sz w:val="24"/>
        </w:rPr>
        <w:t xml:space="preserve">decision-making in financial markets, and the findings demonstrate that herding </w:t>
      </w:r>
      <w:r w:rsidR="000146C5" w:rsidRPr="00C234F3">
        <w:rPr>
          <w:i/>
          <w:sz w:val="24"/>
        </w:rPr>
        <w:t>behavior</w:t>
      </w:r>
      <w:r w:rsidRPr="00C234F3">
        <w:rPr>
          <w:i/>
          <w:sz w:val="24"/>
        </w:rPr>
        <w:t xml:space="preserve"> is present in these markets.</w:t>
      </w:r>
    </w:p>
    <w:p w14:paraId="10E9FC4D" w14:textId="77777777" w:rsidR="00DE6526" w:rsidRPr="00C234F3" w:rsidRDefault="00DE6526" w:rsidP="00F8521B">
      <w:pPr>
        <w:pStyle w:val="BodyText"/>
        <w:spacing w:before="140" w:line="360" w:lineRule="auto"/>
        <w:jc w:val="both"/>
        <w:rPr>
          <w:i/>
        </w:rPr>
      </w:pPr>
    </w:p>
    <w:p w14:paraId="7B80E086" w14:textId="77777777" w:rsidR="00DE6526" w:rsidRPr="00C234F3" w:rsidRDefault="00DE6526" w:rsidP="00F8521B">
      <w:pPr>
        <w:spacing w:line="360" w:lineRule="auto"/>
        <w:ind w:left="732" w:right="445"/>
        <w:jc w:val="both"/>
        <w:rPr>
          <w:sz w:val="28"/>
        </w:rPr>
      </w:pPr>
      <w:r w:rsidRPr="00C234F3">
        <w:rPr>
          <w:b/>
          <w:sz w:val="24"/>
        </w:rPr>
        <w:t>KEY</w:t>
      </w:r>
      <w:r w:rsidRPr="00C234F3">
        <w:rPr>
          <w:b/>
          <w:spacing w:val="-15"/>
          <w:sz w:val="24"/>
        </w:rPr>
        <w:t xml:space="preserve"> </w:t>
      </w:r>
      <w:r w:rsidRPr="00C234F3">
        <w:rPr>
          <w:b/>
          <w:sz w:val="24"/>
        </w:rPr>
        <w:t>WORDS</w:t>
      </w:r>
      <w:r w:rsidRPr="00C234F3">
        <w:rPr>
          <w:b/>
          <w:sz w:val="28"/>
        </w:rPr>
        <w:t>:</w:t>
      </w:r>
      <w:r w:rsidRPr="00C234F3">
        <w:rPr>
          <w:b/>
          <w:spacing w:val="32"/>
          <w:sz w:val="28"/>
        </w:rPr>
        <w:t xml:space="preserve"> </w:t>
      </w:r>
      <w:r w:rsidRPr="00C234F3">
        <w:rPr>
          <w:sz w:val="28"/>
        </w:rPr>
        <w:t>Herding</w:t>
      </w:r>
      <w:r w:rsidRPr="00C234F3">
        <w:rPr>
          <w:spacing w:val="-17"/>
          <w:sz w:val="28"/>
        </w:rPr>
        <w:t xml:space="preserve"> </w:t>
      </w:r>
      <w:r w:rsidRPr="00C234F3">
        <w:rPr>
          <w:sz w:val="28"/>
        </w:rPr>
        <w:t>behavior,</w:t>
      </w:r>
      <w:r w:rsidRPr="00C234F3">
        <w:rPr>
          <w:spacing w:val="-18"/>
          <w:sz w:val="28"/>
        </w:rPr>
        <w:t xml:space="preserve"> </w:t>
      </w:r>
      <w:r w:rsidRPr="00C234F3">
        <w:rPr>
          <w:sz w:val="28"/>
        </w:rPr>
        <w:t>Retail</w:t>
      </w:r>
      <w:r w:rsidRPr="00C234F3">
        <w:rPr>
          <w:spacing w:val="-17"/>
          <w:sz w:val="28"/>
        </w:rPr>
        <w:t xml:space="preserve"> </w:t>
      </w:r>
      <w:r w:rsidRPr="00C234F3">
        <w:rPr>
          <w:sz w:val="28"/>
        </w:rPr>
        <w:t>Investors,</w:t>
      </w:r>
      <w:r w:rsidRPr="00C234F3">
        <w:rPr>
          <w:spacing w:val="-17"/>
          <w:sz w:val="28"/>
        </w:rPr>
        <w:t xml:space="preserve"> </w:t>
      </w:r>
      <w:r w:rsidRPr="00C234F3">
        <w:rPr>
          <w:sz w:val="28"/>
        </w:rPr>
        <w:t>Behavioral</w:t>
      </w:r>
      <w:r w:rsidRPr="00C234F3">
        <w:rPr>
          <w:spacing w:val="-17"/>
          <w:sz w:val="28"/>
        </w:rPr>
        <w:t xml:space="preserve"> </w:t>
      </w:r>
      <w:r w:rsidRPr="00C234F3">
        <w:rPr>
          <w:sz w:val="28"/>
        </w:rPr>
        <w:t>Biases,</w:t>
      </w:r>
      <w:r w:rsidRPr="00C234F3">
        <w:rPr>
          <w:spacing w:val="-18"/>
          <w:sz w:val="28"/>
        </w:rPr>
        <w:t xml:space="preserve"> </w:t>
      </w:r>
      <w:r w:rsidRPr="00C234F3">
        <w:rPr>
          <w:sz w:val="28"/>
        </w:rPr>
        <w:t>Investment Decision making, Herd, Financial markets.</w:t>
      </w:r>
    </w:p>
    <w:bookmarkEnd w:id="1"/>
    <w:p w14:paraId="1A326A9F" w14:textId="77777777" w:rsidR="00DE6526" w:rsidRPr="00C234F3" w:rsidRDefault="00DE6526" w:rsidP="00F8521B">
      <w:pPr>
        <w:pStyle w:val="BodyText"/>
        <w:spacing w:before="85" w:line="360" w:lineRule="auto"/>
        <w:jc w:val="both"/>
        <w:rPr>
          <w:sz w:val="28"/>
        </w:rPr>
      </w:pPr>
    </w:p>
    <w:p w14:paraId="1B3105A5" w14:textId="77777777" w:rsidR="00DE6526" w:rsidRPr="00C234F3" w:rsidRDefault="00DE6526" w:rsidP="00F8521B">
      <w:pPr>
        <w:pStyle w:val="Heading2"/>
        <w:numPr>
          <w:ilvl w:val="0"/>
          <w:numId w:val="6"/>
        </w:numPr>
        <w:tabs>
          <w:tab w:val="left" w:pos="972"/>
        </w:tabs>
        <w:spacing w:line="360" w:lineRule="auto"/>
        <w:jc w:val="both"/>
        <w:rPr>
          <w:rFonts w:ascii="Times New Roman" w:hAnsi="Times New Roman" w:cs="Times New Roman"/>
          <w:color w:val="auto"/>
        </w:rPr>
      </w:pPr>
      <w:r w:rsidRPr="00C234F3">
        <w:rPr>
          <w:rFonts w:ascii="Times New Roman" w:hAnsi="Times New Roman" w:cs="Times New Roman"/>
          <w:color w:val="auto"/>
          <w:spacing w:val="-2"/>
        </w:rPr>
        <w:t>INTRODUCTION:</w:t>
      </w:r>
    </w:p>
    <w:p w14:paraId="42B2410A" w14:textId="77777777" w:rsidR="00DE6526" w:rsidRPr="00C234F3" w:rsidRDefault="00DE6526" w:rsidP="00F8521B">
      <w:pPr>
        <w:pStyle w:val="BodyText"/>
        <w:spacing w:before="140" w:line="360" w:lineRule="auto"/>
        <w:ind w:left="732" w:right="446"/>
        <w:jc w:val="both"/>
      </w:pPr>
      <w:r w:rsidRPr="00C234F3">
        <w:t>The stock market is used to assess the financial health of a country. Therefore, a stable stock market</w:t>
      </w:r>
      <w:r w:rsidRPr="00C234F3">
        <w:rPr>
          <w:spacing w:val="-14"/>
        </w:rPr>
        <w:t xml:space="preserve"> </w:t>
      </w:r>
      <w:r w:rsidRPr="00C234F3">
        <w:t>outlook</w:t>
      </w:r>
      <w:r w:rsidRPr="00C234F3">
        <w:rPr>
          <w:spacing w:val="-14"/>
        </w:rPr>
        <w:t xml:space="preserve"> </w:t>
      </w:r>
      <w:r w:rsidRPr="00C234F3">
        <w:t>indicates</w:t>
      </w:r>
      <w:r w:rsidRPr="00C234F3">
        <w:rPr>
          <w:spacing w:val="-12"/>
        </w:rPr>
        <w:t xml:space="preserve"> </w:t>
      </w:r>
      <w:r w:rsidRPr="00C234F3">
        <w:t>that</w:t>
      </w:r>
      <w:r w:rsidRPr="00C234F3">
        <w:rPr>
          <w:spacing w:val="-14"/>
        </w:rPr>
        <w:t xml:space="preserve"> </w:t>
      </w:r>
      <w:r w:rsidRPr="00C234F3">
        <w:t>the</w:t>
      </w:r>
      <w:r w:rsidRPr="00C234F3">
        <w:rPr>
          <w:spacing w:val="-15"/>
        </w:rPr>
        <w:t xml:space="preserve"> </w:t>
      </w:r>
      <w:r w:rsidRPr="00C234F3">
        <w:t>economy</w:t>
      </w:r>
      <w:r w:rsidRPr="00C234F3">
        <w:rPr>
          <w:spacing w:val="-14"/>
        </w:rPr>
        <w:t xml:space="preserve"> </w:t>
      </w:r>
      <w:r w:rsidRPr="00C234F3">
        <w:t>is</w:t>
      </w:r>
      <w:r w:rsidRPr="00C234F3">
        <w:rPr>
          <w:spacing w:val="-14"/>
        </w:rPr>
        <w:t xml:space="preserve"> </w:t>
      </w:r>
      <w:r w:rsidRPr="00C234F3">
        <w:t>doing</w:t>
      </w:r>
      <w:r w:rsidRPr="00C234F3">
        <w:rPr>
          <w:spacing w:val="-12"/>
        </w:rPr>
        <w:t xml:space="preserve"> </w:t>
      </w:r>
      <w:r w:rsidRPr="00C234F3">
        <w:t>well,</w:t>
      </w:r>
      <w:r w:rsidRPr="00C234F3">
        <w:rPr>
          <w:spacing w:val="-14"/>
        </w:rPr>
        <w:t xml:space="preserve"> </w:t>
      </w:r>
      <w:r w:rsidRPr="00C234F3">
        <w:t>and</w:t>
      </w:r>
      <w:r w:rsidRPr="00C234F3">
        <w:rPr>
          <w:spacing w:val="-12"/>
        </w:rPr>
        <w:t xml:space="preserve"> </w:t>
      </w:r>
      <w:r w:rsidRPr="00C234F3">
        <w:t>vice</w:t>
      </w:r>
      <w:r w:rsidRPr="00C234F3">
        <w:rPr>
          <w:spacing w:val="-14"/>
        </w:rPr>
        <w:t xml:space="preserve"> </w:t>
      </w:r>
      <w:r w:rsidRPr="00C234F3">
        <w:t>versa.</w:t>
      </w:r>
      <w:r w:rsidRPr="00C234F3">
        <w:rPr>
          <w:spacing w:val="-12"/>
        </w:rPr>
        <w:t xml:space="preserve"> </w:t>
      </w:r>
      <w:r w:rsidRPr="00C234F3">
        <w:t>Investors</w:t>
      </w:r>
      <w:r w:rsidRPr="00C234F3">
        <w:rPr>
          <w:spacing w:val="-14"/>
        </w:rPr>
        <w:t xml:space="preserve"> </w:t>
      </w:r>
      <w:r w:rsidRPr="00C234F3">
        <w:t>in</w:t>
      </w:r>
      <w:r w:rsidRPr="00C234F3">
        <w:rPr>
          <w:spacing w:val="-12"/>
        </w:rPr>
        <w:t xml:space="preserve"> </w:t>
      </w:r>
      <w:r w:rsidRPr="00C234F3">
        <w:t>India</w:t>
      </w:r>
      <w:r w:rsidRPr="00C234F3">
        <w:rPr>
          <w:spacing w:val="-13"/>
        </w:rPr>
        <w:t xml:space="preserve"> </w:t>
      </w:r>
      <w:r w:rsidRPr="00C234F3">
        <w:t>have argued</w:t>
      </w:r>
      <w:r w:rsidRPr="00C234F3">
        <w:rPr>
          <w:spacing w:val="-6"/>
        </w:rPr>
        <w:t xml:space="preserve"> </w:t>
      </w:r>
      <w:r w:rsidRPr="00C234F3">
        <w:t>over</w:t>
      </w:r>
      <w:r w:rsidRPr="00C234F3">
        <w:rPr>
          <w:spacing w:val="-7"/>
        </w:rPr>
        <w:t xml:space="preserve"> </w:t>
      </w:r>
      <w:r w:rsidRPr="00C234F3">
        <w:t>herd</w:t>
      </w:r>
      <w:r w:rsidRPr="00C234F3">
        <w:rPr>
          <w:spacing w:val="-7"/>
        </w:rPr>
        <w:t xml:space="preserve"> </w:t>
      </w:r>
      <w:r w:rsidRPr="00C234F3">
        <w:t>behavior</w:t>
      </w:r>
      <w:r w:rsidRPr="00C234F3">
        <w:rPr>
          <w:spacing w:val="-7"/>
        </w:rPr>
        <w:t xml:space="preserve"> </w:t>
      </w:r>
      <w:r w:rsidRPr="00C234F3">
        <w:t>for</w:t>
      </w:r>
      <w:r w:rsidRPr="00C234F3">
        <w:rPr>
          <w:spacing w:val="-7"/>
        </w:rPr>
        <w:t xml:space="preserve"> </w:t>
      </w:r>
      <w:r w:rsidRPr="00C234F3">
        <w:t>years.</w:t>
      </w:r>
      <w:r w:rsidRPr="00C234F3">
        <w:rPr>
          <w:spacing w:val="-6"/>
        </w:rPr>
        <w:t xml:space="preserve"> </w:t>
      </w:r>
      <w:r w:rsidRPr="00C234F3">
        <w:t>Herd</w:t>
      </w:r>
      <w:r w:rsidRPr="00C234F3">
        <w:rPr>
          <w:spacing w:val="-7"/>
        </w:rPr>
        <w:t xml:space="preserve"> </w:t>
      </w:r>
      <w:r w:rsidRPr="00C234F3">
        <w:t>behavior</w:t>
      </w:r>
      <w:r w:rsidRPr="00C234F3">
        <w:rPr>
          <w:spacing w:val="-7"/>
        </w:rPr>
        <w:t xml:space="preserve"> </w:t>
      </w:r>
      <w:r w:rsidRPr="00C234F3">
        <w:t>refers</w:t>
      </w:r>
      <w:r w:rsidRPr="00C234F3">
        <w:rPr>
          <w:spacing w:val="-6"/>
        </w:rPr>
        <w:t xml:space="preserve"> </w:t>
      </w:r>
      <w:r w:rsidRPr="00C234F3">
        <w:t>to</w:t>
      </w:r>
      <w:r w:rsidRPr="00C234F3">
        <w:rPr>
          <w:spacing w:val="-5"/>
        </w:rPr>
        <w:t xml:space="preserve"> </w:t>
      </w:r>
      <w:r w:rsidRPr="00C234F3">
        <w:t>the</w:t>
      </w:r>
      <w:r w:rsidRPr="00C234F3">
        <w:rPr>
          <w:spacing w:val="-6"/>
        </w:rPr>
        <w:t xml:space="preserve"> </w:t>
      </w:r>
      <w:r w:rsidRPr="00C234F3">
        <w:t>tendency</w:t>
      </w:r>
      <w:r w:rsidRPr="00C234F3">
        <w:rPr>
          <w:spacing w:val="-6"/>
        </w:rPr>
        <w:t xml:space="preserve"> </w:t>
      </w:r>
      <w:r w:rsidRPr="00C234F3">
        <w:t>of</w:t>
      </w:r>
      <w:r w:rsidRPr="00C234F3">
        <w:rPr>
          <w:spacing w:val="-7"/>
        </w:rPr>
        <w:t xml:space="preserve"> </w:t>
      </w:r>
      <w:r w:rsidRPr="00C234F3">
        <w:t>investors</w:t>
      </w:r>
      <w:r w:rsidRPr="00C234F3">
        <w:rPr>
          <w:spacing w:val="-6"/>
        </w:rPr>
        <w:t xml:space="preserve"> </w:t>
      </w:r>
      <w:r w:rsidRPr="00C234F3">
        <w:t>to</w:t>
      </w:r>
      <w:r w:rsidRPr="00C234F3">
        <w:rPr>
          <w:spacing w:val="-8"/>
        </w:rPr>
        <w:t xml:space="preserve"> </w:t>
      </w:r>
      <w:r w:rsidRPr="00C234F3">
        <w:t>make similar investments in the same stock, sector, or market. This behavior is believed to be influenced by investors' expectations of the stock's performance or by the opinions of other investors. Such behavior can lead to mispricing of stock markets and stock market bubbles or crashes.</w:t>
      </w:r>
      <w:r w:rsidRPr="00C234F3">
        <w:rPr>
          <w:spacing w:val="22"/>
        </w:rPr>
        <w:t xml:space="preserve"> </w:t>
      </w:r>
      <w:r w:rsidRPr="00C234F3">
        <w:t>The</w:t>
      </w:r>
      <w:r w:rsidRPr="00C234F3">
        <w:rPr>
          <w:spacing w:val="20"/>
        </w:rPr>
        <w:t xml:space="preserve"> </w:t>
      </w:r>
      <w:r w:rsidRPr="00C234F3">
        <w:t>objective</w:t>
      </w:r>
      <w:r w:rsidRPr="00C234F3">
        <w:rPr>
          <w:spacing w:val="19"/>
        </w:rPr>
        <w:t xml:space="preserve"> </w:t>
      </w:r>
      <w:r w:rsidRPr="00C234F3">
        <w:t>of</w:t>
      </w:r>
      <w:r w:rsidRPr="00C234F3">
        <w:rPr>
          <w:spacing w:val="20"/>
        </w:rPr>
        <w:t xml:space="preserve"> </w:t>
      </w:r>
      <w:r w:rsidRPr="00C234F3">
        <w:t>this</w:t>
      </w:r>
      <w:r w:rsidRPr="00C234F3">
        <w:rPr>
          <w:spacing w:val="20"/>
        </w:rPr>
        <w:t xml:space="preserve"> </w:t>
      </w:r>
      <w:r w:rsidRPr="00C234F3">
        <w:t>research</w:t>
      </w:r>
      <w:r w:rsidRPr="00C234F3">
        <w:rPr>
          <w:spacing w:val="27"/>
        </w:rPr>
        <w:t xml:space="preserve"> </w:t>
      </w:r>
      <w:r w:rsidRPr="00C234F3">
        <w:t>paper</w:t>
      </w:r>
      <w:r w:rsidRPr="00C234F3">
        <w:rPr>
          <w:spacing w:val="19"/>
        </w:rPr>
        <w:t xml:space="preserve"> </w:t>
      </w:r>
      <w:r w:rsidRPr="00C234F3">
        <w:t>is</w:t>
      </w:r>
      <w:r w:rsidRPr="00C234F3">
        <w:rPr>
          <w:spacing w:val="22"/>
        </w:rPr>
        <w:t xml:space="preserve"> </w:t>
      </w:r>
      <w:r w:rsidRPr="00C234F3">
        <w:t>to</w:t>
      </w:r>
      <w:r w:rsidRPr="00C234F3">
        <w:rPr>
          <w:spacing w:val="21"/>
        </w:rPr>
        <w:t xml:space="preserve"> </w:t>
      </w:r>
      <w:r w:rsidRPr="00C234F3">
        <w:t>study</w:t>
      </w:r>
      <w:r w:rsidRPr="00C234F3">
        <w:rPr>
          <w:spacing w:val="20"/>
        </w:rPr>
        <w:t xml:space="preserve"> </w:t>
      </w:r>
      <w:r w:rsidRPr="00C234F3">
        <w:t>the</w:t>
      </w:r>
      <w:r w:rsidRPr="00C234F3">
        <w:rPr>
          <w:spacing w:val="20"/>
        </w:rPr>
        <w:t xml:space="preserve"> </w:t>
      </w:r>
      <w:r w:rsidRPr="00C234F3">
        <w:t>impact</w:t>
      </w:r>
      <w:r w:rsidRPr="00C234F3">
        <w:rPr>
          <w:spacing w:val="20"/>
        </w:rPr>
        <w:t xml:space="preserve"> </w:t>
      </w:r>
      <w:r w:rsidRPr="00C234F3">
        <w:t>of</w:t>
      </w:r>
      <w:r w:rsidRPr="00C234F3">
        <w:rPr>
          <w:spacing w:val="22"/>
        </w:rPr>
        <w:t xml:space="preserve"> </w:t>
      </w:r>
      <w:r w:rsidRPr="00C234F3">
        <w:t>herd</w:t>
      </w:r>
      <w:r w:rsidRPr="00C234F3">
        <w:rPr>
          <w:spacing w:val="19"/>
        </w:rPr>
        <w:t xml:space="preserve"> </w:t>
      </w:r>
      <w:r w:rsidRPr="00C234F3">
        <w:t>behavior</w:t>
      </w:r>
      <w:r w:rsidRPr="00C234F3">
        <w:rPr>
          <w:spacing w:val="23"/>
        </w:rPr>
        <w:t xml:space="preserve"> </w:t>
      </w:r>
      <w:r w:rsidRPr="00C234F3">
        <w:t>on</w:t>
      </w:r>
      <w:r w:rsidRPr="00C234F3">
        <w:rPr>
          <w:spacing w:val="21"/>
        </w:rPr>
        <w:t xml:space="preserve"> </w:t>
      </w:r>
      <w:r w:rsidRPr="00C234F3">
        <w:rPr>
          <w:spacing w:val="-5"/>
        </w:rPr>
        <w:t>the</w:t>
      </w:r>
    </w:p>
    <w:p w14:paraId="4B75FC04" w14:textId="77777777" w:rsidR="00DE6526" w:rsidRPr="00C234F3" w:rsidRDefault="00DE6526" w:rsidP="00F8521B">
      <w:pPr>
        <w:pStyle w:val="BodyText"/>
        <w:spacing w:line="360" w:lineRule="auto"/>
        <w:jc w:val="both"/>
        <w:sectPr w:rsidR="00DE6526" w:rsidRPr="00C234F3" w:rsidSect="007038AA">
          <w:footerReference w:type="default" r:id="rId7"/>
          <w:pgSz w:w="11910" w:h="16840"/>
          <w:pgMar w:top="720" w:right="720" w:bottom="720" w:left="720" w:header="0" w:footer="1000" w:gutter="0"/>
          <w:pgBorders w:offsetFrom="page">
            <w:top w:val="double" w:sz="4" w:space="24" w:color="auto"/>
            <w:left w:val="double" w:sz="4" w:space="24" w:color="auto"/>
            <w:bottom w:val="double" w:sz="4" w:space="24" w:color="auto"/>
            <w:right w:val="double" w:sz="4" w:space="24" w:color="auto"/>
          </w:pgBorders>
          <w:pgNumType w:start="1"/>
          <w:cols w:space="720"/>
          <w:docGrid w:linePitch="299"/>
        </w:sectPr>
      </w:pPr>
    </w:p>
    <w:p w14:paraId="08520810" w14:textId="51B1DD6E" w:rsidR="00DE6526" w:rsidRPr="00C234F3" w:rsidRDefault="00DE6526" w:rsidP="00F8521B">
      <w:pPr>
        <w:pStyle w:val="BodyText"/>
        <w:spacing w:before="60" w:line="360" w:lineRule="auto"/>
        <w:ind w:left="732" w:right="443"/>
        <w:jc w:val="both"/>
      </w:pPr>
      <w:r w:rsidRPr="00C234F3">
        <w:lastRenderedPageBreak/>
        <w:t>investment decisions of retail investors in India. This research paper will examine numerous factors that affect the herd behavior of retail investors in India and how it affects the stock market.</w:t>
      </w:r>
      <w:r w:rsidRPr="00C234F3">
        <w:rPr>
          <w:spacing w:val="-9"/>
        </w:rPr>
        <w:t xml:space="preserve"> </w:t>
      </w:r>
      <w:r w:rsidRPr="00C234F3">
        <w:t>Herding</w:t>
      </w:r>
      <w:r w:rsidRPr="00C234F3">
        <w:rPr>
          <w:spacing w:val="-10"/>
        </w:rPr>
        <w:t xml:space="preserve"> </w:t>
      </w:r>
      <w:r w:rsidRPr="00C234F3">
        <w:t>behavior</w:t>
      </w:r>
      <w:r w:rsidRPr="00C234F3">
        <w:rPr>
          <w:spacing w:val="-10"/>
        </w:rPr>
        <w:t xml:space="preserve"> </w:t>
      </w:r>
      <w:r w:rsidRPr="00C234F3">
        <w:t>refers</w:t>
      </w:r>
      <w:r w:rsidRPr="00C234F3">
        <w:rPr>
          <w:spacing w:val="-10"/>
        </w:rPr>
        <w:t xml:space="preserve"> </w:t>
      </w:r>
      <w:r w:rsidRPr="00C234F3">
        <w:t>to</w:t>
      </w:r>
      <w:r w:rsidRPr="00C234F3">
        <w:rPr>
          <w:spacing w:val="-7"/>
        </w:rPr>
        <w:t xml:space="preserve"> </w:t>
      </w:r>
      <w:r w:rsidRPr="00C234F3">
        <w:t>an</w:t>
      </w:r>
      <w:r w:rsidRPr="00C234F3">
        <w:rPr>
          <w:spacing w:val="-10"/>
        </w:rPr>
        <w:t xml:space="preserve"> </w:t>
      </w:r>
      <w:r w:rsidRPr="00C234F3">
        <w:t>individual's</w:t>
      </w:r>
      <w:r w:rsidRPr="00C234F3">
        <w:rPr>
          <w:spacing w:val="-7"/>
        </w:rPr>
        <w:t xml:space="preserve"> </w:t>
      </w:r>
      <w:r w:rsidRPr="00C234F3">
        <w:t>tendency</w:t>
      </w:r>
      <w:r w:rsidRPr="00C234F3">
        <w:rPr>
          <w:spacing w:val="-10"/>
        </w:rPr>
        <w:t xml:space="preserve"> </w:t>
      </w:r>
      <w:r w:rsidRPr="00C234F3">
        <w:t>to</w:t>
      </w:r>
      <w:r w:rsidRPr="00C234F3">
        <w:rPr>
          <w:spacing w:val="-9"/>
        </w:rPr>
        <w:t xml:space="preserve"> </w:t>
      </w:r>
      <w:r w:rsidRPr="00C234F3">
        <w:t>gather</w:t>
      </w:r>
      <w:r w:rsidRPr="00C234F3">
        <w:rPr>
          <w:spacing w:val="-11"/>
        </w:rPr>
        <w:t xml:space="preserve"> </w:t>
      </w:r>
      <w:r w:rsidRPr="00C234F3">
        <w:t>together.</w:t>
      </w:r>
      <w:r w:rsidRPr="00C234F3">
        <w:rPr>
          <w:spacing w:val="-10"/>
        </w:rPr>
        <w:t xml:space="preserve"> </w:t>
      </w:r>
      <w:r w:rsidRPr="00C234F3">
        <w:t>The</w:t>
      </w:r>
      <w:r w:rsidRPr="00C234F3">
        <w:rPr>
          <w:spacing w:val="-9"/>
        </w:rPr>
        <w:t xml:space="preserve"> </w:t>
      </w:r>
      <w:r w:rsidRPr="00C234F3">
        <w:t>behavior</w:t>
      </w:r>
      <w:r w:rsidRPr="00C234F3">
        <w:rPr>
          <w:spacing w:val="-8"/>
        </w:rPr>
        <w:t xml:space="preserve"> </w:t>
      </w:r>
      <w:r w:rsidRPr="00C234F3">
        <w:t>of larger</w:t>
      </w:r>
      <w:r w:rsidRPr="00C234F3">
        <w:rPr>
          <w:spacing w:val="-13"/>
        </w:rPr>
        <w:t xml:space="preserve"> </w:t>
      </w:r>
      <w:r w:rsidRPr="00C234F3">
        <w:t>groups,</w:t>
      </w:r>
      <w:r w:rsidRPr="00C234F3">
        <w:rPr>
          <w:spacing w:val="-10"/>
        </w:rPr>
        <w:t xml:space="preserve"> </w:t>
      </w:r>
      <w:r w:rsidRPr="00C234F3">
        <w:t>even</w:t>
      </w:r>
      <w:r w:rsidRPr="00C234F3">
        <w:rPr>
          <w:spacing w:val="-13"/>
        </w:rPr>
        <w:t xml:space="preserve"> </w:t>
      </w:r>
      <w:r w:rsidRPr="00C234F3">
        <w:t>if</w:t>
      </w:r>
      <w:r w:rsidRPr="00C234F3">
        <w:rPr>
          <w:spacing w:val="-13"/>
        </w:rPr>
        <w:t xml:space="preserve"> </w:t>
      </w:r>
      <w:r w:rsidRPr="00C234F3">
        <w:t>it</w:t>
      </w:r>
      <w:r w:rsidRPr="00C234F3">
        <w:rPr>
          <w:spacing w:val="-12"/>
        </w:rPr>
        <w:t xml:space="preserve"> </w:t>
      </w:r>
      <w:r w:rsidRPr="00C234F3">
        <w:t>contradicts</w:t>
      </w:r>
      <w:r w:rsidRPr="00C234F3">
        <w:rPr>
          <w:spacing w:val="-13"/>
        </w:rPr>
        <w:t xml:space="preserve"> </w:t>
      </w:r>
      <w:r w:rsidRPr="00C234F3">
        <w:t>their</w:t>
      </w:r>
      <w:r w:rsidRPr="00C234F3">
        <w:rPr>
          <w:spacing w:val="-13"/>
        </w:rPr>
        <w:t xml:space="preserve"> </w:t>
      </w:r>
      <w:r w:rsidRPr="00C234F3">
        <w:t>better</w:t>
      </w:r>
      <w:r w:rsidRPr="00C234F3">
        <w:rPr>
          <w:spacing w:val="-13"/>
        </w:rPr>
        <w:t xml:space="preserve"> </w:t>
      </w:r>
      <w:r w:rsidRPr="00C234F3">
        <w:t>judgment.</w:t>
      </w:r>
      <w:r w:rsidRPr="00C234F3">
        <w:rPr>
          <w:spacing w:val="-13"/>
        </w:rPr>
        <w:t xml:space="preserve"> </w:t>
      </w:r>
      <w:r w:rsidRPr="00C234F3">
        <w:t>This</w:t>
      </w:r>
      <w:r w:rsidRPr="00C234F3">
        <w:rPr>
          <w:spacing w:val="-13"/>
        </w:rPr>
        <w:t xml:space="preserve"> </w:t>
      </w:r>
      <w:r w:rsidRPr="00C234F3">
        <w:t>behavior</w:t>
      </w:r>
      <w:r w:rsidRPr="00C234F3">
        <w:rPr>
          <w:spacing w:val="-13"/>
        </w:rPr>
        <w:t xml:space="preserve"> </w:t>
      </w:r>
      <w:r w:rsidRPr="00C234F3">
        <w:t>occurs</w:t>
      </w:r>
      <w:r w:rsidRPr="00C234F3">
        <w:rPr>
          <w:spacing w:val="-13"/>
        </w:rPr>
        <w:t xml:space="preserve"> </w:t>
      </w:r>
      <w:r w:rsidRPr="00C234F3">
        <w:t>in</w:t>
      </w:r>
      <w:r w:rsidRPr="00C234F3">
        <w:rPr>
          <w:spacing w:val="-13"/>
        </w:rPr>
        <w:t xml:space="preserve"> </w:t>
      </w:r>
      <w:r w:rsidRPr="00C234F3">
        <w:t>several</w:t>
      </w:r>
      <w:r w:rsidRPr="00C234F3">
        <w:rPr>
          <w:spacing w:val="-13"/>
        </w:rPr>
        <w:t xml:space="preserve"> </w:t>
      </w:r>
      <w:r w:rsidRPr="00C234F3">
        <w:t>areas, including financial markets, where investors often mimic the actions of other investors rather than making independent decisions based on their own analysis. Herd behavior can have a significant impact on the investment decisions of retail investors in India. If many investors start</w:t>
      </w:r>
      <w:r w:rsidRPr="00C234F3">
        <w:rPr>
          <w:spacing w:val="-8"/>
        </w:rPr>
        <w:t xml:space="preserve"> </w:t>
      </w:r>
      <w:r w:rsidRPr="00C234F3">
        <w:t>buying</w:t>
      </w:r>
      <w:r w:rsidRPr="00C234F3">
        <w:rPr>
          <w:spacing w:val="-8"/>
        </w:rPr>
        <w:t xml:space="preserve"> </w:t>
      </w:r>
      <w:r w:rsidRPr="00C234F3">
        <w:t>or</w:t>
      </w:r>
      <w:r w:rsidRPr="00C234F3">
        <w:rPr>
          <w:spacing w:val="-9"/>
        </w:rPr>
        <w:t xml:space="preserve"> </w:t>
      </w:r>
      <w:r w:rsidRPr="00C234F3">
        <w:t>selling</w:t>
      </w:r>
      <w:r w:rsidRPr="00C234F3">
        <w:rPr>
          <w:spacing w:val="-10"/>
        </w:rPr>
        <w:t xml:space="preserve"> </w:t>
      </w:r>
      <w:r w:rsidRPr="00C234F3">
        <w:t>a</w:t>
      </w:r>
      <w:r w:rsidRPr="00C234F3">
        <w:rPr>
          <w:spacing w:val="-9"/>
        </w:rPr>
        <w:t xml:space="preserve"> </w:t>
      </w:r>
      <w:r w:rsidRPr="00C234F3">
        <w:t>certain</w:t>
      </w:r>
      <w:r w:rsidRPr="00C234F3">
        <w:rPr>
          <w:spacing w:val="-8"/>
        </w:rPr>
        <w:t xml:space="preserve"> </w:t>
      </w:r>
      <w:r w:rsidRPr="00C234F3">
        <w:t>stock</w:t>
      </w:r>
      <w:r w:rsidRPr="00C234F3">
        <w:rPr>
          <w:spacing w:val="-9"/>
        </w:rPr>
        <w:t xml:space="preserve"> </w:t>
      </w:r>
      <w:r w:rsidRPr="00C234F3">
        <w:t>or</w:t>
      </w:r>
      <w:r w:rsidRPr="00C234F3">
        <w:rPr>
          <w:spacing w:val="-9"/>
        </w:rPr>
        <w:t xml:space="preserve"> </w:t>
      </w:r>
      <w:r w:rsidRPr="00C234F3">
        <w:t>asset,</w:t>
      </w:r>
      <w:r w:rsidRPr="00C234F3">
        <w:rPr>
          <w:spacing w:val="-8"/>
        </w:rPr>
        <w:t xml:space="preserve"> </w:t>
      </w:r>
      <w:r w:rsidRPr="00C234F3">
        <w:t>a</w:t>
      </w:r>
      <w:r w:rsidRPr="00C234F3">
        <w:rPr>
          <w:spacing w:val="-9"/>
        </w:rPr>
        <w:t xml:space="preserve"> </w:t>
      </w:r>
      <w:r w:rsidRPr="00C234F3">
        <w:t>domino</w:t>
      </w:r>
      <w:r w:rsidRPr="00C234F3">
        <w:rPr>
          <w:spacing w:val="-8"/>
        </w:rPr>
        <w:t xml:space="preserve"> </w:t>
      </w:r>
      <w:r w:rsidRPr="00C234F3">
        <w:t>effect</w:t>
      </w:r>
      <w:r w:rsidRPr="00C234F3">
        <w:rPr>
          <w:spacing w:val="-8"/>
        </w:rPr>
        <w:t xml:space="preserve"> </w:t>
      </w:r>
      <w:r w:rsidRPr="00C234F3">
        <w:t>can</w:t>
      </w:r>
      <w:r w:rsidRPr="00C234F3">
        <w:rPr>
          <w:spacing w:val="-8"/>
        </w:rPr>
        <w:t xml:space="preserve"> </w:t>
      </w:r>
      <w:r w:rsidRPr="00C234F3">
        <w:t>affect</w:t>
      </w:r>
      <w:r w:rsidRPr="00C234F3">
        <w:rPr>
          <w:spacing w:val="-8"/>
        </w:rPr>
        <w:t xml:space="preserve"> </w:t>
      </w:r>
      <w:r w:rsidRPr="00C234F3">
        <w:t>the</w:t>
      </w:r>
      <w:r w:rsidRPr="00C234F3">
        <w:rPr>
          <w:spacing w:val="-9"/>
        </w:rPr>
        <w:t xml:space="preserve"> </w:t>
      </w:r>
      <w:r w:rsidRPr="00C234F3">
        <w:t>market</w:t>
      </w:r>
      <w:r w:rsidRPr="00C234F3">
        <w:rPr>
          <w:spacing w:val="-8"/>
        </w:rPr>
        <w:t xml:space="preserve"> </w:t>
      </w:r>
      <w:r w:rsidRPr="00C234F3">
        <w:t>price.</w:t>
      </w:r>
      <w:r w:rsidRPr="00C234F3">
        <w:rPr>
          <w:spacing w:val="-8"/>
        </w:rPr>
        <w:t xml:space="preserve"> </w:t>
      </w:r>
      <w:r w:rsidRPr="00C234F3">
        <w:t>This phenomenon is due to the tendency of investors to follow the behavior of others, leading to distortions in the market's perception of value. However, some investors have succeeded by actively</w:t>
      </w:r>
      <w:r w:rsidRPr="00C234F3">
        <w:rPr>
          <w:spacing w:val="-9"/>
        </w:rPr>
        <w:t xml:space="preserve"> </w:t>
      </w:r>
      <w:r w:rsidRPr="00C234F3">
        <w:t>seeking</w:t>
      </w:r>
      <w:r w:rsidRPr="00C234F3">
        <w:rPr>
          <w:spacing w:val="-9"/>
        </w:rPr>
        <w:t xml:space="preserve"> </w:t>
      </w:r>
      <w:r w:rsidRPr="00C234F3">
        <w:t>and</w:t>
      </w:r>
      <w:r w:rsidRPr="00C234F3">
        <w:rPr>
          <w:spacing w:val="-8"/>
        </w:rPr>
        <w:t xml:space="preserve"> </w:t>
      </w:r>
      <w:r w:rsidRPr="00C234F3">
        <w:t>exploiting</w:t>
      </w:r>
      <w:r w:rsidRPr="00C234F3">
        <w:rPr>
          <w:spacing w:val="-9"/>
        </w:rPr>
        <w:t xml:space="preserve"> </w:t>
      </w:r>
      <w:r w:rsidRPr="00C234F3">
        <w:t>these</w:t>
      </w:r>
      <w:r w:rsidRPr="00C234F3">
        <w:rPr>
          <w:spacing w:val="-11"/>
        </w:rPr>
        <w:t xml:space="preserve"> </w:t>
      </w:r>
      <w:r w:rsidRPr="00C234F3">
        <w:t>biases.</w:t>
      </w:r>
      <w:r w:rsidRPr="00C234F3">
        <w:rPr>
          <w:spacing w:val="-9"/>
        </w:rPr>
        <w:t xml:space="preserve"> </w:t>
      </w:r>
      <w:r w:rsidRPr="00C234F3">
        <w:t>This</w:t>
      </w:r>
      <w:r w:rsidRPr="00C234F3">
        <w:rPr>
          <w:spacing w:val="-7"/>
        </w:rPr>
        <w:t xml:space="preserve"> </w:t>
      </w:r>
      <w:r w:rsidRPr="00C234F3">
        <w:t>can</w:t>
      </w:r>
      <w:r w:rsidRPr="00C234F3">
        <w:rPr>
          <w:spacing w:val="-10"/>
        </w:rPr>
        <w:t xml:space="preserve"> </w:t>
      </w:r>
      <w:r w:rsidRPr="00C234F3">
        <w:t>lead</w:t>
      </w:r>
      <w:r w:rsidRPr="00C234F3">
        <w:rPr>
          <w:spacing w:val="-8"/>
        </w:rPr>
        <w:t xml:space="preserve"> </w:t>
      </w:r>
      <w:r w:rsidRPr="00C234F3">
        <w:t>to</w:t>
      </w:r>
      <w:r w:rsidRPr="00C234F3">
        <w:rPr>
          <w:spacing w:val="-9"/>
        </w:rPr>
        <w:t xml:space="preserve"> </w:t>
      </w:r>
      <w:r w:rsidRPr="00C234F3">
        <w:t>bubbles</w:t>
      </w:r>
      <w:r w:rsidRPr="00C234F3">
        <w:rPr>
          <w:spacing w:val="-10"/>
        </w:rPr>
        <w:t xml:space="preserve"> </w:t>
      </w:r>
      <w:r w:rsidRPr="00C234F3">
        <w:t>or</w:t>
      </w:r>
      <w:r w:rsidRPr="00C234F3">
        <w:rPr>
          <w:spacing w:val="-10"/>
        </w:rPr>
        <w:t xml:space="preserve"> </w:t>
      </w:r>
      <w:r w:rsidRPr="00C234F3">
        <w:t>crashes</w:t>
      </w:r>
      <w:r w:rsidRPr="00C234F3">
        <w:rPr>
          <w:spacing w:val="-9"/>
        </w:rPr>
        <w:t xml:space="preserve"> </w:t>
      </w:r>
      <w:r w:rsidRPr="00C234F3">
        <w:t>when</w:t>
      </w:r>
      <w:r w:rsidRPr="00C234F3">
        <w:rPr>
          <w:spacing w:val="-8"/>
        </w:rPr>
        <w:t xml:space="preserve"> </w:t>
      </w:r>
      <w:r w:rsidRPr="00C234F3">
        <w:t>a</w:t>
      </w:r>
      <w:r w:rsidRPr="00C234F3">
        <w:rPr>
          <w:spacing w:val="-11"/>
        </w:rPr>
        <w:t xml:space="preserve"> </w:t>
      </w:r>
      <w:r w:rsidRPr="00C234F3">
        <w:t>stock's market price does not reflect its intrinsic value. Additionally, herd behavior creates market inefficiencies that can be exploited by institutional investors or traders. Retail investors who follow</w:t>
      </w:r>
      <w:r w:rsidRPr="00C234F3">
        <w:rPr>
          <w:spacing w:val="-12"/>
        </w:rPr>
        <w:t xml:space="preserve"> </w:t>
      </w:r>
      <w:r w:rsidRPr="00C234F3">
        <w:t>the</w:t>
      </w:r>
      <w:r w:rsidRPr="00C234F3">
        <w:rPr>
          <w:spacing w:val="-13"/>
        </w:rPr>
        <w:t xml:space="preserve"> </w:t>
      </w:r>
      <w:r w:rsidRPr="00C234F3">
        <w:t>herd</w:t>
      </w:r>
      <w:r w:rsidRPr="00C234F3">
        <w:rPr>
          <w:spacing w:val="-10"/>
        </w:rPr>
        <w:t xml:space="preserve"> </w:t>
      </w:r>
      <w:r w:rsidRPr="00C234F3">
        <w:t>without</w:t>
      </w:r>
      <w:r w:rsidRPr="00C234F3">
        <w:rPr>
          <w:spacing w:val="-11"/>
        </w:rPr>
        <w:t xml:space="preserve"> </w:t>
      </w:r>
      <w:r w:rsidRPr="00C234F3">
        <w:t>proper</w:t>
      </w:r>
      <w:r w:rsidRPr="00C234F3">
        <w:rPr>
          <w:spacing w:val="-10"/>
        </w:rPr>
        <w:t xml:space="preserve"> </w:t>
      </w:r>
      <w:r w:rsidRPr="00C234F3">
        <w:t>analysis</w:t>
      </w:r>
      <w:r w:rsidRPr="00C234F3">
        <w:rPr>
          <w:spacing w:val="-9"/>
        </w:rPr>
        <w:t xml:space="preserve"> </w:t>
      </w:r>
      <w:r w:rsidRPr="00C234F3">
        <w:t>and</w:t>
      </w:r>
      <w:r w:rsidRPr="00C234F3">
        <w:rPr>
          <w:spacing w:val="-12"/>
        </w:rPr>
        <w:t xml:space="preserve"> </w:t>
      </w:r>
      <w:r w:rsidRPr="00C234F3">
        <w:t>research</w:t>
      </w:r>
      <w:r w:rsidRPr="00C234F3">
        <w:rPr>
          <w:spacing w:val="-12"/>
        </w:rPr>
        <w:t xml:space="preserve"> </w:t>
      </w:r>
      <w:r w:rsidRPr="00C234F3">
        <w:t>can</w:t>
      </w:r>
      <w:r w:rsidRPr="00C234F3">
        <w:rPr>
          <w:spacing w:val="-12"/>
        </w:rPr>
        <w:t xml:space="preserve"> </w:t>
      </w:r>
      <w:r w:rsidRPr="00C234F3">
        <w:t>suffer</w:t>
      </w:r>
      <w:r w:rsidRPr="00C234F3">
        <w:rPr>
          <w:spacing w:val="-11"/>
        </w:rPr>
        <w:t xml:space="preserve"> </w:t>
      </w:r>
      <w:r w:rsidRPr="00C234F3">
        <w:t>significant</w:t>
      </w:r>
      <w:r w:rsidRPr="00C234F3">
        <w:rPr>
          <w:spacing w:val="-9"/>
        </w:rPr>
        <w:t xml:space="preserve"> </w:t>
      </w:r>
      <w:r w:rsidRPr="00C234F3">
        <w:t>losses</w:t>
      </w:r>
      <w:r w:rsidRPr="00C234F3">
        <w:rPr>
          <w:spacing w:val="-12"/>
        </w:rPr>
        <w:t xml:space="preserve"> </w:t>
      </w:r>
      <w:r w:rsidRPr="00C234F3">
        <w:t>due</w:t>
      </w:r>
      <w:r w:rsidRPr="00C234F3">
        <w:rPr>
          <w:spacing w:val="-11"/>
        </w:rPr>
        <w:t xml:space="preserve"> </w:t>
      </w:r>
      <w:r w:rsidRPr="00C234F3">
        <w:t>to</w:t>
      </w:r>
      <w:r w:rsidRPr="00C234F3">
        <w:rPr>
          <w:spacing w:val="-12"/>
        </w:rPr>
        <w:t xml:space="preserve"> </w:t>
      </w:r>
      <w:r w:rsidRPr="00C234F3">
        <w:t>market inefficiencies.</w:t>
      </w:r>
      <w:r w:rsidRPr="00C234F3">
        <w:rPr>
          <w:spacing w:val="-8"/>
        </w:rPr>
        <w:t xml:space="preserve"> </w:t>
      </w:r>
      <w:r w:rsidRPr="00C234F3">
        <w:t>Despite</w:t>
      </w:r>
      <w:r w:rsidRPr="00C234F3">
        <w:rPr>
          <w:spacing w:val="-8"/>
        </w:rPr>
        <w:t xml:space="preserve"> </w:t>
      </w:r>
      <w:r w:rsidRPr="00C234F3">
        <w:t>the</w:t>
      </w:r>
      <w:r w:rsidRPr="00C234F3">
        <w:rPr>
          <w:spacing w:val="-8"/>
        </w:rPr>
        <w:t xml:space="preserve"> </w:t>
      </w:r>
      <w:r w:rsidRPr="00C234F3">
        <w:t>pandemic,</w:t>
      </w:r>
      <w:r w:rsidRPr="00C234F3">
        <w:rPr>
          <w:spacing w:val="-7"/>
        </w:rPr>
        <w:t xml:space="preserve"> </w:t>
      </w:r>
      <w:r w:rsidRPr="00C234F3">
        <w:t>the</w:t>
      </w:r>
      <w:r w:rsidRPr="00C234F3">
        <w:rPr>
          <w:spacing w:val="-8"/>
        </w:rPr>
        <w:t xml:space="preserve"> </w:t>
      </w:r>
      <w:r w:rsidRPr="00C234F3">
        <w:t>number</w:t>
      </w:r>
      <w:r w:rsidRPr="00C234F3">
        <w:rPr>
          <w:spacing w:val="-6"/>
        </w:rPr>
        <w:t xml:space="preserve"> </w:t>
      </w:r>
      <w:r w:rsidRPr="00C234F3">
        <w:t>of</w:t>
      </w:r>
      <w:r w:rsidRPr="00C234F3">
        <w:rPr>
          <w:spacing w:val="-8"/>
        </w:rPr>
        <w:t xml:space="preserve"> </w:t>
      </w:r>
      <w:r w:rsidRPr="00C234F3">
        <w:t>investors</w:t>
      </w:r>
      <w:r w:rsidRPr="00C234F3">
        <w:rPr>
          <w:spacing w:val="-8"/>
        </w:rPr>
        <w:t xml:space="preserve"> </w:t>
      </w:r>
      <w:r w:rsidRPr="00C234F3">
        <w:t>in</w:t>
      </w:r>
      <w:r w:rsidRPr="00C234F3">
        <w:rPr>
          <w:spacing w:val="-7"/>
        </w:rPr>
        <w:t xml:space="preserve"> </w:t>
      </w:r>
      <w:r w:rsidRPr="00C234F3">
        <w:t>the</w:t>
      </w:r>
      <w:r w:rsidRPr="00C234F3">
        <w:rPr>
          <w:spacing w:val="-8"/>
        </w:rPr>
        <w:t xml:space="preserve"> </w:t>
      </w:r>
      <w:r w:rsidRPr="00C234F3">
        <w:t>local</w:t>
      </w:r>
      <w:r w:rsidRPr="00C234F3">
        <w:rPr>
          <w:spacing w:val="-4"/>
        </w:rPr>
        <w:t xml:space="preserve"> </w:t>
      </w:r>
      <w:r w:rsidRPr="00C234F3">
        <w:t>market</w:t>
      </w:r>
      <w:r w:rsidRPr="00C234F3">
        <w:rPr>
          <w:spacing w:val="-7"/>
        </w:rPr>
        <w:t xml:space="preserve"> </w:t>
      </w:r>
      <w:r w:rsidRPr="00C234F3">
        <w:t>has</w:t>
      </w:r>
      <w:r w:rsidRPr="00C234F3">
        <w:rPr>
          <w:spacing w:val="-7"/>
        </w:rPr>
        <w:t xml:space="preserve"> </w:t>
      </w:r>
      <w:r w:rsidRPr="00C234F3">
        <w:t>increased significantly in recent years. Data shows that in February 2023, all PINs in the country accounted</w:t>
      </w:r>
      <w:r w:rsidRPr="00C234F3">
        <w:rPr>
          <w:spacing w:val="-14"/>
        </w:rPr>
        <w:t xml:space="preserve"> </w:t>
      </w:r>
      <w:r w:rsidRPr="00C234F3">
        <w:t>for</w:t>
      </w:r>
      <w:r w:rsidRPr="00C234F3">
        <w:rPr>
          <w:spacing w:val="-15"/>
        </w:rPr>
        <w:t xml:space="preserve"> </w:t>
      </w:r>
      <w:r w:rsidRPr="00C234F3">
        <w:t>99.26%,</w:t>
      </w:r>
      <w:r w:rsidRPr="00C234F3">
        <w:rPr>
          <w:spacing w:val="-14"/>
        </w:rPr>
        <w:t xml:space="preserve"> </w:t>
      </w:r>
      <w:r w:rsidRPr="00C234F3">
        <w:t>totaling</w:t>
      </w:r>
      <w:r w:rsidRPr="00C234F3">
        <w:rPr>
          <w:spacing w:val="-13"/>
        </w:rPr>
        <w:t xml:space="preserve"> </w:t>
      </w:r>
      <w:r w:rsidRPr="00C234F3">
        <w:t>113</w:t>
      </w:r>
      <w:r w:rsidRPr="00C234F3">
        <w:rPr>
          <w:spacing w:val="-14"/>
        </w:rPr>
        <w:t xml:space="preserve"> </w:t>
      </w:r>
      <w:r w:rsidRPr="00C234F3">
        <w:t>million</w:t>
      </w:r>
      <w:r w:rsidRPr="00C234F3">
        <w:rPr>
          <w:spacing w:val="-14"/>
        </w:rPr>
        <w:t xml:space="preserve"> </w:t>
      </w:r>
      <w:r w:rsidRPr="00C234F3">
        <w:t>demat</w:t>
      </w:r>
      <w:r w:rsidRPr="00C234F3">
        <w:rPr>
          <w:spacing w:val="-14"/>
        </w:rPr>
        <w:t xml:space="preserve"> </w:t>
      </w:r>
      <w:r w:rsidRPr="00C234F3">
        <w:t>accounts.</w:t>
      </w:r>
      <w:r w:rsidRPr="00C234F3">
        <w:rPr>
          <w:spacing w:val="-14"/>
        </w:rPr>
        <w:t xml:space="preserve"> </w:t>
      </w:r>
      <w:r w:rsidRPr="00C234F3">
        <w:t>This</w:t>
      </w:r>
      <w:r w:rsidRPr="00C234F3">
        <w:rPr>
          <w:spacing w:val="-14"/>
        </w:rPr>
        <w:t xml:space="preserve"> </w:t>
      </w:r>
      <w:r w:rsidRPr="00C234F3">
        <w:t>clearly</w:t>
      </w:r>
      <w:r w:rsidRPr="00C234F3">
        <w:rPr>
          <w:spacing w:val="-15"/>
        </w:rPr>
        <w:t xml:space="preserve"> </w:t>
      </w:r>
      <w:r w:rsidRPr="00C234F3">
        <w:t>shows</w:t>
      </w:r>
      <w:r w:rsidRPr="00C234F3">
        <w:rPr>
          <w:spacing w:val="-15"/>
        </w:rPr>
        <w:t xml:space="preserve"> </w:t>
      </w:r>
      <w:r w:rsidRPr="00C234F3">
        <w:t>that</w:t>
      </w:r>
      <w:r w:rsidRPr="00C234F3">
        <w:rPr>
          <w:spacing w:val="-14"/>
        </w:rPr>
        <w:t xml:space="preserve"> </w:t>
      </w:r>
      <w:r w:rsidRPr="00C234F3">
        <w:t>behavioral biases will exist in large populations in terms of realizing monetary benefits. However, while such gregarious events are harmless, they can have a significant impact on the stock market when it comes to investing. Understanding the dynamics of bull and bear markets is essential for investors to make informed decisions. It is also important to consider how investor clustering</w:t>
      </w:r>
      <w:r w:rsidRPr="00C234F3">
        <w:rPr>
          <w:spacing w:val="-15"/>
        </w:rPr>
        <w:t xml:space="preserve"> </w:t>
      </w:r>
      <w:r w:rsidRPr="00C234F3">
        <w:t>affects</w:t>
      </w:r>
      <w:r w:rsidRPr="00C234F3">
        <w:rPr>
          <w:spacing w:val="-15"/>
        </w:rPr>
        <w:t xml:space="preserve"> </w:t>
      </w:r>
      <w:r w:rsidRPr="00C234F3">
        <w:t>market</w:t>
      </w:r>
      <w:r w:rsidRPr="00C234F3">
        <w:rPr>
          <w:spacing w:val="-13"/>
        </w:rPr>
        <w:t xml:space="preserve"> </w:t>
      </w:r>
      <w:r w:rsidRPr="00C234F3">
        <w:t>returns,</w:t>
      </w:r>
      <w:r w:rsidRPr="00C234F3">
        <w:rPr>
          <w:spacing w:val="-15"/>
        </w:rPr>
        <w:t xml:space="preserve"> </w:t>
      </w:r>
      <w:r w:rsidRPr="00C234F3">
        <w:t>as</w:t>
      </w:r>
      <w:r w:rsidRPr="00C234F3">
        <w:rPr>
          <w:spacing w:val="-15"/>
        </w:rPr>
        <w:t xml:space="preserve"> </w:t>
      </w:r>
      <w:r w:rsidRPr="00C234F3">
        <w:t>this</w:t>
      </w:r>
      <w:r w:rsidRPr="00C234F3">
        <w:rPr>
          <w:spacing w:val="-13"/>
        </w:rPr>
        <w:t xml:space="preserve"> </w:t>
      </w:r>
      <w:r w:rsidRPr="00C234F3">
        <w:t>relationship</w:t>
      </w:r>
      <w:r w:rsidRPr="00C234F3">
        <w:rPr>
          <w:spacing w:val="-15"/>
        </w:rPr>
        <w:t xml:space="preserve"> </w:t>
      </w:r>
      <w:r w:rsidRPr="00C234F3">
        <w:t>can</w:t>
      </w:r>
      <w:r w:rsidRPr="00C234F3">
        <w:rPr>
          <w:spacing w:val="-15"/>
        </w:rPr>
        <w:t xml:space="preserve"> </w:t>
      </w:r>
      <w:r w:rsidRPr="00C234F3">
        <w:t>be</w:t>
      </w:r>
      <w:r w:rsidRPr="00C234F3">
        <w:rPr>
          <w:spacing w:val="-15"/>
        </w:rPr>
        <w:t xml:space="preserve"> </w:t>
      </w:r>
      <w:r w:rsidRPr="00C234F3">
        <w:t>complex</w:t>
      </w:r>
      <w:r w:rsidRPr="00C234F3">
        <w:rPr>
          <w:spacing w:val="-13"/>
        </w:rPr>
        <w:t xml:space="preserve"> </w:t>
      </w:r>
      <w:r w:rsidRPr="00C234F3">
        <w:t>and</w:t>
      </w:r>
      <w:r w:rsidRPr="00C234F3">
        <w:rPr>
          <w:spacing w:val="-15"/>
        </w:rPr>
        <w:t xml:space="preserve"> </w:t>
      </w:r>
      <w:r w:rsidRPr="00C234F3">
        <w:t>non-linear.</w:t>
      </w:r>
      <w:r w:rsidRPr="00C234F3">
        <w:rPr>
          <w:spacing w:val="-15"/>
        </w:rPr>
        <w:t xml:space="preserve"> </w:t>
      </w:r>
      <w:r w:rsidRPr="00C234F3">
        <w:t>Therefore, it is necessary to study the factors that affect the behavior of investors in different market conditions. This will help investors better understand the market and make more informed investment</w:t>
      </w:r>
      <w:r w:rsidRPr="00C234F3">
        <w:rPr>
          <w:spacing w:val="-11"/>
        </w:rPr>
        <w:t xml:space="preserve"> </w:t>
      </w:r>
      <w:r w:rsidRPr="00C234F3">
        <w:t>decisions.</w:t>
      </w:r>
      <w:r w:rsidRPr="00C234F3">
        <w:rPr>
          <w:spacing w:val="-11"/>
        </w:rPr>
        <w:t xml:space="preserve"> </w:t>
      </w:r>
      <w:r w:rsidRPr="00C234F3">
        <w:t>Additionally,</w:t>
      </w:r>
      <w:r w:rsidRPr="00C234F3">
        <w:rPr>
          <w:spacing w:val="-12"/>
        </w:rPr>
        <w:t xml:space="preserve"> </w:t>
      </w:r>
      <w:r w:rsidRPr="00C234F3">
        <w:t>investors</w:t>
      </w:r>
      <w:r w:rsidRPr="00C234F3">
        <w:rPr>
          <w:spacing w:val="-12"/>
        </w:rPr>
        <w:t xml:space="preserve"> </w:t>
      </w:r>
      <w:r w:rsidRPr="00C234F3">
        <w:t>should</w:t>
      </w:r>
      <w:r w:rsidRPr="00C234F3">
        <w:rPr>
          <w:spacing w:val="-11"/>
        </w:rPr>
        <w:t xml:space="preserve"> </w:t>
      </w:r>
      <w:r w:rsidRPr="00C234F3">
        <w:t>also</w:t>
      </w:r>
      <w:r w:rsidRPr="00C234F3">
        <w:rPr>
          <w:spacing w:val="-11"/>
        </w:rPr>
        <w:t xml:space="preserve"> </w:t>
      </w:r>
      <w:r w:rsidRPr="00C234F3">
        <w:t>remember</w:t>
      </w:r>
      <w:r w:rsidRPr="00C234F3">
        <w:rPr>
          <w:spacing w:val="-12"/>
        </w:rPr>
        <w:t xml:space="preserve"> </w:t>
      </w:r>
      <w:r w:rsidRPr="00C234F3">
        <w:t>that</w:t>
      </w:r>
      <w:r w:rsidRPr="00C234F3">
        <w:rPr>
          <w:spacing w:val="-12"/>
        </w:rPr>
        <w:t xml:space="preserve"> </w:t>
      </w:r>
      <w:r w:rsidRPr="00C234F3">
        <w:t>market</w:t>
      </w:r>
      <w:r w:rsidRPr="00C234F3">
        <w:rPr>
          <w:spacing w:val="-11"/>
        </w:rPr>
        <w:t xml:space="preserve"> </w:t>
      </w:r>
      <w:r w:rsidRPr="00C234F3">
        <w:t>conditions</w:t>
      </w:r>
      <w:r w:rsidRPr="00C234F3">
        <w:rPr>
          <w:spacing w:val="-11"/>
        </w:rPr>
        <w:t xml:space="preserve"> </w:t>
      </w:r>
      <w:r w:rsidRPr="00C234F3">
        <w:t>can change</w:t>
      </w:r>
      <w:r w:rsidRPr="00C234F3">
        <w:rPr>
          <w:spacing w:val="-3"/>
        </w:rPr>
        <w:t xml:space="preserve"> </w:t>
      </w:r>
      <w:r w:rsidRPr="00C234F3">
        <w:t>quickly</w:t>
      </w:r>
      <w:r w:rsidRPr="00C234F3">
        <w:rPr>
          <w:spacing w:val="-2"/>
        </w:rPr>
        <w:t xml:space="preserve"> </w:t>
      </w:r>
      <w:r w:rsidRPr="00C234F3">
        <w:t>and</w:t>
      </w:r>
      <w:r w:rsidRPr="00C234F3">
        <w:rPr>
          <w:spacing w:val="-2"/>
        </w:rPr>
        <w:t xml:space="preserve"> </w:t>
      </w:r>
      <w:r w:rsidRPr="00C234F3">
        <w:t>unexpectedly,</w:t>
      </w:r>
      <w:r w:rsidRPr="00C234F3">
        <w:rPr>
          <w:spacing w:val="-2"/>
        </w:rPr>
        <w:t xml:space="preserve"> </w:t>
      </w:r>
      <w:r w:rsidRPr="00C234F3">
        <w:t>so</w:t>
      </w:r>
      <w:r w:rsidRPr="00C234F3">
        <w:rPr>
          <w:spacing w:val="-2"/>
        </w:rPr>
        <w:t xml:space="preserve"> </w:t>
      </w:r>
      <w:r w:rsidRPr="00C234F3">
        <w:t>it</w:t>
      </w:r>
      <w:r w:rsidRPr="00C234F3">
        <w:rPr>
          <w:spacing w:val="-2"/>
        </w:rPr>
        <w:t xml:space="preserve"> </w:t>
      </w:r>
      <w:r w:rsidRPr="00C234F3">
        <w:t>is</w:t>
      </w:r>
      <w:r w:rsidRPr="00C234F3">
        <w:rPr>
          <w:spacing w:val="-2"/>
        </w:rPr>
        <w:t xml:space="preserve"> </w:t>
      </w:r>
      <w:r w:rsidRPr="00C234F3">
        <w:t>important</w:t>
      </w:r>
      <w:r w:rsidRPr="00C234F3">
        <w:rPr>
          <w:spacing w:val="-2"/>
        </w:rPr>
        <w:t xml:space="preserve"> </w:t>
      </w:r>
      <w:r w:rsidRPr="00C234F3">
        <w:t>to</w:t>
      </w:r>
      <w:r w:rsidRPr="00C234F3">
        <w:rPr>
          <w:spacing w:val="-2"/>
        </w:rPr>
        <w:t xml:space="preserve"> </w:t>
      </w:r>
      <w:r w:rsidRPr="00C234F3">
        <w:t>keep</w:t>
      </w:r>
      <w:r w:rsidRPr="00C234F3">
        <w:rPr>
          <w:spacing w:val="-2"/>
        </w:rPr>
        <w:t xml:space="preserve"> </w:t>
      </w:r>
      <w:r w:rsidRPr="00C234F3">
        <w:t>up</w:t>
      </w:r>
      <w:r w:rsidRPr="00C234F3">
        <w:rPr>
          <w:spacing w:val="-2"/>
        </w:rPr>
        <w:t xml:space="preserve"> </w:t>
      </w:r>
      <w:r w:rsidRPr="00C234F3">
        <w:t>to</w:t>
      </w:r>
      <w:r w:rsidRPr="00C234F3">
        <w:rPr>
          <w:spacing w:val="-2"/>
        </w:rPr>
        <w:t xml:space="preserve"> </w:t>
      </w:r>
      <w:r w:rsidRPr="00C234F3">
        <w:t>date</w:t>
      </w:r>
      <w:r w:rsidRPr="00C234F3">
        <w:rPr>
          <w:spacing w:val="-2"/>
        </w:rPr>
        <w:t xml:space="preserve"> </w:t>
      </w:r>
      <w:r w:rsidRPr="00C234F3">
        <w:t>with current</w:t>
      </w:r>
      <w:r w:rsidRPr="00C234F3">
        <w:rPr>
          <w:spacing w:val="-2"/>
        </w:rPr>
        <w:t xml:space="preserve"> </w:t>
      </w:r>
      <w:r w:rsidRPr="00C234F3">
        <w:t>events and economic indicators. By combining a deep understanding of market dynamics with ongoing research and analysis, investors</w:t>
      </w:r>
      <w:r w:rsidRPr="00C234F3">
        <w:rPr>
          <w:spacing w:val="-1"/>
        </w:rPr>
        <w:t xml:space="preserve"> </w:t>
      </w:r>
      <w:r w:rsidRPr="00C234F3">
        <w:t>can make</w:t>
      </w:r>
      <w:r w:rsidRPr="00C234F3">
        <w:rPr>
          <w:spacing w:val="-1"/>
        </w:rPr>
        <w:t xml:space="preserve"> </w:t>
      </w:r>
      <w:r w:rsidRPr="00C234F3">
        <w:t>more</w:t>
      </w:r>
      <w:r w:rsidRPr="00C234F3">
        <w:rPr>
          <w:spacing w:val="-2"/>
        </w:rPr>
        <w:t xml:space="preserve"> </w:t>
      </w:r>
      <w:r w:rsidRPr="00C234F3">
        <w:t>informed</w:t>
      </w:r>
      <w:r w:rsidRPr="00C234F3">
        <w:rPr>
          <w:spacing w:val="-1"/>
        </w:rPr>
        <w:t xml:space="preserve"> </w:t>
      </w:r>
      <w:r w:rsidRPr="00C234F3">
        <w:t>decisions that better</w:t>
      </w:r>
      <w:r w:rsidRPr="00C234F3">
        <w:rPr>
          <w:spacing w:val="-1"/>
        </w:rPr>
        <w:t xml:space="preserve"> </w:t>
      </w:r>
      <w:r w:rsidRPr="00C234F3">
        <w:t>align with their long-term investment goals. Numerous factors influence the herd behavior of retail investors, such as the availability of information, the influence of expert opinion, and the influence of market sentiment. Finally, the research paper will discuss the impact of herd behavior on the investment decisions of Indian retail investors, including the impact of herd behavior on the risk-taking preferences of retail investors, and the impact and the impact of herd behavior on overall liquidity. stock market.</w:t>
      </w:r>
    </w:p>
    <w:p w14:paraId="4E0C02C9" w14:textId="77777777" w:rsidR="00DE6526" w:rsidRPr="00C234F3" w:rsidRDefault="00DE6526" w:rsidP="00F8521B">
      <w:pPr>
        <w:pStyle w:val="BodyText"/>
        <w:spacing w:line="360" w:lineRule="auto"/>
        <w:jc w:val="both"/>
        <w:sectPr w:rsidR="00DE6526" w:rsidRPr="00C234F3" w:rsidSect="007038AA">
          <w:pgSz w:w="11910" w:h="16840"/>
          <w:pgMar w:top="720" w:right="720" w:bottom="720" w:left="720" w:header="0" w:footer="1000" w:gutter="0"/>
          <w:pgBorders w:offsetFrom="page">
            <w:top w:val="double" w:sz="4" w:space="24" w:color="auto"/>
            <w:left w:val="double" w:sz="4" w:space="24" w:color="auto"/>
            <w:bottom w:val="double" w:sz="4" w:space="24" w:color="auto"/>
            <w:right w:val="double" w:sz="4" w:space="24" w:color="auto"/>
          </w:pgBorders>
          <w:cols w:space="720"/>
        </w:sectPr>
      </w:pPr>
    </w:p>
    <w:p w14:paraId="3DD3C2F8" w14:textId="77777777" w:rsidR="00DE6526" w:rsidRPr="00C234F3" w:rsidRDefault="00DE6526" w:rsidP="00F8521B">
      <w:pPr>
        <w:pStyle w:val="Heading1"/>
        <w:numPr>
          <w:ilvl w:val="0"/>
          <w:numId w:val="6"/>
        </w:numPr>
        <w:tabs>
          <w:tab w:val="left" w:pos="1012"/>
        </w:tabs>
        <w:spacing w:line="360" w:lineRule="auto"/>
        <w:ind w:left="1012" w:hanging="280"/>
      </w:pPr>
      <w:r w:rsidRPr="00C234F3">
        <w:lastRenderedPageBreak/>
        <w:t>Literature</w:t>
      </w:r>
      <w:r w:rsidRPr="00C234F3">
        <w:rPr>
          <w:spacing w:val="-8"/>
        </w:rPr>
        <w:t xml:space="preserve"> </w:t>
      </w:r>
      <w:r w:rsidRPr="00C234F3">
        <w:rPr>
          <w:spacing w:val="-2"/>
        </w:rPr>
        <w:t>Review:</w:t>
      </w:r>
    </w:p>
    <w:p w14:paraId="4D1C4BB6" w14:textId="3AB89B9C" w:rsidR="00DE6526" w:rsidRPr="00C234F3" w:rsidRDefault="00DE6526" w:rsidP="00F8521B">
      <w:pPr>
        <w:pStyle w:val="BodyText"/>
        <w:spacing w:before="159" w:line="360" w:lineRule="auto"/>
        <w:ind w:left="732" w:right="442"/>
        <w:jc w:val="both"/>
        <w:rPr>
          <w:b/>
        </w:rPr>
      </w:pPr>
      <w:r w:rsidRPr="00C234F3">
        <w:rPr>
          <w:b/>
        </w:rPr>
        <w:t>(Mishra, P. K., &amp; Mishra, S. K. (2023), “</w:t>
      </w:r>
      <w:r w:rsidRPr="00C234F3">
        <w:t>Do banking and financial services sectors show herding Behavior in Indian Stock Market amid COVID-19 pandemic? Insights from quantile regression approach”) says that COVID-19 pandemic has dampened stock market investors' spirits, causing sector-level stock return volatility because of investors' low spirits, sense of panic,</w:t>
      </w:r>
      <w:r w:rsidRPr="00C234F3">
        <w:rPr>
          <w:spacing w:val="-5"/>
        </w:rPr>
        <w:t xml:space="preserve"> </w:t>
      </w:r>
      <w:r w:rsidRPr="00C234F3">
        <w:t>and</w:t>
      </w:r>
      <w:r w:rsidRPr="00C234F3">
        <w:rPr>
          <w:spacing w:val="-3"/>
        </w:rPr>
        <w:t xml:space="preserve"> </w:t>
      </w:r>
      <w:r w:rsidRPr="00C234F3">
        <w:t>pessimism</w:t>
      </w:r>
      <w:r w:rsidRPr="00C234F3">
        <w:rPr>
          <w:spacing w:val="-4"/>
        </w:rPr>
        <w:t xml:space="preserve"> </w:t>
      </w:r>
      <w:r w:rsidRPr="00C234F3">
        <w:t>about</w:t>
      </w:r>
      <w:r w:rsidRPr="00C234F3">
        <w:rPr>
          <w:spacing w:val="-4"/>
        </w:rPr>
        <w:t xml:space="preserve"> </w:t>
      </w:r>
      <w:r w:rsidRPr="00C234F3">
        <w:t>the</w:t>
      </w:r>
      <w:r w:rsidRPr="00C234F3">
        <w:rPr>
          <w:spacing w:val="-5"/>
        </w:rPr>
        <w:t xml:space="preserve"> </w:t>
      </w:r>
      <w:r w:rsidRPr="00C234F3">
        <w:t>market.</w:t>
      </w:r>
      <w:r w:rsidRPr="00C234F3">
        <w:rPr>
          <w:spacing w:val="-2"/>
        </w:rPr>
        <w:t xml:space="preserve"> </w:t>
      </w:r>
      <w:r w:rsidRPr="00C234F3">
        <w:t>Using</w:t>
      </w:r>
      <w:r w:rsidRPr="00C234F3">
        <w:rPr>
          <w:spacing w:val="-5"/>
        </w:rPr>
        <w:t xml:space="preserve"> </w:t>
      </w:r>
      <w:r w:rsidRPr="00C234F3">
        <w:t>data</w:t>
      </w:r>
      <w:r w:rsidRPr="00C234F3">
        <w:rPr>
          <w:spacing w:val="-6"/>
        </w:rPr>
        <w:t xml:space="preserve"> </w:t>
      </w:r>
      <w:r w:rsidRPr="00C234F3">
        <w:t>from</w:t>
      </w:r>
      <w:r w:rsidRPr="00C234F3">
        <w:rPr>
          <w:spacing w:val="-4"/>
        </w:rPr>
        <w:t xml:space="preserve"> </w:t>
      </w:r>
      <w:r w:rsidRPr="00C234F3">
        <w:t>the</w:t>
      </w:r>
      <w:r w:rsidRPr="00C234F3">
        <w:rPr>
          <w:spacing w:val="-6"/>
        </w:rPr>
        <w:t xml:space="preserve"> </w:t>
      </w:r>
      <w:r w:rsidRPr="00C234F3">
        <w:t>stock</w:t>
      </w:r>
      <w:r w:rsidRPr="00C234F3">
        <w:rPr>
          <w:spacing w:val="-5"/>
        </w:rPr>
        <w:t xml:space="preserve"> </w:t>
      </w:r>
      <w:r w:rsidRPr="00C234F3">
        <w:t>market,</w:t>
      </w:r>
      <w:r w:rsidRPr="00C234F3">
        <w:rPr>
          <w:spacing w:val="-2"/>
        </w:rPr>
        <w:t xml:space="preserve"> </w:t>
      </w:r>
      <w:r w:rsidRPr="00C234F3">
        <w:t>this</w:t>
      </w:r>
      <w:r w:rsidRPr="00C234F3">
        <w:rPr>
          <w:spacing w:val="-4"/>
        </w:rPr>
        <w:t xml:space="preserve"> </w:t>
      </w:r>
      <w:r w:rsidRPr="00C234F3">
        <w:t>study</w:t>
      </w:r>
      <w:r w:rsidRPr="00C234F3">
        <w:rPr>
          <w:spacing w:val="-4"/>
        </w:rPr>
        <w:t xml:space="preserve"> </w:t>
      </w:r>
      <w:r w:rsidRPr="00C234F3">
        <w:t>looked</w:t>
      </w:r>
      <w:r w:rsidRPr="00C234F3">
        <w:rPr>
          <w:spacing w:val="-5"/>
        </w:rPr>
        <w:t xml:space="preserve"> </w:t>
      </w:r>
      <w:r w:rsidRPr="00C234F3">
        <w:t>at the</w:t>
      </w:r>
      <w:r w:rsidRPr="00C234F3">
        <w:rPr>
          <w:spacing w:val="-14"/>
        </w:rPr>
        <w:t xml:space="preserve"> </w:t>
      </w:r>
      <w:r w:rsidRPr="00C234F3">
        <w:t>volatility</w:t>
      </w:r>
      <w:r w:rsidRPr="00C234F3">
        <w:rPr>
          <w:spacing w:val="-13"/>
        </w:rPr>
        <w:t xml:space="preserve"> </w:t>
      </w:r>
      <w:r w:rsidRPr="00C234F3">
        <w:t>and</w:t>
      </w:r>
      <w:r w:rsidRPr="00C234F3">
        <w:rPr>
          <w:spacing w:val="-13"/>
        </w:rPr>
        <w:t xml:space="preserve"> </w:t>
      </w:r>
      <w:r w:rsidRPr="00C234F3">
        <w:t>herding</w:t>
      </w:r>
      <w:r w:rsidRPr="00C234F3">
        <w:rPr>
          <w:spacing w:val="-15"/>
        </w:rPr>
        <w:t xml:space="preserve"> </w:t>
      </w:r>
      <w:r w:rsidRPr="00C234F3">
        <w:t>behavior</w:t>
      </w:r>
      <w:r w:rsidRPr="00C234F3">
        <w:rPr>
          <w:spacing w:val="-13"/>
        </w:rPr>
        <w:t xml:space="preserve"> </w:t>
      </w:r>
      <w:r w:rsidRPr="00C234F3">
        <w:t>in</w:t>
      </w:r>
      <w:r w:rsidRPr="00C234F3">
        <w:rPr>
          <w:spacing w:val="-13"/>
        </w:rPr>
        <w:t xml:space="preserve"> </w:t>
      </w:r>
      <w:r w:rsidRPr="00C234F3">
        <w:t>India's</w:t>
      </w:r>
      <w:r w:rsidRPr="00C234F3">
        <w:rPr>
          <w:spacing w:val="-13"/>
        </w:rPr>
        <w:t xml:space="preserve"> </w:t>
      </w:r>
      <w:r w:rsidRPr="00C234F3">
        <w:t>banking</w:t>
      </w:r>
      <w:r w:rsidRPr="00C234F3">
        <w:rPr>
          <w:spacing w:val="-13"/>
        </w:rPr>
        <w:t xml:space="preserve"> </w:t>
      </w:r>
      <w:r w:rsidRPr="00C234F3">
        <w:t>and</w:t>
      </w:r>
      <w:r w:rsidRPr="00C234F3">
        <w:rPr>
          <w:spacing w:val="-13"/>
        </w:rPr>
        <w:t xml:space="preserve"> </w:t>
      </w:r>
      <w:r w:rsidRPr="00C234F3">
        <w:t>financial</w:t>
      </w:r>
      <w:r w:rsidRPr="00C234F3">
        <w:rPr>
          <w:spacing w:val="-13"/>
        </w:rPr>
        <w:t xml:space="preserve"> </w:t>
      </w:r>
      <w:r w:rsidRPr="00C234F3">
        <w:t>services</w:t>
      </w:r>
      <w:r w:rsidRPr="00C234F3">
        <w:rPr>
          <w:spacing w:val="-10"/>
        </w:rPr>
        <w:t xml:space="preserve"> </w:t>
      </w:r>
      <w:r w:rsidRPr="00C234F3">
        <w:t>industries.</w:t>
      </w:r>
      <w:r w:rsidRPr="00C234F3">
        <w:rPr>
          <w:spacing w:val="-13"/>
        </w:rPr>
        <w:t xml:space="preserve"> </w:t>
      </w:r>
      <w:r w:rsidRPr="00C234F3">
        <w:t>The</w:t>
      </w:r>
      <w:r w:rsidRPr="00C234F3">
        <w:rPr>
          <w:spacing w:val="-14"/>
        </w:rPr>
        <w:t xml:space="preserve"> </w:t>
      </w:r>
      <w:r w:rsidRPr="00C234F3">
        <w:t>first hypothesis,</w:t>
      </w:r>
      <w:r w:rsidRPr="00C234F3">
        <w:rPr>
          <w:spacing w:val="-12"/>
        </w:rPr>
        <w:t xml:space="preserve"> </w:t>
      </w:r>
      <w:r w:rsidRPr="00C234F3">
        <w:t>that</w:t>
      </w:r>
      <w:r w:rsidRPr="00C234F3">
        <w:rPr>
          <w:spacing w:val="-12"/>
        </w:rPr>
        <w:t xml:space="preserve"> </w:t>
      </w:r>
      <w:r w:rsidRPr="00C234F3">
        <w:t>the</w:t>
      </w:r>
      <w:r w:rsidRPr="00C234F3">
        <w:rPr>
          <w:spacing w:val="-13"/>
        </w:rPr>
        <w:t xml:space="preserve"> </w:t>
      </w:r>
      <w:r w:rsidRPr="00C234F3">
        <w:t>pandemic</w:t>
      </w:r>
      <w:r w:rsidRPr="00C234F3">
        <w:rPr>
          <w:spacing w:val="-13"/>
        </w:rPr>
        <w:t xml:space="preserve"> </w:t>
      </w:r>
      <w:r w:rsidRPr="00C234F3">
        <w:t>increased</w:t>
      </w:r>
      <w:r w:rsidRPr="00C234F3">
        <w:rPr>
          <w:spacing w:val="-12"/>
        </w:rPr>
        <w:t xml:space="preserve"> </w:t>
      </w:r>
      <w:r w:rsidRPr="00C234F3">
        <w:t>stock</w:t>
      </w:r>
      <w:r w:rsidRPr="00C234F3">
        <w:rPr>
          <w:spacing w:val="-12"/>
        </w:rPr>
        <w:t xml:space="preserve"> </w:t>
      </w:r>
      <w:r w:rsidRPr="00C234F3">
        <w:t>return</w:t>
      </w:r>
      <w:r w:rsidRPr="00C234F3">
        <w:rPr>
          <w:spacing w:val="-13"/>
        </w:rPr>
        <w:t xml:space="preserve"> </w:t>
      </w:r>
      <w:r w:rsidRPr="00C234F3">
        <w:t>volatility</w:t>
      </w:r>
      <w:r w:rsidRPr="00C234F3">
        <w:rPr>
          <w:spacing w:val="-12"/>
        </w:rPr>
        <w:t xml:space="preserve"> </w:t>
      </w:r>
      <w:r w:rsidRPr="00C234F3">
        <w:t>at</w:t>
      </w:r>
      <w:r w:rsidRPr="00C234F3">
        <w:rPr>
          <w:spacing w:val="-12"/>
        </w:rPr>
        <w:t xml:space="preserve"> </w:t>
      </w:r>
      <w:r w:rsidRPr="00C234F3">
        <w:t>the</w:t>
      </w:r>
      <w:r w:rsidRPr="00C234F3">
        <w:rPr>
          <w:spacing w:val="-13"/>
        </w:rPr>
        <w:t xml:space="preserve"> </w:t>
      </w:r>
      <w:r w:rsidRPr="00C234F3">
        <w:t>sectoral</w:t>
      </w:r>
      <w:r w:rsidRPr="00C234F3">
        <w:rPr>
          <w:spacing w:val="-12"/>
        </w:rPr>
        <w:t xml:space="preserve"> </w:t>
      </w:r>
      <w:r w:rsidRPr="00C234F3">
        <w:t>level,</w:t>
      </w:r>
      <w:r w:rsidRPr="00C234F3">
        <w:rPr>
          <w:spacing w:val="-12"/>
        </w:rPr>
        <w:t xml:space="preserve"> </w:t>
      </w:r>
      <w:r w:rsidRPr="00C234F3">
        <w:t>is</w:t>
      </w:r>
      <w:r w:rsidRPr="00C234F3">
        <w:rPr>
          <w:spacing w:val="-11"/>
        </w:rPr>
        <w:t xml:space="preserve"> </w:t>
      </w:r>
      <w:r w:rsidRPr="00C234F3">
        <w:t>supported by the empirical findings. By making sure that all relevant information is disclosed fairly and without charge, it is crucial to lessen the degree of information asymmetry among market participants.</w:t>
      </w:r>
      <w:r w:rsidRPr="00C234F3">
        <w:rPr>
          <w:spacing w:val="-5"/>
        </w:rPr>
        <w:t xml:space="preserve"> </w:t>
      </w:r>
      <w:r w:rsidRPr="00C234F3">
        <w:t>Identify</w:t>
      </w:r>
      <w:r w:rsidRPr="00C234F3">
        <w:rPr>
          <w:spacing w:val="-8"/>
        </w:rPr>
        <w:t xml:space="preserve"> </w:t>
      </w:r>
      <w:r w:rsidRPr="00C234F3">
        <w:t>the</w:t>
      </w:r>
      <w:r w:rsidRPr="00C234F3">
        <w:rPr>
          <w:spacing w:val="-7"/>
        </w:rPr>
        <w:t xml:space="preserve"> </w:t>
      </w:r>
      <w:r w:rsidRPr="00C234F3">
        <w:t>factors</w:t>
      </w:r>
      <w:r w:rsidRPr="00C234F3">
        <w:rPr>
          <w:spacing w:val="-7"/>
        </w:rPr>
        <w:t xml:space="preserve"> </w:t>
      </w:r>
      <w:r w:rsidRPr="00C234F3">
        <w:t>that</w:t>
      </w:r>
      <w:r w:rsidRPr="00C234F3">
        <w:rPr>
          <w:spacing w:val="-7"/>
        </w:rPr>
        <w:t xml:space="preserve"> </w:t>
      </w:r>
      <w:r w:rsidRPr="00C234F3">
        <w:t>influence</w:t>
      </w:r>
      <w:r w:rsidRPr="00C234F3">
        <w:rPr>
          <w:spacing w:val="-7"/>
        </w:rPr>
        <w:t xml:space="preserve"> </w:t>
      </w:r>
      <w:r w:rsidRPr="00C234F3">
        <w:t>the</w:t>
      </w:r>
      <w:r w:rsidRPr="00C234F3">
        <w:rPr>
          <w:spacing w:val="-6"/>
        </w:rPr>
        <w:t xml:space="preserve"> </w:t>
      </w:r>
      <w:r w:rsidRPr="00C234F3">
        <w:t>herding</w:t>
      </w:r>
      <w:r w:rsidRPr="00C234F3">
        <w:rPr>
          <w:spacing w:val="-8"/>
        </w:rPr>
        <w:t xml:space="preserve"> </w:t>
      </w:r>
      <w:r w:rsidRPr="00C234F3">
        <w:t>effect</w:t>
      </w:r>
      <w:r w:rsidRPr="00C234F3">
        <w:rPr>
          <w:spacing w:val="-7"/>
        </w:rPr>
        <w:t xml:space="preserve"> </w:t>
      </w:r>
      <w:r w:rsidRPr="00C234F3">
        <w:t>during</w:t>
      </w:r>
      <w:r w:rsidRPr="00C234F3">
        <w:rPr>
          <w:spacing w:val="-8"/>
        </w:rPr>
        <w:t xml:space="preserve"> </w:t>
      </w:r>
      <w:r w:rsidRPr="00C234F3">
        <w:t>a</w:t>
      </w:r>
      <w:r w:rsidRPr="00C234F3">
        <w:rPr>
          <w:spacing w:val="-7"/>
        </w:rPr>
        <w:t xml:space="preserve"> </w:t>
      </w:r>
      <w:r w:rsidRPr="00C234F3">
        <w:t>crisis,</w:t>
      </w:r>
      <w:r w:rsidRPr="00C234F3">
        <w:rPr>
          <w:spacing w:val="-7"/>
        </w:rPr>
        <w:t xml:space="preserve"> </w:t>
      </w:r>
      <w:r w:rsidRPr="00C234F3">
        <w:t>more</w:t>
      </w:r>
      <w:r w:rsidRPr="00C234F3">
        <w:rPr>
          <w:spacing w:val="-8"/>
        </w:rPr>
        <w:t xml:space="preserve"> </w:t>
      </w:r>
      <w:r w:rsidRPr="00C234F3">
        <w:t xml:space="preserve">research is required. </w:t>
      </w:r>
      <w:r w:rsidRPr="00C234F3">
        <w:rPr>
          <w:b/>
        </w:rPr>
        <w:t>(Kumar, D., &amp; Jarwal, D.</w:t>
      </w:r>
      <w:r w:rsidR="000146C5">
        <w:rPr>
          <w:b/>
        </w:rPr>
        <w:t xml:space="preserve"> </w:t>
      </w:r>
      <w:r w:rsidRPr="00C234F3">
        <w:rPr>
          <w:b/>
        </w:rPr>
        <w:t xml:space="preserve">(2022), </w:t>
      </w:r>
      <w:r w:rsidRPr="00C234F3">
        <w:t>“Herding Behavior in Equity Market: A Systematic Literature Review”). Emerging markets experience higher levels of pastoralism than</w:t>
      </w:r>
      <w:r w:rsidRPr="00C234F3">
        <w:rPr>
          <w:spacing w:val="-5"/>
        </w:rPr>
        <w:t xml:space="preserve"> </w:t>
      </w:r>
      <w:r w:rsidRPr="00C234F3">
        <w:t>developed</w:t>
      </w:r>
      <w:r w:rsidRPr="00C234F3">
        <w:rPr>
          <w:spacing w:val="-5"/>
        </w:rPr>
        <w:t xml:space="preserve"> </w:t>
      </w:r>
      <w:r w:rsidRPr="00C234F3">
        <w:t>markets</w:t>
      </w:r>
      <w:r w:rsidRPr="00C234F3">
        <w:rPr>
          <w:spacing w:val="-4"/>
        </w:rPr>
        <w:t xml:space="preserve"> </w:t>
      </w:r>
      <w:r w:rsidRPr="00C234F3">
        <w:t>due</w:t>
      </w:r>
      <w:r w:rsidRPr="00C234F3">
        <w:rPr>
          <w:spacing w:val="-6"/>
        </w:rPr>
        <w:t xml:space="preserve"> </w:t>
      </w:r>
      <w:r w:rsidRPr="00C234F3">
        <w:t>to</w:t>
      </w:r>
      <w:r w:rsidRPr="00C234F3">
        <w:rPr>
          <w:spacing w:val="-4"/>
        </w:rPr>
        <w:t xml:space="preserve"> </w:t>
      </w:r>
      <w:r w:rsidRPr="00C234F3">
        <w:t>a</w:t>
      </w:r>
      <w:r w:rsidRPr="00C234F3">
        <w:rPr>
          <w:spacing w:val="-6"/>
        </w:rPr>
        <w:t xml:space="preserve"> </w:t>
      </w:r>
      <w:r w:rsidRPr="00C234F3">
        <w:t>lack</w:t>
      </w:r>
      <w:r w:rsidRPr="00C234F3">
        <w:rPr>
          <w:spacing w:val="-5"/>
        </w:rPr>
        <w:t xml:space="preserve"> </w:t>
      </w:r>
      <w:r w:rsidRPr="00C234F3">
        <w:t>of</w:t>
      </w:r>
      <w:r w:rsidRPr="00C234F3">
        <w:rPr>
          <w:spacing w:val="-6"/>
        </w:rPr>
        <w:t xml:space="preserve"> </w:t>
      </w:r>
      <w:r w:rsidRPr="00C234F3">
        <w:t>information</w:t>
      </w:r>
      <w:r w:rsidRPr="00C234F3">
        <w:rPr>
          <w:spacing w:val="-5"/>
        </w:rPr>
        <w:t xml:space="preserve"> </w:t>
      </w:r>
      <w:r w:rsidRPr="00C234F3">
        <w:t>and</w:t>
      </w:r>
      <w:r w:rsidRPr="00C234F3">
        <w:rPr>
          <w:spacing w:val="-5"/>
        </w:rPr>
        <w:t xml:space="preserve"> </w:t>
      </w:r>
      <w:r w:rsidRPr="00C234F3">
        <w:t>literature</w:t>
      </w:r>
      <w:r w:rsidRPr="00C234F3">
        <w:rPr>
          <w:spacing w:val="-6"/>
        </w:rPr>
        <w:t xml:space="preserve"> </w:t>
      </w:r>
      <w:r w:rsidRPr="00C234F3">
        <w:t>demonstrating</w:t>
      </w:r>
      <w:r w:rsidRPr="00C234F3">
        <w:rPr>
          <w:spacing w:val="-4"/>
        </w:rPr>
        <w:t xml:space="preserve"> </w:t>
      </w:r>
      <w:r w:rsidRPr="00C234F3">
        <w:t>a</w:t>
      </w:r>
      <w:r w:rsidRPr="00C234F3">
        <w:rPr>
          <w:spacing w:val="-6"/>
        </w:rPr>
        <w:t xml:space="preserve"> </w:t>
      </w:r>
      <w:r w:rsidRPr="00C234F3">
        <w:t>reliance</w:t>
      </w:r>
      <w:r w:rsidRPr="00C234F3">
        <w:rPr>
          <w:spacing w:val="-6"/>
        </w:rPr>
        <w:t xml:space="preserve"> </w:t>
      </w:r>
      <w:r w:rsidRPr="00C234F3">
        <w:t>on disorganized sources of information, lack of transparency, inefficient institutional infrastructure, immaturity of private investors, and lack of pastoralism research in developing countries.</w:t>
      </w:r>
      <w:r w:rsidRPr="00C234F3">
        <w:rPr>
          <w:spacing w:val="-4"/>
        </w:rPr>
        <w:t xml:space="preserve"> </w:t>
      </w:r>
      <w:r w:rsidRPr="00C234F3">
        <w:t>Data</w:t>
      </w:r>
      <w:r w:rsidRPr="00C234F3">
        <w:rPr>
          <w:spacing w:val="-4"/>
        </w:rPr>
        <w:t xml:space="preserve"> </w:t>
      </w:r>
      <w:r w:rsidRPr="00C234F3">
        <w:t>used</w:t>
      </w:r>
      <w:r w:rsidRPr="00C234F3">
        <w:rPr>
          <w:spacing w:val="-4"/>
        </w:rPr>
        <w:t xml:space="preserve"> </w:t>
      </w:r>
      <w:r w:rsidRPr="00C234F3">
        <w:t>to</w:t>
      </w:r>
      <w:r w:rsidRPr="00C234F3">
        <w:rPr>
          <w:spacing w:val="-3"/>
        </w:rPr>
        <w:t xml:space="preserve"> </w:t>
      </w:r>
      <w:r w:rsidRPr="00C234F3">
        <w:t>identify</w:t>
      </w:r>
      <w:r w:rsidRPr="00C234F3">
        <w:rPr>
          <w:spacing w:val="-5"/>
        </w:rPr>
        <w:t xml:space="preserve"> </w:t>
      </w:r>
      <w:r w:rsidRPr="00C234F3">
        <w:t>stock</w:t>
      </w:r>
      <w:r w:rsidRPr="00C234F3">
        <w:rPr>
          <w:spacing w:val="-4"/>
        </w:rPr>
        <w:t xml:space="preserve"> </w:t>
      </w:r>
      <w:r w:rsidRPr="00C234F3">
        <w:t>market</w:t>
      </w:r>
      <w:r w:rsidRPr="00C234F3">
        <w:rPr>
          <w:spacing w:val="-1"/>
        </w:rPr>
        <w:t xml:space="preserve"> </w:t>
      </w:r>
      <w:r w:rsidRPr="00C234F3">
        <w:t>crowds</w:t>
      </w:r>
      <w:r w:rsidRPr="00C234F3">
        <w:rPr>
          <w:spacing w:val="-4"/>
        </w:rPr>
        <w:t xml:space="preserve"> </w:t>
      </w:r>
      <w:r w:rsidRPr="00C234F3">
        <w:t>tends</w:t>
      </w:r>
      <w:r w:rsidRPr="00C234F3">
        <w:rPr>
          <w:spacing w:val="-4"/>
        </w:rPr>
        <w:t xml:space="preserve"> </w:t>
      </w:r>
      <w:r w:rsidRPr="00C234F3">
        <w:t>to</w:t>
      </w:r>
      <w:r w:rsidRPr="00C234F3">
        <w:rPr>
          <w:spacing w:val="-3"/>
        </w:rPr>
        <w:t xml:space="preserve"> </w:t>
      </w:r>
      <w:r w:rsidRPr="00C234F3">
        <w:t>be</w:t>
      </w:r>
      <w:r w:rsidRPr="00C234F3">
        <w:rPr>
          <w:spacing w:val="-5"/>
        </w:rPr>
        <w:t xml:space="preserve"> </w:t>
      </w:r>
      <w:r w:rsidRPr="00C234F3">
        <w:t>based</w:t>
      </w:r>
      <w:r w:rsidRPr="00C234F3">
        <w:rPr>
          <w:spacing w:val="-4"/>
        </w:rPr>
        <w:t xml:space="preserve"> </w:t>
      </w:r>
      <w:r w:rsidRPr="00C234F3">
        <w:t>on</w:t>
      </w:r>
      <w:r w:rsidRPr="00C234F3">
        <w:rPr>
          <w:spacing w:val="-2"/>
        </w:rPr>
        <w:t xml:space="preserve"> </w:t>
      </w:r>
      <w:r w:rsidRPr="00C234F3">
        <w:t>daily</w:t>
      </w:r>
      <w:r w:rsidRPr="00C234F3">
        <w:rPr>
          <w:spacing w:val="-4"/>
        </w:rPr>
        <w:t xml:space="preserve"> </w:t>
      </w:r>
      <w:r w:rsidRPr="00C234F3">
        <w:t>closing</w:t>
      </w:r>
      <w:r w:rsidRPr="00C234F3">
        <w:rPr>
          <w:spacing w:val="-4"/>
        </w:rPr>
        <w:t xml:space="preserve"> </w:t>
      </w:r>
      <w:r w:rsidRPr="00C234F3">
        <w:t xml:space="preserve">prices. This paper is limited to a conceptual analysis of empirical data from the existing literature, while statistical analysis can be further confirmed by a meta-analysis. </w:t>
      </w:r>
      <w:r w:rsidRPr="00C234F3">
        <w:rPr>
          <w:b/>
        </w:rPr>
        <w:t xml:space="preserve">(Ah Mand, A., Janor, H., Abdul Rahim, R., &amp; Sarmidi, T. (2021), </w:t>
      </w:r>
      <w:r w:rsidRPr="00C234F3">
        <w:t>“Herding behavior and stock market conditions.</w:t>
      </w:r>
      <w:r w:rsidRPr="00C234F3">
        <w:rPr>
          <w:spacing w:val="-2"/>
        </w:rPr>
        <w:t xml:space="preserve"> </w:t>
      </w:r>
      <w:r w:rsidRPr="00C234F3">
        <w:rPr>
          <w:i/>
        </w:rPr>
        <w:t>PSU</w:t>
      </w:r>
      <w:r w:rsidRPr="00C234F3">
        <w:rPr>
          <w:i/>
          <w:spacing w:val="-2"/>
        </w:rPr>
        <w:t xml:space="preserve"> </w:t>
      </w:r>
      <w:r w:rsidRPr="00C234F3">
        <w:rPr>
          <w:i/>
        </w:rPr>
        <w:t>Research</w:t>
      </w:r>
      <w:r w:rsidRPr="00C234F3">
        <w:rPr>
          <w:i/>
          <w:spacing w:val="-1"/>
        </w:rPr>
        <w:t xml:space="preserve"> </w:t>
      </w:r>
      <w:r w:rsidRPr="00C234F3">
        <w:rPr>
          <w:i/>
        </w:rPr>
        <w:t>Review</w:t>
      </w:r>
      <w:r w:rsidRPr="00C234F3">
        <w:t>”)</w:t>
      </w:r>
      <w:r w:rsidRPr="00C234F3">
        <w:rPr>
          <w:spacing w:val="-2"/>
        </w:rPr>
        <w:t xml:space="preserve"> </w:t>
      </w:r>
      <w:r w:rsidRPr="00C234F3">
        <w:t>study</w:t>
      </w:r>
      <w:r w:rsidRPr="00C234F3">
        <w:rPr>
          <w:spacing w:val="-1"/>
        </w:rPr>
        <w:t xml:space="preserve"> </w:t>
      </w:r>
      <w:r w:rsidRPr="00C234F3">
        <w:t>investigated</w:t>
      </w:r>
      <w:r w:rsidRPr="00C234F3">
        <w:rPr>
          <w:spacing w:val="-2"/>
        </w:rPr>
        <w:t xml:space="preserve"> </w:t>
      </w:r>
      <w:r w:rsidRPr="00C234F3">
        <w:t>the</w:t>
      </w:r>
      <w:r w:rsidRPr="00C234F3">
        <w:rPr>
          <w:spacing w:val="-2"/>
        </w:rPr>
        <w:t xml:space="preserve"> </w:t>
      </w:r>
      <w:r w:rsidRPr="00C234F3">
        <w:t>relationship</w:t>
      </w:r>
      <w:r w:rsidRPr="00C234F3">
        <w:rPr>
          <w:spacing w:val="-1"/>
        </w:rPr>
        <w:t xml:space="preserve"> </w:t>
      </w:r>
      <w:r w:rsidRPr="00C234F3">
        <w:t>of</w:t>
      </w:r>
      <w:r w:rsidRPr="00C234F3">
        <w:rPr>
          <w:spacing w:val="-2"/>
        </w:rPr>
        <w:t xml:space="preserve"> </w:t>
      </w:r>
      <w:r w:rsidRPr="00C234F3">
        <w:t>herding</w:t>
      </w:r>
      <w:r w:rsidRPr="00C234F3">
        <w:rPr>
          <w:spacing w:val="-2"/>
        </w:rPr>
        <w:t xml:space="preserve"> </w:t>
      </w:r>
      <w:r w:rsidRPr="00C234F3">
        <w:t>behavior</w:t>
      </w:r>
      <w:r w:rsidRPr="00C234F3">
        <w:rPr>
          <w:spacing w:val="-2"/>
        </w:rPr>
        <w:t xml:space="preserve"> </w:t>
      </w:r>
      <w:r w:rsidRPr="00C234F3">
        <w:t>of investors</w:t>
      </w:r>
      <w:r w:rsidRPr="00C234F3">
        <w:rPr>
          <w:spacing w:val="-8"/>
        </w:rPr>
        <w:t xml:space="preserve"> </w:t>
      </w:r>
      <w:r w:rsidRPr="00C234F3">
        <w:t>with</w:t>
      </w:r>
      <w:r w:rsidRPr="00C234F3">
        <w:rPr>
          <w:spacing w:val="-7"/>
        </w:rPr>
        <w:t xml:space="preserve"> </w:t>
      </w:r>
      <w:r w:rsidRPr="00C234F3">
        <w:t>market</w:t>
      </w:r>
      <w:r w:rsidRPr="00C234F3">
        <w:rPr>
          <w:spacing w:val="-7"/>
        </w:rPr>
        <w:t xml:space="preserve"> </w:t>
      </w:r>
      <w:r w:rsidRPr="00C234F3">
        <w:t>return</w:t>
      </w:r>
      <w:r w:rsidRPr="00C234F3">
        <w:rPr>
          <w:spacing w:val="-8"/>
        </w:rPr>
        <w:t xml:space="preserve"> </w:t>
      </w:r>
      <w:r w:rsidRPr="00C234F3">
        <w:t>during</w:t>
      </w:r>
      <w:r w:rsidRPr="00C234F3">
        <w:rPr>
          <w:spacing w:val="-8"/>
        </w:rPr>
        <w:t xml:space="preserve"> </w:t>
      </w:r>
      <w:r w:rsidRPr="00C234F3">
        <w:t>up</w:t>
      </w:r>
      <w:r w:rsidRPr="00C234F3">
        <w:rPr>
          <w:spacing w:val="-7"/>
        </w:rPr>
        <w:t xml:space="preserve"> </w:t>
      </w:r>
      <w:r w:rsidRPr="00C234F3">
        <w:t>and</w:t>
      </w:r>
      <w:r w:rsidRPr="00C234F3">
        <w:rPr>
          <w:spacing w:val="-7"/>
        </w:rPr>
        <w:t xml:space="preserve"> </w:t>
      </w:r>
      <w:r w:rsidRPr="00C234F3">
        <w:t>down</w:t>
      </w:r>
      <w:r w:rsidRPr="00C234F3">
        <w:rPr>
          <w:spacing w:val="-5"/>
        </w:rPr>
        <w:t xml:space="preserve"> </w:t>
      </w:r>
      <w:r w:rsidRPr="00C234F3">
        <w:t>market</w:t>
      </w:r>
      <w:r w:rsidRPr="00C234F3">
        <w:rPr>
          <w:spacing w:val="-7"/>
        </w:rPr>
        <w:t xml:space="preserve"> </w:t>
      </w:r>
      <w:r w:rsidRPr="00C234F3">
        <w:t>among</w:t>
      </w:r>
      <w:r w:rsidRPr="00C234F3">
        <w:rPr>
          <w:spacing w:val="-7"/>
        </w:rPr>
        <w:t xml:space="preserve"> </w:t>
      </w:r>
      <w:r w:rsidRPr="00C234F3">
        <w:t>Malaysian</w:t>
      </w:r>
      <w:r w:rsidRPr="00C234F3">
        <w:rPr>
          <w:spacing w:val="-5"/>
        </w:rPr>
        <w:t xml:space="preserve"> </w:t>
      </w:r>
      <w:r w:rsidRPr="00C234F3">
        <w:t>investors</w:t>
      </w:r>
      <w:r w:rsidRPr="00C234F3">
        <w:rPr>
          <w:spacing w:val="-8"/>
        </w:rPr>
        <w:t xml:space="preserve"> </w:t>
      </w:r>
      <w:r w:rsidRPr="00C234F3">
        <w:t>for</w:t>
      </w:r>
      <w:r w:rsidRPr="00C234F3">
        <w:rPr>
          <w:spacing w:val="-9"/>
        </w:rPr>
        <w:t xml:space="preserve"> </w:t>
      </w:r>
      <w:r w:rsidRPr="00C234F3">
        <w:t>1995- 2016. It found that Shariah-compliant investors have a non-linear relationship with market return,</w:t>
      </w:r>
      <w:r w:rsidRPr="00C234F3">
        <w:rPr>
          <w:spacing w:val="-2"/>
        </w:rPr>
        <w:t xml:space="preserve"> </w:t>
      </w:r>
      <w:r w:rsidRPr="00C234F3">
        <w:t>while</w:t>
      </w:r>
      <w:r w:rsidRPr="00C234F3">
        <w:rPr>
          <w:spacing w:val="-2"/>
        </w:rPr>
        <w:t xml:space="preserve"> </w:t>
      </w:r>
      <w:r w:rsidRPr="00C234F3">
        <w:t>conventional</w:t>
      </w:r>
      <w:r w:rsidRPr="00C234F3">
        <w:rPr>
          <w:spacing w:val="-1"/>
        </w:rPr>
        <w:t xml:space="preserve"> </w:t>
      </w:r>
      <w:r w:rsidRPr="00C234F3">
        <w:t>stocks</w:t>
      </w:r>
      <w:r w:rsidRPr="00C234F3">
        <w:rPr>
          <w:spacing w:val="-1"/>
        </w:rPr>
        <w:t xml:space="preserve"> </w:t>
      </w:r>
      <w:r w:rsidRPr="00C234F3">
        <w:t>have</w:t>
      </w:r>
      <w:r w:rsidRPr="00C234F3">
        <w:rPr>
          <w:spacing w:val="-2"/>
        </w:rPr>
        <w:t xml:space="preserve"> </w:t>
      </w:r>
      <w:r w:rsidRPr="00C234F3">
        <w:t>a</w:t>
      </w:r>
      <w:r w:rsidRPr="00C234F3">
        <w:rPr>
          <w:spacing w:val="-2"/>
        </w:rPr>
        <w:t xml:space="preserve"> </w:t>
      </w:r>
      <w:r w:rsidRPr="00C234F3">
        <w:t>linear relationship.</w:t>
      </w:r>
      <w:r w:rsidRPr="00C234F3">
        <w:rPr>
          <w:spacing w:val="-1"/>
        </w:rPr>
        <w:t xml:space="preserve"> </w:t>
      </w:r>
      <w:r w:rsidRPr="00C234F3">
        <w:t>Non-linear</w:t>
      </w:r>
      <w:r w:rsidRPr="00C234F3">
        <w:rPr>
          <w:spacing w:val="-2"/>
        </w:rPr>
        <w:t xml:space="preserve"> </w:t>
      </w:r>
      <w:r w:rsidRPr="00C234F3">
        <w:t>herding</w:t>
      </w:r>
      <w:r w:rsidRPr="00C234F3">
        <w:rPr>
          <w:spacing w:val="-1"/>
        </w:rPr>
        <w:t xml:space="preserve"> </w:t>
      </w:r>
      <w:r w:rsidRPr="00C234F3">
        <w:t>behavior</w:t>
      </w:r>
      <w:r w:rsidRPr="00C234F3">
        <w:rPr>
          <w:spacing w:val="-2"/>
        </w:rPr>
        <w:t xml:space="preserve"> </w:t>
      </w:r>
      <w:r w:rsidRPr="00C234F3">
        <w:t>only exists during down market, while up market herding Behavior was a linear relationship with market returns. These findings are robust with consideration of financial crises and market situations.</w:t>
      </w:r>
      <w:r w:rsidRPr="00C234F3">
        <w:rPr>
          <w:spacing w:val="-5"/>
        </w:rPr>
        <w:t xml:space="preserve"> </w:t>
      </w:r>
      <w:r w:rsidRPr="00C234F3">
        <w:rPr>
          <w:b/>
        </w:rPr>
        <w:t>(Qasim,</w:t>
      </w:r>
      <w:r w:rsidRPr="00C234F3">
        <w:rPr>
          <w:b/>
          <w:spacing w:val="-5"/>
        </w:rPr>
        <w:t xml:space="preserve"> </w:t>
      </w:r>
      <w:r w:rsidRPr="00C234F3">
        <w:rPr>
          <w:b/>
        </w:rPr>
        <w:t>M.,</w:t>
      </w:r>
      <w:r w:rsidRPr="00C234F3">
        <w:rPr>
          <w:b/>
          <w:spacing w:val="-7"/>
        </w:rPr>
        <w:t xml:space="preserve"> </w:t>
      </w:r>
      <w:r w:rsidRPr="00C234F3">
        <w:rPr>
          <w:b/>
        </w:rPr>
        <w:t>Hussain,</w:t>
      </w:r>
      <w:r w:rsidRPr="00C234F3">
        <w:rPr>
          <w:b/>
          <w:spacing w:val="-5"/>
        </w:rPr>
        <w:t xml:space="preserve"> </w:t>
      </w:r>
      <w:r w:rsidRPr="00C234F3">
        <w:rPr>
          <w:b/>
        </w:rPr>
        <w:t>R.,</w:t>
      </w:r>
      <w:r w:rsidRPr="00C234F3">
        <w:rPr>
          <w:b/>
          <w:spacing w:val="-5"/>
        </w:rPr>
        <w:t xml:space="preserve"> </w:t>
      </w:r>
      <w:r w:rsidRPr="00C234F3">
        <w:rPr>
          <w:b/>
        </w:rPr>
        <w:t>Mehboob,</w:t>
      </w:r>
      <w:r w:rsidRPr="00C234F3">
        <w:rPr>
          <w:b/>
          <w:spacing w:val="-7"/>
        </w:rPr>
        <w:t xml:space="preserve"> </w:t>
      </w:r>
      <w:r w:rsidRPr="00C234F3">
        <w:rPr>
          <w:b/>
        </w:rPr>
        <w:t>I.,</w:t>
      </w:r>
      <w:r w:rsidRPr="00C234F3">
        <w:rPr>
          <w:b/>
          <w:spacing w:val="-5"/>
        </w:rPr>
        <w:t xml:space="preserve"> </w:t>
      </w:r>
      <w:r w:rsidRPr="00C234F3">
        <w:rPr>
          <w:b/>
        </w:rPr>
        <w:t>&amp;</w:t>
      </w:r>
      <w:r w:rsidRPr="00C234F3">
        <w:rPr>
          <w:b/>
          <w:spacing w:val="-6"/>
        </w:rPr>
        <w:t xml:space="preserve"> </w:t>
      </w:r>
      <w:r w:rsidRPr="00C234F3">
        <w:rPr>
          <w:b/>
        </w:rPr>
        <w:t>Arshad,</w:t>
      </w:r>
      <w:r w:rsidRPr="00C234F3">
        <w:rPr>
          <w:b/>
          <w:spacing w:val="-5"/>
        </w:rPr>
        <w:t xml:space="preserve"> </w:t>
      </w:r>
      <w:r w:rsidRPr="00C234F3">
        <w:rPr>
          <w:b/>
        </w:rPr>
        <w:t>M.</w:t>
      </w:r>
      <w:r w:rsidRPr="00C234F3">
        <w:rPr>
          <w:b/>
          <w:spacing w:val="-5"/>
        </w:rPr>
        <w:t xml:space="preserve"> </w:t>
      </w:r>
      <w:r w:rsidRPr="00C234F3">
        <w:rPr>
          <w:b/>
        </w:rPr>
        <w:t>(2019),</w:t>
      </w:r>
      <w:r w:rsidRPr="00C234F3">
        <w:rPr>
          <w:b/>
          <w:spacing w:val="-2"/>
        </w:rPr>
        <w:t xml:space="preserve"> </w:t>
      </w:r>
      <w:r w:rsidRPr="00C234F3">
        <w:t>“Impact</w:t>
      </w:r>
      <w:r w:rsidRPr="00C234F3">
        <w:rPr>
          <w:spacing w:val="-4"/>
        </w:rPr>
        <w:t xml:space="preserve"> </w:t>
      </w:r>
      <w:r w:rsidRPr="00C234F3">
        <w:t>of</w:t>
      </w:r>
      <w:r w:rsidRPr="00C234F3">
        <w:rPr>
          <w:spacing w:val="-6"/>
        </w:rPr>
        <w:t xml:space="preserve"> </w:t>
      </w:r>
      <w:r w:rsidRPr="00C234F3">
        <w:t>herding behavior and overconfidence bias on investors’ decision-making in Pakistan.</w:t>
      </w:r>
      <w:r w:rsidRPr="00C234F3">
        <w:rPr>
          <w:spacing w:val="-1"/>
        </w:rPr>
        <w:t xml:space="preserve"> </w:t>
      </w:r>
      <w:r w:rsidRPr="00C234F3">
        <w:rPr>
          <w:i/>
        </w:rPr>
        <w:t>Accounting</w:t>
      </w:r>
      <w:r w:rsidRPr="00C234F3">
        <w:t>”) Research shows that overconfidence has a large and positive impact on investment decisions. As training and experience increases, people become overconfident, and men are more confident</w:t>
      </w:r>
      <w:r w:rsidRPr="00C234F3">
        <w:rPr>
          <w:spacing w:val="-8"/>
        </w:rPr>
        <w:t xml:space="preserve"> </w:t>
      </w:r>
      <w:r w:rsidRPr="00C234F3">
        <w:t>than</w:t>
      </w:r>
      <w:r w:rsidRPr="00C234F3">
        <w:rPr>
          <w:spacing w:val="-9"/>
        </w:rPr>
        <w:t xml:space="preserve"> </w:t>
      </w:r>
      <w:r w:rsidRPr="00C234F3">
        <w:t>women.</w:t>
      </w:r>
      <w:r w:rsidRPr="00C234F3">
        <w:rPr>
          <w:spacing w:val="-6"/>
        </w:rPr>
        <w:t xml:space="preserve"> </w:t>
      </w:r>
      <w:r w:rsidRPr="00C234F3">
        <w:t>When</w:t>
      </w:r>
      <w:r w:rsidRPr="00C234F3">
        <w:rPr>
          <w:spacing w:val="-8"/>
        </w:rPr>
        <w:t xml:space="preserve"> </w:t>
      </w:r>
      <w:r w:rsidRPr="00C234F3">
        <w:t>a</w:t>
      </w:r>
      <w:r w:rsidRPr="00C234F3">
        <w:rPr>
          <w:spacing w:val="-9"/>
        </w:rPr>
        <w:t xml:space="preserve"> </w:t>
      </w:r>
      <w:r w:rsidRPr="00C234F3">
        <w:t>person</w:t>
      </w:r>
      <w:r w:rsidRPr="00C234F3">
        <w:rPr>
          <w:spacing w:val="-9"/>
        </w:rPr>
        <w:t xml:space="preserve"> </w:t>
      </w:r>
      <w:r w:rsidRPr="00C234F3">
        <w:t>is</w:t>
      </w:r>
      <w:r w:rsidRPr="00C234F3">
        <w:rPr>
          <w:spacing w:val="-8"/>
        </w:rPr>
        <w:t xml:space="preserve"> </w:t>
      </w:r>
      <w:r w:rsidRPr="00C234F3">
        <w:t>overconfident,</w:t>
      </w:r>
      <w:r w:rsidRPr="00C234F3">
        <w:rPr>
          <w:spacing w:val="-8"/>
        </w:rPr>
        <w:t xml:space="preserve"> </w:t>
      </w:r>
      <w:r w:rsidRPr="00C234F3">
        <w:t>their</w:t>
      </w:r>
      <w:r w:rsidRPr="00C234F3">
        <w:rPr>
          <w:spacing w:val="-9"/>
        </w:rPr>
        <w:t xml:space="preserve"> </w:t>
      </w:r>
      <w:r w:rsidRPr="00C234F3">
        <w:t>decision</w:t>
      </w:r>
      <w:r w:rsidRPr="00C234F3">
        <w:rPr>
          <w:spacing w:val="-8"/>
        </w:rPr>
        <w:t xml:space="preserve"> </w:t>
      </w:r>
      <w:r w:rsidRPr="00C234F3">
        <w:t>is</w:t>
      </w:r>
      <w:r w:rsidRPr="00C234F3">
        <w:rPr>
          <w:spacing w:val="-8"/>
        </w:rPr>
        <w:t xml:space="preserve"> </w:t>
      </w:r>
      <w:r w:rsidRPr="00C234F3">
        <w:t>wrong,</w:t>
      </w:r>
      <w:r w:rsidRPr="00C234F3">
        <w:rPr>
          <w:spacing w:val="-8"/>
        </w:rPr>
        <w:t xml:space="preserve"> </w:t>
      </w:r>
      <w:r w:rsidRPr="00C234F3">
        <w:t>inappropriate, and they</w:t>
      </w:r>
      <w:r w:rsidRPr="00C234F3">
        <w:rPr>
          <w:spacing w:val="-1"/>
        </w:rPr>
        <w:t xml:space="preserve"> </w:t>
      </w:r>
      <w:r w:rsidRPr="00C234F3">
        <w:t>will make</w:t>
      </w:r>
      <w:r w:rsidRPr="00C234F3">
        <w:rPr>
          <w:spacing w:val="-2"/>
        </w:rPr>
        <w:t xml:space="preserve"> </w:t>
      </w:r>
      <w:r w:rsidRPr="00C234F3">
        <w:t>a</w:t>
      </w:r>
      <w:r w:rsidRPr="00C234F3">
        <w:rPr>
          <w:spacing w:val="-1"/>
        </w:rPr>
        <w:t xml:space="preserve"> </w:t>
      </w:r>
      <w:r w:rsidRPr="00C234F3">
        <w:t xml:space="preserve">wrong decision. </w:t>
      </w:r>
      <w:r w:rsidRPr="00C234F3">
        <w:rPr>
          <w:b/>
        </w:rPr>
        <w:t>(Sabir,</w:t>
      </w:r>
      <w:r w:rsidRPr="00C234F3">
        <w:rPr>
          <w:b/>
          <w:spacing w:val="-1"/>
        </w:rPr>
        <w:t xml:space="preserve"> </w:t>
      </w:r>
      <w:r w:rsidRPr="00C234F3">
        <w:rPr>
          <w:b/>
        </w:rPr>
        <w:t>S.</w:t>
      </w:r>
      <w:r w:rsidRPr="00C234F3">
        <w:rPr>
          <w:b/>
          <w:spacing w:val="-3"/>
        </w:rPr>
        <w:t xml:space="preserve"> </w:t>
      </w:r>
      <w:r w:rsidRPr="00C234F3">
        <w:rPr>
          <w:b/>
        </w:rPr>
        <w:t>A., Mohammad,</w:t>
      </w:r>
      <w:r w:rsidRPr="00C234F3">
        <w:rPr>
          <w:b/>
          <w:spacing w:val="-2"/>
        </w:rPr>
        <w:t xml:space="preserve"> </w:t>
      </w:r>
      <w:r w:rsidRPr="00C234F3">
        <w:rPr>
          <w:b/>
        </w:rPr>
        <w:t>H. B.,</w:t>
      </w:r>
      <w:r w:rsidRPr="00C234F3">
        <w:rPr>
          <w:b/>
          <w:spacing w:val="-3"/>
        </w:rPr>
        <w:t xml:space="preserve"> </w:t>
      </w:r>
      <w:r w:rsidRPr="00C234F3">
        <w:rPr>
          <w:b/>
        </w:rPr>
        <w:t>&amp;</w:t>
      </w:r>
      <w:r w:rsidRPr="00C234F3">
        <w:rPr>
          <w:b/>
          <w:spacing w:val="-1"/>
        </w:rPr>
        <w:t xml:space="preserve"> </w:t>
      </w:r>
      <w:r w:rsidRPr="00C234F3">
        <w:rPr>
          <w:b/>
        </w:rPr>
        <w:t>Shahar,</w:t>
      </w:r>
      <w:r w:rsidRPr="00C234F3">
        <w:rPr>
          <w:b/>
          <w:spacing w:val="-2"/>
        </w:rPr>
        <w:t xml:space="preserve"> </w:t>
      </w:r>
      <w:r w:rsidRPr="00C234F3">
        <w:rPr>
          <w:b/>
        </w:rPr>
        <w:t>H. B.</w:t>
      </w:r>
      <w:r w:rsidRPr="00C234F3">
        <w:rPr>
          <w:b/>
          <w:spacing w:val="-3"/>
        </w:rPr>
        <w:t xml:space="preserve"> </w:t>
      </w:r>
      <w:r w:rsidRPr="00C234F3">
        <w:rPr>
          <w:b/>
        </w:rPr>
        <w:t>K. (2019),</w:t>
      </w:r>
      <w:r w:rsidRPr="00C234F3">
        <w:rPr>
          <w:b/>
          <w:spacing w:val="-1"/>
        </w:rPr>
        <w:t xml:space="preserve"> </w:t>
      </w:r>
      <w:r w:rsidRPr="00C234F3">
        <w:t>“The role of overconfidence and</w:t>
      </w:r>
      <w:r w:rsidRPr="00C234F3">
        <w:rPr>
          <w:spacing w:val="2"/>
        </w:rPr>
        <w:t xml:space="preserve"> </w:t>
      </w:r>
      <w:r w:rsidRPr="00C234F3">
        <w:t>past</w:t>
      </w:r>
      <w:r w:rsidRPr="00C234F3">
        <w:rPr>
          <w:spacing w:val="1"/>
        </w:rPr>
        <w:t xml:space="preserve"> </w:t>
      </w:r>
      <w:r w:rsidRPr="00C234F3">
        <w:t>investment</w:t>
      </w:r>
      <w:r w:rsidRPr="00C234F3">
        <w:rPr>
          <w:spacing w:val="1"/>
        </w:rPr>
        <w:t xml:space="preserve"> </w:t>
      </w:r>
      <w:r w:rsidRPr="00C234F3">
        <w:t>experience in</w:t>
      </w:r>
      <w:r w:rsidRPr="00C234F3">
        <w:rPr>
          <w:spacing w:val="1"/>
        </w:rPr>
        <w:t xml:space="preserve"> </w:t>
      </w:r>
      <w:r w:rsidRPr="00C234F3">
        <w:t>herding</w:t>
      </w:r>
      <w:r w:rsidRPr="00C234F3">
        <w:rPr>
          <w:spacing w:val="6"/>
        </w:rPr>
        <w:t xml:space="preserve"> </w:t>
      </w:r>
      <w:r w:rsidRPr="00C234F3">
        <w:t>Behavior</w:t>
      </w:r>
      <w:r w:rsidRPr="00C234F3">
        <w:rPr>
          <w:spacing w:val="2"/>
        </w:rPr>
        <w:t xml:space="preserve"> </w:t>
      </w:r>
      <w:r w:rsidRPr="00C234F3">
        <w:rPr>
          <w:spacing w:val="-4"/>
        </w:rPr>
        <w:t>with</w:t>
      </w:r>
      <w:r w:rsidR="009709B5">
        <w:rPr>
          <w:spacing w:val="-4"/>
        </w:rPr>
        <w:t xml:space="preserve"> </w:t>
      </w:r>
      <w:r w:rsidRPr="009709B5">
        <w:t>a</w:t>
      </w:r>
      <w:r w:rsidRPr="009709B5">
        <w:rPr>
          <w:spacing w:val="-11"/>
        </w:rPr>
        <w:t xml:space="preserve"> </w:t>
      </w:r>
      <w:r w:rsidRPr="009709B5">
        <w:t>moderating</w:t>
      </w:r>
      <w:r w:rsidRPr="009709B5">
        <w:rPr>
          <w:spacing w:val="-10"/>
        </w:rPr>
        <w:t xml:space="preserve"> </w:t>
      </w:r>
      <w:r w:rsidRPr="009709B5">
        <w:t>effect</w:t>
      </w:r>
      <w:r w:rsidRPr="009709B5">
        <w:rPr>
          <w:spacing w:val="-9"/>
        </w:rPr>
        <w:t xml:space="preserve"> </w:t>
      </w:r>
      <w:r w:rsidRPr="009709B5">
        <w:t>of</w:t>
      </w:r>
      <w:r w:rsidRPr="009709B5">
        <w:rPr>
          <w:spacing w:val="-10"/>
        </w:rPr>
        <w:t xml:space="preserve"> </w:t>
      </w:r>
      <w:r w:rsidRPr="009709B5">
        <w:t>financial</w:t>
      </w:r>
      <w:r w:rsidRPr="009709B5">
        <w:rPr>
          <w:spacing w:val="-10"/>
        </w:rPr>
        <w:t xml:space="preserve"> </w:t>
      </w:r>
      <w:r w:rsidRPr="009709B5">
        <w:t>literacy:</w:t>
      </w:r>
      <w:r w:rsidRPr="009709B5">
        <w:rPr>
          <w:spacing w:val="-9"/>
        </w:rPr>
        <w:t xml:space="preserve"> </w:t>
      </w:r>
      <w:r w:rsidRPr="009709B5">
        <w:t>evidence</w:t>
      </w:r>
      <w:r w:rsidRPr="009709B5">
        <w:rPr>
          <w:spacing w:val="-8"/>
        </w:rPr>
        <w:t xml:space="preserve"> </w:t>
      </w:r>
      <w:r w:rsidRPr="009709B5">
        <w:t>from</w:t>
      </w:r>
      <w:r w:rsidRPr="009709B5">
        <w:rPr>
          <w:spacing w:val="-10"/>
        </w:rPr>
        <w:t xml:space="preserve"> </w:t>
      </w:r>
      <w:r w:rsidRPr="009709B5">
        <w:t>Pakistan</w:t>
      </w:r>
      <w:r w:rsidRPr="009709B5">
        <w:rPr>
          <w:spacing w:val="-10"/>
        </w:rPr>
        <w:t xml:space="preserve"> </w:t>
      </w:r>
      <w:r w:rsidRPr="009709B5">
        <w:t>stock</w:t>
      </w:r>
      <w:r w:rsidRPr="009709B5">
        <w:rPr>
          <w:spacing w:val="-10"/>
        </w:rPr>
        <w:t xml:space="preserve"> </w:t>
      </w:r>
      <w:r w:rsidRPr="009709B5">
        <w:t>exchange”)</w:t>
      </w:r>
      <w:r w:rsidRPr="009709B5">
        <w:rPr>
          <w:spacing w:val="-4"/>
        </w:rPr>
        <w:t xml:space="preserve"> </w:t>
      </w:r>
      <w:r w:rsidRPr="009709B5">
        <w:t>It</w:t>
      </w:r>
      <w:r w:rsidRPr="009709B5">
        <w:rPr>
          <w:spacing w:val="-10"/>
        </w:rPr>
        <w:t xml:space="preserve"> </w:t>
      </w:r>
      <w:r w:rsidRPr="009709B5">
        <w:t>is</w:t>
      </w:r>
      <w:r w:rsidRPr="009709B5">
        <w:rPr>
          <w:spacing w:val="-9"/>
        </w:rPr>
        <w:t xml:space="preserve"> </w:t>
      </w:r>
      <w:r w:rsidRPr="009709B5">
        <w:t>pointed out</w:t>
      </w:r>
      <w:r w:rsidRPr="009709B5">
        <w:rPr>
          <w:spacing w:val="-9"/>
        </w:rPr>
        <w:t xml:space="preserve"> </w:t>
      </w:r>
      <w:r w:rsidRPr="009709B5">
        <w:t>that</w:t>
      </w:r>
      <w:r w:rsidRPr="009709B5">
        <w:rPr>
          <w:spacing w:val="-9"/>
        </w:rPr>
        <w:t xml:space="preserve"> </w:t>
      </w:r>
      <w:r w:rsidRPr="009709B5">
        <w:t>financial</w:t>
      </w:r>
      <w:r w:rsidRPr="009709B5">
        <w:rPr>
          <w:spacing w:val="-9"/>
        </w:rPr>
        <w:t xml:space="preserve"> </w:t>
      </w:r>
      <w:r w:rsidRPr="009709B5">
        <w:t>literacy</w:t>
      </w:r>
      <w:r w:rsidRPr="009709B5">
        <w:rPr>
          <w:spacing w:val="-9"/>
        </w:rPr>
        <w:t xml:space="preserve"> </w:t>
      </w:r>
      <w:r w:rsidRPr="009709B5">
        <w:t>increases</w:t>
      </w:r>
      <w:r w:rsidRPr="009709B5">
        <w:rPr>
          <w:spacing w:val="-9"/>
        </w:rPr>
        <w:t xml:space="preserve"> </w:t>
      </w:r>
      <w:r w:rsidRPr="009709B5">
        <w:t>overconfidence</w:t>
      </w:r>
      <w:r w:rsidRPr="009709B5">
        <w:rPr>
          <w:spacing w:val="-8"/>
        </w:rPr>
        <w:t xml:space="preserve"> </w:t>
      </w:r>
      <w:r w:rsidRPr="009709B5">
        <w:t>and</w:t>
      </w:r>
      <w:r w:rsidRPr="009709B5">
        <w:rPr>
          <w:spacing w:val="-9"/>
        </w:rPr>
        <w:t xml:space="preserve"> </w:t>
      </w:r>
      <w:r w:rsidRPr="009709B5">
        <w:t>herding</w:t>
      </w:r>
      <w:r w:rsidRPr="009709B5">
        <w:rPr>
          <w:spacing w:val="-10"/>
        </w:rPr>
        <w:t xml:space="preserve"> </w:t>
      </w:r>
      <w:r w:rsidRPr="009709B5">
        <w:t>behavior,</w:t>
      </w:r>
      <w:r w:rsidRPr="009709B5">
        <w:rPr>
          <w:spacing w:val="-10"/>
        </w:rPr>
        <w:t xml:space="preserve"> </w:t>
      </w:r>
      <w:r w:rsidRPr="009709B5">
        <w:t>and</w:t>
      </w:r>
      <w:r w:rsidRPr="009709B5">
        <w:rPr>
          <w:spacing w:val="-9"/>
        </w:rPr>
        <w:t xml:space="preserve"> </w:t>
      </w:r>
      <w:r w:rsidRPr="009709B5">
        <w:t>prior</w:t>
      </w:r>
      <w:r w:rsidRPr="009709B5">
        <w:rPr>
          <w:spacing w:val="-10"/>
        </w:rPr>
        <w:t xml:space="preserve"> </w:t>
      </w:r>
      <w:r w:rsidRPr="009709B5">
        <w:t>investment experience</w:t>
      </w:r>
      <w:r w:rsidRPr="009709B5">
        <w:rPr>
          <w:spacing w:val="-1"/>
        </w:rPr>
        <w:t xml:space="preserve"> </w:t>
      </w:r>
      <w:r w:rsidRPr="009709B5">
        <w:t>is positively related to herding behavior.</w:t>
      </w:r>
      <w:r w:rsidRPr="009709B5">
        <w:rPr>
          <w:spacing w:val="-1"/>
        </w:rPr>
        <w:t xml:space="preserve"> </w:t>
      </w:r>
      <w:r w:rsidRPr="009709B5">
        <w:t>Financial literacy plays a</w:t>
      </w:r>
      <w:r w:rsidRPr="009709B5">
        <w:rPr>
          <w:spacing w:val="-1"/>
        </w:rPr>
        <w:t xml:space="preserve"> </w:t>
      </w:r>
      <w:r w:rsidRPr="009709B5">
        <w:t>negative</w:t>
      </w:r>
      <w:r w:rsidRPr="009709B5">
        <w:rPr>
          <w:spacing w:val="-1"/>
        </w:rPr>
        <w:t xml:space="preserve"> </w:t>
      </w:r>
      <w:r w:rsidRPr="009709B5">
        <w:t>role</w:t>
      </w:r>
      <w:r w:rsidRPr="009709B5">
        <w:rPr>
          <w:spacing w:val="-2"/>
        </w:rPr>
        <w:t xml:space="preserve"> </w:t>
      </w:r>
      <w:r w:rsidRPr="009709B5">
        <w:t xml:space="preserve">in mitigating herd behavior, but there is a need to improve financial literacy. </w:t>
      </w:r>
      <w:r w:rsidRPr="009709B5">
        <w:rPr>
          <w:b/>
        </w:rPr>
        <w:t>(Satish, B., &amp; Padmasree,</w:t>
      </w:r>
      <w:r w:rsidRPr="009709B5">
        <w:rPr>
          <w:b/>
          <w:spacing w:val="-4"/>
        </w:rPr>
        <w:t xml:space="preserve"> </w:t>
      </w:r>
      <w:r w:rsidRPr="009709B5">
        <w:rPr>
          <w:b/>
        </w:rPr>
        <w:t>K.</w:t>
      </w:r>
      <w:r w:rsidRPr="009709B5">
        <w:rPr>
          <w:b/>
          <w:spacing w:val="-4"/>
        </w:rPr>
        <w:t xml:space="preserve"> </w:t>
      </w:r>
      <w:r w:rsidRPr="009709B5">
        <w:rPr>
          <w:b/>
        </w:rPr>
        <w:t>(2018),</w:t>
      </w:r>
      <w:r w:rsidRPr="009709B5">
        <w:rPr>
          <w:b/>
          <w:spacing w:val="-4"/>
        </w:rPr>
        <w:t xml:space="preserve"> </w:t>
      </w:r>
      <w:r w:rsidRPr="009709B5">
        <w:t>“An</w:t>
      </w:r>
      <w:r w:rsidRPr="009709B5">
        <w:rPr>
          <w:spacing w:val="-4"/>
        </w:rPr>
        <w:t xml:space="preserve"> </w:t>
      </w:r>
      <w:r w:rsidRPr="009709B5">
        <w:lastRenderedPageBreak/>
        <w:t>empirical</w:t>
      </w:r>
      <w:r w:rsidRPr="009709B5">
        <w:rPr>
          <w:spacing w:val="-4"/>
        </w:rPr>
        <w:t xml:space="preserve"> </w:t>
      </w:r>
      <w:r w:rsidRPr="009709B5">
        <w:t>analysis</w:t>
      </w:r>
      <w:r w:rsidRPr="009709B5">
        <w:rPr>
          <w:spacing w:val="-5"/>
        </w:rPr>
        <w:t xml:space="preserve"> </w:t>
      </w:r>
      <w:r w:rsidRPr="009709B5">
        <w:t>of</w:t>
      </w:r>
      <w:r w:rsidRPr="009709B5">
        <w:rPr>
          <w:spacing w:val="-3"/>
        </w:rPr>
        <w:t xml:space="preserve"> </w:t>
      </w:r>
      <w:r w:rsidRPr="009709B5">
        <w:t>herding</w:t>
      </w:r>
      <w:r w:rsidRPr="009709B5">
        <w:rPr>
          <w:spacing w:val="-4"/>
        </w:rPr>
        <w:t xml:space="preserve"> </w:t>
      </w:r>
      <w:r w:rsidRPr="009709B5">
        <w:t>Behavior</w:t>
      </w:r>
      <w:r w:rsidRPr="009709B5">
        <w:rPr>
          <w:spacing w:val="-4"/>
        </w:rPr>
        <w:t xml:space="preserve"> </w:t>
      </w:r>
      <w:r w:rsidRPr="009709B5">
        <w:t>in</w:t>
      </w:r>
      <w:r w:rsidRPr="009709B5">
        <w:rPr>
          <w:spacing w:val="-2"/>
        </w:rPr>
        <w:t xml:space="preserve"> </w:t>
      </w:r>
      <w:r w:rsidRPr="009709B5">
        <w:t>Indian</w:t>
      </w:r>
      <w:r w:rsidRPr="009709B5">
        <w:rPr>
          <w:spacing w:val="-4"/>
        </w:rPr>
        <w:t xml:space="preserve"> </w:t>
      </w:r>
      <w:r w:rsidRPr="009709B5">
        <w:t>stock</w:t>
      </w:r>
      <w:r w:rsidRPr="009709B5">
        <w:rPr>
          <w:spacing w:val="-4"/>
        </w:rPr>
        <w:t xml:space="preserve"> </w:t>
      </w:r>
      <w:r w:rsidRPr="009709B5">
        <w:t>market.”). The study discovered that herding Behavior has not been observed in the Indian stock market for a long time, validating the presence of rational asset pricing models. Herding Behavior is absent during the pre-financial crisis, during crisis, and post-financial crisis periods, and it is also absent when the market is rising or declining. The study concluded that the Indian stock market's stock prices adhere</w:t>
      </w:r>
      <w:r w:rsidRPr="009709B5">
        <w:rPr>
          <w:spacing w:val="-1"/>
        </w:rPr>
        <w:t xml:space="preserve"> </w:t>
      </w:r>
      <w:r w:rsidRPr="009709B5">
        <w:t>to the assumptions of</w:t>
      </w:r>
      <w:r w:rsidRPr="009709B5">
        <w:rPr>
          <w:spacing w:val="-1"/>
        </w:rPr>
        <w:t xml:space="preserve"> </w:t>
      </w:r>
      <w:r w:rsidRPr="009709B5">
        <w:t>standard finance theories such as the EMH and capital market pricing models. The study's findings indicate that Indian stock market investors make rational decisions based on available information and do not engage in herd Behavior. This indicates that the market is efficient, and that prices accurately reflect all available</w:t>
      </w:r>
      <w:r w:rsidRPr="009709B5">
        <w:rPr>
          <w:spacing w:val="-13"/>
        </w:rPr>
        <w:t xml:space="preserve"> </w:t>
      </w:r>
      <w:r w:rsidRPr="009709B5">
        <w:t>information.</w:t>
      </w:r>
      <w:r w:rsidRPr="009709B5">
        <w:rPr>
          <w:spacing w:val="-11"/>
        </w:rPr>
        <w:t xml:space="preserve"> </w:t>
      </w:r>
      <w:r w:rsidRPr="009709B5">
        <w:rPr>
          <w:b/>
        </w:rPr>
        <w:t>(Bakar,</w:t>
      </w:r>
      <w:r w:rsidRPr="009709B5">
        <w:rPr>
          <w:b/>
          <w:spacing w:val="-12"/>
        </w:rPr>
        <w:t xml:space="preserve"> </w:t>
      </w:r>
      <w:r w:rsidRPr="009709B5">
        <w:rPr>
          <w:b/>
        </w:rPr>
        <w:t>S.,</w:t>
      </w:r>
      <w:r w:rsidRPr="009709B5">
        <w:rPr>
          <w:b/>
          <w:spacing w:val="-12"/>
        </w:rPr>
        <w:t xml:space="preserve"> </w:t>
      </w:r>
      <w:r w:rsidRPr="009709B5">
        <w:rPr>
          <w:b/>
        </w:rPr>
        <w:t>&amp;</w:t>
      </w:r>
      <w:r w:rsidRPr="009709B5">
        <w:rPr>
          <w:b/>
          <w:spacing w:val="-13"/>
        </w:rPr>
        <w:t xml:space="preserve"> </w:t>
      </w:r>
      <w:r w:rsidRPr="009709B5">
        <w:rPr>
          <w:b/>
        </w:rPr>
        <w:t>Yi,</w:t>
      </w:r>
      <w:r w:rsidRPr="009709B5">
        <w:rPr>
          <w:b/>
          <w:spacing w:val="-12"/>
        </w:rPr>
        <w:t xml:space="preserve"> </w:t>
      </w:r>
      <w:r w:rsidRPr="009709B5">
        <w:rPr>
          <w:b/>
        </w:rPr>
        <w:t>A.</w:t>
      </w:r>
      <w:r w:rsidRPr="009709B5">
        <w:rPr>
          <w:b/>
          <w:spacing w:val="-13"/>
        </w:rPr>
        <w:t xml:space="preserve"> </w:t>
      </w:r>
      <w:r w:rsidRPr="009709B5">
        <w:rPr>
          <w:b/>
        </w:rPr>
        <w:t>N.</w:t>
      </w:r>
      <w:r w:rsidRPr="009709B5">
        <w:rPr>
          <w:b/>
          <w:spacing w:val="-13"/>
        </w:rPr>
        <w:t xml:space="preserve"> </w:t>
      </w:r>
      <w:r w:rsidRPr="009709B5">
        <w:rPr>
          <w:b/>
        </w:rPr>
        <w:t>C.</w:t>
      </w:r>
      <w:r w:rsidRPr="009709B5">
        <w:rPr>
          <w:b/>
          <w:spacing w:val="-13"/>
        </w:rPr>
        <w:t xml:space="preserve"> </w:t>
      </w:r>
      <w:r w:rsidRPr="009709B5">
        <w:rPr>
          <w:b/>
        </w:rPr>
        <w:t>(2016),</w:t>
      </w:r>
      <w:r w:rsidRPr="009709B5">
        <w:rPr>
          <w:b/>
          <w:spacing w:val="-12"/>
        </w:rPr>
        <w:t xml:space="preserve"> </w:t>
      </w:r>
      <w:r w:rsidRPr="009709B5">
        <w:rPr>
          <w:b/>
        </w:rPr>
        <w:t>“</w:t>
      </w:r>
      <w:r w:rsidRPr="009709B5">
        <w:t>The</w:t>
      </w:r>
      <w:r w:rsidRPr="009709B5">
        <w:rPr>
          <w:spacing w:val="-13"/>
        </w:rPr>
        <w:t xml:space="preserve"> </w:t>
      </w:r>
      <w:r w:rsidRPr="009709B5">
        <w:t>impact</w:t>
      </w:r>
      <w:r w:rsidRPr="009709B5">
        <w:rPr>
          <w:spacing w:val="-12"/>
        </w:rPr>
        <w:t xml:space="preserve"> </w:t>
      </w:r>
      <w:r w:rsidRPr="009709B5">
        <w:t>of</w:t>
      </w:r>
      <w:r w:rsidRPr="009709B5">
        <w:rPr>
          <w:spacing w:val="-13"/>
        </w:rPr>
        <w:t xml:space="preserve"> </w:t>
      </w:r>
      <w:r w:rsidRPr="009709B5">
        <w:t>psychological</w:t>
      </w:r>
      <w:r w:rsidRPr="009709B5">
        <w:rPr>
          <w:spacing w:val="-12"/>
        </w:rPr>
        <w:t xml:space="preserve"> </w:t>
      </w:r>
      <w:r w:rsidRPr="009709B5">
        <w:t>factors on investors’ decision making in Malaysian stock market</w:t>
      </w:r>
      <w:r w:rsidRPr="009709B5">
        <w:rPr>
          <w:b/>
        </w:rPr>
        <w:t xml:space="preserve">”) </w:t>
      </w:r>
      <w:r w:rsidRPr="009709B5">
        <w:t>Overconfidence has a significant positive impact on investor decisions, whereas conservatism and herding have no significant impact.</w:t>
      </w:r>
      <w:r w:rsidRPr="009709B5">
        <w:rPr>
          <w:spacing w:val="-9"/>
        </w:rPr>
        <w:t xml:space="preserve"> </w:t>
      </w:r>
      <w:r w:rsidRPr="009709B5">
        <w:t>This</w:t>
      </w:r>
      <w:r w:rsidRPr="009709B5">
        <w:rPr>
          <w:spacing w:val="-9"/>
        </w:rPr>
        <w:t xml:space="preserve"> </w:t>
      </w:r>
      <w:r w:rsidRPr="009709B5">
        <w:t>study</w:t>
      </w:r>
      <w:r w:rsidRPr="009709B5">
        <w:rPr>
          <w:spacing w:val="-11"/>
        </w:rPr>
        <w:t xml:space="preserve"> </w:t>
      </w:r>
      <w:r w:rsidRPr="009709B5">
        <w:t>discovered</w:t>
      </w:r>
      <w:r w:rsidRPr="009709B5">
        <w:rPr>
          <w:spacing w:val="-9"/>
        </w:rPr>
        <w:t xml:space="preserve"> </w:t>
      </w:r>
      <w:r w:rsidRPr="009709B5">
        <w:t>that</w:t>
      </w:r>
      <w:r w:rsidRPr="009709B5">
        <w:rPr>
          <w:spacing w:val="-9"/>
        </w:rPr>
        <w:t xml:space="preserve"> </w:t>
      </w:r>
      <w:r w:rsidRPr="009709B5">
        <w:t>overconfidence,</w:t>
      </w:r>
      <w:r w:rsidRPr="009709B5">
        <w:rPr>
          <w:spacing w:val="-5"/>
        </w:rPr>
        <w:t xml:space="preserve"> </w:t>
      </w:r>
      <w:r w:rsidRPr="009709B5">
        <w:t>conservatism,</w:t>
      </w:r>
      <w:r w:rsidRPr="009709B5">
        <w:rPr>
          <w:spacing w:val="-9"/>
        </w:rPr>
        <w:t xml:space="preserve"> </w:t>
      </w:r>
      <w:r w:rsidRPr="009709B5">
        <w:t>and</w:t>
      </w:r>
      <w:r w:rsidRPr="009709B5">
        <w:rPr>
          <w:spacing w:val="-9"/>
        </w:rPr>
        <w:t xml:space="preserve"> </w:t>
      </w:r>
      <w:r w:rsidRPr="009709B5">
        <w:t>availability</w:t>
      </w:r>
      <w:r w:rsidRPr="009709B5">
        <w:rPr>
          <w:spacing w:val="-9"/>
        </w:rPr>
        <w:t xml:space="preserve"> </w:t>
      </w:r>
      <w:r w:rsidRPr="009709B5">
        <w:t>bias</w:t>
      </w:r>
      <w:r w:rsidRPr="009709B5">
        <w:rPr>
          <w:spacing w:val="-10"/>
        </w:rPr>
        <w:t xml:space="preserve"> </w:t>
      </w:r>
      <w:r w:rsidRPr="009709B5">
        <w:t>all</w:t>
      </w:r>
      <w:r w:rsidRPr="009709B5">
        <w:rPr>
          <w:spacing w:val="-9"/>
        </w:rPr>
        <w:t xml:space="preserve"> </w:t>
      </w:r>
      <w:r w:rsidRPr="009709B5">
        <w:t>have significant effects on investor decision making, whereas herding Behavior has no effect. The results</w:t>
      </w:r>
      <w:r w:rsidRPr="009709B5">
        <w:rPr>
          <w:spacing w:val="-13"/>
        </w:rPr>
        <w:t xml:space="preserve"> </w:t>
      </w:r>
      <w:r w:rsidRPr="009709B5">
        <w:t>of</w:t>
      </w:r>
      <w:r w:rsidRPr="009709B5">
        <w:rPr>
          <w:spacing w:val="-14"/>
        </w:rPr>
        <w:t xml:space="preserve"> </w:t>
      </w:r>
      <w:r w:rsidRPr="009709B5">
        <w:t>the</w:t>
      </w:r>
      <w:r w:rsidRPr="009709B5">
        <w:rPr>
          <w:spacing w:val="-14"/>
        </w:rPr>
        <w:t xml:space="preserve"> </w:t>
      </w:r>
      <w:r w:rsidRPr="009709B5">
        <w:t>study</w:t>
      </w:r>
      <w:r w:rsidRPr="009709B5">
        <w:rPr>
          <w:spacing w:val="-13"/>
        </w:rPr>
        <w:t xml:space="preserve"> </w:t>
      </w:r>
      <w:r w:rsidRPr="009709B5">
        <w:t>suggest</w:t>
      </w:r>
      <w:r w:rsidRPr="009709B5">
        <w:rPr>
          <w:spacing w:val="-12"/>
        </w:rPr>
        <w:t xml:space="preserve"> </w:t>
      </w:r>
      <w:r w:rsidRPr="009709B5">
        <w:t>that</w:t>
      </w:r>
      <w:r w:rsidRPr="009709B5">
        <w:rPr>
          <w:spacing w:val="-13"/>
        </w:rPr>
        <w:t xml:space="preserve"> </w:t>
      </w:r>
      <w:r w:rsidRPr="009709B5">
        <w:t>cognitive</w:t>
      </w:r>
      <w:r w:rsidRPr="009709B5">
        <w:rPr>
          <w:spacing w:val="-14"/>
        </w:rPr>
        <w:t xml:space="preserve"> </w:t>
      </w:r>
      <w:r w:rsidRPr="009709B5">
        <w:t>biases</w:t>
      </w:r>
      <w:r w:rsidRPr="009709B5">
        <w:rPr>
          <w:spacing w:val="-13"/>
        </w:rPr>
        <w:t xml:space="preserve"> </w:t>
      </w:r>
      <w:r w:rsidRPr="009709B5">
        <w:t>play</w:t>
      </w:r>
      <w:r w:rsidRPr="009709B5">
        <w:rPr>
          <w:spacing w:val="-13"/>
        </w:rPr>
        <w:t xml:space="preserve"> </w:t>
      </w:r>
      <w:r w:rsidRPr="009709B5">
        <w:t>a</w:t>
      </w:r>
      <w:r w:rsidRPr="009709B5">
        <w:rPr>
          <w:spacing w:val="-14"/>
        </w:rPr>
        <w:t xml:space="preserve"> </w:t>
      </w:r>
      <w:r w:rsidRPr="009709B5">
        <w:t>crucial</w:t>
      </w:r>
      <w:r w:rsidRPr="009709B5">
        <w:rPr>
          <w:spacing w:val="-13"/>
        </w:rPr>
        <w:t xml:space="preserve"> </w:t>
      </w:r>
      <w:r w:rsidRPr="009709B5">
        <w:t>role</w:t>
      </w:r>
      <w:r w:rsidRPr="009709B5">
        <w:rPr>
          <w:spacing w:val="-14"/>
        </w:rPr>
        <w:t xml:space="preserve"> </w:t>
      </w:r>
      <w:r w:rsidRPr="009709B5">
        <w:t>in</w:t>
      </w:r>
      <w:r w:rsidRPr="009709B5">
        <w:rPr>
          <w:spacing w:val="-13"/>
        </w:rPr>
        <w:t xml:space="preserve"> </w:t>
      </w:r>
      <w:r w:rsidRPr="009709B5">
        <w:t>investor</w:t>
      </w:r>
      <w:r w:rsidRPr="009709B5">
        <w:rPr>
          <w:spacing w:val="-14"/>
        </w:rPr>
        <w:t xml:space="preserve"> </w:t>
      </w:r>
      <w:r w:rsidRPr="009709B5">
        <w:t>decision</w:t>
      </w:r>
      <w:r w:rsidRPr="009709B5">
        <w:rPr>
          <w:spacing w:val="-13"/>
        </w:rPr>
        <w:t xml:space="preserve"> </w:t>
      </w:r>
      <w:r w:rsidRPr="009709B5">
        <w:t>making. It is important for investors to be aware of these biases and take steps to mitigate their impact on</w:t>
      </w:r>
      <w:r w:rsidRPr="009709B5">
        <w:rPr>
          <w:spacing w:val="-3"/>
        </w:rPr>
        <w:t xml:space="preserve"> </w:t>
      </w:r>
      <w:r w:rsidRPr="009709B5">
        <w:t>their</w:t>
      </w:r>
      <w:r w:rsidRPr="009709B5">
        <w:rPr>
          <w:spacing w:val="-4"/>
        </w:rPr>
        <w:t xml:space="preserve"> </w:t>
      </w:r>
      <w:r w:rsidRPr="009709B5">
        <w:t>investment</w:t>
      </w:r>
      <w:r w:rsidRPr="009709B5">
        <w:rPr>
          <w:spacing w:val="-3"/>
        </w:rPr>
        <w:t xml:space="preserve"> </w:t>
      </w:r>
      <w:r w:rsidRPr="009709B5">
        <w:t>decisions.</w:t>
      </w:r>
      <w:r w:rsidRPr="009709B5">
        <w:rPr>
          <w:spacing w:val="-3"/>
        </w:rPr>
        <w:t xml:space="preserve"> </w:t>
      </w:r>
      <w:r w:rsidRPr="009709B5">
        <w:rPr>
          <w:b/>
        </w:rPr>
        <w:t>(Javed,</w:t>
      </w:r>
      <w:r w:rsidRPr="009709B5">
        <w:rPr>
          <w:b/>
          <w:spacing w:val="-3"/>
        </w:rPr>
        <w:t xml:space="preserve"> </w:t>
      </w:r>
      <w:r w:rsidRPr="009709B5">
        <w:rPr>
          <w:b/>
        </w:rPr>
        <w:t>T.,</w:t>
      </w:r>
      <w:r w:rsidRPr="009709B5">
        <w:rPr>
          <w:b/>
          <w:spacing w:val="-3"/>
        </w:rPr>
        <w:t xml:space="preserve"> </w:t>
      </w:r>
      <w:r w:rsidRPr="009709B5">
        <w:rPr>
          <w:b/>
        </w:rPr>
        <w:t>Zafar,</w:t>
      </w:r>
      <w:r w:rsidRPr="009709B5">
        <w:rPr>
          <w:b/>
          <w:spacing w:val="-3"/>
        </w:rPr>
        <w:t xml:space="preserve"> </w:t>
      </w:r>
      <w:r w:rsidRPr="009709B5">
        <w:rPr>
          <w:b/>
        </w:rPr>
        <w:t>N.,</w:t>
      </w:r>
      <w:r w:rsidRPr="009709B5">
        <w:rPr>
          <w:b/>
          <w:spacing w:val="-3"/>
        </w:rPr>
        <w:t xml:space="preserve"> </w:t>
      </w:r>
      <w:r w:rsidRPr="009709B5">
        <w:rPr>
          <w:b/>
        </w:rPr>
        <w:t>&amp;</w:t>
      </w:r>
      <w:r w:rsidRPr="009709B5">
        <w:rPr>
          <w:b/>
          <w:spacing w:val="-5"/>
        </w:rPr>
        <w:t xml:space="preserve"> </w:t>
      </w:r>
      <w:r w:rsidRPr="009709B5">
        <w:rPr>
          <w:b/>
        </w:rPr>
        <w:t>Hafeez,</w:t>
      </w:r>
      <w:r w:rsidRPr="009709B5">
        <w:rPr>
          <w:b/>
          <w:spacing w:val="-3"/>
        </w:rPr>
        <w:t xml:space="preserve"> </w:t>
      </w:r>
      <w:r w:rsidRPr="009709B5">
        <w:rPr>
          <w:b/>
        </w:rPr>
        <w:t>B.</w:t>
      </w:r>
      <w:r w:rsidRPr="009709B5">
        <w:rPr>
          <w:b/>
          <w:spacing w:val="-3"/>
        </w:rPr>
        <w:t xml:space="preserve"> </w:t>
      </w:r>
      <w:r w:rsidRPr="009709B5">
        <w:rPr>
          <w:b/>
        </w:rPr>
        <w:t>(2015),</w:t>
      </w:r>
      <w:r w:rsidRPr="009709B5">
        <w:rPr>
          <w:b/>
          <w:spacing w:val="-1"/>
        </w:rPr>
        <w:t xml:space="preserve"> </w:t>
      </w:r>
      <w:r w:rsidRPr="009709B5">
        <w:t>“Herding</w:t>
      </w:r>
      <w:r w:rsidRPr="009709B5">
        <w:rPr>
          <w:spacing w:val="-3"/>
        </w:rPr>
        <w:t xml:space="preserve"> </w:t>
      </w:r>
      <w:r w:rsidRPr="009709B5">
        <w:t xml:space="preserve">behavior in Karachi stock exchange”) reveals that ‘In Angela-Maria, F., Maria, P. A., &amp; Miruna, P. M. (2015). An empirical study of herding Behavior in Central and Eastern European equity markets during the global financial crisis. 354-361 in Procedia Economics and Finance. With a negative number of 2, bearish market conditions may cause investors to flee. Increasing the sample size or using daily or weekly data could yield more proof. Prevent this, regulatory authorities should control and enforce the prompt delivery of adequate information by listed businesses. </w:t>
      </w:r>
      <w:r w:rsidRPr="009709B5">
        <w:rPr>
          <w:b/>
        </w:rPr>
        <w:t xml:space="preserve">(Angela-Maria, F., Maria, P. A., &amp; Miruna, P. M. (2015), </w:t>
      </w:r>
      <w:r w:rsidRPr="009709B5">
        <w:t>“An empirical investigation</w:t>
      </w:r>
      <w:r w:rsidRPr="009709B5">
        <w:rPr>
          <w:spacing w:val="-8"/>
        </w:rPr>
        <w:t xml:space="preserve"> </w:t>
      </w:r>
      <w:r w:rsidRPr="009709B5">
        <w:t>of</w:t>
      </w:r>
      <w:r w:rsidRPr="009709B5">
        <w:rPr>
          <w:spacing w:val="-9"/>
        </w:rPr>
        <w:t xml:space="preserve"> </w:t>
      </w:r>
      <w:r w:rsidRPr="009709B5">
        <w:t>herding</w:t>
      </w:r>
      <w:r w:rsidRPr="009709B5">
        <w:rPr>
          <w:spacing w:val="-9"/>
        </w:rPr>
        <w:t xml:space="preserve"> </w:t>
      </w:r>
      <w:r w:rsidRPr="009709B5">
        <w:t>behavior</w:t>
      </w:r>
      <w:r w:rsidRPr="009709B5">
        <w:rPr>
          <w:spacing w:val="-9"/>
        </w:rPr>
        <w:t xml:space="preserve"> </w:t>
      </w:r>
      <w:r w:rsidRPr="009709B5">
        <w:t>in</w:t>
      </w:r>
      <w:r w:rsidRPr="009709B5">
        <w:rPr>
          <w:spacing w:val="-8"/>
        </w:rPr>
        <w:t xml:space="preserve"> </w:t>
      </w:r>
      <w:r w:rsidRPr="009709B5">
        <w:t>CEE</w:t>
      </w:r>
      <w:r w:rsidRPr="009709B5">
        <w:rPr>
          <w:spacing w:val="-9"/>
        </w:rPr>
        <w:t xml:space="preserve"> </w:t>
      </w:r>
      <w:r w:rsidRPr="009709B5">
        <w:t>stock</w:t>
      </w:r>
      <w:r w:rsidRPr="009709B5">
        <w:rPr>
          <w:spacing w:val="-9"/>
        </w:rPr>
        <w:t xml:space="preserve"> </w:t>
      </w:r>
      <w:r w:rsidRPr="009709B5">
        <w:t>markets</w:t>
      </w:r>
      <w:r w:rsidRPr="009709B5">
        <w:rPr>
          <w:spacing w:val="-8"/>
        </w:rPr>
        <w:t xml:space="preserve"> </w:t>
      </w:r>
      <w:r w:rsidRPr="009709B5">
        <w:t>under</w:t>
      </w:r>
      <w:r w:rsidRPr="009709B5">
        <w:rPr>
          <w:spacing w:val="-9"/>
        </w:rPr>
        <w:t xml:space="preserve"> </w:t>
      </w:r>
      <w:r w:rsidRPr="009709B5">
        <w:t>the</w:t>
      </w:r>
      <w:r w:rsidRPr="009709B5">
        <w:rPr>
          <w:spacing w:val="-9"/>
        </w:rPr>
        <w:t xml:space="preserve"> </w:t>
      </w:r>
      <w:r w:rsidRPr="009709B5">
        <w:t>global</w:t>
      </w:r>
      <w:r w:rsidRPr="009709B5">
        <w:rPr>
          <w:spacing w:val="-8"/>
        </w:rPr>
        <w:t xml:space="preserve"> </w:t>
      </w:r>
      <w:r w:rsidRPr="009709B5">
        <w:t>financial</w:t>
      </w:r>
      <w:r w:rsidRPr="009709B5">
        <w:rPr>
          <w:spacing w:val="-8"/>
        </w:rPr>
        <w:t xml:space="preserve"> </w:t>
      </w:r>
      <w:r w:rsidRPr="009709B5">
        <w:t>crisis”)</w:t>
      </w:r>
      <w:r w:rsidRPr="009709B5">
        <w:rPr>
          <w:spacing w:val="-7"/>
        </w:rPr>
        <w:t xml:space="preserve"> </w:t>
      </w:r>
      <w:r w:rsidRPr="009709B5">
        <w:t>This study</w:t>
      </w:r>
      <w:r w:rsidRPr="009709B5">
        <w:rPr>
          <w:spacing w:val="-1"/>
        </w:rPr>
        <w:t xml:space="preserve"> </w:t>
      </w:r>
      <w:r w:rsidRPr="009709B5">
        <w:t>examined</w:t>
      </w:r>
      <w:r w:rsidRPr="009709B5">
        <w:rPr>
          <w:spacing w:val="-1"/>
        </w:rPr>
        <w:t xml:space="preserve"> </w:t>
      </w:r>
      <w:r w:rsidRPr="009709B5">
        <w:t>size-ranked</w:t>
      </w:r>
      <w:r w:rsidRPr="009709B5">
        <w:rPr>
          <w:spacing w:val="-1"/>
        </w:rPr>
        <w:t xml:space="preserve"> </w:t>
      </w:r>
      <w:r w:rsidRPr="009709B5">
        <w:t>portfolios</w:t>
      </w:r>
      <w:r w:rsidRPr="009709B5">
        <w:rPr>
          <w:spacing w:val="-1"/>
        </w:rPr>
        <w:t xml:space="preserve"> </w:t>
      </w:r>
      <w:r w:rsidRPr="009709B5">
        <w:t>to</w:t>
      </w:r>
      <w:r w:rsidRPr="009709B5">
        <w:rPr>
          <w:spacing w:val="-1"/>
        </w:rPr>
        <w:t xml:space="preserve"> </w:t>
      </w:r>
      <w:r w:rsidRPr="009709B5">
        <w:t>see</w:t>
      </w:r>
      <w:r w:rsidRPr="009709B5">
        <w:rPr>
          <w:spacing w:val="-2"/>
        </w:rPr>
        <w:t xml:space="preserve"> </w:t>
      </w:r>
      <w:r w:rsidRPr="009709B5">
        <w:t>if</w:t>
      </w:r>
      <w:r w:rsidRPr="009709B5">
        <w:rPr>
          <w:spacing w:val="-2"/>
        </w:rPr>
        <w:t xml:space="preserve"> </w:t>
      </w:r>
      <w:r w:rsidRPr="009709B5">
        <w:t>herding Behavior</w:t>
      </w:r>
      <w:r w:rsidRPr="009709B5">
        <w:rPr>
          <w:spacing w:val="-1"/>
        </w:rPr>
        <w:t xml:space="preserve"> </w:t>
      </w:r>
      <w:r w:rsidRPr="009709B5">
        <w:t>occurred</w:t>
      </w:r>
      <w:r w:rsidRPr="009709B5">
        <w:rPr>
          <w:spacing w:val="-1"/>
        </w:rPr>
        <w:t xml:space="preserve"> </w:t>
      </w:r>
      <w:r w:rsidRPr="009709B5">
        <w:t>and</w:t>
      </w:r>
      <w:r w:rsidRPr="009709B5">
        <w:rPr>
          <w:spacing w:val="-1"/>
        </w:rPr>
        <w:t xml:space="preserve"> </w:t>
      </w:r>
      <w:r w:rsidRPr="009709B5">
        <w:t>how</w:t>
      </w:r>
      <w:r w:rsidRPr="009709B5">
        <w:rPr>
          <w:spacing w:val="-2"/>
        </w:rPr>
        <w:t xml:space="preserve"> </w:t>
      </w:r>
      <w:r w:rsidRPr="009709B5">
        <w:t>the</w:t>
      </w:r>
      <w:r w:rsidRPr="009709B5">
        <w:rPr>
          <w:spacing w:val="-2"/>
        </w:rPr>
        <w:t xml:space="preserve"> </w:t>
      </w:r>
      <w:r w:rsidRPr="009709B5">
        <w:t>recent global</w:t>
      </w:r>
      <w:r w:rsidRPr="009709B5">
        <w:rPr>
          <w:spacing w:val="-12"/>
        </w:rPr>
        <w:t xml:space="preserve"> </w:t>
      </w:r>
      <w:r w:rsidRPr="009709B5">
        <w:t>fiscal</w:t>
      </w:r>
      <w:r w:rsidRPr="009709B5">
        <w:rPr>
          <w:spacing w:val="-12"/>
        </w:rPr>
        <w:t xml:space="preserve"> </w:t>
      </w:r>
      <w:r w:rsidRPr="009709B5">
        <w:t>crisis</w:t>
      </w:r>
      <w:r w:rsidRPr="009709B5">
        <w:rPr>
          <w:spacing w:val="-11"/>
        </w:rPr>
        <w:t xml:space="preserve"> </w:t>
      </w:r>
      <w:r w:rsidRPr="009709B5">
        <w:t>affected</w:t>
      </w:r>
      <w:r w:rsidRPr="009709B5">
        <w:rPr>
          <w:spacing w:val="-12"/>
        </w:rPr>
        <w:t xml:space="preserve"> </w:t>
      </w:r>
      <w:r w:rsidRPr="009709B5">
        <w:t>it.</w:t>
      </w:r>
      <w:r w:rsidRPr="009709B5">
        <w:rPr>
          <w:spacing w:val="-12"/>
        </w:rPr>
        <w:t xml:space="preserve"> </w:t>
      </w:r>
      <w:r w:rsidRPr="009709B5">
        <w:t>For</w:t>
      </w:r>
      <w:r w:rsidRPr="009709B5">
        <w:rPr>
          <w:spacing w:val="-13"/>
        </w:rPr>
        <w:t xml:space="preserve"> </w:t>
      </w:r>
      <w:r w:rsidRPr="009709B5">
        <w:t>at</w:t>
      </w:r>
      <w:r w:rsidRPr="009709B5">
        <w:rPr>
          <w:spacing w:val="-12"/>
        </w:rPr>
        <w:t xml:space="preserve"> </w:t>
      </w:r>
      <w:r w:rsidRPr="009709B5">
        <w:t>least</w:t>
      </w:r>
      <w:r w:rsidRPr="009709B5">
        <w:rPr>
          <w:spacing w:val="-11"/>
        </w:rPr>
        <w:t xml:space="preserve"> </w:t>
      </w:r>
      <w:r w:rsidRPr="009709B5">
        <w:t>one</w:t>
      </w:r>
      <w:r w:rsidRPr="009709B5">
        <w:rPr>
          <w:spacing w:val="-13"/>
        </w:rPr>
        <w:t xml:space="preserve"> </w:t>
      </w:r>
      <w:r w:rsidRPr="009709B5">
        <w:t>quintile</w:t>
      </w:r>
      <w:r w:rsidRPr="009709B5">
        <w:rPr>
          <w:spacing w:val="-13"/>
        </w:rPr>
        <w:t xml:space="preserve"> </w:t>
      </w:r>
      <w:r w:rsidRPr="009709B5">
        <w:t>during</w:t>
      </w:r>
      <w:r w:rsidRPr="009709B5">
        <w:rPr>
          <w:spacing w:val="-12"/>
        </w:rPr>
        <w:t xml:space="preserve"> </w:t>
      </w:r>
      <w:r w:rsidRPr="009709B5">
        <w:t>the</w:t>
      </w:r>
      <w:r w:rsidRPr="009709B5">
        <w:rPr>
          <w:spacing w:val="-13"/>
        </w:rPr>
        <w:t xml:space="preserve"> </w:t>
      </w:r>
      <w:r w:rsidRPr="009709B5">
        <w:t>entire</w:t>
      </w:r>
      <w:r w:rsidRPr="009709B5">
        <w:rPr>
          <w:spacing w:val="-14"/>
        </w:rPr>
        <w:t xml:space="preserve"> </w:t>
      </w:r>
      <w:r w:rsidRPr="009709B5">
        <w:t>analysis</w:t>
      </w:r>
      <w:r w:rsidRPr="009709B5">
        <w:rPr>
          <w:spacing w:val="-11"/>
        </w:rPr>
        <w:t xml:space="preserve"> </w:t>
      </w:r>
      <w:r w:rsidRPr="009709B5">
        <w:t>period,</w:t>
      </w:r>
      <w:r w:rsidRPr="009709B5">
        <w:rPr>
          <w:spacing w:val="-12"/>
        </w:rPr>
        <w:t xml:space="preserve"> </w:t>
      </w:r>
      <w:r w:rsidRPr="009709B5">
        <w:t>it</w:t>
      </w:r>
      <w:r w:rsidRPr="009709B5">
        <w:rPr>
          <w:spacing w:val="-11"/>
        </w:rPr>
        <w:t xml:space="preserve"> </w:t>
      </w:r>
      <w:r w:rsidRPr="009709B5">
        <w:t>found herding evidence in Bulgaria, Slovenia, Latvia, and two other CEE countries. The herding coefficient was substantial in Estonia for the largest stock portfolios, but not in Croatia, Hungary, Latvia,</w:t>
      </w:r>
      <w:r w:rsidRPr="009709B5">
        <w:rPr>
          <w:spacing w:val="1"/>
        </w:rPr>
        <w:t xml:space="preserve"> </w:t>
      </w:r>
      <w:r w:rsidRPr="009709B5">
        <w:t>Lithuania, or Slovenia for</w:t>
      </w:r>
      <w:r w:rsidRPr="009709B5">
        <w:rPr>
          <w:spacing w:val="-1"/>
        </w:rPr>
        <w:t xml:space="preserve"> </w:t>
      </w:r>
      <w:r w:rsidRPr="009709B5">
        <w:t>medium-sized</w:t>
      </w:r>
      <w:r w:rsidRPr="009709B5">
        <w:rPr>
          <w:spacing w:val="1"/>
        </w:rPr>
        <w:t xml:space="preserve"> </w:t>
      </w:r>
      <w:r w:rsidRPr="009709B5">
        <w:t>portfolios.</w:t>
      </w:r>
      <w:r w:rsidRPr="009709B5">
        <w:rPr>
          <w:spacing w:val="2"/>
        </w:rPr>
        <w:t xml:space="preserve"> </w:t>
      </w:r>
      <w:r w:rsidRPr="009709B5">
        <w:rPr>
          <w:b/>
        </w:rPr>
        <w:t>(Singh,</w:t>
      </w:r>
      <w:r w:rsidRPr="009709B5">
        <w:rPr>
          <w:b/>
          <w:spacing w:val="1"/>
        </w:rPr>
        <w:t xml:space="preserve"> </w:t>
      </w:r>
      <w:r w:rsidRPr="009709B5">
        <w:rPr>
          <w:b/>
        </w:rPr>
        <w:t>T.</w:t>
      </w:r>
      <w:r w:rsidRPr="009709B5">
        <w:rPr>
          <w:b/>
          <w:spacing w:val="-2"/>
        </w:rPr>
        <w:t xml:space="preserve"> </w:t>
      </w:r>
      <w:r w:rsidRPr="009709B5">
        <w:rPr>
          <w:b/>
        </w:rPr>
        <w:t>(2015),</w:t>
      </w:r>
      <w:r w:rsidRPr="009709B5">
        <w:rPr>
          <w:b/>
          <w:spacing w:val="2"/>
        </w:rPr>
        <w:t xml:space="preserve"> </w:t>
      </w:r>
      <w:r w:rsidRPr="009709B5">
        <w:rPr>
          <w:spacing w:val="-4"/>
        </w:rPr>
        <w:t>“The</w:t>
      </w:r>
      <w:r w:rsidR="00F8521B">
        <w:rPr>
          <w:spacing w:val="-4"/>
        </w:rPr>
        <w:t xml:space="preserve"> </w:t>
      </w:r>
      <w:r w:rsidRPr="00C234F3">
        <w:t xml:space="preserve">influence of investor psychology on regret aversion”) said that Investors tend to avoid regret when making financial decisions, which can be harmful to their portfolio. Scientists have attempted to study the effect of Investor Attitude on Regret Aversion by utilizing General Linear Model. The target of this investigation is to examine affectedly the regret aversion, its impact on investors' behavior and how to manage such psychological biases. </w:t>
      </w:r>
      <w:r w:rsidRPr="00C234F3">
        <w:rPr>
          <w:b/>
        </w:rPr>
        <w:t xml:space="preserve">(Chiang, T. C., Li, J., Tan, L., &amp; Nelling, E. (2013), </w:t>
      </w:r>
      <w:r w:rsidRPr="00C234F3">
        <w:t>“Dynamic herding behavior in Pacific-Basin markets: Evidence</w:t>
      </w:r>
      <w:r w:rsidRPr="00C234F3">
        <w:rPr>
          <w:spacing w:val="-2"/>
        </w:rPr>
        <w:t xml:space="preserve"> </w:t>
      </w:r>
      <w:r w:rsidRPr="00C234F3">
        <w:t>and</w:t>
      </w:r>
      <w:r w:rsidRPr="00C234F3">
        <w:rPr>
          <w:spacing w:val="-3"/>
        </w:rPr>
        <w:t xml:space="preserve"> </w:t>
      </w:r>
      <w:r w:rsidRPr="00C234F3">
        <w:t>implications”)</w:t>
      </w:r>
      <w:r w:rsidRPr="00C234F3">
        <w:rPr>
          <w:spacing w:val="-3"/>
        </w:rPr>
        <w:t xml:space="preserve"> </w:t>
      </w:r>
      <w:r w:rsidRPr="00C234F3">
        <w:t>finds</w:t>
      </w:r>
      <w:r w:rsidRPr="00C234F3">
        <w:rPr>
          <w:spacing w:val="-1"/>
        </w:rPr>
        <w:t xml:space="preserve"> </w:t>
      </w:r>
      <w:r w:rsidRPr="00C234F3">
        <w:t>evidence</w:t>
      </w:r>
      <w:r w:rsidRPr="00C234F3">
        <w:rPr>
          <w:spacing w:val="-4"/>
        </w:rPr>
        <w:t xml:space="preserve"> </w:t>
      </w:r>
      <w:r w:rsidRPr="00C234F3">
        <w:t>of</w:t>
      </w:r>
      <w:r w:rsidRPr="00C234F3">
        <w:rPr>
          <w:spacing w:val="-2"/>
        </w:rPr>
        <w:t xml:space="preserve"> </w:t>
      </w:r>
      <w:r w:rsidRPr="00C234F3">
        <w:t>herding</w:t>
      </w:r>
      <w:r w:rsidRPr="00C234F3">
        <w:rPr>
          <w:spacing w:val="-3"/>
        </w:rPr>
        <w:t xml:space="preserve"> </w:t>
      </w:r>
      <w:r w:rsidRPr="00C234F3">
        <w:t>in</w:t>
      </w:r>
      <w:r w:rsidRPr="00C234F3">
        <w:rPr>
          <w:spacing w:val="-3"/>
        </w:rPr>
        <w:t xml:space="preserve"> </w:t>
      </w:r>
      <w:r w:rsidRPr="00C234F3">
        <w:t>every</w:t>
      </w:r>
      <w:r w:rsidRPr="00C234F3">
        <w:rPr>
          <w:spacing w:val="-2"/>
        </w:rPr>
        <w:t xml:space="preserve"> </w:t>
      </w:r>
      <w:r w:rsidRPr="00C234F3">
        <w:t>national</w:t>
      </w:r>
      <w:r w:rsidRPr="00C234F3">
        <w:rPr>
          <w:spacing w:val="-3"/>
        </w:rPr>
        <w:t xml:space="preserve"> </w:t>
      </w:r>
      <w:r w:rsidRPr="00C234F3">
        <w:t>market,</w:t>
      </w:r>
      <w:r w:rsidRPr="00C234F3">
        <w:rPr>
          <w:spacing w:val="-3"/>
        </w:rPr>
        <w:t xml:space="preserve"> </w:t>
      </w:r>
      <w:r w:rsidRPr="00C234F3">
        <w:t>including</w:t>
      </w:r>
      <w:r w:rsidRPr="00C234F3">
        <w:rPr>
          <w:spacing w:val="-3"/>
        </w:rPr>
        <w:t xml:space="preserve"> </w:t>
      </w:r>
      <w:r w:rsidRPr="00C234F3">
        <w:t xml:space="preserve">the United States, and is strongly </w:t>
      </w:r>
      <w:r w:rsidRPr="00C234F3">
        <w:lastRenderedPageBreak/>
        <w:t>correlated with state variables such as current stock returns, conditional</w:t>
      </w:r>
      <w:r w:rsidRPr="00C234F3">
        <w:rPr>
          <w:spacing w:val="-13"/>
        </w:rPr>
        <w:t xml:space="preserve"> </w:t>
      </w:r>
      <w:r w:rsidRPr="00C234F3">
        <w:t>stock-return</w:t>
      </w:r>
      <w:r w:rsidRPr="00C234F3">
        <w:rPr>
          <w:spacing w:val="-13"/>
        </w:rPr>
        <w:t xml:space="preserve"> </w:t>
      </w:r>
      <w:r w:rsidRPr="00C234F3">
        <w:t>variance,</w:t>
      </w:r>
      <w:r w:rsidRPr="00C234F3">
        <w:rPr>
          <w:spacing w:val="-13"/>
        </w:rPr>
        <w:t xml:space="preserve"> </w:t>
      </w:r>
      <w:r w:rsidRPr="00C234F3">
        <w:t>and</w:t>
      </w:r>
      <w:r w:rsidRPr="00C234F3">
        <w:rPr>
          <w:spacing w:val="-13"/>
        </w:rPr>
        <w:t xml:space="preserve"> </w:t>
      </w:r>
      <w:r w:rsidRPr="00C234F3">
        <w:t>global</w:t>
      </w:r>
      <w:r w:rsidRPr="00C234F3">
        <w:rPr>
          <w:spacing w:val="-13"/>
        </w:rPr>
        <w:t xml:space="preserve"> </w:t>
      </w:r>
      <w:r w:rsidRPr="00C234F3">
        <w:t>stock</w:t>
      </w:r>
      <w:r w:rsidRPr="00C234F3">
        <w:rPr>
          <w:spacing w:val="-13"/>
        </w:rPr>
        <w:t xml:space="preserve"> </w:t>
      </w:r>
      <w:r w:rsidRPr="00C234F3">
        <w:t>volatility</w:t>
      </w:r>
      <w:r w:rsidRPr="00C234F3">
        <w:rPr>
          <w:spacing w:val="-15"/>
        </w:rPr>
        <w:t xml:space="preserve"> </w:t>
      </w:r>
      <w:r w:rsidRPr="00C234F3">
        <w:t>(VIX).</w:t>
      </w:r>
      <w:r w:rsidRPr="00C234F3">
        <w:rPr>
          <w:spacing w:val="-14"/>
        </w:rPr>
        <w:t xml:space="preserve"> </w:t>
      </w:r>
      <w:r w:rsidRPr="00C234F3">
        <w:t>According</w:t>
      </w:r>
      <w:r w:rsidRPr="00C234F3">
        <w:rPr>
          <w:spacing w:val="-13"/>
        </w:rPr>
        <w:t xml:space="preserve"> </w:t>
      </w:r>
      <w:r w:rsidRPr="00C234F3">
        <w:t>to</w:t>
      </w:r>
      <w:r w:rsidRPr="00C234F3">
        <w:rPr>
          <w:spacing w:val="-15"/>
        </w:rPr>
        <w:t xml:space="preserve"> </w:t>
      </w:r>
      <w:r w:rsidRPr="00C234F3">
        <w:t>the</w:t>
      </w:r>
      <w:r w:rsidRPr="00C234F3">
        <w:rPr>
          <w:spacing w:val="-14"/>
        </w:rPr>
        <w:t xml:space="preserve"> </w:t>
      </w:r>
      <w:r w:rsidRPr="00C234F3">
        <w:t>evidence, investors' reactions to extreme market conditions are extremely nonlinear, and herding Behavior responds not only to the occurrence of significant swings in market prices, but also to</w:t>
      </w:r>
      <w:r w:rsidRPr="00C234F3">
        <w:rPr>
          <w:spacing w:val="-2"/>
        </w:rPr>
        <w:t xml:space="preserve"> </w:t>
      </w:r>
      <w:r w:rsidRPr="00C234F3">
        <w:t>the</w:t>
      </w:r>
      <w:r w:rsidRPr="00C234F3">
        <w:rPr>
          <w:spacing w:val="-3"/>
        </w:rPr>
        <w:t xml:space="preserve"> </w:t>
      </w:r>
      <w:r w:rsidRPr="00C234F3">
        <w:t>state</w:t>
      </w:r>
      <w:r w:rsidRPr="00C234F3">
        <w:rPr>
          <w:spacing w:val="-3"/>
        </w:rPr>
        <w:t xml:space="preserve"> </w:t>
      </w:r>
      <w:r w:rsidRPr="00C234F3">
        <w:t>of</w:t>
      </w:r>
      <w:r w:rsidRPr="00C234F3">
        <w:rPr>
          <w:spacing w:val="-2"/>
        </w:rPr>
        <w:t xml:space="preserve"> </w:t>
      </w:r>
      <w:r w:rsidRPr="00C234F3">
        <w:t>market return</w:t>
      </w:r>
      <w:r w:rsidRPr="00C234F3">
        <w:rPr>
          <w:spacing w:val="-2"/>
        </w:rPr>
        <w:t xml:space="preserve"> </w:t>
      </w:r>
      <w:r w:rsidRPr="00C234F3">
        <w:t>and</w:t>
      </w:r>
      <w:r w:rsidRPr="00C234F3">
        <w:rPr>
          <w:spacing w:val="-2"/>
        </w:rPr>
        <w:t xml:space="preserve"> </w:t>
      </w:r>
      <w:r w:rsidRPr="00C234F3">
        <w:t>volatility conditions.</w:t>
      </w:r>
      <w:r w:rsidRPr="00C234F3">
        <w:rPr>
          <w:spacing w:val="-1"/>
        </w:rPr>
        <w:t xml:space="preserve"> </w:t>
      </w:r>
      <w:r w:rsidRPr="00C234F3">
        <w:rPr>
          <w:b/>
        </w:rPr>
        <w:t>(Chen,</w:t>
      </w:r>
      <w:r w:rsidRPr="00C234F3">
        <w:rPr>
          <w:b/>
          <w:spacing w:val="-2"/>
        </w:rPr>
        <w:t xml:space="preserve"> </w:t>
      </w:r>
      <w:r w:rsidRPr="00C234F3">
        <w:rPr>
          <w:b/>
        </w:rPr>
        <w:t>T.</w:t>
      </w:r>
      <w:r w:rsidRPr="00C234F3">
        <w:rPr>
          <w:b/>
          <w:spacing w:val="-2"/>
        </w:rPr>
        <w:t xml:space="preserve"> </w:t>
      </w:r>
      <w:r w:rsidRPr="00C234F3">
        <w:rPr>
          <w:b/>
        </w:rPr>
        <w:t xml:space="preserve">(2013), </w:t>
      </w:r>
      <w:r w:rsidRPr="00C234F3">
        <w:t>“Do</w:t>
      </w:r>
      <w:r w:rsidRPr="00C234F3">
        <w:rPr>
          <w:spacing w:val="-2"/>
        </w:rPr>
        <w:t xml:space="preserve"> </w:t>
      </w:r>
      <w:r w:rsidRPr="00C234F3">
        <w:t>investors</w:t>
      </w:r>
      <w:r w:rsidRPr="00C234F3">
        <w:rPr>
          <w:spacing w:val="-3"/>
        </w:rPr>
        <w:t xml:space="preserve"> </w:t>
      </w:r>
      <w:r w:rsidRPr="00C234F3">
        <w:t>herd</w:t>
      </w:r>
      <w:r w:rsidRPr="00C234F3">
        <w:rPr>
          <w:spacing w:val="-1"/>
        </w:rPr>
        <w:t xml:space="preserve"> </w:t>
      </w:r>
      <w:r w:rsidRPr="00C234F3">
        <w:t>in global stock markets”) This study examines herding in 69 markets, which are divided into 23 developed</w:t>
      </w:r>
      <w:r w:rsidRPr="00C234F3">
        <w:rPr>
          <w:spacing w:val="-11"/>
        </w:rPr>
        <w:t xml:space="preserve"> </w:t>
      </w:r>
      <w:r w:rsidRPr="00C234F3">
        <w:t>markets,</w:t>
      </w:r>
      <w:r w:rsidRPr="00C234F3">
        <w:rPr>
          <w:spacing w:val="-10"/>
        </w:rPr>
        <w:t xml:space="preserve"> </w:t>
      </w:r>
      <w:r w:rsidRPr="00C234F3">
        <w:t>20</w:t>
      </w:r>
      <w:r w:rsidRPr="00C234F3">
        <w:rPr>
          <w:spacing w:val="-11"/>
        </w:rPr>
        <w:t xml:space="preserve"> </w:t>
      </w:r>
      <w:r w:rsidRPr="00C234F3">
        <w:t>emerging</w:t>
      </w:r>
      <w:r w:rsidRPr="00C234F3">
        <w:rPr>
          <w:spacing w:val="-10"/>
        </w:rPr>
        <w:t xml:space="preserve"> </w:t>
      </w:r>
      <w:r w:rsidRPr="00C234F3">
        <w:t>markets,</w:t>
      </w:r>
      <w:r w:rsidRPr="00C234F3">
        <w:rPr>
          <w:spacing w:val="-10"/>
        </w:rPr>
        <w:t xml:space="preserve"> </w:t>
      </w:r>
      <w:r w:rsidRPr="00C234F3">
        <w:t>and</w:t>
      </w:r>
      <w:r w:rsidRPr="00C234F3">
        <w:rPr>
          <w:spacing w:val="-11"/>
        </w:rPr>
        <w:t xml:space="preserve"> </w:t>
      </w:r>
      <w:r w:rsidRPr="00C234F3">
        <w:t>26</w:t>
      </w:r>
      <w:r w:rsidRPr="00C234F3">
        <w:rPr>
          <w:spacing w:val="-6"/>
        </w:rPr>
        <w:t xml:space="preserve"> </w:t>
      </w:r>
      <w:r w:rsidRPr="00C234F3">
        <w:t>frontier</w:t>
      </w:r>
      <w:r w:rsidRPr="00C234F3">
        <w:rPr>
          <w:spacing w:val="-11"/>
        </w:rPr>
        <w:t xml:space="preserve"> </w:t>
      </w:r>
      <w:r w:rsidRPr="00C234F3">
        <w:t>markets.</w:t>
      </w:r>
      <w:r w:rsidRPr="00C234F3">
        <w:rPr>
          <w:spacing w:val="-8"/>
        </w:rPr>
        <w:t xml:space="preserve"> </w:t>
      </w:r>
      <w:r w:rsidRPr="00C234F3">
        <w:t>It</w:t>
      </w:r>
      <w:r w:rsidRPr="00C234F3">
        <w:rPr>
          <w:spacing w:val="-10"/>
        </w:rPr>
        <w:t xml:space="preserve"> </w:t>
      </w:r>
      <w:r w:rsidRPr="00C234F3">
        <w:t>discovers</w:t>
      </w:r>
      <w:r w:rsidRPr="00C234F3">
        <w:rPr>
          <w:spacing w:val="-11"/>
        </w:rPr>
        <w:t xml:space="preserve"> </w:t>
      </w:r>
      <w:r w:rsidRPr="00C234F3">
        <w:t>that</w:t>
      </w:r>
      <w:r w:rsidRPr="00C234F3">
        <w:rPr>
          <w:spacing w:val="-11"/>
        </w:rPr>
        <w:t xml:space="preserve"> </w:t>
      </w:r>
      <w:r w:rsidRPr="00C234F3">
        <w:t>the</w:t>
      </w:r>
      <w:r w:rsidRPr="00C234F3">
        <w:rPr>
          <w:spacing w:val="-11"/>
        </w:rPr>
        <w:t xml:space="preserve"> </w:t>
      </w:r>
      <w:r w:rsidRPr="00C234F3">
        <w:t>herding effect is more visible in developed markets due to a better environment for processing and disseminating information, and that investors herd in response to sad news rather than good news. The research also indicates that herding is more common in smaller markets with less liquidity, where investors may be more unsure about their investment decisions and therefore follow the actions of others. Overall, the results emphasise the significance of understanding herding</w:t>
      </w:r>
      <w:r w:rsidRPr="00C234F3">
        <w:rPr>
          <w:spacing w:val="1"/>
        </w:rPr>
        <w:t xml:space="preserve"> </w:t>
      </w:r>
      <w:r w:rsidRPr="00C234F3">
        <w:t>Behavior</w:t>
      </w:r>
      <w:r w:rsidRPr="00C234F3">
        <w:rPr>
          <w:spacing w:val="4"/>
        </w:rPr>
        <w:t xml:space="preserve"> </w:t>
      </w:r>
      <w:r w:rsidRPr="00C234F3">
        <w:t>in</w:t>
      </w:r>
      <w:r w:rsidRPr="00C234F3">
        <w:rPr>
          <w:spacing w:val="4"/>
        </w:rPr>
        <w:t xml:space="preserve"> </w:t>
      </w:r>
      <w:r w:rsidRPr="00C234F3">
        <w:t>various</w:t>
      </w:r>
      <w:r w:rsidRPr="00C234F3">
        <w:rPr>
          <w:spacing w:val="4"/>
        </w:rPr>
        <w:t xml:space="preserve"> </w:t>
      </w:r>
      <w:r w:rsidRPr="00C234F3">
        <w:t>market</w:t>
      </w:r>
      <w:r w:rsidRPr="00C234F3">
        <w:rPr>
          <w:spacing w:val="4"/>
        </w:rPr>
        <w:t xml:space="preserve"> </w:t>
      </w:r>
      <w:r w:rsidRPr="00C234F3">
        <w:t>environments.</w:t>
      </w:r>
      <w:r w:rsidRPr="00C234F3">
        <w:rPr>
          <w:spacing w:val="6"/>
        </w:rPr>
        <w:t xml:space="preserve"> </w:t>
      </w:r>
      <w:r w:rsidRPr="00C234F3">
        <w:rPr>
          <w:b/>
        </w:rPr>
        <w:t>(Prosad,</w:t>
      </w:r>
      <w:r w:rsidRPr="00C234F3">
        <w:rPr>
          <w:b/>
          <w:spacing w:val="4"/>
        </w:rPr>
        <w:t xml:space="preserve"> </w:t>
      </w:r>
      <w:r w:rsidRPr="00C234F3">
        <w:rPr>
          <w:b/>
        </w:rPr>
        <w:t>J.</w:t>
      </w:r>
      <w:r w:rsidRPr="00C234F3">
        <w:rPr>
          <w:b/>
          <w:spacing w:val="3"/>
        </w:rPr>
        <w:t xml:space="preserve"> </w:t>
      </w:r>
      <w:r w:rsidRPr="00C234F3">
        <w:rPr>
          <w:b/>
        </w:rPr>
        <w:t>M.,</w:t>
      </w:r>
      <w:r w:rsidRPr="00C234F3">
        <w:rPr>
          <w:b/>
          <w:spacing w:val="4"/>
        </w:rPr>
        <w:t xml:space="preserve"> </w:t>
      </w:r>
      <w:r w:rsidRPr="00C234F3">
        <w:rPr>
          <w:b/>
        </w:rPr>
        <w:t>Kapoor,</w:t>
      </w:r>
      <w:r w:rsidRPr="00C234F3">
        <w:rPr>
          <w:b/>
          <w:spacing w:val="3"/>
        </w:rPr>
        <w:t xml:space="preserve"> </w:t>
      </w:r>
      <w:r w:rsidRPr="00C234F3">
        <w:rPr>
          <w:b/>
        </w:rPr>
        <w:t>S.,</w:t>
      </w:r>
      <w:r w:rsidRPr="00C234F3">
        <w:rPr>
          <w:b/>
          <w:spacing w:val="4"/>
        </w:rPr>
        <w:t xml:space="preserve"> </w:t>
      </w:r>
      <w:r w:rsidRPr="00C234F3">
        <w:rPr>
          <w:b/>
        </w:rPr>
        <w:t>&amp;</w:t>
      </w:r>
      <w:r w:rsidRPr="00C234F3">
        <w:rPr>
          <w:b/>
          <w:spacing w:val="3"/>
        </w:rPr>
        <w:t xml:space="preserve"> </w:t>
      </w:r>
      <w:r w:rsidRPr="00C234F3">
        <w:rPr>
          <w:b/>
          <w:spacing w:val="-2"/>
        </w:rPr>
        <w:t>Sengupta,</w:t>
      </w:r>
    </w:p>
    <w:p w14:paraId="1ECAC135" w14:textId="1CC8DAE9" w:rsidR="00DE6526" w:rsidRDefault="00DE6526" w:rsidP="003A2B04">
      <w:pPr>
        <w:pStyle w:val="BodyText"/>
        <w:spacing w:before="3" w:line="360" w:lineRule="auto"/>
        <w:ind w:left="732" w:right="444"/>
        <w:jc w:val="both"/>
      </w:pPr>
      <w:r w:rsidRPr="00C234F3">
        <w:rPr>
          <w:b/>
        </w:rPr>
        <w:t xml:space="preserve">J. (2012), </w:t>
      </w:r>
      <w:r w:rsidRPr="00C234F3">
        <w:t xml:space="preserve">“An examination of herd behavior”) </w:t>
      </w:r>
      <w:proofErr w:type="gramStart"/>
      <w:r w:rsidRPr="00C234F3">
        <w:t>An empirical evidence</w:t>
      </w:r>
      <w:proofErr w:type="gramEnd"/>
      <w:r w:rsidRPr="00C234F3">
        <w:t xml:space="preserve"> from Indian equity market”) An empirical proof from the Indian equity market") This study looks into whether herding</w:t>
      </w:r>
      <w:r w:rsidRPr="00C234F3">
        <w:rPr>
          <w:spacing w:val="-2"/>
        </w:rPr>
        <w:t xml:space="preserve"> </w:t>
      </w:r>
      <w:r w:rsidRPr="00C234F3">
        <w:t>happened</w:t>
      </w:r>
      <w:r w:rsidRPr="00C234F3">
        <w:rPr>
          <w:spacing w:val="-1"/>
        </w:rPr>
        <w:t xml:space="preserve"> </w:t>
      </w:r>
      <w:r w:rsidRPr="00C234F3">
        <w:t>in</w:t>
      </w:r>
      <w:r w:rsidRPr="00C234F3">
        <w:rPr>
          <w:spacing w:val="-1"/>
        </w:rPr>
        <w:t xml:space="preserve"> </w:t>
      </w:r>
      <w:r w:rsidRPr="00C234F3">
        <w:t>the</w:t>
      </w:r>
      <w:r w:rsidRPr="00C234F3">
        <w:rPr>
          <w:spacing w:val="-2"/>
        </w:rPr>
        <w:t xml:space="preserve"> </w:t>
      </w:r>
      <w:r w:rsidRPr="00C234F3">
        <w:t>Indian</w:t>
      </w:r>
      <w:r w:rsidRPr="00C234F3">
        <w:rPr>
          <w:spacing w:val="-2"/>
        </w:rPr>
        <w:t xml:space="preserve"> </w:t>
      </w:r>
      <w:r w:rsidRPr="00C234F3">
        <w:t>stock</w:t>
      </w:r>
      <w:r w:rsidRPr="00C234F3">
        <w:rPr>
          <w:spacing w:val="-2"/>
        </w:rPr>
        <w:t xml:space="preserve"> </w:t>
      </w:r>
      <w:r w:rsidRPr="00C234F3">
        <w:t>market</w:t>
      </w:r>
      <w:r w:rsidRPr="00C234F3">
        <w:rPr>
          <w:spacing w:val="-1"/>
        </w:rPr>
        <w:t xml:space="preserve"> </w:t>
      </w:r>
      <w:r w:rsidRPr="00C234F3">
        <w:t>between</w:t>
      </w:r>
      <w:r w:rsidRPr="00C234F3">
        <w:rPr>
          <w:spacing w:val="-1"/>
        </w:rPr>
        <w:t xml:space="preserve"> </w:t>
      </w:r>
      <w:r w:rsidRPr="00C234F3">
        <w:t>2006</w:t>
      </w:r>
      <w:r w:rsidRPr="00C234F3">
        <w:rPr>
          <w:spacing w:val="-1"/>
        </w:rPr>
        <w:t xml:space="preserve"> </w:t>
      </w:r>
      <w:r w:rsidRPr="00C234F3">
        <w:t>and</w:t>
      </w:r>
      <w:r w:rsidRPr="00C234F3">
        <w:rPr>
          <w:spacing w:val="-1"/>
        </w:rPr>
        <w:t xml:space="preserve"> </w:t>
      </w:r>
      <w:r w:rsidRPr="00C234F3">
        <w:t>2011.</w:t>
      </w:r>
      <w:r w:rsidRPr="00C234F3">
        <w:rPr>
          <w:spacing w:val="-1"/>
        </w:rPr>
        <w:t xml:space="preserve"> </w:t>
      </w:r>
      <w:r w:rsidRPr="00C234F3">
        <w:t>It</w:t>
      </w:r>
      <w:r w:rsidRPr="00C234F3">
        <w:rPr>
          <w:spacing w:val="-1"/>
        </w:rPr>
        <w:t xml:space="preserve"> </w:t>
      </w:r>
      <w:r w:rsidRPr="00C234F3">
        <w:t>concludes</w:t>
      </w:r>
      <w:r w:rsidRPr="00C234F3">
        <w:rPr>
          <w:spacing w:val="-2"/>
        </w:rPr>
        <w:t xml:space="preserve"> </w:t>
      </w:r>
      <w:r w:rsidRPr="00C234F3">
        <w:t>that</w:t>
      </w:r>
      <w:r w:rsidRPr="00C234F3">
        <w:rPr>
          <w:spacing w:val="-1"/>
        </w:rPr>
        <w:t xml:space="preserve"> </w:t>
      </w:r>
      <w:r w:rsidRPr="00C234F3">
        <w:t xml:space="preserve">Indian investors are better informed and act rationally, and that neither bull nor bear phases show herding Behavior. Technology advancements, better accounting </w:t>
      </w:r>
      <w:r w:rsidR="000146C5" w:rsidRPr="00C234F3">
        <w:t>practices</w:t>
      </w:r>
      <w:r w:rsidRPr="00C234F3">
        <w:t>, and SEBI reformatory norms have improved information quality and market transparency. As a result, herding is a minor occurrence on the Indian stock market and should not be a top priority for policymakers. It is essential to note, however, that herding Behavior can still occur in certain market</w:t>
      </w:r>
      <w:r w:rsidRPr="00C234F3">
        <w:rPr>
          <w:spacing w:val="-15"/>
        </w:rPr>
        <w:t xml:space="preserve"> </w:t>
      </w:r>
      <w:r w:rsidRPr="00C234F3">
        <w:t>circumstances</w:t>
      </w:r>
      <w:r w:rsidRPr="00C234F3">
        <w:rPr>
          <w:spacing w:val="-13"/>
        </w:rPr>
        <w:t xml:space="preserve"> </w:t>
      </w:r>
      <w:r w:rsidRPr="00C234F3">
        <w:t>and</w:t>
      </w:r>
      <w:r w:rsidRPr="00C234F3">
        <w:rPr>
          <w:spacing w:val="-15"/>
        </w:rPr>
        <w:t xml:space="preserve"> </w:t>
      </w:r>
      <w:r w:rsidRPr="00C234F3">
        <w:t>among</w:t>
      </w:r>
      <w:r w:rsidRPr="00C234F3">
        <w:rPr>
          <w:spacing w:val="-15"/>
        </w:rPr>
        <w:t xml:space="preserve"> </w:t>
      </w:r>
      <w:r w:rsidRPr="00C234F3">
        <w:t>certain</w:t>
      </w:r>
      <w:r w:rsidRPr="00C234F3">
        <w:rPr>
          <w:spacing w:val="-15"/>
        </w:rPr>
        <w:t xml:space="preserve"> </w:t>
      </w:r>
      <w:r w:rsidRPr="00C234F3">
        <w:t>groups</w:t>
      </w:r>
      <w:r w:rsidRPr="00C234F3">
        <w:rPr>
          <w:spacing w:val="-15"/>
        </w:rPr>
        <w:t xml:space="preserve"> </w:t>
      </w:r>
      <w:r w:rsidRPr="00C234F3">
        <w:t>of</w:t>
      </w:r>
      <w:r w:rsidRPr="00C234F3">
        <w:rPr>
          <w:spacing w:val="-15"/>
        </w:rPr>
        <w:t xml:space="preserve"> </w:t>
      </w:r>
      <w:r w:rsidRPr="00C234F3">
        <w:t>investors.</w:t>
      </w:r>
      <w:r w:rsidRPr="00C234F3">
        <w:rPr>
          <w:spacing w:val="-15"/>
        </w:rPr>
        <w:t xml:space="preserve"> </w:t>
      </w:r>
      <w:r w:rsidRPr="00C234F3">
        <w:t>As</w:t>
      </w:r>
      <w:r w:rsidRPr="00C234F3">
        <w:rPr>
          <w:spacing w:val="-15"/>
        </w:rPr>
        <w:t xml:space="preserve"> </w:t>
      </w:r>
      <w:r w:rsidRPr="00C234F3">
        <w:t>a</w:t>
      </w:r>
      <w:r w:rsidRPr="00C234F3">
        <w:rPr>
          <w:spacing w:val="-14"/>
        </w:rPr>
        <w:t xml:space="preserve"> </w:t>
      </w:r>
      <w:r w:rsidRPr="00C234F3">
        <w:t>result,</w:t>
      </w:r>
      <w:r w:rsidRPr="00C234F3">
        <w:rPr>
          <w:spacing w:val="-15"/>
        </w:rPr>
        <w:t xml:space="preserve"> </w:t>
      </w:r>
      <w:r w:rsidRPr="00C234F3">
        <w:t>regulators</w:t>
      </w:r>
      <w:r w:rsidRPr="00C234F3">
        <w:rPr>
          <w:spacing w:val="-15"/>
        </w:rPr>
        <w:t xml:space="preserve"> </w:t>
      </w:r>
      <w:r w:rsidRPr="00C234F3">
        <w:t>and</w:t>
      </w:r>
      <w:r w:rsidRPr="00C234F3">
        <w:rPr>
          <w:spacing w:val="-15"/>
        </w:rPr>
        <w:t xml:space="preserve"> </w:t>
      </w:r>
      <w:r w:rsidRPr="00C234F3">
        <w:t>market participants should continue to watch and respond to potential</w:t>
      </w:r>
      <w:r w:rsidRPr="00C234F3">
        <w:rPr>
          <w:spacing w:val="-1"/>
        </w:rPr>
        <w:t xml:space="preserve"> </w:t>
      </w:r>
      <w:r w:rsidRPr="00C234F3">
        <w:t xml:space="preserve">herding Behavior. </w:t>
      </w:r>
      <w:r w:rsidRPr="00C234F3">
        <w:rPr>
          <w:b/>
        </w:rPr>
        <w:t>(Lin, H.</w:t>
      </w:r>
      <w:r w:rsidRPr="00C234F3">
        <w:rPr>
          <w:b/>
          <w:spacing w:val="-1"/>
        </w:rPr>
        <w:t xml:space="preserve"> </w:t>
      </w:r>
      <w:r w:rsidRPr="00C234F3">
        <w:rPr>
          <w:b/>
        </w:rPr>
        <w:t>W. (2011),</w:t>
      </w:r>
      <w:r w:rsidRPr="00C234F3">
        <w:rPr>
          <w:b/>
          <w:spacing w:val="-12"/>
        </w:rPr>
        <w:t xml:space="preserve"> </w:t>
      </w:r>
      <w:r w:rsidRPr="00C234F3">
        <w:t>“Elucidating</w:t>
      </w:r>
      <w:r w:rsidRPr="00C234F3">
        <w:rPr>
          <w:spacing w:val="-11"/>
        </w:rPr>
        <w:t xml:space="preserve"> </w:t>
      </w:r>
      <w:r w:rsidRPr="00C234F3">
        <w:t>rational</w:t>
      </w:r>
      <w:r w:rsidRPr="00C234F3">
        <w:rPr>
          <w:spacing w:val="-11"/>
        </w:rPr>
        <w:t xml:space="preserve"> </w:t>
      </w:r>
      <w:r w:rsidRPr="00C234F3">
        <w:t>investment</w:t>
      </w:r>
      <w:r w:rsidRPr="00C234F3">
        <w:rPr>
          <w:spacing w:val="-11"/>
        </w:rPr>
        <w:t xml:space="preserve"> </w:t>
      </w:r>
      <w:r w:rsidRPr="00C234F3">
        <w:t>decisions</w:t>
      </w:r>
      <w:r w:rsidRPr="00C234F3">
        <w:rPr>
          <w:spacing w:val="-11"/>
        </w:rPr>
        <w:t xml:space="preserve"> </w:t>
      </w:r>
      <w:r w:rsidRPr="00C234F3">
        <w:t>and</w:t>
      </w:r>
      <w:r w:rsidRPr="00C234F3">
        <w:rPr>
          <w:spacing w:val="-12"/>
        </w:rPr>
        <w:t xml:space="preserve"> </w:t>
      </w:r>
      <w:r w:rsidRPr="00C234F3">
        <w:t>behavioral</w:t>
      </w:r>
      <w:r w:rsidRPr="00C234F3">
        <w:rPr>
          <w:spacing w:val="-11"/>
        </w:rPr>
        <w:t xml:space="preserve"> </w:t>
      </w:r>
      <w:r w:rsidRPr="00C234F3">
        <w:t>biases”)</w:t>
      </w:r>
      <w:r w:rsidRPr="00C234F3">
        <w:rPr>
          <w:spacing w:val="-8"/>
        </w:rPr>
        <w:t xml:space="preserve"> </w:t>
      </w:r>
      <w:r w:rsidRPr="00C234F3">
        <w:t>claims</w:t>
      </w:r>
      <w:r w:rsidRPr="00C234F3">
        <w:rPr>
          <w:spacing w:val="-11"/>
        </w:rPr>
        <w:t xml:space="preserve"> </w:t>
      </w:r>
      <w:r w:rsidRPr="00C234F3">
        <w:t>that</w:t>
      </w:r>
      <w:r w:rsidRPr="00C234F3">
        <w:rPr>
          <w:spacing w:val="-12"/>
        </w:rPr>
        <w:t xml:space="preserve"> </w:t>
      </w:r>
      <w:r w:rsidRPr="00C234F3">
        <w:t>younger investors are more susceptible to herding than older investors, but there is no considerable evidence in investor employment or yearly income level. This research makes a major contribution</w:t>
      </w:r>
      <w:r w:rsidRPr="00C234F3">
        <w:rPr>
          <w:spacing w:val="17"/>
        </w:rPr>
        <w:t xml:space="preserve"> </w:t>
      </w:r>
      <w:r w:rsidRPr="00C234F3">
        <w:t>to</w:t>
      </w:r>
      <w:r w:rsidRPr="00C234F3">
        <w:rPr>
          <w:spacing w:val="20"/>
        </w:rPr>
        <w:t xml:space="preserve"> </w:t>
      </w:r>
      <w:r w:rsidRPr="00C234F3">
        <w:t>efforts</w:t>
      </w:r>
      <w:r w:rsidRPr="00C234F3">
        <w:rPr>
          <w:spacing w:val="20"/>
        </w:rPr>
        <w:t xml:space="preserve"> </w:t>
      </w:r>
      <w:r w:rsidRPr="00C234F3">
        <w:t>to</w:t>
      </w:r>
      <w:r w:rsidRPr="00C234F3">
        <w:rPr>
          <w:spacing w:val="20"/>
        </w:rPr>
        <w:t xml:space="preserve"> </w:t>
      </w:r>
      <w:r w:rsidRPr="00C234F3">
        <w:t>link</w:t>
      </w:r>
      <w:r w:rsidRPr="00C234F3">
        <w:rPr>
          <w:spacing w:val="19"/>
        </w:rPr>
        <w:t xml:space="preserve"> </w:t>
      </w:r>
      <w:r w:rsidRPr="00C234F3">
        <w:t>the</w:t>
      </w:r>
      <w:r w:rsidRPr="00C234F3">
        <w:rPr>
          <w:spacing w:val="19"/>
        </w:rPr>
        <w:t xml:space="preserve"> </w:t>
      </w:r>
      <w:r w:rsidRPr="00C234F3">
        <w:t>rational</w:t>
      </w:r>
      <w:r w:rsidRPr="00C234F3">
        <w:rPr>
          <w:spacing w:val="20"/>
        </w:rPr>
        <w:t xml:space="preserve"> </w:t>
      </w:r>
      <w:r w:rsidRPr="00C234F3">
        <w:t>decision</w:t>
      </w:r>
      <w:r w:rsidRPr="00C234F3">
        <w:rPr>
          <w:spacing w:val="20"/>
        </w:rPr>
        <w:t xml:space="preserve"> </w:t>
      </w:r>
      <w:r w:rsidRPr="00C234F3">
        <w:t>process</w:t>
      </w:r>
      <w:r w:rsidRPr="00C234F3">
        <w:rPr>
          <w:spacing w:val="24"/>
        </w:rPr>
        <w:t xml:space="preserve"> </w:t>
      </w:r>
      <w:r w:rsidRPr="00C234F3">
        <w:t>with</w:t>
      </w:r>
      <w:r w:rsidRPr="00C234F3">
        <w:rPr>
          <w:spacing w:val="20"/>
        </w:rPr>
        <w:t xml:space="preserve"> </w:t>
      </w:r>
      <w:r w:rsidRPr="00C234F3">
        <w:t>irrational</w:t>
      </w:r>
      <w:r w:rsidRPr="00C234F3">
        <w:rPr>
          <w:spacing w:val="23"/>
        </w:rPr>
        <w:t xml:space="preserve"> </w:t>
      </w:r>
      <w:r w:rsidRPr="00C234F3">
        <w:t>investor</w:t>
      </w:r>
      <w:r w:rsidRPr="00C234F3">
        <w:rPr>
          <w:spacing w:val="22"/>
        </w:rPr>
        <w:t xml:space="preserve"> </w:t>
      </w:r>
      <w:r w:rsidRPr="00C234F3">
        <w:rPr>
          <w:spacing w:val="-2"/>
        </w:rPr>
        <w:t>Behavior</w:t>
      </w:r>
      <w:r w:rsidR="003A2B04">
        <w:rPr>
          <w:spacing w:val="-2"/>
        </w:rPr>
        <w:t xml:space="preserve"> </w:t>
      </w:r>
      <w:r w:rsidRPr="00C234F3">
        <w:t>and</w:t>
      </w:r>
      <w:r w:rsidRPr="00C234F3">
        <w:rPr>
          <w:spacing w:val="-13"/>
        </w:rPr>
        <w:t xml:space="preserve"> </w:t>
      </w:r>
      <w:r w:rsidRPr="00C234F3">
        <w:t>confirms</w:t>
      </w:r>
      <w:r w:rsidRPr="00C234F3">
        <w:rPr>
          <w:spacing w:val="-12"/>
        </w:rPr>
        <w:t xml:space="preserve"> </w:t>
      </w:r>
      <w:r w:rsidRPr="00C234F3">
        <w:t>that</w:t>
      </w:r>
      <w:r w:rsidRPr="00C234F3">
        <w:rPr>
          <w:spacing w:val="-13"/>
        </w:rPr>
        <w:t xml:space="preserve"> </w:t>
      </w:r>
      <w:r w:rsidRPr="00C234F3">
        <w:t>individual</w:t>
      </w:r>
      <w:r w:rsidRPr="00C234F3">
        <w:rPr>
          <w:spacing w:val="-13"/>
        </w:rPr>
        <w:t xml:space="preserve"> </w:t>
      </w:r>
      <w:r w:rsidRPr="00C234F3">
        <w:t>investors</w:t>
      </w:r>
      <w:r w:rsidRPr="00C234F3">
        <w:rPr>
          <w:spacing w:val="-13"/>
        </w:rPr>
        <w:t xml:space="preserve"> </w:t>
      </w:r>
      <w:r w:rsidRPr="00C234F3">
        <w:t>may</w:t>
      </w:r>
      <w:r w:rsidRPr="00C234F3">
        <w:rPr>
          <w:spacing w:val="-14"/>
        </w:rPr>
        <w:t xml:space="preserve"> </w:t>
      </w:r>
      <w:r w:rsidRPr="00C234F3">
        <w:t>have</w:t>
      </w:r>
      <w:r w:rsidRPr="00C234F3">
        <w:rPr>
          <w:spacing w:val="-14"/>
        </w:rPr>
        <w:t xml:space="preserve"> </w:t>
      </w:r>
      <w:r w:rsidRPr="00C234F3">
        <w:t>complex</w:t>
      </w:r>
      <w:r w:rsidRPr="00C234F3">
        <w:rPr>
          <w:spacing w:val="-13"/>
        </w:rPr>
        <w:t xml:space="preserve"> </w:t>
      </w:r>
      <w:r w:rsidRPr="00C234F3">
        <w:t>rational</w:t>
      </w:r>
      <w:r w:rsidRPr="00C234F3">
        <w:rPr>
          <w:spacing w:val="-13"/>
        </w:rPr>
        <w:t xml:space="preserve"> </w:t>
      </w:r>
      <w:r w:rsidRPr="00C234F3">
        <w:t>and</w:t>
      </w:r>
      <w:r w:rsidRPr="00C234F3">
        <w:rPr>
          <w:spacing w:val="-13"/>
        </w:rPr>
        <w:t xml:space="preserve"> </w:t>
      </w:r>
      <w:r w:rsidRPr="00C234F3">
        <w:t>irrational</w:t>
      </w:r>
      <w:r w:rsidRPr="00C234F3">
        <w:rPr>
          <w:spacing w:val="-13"/>
        </w:rPr>
        <w:t xml:space="preserve"> </w:t>
      </w:r>
      <w:r w:rsidRPr="00C234F3">
        <w:t>thinking</w:t>
      </w:r>
      <w:r w:rsidRPr="00C234F3">
        <w:rPr>
          <w:spacing w:val="-13"/>
        </w:rPr>
        <w:t xml:space="preserve"> </w:t>
      </w:r>
      <w:r w:rsidRPr="00C234F3">
        <w:t xml:space="preserve">logics in their investment Behavior. Investigate the effects of Behavioral biases more thoroughly, future studies should include psychological variables and gather more valid respondents for different investor structures. The study's results can help financial advisors and policymakers create successful investment strategies and regulations that account for the complexities of investors' decision-making processes. Furthermore, future study can investigate the impact. </w:t>
      </w:r>
      <w:r w:rsidRPr="00C234F3">
        <w:rPr>
          <w:b/>
        </w:rPr>
        <w:t xml:space="preserve">(Economou, F., Kostakis, A., &amp; Philippas, N. (2010), </w:t>
      </w:r>
      <w:r w:rsidRPr="00C234F3">
        <w:t>“An examination of herd behavior in four Mediterranean stock markets”) From 1998 to 2008, researchers examined herd Behavior in</w:t>
      </w:r>
      <w:r w:rsidRPr="00C234F3">
        <w:rPr>
          <w:spacing w:val="-8"/>
        </w:rPr>
        <w:t xml:space="preserve"> </w:t>
      </w:r>
      <w:r w:rsidRPr="00C234F3">
        <w:t>the</w:t>
      </w:r>
      <w:r w:rsidRPr="00C234F3">
        <w:rPr>
          <w:spacing w:val="-9"/>
        </w:rPr>
        <w:t xml:space="preserve"> </w:t>
      </w:r>
      <w:r w:rsidRPr="00C234F3">
        <w:t>financial</w:t>
      </w:r>
      <w:r w:rsidRPr="00C234F3">
        <w:rPr>
          <w:spacing w:val="-8"/>
        </w:rPr>
        <w:t xml:space="preserve"> </w:t>
      </w:r>
      <w:r w:rsidRPr="00C234F3">
        <w:t>markets</w:t>
      </w:r>
      <w:r w:rsidRPr="00C234F3">
        <w:rPr>
          <w:spacing w:val="-8"/>
        </w:rPr>
        <w:t xml:space="preserve"> </w:t>
      </w:r>
      <w:r w:rsidRPr="00C234F3">
        <w:t>of</w:t>
      </w:r>
      <w:r w:rsidRPr="00C234F3">
        <w:rPr>
          <w:spacing w:val="-9"/>
        </w:rPr>
        <w:t xml:space="preserve"> </w:t>
      </w:r>
      <w:r w:rsidRPr="00C234F3">
        <w:t>Greece,</w:t>
      </w:r>
      <w:r w:rsidRPr="00C234F3">
        <w:rPr>
          <w:spacing w:val="-6"/>
        </w:rPr>
        <w:t xml:space="preserve"> </w:t>
      </w:r>
      <w:r w:rsidRPr="00C234F3">
        <w:t>Italy,</w:t>
      </w:r>
      <w:r w:rsidRPr="00C234F3">
        <w:rPr>
          <w:spacing w:val="-8"/>
        </w:rPr>
        <w:t xml:space="preserve"> </w:t>
      </w:r>
      <w:r w:rsidRPr="00C234F3">
        <w:t>Portugal,</w:t>
      </w:r>
      <w:r w:rsidRPr="00C234F3">
        <w:rPr>
          <w:spacing w:val="-8"/>
        </w:rPr>
        <w:t xml:space="preserve"> </w:t>
      </w:r>
      <w:r w:rsidRPr="00C234F3">
        <w:t>and</w:t>
      </w:r>
      <w:r w:rsidRPr="00C234F3">
        <w:rPr>
          <w:spacing w:val="-8"/>
        </w:rPr>
        <w:t xml:space="preserve"> </w:t>
      </w:r>
      <w:r w:rsidRPr="00C234F3">
        <w:t>Spain.</w:t>
      </w:r>
      <w:r w:rsidRPr="00C234F3">
        <w:rPr>
          <w:spacing w:val="-8"/>
        </w:rPr>
        <w:t xml:space="preserve"> </w:t>
      </w:r>
      <w:r w:rsidRPr="00C234F3">
        <w:t>Herding</w:t>
      </w:r>
      <w:r w:rsidRPr="00C234F3">
        <w:rPr>
          <w:spacing w:val="-9"/>
        </w:rPr>
        <w:t xml:space="preserve"> </w:t>
      </w:r>
      <w:r w:rsidRPr="00C234F3">
        <w:t>was</w:t>
      </w:r>
      <w:r w:rsidRPr="00C234F3">
        <w:rPr>
          <w:spacing w:val="-8"/>
        </w:rPr>
        <w:t xml:space="preserve"> </w:t>
      </w:r>
      <w:r w:rsidRPr="00C234F3">
        <w:t>found</w:t>
      </w:r>
      <w:r w:rsidRPr="00C234F3">
        <w:rPr>
          <w:spacing w:val="-9"/>
        </w:rPr>
        <w:t xml:space="preserve"> </w:t>
      </w:r>
      <w:r w:rsidRPr="00C234F3">
        <w:t>to</w:t>
      </w:r>
      <w:r w:rsidRPr="00C234F3">
        <w:rPr>
          <w:spacing w:val="-8"/>
        </w:rPr>
        <w:t xml:space="preserve"> </w:t>
      </w:r>
      <w:r w:rsidRPr="00C234F3">
        <w:t>occur</w:t>
      </w:r>
      <w:r w:rsidRPr="00C234F3">
        <w:rPr>
          <w:spacing w:val="-9"/>
        </w:rPr>
        <w:t xml:space="preserve"> </w:t>
      </w:r>
      <w:r w:rsidRPr="00C234F3">
        <w:t>only during</w:t>
      </w:r>
      <w:r w:rsidRPr="00C234F3">
        <w:rPr>
          <w:spacing w:val="-3"/>
        </w:rPr>
        <w:t xml:space="preserve"> </w:t>
      </w:r>
      <w:r w:rsidRPr="00C234F3">
        <w:t>times</w:t>
      </w:r>
      <w:r w:rsidRPr="00C234F3">
        <w:rPr>
          <w:spacing w:val="-3"/>
        </w:rPr>
        <w:t xml:space="preserve"> </w:t>
      </w:r>
      <w:r w:rsidRPr="00C234F3">
        <w:t>of</w:t>
      </w:r>
      <w:r w:rsidRPr="00C234F3">
        <w:rPr>
          <w:spacing w:val="-4"/>
        </w:rPr>
        <w:t xml:space="preserve"> </w:t>
      </w:r>
      <w:r w:rsidRPr="00C234F3">
        <w:t>rising</w:t>
      </w:r>
      <w:r w:rsidRPr="00C234F3">
        <w:rPr>
          <w:spacing w:val="-3"/>
        </w:rPr>
        <w:t xml:space="preserve"> </w:t>
      </w:r>
      <w:r w:rsidRPr="00C234F3">
        <w:t>markets,</w:t>
      </w:r>
      <w:r w:rsidRPr="00C234F3">
        <w:rPr>
          <w:spacing w:val="-3"/>
        </w:rPr>
        <w:t xml:space="preserve"> </w:t>
      </w:r>
      <w:r w:rsidRPr="00C234F3">
        <w:t>not</w:t>
      </w:r>
      <w:r w:rsidRPr="00C234F3">
        <w:rPr>
          <w:spacing w:val="-3"/>
        </w:rPr>
        <w:t xml:space="preserve"> </w:t>
      </w:r>
      <w:r w:rsidRPr="00C234F3">
        <w:t>times</w:t>
      </w:r>
      <w:r w:rsidRPr="00C234F3">
        <w:rPr>
          <w:spacing w:val="-3"/>
        </w:rPr>
        <w:t xml:space="preserve"> </w:t>
      </w:r>
      <w:r w:rsidRPr="00C234F3">
        <w:t>of</w:t>
      </w:r>
      <w:r w:rsidRPr="00C234F3">
        <w:rPr>
          <w:spacing w:val="-4"/>
        </w:rPr>
        <w:t xml:space="preserve"> </w:t>
      </w:r>
      <w:r w:rsidRPr="00C234F3">
        <w:lastRenderedPageBreak/>
        <w:t>declining</w:t>
      </w:r>
      <w:r w:rsidRPr="00C234F3">
        <w:rPr>
          <w:spacing w:val="-3"/>
        </w:rPr>
        <w:t xml:space="preserve"> </w:t>
      </w:r>
      <w:r w:rsidRPr="00C234F3">
        <w:t>returns.</w:t>
      </w:r>
      <w:r w:rsidRPr="00C234F3">
        <w:rPr>
          <w:spacing w:val="-1"/>
        </w:rPr>
        <w:t xml:space="preserve"> </w:t>
      </w:r>
      <w:r w:rsidRPr="00C234F3">
        <w:t>It</w:t>
      </w:r>
      <w:r w:rsidRPr="00C234F3">
        <w:rPr>
          <w:spacing w:val="-3"/>
        </w:rPr>
        <w:t xml:space="preserve"> </w:t>
      </w:r>
      <w:r w:rsidRPr="00C234F3">
        <w:t>also</w:t>
      </w:r>
      <w:r w:rsidRPr="00C234F3">
        <w:rPr>
          <w:spacing w:val="-3"/>
        </w:rPr>
        <w:t xml:space="preserve"> </w:t>
      </w:r>
      <w:r w:rsidRPr="00C234F3">
        <w:t>investigated</w:t>
      </w:r>
      <w:r w:rsidRPr="00C234F3">
        <w:rPr>
          <w:spacing w:val="-3"/>
        </w:rPr>
        <w:t xml:space="preserve"> </w:t>
      </w:r>
      <w:r w:rsidRPr="00C234F3">
        <w:t>any</w:t>
      </w:r>
      <w:r w:rsidRPr="00C234F3">
        <w:rPr>
          <w:spacing w:val="-3"/>
        </w:rPr>
        <w:t xml:space="preserve"> </w:t>
      </w:r>
      <w:r w:rsidRPr="00C234F3">
        <w:t>possible asymmetry in herding's effects on trading volume and market volatility. Finally, during the 2008</w:t>
      </w:r>
      <w:r w:rsidRPr="00C234F3">
        <w:rPr>
          <w:spacing w:val="-11"/>
        </w:rPr>
        <w:t xml:space="preserve"> </w:t>
      </w:r>
      <w:r w:rsidRPr="00C234F3">
        <w:t>global</w:t>
      </w:r>
      <w:r w:rsidRPr="00C234F3">
        <w:rPr>
          <w:spacing w:val="-11"/>
        </w:rPr>
        <w:t xml:space="preserve"> </w:t>
      </w:r>
      <w:r w:rsidRPr="00C234F3">
        <w:t>financial</w:t>
      </w:r>
      <w:r w:rsidRPr="00C234F3">
        <w:rPr>
          <w:spacing w:val="-11"/>
        </w:rPr>
        <w:t xml:space="preserve"> </w:t>
      </w:r>
      <w:r w:rsidRPr="00C234F3">
        <w:t>crisis,</w:t>
      </w:r>
      <w:r w:rsidRPr="00C234F3">
        <w:rPr>
          <w:spacing w:val="-10"/>
        </w:rPr>
        <w:t xml:space="preserve"> </w:t>
      </w:r>
      <w:r w:rsidRPr="00C234F3">
        <w:t>only</w:t>
      </w:r>
      <w:r w:rsidRPr="00C234F3">
        <w:rPr>
          <w:spacing w:val="-11"/>
        </w:rPr>
        <w:t xml:space="preserve"> </w:t>
      </w:r>
      <w:r w:rsidRPr="00C234F3">
        <w:t>the</w:t>
      </w:r>
      <w:r w:rsidRPr="00C234F3">
        <w:rPr>
          <w:spacing w:val="-12"/>
        </w:rPr>
        <w:t xml:space="preserve"> </w:t>
      </w:r>
      <w:r w:rsidRPr="00C234F3">
        <w:t>Portuguese</w:t>
      </w:r>
      <w:r w:rsidRPr="00C234F3">
        <w:rPr>
          <w:spacing w:val="-10"/>
        </w:rPr>
        <w:t xml:space="preserve"> </w:t>
      </w:r>
      <w:r w:rsidRPr="00C234F3">
        <w:t>stock</w:t>
      </w:r>
      <w:r w:rsidRPr="00C234F3">
        <w:rPr>
          <w:spacing w:val="-11"/>
        </w:rPr>
        <w:t xml:space="preserve"> </w:t>
      </w:r>
      <w:r w:rsidRPr="00C234F3">
        <w:t>market</w:t>
      </w:r>
      <w:r w:rsidRPr="00C234F3">
        <w:rPr>
          <w:spacing w:val="-11"/>
        </w:rPr>
        <w:t xml:space="preserve"> </w:t>
      </w:r>
      <w:r w:rsidRPr="00C234F3">
        <w:t>exhibited</w:t>
      </w:r>
      <w:r w:rsidRPr="00C234F3">
        <w:rPr>
          <w:spacing w:val="-12"/>
        </w:rPr>
        <w:t xml:space="preserve"> </w:t>
      </w:r>
      <w:r w:rsidRPr="00C234F3">
        <w:t>signs</w:t>
      </w:r>
      <w:r w:rsidRPr="00C234F3">
        <w:rPr>
          <w:spacing w:val="-11"/>
        </w:rPr>
        <w:t xml:space="preserve"> </w:t>
      </w:r>
      <w:r w:rsidRPr="00C234F3">
        <w:t>of</w:t>
      </w:r>
      <w:r w:rsidRPr="00C234F3">
        <w:rPr>
          <w:spacing w:val="-12"/>
        </w:rPr>
        <w:t xml:space="preserve"> </w:t>
      </w:r>
      <w:r w:rsidRPr="00C234F3">
        <w:t>herding,</w:t>
      </w:r>
      <w:r w:rsidRPr="00C234F3">
        <w:rPr>
          <w:spacing w:val="-11"/>
        </w:rPr>
        <w:t xml:space="preserve"> </w:t>
      </w:r>
      <w:r w:rsidRPr="00C234F3">
        <w:t xml:space="preserve">while the Spanish and Italian stock markets showed signs of anti-herding. </w:t>
      </w:r>
      <w:r w:rsidRPr="00C234F3">
        <w:rPr>
          <w:b/>
        </w:rPr>
        <w:t xml:space="preserve">(Wylie, S. (2005), </w:t>
      </w:r>
      <w:r w:rsidRPr="00C234F3">
        <w:t>“Fund manager herding: A test of the accuracy of empirical results using UK data”) Over time, measured herding</w:t>
      </w:r>
      <w:r w:rsidRPr="00C234F3">
        <w:rPr>
          <w:spacing w:val="-1"/>
        </w:rPr>
        <w:t xml:space="preserve"> </w:t>
      </w:r>
      <w:r w:rsidRPr="00C234F3">
        <w:t>increases</w:t>
      </w:r>
      <w:r w:rsidRPr="00C234F3">
        <w:rPr>
          <w:spacing w:val="-2"/>
        </w:rPr>
        <w:t xml:space="preserve"> </w:t>
      </w:r>
      <w:r w:rsidRPr="00C234F3">
        <w:t>the</w:t>
      </w:r>
      <w:r w:rsidRPr="00C234F3">
        <w:rPr>
          <w:spacing w:val="-2"/>
        </w:rPr>
        <w:t xml:space="preserve"> </w:t>
      </w:r>
      <w:r w:rsidRPr="00C234F3">
        <w:t>number</w:t>
      </w:r>
      <w:r w:rsidRPr="00C234F3">
        <w:rPr>
          <w:spacing w:val="-2"/>
        </w:rPr>
        <w:t xml:space="preserve"> </w:t>
      </w:r>
      <w:r w:rsidRPr="00C234F3">
        <w:t>of</w:t>
      </w:r>
      <w:r w:rsidRPr="00C234F3">
        <w:rPr>
          <w:spacing w:val="-2"/>
        </w:rPr>
        <w:t xml:space="preserve"> </w:t>
      </w:r>
      <w:r w:rsidRPr="00C234F3">
        <w:t>managers</w:t>
      </w:r>
      <w:r w:rsidRPr="00C234F3">
        <w:rPr>
          <w:spacing w:val="-2"/>
        </w:rPr>
        <w:t xml:space="preserve"> </w:t>
      </w:r>
      <w:r w:rsidRPr="00C234F3">
        <w:t>trading a</w:t>
      </w:r>
      <w:r w:rsidRPr="00C234F3">
        <w:rPr>
          <w:spacing w:val="-3"/>
        </w:rPr>
        <w:t xml:space="preserve"> </w:t>
      </w:r>
      <w:r w:rsidRPr="00C234F3">
        <w:t>specific</w:t>
      </w:r>
      <w:r w:rsidRPr="00C234F3">
        <w:rPr>
          <w:spacing w:val="-1"/>
        </w:rPr>
        <w:t xml:space="preserve"> </w:t>
      </w:r>
      <w:r w:rsidRPr="00C234F3">
        <w:t>stock</w:t>
      </w:r>
      <w:r w:rsidRPr="00C234F3">
        <w:rPr>
          <w:spacing w:val="-2"/>
        </w:rPr>
        <w:t xml:space="preserve"> </w:t>
      </w:r>
      <w:r w:rsidRPr="00C234F3">
        <w:t>and</w:t>
      </w:r>
      <w:r w:rsidRPr="00C234F3">
        <w:rPr>
          <w:spacing w:val="-2"/>
        </w:rPr>
        <w:t xml:space="preserve"> </w:t>
      </w:r>
      <w:r w:rsidRPr="00C234F3">
        <w:t>is greater</w:t>
      </w:r>
      <w:r w:rsidRPr="00C234F3">
        <w:rPr>
          <w:spacing w:val="-2"/>
        </w:rPr>
        <w:t xml:space="preserve"> </w:t>
      </w:r>
      <w:r w:rsidRPr="00C234F3">
        <w:t>for the smallest and largest stocks. The</w:t>
      </w:r>
      <w:r w:rsidRPr="00C234F3">
        <w:rPr>
          <w:spacing w:val="-1"/>
        </w:rPr>
        <w:t xml:space="preserve"> </w:t>
      </w:r>
      <w:r w:rsidRPr="00C234F3">
        <w:t>accuracy tests show that the LSV measure</w:t>
      </w:r>
      <w:r w:rsidRPr="00C234F3">
        <w:rPr>
          <w:spacing w:val="-1"/>
        </w:rPr>
        <w:t xml:space="preserve"> </w:t>
      </w:r>
      <w:r w:rsidRPr="00C234F3">
        <w:t>is biased when only</w:t>
      </w:r>
      <w:r w:rsidRPr="00C234F3">
        <w:rPr>
          <w:spacing w:val="-4"/>
        </w:rPr>
        <w:t xml:space="preserve"> </w:t>
      </w:r>
      <w:r w:rsidRPr="00C234F3">
        <w:t>a</w:t>
      </w:r>
      <w:r w:rsidRPr="00C234F3">
        <w:rPr>
          <w:spacing w:val="-6"/>
        </w:rPr>
        <w:t xml:space="preserve"> </w:t>
      </w:r>
      <w:r w:rsidRPr="00C234F3">
        <w:t>few</w:t>
      </w:r>
      <w:r w:rsidRPr="00C234F3">
        <w:rPr>
          <w:spacing w:val="-5"/>
        </w:rPr>
        <w:t xml:space="preserve"> </w:t>
      </w:r>
      <w:r w:rsidRPr="00C234F3">
        <w:t>managers</w:t>
      </w:r>
      <w:r w:rsidRPr="00C234F3">
        <w:rPr>
          <w:spacing w:val="-3"/>
        </w:rPr>
        <w:t xml:space="preserve"> </w:t>
      </w:r>
      <w:r w:rsidRPr="00C234F3">
        <w:t>trade,</w:t>
      </w:r>
      <w:r w:rsidRPr="00C234F3">
        <w:rPr>
          <w:spacing w:val="-5"/>
        </w:rPr>
        <w:t xml:space="preserve"> </w:t>
      </w:r>
      <w:r w:rsidRPr="00C234F3">
        <w:t>but</w:t>
      </w:r>
      <w:r w:rsidRPr="00C234F3">
        <w:rPr>
          <w:spacing w:val="-4"/>
        </w:rPr>
        <w:t xml:space="preserve"> </w:t>
      </w:r>
      <w:r w:rsidRPr="00C234F3">
        <w:t>it</w:t>
      </w:r>
      <w:r w:rsidRPr="00C234F3">
        <w:rPr>
          <w:spacing w:val="-4"/>
        </w:rPr>
        <w:t xml:space="preserve"> </w:t>
      </w:r>
      <w:r w:rsidRPr="00C234F3">
        <w:t>is</w:t>
      </w:r>
      <w:r w:rsidRPr="00C234F3">
        <w:rPr>
          <w:spacing w:val="-4"/>
        </w:rPr>
        <w:t xml:space="preserve"> </w:t>
      </w:r>
      <w:r w:rsidRPr="00C234F3">
        <w:t>appropriate</w:t>
      </w:r>
      <w:r w:rsidRPr="00C234F3">
        <w:rPr>
          <w:spacing w:val="-4"/>
        </w:rPr>
        <w:t xml:space="preserve"> </w:t>
      </w:r>
      <w:r w:rsidRPr="00C234F3">
        <w:t>for</w:t>
      </w:r>
      <w:r w:rsidRPr="00C234F3">
        <w:rPr>
          <w:spacing w:val="-4"/>
        </w:rPr>
        <w:t xml:space="preserve"> </w:t>
      </w:r>
      <w:r w:rsidRPr="00C234F3">
        <w:t>measuring</w:t>
      </w:r>
      <w:r w:rsidRPr="00C234F3">
        <w:rPr>
          <w:spacing w:val="-5"/>
        </w:rPr>
        <w:t xml:space="preserve"> </w:t>
      </w:r>
      <w:r w:rsidRPr="00C234F3">
        <w:t>herding</w:t>
      </w:r>
      <w:r w:rsidRPr="00C234F3">
        <w:rPr>
          <w:spacing w:val="-5"/>
        </w:rPr>
        <w:t xml:space="preserve"> </w:t>
      </w:r>
      <w:r w:rsidRPr="00C234F3">
        <w:t>by</w:t>
      </w:r>
      <w:r w:rsidRPr="00C234F3">
        <w:rPr>
          <w:spacing w:val="-3"/>
        </w:rPr>
        <w:t xml:space="preserve"> </w:t>
      </w:r>
      <w:r w:rsidRPr="00C234F3">
        <w:t>a</w:t>
      </w:r>
      <w:r w:rsidRPr="00C234F3">
        <w:rPr>
          <w:spacing w:val="-3"/>
        </w:rPr>
        <w:t xml:space="preserve"> </w:t>
      </w:r>
      <w:r w:rsidRPr="00C234F3">
        <w:t>group</w:t>
      </w:r>
      <w:r w:rsidRPr="00C234F3">
        <w:rPr>
          <w:spacing w:val="-5"/>
        </w:rPr>
        <w:t xml:space="preserve"> </w:t>
      </w:r>
      <w:r w:rsidRPr="00C234F3">
        <w:t>of</w:t>
      </w:r>
      <w:r w:rsidRPr="00C234F3">
        <w:rPr>
          <w:spacing w:val="-6"/>
        </w:rPr>
        <w:t xml:space="preserve"> </w:t>
      </w:r>
      <w:r w:rsidRPr="00C234F3">
        <w:t xml:space="preserve">investors. Overall, the LSV measure is an effective tool for identifying herding Behavior among investors, especially in the case of small and large stocks. However, when interpreting results based on a small number of managers trading a specific stock, caution should be taken. </w:t>
      </w:r>
      <w:r w:rsidRPr="00C234F3">
        <w:rPr>
          <w:b/>
        </w:rPr>
        <w:t>(Baddeley, M. C., Curtis, A., &amp; Wood, R. (2004)</w:t>
      </w:r>
      <w:r w:rsidRPr="00C234F3">
        <w:t>, “An introduction to prior information derived</w:t>
      </w:r>
      <w:r w:rsidRPr="00C234F3">
        <w:rPr>
          <w:spacing w:val="-11"/>
        </w:rPr>
        <w:t xml:space="preserve"> </w:t>
      </w:r>
      <w:r w:rsidRPr="00C234F3">
        <w:t>from</w:t>
      </w:r>
      <w:r w:rsidRPr="00C234F3">
        <w:rPr>
          <w:spacing w:val="-10"/>
        </w:rPr>
        <w:t xml:space="preserve"> </w:t>
      </w:r>
      <w:r w:rsidRPr="00C234F3">
        <w:t>probabilistic</w:t>
      </w:r>
      <w:r w:rsidRPr="00C234F3">
        <w:rPr>
          <w:spacing w:val="-11"/>
        </w:rPr>
        <w:t xml:space="preserve"> </w:t>
      </w:r>
      <w:r w:rsidRPr="00C234F3">
        <w:t>judgements”)</w:t>
      </w:r>
      <w:r w:rsidRPr="00C234F3">
        <w:rPr>
          <w:spacing w:val="-11"/>
        </w:rPr>
        <w:t xml:space="preserve"> </w:t>
      </w:r>
      <w:r w:rsidRPr="00C234F3">
        <w:t>examines</w:t>
      </w:r>
      <w:r w:rsidRPr="00C234F3">
        <w:rPr>
          <w:spacing w:val="-8"/>
        </w:rPr>
        <w:t xml:space="preserve"> </w:t>
      </w:r>
      <w:r w:rsidRPr="00C234F3">
        <w:t>the</w:t>
      </w:r>
      <w:r w:rsidRPr="00C234F3">
        <w:rPr>
          <w:spacing w:val="-11"/>
        </w:rPr>
        <w:t xml:space="preserve"> </w:t>
      </w:r>
      <w:r w:rsidRPr="00C234F3">
        <w:t>causes</w:t>
      </w:r>
      <w:r w:rsidRPr="00C234F3">
        <w:rPr>
          <w:spacing w:val="-10"/>
        </w:rPr>
        <w:t xml:space="preserve"> </w:t>
      </w:r>
      <w:r w:rsidRPr="00C234F3">
        <w:t>of</w:t>
      </w:r>
      <w:r w:rsidRPr="00C234F3">
        <w:rPr>
          <w:spacing w:val="-11"/>
        </w:rPr>
        <w:t xml:space="preserve"> </w:t>
      </w:r>
      <w:r w:rsidRPr="00C234F3">
        <w:t>bias</w:t>
      </w:r>
      <w:r w:rsidRPr="00C234F3">
        <w:rPr>
          <w:spacing w:val="-11"/>
        </w:rPr>
        <w:t xml:space="preserve"> </w:t>
      </w:r>
      <w:r w:rsidRPr="00C234F3">
        <w:t>and</w:t>
      </w:r>
      <w:r w:rsidRPr="00C234F3">
        <w:rPr>
          <w:spacing w:val="-8"/>
        </w:rPr>
        <w:t xml:space="preserve"> </w:t>
      </w:r>
      <w:r w:rsidRPr="00C234F3">
        <w:t>error</w:t>
      </w:r>
      <w:r w:rsidRPr="00C234F3">
        <w:rPr>
          <w:spacing w:val="-11"/>
        </w:rPr>
        <w:t xml:space="preserve"> </w:t>
      </w:r>
      <w:r w:rsidRPr="00C234F3">
        <w:t>inherent</w:t>
      </w:r>
      <w:r w:rsidRPr="00C234F3">
        <w:rPr>
          <w:spacing w:val="-10"/>
        </w:rPr>
        <w:t xml:space="preserve"> </w:t>
      </w:r>
      <w:r w:rsidRPr="00C234F3">
        <w:t>in</w:t>
      </w:r>
      <w:r w:rsidRPr="00C234F3">
        <w:rPr>
          <w:spacing w:val="-10"/>
        </w:rPr>
        <w:t xml:space="preserve"> </w:t>
      </w:r>
      <w:r w:rsidRPr="00C234F3">
        <w:t>prior information</w:t>
      </w:r>
      <w:r w:rsidRPr="00C234F3">
        <w:rPr>
          <w:spacing w:val="-1"/>
        </w:rPr>
        <w:t xml:space="preserve"> </w:t>
      </w:r>
      <w:r w:rsidRPr="00C234F3">
        <w:t>derived from probabilistic</w:t>
      </w:r>
      <w:r w:rsidRPr="00C234F3">
        <w:rPr>
          <w:spacing w:val="-2"/>
        </w:rPr>
        <w:t xml:space="preserve"> </w:t>
      </w:r>
      <w:r w:rsidRPr="00C234F3">
        <w:t>judgements</w:t>
      </w:r>
      <w:r w:rsidRPr="00C234F3">
        <w:rPr>
          <w:spacing w:val="-1"/>
        </w:rPr>
        <w:t xml:space="preserve"> </w:t>
      </w:r>
      <w:r w:rsidRPr="00C234F3">
        <w:t>of</w:t>
      </w:r>
      <w:r w:rsidRPr="00C234F3">
        <w:rPr>
          <w:spacing w:val="-2"/>
        </w:rPr>
        <w:t xml:space="preserve"> </w:t>
      </w:r>
      <w:r w:rsidRPr="00C234F3">
        <w:t>people.</w:t>
      </w:r>
      <w:r w:rsidRPr="00C234F3">
        <w:rPr>
          <w:spacing w:val="-2"/>
        </w:rPr>
        <w:t xml:space="preserve"> </w:t>
      </w:r>
      <w:r w:rsidRPr="00C234F3">
        <w:t>Parallels</w:t>
      </w:r>
      <w:r w:rsidRPr="00C234F3">
        <w:rPr>
          <w:spacing w:val="-1"/>
        </w:rPr>
        <w:t xml:space="preserve"> </w:t>
      </w:r>
      <w:r w:rsidRPr="00C234F3">
        <w:t>are</w:t>
      </w:r>
      <w:r w:rsidRPr="00C234F3">
        <w:rPr>
          <w:spacing w:val="-2"/>
        </w:rPr>
        <w:t xml:space="preserve"> </w:t>
      </w:r>
      <w:r w:rsidRPr="00C234F3">
        <w:t>drawn</w:t>
      </w:r>
      <w:r w:rsidRPr="00C234F3">
        <w:rPr>
          <w:spacing w:val="-2"/>
        </w:rPr>
        <w:t xml:space="preserve"> </w:t>
      </w:r>
      <w:r w:rsidRPr="00C234F3">
        <w:t>between</w:t>
      </w:r>
      <w:r w:rsidRPr="00C234F3">
        <w:rPr>
          <w:spacing w:val="-1"/>
        </w:rPr>
        <w:t xml:space="preserve"> </w:t>
      </w:r>
      <w:r w:rsidRPr="00C234F3">
        <w:t>the evolution</w:t>
      </w:r>
      <w:r w:rsidRPr="00C234F3">
        <w:rPr>
          <w:spacing w:val="-10"/>
        </w:rPr>
        <w:t xml:space="preserve"> </w:t>
      </w:r>
      <w:r w:rsidRPr="00C234F3">
        <w:t>of</w:t>
      </w:r>
      <w:r w:rsidRPr="00C234F3">
        <w:rPr>
          <w:spacing w:val="-11"/>
        </w:rPr>
        <w:t xml:space="preserve"> </w:t>
      </w:r>
      <w:r w:rsidRPr="00C234F3">
        <w:t>scientific</w:t>
      </w:r>
      <w:r w:rsidRPr="00C234F3">
        <w:rPr>
          <w:spacing w:val="-11"/>
        </w:rPr>
        <w:t xml:space="preserve"> </w:t>
      </w:r>
      <w:r w:rsidRPr="00C234F3">
        <w:t>opinion</w:t>
      </w:r>
      <w:r w:rsidRPr="00C234F3">
        <w:rPr>
          <w:spacing w:val="-10"/>
        </w:rPr>
        <w:t xml:space="preserve"> </w:t>
      </w:r>
      <w:r w:rsidRPr="00C234F3">
        <w:t>and</w:t>
      </w:r>
      <w:r w:rsidRPr="00C234F3">
        <w:rPr>
          <w:spacing w:val="-11"/>
        </w:rPr>
        <w:t xml:space="preserve"> </w:t>
      </w:r>
      <w:r w:rsidRPr="00C234F3">
        <w:t>the</w:t>
      </w:r>
      <w:r w:rsidRPr="00C234F3">
        <w:rPr>
          <w:spacing w:val="-11"/>
        </w:rPr>
        <w:t xml:space="preserve"> </w:t>
      </w:r>
      <w:r w:rsidRPr="00C234F3">
        <w:t>limits</w:t>
      </w:r>
      <w:r w:rsidRPr="00C234F3">
        <w:rPr>
          <w:spacing w:val="-10"/>
        </w:rPr>
        <w:t xml:space="preserve"> </w:t>
      </w:r>
      <w:r w:rsidRPr="00C234F3">
        <w:t>on</w:t>
      </w:r>
      <w:r w:rsidRPr="00C234F3">
        <w:rPr>
          <w:spacing w:val="-13"/>
        </w:rPr>
        <w:t xml:space="preserve"> </w:t>
      </w:r>
      <w:r w:rsidRPr="00C234F3">
        <w:t>rational</w:t>
      </w:r>
      <w:r w:rsidRPr="00C234F3">
        <w:rPr>
          <w:spacing w:val="-8"/>
        </w:rPr>
        <w:t xml:space="preserve"> </w:t>
      </w:r>
      <w:r w:rsidRPr="00C234F3">
        <w:t>Behavior.</w:t>
      </w:r>
      <w:r w:rsidRPr="00C234F3">
        <w:rPr>
          <w:spacing w:val="-11"/>
        </w:rPr>
        <w:t xml:space="preserve"> </w:t>
      </w:r>
      <w:r w:rsidRPr="00C234F3">
        <w:t>Data</w:t>
      </w:r>
      <w:r w:rsidRPr="00C234F3">
        <w:rPr>
          <w:spacing w:val="-11"/>
        </w:rPr>
        <w:t xml:space="preserve"> </w:t>
      </w:r>
      <w:r w:rsidRPr="00C234F3">
        <w:t>paucity</w:t>
      </w:r>
      <w:r w:rsidRPr="00C234F3">
        <w:rPr>
          <w:spacing w:val="-11"/>
        </w:rPr>
        <w:t xml:space="preserve"> </w:t>
      </w:r>
      <w:r w:rsidRPr="00C234F3">
        <w:t>and</w:t>
      </w:r>
      <w:r w:rsidRPr="00C234F3">
        <w:rPr>
          <w:spacing w:val="-11"/>
        </w:rPr>
        <w:t xml:space="preserve"> </w:t>
      </w:r>
      <w:r w:rsidRPr="00C234F3">
        <w:t>commonly employed heuristics can lead to herding Behavior within groups of experts. Elicitation theory mitigates</w:t>
      </w:r>
      <w:r w:rsidRPr="00C234F3">
        <w:rPr>
          <w:spacing w:val="-11"/>
        </w:rPr>
        <w:t xml:space="preserve"> </w:t>
      </w:r>
      <w:r w:rsidRPr="00C234F3">
        <w:t>the</w:t>
      </w:r>
      <w:r w:rsidRPr="00C234F3">
        <w:rPr>
          <w:spacing w:val="-11"/>
        </w:rPr>
        <w:t xml:space="preserve"> </w:t>
      </w:r>
      <w:r w:rsidRPr="00C234F3">
        <w:t>effects</w:t>
      </w:r>
      <w:r w:rsidRPr="00C234F3">
        <w:rPr>
          <w:spacing w:val="-10"/>
        </w:rPr>
        <w:t xml:space="preserve"> </w:t>
      </w:r>
      <w:r w:rsidRPr="00C234F3">
        <w:t>of</w:t>
      </w:r>
      <w:r w:rsidRPr="00C234F3">
        <w:rPr>
          <w:spacing w:val="-11"/>
        </w:rPr>
        <w:t xml:space="preserve"> </w:t>
      </w:r>
      <w:r w:rsidRPr="00C234F3">
        <w:t>such</w:t>
      </w:r>
      <w:r w:rsidRPr="00C234F3">
        <w:rPr>
          <w:spacing w:val="-9"/>
        </w:rPr>
        <w:t xml:space="preserve"> </w:t>
      </w:r>
      <w:r w:rsidRPr="00C234F3">
        <w:t>Behavior,</w:t>
      </w:r>
      <w:r w:rsidRPr="00C234F3">
        <w:rPr>
          <w:spacing w:val="-11"/>
        </w:rPr>
        <w:t xml:space="preserve"> </w:t>
      </w:r>
      <w:r w:rsidRPr="00C234F3">
        <w:t>but</w:t>
      </w:r>
      <w:r w:rsidRPr="00C234F3">
        <w:rPr>
          <w:spacing w:val="-10"/>
        </w:rPr>
        <w:t xml:space="preserve"> </w:t>
      </w:r>
      <w:r w:rsidRPr="00C234F3">
        <w:t>a</w:t>
      </w:r>
      <w:r w:rsidRPr="00C234F3">
        <w:rPr>
          <w:spacing w:val="-12"/>
        </w:rPr>
        <w:t xml:space="preserve"> </w:t>
      </w:r>
      <w:r w:rsidRPr="00C234F3">
        <w:t>method</w:t>
      </w:r>
      <w:r w:rsidRPr="00C234F3">
        <w:rPr>
          <w:spacing w:val="-11"/>
        </w:rPr>
        <w:t xml:space="preserve"> </w:t>
      </w:r>
      <w:r w:rsidRPr="00C234F3">
        <w:t>to</w:t>
      </w:r>
      <w:r w:rsidRPr="00C234F3">
        <w:rPr>
          <w:spacing w:val="-10"/>
        </w:rPr>
        <w:t xml:space="preserve"> </w:t>
      </w:r>
      <w:r w:rsidRPr="00C234F3">
        <w:t>estimate</w:t>
      </w:r>
      <w:r w:rsidRPr="00C234F3">
        <w:rPr>
          <w:spacing w:val="-12"/>
        </w:rPr>
        <w:t xml:space="preserve"> </w:t>
      </w:r>
      <w:r w:rsidRPr="00C234F3">
        <w:t>reliable</w:t>
      </w:r>
      <w:r w:rsidRPr="00C234F3">
        <w:rPr>
          <w:spacing w:val="-11"/>
        </w:rPr>
        <w:t xml:space="preserve"> </w:t>
      </w:r>
      <w:r w:rsidRPr="00C234F3">
        <w:t>uncertainties</w:t>
      </w:r>
      <w:r w:rsidRPr="00C234F3">
        <w:rPr>
          <w:spacing w:val="-11"/>
        </w:rPr>
        <w:t xml:space="preserve"> </w:t>
      </w:r>
      <w:r w:rsidRPr="00C234F3">
        <w:t>on</w:t>
      </w:r>
      <w:r w:rsidRPr="00C234F3">
        <w:rPr>
          <w:spacing w:val="-11"/>
        </w:rPr>
        <w:t xml:space="preserve"> </w:t>
      </w:r>
      <w:r w:rsidRPr="00C234F3">
        <w:t xml:space="preserve">expert judgements remains elusive. </w:t>
      </w:r>
      <w:r w:rsidRPr="00C234F3">
        <w:rPr>
          <w:b/>
        </w:rPr>
        <w:t xml:space="preserve">(Prechter Jr, R. R. (2001), </w:t>
      </w:r>
      <w:r w:rsidRPr="00C234F3">
        <w:t>“Unconscious herding behavior as the</w:t>
      </w:r>
      <w:r w:rsidRPr="00C234F3">
        <w:rPr>
          <w:spacing w:val="-13"/>
        </w:rPr>
        <w:t xml:space="preserve"> </w:t>
      </w:r>
      <w:r w:rsidRPr="00C234F3">
        <w:t>psychological</w:t>
      </w:r>
      <w:r w:rsidRPr="00C234F3">
        <w:rPr>
          <w:spacing w:val="-9"/>
        </w:rPr>
        <w:t xml:space="preserve"> </w:t>
      </w:r>
      <w:r w:rsidRPr="00C234F3">
        <w:t>basis</w:t>
      </w:r>
      <w:r w:rsidRPr="00C234F3">
        <w:rPr>
          <w:spacing w:val="-11"/>
        </w:rPr>
        <w:t xml:space="preserve"> </w:t>
      </w:r>
      <w:r w:rsidRPr="00C234F3">
        <w:t>of</w:t>
      </w:r>
      <w:r w:rsidRPr="00C234F3">
        <w:rPr>
          <w:spacing w:val="-13"/>
        </w:rPr>
        <w:t xml:space="preserve"> </w:t>
      </w:r>
      <w:r w:rsidRPr="00C234F3">
        <w:t>financial</w:t>
      </w:r>
      <w:r w:rsidRPr="00C234F3">
        <w:rPr>
          <w:spacing w:val="-12"/>
        </w:rPr>
        <w:t xml:space="preserve"> </w:t>
      </w:r>
      <w:r w:rsidRPr="00C234F3">
        <w:t>market</w:t>
      </w:r>
      <w:r w:rsidRPr="00C234F3">
        <w:rPr>
          <w:spacing w:val="-12"/>
        </w:rPr>
        <w:t xml:space="preserve"> </w:t>
      </w:r>
      <w:r w:rsidRPr="00C234F3">
        <w:t>trends</w:t>
      </w:r>
      <w:r w:rsidRPr="00C234F3">
        <w:rPr>
          <w:spacing w:val="-9"/>
        </w:rPr>
        <w:t xml:space="preserve"> </w:t>
      </w:r>
      <w:r w:rsidRPr="00C234F3">
        <w:t>and</w:t>
      </w:r>
      <w:r w:rsidRPr="00C234F3">
        <w:rPr>
          <w:spacing w:val="-12"/>
        </w:rPr>
        <w:t xml:space="preserve"> </w:t>
      </w:r>
      <w:r w:rsidRPr="00C234F3">
        <w:t>patterns”)</w:t>
      </w:r>
      <w:r w:rsidRPr="00C234F3">
        <w:rPr>
          <w:spacing w:val="-7"/>
        </w:rPr>
        <w:t xml:space="preserve"> </w:t>
      </w:r>
      <w:r w:rsidRPr="00C234F3">
        <w:t>The</w:t>
      </w:r>
      <w:r w:rsidRPr="00C234F3">
        <w:rPr>
          <w:spacing w:val="-13"/>
        </w:rPr>
        <w:t xml:space="preserve"> </w:t>
      </w:r>
      <w:r w:rsidRPr="00C234F3">
        <w:t>unconscious</w:t>
      </w:r>
      <w:r w:rsidRPr="00C234F3">
        <w:rPr>
          <w:spacing w:val="-11"/>
        </w:rPr>
        <w:t xml:space="preserve"> </w:t>
      </w:r>
      <w:r w:rsidRPr="00C234F3">
        <w:t>mind</w:t>
      </w:r>
      <w:r w:rsidRPr="00C234F3">
        <w:rPr>
          <w:spacing w:val="-12"/>
        </w:rPr>
        <w:t xml:space="preserve"> </w:t>
      </w:r>
      <w:r w:rsidRPr="00C234F3">
        <w:t>has</w:t>
      </w:r>
      <w:r w:rsidRPr="00C234F3">
        <w:rPr>
          <w:spacing w:val="-12"/>
        </w:rPr>
        <w:t xml:space="preserve"> </w:t>
      </w:r>
      <w:r w:rsidRPr="00C234F3">
        <w:t>the capacity to repeatedly produce aggregate Behavioral patterns that are connected to the development</w:t>
      </w:r>
      <w:r w:rsidRPr="00C234F3">
        <w:rPr>
          <w:spacing w:val="-10"/>
        </w:rPr>
        <w:t xml:space="preserve"> </w:t>
      </w:r>
      <w:r w:rsidRPr="00C234F3">
        <w:t>of</w:t>
      </w:r>
      <w:r w:rsidRPr="00C234F3">
        <w:rPr>
          <w:spacing w:val="-11"/>
        </w:rPr>
        <w:t xml:space="preserve"> </w:t>
      </w:r>
      <w:r w:rsidRPr="00C234F3">
        <w:t>a</w:t>
      </w:r>
      <w:r w:rsidRPr="00C234F3">
        <w:rPr>
          <w:spacing w:val="-12"/>
        </w:rPr>
        <w:t xml:space="preserve"> </w:t>
      </w:r>
      <w:r w:rsidRPr="00C234F3">
        <w:t>super-organic</w:t>
      </w:r>
      <w:r w:rsidRPr="00C234F3">
        <w:rPr>
          <w:spacing w:val="-11"/>
        </w:rPr>
        <w:t xml:space="preserve"> </w:t>
      </w:r>
      <w:r w:rsidRPr="00C234F3">
        <w:t>collective</w:t>
      </w:r>
      <w:r w:rsidRPr="00C234F3">
        <w:rPr>
          <w:spacing w:val="-12"/>
        </w:rPr>
        <w:t xml:space="preserve"> </w:t>
      </w:r>
      <w:r w:rsidRPr="00C234F3">
        <w:t>pattern.</w:t>
      </w:r>
      <w:r w:rsidRPr="00C234F3">
        <w:rPr>
          <w:spacing w:val="-9"/>
        </w:rPr>
        <w:t xml:space="preserve"> </w:t>
      </w:r>
      <w:r w:rsidRPr="00C234F3">
        <w:t>According</w:t>
      </w:r>
      <w:r w:rsidRPr="00C234F3">
        <w:rPr>
          <w:spacing w:val="-11"/>
        </w:rPr>
        <w:t xml:space="preserve"> </w:t>
      </w:r>
      <w:r w:rsidRPr="00C234F3">
        <w:t>to</w:t>
      </w:r>
      <w:r w:rsidRPr="00C234F3">
        <w:rPr>
          <w:spacing w:val="-10"/>
        </w:rPr>
        <w:t xml:space="preserve"> </w:t>
      </w:r>
      <w:r w:rsidRPr="00C234F3">
        <w:t>Sornette</w:t>
      </w:r>
      <w:r w:rsidRPr="00C234F3">
        <w:rPr>
          <w:spacing w:val="-12"/>
        </w:rPr>
        <w:t xml:space="preserve"> </w:t>
      </w:r>
      <w:r w:rsidRPr="00C234F3">
        <w:t>and</w:t>
      </w:r>
      <w:r w:rsidRPr="00C234F3">
        <w:rPr>
          <w:spacing w:val="-11"/>
        </w:rPr>
        <w:t xml:space="preserve"> </w:t>
      </w:r>
      <w:r w:rsidRPr="00C234F3">
        <w:t>Johansen</w:t>
      </w:r>
      <w:r w:rsidRPr="00C234F3">
        <w:rPr>
          <w:spacing w:val="-11"/>
        </w:rPr>
        <w:t xml:space="preserve"> </w:t>
      </w:r>
      <w:r w:rsidRPr="00C234F3">
        <w:t xml:space="preserve">(1997), the stock market may display </w:t>
      </w:r>
      <w:proofErr w:type="gramStart"/>
      <w:r w:rsidRPr="00C234F3">
        <w:t>a</w:t>
      </w:r>
      <w:proofErr w:type="gramEnd"/>
      <w:r w:rsidRPr="00C234F3">
        <w:t xml:space="preserve"> "emergent" behavior that is unique</w:t>
      </w:r>
      <w:r w:rsidRPr="00C234F3">
        <w:rPr>
          <w:spacing w:val="-1"/>
        </w:rPr>
        <w:t xml:space="preserve"> </w:t>
      </w:r>
      <w:r w:rsidRPr="00C234F3">
        <w:t>to none</w:t>
      </w:r>
      <w:r w:rsidRPr="00C234F3">
        <w:rPr>
          <w:spacing w:val="-1"/>
        </w:rPr>
        <w:t xml:space="preserve"> </w:t>
      </w:r>
      <w:r w:rsidRPr="00C234F3">
        <w:t>of its constituents. Individuals'</w:t>
      </w:r>
      <w:r w:rsidRPr="00C234F3">
        <w:rPr>
          <w:spacing w:val="-12"/>
        </w:rPr>
        <w:t xml:space="preserve"> </w:t>
      </w:r>
      <w:r w:rsidRPr="00C234F3">
        <w:t>pulses</w:t>
      </w:r>
      <w:r w:rsidRPr="00C234F3">
        <w:rPr>
          <w:spacing w:val="-13"/>
        </w:rPr>
        <w:t xml:space="preserve"> </w:t>
      </w:r>
      <w:r w:rsidRPr="00C234F3">
        <w:t>to</w:t>
      </w:r>
      <w:r w:rsidRPr="00C234F3">
        <w:rPr>
          <w:spacing w:val="-13"/>
        </w:rPr>
        <w:t xml:space="preserve"> </w:t>
      </w:r>
      <w:r w:rsidRPr="00C234F3">
        <w:t>herd</w:t>
      </w:r>
      <w:r w:rsidRPr="00C234F3">
        <w:rPr>
          <w:spacing w:val="-14"/>
        </w:rPr>
        <w:t xml:space="preserve"> </w:t>
      </w:r>
      <w:r w:rsidRPr="00C234F3">
        <w:t>must</w:t>
      </w:r>
      <w:r w:rsidRPr="00C234F3">
        <w:rPr>
          <w:spacing w:val="-12"/>
        </w:rPr>
        <w:t xml:space="preserve"> </w:t>
      </w:r>
      <w:r w:rsidRPr="00C234F3">
        <w:t>relate</w:t>
      </w:r>
      <w:r w:rsidRPr="00C234F3">
        <w:rPr>
          <w:spacing w:val="-14"/>
        </w:rPr>
        <w:t xml:space="preserve"> </w:t>
      </w:r>
      <w:r w:rsidRPr="00C234F3">
        <w:t>to</w:t>
      </w:r>
      <w:r w:rsidRPr="00C234F3">
        <w:rPr>
          <w:spacing w:val="-13"/>
        </w:rPr>
        <w:t xml:space="preserve"> </w:t>
      </w:r>
      <w:r w:rsidRPr="00C234F3">
        <w:t>signals</w:t>
      </w:r>
      <w:r w:rsidRPr="00C234F3">
        <w:rPr>
          <w:spacing w:val="-13"/>
        </w:rPr>
        <w:t xml:space="preserve"> </w:t>
      </w:r>
      <w:r w:rsidRPr="00C234F3">
        <w:t>from</w:t>
      </w:r>
      <w:r w:rsidRPr="00C234F3">
        <w:rPr>
          <w:spacing w:val="-13"/>
        </w:rPr>
        <w:t xml:space="preserve"> </w:t>
      </w:r>
      <w:r w:rsidRPr="00C234F3">
        <w:t>the</w:t>
      </w:r>
      <w:r w:rsidRPr="00C234F3">
        <w:rPr>
          <w:spacing w:val="-14"/>
        </w:rPr>
        <w:t xml:space="preserve"> </w:t>
      </w:r>
      <w:r w:rsidRPr="00C234F3">
        <w:t>social</w:t>
      </w:r>
      <w:r w:rsidRPr="00C234F3">
        <w:rPr>
          <w:spacing w:val="-13"/>
        </w:rPr>
        <w:t xml:space="preserve"> </w:t>
      </w:r>
      <w:r w:rsidRPr="00C234F3">
        <w:t>environment</w:t>
      </w:r>
      <w:r w:rsidRPr="00C234F3">
        <w:rPr>
          <w:spacing w:val="-10"/>
        </w:rPr>
        <w:t xml:space="preserve"> </w:t>
      </w:r>
      <w:r w:rsidRPr="00C234F3">
        <w:t>for</w:t>
      </w:r>
      <w:r w:rsidRPr="00C234F3">
        <w:rPr>
          <w:spacing w:val="-15"/>
        </w:rPr>
        <w:t xml:space="preserve"> </w:t>
      </w:r>
      <w:r w:rsidRPr="00C234F3">
        <w:t>such</w:t>
      </w:r>
      <w:r w:rsidRPr="00C234F3">
        <w:rPr>
          <w:spacing w:val="-13"/>
        </w:rPr>
        <w:t xml:space="preserve"> </w:t>
      </w:r>
      <w:r w:rsidRPr="00C234F3">
        <w:t>emergent behavior</w:t>
      </w:r>
      <w:r w:rsidRPr="00C234F3">
        <w:rPr>
          <w:spacing w:val="-10"/>
        </w:rPr>
        <w:t xml:space="preserve"> </w:t>
      </w:r>
      <w:r w:rsidRPr="00C234F3">
        <w:t>to</w:t>
      </w:r>
      <w:r w:rsidRPr="00C234F3">
        <w:rPr>
          <w:spacing w:val="-9"/>
        </w:rPr>
        <w:t xml:space="preserve"> </w:t>
      </w:r>
      <w:r w:rsidRPr="00C234F3">
        <w:t>form,</w:t>
      </w:r>
      <w:r w:rsidRPr="00C234F3">
        <w:rPr>
          <w:spacing w:val="-9"/>
        </w:rPr>
        <w:t xml:space="preserve"> </w:t>
      </w:r>
      <w:r w:rsidRPr="00C234F3">
        <w:t>and</w:t>
      </w:r>
      <w:r w:rsidRPr="00C234F3">
        <w:rPr>
          <w:spacing w:val="-10"/>
        </w:rPr>
        <w:t xml:space="preserve"> </w:t>
      </w:r>
      <w:r w:rsidRPr="00C234F3">
        <w:t>this</w:t>
      </w:r>
      <w:r w:rsidRPr="00C234F3">
        <w:rPr>
          <w:spacing w:val="-9"/>
        </w:rPr>
        <w:t xml:space="preserve"> </w:t>
      </w:r>
      <w:r w:rsidRPr="00C234F3">
        <w:t>process</w:t>
      </w:r>
      <w:r w:rsidRPr="00C234F3">
        <w:rPr>
          <w:spacing w:val="-9"/>
        </w:rPr>
        <w:t xml:space="preserve"> </w:t>
      </w:r>
      <w:r w:rsidRPr="00C234F3">
        <w:t>creates</w:t>
      </w:r>
      <w:r w:rsidRPr="00C234F3">
        <w:rPr>
          <w:spacing w:val="-10"/>
        </w:rPr>
        <w:t xml:space="preserve"> </w:t>
      </w:r>
      <w:r w:rsidRPr="00C234F3">
        <w:t>the</w:t>
      </w:r>
      <w:r w:rsidRPr="00C234F3">
        <w:rPr>
          <w:spacing w:val="-10"/>
        </w:rPr>
        <w:t xml:space="preserve"> </w:t>
      </w:r>
      <w:r w:rsidRPr="00C234F3">
        <w:t>trends</w:t>
      </w:r>
      <w:r w:rsidRPr="00C234F3">
        <w:rPr>
          <w:spacing w:val="-9"/>
        </w:rPr>
        <w:t xml:space="preserve"> </w:t>
      </w:r>
      <w:r w:rsidRPr="00C234F3">
        <w:t>and</w:t>
      </w:r>
      <w:r w:rsidRPr="00C234F3">
        <w:rPr>
          <w:spacing w:val="-10"/>
        </w:rPr>
        <w:t xml:space="preserve"> </w:t>
      </w:r>
      <w:r w:rsidRPr="00C234F3">
        <w:t>patterns</w:t>
      </w:r>
      <w:r w:rsidRPr="00C234F3">
        <w:rPr>
          <w:spacing w:val="-10"/>
        </w:rPr>
        <w:t xml:space="preserve"> </w:t>
      </w:r>
      <w:r w:rsidRPr="00C234F3">
        <w:t>of</w:t>
      </w:r>
      <w:r w:rsidRPr="00C234F3">
        <w:rPr>
          <w:spacing w:val="-10"/>
        </w:rPr>
        <w:t xml:space="preserve"> </w:t>
      </w:r>
      <w:r w:rsidRPr="00C234F3">
        <w:t>prices</w:t>
      </w:r>
      <w:r w:rsidRPr="00C234F3">
        <w:rPr>
          <w:spacing w:val="-9"/>
        </w:rPr>
        <w:t xml:space="preserve"> </w:t>
      </w:r>
      <w:r w:rsidRPr="00C234F3">
        <w:t>in</w:t>
      </w:r>
      <w:r w:rsidRPr="00C234F3">
        <w:rPr>
          <w:spacing w:val="-9"/>
        </w:rPr>
        <w:t xml:space="preserve"> </w:t>
      </w:r>
      <w:r w:rsidRPr="00C234F3">
        <w:t>financial</w:t>
      </w:r>
      <w:r w:rsidRPr="00C234F3">
        <w:rPr>
          <w:spacing w:val="-10"/>
        </w:rPr>
        <w:t xml:space="preserve"> </w:t>
      </w:r>
      <w:r w:rsidRPr="00C234F3">
        <w:t>markets. The</w:t>
      </w:r>
      <w:r w:rsidRPr="00C234F3">
        <w:rPr>
          <w:spacing w:val="-14"/>
        </w:rPr>
        <w:t xml:space="preserve"> </w:t>
      </w:r>
      <w:r w:rsidRPr="00C234F3">
        <w:t>primary</w:t>
      </w:r>
      <w:r w:rsidRPr="00C234F3">
        <w:rPr>
          <w:spacing w:val="-11"/>
        </w:rPr>
        <w:t xml:space="preserve"> </w:t>
      </w:r>
      <w:r w:rsidRPr="00C234F3">
        <w:t>driving</w:t>
      </w:r>
      <w:r w:rsidRPr="00C234F3">
        <w:rPr>
          <w:spacing w:val="-7"/>
        </w:rPr>
        <w:t xml:space="preserve"> </w:t>
      </w:r>
      <w:r w:rsidRPr="00C234F3">
        <w:t>force</w:t>
      </w:r>
      <w:r w:rsidRPr="00C234F3">
        <w:rPr>
          <w:spacing w:val="-12"/>
        </w:rPr>
        <w:t xml:space="preserve"> </w:t>
      </w:r>
      <w:r w:rsidRPr="00C234F3">
        <w:t>behind</w:t>
      </w:r>
      <w:r w:rsidRPr="00C234F3">
        <w:rPr>
          <w:spacing w:val="-7"/>
        </w:rPr>
        <w:t xml:space="preserve"> </w:t>
      </w:r>
      <w:r w:rsidRPr="00C234F3">
        <w:t>the</w:t>
      </w:r>
      <w:r w:rsidRPr="00C234F3">
        <w:rPr>
          <w:spacing w:val="-11"/>
        </w:rPr>
        <w:t xml:space="preserve"> </w:t>
      </w:r>
      <w:r w:rsidRPr="00C234F3">
        <w:t>process</w:t>
      </w:r>
      <w:r w:rsidRPr="00C234F3">
        <w:rPr>
          <w:spacing w:val="-7"/>
        </w:rPr>
        <w:t xml:space="preserve"> </w:t>
      </w:r>
      <w:r w:rsidRPr="00C234F3">
        <w:t>is</w:t>
      </w:r>
      <w:r w:rsidRPr="00C234F3">
        <w:rPr>
          <w:spacing w:val="-10"/>
        </w:rPr>
        <w:t xml:space="preserve"> </w:t>
      </w:r>
      <w:r w:rsidRPr="00C234F3">
        <w:t>the</w:t>
      </w:r>
      <w:r w:rsidRPr="00C234F3">
        <w:rPr>
          <w:spacing w:val="-11"/>
        </w:rPr>
        <w:t xml:space="preserve"> </w:t>
      </w:r>
      <w:r w:rsidRPr="00C234F3">
        <w:t>massive</w:t>
      </w:r>
      <w:r w:rsidRPr="00C234F3">
        <w:rPr>
          <w:spacing w:val="-8"/>
        </w:rPr>
        <w:t xml:space="preserve"> </w:t>
      </w:r>
      <w:r w:rsidRPr="00C234F3">
        <w:t>interaction</w:t>
      </w:r>
      <w:r w:rsidRPr="00C234F3">
        <w:rPr>
          <w:spacing w:val="-11"/>
        </w:rPr>
        <w:t xml:space="preserve"> </w:t>
      </w:r>
      <w:r w:rsidRPr="00C234F3">
        <w:t>of</w:t>
      </w:r>
      <w:r w:rsidRPr="00C234F3">
        <w:rPr>
          <w:spacing w:val="-4"/>
        </w:rPr>
        <w:t xml:space="preserve"> </w:t>
      </w:r>
      <w:r w:rsidRPr="00C234F3">
        <w:t>a</w:t>
      </w:r>
      <w:r w:rsidRPr="00C234F3">
        <w:rPr>
          <w:spacing w:val="-9"/>
        </w:rPr>
        <w:t xml:space="preserve"> </w:t>
      </w:r>
      <w:r w:rsidRPr="00C234F3">
        <w:t>substantial</w:t>
      </w:r>
      <w:r w:rsidRPr="00C234F3">
        <w:rPr>
          <w:spacing w:val="-10"/>
        </w:rPr>
        <w:t xml:space="preserve"> </w:t>
      </w:r>
      <w:r w:rsidRPr="00C234F3">
        <w:rPr>
          <w:spacing w:val="-2"/>
        </w:rPr>
        <w:t>number</w:t>
      </w:r>
      <w:r w:rsidR="003A2B04">
        <w:rPr>
          <w:spacing w:val="-2"/>
        </w:rPr>
        <w:t xml:space="preserve"> </w:t>
      </w:r>
      <w:r w:rsidRPr="00C234F3">
        <w:t>of</w:t>
      </w:r>
      <w:r w:rsidRPr="00C234F3">
        <w:rPr>
          <w:spacing w:val="-3"/>
        </w:rPr>
        <w:t xml:space="preserve"> </w:t>
      </w:r>
      <w:proofErr w:type="gramStart"/>
      <w:r w:rsidRPr="00C234F3">
        <w:t>rigid</w:t>
      </w:r>
      <w:proofErr w:type="gramEnd"/>
      <w:r w:rsidRPr="00C234F3">
        <w:t>,</w:t>
      </w:r>
      <w:r w:rsidRPr="00C234F3">
        <w:rPr>
          <w:spacing w:val="-3"/>
        </w:rPr>
        <w:t xml:space="preserve"> </w:t>
      </w:r>
      <w:r w:rsidRPr="00C234F3">
        <w:t>unachievable</w:t>
      </w:r>
      <w:r w:rsidRPr="00C234F3">
        <w:rPr>
          <w:spacing w:val="-3"/>
        </w:rPr>
        <w:t xml:space="preserve"> </w:t>
      </w:r>
      <w:r w:rsidRPr="00C234F3">
        <w:t>basal</w:t>
      </w:r>
      <w:r w:rsidRPr="00C234F3">
        <w:rPr>
          <w:spacing w:val="-3"/>
        </w:rPr>
        <w:t xml:space="preserve"> </w:t>
      </w:r>
      <w:r w:rsidRPr="00C234F3">
        <w:t>ganglia</w:t>
      </w:r>
      <w:r w:rsidRPr="00C234F3">
        <w:rPr>
          <w:spacing w:val="-3"/>
        </w:rPr>
        <w:t xml:space="preserve"> </w:t>
      </w:r>
      <w:r w:rsidRPr="00C234F3">
        <w:t>and</w:t>
      </w:r>
      <w:r w:rsidRPr="00C234F3">
        <w:rPr>
          <w:spacing w:val="-3"/>
        </w:rPr>
        <w:t xml:space="preserve"> </w:t>
      </w:r>
      <w:r w:rsidRPr="00C234F3">
        <w:t>limbic</w:t>
      </w:r>
      <w:r w:rsidRPr="00C234F3">
        <w:rPr>
          <w:spacing w:val="-4"/>
        </w:rPr>
        <w:t xml:space="preserve"> </w:t>
      </w:r>
      <w:r w:rsidRPr="00C234F3">
        <w:t>systems,</w:t>
      </w:r>
      <w:r w:rsidRPr="00C234F3">
        <w:rPr>
          <w:spacing w:val="-3"/>
        </w:rPr>
        <w:t xml:space="preserve"> </w:t>
      </w:r>
      <w:r w:rsidRPr="00C234F3">
        <w:t>which</w:t>
      </w:r>
      <w:r w:rsidRPr="00C234F3">
        <w:rPr>
          <w:spacing w:val="-3"/>
        </w:rPr>
        <w:t xml:space="preserve"> </w:t>
      </w:r>
      <w:r w:rsidRPr="00C234F3">
        <w:t>results</w:t>
      </w:r>
      <w:r w:rsidRPr="00C234F3">
        <w:rPr>
          <w:spacing w:val="-3"/>
        </w:rPr>
        <w:t xml:space="preserve"> </w:t>
      </w:r>
      <w:r w:rsidRPr="00C234F3">
        <w:t>in</w:t>
      </w:r>
      <w:r w:rsidRPr="00C234F3">
        <w:rPr>
          <w:spacing w:val="-3"/>
        </w:rPr>
        <w:t xml:space="preserve"> </w:t>
      </w:r>
      <w:r w:rsidRPr="00C234F3">
        <w:t>a</w:t>
      </w:r>
      <w:r w:rsidRPr="00C234F3">
        <w:rPr>
          <w:spacing w:val="-6"/>
        </w:rPr>
        <w:t xml:space="preserve"> </w:t>
      </w:r>
      <w:r w:rsidRPr="00C234F3">
        <w:t>synthesis</w:t>
      </w:r>
      <w:r w:rsidRPr="00C234F3">
        <w:rPr>
          <w:spacing w:val="-3"/>
        </w:rPr>
        <w:t xml:space="preserve"> </w:t>
      </w:r>
      <w:r w:rsidRPr="00C234F3">
        <w:t>of</w:t>
      </w:r>
      <w:r w:rsidRPr="00C234F3">
        <w:rPr>
          <w:spacing w:val="-3"/>
        </w:rPr>
        <w:t xml:space="preserve"> </w:t>
      </w:r>
      <w:r w:rsidRPr="00C234F3">
        <w:t>human interpersonal</w:t>
      </w:r>
      <w:r w:rsidRPr="00C234F3">
        <w:rPr>
          <w:spacing w:val="-13"/>
        </w:rPr>
        <w:t xml:space="preserve"> </w:t>
      </w:r>
      <w:r w:rsidRPr="00C234F3">
        <w:t>dynamics.</w:t>
      </w:r>
      <w:r w:rsidRPr="00C234F3">
        <w:rPr>
          <w:spacing w:val="-11"/>
        </w:rPr>
        <w:t xml:space="preserve"> </w:t>
      </w:r>
      <w:r w:rsidRPr="00C234F3">
        <w:rPr>
          <w:b/>
        </w:rPr>
        <w:t>(Bikhchandani,</w:t>
      </w:r>
      <w:r w:rsidRPr="00C234F3">
        <w:rPr>
          <w:b/>
          <w:spacing w:val="-15"/>
        </w:rPr>
        <w:t xml:space="preserve"> </w:t>
      </w:r>
      <w:r w:rsidRPr="00C234F3">
        <w:rPr>
          <w:b/>
        </w:rPr>
        <w:t>S.,</w:t>
      </w:r>
      <w:r w:rsidRPr="00C234F3">
        <w:rPr>
          <w:b/>
          <w:spacing w:val="-15"/>
        </w:rPr>
        <w:t xml:space="preserve"> </w:t>
      </w:r>
      <w:r w:rsidRPr="00C234F3">
        <w:rPr>
          <w:b/>
        </w:rPr>
        <w:t>&amp;</w:t>
      </w:r>
      <w:r w:rsidRPr="00C234F3">
        <w:rPr>
          <w:b/>
          <w:spacing w:val="-15"/>
        </w:rPr>
        <w:t xml:space="preserve"> </w:t>
      </w:r>
      <w:r w:rsidRPr="00C234F3">
        <w:rPr>
          <w:b/>
        </w:rPr>
        <w:t>Sharma,</w:t>
      </w:r>
      <w:r w:rsidRPr="00C234F3">
        <w:rPr>
          <w:b/>
          <w:spacing w:val="-15"/>
        </w:rPr>
        <w:t xml:space="preserve"> </w:t>
      </w:r>
      <w:r w:rsidRPr="00C234F3">
        <w:rPr>
          <w:b/>
        </w:rPr>
        <w:t>S.</w:t>
      </w:r>
      <w:r w:rsidRPr="00C234F3">
        <w:rPr>
          <w:b/>
          <w:spacing w:val="-15"/>
        </w:rPr>
        <w:t xml:space="preserve"> </w:t>
      </w:r>
      <w:r w:rsidRPr="00C234F3">
        <w:rPr>
          <w:b/>
        </w:rPr>
        <w:t>(2000),</w:t>
      </w:r>
      <w:r w:rsidRPr="00C234F3">
        <w:rPr>
          <w:b/>
          <w:spacing w:val="-13"/>
        </w:rPr>
        <w:t xml:space="preserve"> </w:t>
      </w:r>
      <w:r w:rsidRPr="00C234F3">
        <w:t>“Herd</w:t>
      </w:r>
      <w:r w:rsidRPr="00C234F3">
        <w:rPr>
          <w:spacing w:val="-15"/>
        </w:rPr>
        <w:t xml:space="preserve"> </w:t>
      </w:r>
      <w:r w:rsidRPr="00C234F3">
        <w:t>behavior</w:t>
      </w:r>
      <w:r w:rsidRPr="00C234F3">
        <w:rPr>
          <w:spacing w:val="-15"/>
        </w:rPr>
        <w:t xml:space="preserve"> </w:t>
      </w:r>
      <w:r w:rsidRPr="00C234F3">
        <w:t>in</w:t>
      </w:r>
      <w:r w:rsidRPr="00C234F3">
        <w:rPr>
          <w:spacing w:val="-13"/>
        </w:rPr>
        <w:t xml:space="preserve"> </w:t>
      </w:r>
      <w:r w:rsidRPr="00C234F3">
        <w:t>financial markets”) found that Investment managers do not significantly herd, but their propensity to pursue momentum investment strategies is highly correlated with their herding propensity. Differentiate between true herd behavior and responses to news announcements or widely available</w:t>
      </w:r>
      <w:r w:rsidRPr="00C234F3">
        <w:rPr>
          <w:spacing w:val="-4"/>
        </w:rPr>
        <w:t xml:space="preserve"> </w:t>
      </w:r>
      <w:r w:rsidRPr="00C234F3">
        <w:t>information,</w:t>
      </w:r>
      <w:r w:rsidRPr="00C234F3">
        <w:rPr>
          <w:spacing w:val="-4"/>
        </w:rPr>
        <w:t xml:space="preserve"> </w:t>
      </w:r>
      <w:r w:rsidRPr="00C234F3">
        <w:t>statistical</w:t>
      </w:r>
      <w:r w:rsidRPr="00C234F3">
        <w:rPr>
          <w:spacing w:val="-4"/>
        </w:rPr>
        <w:t xml:space="preserve"> </w:t>
      </w:r>
      <w:r w:rsidRPr="00C234F3">
        <w:t>measures</w:t>
      </w:r>
      <w:r w:rsidRPr="00C234F3">
        <w:rPr>
          <w:spacing w:val="-4"/>
        </w:rPr>
        <w:t xml:space="preserve"> </w:t>
      </w:r>
      <w:r w:rsidRPr="00C234F3">
        <w:t>must</w:t>
      </w:r>
      <w:r w:rsidRPr="00C234F3">
        <w:rPr>
          <w:spacing w:val="-4"/>
        </w:rPr>
        <w:t xml:space="preserve"> </w:t>
      </w:r>
      <w:r w:rsidRPr="00C234F3">
        <w:t>be</w:t>
      </w:r>
      <w:r w:rsidRPr="00C234F3">
        <w:rPr>
          <w:spacing w:val="-7"/>
        </w:rPr>
        <w:t xml:space="preserve"> </w:t>
      </w:r>
      <w:r w:rsidRPr="00C234F3">
        <w:t>improved.</w:t>
      </w:r>
      <w:r w:rsidRPr="00C234F3">
        <w:rPr>
          <w:spacing w:val="-4"/>
        </w:rPr>
        <w:t xml:space="preserve"> </w:t>
      </w:r>
      <w:r w:rsidRPr="00C234F3">
        <w:t>Market</w:t>
      </w:r>
      <w:r w:rsidRPr="00C234F3">
        <w:rPr>
          <w:spacing w:val="-4"/>
        </w:rPr>
        <w:t xml:space="preserve"> </w:t>
      </w:r>
      <w:r w:rsidRPr="00C234F3">
        <w:t>transparency</w:t>
      </w:r>
      <w:r w:rsidRPr="00C234F3">
        <w:rPr>
          <w:spacing w:val="-4"/>
        </w:rPr>
        <w:t xml:space="preserve"> </w:t>
      </w:r>
      <w:r w:rsidRPr="00C234F3">
        <w:t>is</w:t>
      </w:r>
      <w:r w:rsidRPr="00C234F3">
        <w:rPr>
          <w:spacing w:val="-4"/>
        </w:rPr>
        <w:t xml:space="preserve"> </w:t>
      </w:r>
      <w:r w:rsidRPr="00C234F3">
        <w:t xml:space="preserve">essential for the existence, functionality, and liquidity of markets, but this does not always mean price volatility will decrease. </w:t>
      </w:r>
      <w:r w:rsidRPr="00C234F3">
        <w:rPr>
          <w:b/>
        </w:rPr>
        <w:t>(Cont, R., &amp; Bouchaud, J. P. (2000)</w:t>
      </w:r>
      <w:r w:rsidRPr="00C234F3">
        <w:t xml:space="preserve">, “Herd behavior and aggregate fluctuations in financial markets”) explains that the effect of prices on the behavior of market participants can lead to a control mechanism maintaining c in the critical region. Introduce heterogeneity, agents can observe the aggregate excess demand D(t) and change their market position at each time step. This model has been stucked in the context of physical systems by Sethna et of [46] who have shown that for a fairly wide range of values of </w:t>
      </w:r>
      <w:proofErr w:type="gramStart"/>
      <w:r w:rsidRPr="00C234F3">
        <w:t>a(</w:t>
      </w:r>
      <w:proofErr w:type="gramEnd"/>
      <w:r w:rsidRPr="00C234F3">
        <w:t>6) our deserves aggregate</w:t>
      </w:r>
      <w:r w:rsidRPr="00C234F3">
        <w:rPr>
          <w:spacing w:val="-10"/>
        </w:rPr>
        <w:t xml:space="preserve"> </w:t>
      </w:r>
      <w:r w:rsidRPr="00C234F3">
        <w:t>fluctuations</w:t>
      </w:r>
      <w:r w:rsidRPr="00C234F3">
        <w:rPr>
          <w:spacing w:val="-9"/>
        </w:rPr>
        <w:t xml:space="preserve"> </w:t>
      </w:r>
      <w:r w:rsidRPr="00C234F3">
        <w:lastRenderedPageBreak/>
        <w:t>with</w:t>
      </w:r>
      <w:r w:rsidRPr="00C234F3">
        <w:rPr>
          <w:spacing w:val="-9"/>
        </w:rPr>
        <w:t xml:space="preserve"> </w:t>
      </w:r>
      <w:r w:rsidRPr="00C234F3">
        <w:t>exponential</w:t>
      </w:r>
      <w:r w:rsidRPr="00C234F3">
        <w:rPr>
          <w:spacing w:val="-9"/>
        </w:rPr>
        <w:t xml:space="preserve"> </w:t>
      </w:r>
      <w:r w:rsidRPr="00C234F3">
        <w:t>tails.</w:t>
      </w:r>
      <w:r w:rsidRPr="00C234F3">
        <w:rPr>
          <w:spacing w:val="-10"/>
        </w:rPr>
        <w:t xml:space="preserve"> </w:t>
      </w:r>
      <w:r w:rsidRPr="00C234F3">
        <w:rPr>
          <w:b/>
        </w:rPr>
        <w:t>(Scharfstein,</w:t>
      </w:r>
      <w:r w:rsidRPr="00C234F3">
        <w:rPr>
          <w:b/>
          <w:spacing w:val="-10"/>
        </w:rPr>
        <w:t xml:space="preserve"> </w:t>
      </w:r>
      <w:r w:rsidRPr="00C234F3">
        <w:rPr>
          <w:b/>
        </w:rPr>
        <w:t>D.</w:t>
      </w:r>
      <w:r w:rsidRPr="00C234F3">
        <w:rPr>
          <w:b/>
          <w:spacing w:val="-10"/>
        </w:rPr>
        <w:t xml:space="preserve"> </w:t>
      </w:r>
      <w:r w:rsidRPr="00C234F3">
        <w:rPr>
          <w:b/>
        </w:rPr>
        <w:t>S.,</w:t>
      </w:r>
      <w:r w:rsidRPr="00C234F3">
        <w:rPr>
          <w:b/>
          <w:spacing w:val="-10"/>
        </w:rPr>
        <w:t xml:space="preserve"> </w:t>
      </w:r>
      <w:r w:rsidRPr="00C234F3">
        <w:rPr>
          <w:b/>
        </w:rPr>
        <w:t>&amp;</w:t>
      </w:r>
      <w:r w:rsidRPr="00C234F3">
        <w:rPr>
          <w:b/>
          <w:spacing w:val="-10"/>
        </w:rPr>
        <w:t xml:space="preserve"> </w:t>
      </w:r>
      <w:r w:rsidRPr="00C234F3">
        <w:rPr>
          <w:b/>
        </w:rPr>
        <w:t>Stein,</w:t>
      </w:r>
      <w:r w:rsidRPr="00C234F3">
        <w:rPr>
          <w:b/>
          <w:spacing w:val="-7"/>
        </w:rPr>
        <w:t xml:space="preserve"> </w:t>
      </w:r>
      <w:r w:rsidRPr="00C234F3">
        <w:rPr>
          <w:b/>
        </w:rPr>
        <w:t>J.</w:t>
      </w:r>
      <w:r w:rsidRPr="00C234F3">
        <w:rPr>
          <w:b/>
          <w:spacing w:val="-10"/>
        </w:rPr>
        <w:t xml:space="preserve"> </w:t>
      </w:r>
      <w:r w:rsidRPr="00C234F3">
        <w:rPr>
          <w:b/>
        </w:rPr>
        <w:t>C.</w:t>
      </w:r>
      <w:r w:rsidRPr="00C234F3">
        <w:rPr>
          <w:b/>
          <w:spacing w:val="-10"/>
        </w:rPr>
        <w:t xml:space="preserve"> </w:t>
      </w:r>
      <w:r w:rsidRPr="00C234F3">
        <w:rPr>
          <w:b/>
        </w:rPr>
        <w:t>(1990),</w:t>
      </w:r>
      <w:r w:rsidRPr="00C234F3">
        <w:rPr>
          <w:b/>
          <w:spacing w:val="-10"/>
        </w:rPr>
        <w:t xml:space="preserve"> </w:t>
      </w:r>
      <w:r w:rsidRPr="00C234F3">
        <w:t>“Herd behavior and investment”) The logical temptations of claim managers to improve their reputations can lead to herd Behavior in a variety of contexts. The "sharing-the-blame" effect and</w:t>
      </w:r>
      <w:r w:rsidRPr="00C234F3">
        <w:rPr>
          <w:spacing w:val="-5"/>
        </w:rPr>
        <w:t xml:space="preserve"> </w:t>
      </w:r>
      <w:r w:rsidRPr="00C234F3">
        <w:t>the</w:t>
      </w:r>
      <w:r w:rsidRPr="00C234F3">
        <w:rPr>
          <w:spacing w:val="-5"/>
        </w:rPr>
        <w:t xml:space="preserve"> </w:t>
      </w:r>
      <w:r w:rsidRPr="00C234F3">
        <w:t>executive</w:t>
      </w:r>
      <w:r w:rsidRPr="00C234F3">
        <w:rPr>
          <w:spacing w:val="-6"/>
        </w:rPr>
        <w:t xml:space="preserve"> </w:t>
      </w:r>
      <w:r w:rsidR="000146C5" w:rsidRPr="00C234F3">
        <w:t>labor</w:t>
      </w:r>
      <w:r w:rsidRPr="00C234F3">
        <w:rPr>
          <w:spacing w:val="-2"/>
        </w:rPr>
        <w:t xml:space="preserve"> </w:t>
      </w:r>
      <w:r w:rsidRPr="00C234F3">
        <w:t>market</w:t>
      </w:r>
      <w:r w:rsidRPr="00C234F3">
        <w:rPr>
          <w:spacing w:val="-4"/>
        </w:rPr>
        <w:t xml:space="preserve"> </w:t>
      </w:r>
      <w:r w:rsidRPr="00C234F3">
        <w:t>can</w:t>
      </w:r>
      <w:r w:rsidRPr="00C234F3">
        <w:rPr>
          <w:spacing w:val="-5"/>
        </w:rPr>
        <w:t xml:space="preserve"> </w:t>
      </w:r>
      <w:r w:rsidRPr="00C234F3">
        <w:t>also</w:t>
      </w:r>
      <w:r w:rsidRPr="00C234F3">
        <w:rPr>
          <w:spacing w:val="-4"/>
        </w:rPr>
        <w:t xml:space="preserve"> </w:t>
      </w:r>
      <w:r w:rsidRPr="00C234F3">
        <w:t>have</w:t>
      </w:r>
      <w:r w:rsidRPr="00C234F3">
        <w:rPr>
          <w:spacing w:val="-6"/>
        </w:rPr>
        <w:t xml:space="preserve"> </w:t>
      </w:r>
      <w:r w:rsidRPr="00C234F3">
        <w:t>an</w:t>
      </w:r>
      <w:r w:rsidRPr="00C234F3">
        <w:rPr>
          <w:spacing w:val="-3"/>
        </w:rPr>
        <w:t xml:space="preserve"> </w:t>
      </w:r>
      <w:r w:rsidRPr="00C234F3">
        <w:t>impact</w:t>
      </w:r>
      <w:r w:rsidRPr="00C234F3">
        <w:rPr>
          <w:spacing w:val="-4"/>
        </w:rPr>
        <w:t xml:space="preserve"> </w:t>
      </w:r>
      <w:r w:rsidRPr="00C234F3">
        <w:t>on</w:t>
      </w:r>
      <w:r w:rsidRPr="00C234F3">
        <w:rPr>
          <w:spacing w:val="-5"/>
        </w:rPr>
        <w:t xml:space="preserve"> </w:t>
      </w:r>
      <w:r w:rsidRPr="00C234F3">
        <w:t>herding.</w:t>
      </w:r>
      <w:r w:rsidRPr="00C234F3">
        <w:rPr>
          <w:spacing w:val="-2"/>
        </w:rPr>
        <w:t xml:space="preserve"> </w:t>
      </w:r>
      <w:r w:rsidRPr="00C234F3">
        <w:t>Herding</w:t>
      </w:r>
      <w:r w:rsidRPr="00C234F3">
        <w:rPr>
          <w:spacing w:val="-5"/>
        </w:rPr>
        <w:t xml:space="preserve"> </w:t>
      </w:r>
      <w:r w:rsidRPr="00C234F3">
        <w:t>is</w:t>
      </w:r>
      <w:r w:rsidRPr="00C234F3">
        <w:rPr>
          <w:spacing w:val="-4"/>
        </w:rPr>
        <w:t xml:space="preserve"> </w:t>
      </w:r>
      <w:r w:rsidRPr="00C234F3">
        <w:t>more</w:t>
      </w:r>
      <w:r w:rsidRPr="00C234F3">
        <w:rPr>
          <w:spacing w:val="-6"/>
        </w:rPr>
        <w:t xml:space="preserve"> </w:t>
      </w:r>
      <w:r w:rsidRPr="00C234F3">
        <w:t>likely</w:t>
      </w:r>
      <w:r w:rsidRPr="00C234F3">
        <w:rPr>
          <w:spacing w:val="-4"/>
        </w:rPr>
        <w:t xml:space="preserve"> </w:t>
      </w:r>
      <w:r w:rsidRPr="00C234F3">
        <w:t>to be a problem when outside possibilities are unappealing, and compensation is decided by absolute rather than relative ability assessment.</w:t>
      </w:r>
    </w:p>
    <w:p w14:paraId="529F73D5" w14:textId="77777777" w:rsidR="00F8521B" w:rsidRPr="00C234F3" w:rsidRDefault="00F8521B" w:rsidP="00F8521B">
      <w:pPr>
        <w:pStyle w:val="BodyText"/>
        <w:spacing w:before="60" w:line="360" w:lineRule="auto"/>
        <w:ind w:left="732" w:right="442"/>
        <w:jc w:val="both"/>
      </w:pPr>
    </w:p>
    <w:p w14:paraId="5D131BBC" w14:textId="5BDDAB56" w:rsidR="00DE6526" w:rsidRPr="00F8521B" w:rsidRDefault="00DE6526" w:rsidP="00F8521B">
      <w:pPr>
        <w:pStyle w:val="Heading2"/>
        <w:numPr>
          <w:ilvl w:val="0"/>
          <w:numId w:val="6"/>
        </w:numPr>
        <w:tabs>
          <w:tab w:val="left" w:pos="912"/>
        </w:tabs>
        <w:spacing w:before="162" w:line="360" w:lineRule="auto"/>
        <w:ind w:left="912" w:hanging="180"/>
        <w:jc w:val="both"/>
        <w:rPr>
          <w:rFonts w:ascii="Times New Roman" w:hAnsi="Times New Roman" w:cs="Times New Roman"/>
          <w:b/>
          <w:bCs/>
          <w:color w:val="auto"/>
          <w:sz w:val="22"/>
        </w:rPr>
      </w:pPr>
      <w:r w:rsidRPr="009709B5">
        <w:rPr>
          <w:rFonts w:ascii="Times New Roman" w:hAnsi="Times New Roman" w:cs="Times New Roman"/>
          <w:b/>
          <w:bCs/>
          <w:color w:val="auto"/>
        </w:rPr>
        <w:t>RESEARCH</w:t>
      </w:r>
      <w:r w:rsidRPr="009709B5">
        <w:rPr>
          <w:rFonts w:ascii="Times New Roman" w:hAnsi="Times New Roman" w:cs="Times New Roman"/>
          <w:b/>
          <w:bCs/>
          <w:color w:val="auto"/>
          <w:spacing w:val="-1"/>
        </w:rPr>
        <w:t xml:space="preserve"> </w:t>
      </w:r>
      <w:r w:rsidRPr="009709B5">
        <w:rPr>
          <w:rFonts w:ascii="Times New Roman" w:hAnsi="Times New Roman" w:cs="Times New Roman"/>
          <w:b/>
          <w:bCs/>
          <w:color w:val="auto"/>
          <w:spacing w:val="-2"/>
        </w:rPr>
        <w:t>OBJECTIVES:</w:t>
      </w:r>
    </w:p>
    <w:p w14:paraId="411BD9DB" w14:textId="77777777" w:rsidR="00DE6526" w:rsidRPr="00C234F3" w:rsidRDefault="00DE6526" w:rsidP="00F8521B">
      <w:pPr>
        <w:pStyle w:val="Heading3"/>
        <w:numPr>
          <w:ilvl w:val="1"/>
          <w:numId w:val="6"/>
        </w:numPr>
        <w:tabs>
          <w:tab w:val="left" w:pos="1092"/>
        </w:tabs>
        <w:spacing w:line="360" w:lineRule="auto"/>
        <w:jc w:val="both"/>
        <w:rPr>
          <w:rFonts w:ascii="Times New Roman" w:hAnsi="Times New Roman" w:cs="Times New Roman"/>
          <w:color w:val="auto"/>
        </w:rPr>
      </w:pPr>
      <w:r w:rsidRPr="00C234F3">
        <w:rPr>
          <w:rFonts w:ascii="Times New Roman" w:hAnsi="Times New Roman" w:cs="Times New Roman"/>
          <w:color w:val="auto"/>
        </w:rPr>
        <w:t>Primary</w:t>
      </w:r>
      <w:r w:rsidRPr="00C234F3">
        <w:rPr>
          <w:rFonts w:ascii="Times New Roman" w:hAnsi="Times New Roman" w:cs="Times New Roman"/>
          <w:color w:val="auto"/>
          <w:spacing w:val="-2"/>
        </w:rPr>
        <w:t xml:space="preserve"> Objective:</w:t>
      </w:r>
    </w:p>
    <w:p w14:paraId="6481893D" w14:textId="77777777" w:rsidR="00DE6526" w:rsidRPr="00C234F3" w:rsidRDefault="00DE6526" w:rsidP="00F8521B">
      <w:pPr>
        <w:pStyle w:val="ListParagraph"/>
        <w:numPr>
          <w:ilvl w:val="2"/>
          <w:numId w:val="6"/>
        </w:numPr>
        <w:tabs>
          <w:tab w:val="left" w:pos="1092"/>
        </w:tabs>
        <w:spacing w:before="139" w:line="360" w:lineRule="auto"/>
        <w:ind w:right="445"/>
        <w:rPr>
          <w:sz w:val="24"/>
        </w:rPr>
      </w:pPr>
      <w:r w:rsidRPr="00C234F3">
        <w:rPr>
          <w:sz w:val="24"/>
        </w:rPr>
        <w:t>To Examine the influence of herding on financial market decision-making. constructing</w:t>
      </w:r>
      <w:r w:rsidRPr="00C234F3">
        <w:rPr>
          <w:spacing w:val="40"/>
          <w:sz w:val="24"/>
        </w:rPr>
        <w:t xml:space="preserve"> </w:t>
      </w:r>
      <w:r w:rsidRPr="00C234F3">
        <w:rPr>
          <w:sz w:val="24"/>
        </w:rPr>
        <w:t>research using the primary information gathered from the population.</w:t>
      </w:r>
    </w:p>
    <w:p w14:paraId="79DC7A0E" w14:textId="77777777" w:rsidR="00DE6526" w:rsidRPr="00C234F3" w:rsidRDefault="00DE6526" w:rsidP="00F8521B">
      <w:pPr>
        <w:pStyle w:val="BodyText"/>
        <w:spacing w:before="73" w:line="360" w:lineRule="auto"/>
        <w:jc w:val="both"/>
      </w:pPr>
    </w:p>
    <w:p w14:paraId="269A71AA" w14:textId="1DE4E927" w:rsidR="00DE6526" w:rsidRPr="00F8521B" w:rsidRDefault="00DE6526" w:rsidP="00F8521B">
      <w:pPr>
        <w:pStyle w:val="Heading3"/>
        <w:numPr>
          <w:ilvl w:val="1"/>
          <w:numId w:val="6"/>
        </w:numPr>
        <w:tabs>
          <w:tab w:val="left" w:pos="1092"/>
        </w:tabs>
        <w:spacing w:before="1" w:line="360" w:lineRule="auto"/>
        <w:jc w:val="both"/>
        <w:rPr>
          <w:rFonts w:ascii="Times New Roman" w:hAnsi="Times New Roman" w:cs="Times New Roman"/>
          <w:color w:val="auto"/>
        </w:rPr>
      </w:pPr>
      <w:r w:rsidRPr="00C234F3">
        <w:rPr>
          <w:rFonts w:ascii="Times New Roman" w:hAnsi="Times New Roman" w:cs="Times New Roman"/>
          <w:color w:val="auto"/>
        </w:rPr>
        <w:t>Secondary</w:t>
      </w:r>
      <w:r w:rsidRPr="00C234F3">
        <w:rPr>
          <w:rFonts w:ascii="Times New Roman" w:hAnsi="Times New Roman" w:cs="Times New Roman"/>
          <w:color w:val="auto"/>
          <w:spacing w:val="-3"/>
        </w:rPr>
        <w:t xml:space="preserve"> </w:t>
      </w:r>
      <w:r w:rsidRPr="00C234F3">
        <w:rPr>
          <w:rFonts w:ascii="Times New Roman" w:hAnsi="Times New Roman" w:cs="Times New Roman"/>
          <w:color w:val="auto"/>
          <w:spacing w:val="-2"/>
        </w:rPr>
        <w:t>Objective:</w:t>
      </w:r>
    </w:p>
    <w:p w14:paraId="0E075224" w14:textId="77777777" w:rsidR="00DE6526" w:rsidRPr="00C234F3" w:rsidRDefault="00DE6526" w:rsidP="00F8521B">
      <w:pPr>
        <w:pStyle w:val="ListParagraph"/>
        <w:numPr>
          <w:ilvl w:val="2"/>
          <w:numId w:val="6"/>
        </w:numPr>
        <w:tabs>
          <w:tab w:val="left" w:pos="1092"/>
        </w:tabs>
        <w:spacing w:line="360" w:lineRule="auto"/>
        <w:rPr>
          <w:sz w:val="24"/>
        </w:rPr>
      </w:pPr>
      <w:r w:rsidRPr="00C234F3">
        <w:rPr>
          <w:sz w:val="24"/>
        </w:rPr>
        <w:t>Analyze</w:t>
      </w:r>
      <w:r w:rsidRPr="00C234F3">
        <w:rPr>
          <w:spacing w:val="-4"/>
          <w:sz w:val="24"/>
        </w:rPr>
        <w:t xml:space="preserve"> </w:t>
      </w:r>
      <w:r w:rsidRPr="00C234F3">
        <w:rPr>
          <w:sz w:val="24"/>
        </w:rPr>
        <w:t>the</w:t>
      </w:r>
      <w:r w:rsidRPr="00C234F3">
        <w:rPr>
          <w:spacing w:val="-1"/>
          <w:sz w:val="24"/>
        </w:rPr>
        <w:t xml:space="preserve"> </w:t>
      </w:r>
      <w:r w:rsidRPr="00C234F3">
        <w:rPr>
          <w:sz w:val="24"/>
        </w:rPr>
        <w:t>herding</w:t>
      </w:r>
      <w:r w:rsidRPr="00C234F3">
        <w:rPr>
          <w:spacing w:val="-2"/>
          <w:sz w:val="24"/>
        </w:rPr>
        <w:t xml:space="preserve"> </w:t>
      </w:r>
      <w:r w:rsidRPr="00C234F3">
        <w:rPr>
          <w:sz w:val="24"/>
        </w:rPr>
        <w:t>behavior</w:t>
      </w:r>
      <w:r w:rsidRPr="00C234F3">
        <w:rPr>
          <w:spacing w:val="-1"/>
          <w:sz w:val="24"/>
        </w:rPr>
        <w:t xml:space="preserve"> </w:t>
      </w:r>
      <w:r w:rsidRPr="00C234F3">
        <w:rPr>
          <w:sz w:val="24"/>
        </w:rPr>
        <w:t>exhibited</w:t>
      </w:r>
      <w:r w:rsidRPr="00C234F3">
        <w:rPr>
          <w:spacing w:val="-1"/>
          <w:sz w:val="24"/>
        </w:rPr>
        <w:t xml:space="preserve"> </w:t>
      </w:r>
      <w:r w:rsidRPr="00C234F3">
        <w:rPr>
          <w:sz w:val="24"/>
        </w:rPr>
        <w:t>by</w:t>
      </w:r>
      <w:r w:rsidRPr="00C234F3">
        <w:rPr>
          <w:spacing w:val="1"/>
          <w:sz w:val="24"/>
        </w:rPr>
        <w:t xml:space="preserve"> </w:t>
      </w:r>
      <w:r w:rsidRPr="00C234F3">
        <w:rPr>
          <w:sz w:val="24"/>
        </w:rPr>
        <w:t>Indian</w:t>
      </w:r>
      <w:r w:rsidRPr="00C234F3">
        <w:rPr>
          <w:spacing w:val="1"/>
          <w:sz w:val="24"/>
        </w:rPr>
        <w:t xml:space="preserve"> </w:t>
      </w:r>
      <w:r w:rsidRPr="00C234F3">
        <w:rPr>
          <w:sz w:val="24"/>
        </w:rPr>
        <w:t>retail</w:t>
      </w:r>
      <w:r w:rsidRPr="00C234F3">
        <w:rPr>
          <w:spacing w:val="-1"/>
          <w:sz w:val="24"/>
        </w:rPr>
        <w:t xml:space="preserve"> </w:t>
      </w:r>
      <w:r w:rsidRPr="00C234F3">
        <w:rPr>
          <w:spacing w:val="-2"/>
          <w:sz w:val="24"/>
        </w:rPr>
        <w:t>investors.</w:t>
      </w:r>
    </w:p>
    <w:p w14:paraId="49E6D837" w14:textId="77777777" w:rsidR="00DE6526" w:rsidRPr="00C234F3" w:rsidRDefault="00DE6526" w:rsidP="00F8521B">
      <w:pPr>
        <w:pStyle w:val="ListParagraph"/>
        <w:numPr>
          <w:ilvl w:val="2"/>
          <w:numId w:val="6"/>
        </w:numPr>
        <w:tabs>
          <w:tab w:val="left" w:pos="1092"/>
        </w:tabs>
        <w:spacing w:before="138" w:line="360" w:lineRule="auto"/>
        <w:ind w:right="449"/>
        <w:rPr>
          <w:sz w:val="24"/>
        </w:rPr>
      </w:pPr>
      <w:r w:rsidRPr="00C234F3">
        <w:rPr>
          <w:sz w:val="24"/>
        </w:rPr>
        <w:t>Identify</w:t>
      </w:r>
      <w:r w:rsidRPr="00C234F3">
        <w:rPr>
          <w:spacing w:val="40"/>
          <w:sz w:val="24"/>
        </w:rPr>
        <w:t xml:space="preserve"> </w:t>
      </w:r>
      <w:r w:rsidRPr="00C234F3">
        <w:rPr>
          <w:sz w:val="24"/>
        </w:rPr>
        <w:t>the</w:t>
      </w:r>
      <w:r w:rsidRPr="00C234F3">
        <w:rPr>
          <w:spacing w:val="40"/>
          <w:sz w:val="24"/>
        </w:rPr>
        <w:t xml:space="preserve"> </w:t>
      </w:r>
      <w:r w:rsidRPr="00C234F3">
        <w:rPr>
          <w:sz w:val="24"/>
        </w:rPr>
        <w:t>primary</w:t>
      </w:r>
      <w:r w:rsidRPr="00C234F3">
        <w:rPr>
          <w:spacing w:val="40"/>
          <w:sz w:val="24"/>
        </w:rPr>
        <w:t xml:space="preserve"> </w:t>
      </w:r>
      <w:r w:rsidRPr="00C234F3">
        <w:rPr>
          <w:sz w:val="24"/>
        </w:rPr>
        <w:t>determinants</w:t>
      </w:r>
      <w:r w:rsidRPr="00C234F3">
        <w:rPr>
          <w:spacing w:val="40"/>
          <w:sz w:val="24"/>
        </w:rPr>
        <w:t xml:space="preserve"> </w:t>
      </w:r>
      <w:r w:rsidRPr="00C234F3">
        <w:rPr>
          <w:sz w:val="24"/>
        </w:rPr>
        <w:t>of</w:t>
      </w:r>
      <w:r w:rsidRPr="00C234F3">
        <w:rPr>
          <w:spacing w:val="40"/>
          <w:sz w:val="24"/>
        </w:rPr>
        <w:t xml:space="preserve"> </w:t>
      </w:r>
      <w:r w:rsidRPr="00C234F3">
        <w:rPr>
          <w:sz w:val="24"/>
        </w:rPr>
        <w:t>market</w:t>
      </w:r>
      <w:r w:rsidRPr="00C234F3">
        <w:rPr>
          <w:spacing w:val="40"/>
          <w:sz w:val="24"/>
        </w:rPr>
        <w:t xml:space="preserve"> </w:t>
      </w:r>
      <w:r w:rsidRPr="00C234F3">
        <w:rPr>
          <w:sz w:val="24"/>
        </w:rPr>
        <w:t>participants'</w:t>
      </w:r>
      <w:r w:rsidRPr="00C234F3">
        <w:rPr>
          <w:spacing w:val="40"/>
          <w:sz w:val="24"/>
        </w:rPr>
        <w:t xml:space="preserve"> </w:t>
      </w:r>
      <w:r w:rsidRPr="00C234F3">
        <w:rPr>
          <w:sz w:val="24"/>
        </w:rPr>
        <w:t>herding</w:t>
      </w:r>
      <w:r w:rsidRPr="00C234F3">
        <w:rPr>
          <w:spacing w:val="40"/>
          <w:sz w:val="24"/>
        </w:rPr>
        <w:t xml:space="preserve"> </w:t>
      </w:r>
      <w:r w:rsidRPr="00C234F3">
        <w:rPr>
          <w:sz w:val="24"/>
        </w:rPr>
        <w:t>behavior,</w:t>
      </w:r>
      <w:r w:rsidRPr="00C234F3">
        <w:rPr>
          <w:spacing w:val="40"/>
          <w:sz w:val="24"/>
        </w:rPr>
        <w:t xml:space="preserve"> </w:t>
      </w:r>
      <w:r w:rsidRPr="00C234F3">
        <w:rPr>
          <w:sz w:val="24"/>
        </w:rPr>
        <w:t>such</w:t>
      </w:r>
      <w:r w:rsidRPr="00C234F3">
        <w:rPr>
          <w:spacing w:val="40"/>
          <w:sz w:val="24"/>
        </w:rPr>
        <w:t xml:space="preserve"> </w:t>
      </w:r>
      <w:r w:rsidRPr="00C234F3">
        <w:rPr>
          <w:sz w:val="24"/>
        </w:rPr>
        <w:t>as</w:t>
      </w:r>
      <w:r w:rsidRPr="00C234F3">
        <w:rPr>
          <w:spacing w:val="80"/>
          <w:sz w:val="24"/>
        </w:rPr>
        <w:t xml:space="preserve"> </w:t>
      </w:r>
      <w:r w:rsidRPr="00C234F3">
        <w:rPr>
          <w:sz w:val="24"/>
        </w:rPr>
        <w:t>information availability, market volatility, and social influence.</w:t>
      </w:r>
    </w:p>
    <w:p w14:paraId="1D8C968B" w14:textId="77777777" w:rsidR="00F8521B" w:rsidRPr="00F8521B" w:rsidRDefault="00DE6526" w:rsidP="005D5A92">
      <w:pPr>
        <w:pStyle w:val="ListParagraph"/>
        <w:numPr>
          <w:ilvl w:val="2"/>
          <w:numId w:val="6"/>
        </w:numPr>
        <w:tabs>
          <w:tab w:val="left" w:pos="1092"/>
        </w:tabs>
        <w:spacing w:before="83" w:line="360" w:lineRule="auto"/>
        <w:ind w:right="447"/>
        <w:rPr>
          <w:b/>
          <w:sz w:val="24"/>
        </w:rPr>
      </w:pPr>
      <w:r w:rsidRPr="00F8521B">
        <w:rPr>
          <w:sz w:val="24"/>
        </w:rPr>
        <w:t>Examine</w:t>
      </w:r>
      <w:r w:rsidRPr="00F8521B">
        <w:rPr>
          <w:spacing w:val="27"/>
          <w:sz w:val="24"/>
        </w:rPr>
        <w:t xml:space="preserve"> </w:t>
      </w:r>
      <w:r w:rsidRPr="00F8521B">
        <w:rPr>
          <w:sz w:val="24"/>
        </w:rPr>
        <w:t>how</w:t>
      </w:r>
      <w:r w:rsidRPr="00F8521B">
        <w:rPr>
          <w:spacing w:val="27"/>
          <w:sz w:val="24"/>
        </w:rPr>
        <w:t xml:space="preserve"> </w:t>
      </w:r>
      <w:r w:rsidRPr="00F8521B">
        <w:rPr>
          <w:sz w:val="24"/>
        </w:rPr>
        <w:t>retail</w:t>
      </w:r>
      <w:r w:rsidRPr="00F8521B">
        <w:rPr>
          <w:spacing w:val="28"/>
          <w:sz w:val="24"/>
        </w:rPr>
        <w:t xml:space="preserve"> </w:t>
      </w:r>
      <w:r w:rsidRPr="00F8521B">
        <w:rPr>
          <w:sz w:val="24"/>
        </w:rPr>
        <w:t>investors</w:t>
      </w:r>
      <w:r w:rsidRPr="00F8521B">
        <w:rPr>
          <w:spacing w:val="28"/>
          <w:sz w:val="24"/>
        </w:rPr>
        <w:t xml:space="preserve"> </w:t>
      </w:r>
      <w:r w:rsidRPr="00F8521B">
        <w:rPr>
          <w:sz w:val="24"/>
        </w:rPr>
        <w:t>think</w:t>
      </w:r>
      <w:r w:rsidRPr="00F8521B">
        <w:rPr>
          <w:spacing w:val="27"/>
          <w:sz w:val="24"/>
        </w:rPr>
        <w:t xml:space="preserve"> </w:t>
      </w:r>
      <w:r w:rsidRPr="00F8521B">
        <w:rPr>
          <w:sz w:val="24"/>
        </w:rPr>
        <w:t>about</w:t>
      </w:r>
      <w:r w:rsidRPr="00F8521B">
        <w:rPr>
          <w:spacing w:val="28"/>
          <w:sz w:val="24"/>
        </w:rPr>
        <w:t xml:space="preserve"> </w:t>
      </w:r>
      <w:r w:rsidRPr="00F8521B">
        <w:rPr>
          <w:sz w:val="24"/>
        </w:rPr>
        <w:t>risk</w:t>
      </w:r>
      <w:r w:rsidRPr="00F8521B">
        <w:rPr>
          <w:spacing w:val="27"/>
          <w:sz w:val="24"/>
        </w:rPr>
        <w:t xml:space="preserve"> </w:t>
      </w:r>
      <w:r w:rsidRPr="00F8521B">
        <w:rPr>
          <w:sz w:val="24"/>
        </w:rPr>
        <w:t>when</w:t>
      </w:r>
      <w:r w:rsidRPr="00F8521B">
        <w:rPr>
          <w:spacing w:val="27"/>
          <w:sz w:val="24"/>
        </w:rPr>
        <w:t xml:space="preserve"> </w:t>
      </w:r>
      <w:r w:rsidRPr="00F8521B">
        <w:rPr>
          <w:sz w:val="24"/>
        </w:rPr>
        <w:t>they</w:t>
      </w:r>
      <w:r w:rsidRPr="00F8521B">
        <w:rPr>
          <w:spacing w:val="27"/>
          <w:sz w:val="24"/>
        </w:rPr>
        <w:t xml:space="preserve"> </w:t>
      </w:r>
      <w:r w:rsidRPr="00F8521B">
        <w:rPr>
          <w:sz w:val="24"/>
        </w:rPr>
        <w:t>invest</w:t>
      </w:r>
      <w:r w:rsidRPr="00F8521B">
        <w:rPr>
          <w:spacing w:val="28"/>
          <w:sz w:val="24"/>
        </w:rPr>
        <w:t xml:space="preserve"> </w:t>
      </w:r>
      <w:r w:rsidRPr="00F8521B">
        <w:rPr>
          <w:sz w:val="24"/>
        </w:rPr>
        <w:t>in</w:t>
      </w:r>
      <w:r w:rsidRPr="00F8521B">
        <w:rPr>
          <w:spacing w:val="28"/>
          <w:sz w:val="24"/>
        </w:rPr>
        <w:t xml:space="preserve"> </w:t>
      </w:r>
      <w:r w:rsidRPr="00F8521B">
        <w:rPr>
          <w:sz w:val="24"/>
        </w:rPr>
        <w:t>the</w:t>
      </w:r>
      <w:r w:rsidRPr="00F8521B">
        <w:rPr>
          <w:spacing w:val="27"/>
          <w:sz w:val="24"/>
        </w:rPr>
        <w:t xml:space="preserve"> </w:t>
      </w:r>
      <w:r w:rsidRPr="00F8521B">
        <w:rPr>
          <w:sz w:val="24"/>
        </w:rPr>
        <w:t>markets</w:t>
      </w:r>
      <w:r w:rsidRPr="00F8521B">
        <w:rPr>
          <w:spacing w:val="28"/>
          <w:sz w:val="24"/>
        </w:rPr>
        <w:t xml:space="preserve"> </w:t>
      </w:r>
      <w:r w:rsidRPr="00F8521B">
        <w:rPr>
          <w:sz w:val="24"/>
        </w:rPr>
        <w:t>and</w:t>
      </w:r>
      <w:r w:rsidRPr="00F8521B">
        <w:rPr>
          <w:spacing w:val="27"/>
          <w:sz w:val="24"/>
        </w:rPr>
        <w:t xml:space="preserve"> </w:t>
      </w:r>
      <w:r w:rsidRPr="00F8521B">
        <w:rPr>
          <w:sz w:val="24"/>
        </w:rPr>
        <w:t>the amount of risk, they are willing to take.</w:t>
      </w:r>
    </w:p>
    <w:p w14:paraId="44955C64" w14:textId="336DFCEB" w:rsidR="00DE6526" w:rsidRPr="00F8521B" w:rsidRDefault="00DE6526" w:rsidP="005D5A92">
      <w:pPr>
        <w:pStyle w:val="ListParagraph"/>
        <w:numPr>
          <w:ilvl w:val="2"/>
          <w:numId w:val="6"/>
        </w:numPr>
        <w:tabs>
          <w:tab w:val="left" w:pos="1092"/>
        </w:tabs>
        <w:spacing w:before="83" w:line="360" w:lineRule="auto"/>
        <w:ind w:right="447"/>
        <w:rPr>
          <w:b/>
          <w:sz w:val="24"/>
        </w:rPr>
      </w:pPr>
      <w:r w:rsidRPr="00F8521B">
        <w:rPr>
          <w:sz w:val="24"/>
        </w:rPr>
        <w:t>Identify measures that can assist investors in reducing the risks associated with herding behavior</w:t>
      </w:r>
      <w:r w:rsidRPr="00F8521B">
        <w:rPr>
          <w:spacing w:val="-6"/>
          <w:sz w:val="24"/>
        </w:rPr>
        <w:t xml:space="preserve"> </w:t>
      </w:r>
      <w:r w:rsidRPr="00F8521B">
        <w:rPr>
          <w:sz w:val="24"/>
        </w:rPr>
        <w:t>by</w:t>
      </w:r>
      <w:r w:rsidRPr="00F8521B">
        <w:rPr>
          <w:spacing w:val="-6"/>
          <w:sz w:val="24"/>
        </w:rPr>
        <w:t xml:space="preserve"> </w:t>
      </w:r>
      <w:r w:rsidRPr="00F8521B">
        <w:rPr>
          <w:sz w:val="24"/>
        </w:rPr>
        <w:t>using</w:t>
      </w:r>
      <w:r w:rsidRPr="00F8521B">
        <w:rPr>
          <w:spacing w:val="-5"/>
          <w:sz w:val="24"/>
        </w:rPr>
        <w:t xml:space="preserve"> </w:t>
      </w:r>
      <w:r w:rsidRPr="00F8521B">
        <w:rPr>
          <w:sz w:val="24"/>
        </w:rPr>
        <w:t>the</w:t>
      </w:r>
      <w:r w:rsidRPr="00F8521B">
        <w:rPr>
          <w:spacing w:val="-6"/>
          <w:sz w:val="24"/>
        </w:rPr>
        <w:t xml:space="preserve"> </w:t>
      </w:r>
      <w:r w:rsidRPr="00F8521B">
        <w:rPr>
          <w:sz w:val="24"/>
        </w:rPr>
        <w:t>knowledge</w:t>
      </w:r>
      <w:r w:rsidRPr="00F8521B">
        <w:rPr>
          <w:spacing w:val="-7"/>
          <w:sz w:val="24"/>
        </w:rPr>
        <w:t xml:space="preserve"> </w:t>
      </w:r>
      <w:r w:rsidRPr="00F8521B">
        <w:rPr>
          <w:sz w:val="24"/>
        </w:rPr>
        <w:t>gained</w:t>
      </w:r>
      <w:r w:rsidRPr="00F8521B">
        <w:rPr>
          <w:spacing w:val="-3"/>
          <w:sz w:val="24"/>
        </w:rPr>
        <w:t xml:space="preserve"> </w:t>
      </w:r>
      <w:r w:rsidRPr="00F8521B">
        <w:rPr>
          <w:sz w:val="24"/>
        </w:rPr>
        <w:t>from</w:t>
      </w:r>
      <w:r w:rsidRPr="00F8521B">
        <w:rPr>
          <w:spacing w:val="-6"/>
          <w:sz w:val="24"/>
        </w:rPr>
        <w:t xml:space="preserve"> </w:t>
      </w:r>
      <w:r w:rsidRPr="00F8521B">
        <w:rPr>
          <w:sz w:val="24"/>
        </w:rPr>
        <w:t>the</w:t>
      </w:r>
      <w:r w:rsidRPr="00F8521B">
        <w:rPr>
          <w:spacing w:val="-3"/>
          <w:sz w:val="24"/>
        </w:rPr>
        <w:t xml:space="preserve"> </w:t>
      </w:r>
      <w:r w:rsidRPr="00F8521B">
        <w:rPr>
          <w:sz w:val="24"/>
        </w:rPr>
        <w:t>analysis</w:t>
      </w:r>
      <w:r w:rsidRPr="00F8521B">
        <w:rPr>
          <w:spacing w:val="-6"/>
          <w:sz w:val="24"/>
        </w:rPr>
        <w:t xml:space="preserve"> </w:t>
      </w:r>
      <w:r w:rsidRPr="00F8521B">
        <w:rPr>
          <w:sz w:val="24"/>
        </w:rPr>
        <w:t>of</w:t>
      </w:r>
      <w:r w:rsidRPr="00F8521B">
        <w:rPr>
          <w:spacing w:val="-7"/>
          <w:sz w:val="24"/>
        </w:rPr>
        <w:t xml:space="preserve"> </w:t>
      </w:r>
      <w:r w:rsidRPr="00F8521B">
        <w:rPr>
          <w:sz w:val="24"/>
        </w:rPr>
        <w:t>herding</w:t>
      </w:r>
      <w:r w:rsidRPr="00F8521B">
        <w:rPr>
          <w:spacing w:val="-6"/>
          <w:sz w:val="24"/>
        </w:rPr>
        <w:t xml:space="preserve"> </w:t>
      </w:r>
      <w:r w:rsidRPr="00F8521B">
        <w:rPr>
          <w:sz w:val="24"/>
        </w:rPr>
        <w:t>behavior</w:t>
      </w:r>
      <w:r w:rsidRPr="00F8521B">
        <w:rPr>
          <w:spacing w:val="-6"/>
          <w:sz w:val="24"/>
        </w:rPr>
        <w:t xml:space="preserve"> </w:t>
      </w:r>
      <w:r w:rsidRPr="00F8521B">
        <w:rPr>
          <w:sz w:val="24"/>
        </w:rPr>
        <w:t>in</w:t>
      </w:r>
      <w:r w:rsidRPr="00F8521B">
        <w:rPr>
          <w:spacing w:val="-5"/>
          <w:sz w:val="24"/>
        </w:rPr>
        <w:t xml:space="preserve"> </w:t>
      </w:r>
      <w:r w:rsidRPr="00F8521B">
        <w:rPr>
          <w:sz w:val="24"/>
        </w:rPr>
        <w:t xml:space="preserve">financial </w:t>
      </w:r>
      <w:r w:rsidRPr="00F8521B">
        <w:rPr>
          <w:spacing w:val="-2"/>
          <w:sz w:val="24"/>
        </w:rPr>
        <w:t>markets</w:t>
      </w:r>
      <w:r w:rsidRPr="00F8521B">
        <w:rPr>
          <w:b/>
          <w:spacing w:val="-2"/>
          <w:sz w:val="24"/>
        </w:rPr>
        <w:t>.</w:t>
      </w:r>
    </w:p>
    <w:p w14:paraId="31064DB5" w14:textId="77777777" w:rsidR="00DE6526" w:rsidRPr="00C234F3" w:rsidRDefault="00DE6526" w:rsidP="00F8521B">
      <w:pPr>
        <w:pStyle w:val="BodyText"/>
        <w:spacing w:line="360" w:lineRule="auto"/>
        <w:jc w:val="both"/>
        <w:rPr>
          <w:b/>
        </w:rPr>
      </w:pPr>
    </w:p>
    <w:p w14:paraId="59DFE960" w14:textId="77777777" w:rsidR="00DE6526" w:rsidRPr="00C234F3" w:rsidRDefault="00DE6526" w:rsidP="00F8521B">
      <w:pPr>
        <w:pStyle w:val="BodyText"/>
        <w:spacing w:before="66" w:line="360" w:lineRule="auto"/>
        <w:jc w:val="both"/>
        <w:rPr>
          <w:b/>
        </w:rPr>
      </w:pPr>
    </w:p>
    <w:p w14:paraId="0AB12FC8" w14:textId="09C0FE10" w:rsidR="00DE6526" w:rsidRPr="00F8521B" w:rsidRDefault="00DE6526" w:rsidP="00F8521B">
      <w:pPr>
        <w:pStyle w:val="Heading2"/>
        <w:numPr>
          <w:ilvl w:val="0"/>
          <w:numId w:val="6"/>
        </w:numPr>
        <w:tabs>
          <w:tab w:val="left" w:pos="972"/>
        </w:tabs>
        <w:spacing w:line="360" w:lineRule="auto"/>
        <w:jc w:val="both"/>
        <w:rPr>
          <w:rFonts w:ascii="Times New Roman" w:hAnsi="Times New Roman" w:cs="Times New Roman"/>
          <w:b/>
          <w:bCs/>
          <w:color w:val="auto"/>
        </w:rPr>
      </w:pPr>
      <w:r w:rsidRPr="009709B5">
        <w:rPr>
          <w:rFonts w:ascii="Times New Roman" w:hAnsi="Times New Roman" w:cs="Times New Roman"/>
          <w:b/>
          <w:bCs/>
          <w:color w:val="auto"/>
        </w:rPr>
        <w:t>RESEARCH</w:t>
      </w:r>
      <w:r w:rsidRPr="009709B5">
        <w:rPr>
          <w:rFonts w:ascii="Times New Roman" w:hAnsi="Times New Roman" w:cs="Times New Roman"/>
          <w:b/>
          <w:bCs/>
          <w:color w:val="auto"/>
          <w:spacing w:val="-1"/>
        </w:rPr>
        <w:t xml:space="preserve"> </w:t>
      </w:r>
      <w:r w:rsidRPr="009709B5">
        <w:rPr>
          <w:rFonts w:ascii="Times New Roman" w:hAnsi="Times New Roman" w:cs="Times New Roman"/>
          <w:b/>
          <w:bCs/>
          <w:color w:val="auto"/>
          <w:spacing w:val="-2"/>
        </w:rPr>
        <w:t>METHODOLOGY:</w:t>
      </w:r>
    </w:p>
    <w:p w14:paraId="4A82CA25" w14:textId="77777777" w:rsidR="00DE6526" w:rsidRPr="00C234F3" w:rsidRDefault="00DE6526" w:rsidP="00F8521B">
      <w:pPr>
        <w:pStyle w:val="BodyText"/>
        <w:spacing w:line="360" w:lineRule="auto"/>
        <w:ind w:left="732" w:right="446"/>
        <w:jc w:val="both"/>
      </w:pPr>
      <w:r w:rsidRPr="00C234F3">
        <w:t>This study aims to inquire</w:t>
      </w:r>
      <w:r w:rsidRPr="00C234F3">
        <w:rPr>
          <w:spacing w:val="-2"/>
        </w:rPr>
        <w:t xml:space="preserve"> </w:t>
      </w:r>
      <w:r w:rsidRPr="00C234F3">
        <w:t>into how Indian retail investors' investment choices are</w:t>
      </w:r>
      <w:r w:rsidRPr="00C234F3">
        <w:rPr>
          <w:spacing w:val="-2"/>
        </w:rPr>
        <w:t xml:space="preserve"> </w:t>
      </w:r>
      <w:r w:rsidRPr="00C234F3">
        <w:t>affected</w:t>
      </w:r>
      <w:r w:rsidRPr="00C234F3">
        <w:rPr>
          <w:spacing w:val="-1"/>
        </w:rPr>
        <w:t xml:space="preserve"> </w:t>
      </w:r>
      <w:r w:rsidRPr="00C234F3">
        <w:t>by herding behavior. Data from a sample of Indian retail investors will be gathered for the study using Google Forms. This study's research design is quantitative research. It entails using a structured Google Forms questionnaire to gather information from a sample of Indian retail investors.</w:t>
      </w:r>
      <w:r w:rsidRPr="00C234F3">
        <w:rPr>
          <w:spacing w:val="-4"/>
        </w:rPr>
        <w:t xml:space="preserve"> </w:t>
      </w:r>
      <w:r w:rsidRPr="00C234F3">
        <w:t>The</w:t>
      </w:r>
      <w:r w:rsidRPr="00C234F3">
        <w:rPr>
          <w:spacing w:val="-4"/>
        </w:rPr>
        <w:t xml:space="preserve"> </w:t>
      </w:r>
      <w:r w:rsidRPr="00C234F3">
        <w:t>data</w:t>
      </w:r>
      <w:r w:rsidRPr="00C234F3">
        <w:rPr>
          <w:spacing w:val="-2"/>
        </w:rPr>
        <w:t xml:space="preserve"> </w:t>
      </w:r>
      <w:r w:rsidRPr="00C234F3">
        <w:t>collected</w:t>
      </w:r>
      <w:r w:rsidRPr="00C234F3">
        <w:rPr>
          <w:spacing w:val="-3"/>
        </w:rPr>
        <w:t xml:space="preserve"> </w:t>
      </w:r>
      <w:r w:rsidRPr="00C234F3">
        <w:t>through</w:t>
      </w:r>
      <w:r w:rsidRPr="00C234F3">
        <w:rPr>
          <w:spacing w:val="-3"/>
        </w:rPr>
        <w:t xml:space="preserve"> </w:t>
      </w:r>
      <w:r w:rsidRPr="00C234F3">
        <w:t>descriptive</w:t>
      </w:r>
      <w:r w:rsidRPr="00C234F3">
        <w:rPr>
          <w:spacing w:val="-2"/>
        </w:rPr>
        <w:t xml:space="preserve"> </w:t>
      </w:r>
      <w:r w:rsidRPr="00C234F3">
        <w:t>research</w:t>
      </w:r>
      <w:r w:rsidRPr="00C234F3">
        <w:rPr>
          <w:spacing w:val="-1"/>
        </w:rPr>
        <w:t xml:space="preserve"> </w:t>
      </w:r>
      <w:r w:rsidRPr="00C234F3">
        <w:t>can</w:t>
      </w:r>
      <w:r w:rsidRPr="00C234F3">
        <w:rPr>
          <w:spacing w:val="-3"/>
        </w:rPr>
        <w:t xml:space="preserve"> </w:t>
      </w:r>
      <w:r w:rsidRPr="00C234F3">
        <w:t>be</w:t>
      </w:r>
      <w:r w:rsidRPr="00C234F3">
        <w:rPr>
          <w:spacing w:val="-4"/>
        </w:rPr>
        <w:t xml:space="preserve"> </w:t>
      </w:r>
      <w:r w:rsidRPr="00C234F3">
        <w:t>qualitative,</w:t>
      </w:r>
      <w:r w:rsidRPr="00C234F3">
        <w:rPr>
          <w:spacing w:val="-3"/>
        </w:rPr>
        <w:t xml:space="preserve"> </w:t>
      </w:r>
      <w:r w:rsidRPr="00C234F3">
        <w:t>quantitative,</w:t>
      </w:r>
      <w:r w:rsidRPr="00C234F3">
        <w:rPr>
          <w:spacing w:val="-3"/>
        </w:rPr>
        <w:t xml:space="preserve"> </w:t>
      </w:r>
      <w:r w:rsidRPr="00C234F3">
        <w:t>or</w:t>
      </w:r>
      <w:r w:rsidRPr="00C234F3">
        <w:rPr>
          <w:spacing w:val="-3"/>
        </w:rPr>
        <w:t xml:space="preserve"> </w:t>
      </w:r>
      <w:r w:rsidRPr="00C234F3">
        <w:t>a combination of both, depending on the nature of the research question. To analyze the data, statistical</w:t>
      </w:r>
      <w:r w:rsidRPr="00C234F3">
        <w:rPr>
          <w:spacing w:val="-13"/>
        </w:rPr>
        <w:t xml:space="preserve"> </w:t>
      </w:r>
      <w:r w:rsidRPr="00C234F3">
        <w:t>methods</w:t>
      </w:r>
      <w:r w:rsidRPr="00C234F3">
        <w:rPr>
          <w:spacing w:val="-13"/>
        </w:rPr>
        <w:t xml:space="preserve"> </w:t>
      </w:r>
      <w:r w:rsidRPr="00C234F3">
        <w:t>like</w:t>
      </w:r>
      <w:r w:rsidRPr="00C234F3">
        <w:rPr>
          <w:spacing w:val="-14"/>
        </w:rPr>
        <w:t xml:space="preserve"> </w:t>
      </w:r>
      <w:r w:rsidRPr="00C234F3">
        <w:t>frequency</w:t>
      </w:r>
      <w:r w:rsidRPr="00C234F3">
        <w:rPr>
          <w:spacing w:val="-11"/>
        </w:rPr>
        <w:t xml:space="preserve"> </w:t>
      </w:r>
      <w:r w:rsidRPr="00C234F3">
        <w:t>analysis,</w:t>
      </w:r>
      <w:r w:rsidRPr="00C234F3">
        <w:rPr>
          <w:spacing w:val="-13"/>
        </w:rPr>
        <w:t xml:space="preserve"> </w:t>
      </w:r>
      <w:r w:rsidRPr="00C234F3">
        <w:t>descriptive</w:t>
      </w:r>
      <w:r w:rsidRPr="00C234F3">
        <w:rPr>
          <w:spacing w:val="-14"/>
        </w:rPr>
        <w:t xml:space="preserve"> </w:t>
      </w:r>
      <w:r w:rsidRPr="00C234F3">
        <w:t>analysis,</w:t>
      </w:r>
      <w:r w:rsidRPr="00C234F3">
        <w:rPr>
          <w:spacing w:val="-13"/>
        </w:rPr>
        <w:t xml:space="preserve"> </w:t>
      </w:r>
      <w:r w:rsidRPr="00C234F3">
        <w:t>and</w:t>
      </w:r>
      <w:r w:rsidRPr="00C234F3">
        <w:rPr>
          <w:spacing w:val="-11"/>
        </w:rPr>
        <w:t xml:space="preserve"> </w:t>
      </w:r>
      <w:r w:rsidRPr="00C234F3">
        <w:t>regression</w:t>
      </w:r>
      <w:r w:rsidRPr="00C234F3">
        <w:rPr>
          <w:spacing w:val="-13"/>
        </w:rPr>
        <w:t xml:space="preserve"> </w:t>
      </w:r>
      <w:r w:rsidRPr="00C234F3">
        <w:t>analysis</w:t>
      </w:r>
      <w:r w:rsidRPr="00C234F3">
        <w:rPr>
          <w:spacing w:val="-13"/>
        </w:rPr>
        <w:t xml:space="preserve"> </w:t>
      </w:r>
      <w:r w:rsidRPr="00C234F3">
        <w:t>will</w:t>
      </w:r>
      <w:r w:rsidRPr="00C234F3">
        <w:rPr>
          <w:spacing w:val="-12"/>
        </w:rPr>
        <w:t xml:space="preserve"> </w:t>
      </w:r>
      <w:r w:rsidRPr="00C234F3">
        <w:t>be used. Excel and SPSS will be used to conduct the analysis.</w:t>
      </w:r>
    </w:p>
    <w:p w14:paraId="1691DA04" w14:textId="77777777" w:rsidR="00DE6526" w:rsidRPr="00C234F3" w:rsidRDefault="00DE6526" w:rsidP="00F8521B">
      <w:pPr>
        <w:pStyle w:val="BodyText"/>
        <w:spacing w:line="360" w:lineRule="auto"/>
        <w:jc w:val="both"/>
      </w:pPr>
    </w:p>
    <w:p w14:paraId="7465867E" w14:textId="77777777" w:rsidR="00DE6526" w:rsidRPr="00C234F3" w:rsidRDefault="00DE6526" w:rsidP="00F8521B">
      <w:pPr>
        <w:pStyle w:val="BodyText"/>
        <w:spacing w:before="22" w:line="360" w:lineRule="auto"/>
        <w:jc w:val="both"/>
      </w:pPr>
    </w:p>
    <w:p w14:paraId="6B92D252" w14:textId="77777777" w:rsidR="00F8521B" w:rsidRDefault="00DE6526" w:rsidP="00F8521B">
      <w:pPr>
        <w:pStyle w:val="Heading2"/>
        <w:spacing w:line="360" w:lineRule="auto"/>
        <w:ind w:left="732"/>
        <w:jc w:val="both"/>
        <w:rPr>
          <w:rFonts w:ascii="Times New Roman" w:hAnsi="Times New Roman" w:cs="Times New Roman"/>
          <w:b/>
          <w:bCs/>
          <w:color w:val="auto"/>
          <w:spacing w:val="-2"/>
        </w:rPr>
      </w:pPr>
      <w:r w:rsidRPr="00C234F3">
        <w:rPr>
          <w:rFonts w:ascii="Times New Roman" w:hAnsi="Times New Roman" w:cs="Times New Roman"/>
          <w:color w:val="auto"/>
        </w:rPr>
        <w:lastRenderedPageBreak/>
        <w:t>.</w:t>
      </w:r>
      <w:r w:rsidRPr="009709B5">
        <w:rPr>
          <w:rFonts w:ascii="Times New Roman" w:hAnsi="Times New Roman" w:cs="Times New Roman"/>
          <w:b/>
          <w:bCs/>
          <w:color w:val="auto"/>
        </w:rPr>
        <w:t>5.</w:t>
      </w:r>
      <w:r w:rsidRPr="009709B5">
        <w:rPr>
          <w:rFonts w:ascii="Times New Roman" w:hAnsi="Times New Roman" w:cs="Times New Roman"/>
          <w:b/>
          <w:bCs/>
          <w:color w:val="auto"/>
          <w:spacing w:val="-1"/>
        </w:rPr>
        <w:t xml:space="preserve"> </w:t>
      </w:r>
      <w:r w:rsidRPr="009709B5">
        <w:rPr>
          <w:rFonts w:ascii="Times New Roman" w:hAnsi="Times New Roman" w:cs="Times New Roman"/>
          <w:b/>
          <w:bCs/>
          <w:color w:val="auto"/>
        </w:rPr>
        <w:t>LIMITATIONS OF</w:t>
      </w:r>
      <w:r w:rsidRPr="009709B5">
        <w:rPr>
          <w:rFonts w:ascii="Times New Roman" w:hAnsi="Times New Roman" w:cs="Times New Roman"/>
          <w:b/>
          <w:bCs/>
          <w:color w:val="auto"/>
          <w:spacing w:val="-3"/>
        </w:rPr>
        <w:t xml:space="preserve"> </w:t>
      </w:r>
      <w:r w:rsidRPr="009709B5">
        <w:rPr>
          <w:rFonts w:ascii="Times New Roman" w:hAnsi="Times New Roman" w:cs="Times New Roman"/>
          <w:b/>
          <w:bCs/>
          <w:color w:val="auto"/>
          <w:spacing w:val="-2"/>
        </w:rPr>
        <w:t>PAPER:</w:t>
      </w:r>
    </w:p>
    <w:p w14:paraId="7A9B2AAC" w14:textId="1CEA823B" w:rsidR="00DE6526" w:rsidRPr="00F8521B" w:rsidRDefault="00DE6526" w:rsidP="00F8521B">
      <w:pPr>
        <w:pStyle w:val="Heading2"/>
        <w:spacing w:line="360" w:lineRule="auto"/>
        <w:ind w:left="732"/>
        <w:jc w:val="both"/>
        <w:rPr>
          <w:rFonts w:ascii="Times New Roman" w:hAnsi="Times New Roman" w:cs="Times New Roman"/>
          <w:color w:val="auto"/>
        </w:rPr>
      </w:pPr>
      <w:r w:rsidRPr="00F8521B">
        <w:rPr>
          <w:rFonts w:ascii="Times New Roman" w:hAnsi="Times New Roman" w:cs="Times New Roman"/>
          <w:color w:val="auto"/>
        </w:rPr>
        <w:t>Paper focuses exclusively Impact of Herding Behavior on Investment Decisions of Retail Investors</w:t>
      </w:r>
      <w:r w:rsidRPr="00F8521B">
        <w:rPr>
          <w:rFonts w:ascii="Times New Roman" w:hAnsi="Times New Roman" w:cs="Times New Roman"/>
          <w:color w:val="auto"/>
          <w:spacing w:val="-1"/>
        </w:rPr>
        <w:t xml:space="preserve"> </w:t>
      </w:r>
      <w:r w:rsidRPr="00F8521B">
        <w:rPr>
          <w:rFonts w:ascii="Times New Roman" w:hAnsi="Times New Roman" w:cs="Times New Roman"/>
          <w:color w:val="auto"/>
        </w:rPr>
        <w:t>in India.</w:t>
      </w:r>
      <w:r w:rsidRPr="00F8521B">
        <w:rPr>
          <w:rFonts w:ascii="Times New Roman" w:hAnsi="Times New Roman" w:cs="Times New Roman"/>
          <w:color w:val="auto"/>
          <w:spacing w:val="-1"/>
        </w:rPr>
        <w:t xml:space="preserve"> </w:t>
      </w:r>
      <w:r w:rsidRPr="00F8521B">
        <w:rPr>
          <w:rFonts w:ascii="Times New Roman" w:hAnsi="Times New Roman" w:cs="Times New Roman"/>
          <w:color w:val="auto"/>
        </w:rPr>
        <w:t>Which focus</w:t>
      </w:r>
      <w:r w:rsidRPr="00F8521B">
        <w:rPr>
          <w:rFonts w:ascii="Times New Roman" w:hAnsi="Times New Roman" w:cs="Times New Roman"/>
          <w:color w:val="auto"/>
          <w:spacing w:val="-1"/>
        </w:rPr>
        <w:t xml:space="preserve"> </w:t>
      </w:r>
      <w:r w:rsidRPr="00F8521B">
        <w:rPr>
          <w:rFonts w:ascii="Times New Roman" w:hAnsi="Times New Roman" w:cs="Times New Roman"/>
          <w:color w:val="auto"/>
        </w:rPr>
        <w:t>on the</w:t>
      </w:r>
      <w:r w:rsidRPr="00F8521B">
        <w:rPr>
          <w:rFonts w:ascii="Times New Roman" w:hAnsi="Times New Roman" w:cs="Times New Roman"/>
          <w:color w:val="auto"/>
          <w:spacing w:val="-2"/>
        </w:rPr>
        <w:t xml:space="preserve"> </w:t>
      </w:r>
      <w:r w:rsidRPr="00F8521B">
        <w:rPr>
          <w:rFonts w:ascii="Times New Roman" w:hAnsi="Times New Roman" w:cs="Times New Roman"/>
          <w:color w:val="auto"/>
        </w:rPr>
        <w:t>gender, age,</w:t>
      </w:r>
      <w:r w:rsidRPr="00F8521B">
        <w:rPr>
          <w:rFonts w:ascii="Times New Roman" w:hAnsi="Times New Roman" w:cs="Times New Roman"/>
          <w:color w:val="auto"/>
          <w:spacing w:val="-1"/>
        </w:rPr>
        <w:t xml:space="preserve"> </w:t>
      </w:r>
      <w:r w:rsidRPr="00F8521B">
        <w:rPr>
          <w:rFonts w:ascii="Times New Roman" w:hAnsi="Times New Roman" w:cs="Times New Roman"/>
          <w:color w:val="auto"/>
        </w:rPr>
        <w:t>their</w:t>
      </w:r>
      <w:r w:rsidRPr="00F8521B">
        <w:rPr>
          <w:rFonts w:ascii="Times New Roman" w:hAnsi="Times New Roman" w:cs="Times New Roman"/>
          <w:color w:val="auto"/>
          <w:spacing w:val="-2"/>
        </w:rPr>
        <w:t xml:space="preserve"> </w:t>
      </w:r>
      <w:r w:rsidRPr="00F8521B">
        <w:rPr>
          <w:rFonts w:ascii="Times New Roman" w:hAnsi="Times New Roman" w:cs="Times New Roman"/>
          <w:color w:val="auto"/>
        </w:rPr>
        <w:t>income, education,</w:t>
      </w:r>
      <w:r w:rsidRPr="00F8521B">
        <w:rPr>
          <w:rFonts w:ascii="Times New Roman" w:hAnsi="Times New Roman" w:cs="Times New Roman"/>
          <w:color w:val="auto"/>
          <w:spacing w:val="-1"/>
        </w:rPr>
        <w:t xml:space="preserve"> </w:t>
      </w:r>
      <w:r w:rsidRPr="00F8521B">
        <w:rPr>
          <w:rFonts w:ascii="Times New Roman" w:hAnsi="Times New Roman" w:cs="Times New Roman"/>
          <w:color w:val="auto"/>
        </w:rPr>
        <w:t>Employment</w:t>
      </w:r>
      <w:r w:rsidRPr="00F8521B">
        <w:rPr>
          <w:rFonts w:ascii="Times New Roman" w:hAnsi="Times New Roman" w:cs="Times New Roman"/>
          <w:color w:val="auto"/>
          <w:spacing w:val="-1"/>
        </w:rPr>
        <w:t xml:space="preserve"> </w:t>
      </w:r>
      <w:r w:rsidRPr="00F8521B">
        <w:rPr>
          <w:rFonts w:ascii="Times New Roman" w:hAnsi="Times New Roman" w:cs="Times New Roman"/>
          <w:color w:val="auto"/>
        </w:rPr>
        <w:t>and marital</w:t>
      </w:r>
      <w:r w:rsidRPr="00F8521B">
        <w:rPr>
          <w:rFonts w:ascii="Times New Roman" w:hAnsi="Times New Roman" w:cs="Times New Roman"/>
          <w:color w:val="auto"/>
          <w:spacing w:val="-3"/>
        </w:rPr>
        <w:t xml:space="preserve"> </w:t>
      </w:r>
      <w:r w:rsidRPr="00F8521B">
        <w:rPr>
          <w:rFonts w:ascii="Times New Roman" w:hAnsi="Times New Roman" w:cs="Times New Roman"/>
          <w:color w:val="auto"/>
        </w:rPr>
        <w:t>status</w:t>
      </w:r>
      <w:r w:rsidRPr="00F8521B">
        <w:rPr>
          <w:rFonts w:ascii="Times New Roman" w:hAnsi="Times New Roman" w:cs="Times New Roman"/>
          <w:color w:val="auto"/>
          <w:spacing w:val="-3"/>
        </w:rPr>
        <w:t xml:space="preserve"> </w:t>
      </w:r>
      <w:r w:rsidRPr="00F8521B">
        <w:rPr>
          <w:rFonts w:ascii="Times New Roman" w:hAnsi="Times New Roman" w:cs="Times New Roman"/>
          <w:color w:val="auto"/>
        </w:rPr>
        <w:t>were</w:t>
      </w:r>
      <w:r w:rsidRPr="00F8521B">
        <w:rPr>
          <w:rFonts w:ascii="Times New Roman" w:hAnsi="Times New Roman" w:cs="Times New Roman"/>
          <w:color w:val="auto"/>
          <w:spacing w:val="-3"/>
        </w:rPr>
        <w:t xml:space="preserve"> </w:t>
      </w:r>
      <w:r w:rsidRPr="00F8521B">
        <w:rPr>
          <w:rFonts w:ascii="Times New Roman" w:hAnsi="Times New Roman" w:cs="Times New Roman"/>
          <w:color w:val="auto"/>
        </w:rPr>
        <w:t>considered.</w:t>
      </w:r>
      <w:r w:rsidRPr="00F8521B">
        <w:rPr>
          <w:rFonts w:ascii="Times New Roman" w:hAnsi="Times New Roman" w:cs="Times New Roman"/>
          <w:color w:val="auto"/>
          <w:spacing w:val="-3"/>
        </w:rPr>
        <w:t xml:space="preserve"> </w:t>
      </w:r>
      <w:r w:rsidRPr="00F8521B">
        <w:rPr>
          <w:rFonts w:ascii="Times New Roman" w:hAnsi="Times New Roman" w:cs="Times New Roman"/>
          <w:color w:val="auto"/>
        </w:rPr>
        <w:t>The</w:t>
      </w:r>
      <w:r w:rsidRPr="00F8521B">
        <w:rPr>
          <w:rFonts w:ascii="Times New Roman" w:hAnsi="Times New Roman" w:cs="Times New Roman"/>
          <w:color w:val="auto"/>
          <w:spacing w:val="-4"/>
        </w:rPr>
        <w:t xml:space="preserve"> </w:t>
      </w:r>
      <w:r w:rsidRPr="00F8521B">
        <w:rPr>
          <w:rFonts w:ascii="Times New Roman" w:hAnsi="Times New Roman" w:cs="Times New Roman"/>
          <w:color w:val="auto"/>
        </w:rPr>
        <w:t>paper</w:t>
      </w:r>
      <w:r w:rsidRPr="00F8521B">
        <w:rPr>
          <w:rFonts w:ascii="Times New Roman" w:hAnsi="Times New Roman" w:cs="Times New Roman"/>
          <w:color w:val="auto"/>
          <w:spacing w:val="-3"/>
        </w:rPr>
        <w:t xml:space="preserve"> </w:t>
      </w:r>
      <w:r w:rsidRPr="00F8521B">
        <w:rPr>
          <w:rFonts w:ascii="Times New Roman" w:hAnsi="Times New Roman" w:cs="Times New Roman"/>
          <w:color w:val="auto"/>
        </w:rPr>
        <w:t>is</w:t>
      </w:r>
      <w:r w:rsidRPr="00F8521B">
        <w:rPr>
          <w:rFonts w:ascii="Times New Roman" w:hAnsi="Times New Roman" w:cs="Times New Roman"/>
          <w:color w:val="auto"/>
          <w:spacing w:val="-3"/>
        </w:rPr>
        <w:t xml:space="preserve"> </w:t>
      </w:r>
      <w:r w:rsidRPr="00F8521B">
        <w:rPr>
          <w:rFonts w:ascii="Times New Roman" w:hAnsi="Times New Roman" w:cs="Times New Roman"/>
          <w:color w:val="auto"/>
        </w:rPr>
        <w:t>purely</w:t>
      </w:r>
      <w:r w:rsidRPr="00F8521B">
        <w:rPr>
          <w:rFonts w:ascii="Times New Roman" w:hAnsi="Times New Roman" w:cs="Times New Roman"/>
          <w:color w:val="auto"/>
          <w:spacing w:val="-3"/>
        </w:rPr>
        <w:t xml:space="preserve"> </w:t>
      </w:r>
      <w:r w:rsidRPr="00F8521B">
        <w:rPr>
          <w:rFonts w:ascii="Times New Roman" w:hAnsi="Times New Roman" w:cs="Times New Roman"/>
          <w:color w:val="auto"/>
        </w:rPr>
        <w:t>based</w:t>
      </w:r>
      <w:r w:rsidRPr="00F8521B">
        <w:rPr>
          <w:rFonts w:ascii="Times New Roman" w:hAnsi="Times New Roman" w:cs="Times New Roman"/>
          <w:color w:val="auto"/>
          <w:spacing w:val="-3"/>
        </w:rPr>
        <w:t xml:space="preserve"> </w:t>
      </w:r>
      <w:r w:rsidRPr="00F8521B">
        <w:rPr>
          <w:rFonts w:ascii="Times New Roman" w:hAnsi="Times New Roman" w:cs="Times New Roman"/>
          <w:color w:val="auto"/>
        </w:rPr>
        <w:t>on</w:t>
      </w:r>
      <w:r w:rsidRPr="00F8521B">
        <w:rPr>
          <w:rFonts w:ascii="Times New Roman" w:hAnsi="Times New Roman" w:cs="Times New Roman"/>
          <w:color w:val="auto"/>
          <w:spacing w:val="-3"/>
        </w:rPr>
        <w:t xml:space="preserve"> </w:t>
      </w:r>
      <w:r w:rsidRPr="00F8521B">
        <w:rPr>
          <w:rFonts w:ascii="Times New Roman" w:hAnsi="Times New Roman" w:cs="Times New Roman"/>
          <w:color w:val="auto"/>
        </w:rPr>
        <w:t>the</w:t>
      </w:r>
      <w:r w:rsidRPr="00F8521B">
        <w:rPr>
          <w:rFonts w:ascii="Times New Roman" w:hAnsi="Times New Roman" w:cs="Times New Roman"/>
          <w:color w:val="auto"/>
          <w:spacing w:val="-3"/>
        </w:rPr>
        <w:t xml:space="preserve"> </w:t>
      </w:r>
      <w:r w:rsidRPr="00F8521B">
        <w:rPr>
          <w:rFonts w:ascii="Times New Roman" w:hAnsi="Times New Roman" w:cs="Times New Roman"/>
          <w:color w:val="auto"/>
        </w:rPr>
        <w:t>primary</w:t>
      </w:r>
      <w:r w:rsidRPr="00F8521B">
        <w:rPr>
          <w:rFonts w:ascii="Times New Roman" w:hAnsi="Times New Roman" w:cs="Times New Roman"/>
          <w:color w:val="auto"/>
          <w:spacing w:val="-3"/>
        </w:rPr>
        <w:t xml:space="preserve"> </w:t>
      </w:r>
      <w:r w:rsidRPr="00F8521B">
        <w:rPr>
          <w:rFonts w:ascii="Times New Roman" w:hAnsi="Times New Roman" w:cs="Times New Roman"/>
          <w:color w:val="auto"/>
        </w:rPr>
        <w:t>data</w:t>
      </w:r>
      <w:r w:rsidRPr="00F8521B">
        <w:rPr>
          <w:rFonts w:ascii="Times New Roman" w:hAnsi="Times New Roman" w:cs="Times New Roman"/>
          <w:color w:val="auto"/>
          <w:spacing w:val="-3"/>
        </w:rPr>
        <w:t xml:space="preserve"> </w:t>
      </w:r>
      <w:r w:rsidRPr="00F8521B">
        <w:rPr>
          <w:rFonts w:ascii="Times New Roman" w:hAnsi="Times New Roman" w:cs="Times New Roman"/>
          <w:color w:val="auto"/>
        </w:rPr>
        <w:t>which</w:t>
      </w:r>
      <w:r w:rsidRPr="00F8521B">
        <w:rPr>
          <w:rFonts w:ascii="Times New Roman" w:hAnsi="Times New Roman" w:cs="Times New Roman"/>
          <w:color w:val="auto"/>
          <w:spacing w:val="-3"/>
        </w:rPr>
        <w:t xml:space="preserve"> </w:t>
      </w:r>
      <w:r w:rsidRPr="00F8521B">
        <w:rPr>
          <w:rFonts w:ascii="Times New Roman" w:hAnsi="Times New Roman" w:cs="Times New Roman"/>
          <w:color w:val="auto"/>
        </w:rPr>
        <w:t>is</w:t>
      </w:r>
      <w:r w:rsidRPr="00F8521B">
        <w:rPr>
          <w:rFonts w:ascii="Times New Roman" w:hAnsi="Times New Roman" w:cs="Times New Roman"/>
          <w:color w:val="auto"/>
          <w:spacing w:val="-3"/>
        </w:rPr>
        <w:t xml:space="preserve"> </w:t>
      </w:r>
      <w:r w:rsidRPr="00F8521B">
        <w:rPr>
          <w:rFonts w:ascii="Times New Roman" w:hAnsi="Times New Roman" w:cs="Times New Roman"/>
          <w:color w:val="auto"/>
        </w:rPr>
        <w:t>readily available. The findings of this study can provide valuable insights for policymakers and organizations to develop targeted strategies and programs to address the specific needs of different demographic groups. Future research could also explore other factors that may influence these variables, such as cultural background or geographic location.</w:t>
      </w:r>
    </w:p>
    <w:p w14:paraId="2DC0F309" w14:textId="77777777" w:rsidR="00DE6526" w:rsidRPr="00C234F3" w:rsidRDefault="00DE6526" w:rsidP="00F8521B">
      <w:pPr>
        <w:pStyle w:val="BodyText"/>
        <w:spacing w:before="137" w:line="360" w:lineRule="auto"/>
        <w:jc w:val="both"/>
      </w:pPr>
    </w:p>
    <w:p w14:paraId="47DD0EF7" w14:textId="77777777" w:rsidR="009709B5" w:rsidRPr="009709B5" w:rsidRDefault="00DE6526" w:rsidP="00F8521B">
      <w:pPr>
        <w:pStyle w:val="Heading1"/>
        <w:numPr>
          <w:ilvl w:val="0"/>
          <w:numId w:val="5"/>
        </w:numPr>
        <w:tabs>
          <w:tab w:val="left" w:pos="1011"/>
        </w:tabs>
        <w:spacing w:before="0" w:line="360" w:lineRule="auto"/>
        <w:ind w:left="1011" w:hanging="279"/>
      </w:pPr>
      <w:r w:rsidRPr="00C234F3">
        <w:t>TYPE</w:t>
      </w:r>
      <w:r w:rsidRPr="00C234F3">
        <w:rPr>
          <w:spacing w:val="-4"/>
        </w:rPr>
        <w:t xml:space="preserve"> </w:t>
      </w:r>
      <w:r w:rsidRPr="00C234F3">
        <w:t>OF</w:t>
      </w:r>
      <w:r w:rsidRPr="00C234F3">
        <w:rPr>
          <w:spacing w:val="-6"/>
        </w:rPr>
        <w:t xml:space="preserve"> </w:t>
      </w:r>
      <w:r w:rsidRPr="00C234F3">
        <w:rPr>
          <w:spacing w:val="-2"/>
        </w:rPr>
        <w:t>RESEARCH:</w:t>
      </w:r>
    </w:p>
    <w:p w14:paraId="4773521E" w14:textId="77777777" w:rsidR="009709B5" w:rsidRDefault="009709B5" w:rsidP="00F8521B">
      <w:pPr>
        <w:pStyle w:val="Heading1"/>
        <w:tabs>
          <w:tab w:val="left" w:pos="1011"/>
        </w:tabs>
        <w:spacing w:before="0" w:line="360" w:lineRule="auto"/>
        <w:ind w:left="732" w:firstLine="0"/>
      </w:pPr>
    </w:p>
    <w:p w14:paraId="33A68467" w14:textId="445D397D" w:rsidR="00DE6526" w:rsidRPr="009709B5" w:rsidRDefault="00DE6526" w:rsidP="00F8521B">
      <w:pPr>
        <w:pStyle w:val="Heading1"/>
        <w:tabs>
          <w:tab w:val="left" w:pos="1011"/>
        </w:tabs>
        <w:spacing w:before="0" w:line="360" w:lineRule="auto"/>
        <w:ind w:left="732" w:firstLine="0"/>
      </w:pPr>
      <w:r w:rsidRPr="009709B5">
        <w:t>Descriptive</w:t>
      </w:r>
      <w:r w:rsidRPr="009709B5">
        <w:rPr>
          <w:spacing w:val="-11"/>
        </w:rPr>
        <w:t xml:space="preserve"> </w:t>
      </w:r>
      <w:r w:rsidRPr="009709B5">
        <w:rPr>
          <w:spacing w:val="-2"/>
        </w:rPr>
        <w:t>Research:</w:t>
      </w:r>
    </w:p>
    <w:p w14:paraId="4931D163" w14:textId="77777777" w:rsidR="00F8521B" w:rsidRDefault="00DE6526" w:rsidP="00F8521B">
      <w:pPr>
        <w:pStyle w:val="BodyText"/>
        <w:spacing w:before="160" w:line="360" w:lineRule="auto"/>
        <w:ind w:left="732" w:right="446"/>
        <w:jc w:val="both"/>
      </w:pPr>
      <w:r w:rsidRPr="00C234F3">
        <w:t>Descriptive research is a type of research methodology that focuses on observing and describing</w:t>
      </w:r>
      <w:r w:rsidRPr="00C234F3">
        <w:rPr>
          <w:spacing w:val="-2"/>
        </w:rPr>
        <w:t xml:space="preserve"> </w:t>
      </w:r>
      <w:r w:rsidRPr="00C234F3">
        <w:t>a</w:t>
      </w:r>
      <w:r w:rsidRPr="00C234F3">
        <w:rPr>
          <w:spacing w:val="-3"/>
        </w:rPr>
        <w:t xml:space="preserve"> </w:t>
      </w:r>
      <w:r w:rsidRPr="00C234F3">
        <w:t>specific</w:t>
      </w:r>
      <w:r w:rsidRPr="00C234F3">
        <w:rPr>
          <w:spacing w:val="-3"/>
        </w:rPr>
        <w:t xml:space="preserve"> </w:t>
      </w:r>
      <w:r w:rsidRPr="00C234F3">
        <w:t>population's</w:t>
      </w:r>
      <w:r w:rsidRPr="00C234F3">
        <w:rPr>
          <w:spacing w:val="-2"/>
        </w:rPr>
        <w:t xml:space="preserve"> </w:t>
      </w:r>
      <w:r w:rsidRPr="00C234F3">
        <w:t>or</w:t>
      </w:r>
      <w:r w:rsidRPr="00C234F3">
        <w:rPr>
          <w:spacing w:val="-3"/>
        </w:rPr>
        <w:t xml:space="preserve"> </w:t>
      </w:r>
      <w:r w:rsidRPr="00C234F3">
        <w:t>phenomenon's</w:t>
      </w:r>
      <w:r w:rsidRPr="00C234F3">
        <w:rPr>
          <w:spacing w:val="-2"/>
        </w:rPr>
        <w:t xml:space="preserve"> </w:t>
      </w:r>
      <w:r w:rsidRPr="00C234F3">
        <w:t>behavior,</w:t>
      </w:r>
      <w:r w:rsidRPr="00C234F3">
        <w:rPr>
          <w:spacing w:val="-3"/>
        </w:rPr>
        <w:t xml:space="preserve"> </w:t>
      </w:r>
      <w:r w:rsidRPr="00C234F3">
        <w:t>experiences, and</w:t>
      </w:r>
      <w:r w:rsidRPr="00C234F3">
        <w:rPr>
          <w:spacing w:val="-2"/>
        </w:rPr>
        <w:t xml:space="preserve"> </w:t>
      </w:r>
      <w:r w:rsidRPr="00C234F3">
        <w:t>characteristics. It is used to gain an understanding of the current situation and to identify patterns and trends that may exist. Descriptive research involves collecting and analysing data through methods such as surveys, interviews, observations, and case studies. The data gathered is frequently quantitative</w:t>
      </w:r>
      <w:r w:rsidRPr="00C234F3">
        <w:rPr>
          <w:spacing w:val="51"/>
        </w:rPr>
        <w:t xml:space="preserve"> </w:t>
      </w:r>
      <w:r w:rsidRPr="00C234F3">
        <w:t>in</w:t>
      </w:r>
      <w:r w:rsidRPr="00C234F3">
        <w:rPr>
          <w:spacing w:val="55"/>
        </w:rPr>
        <w:t xml:space="preserve"> </w:t>
      </w:r>
      <w:r w:rsidRPr="00C234F3">
        <w:t>nature,</w:t>
      </w:r>
      <w:r w:rsidRPr="00C234F3">
        <w:rPr>
          <w:spacing w:val="57"/>
        </w:rPr>
        <w:t xml:space="preserve"> </w:t>
      </w:r>
      <w:r w:rsidRPr="00C234F3">
        <w:t>but</w:t>
      </w:r>
      <w:r w:rsidRPr="00C234F3">
        <w:rPr>
          <w:spacing w:val="55"/>
        </w:rPr>
        <w:t xml:space="preserve"> </w:t>
      </w:r>
      <w:r w:rsidRPr="00C234F3">
        <w:t>qualitative</w:t>
      </w:r>
      <w:r w:rsidRPr="00C234F3">
        <w:rPr>
          <w:spacing w:val="54"/>
        </w:rPr>
        <w:t xml:space="preserve"> </w:t>
      </w:r>
      <w:r w:rsidRPr="00C234F3">
        <w:t>data</w:t>
      </w:r>
      <w:r w:rsidRPr="00C234F3">
        <w:rPr>
          <w:spacing w:val="56"/>
        </w:rPr>
        <w:t xml:space="preserve"> </w:t>
      </w:r>
      <w:r w:rsidRPr="00C234F3">
        <w:t>can</w:t>
      </w:r>
      <w:r w:rsidRPr="00C234F3">
        <w:rPr>
          <w:spacing w:val="57"/>
        </w:rPr>
        <w:t xml:space="preserve"> </w:t>
      </w:r>
      <w:r w:rsidRPr="00C234F3">
        <w:t>also</w:t>
      </w:r>
      <w:r w:rsidRPr="00C234F3">
        <w:rPr>
          <w:spacing w:val="55"/>
        </w:rPr>
        <w:t xml:space="preserve"> </w:t>
      </w:r>
      <w:r w:rsidRPr="00C234F3">
        <w:t>be</w:t>
      </w:r>
      <w:r w:rsidRPr="00C234F3">
        <w:rPr>
          <w:spacing w:val="54"/>
        </w:rPr>
        <w:t xml:space="preserve"> </w:t>
      </w:r>
      <w:r w:rsidRPr="00C234F3">
        <w:t>used</w:t>
      </w:r>
      <w:r w:rsidRPr="00C234F3">
        <w:rPr>
          <w:spacing w:val="57"/>
        </w:rPr>
        <w:t xml:space="preserve"> </w:t>
      </w:r>
      <w:r w:rsidRPr="00C234F3">
        <w:t>to</w:t>
      </w:r>
      <w:r w:rsidRPr="00C234F3">
        <w:rPr>
          <w:spacing w:val="55"/>
        </w:rPr>
        <w:t xml:space="preserve"> </w:t>
      </w:r>
      <w:r w:rsidRPr="00C234F3">
        <w:t>provide</w:t>
      </w:r>
      <w:r w:rsidRPr="00C234F3">
        <w:rPr>
          <w:spacing w:val="55"/>
        </w:rPr>
        <w:t xml:space="preserve"> </w:t>
      </w:r>
      <w:r w:rsidRPr="00C234F3">
        <w:t>a</w:t>
      </w:r>
      <w:r w:rsidRPr="00C234F3">
        <w:rPr>
          <w:spacing w:val="54"/>
        </w:rPr>
        <w:t xml:space="preserve"> </w:t>
      </w:r>
      <w:r w:rsidRPr="00C234F3">
        <w:t>more</w:t>
      </w:r>
      <w:r w:rsidRPr="00C234F3">
        <w:rPr>
          <w:spacing w:val="55"/>
        </w:rPr>
        <w:t xml:space="preserve"> </w:t>
      </w:r>
      <w:r w:rsidRPr="00C234F3">
        <w:t>in-</w:t>
      </w:r>
      <w:r w:rsidRPr="00C234F3">
        <w:rPr>
          <w:spacing w:val="-2"/>
        </w:rPr>
        <w:t>depth</w:t>
      </w:r>
      <w:r w:rsidR="00F8521B">
        <w:t>.</w:t>
      </w:r>
    </w:p>
    <w:p w14:paraId="64E266B8" w14:textId="2DA5B587" w:rsidR="00DE6526" w:rsidRPr="00C234F3" w:rsidRDefault="00DE6526" w:rsidP="00F8521B">
      <w:pPr>
        <w:pStyle w:val="BodyText"/>
        <w:spacing w:before="160" w:line="360" w:lineRule="auto"/>
        <w:ind w:left="732" w:right="446"/>
        <w:jc w:val="both"/>
      </w:pPr>
      <w:r w:rsidRPr="00C234F3">
        <w:t>understanding of the phenomenon under investigation. Descriptive research is often used in social sciences, psychology, education, and other fields to examine specific populations or groups. Rather</w:t>
      </w:r>
      <w:r w:rsidRPr="00C234F3">
        <w:rPr>
          <w:spacing w:val="-2"/>
        </w:rPr>
        <w:t xml:space="preserve"> </w:t>
      </w:r>
      <w:r w:rsidRPr="00C234F3">
        <w:t>than</w:t>
      </w:r>
      <w:r w:rsidRPr="00C234F3">
        <w:rPr>
          <w:spacing w:val="-1"/>
        </w:rPr>
        <w:t xml:space="preserve"> </w:t>
      </w:r>
      <w:r w:rsidRPr="00C234F3">
        <w:t>testing, its</w:t>
      </w:r>
      <w:r w:rsidRPr="00C234F3">
        <w:rPr>
          <w:spacing w:val="-1"/>
        </w:rPr>
        <w:t xml:space="preserve"> </w:t>
      </w:r>
      <w:r w:rsidRPr="00C234F3">
        <w:t>goal is</w:t>
      </w:r>
      <w:r w:rsidRPr="00C234F3">
        <w:rPr>
          <w:spacing w:val="-1"/>
        </w:rPr>
        <w:t xml:space="preserve"> </w:t>
      </w:r>
      <w:r w:rsidRPr="00C234F3">
        <w:t>to</w:t>
      </w:r>
      <w:r w:rsidRPr="00C234F3">
        <w:rPr>
          <w:spacing w:val="-2"/>
        </w:rPr>
        <w:t xml:space="preserve"> </w:t>
      </w:r>
      <w:r w:rsidRPr="00C234F3">
        <w:t>provide</w:t>
      </w:r>
      <w:r w:rsidRPr="00C234F3">
        <w:rPr>
          <w:spacing w:val="-2"/>
        </w:rPr>
        <w:t xml:space="preserve"> </w:t>
      </w:r>
      <w:r w:rsidRPr="00C234F3">
        <w:t>a</w:t>
      </w:r>
      <w:r w:rsidRPr="00C234F3">
        <w:rPr>
          <w:spacing w:val="-1"/>
        </w:rPr>
        <w:t xml:space="preserve"> </w:t>
      </w:r>
      <w:r w:rsidRPr="00C234F3">
        <w:t>comprehensive</w:t>
      </w:r>
      <w:r w:rsidRPr="00C234F3">
        <w:rPr>
          <w:spacing w:val="-1"/>
        </w:rPr>
        <w:t xml:space="preserve"> </w:t>
      </w:r>
      <w:r w:rsidRPr="00C234F3">
        <w:t>understanding of</w:t>
      </w:r>
      <w:r w:rsidRPr="00C234F3">
        <w:rPr>
          <w:spacing w:val="-1"/>
        </w:rPr>
        <w:t xml:space="preserve"> </w:t>
      </w:r>
      <w:r w:rsidRPr="00C234F3">
        <w:t>a specific phenomenon or group.</w:t>
      </w:r>
    </w:p>
    <w:p w14:paraId="5C8B7A9B" w14:textId="77777777" w:rsidR="00DE6526" w:rsidRPr="00C234F3" w:rsidRDefault="00DE6526" w:rsidP="00F8521B">
      <w:pPr>
        <w:pStyle w:val="BodyText"/>
        <w:spacing w:before="128" w:line="360" w:lineRule="auto"/>
        <w:jc w:val="both"/>
      </w:pPr>
    </w:p>
    <w:p w14:paraId="6BB008D0" w14:textId="64D8903D" w:rsidR="00DE6526" w:rsidRPr="00F8521B" w:rsidRDefault="00DE6526" w:rsidP="00F8521B">
      <w:pPr>
        <w:pStyle w:val="Heading2"/>
        <w:numPr>
          <w:ilvl w:val="0"/>
          <w:numId w:val="5"/>
        </w:numPr>
        <w:tabs>
          <w:tab w:val="left" w:pos="972"/>
        </w:tabs>
        <w:spacing w:line="360" w:lineRule="auto"/>
        <w:ind w:left="972" w:hanging="240"/>
        <w:jc w:val="both"/>
        <w:rPr>
          <w:rFonts w:ascii="Times New Roman" w:hAnsi="Times New Roman" w:cs="Times New Roman"/>
          <w:b/>
          <w:bCs/>
          <w:color w:val="auto"/>
        </w:rPr>
      </w:pPr>
      <w:r w:rsidRPr="009709B5">
        <w:rPr>
          <w:rFonts w:ascii="Times New Roman" w:hAnsi="Times New Roman" w:cs="Times New Roman"/>
          <w:b/>
          <w:bCs/>
          <w:color w:val="auto"/>
        </w:rPr>
        <w:t>DATA</w:t>
      </w:r>
      <w:r w:rsidRPr="009709B5">
        <w:rPr>
          <w:rFonts w:ascii="Times New Roman" w:hAnsi="Times New Roman" w:cs="Times New Roman"/>
          <w:b/>
          <w:bCs/>
          <w:color w:val="auto"/>
          <w:spacing w:val="-2"/>
        </w:rPr>
        <w:t xml:space="preserve"> </w:t>
      </w:r>
      <w:r w:rsidRPr="009709B5">
        <w:rPr>
          <w:rFonts w:ascii="Times New Roman" w:hAnsi="Times New Roman" w:cs="Times New Roman"/>
          <w:b/>
          <w:bCs/>
          <w:color w:val="auto"/>
        </w:rPr>
        <w:t>ANALYSIS AND</w:t>
      </w:r>
      <w:r w:rsidRPr="009709B5">
        <w:rPr>
          <w:rFonts w:ascii="Times New Roman" w:hAnsi="Times New Roman" w:cs="Times New Roman"/>
          <w:b/>
          <w:bCs/>
          <w:color w:val="auto"/>
          <w:spacing w:val="-1"/>
        </w:rPr>
        <w:t xml:space="preserve"> </w:t>
      </w:r>
      <w:r w:rsidRPr="009709B5">
        <w:rPr>
          <w:rFonts w:ascii="Times New Roman" w:hAnsi="Times New Roman" w:cs="Times New Roman"/>
          <w:b/>
          <w:bCs/>
          <w:color w:val="auto"/>
          <w:spacing w:val="-2"/>
        </w:rPr>
        <w:t>INTERPRETATION:</w:t>
      </w:r>
    </w:p>
    <w:p w14:paraId="5B4F0946" w14:textId="77777777" w:rsidR="00DE6526" w:rsidRPr="00C234F3" w:rsidRDefault="00DE6526" w:rsidP="00F8521B">
      <w:pPr>
        <w:pStyle w:val="Heading3"/>
        <w:numPr>
          <w:ilvl w:val="1"/>
          <w:numId w:val="5"/>
        </w:numPr>
        <w:tabs>
          <w:tab w:val="left" w:pos="1092"/>
        </w:tabs>
        <w:spacing w:line="360" w:lineRule="auto"/>
        <w:jc w:val="both"/>
        <w:rPr>
          <w:rFonts w:ascii="Times New Roman" w:hAnsi="Times New Roman" w:cs="Times New Roman"/>
          <w:color w:val="auto"/>
        </w:rPr>
      </w:pPr>
      <w:r w:rsidRPr="009709B5">
        <w:rPr>
          <w:rFonts w:ascii="Times New Roman" w:hAnsi="Times New Roman" w:cs="Times New Roman"/>
          <w:color w:val="auto"/>
          <w:sz w:val="28"/>
          <w:szCs w:val="32"/>
        </w:rPr>
        <w:t>Sample</w:t>
      </w:r>
      <w:r w:rsidRPr="009709B5">
        <w:rPr>
          <w:rFonts w:ascii="Times New Roman" w:hAnsi="Times New Roman" w:cs="Times New Roman"/>
          <w:color w:val="auto"/>
          <w:spacing w:val="-2"/>
          <w:sz w:val="28"/>
          <w:szCs w:val="32"/>
        </w:rPr>
        <w:t xml:space="preserve"> </w:t>
      </w:r>
      <w:r w:rsidRPr="009709B5">
        <w:rPr>
          <w:rFonts w:ascii="Times New Roman" w:hAnsi="Times New Roman" w:cs="Times New Roman"/>
          <w:color w:val="auto"/>
          <w:sz w:val="28"/>
          <w:szCs w:val="32"/>
        </w:rPr>
        <w:t>size</w:t>
      </w:r>
      <w:r w:rsidRPr="009709B5">
        <w:rPr>
          <w:rFonts w:ascii="Times New Roman" w:hAnsi="Times New Roman" w:cs="Times New Roman"/>
          <w:color w:val="auto"/>
          <w:spacing w:val="-2"/>
          <w:sz w:val="28"/>
          <w:szCs w:val="32"/>
        </w:rPr>
        <w:t xml:space="preserve"> </w:t>
      </w:r>
      <w:r w:rsidRPr="009709B5">
        <w:rPr>
          <w:rFonts w:ascii="Times New Roman" w:hAnsi="Times New Roman" w:cs="Times New Roman"/>
          <w:color w:val="auto"/>
          <w:sz w:val="28"/>
          <w:szCs w:val="32"/>
        </w:rPr>
        <w:t>and</w:t>
      </w:r>
      <w:r w:rsidRPr="009709B5">
        <w:rPr>
          <w:rFonts w:ascii="Times New Roman" w:hAnsi="Times New Roman" w:cs="Times New Roman"/>
          <w:color w:val="auto"/>
          <w:spacing w:val="-1"/>
          <w:sz w:val="28"/>
          <w:szCs w:val="32"/>
        </w:rPr>
        <w:t xml:space="preserve"> </w:t>
      </w:r>
      <w:r w:rsidRPr="009709B5">
        <w:rPr>
          <w:rFonts w:ascii="Times New Roman" w:hAnsi="Times New Roman" w:cs="Times New Roman"/>
          <w:color w:val="auto"/>
          <w:sz w:val="28"/>
          <w:szCs w:val="32"/>
        </w:rPr>
        <w:t>Sampling</w:t>
      </w:r>
      <w:r w:rsidRPr="009709B5">
        <w:rPr>
          <w:rFonts w:ascii="Times New Roman" w:hAnsi="Times New Roman" w:cs="Times New Roman"/>
          <w:color w:val="auto"/>
          <w:spacing w:val="-1"/>
          <w:sz w:val="28"/>
          <w:szCs w:val="32"/>
        </w:rPr>
        <w:t xml:space="preserve"> </w:t>
      </w:r>
      <w:r w:rsidRPr="009709B5">
        <w:rPr>
          <w:rFonts w:ascii="Times New Roman" w:hAnsi="Times New Roman" w:cs="Times New Roman"/>
          <w:color w:val="auto"/>
          <w:spacing w:val="-2"/>
          <w:sz w:val="28"/>
          <w:szCs w:val="32"/>
        </w:rPr>
        <w:t>Technique:</w:t>
      </w:r>
    </w:p>
    <w:p w14:paraId="0223AA0F" w14:textId="77777777" w:rsidR="00DE6526" w:rsidRPr="00C234F3" w:rsidRDefault="00DE6526" w:rsidP="00F8521B">
      <w:pPr>
        <w:pStyle w:val="BodyText"/>
        <w:spacing w:before="137" w:line="360" w:lineRule="auto"/>
        <w:ind w:left="732" w:right="446"/>
        <w:jc w:val="both"/>
      </w:pPr>
      <w:r w:rsidRPr="00C234F3">
        <w:t>Primary</w:t>
      </w:r>
      <w:r w:rsidRPr="00C234F3">
        <w:rPr>
          <w:spacing w:val="-6"/>
        </w:rPr>
        <w:t xml:space="preserve"> </w:t>
      </w:r>
      <w:r w:rsidRPr="00C234F3">
        <w:t>sources</w:t>
      </w:r>
      <w:r w:rsidRPr="00C234F3">
        <w:rPr>
          <w:spacing w:val="-3"/>
        </w:rPr>
        <w:t xml:space="preserve"> </w:t>
      </w:r>
      <w:r w:rsidRPr="00C234F3">
        <w:t>are</w:t>
      </w:r>
      <w:r w:rsidRPr="00C234F3">
        <w:rPr>
          <w:spacing w:val="-7"/>
        </w:rPr>
        <w:t xml:space="preserve"> </w:t>
      </w:r>
      <w:r w:rsidRPr="00C234F3">
        <w:t>used</w:t>
      </w:r>
      <w:r w:rsidRPr="00C234F3">
        <w:rPr>
          <w:spacing w:val="-3"/>
        </w:rPr>
        <w:t xml:space="preserve"> </w:t>
      </w:r>
      <w:r w:rsidRPr="00C234F3">
        <w:t>to</w:t>
      </w:r>
      <w:r w:rsidRPr="00C234F3">
        <w:rPr>
          <w:spacing w:val="-3"/>
        </w:rPr>
        <w:t xml:space="preserve"> </w:t>
      </w:r>
      <w:r w:rsidRPr="00C234F3">
        <w:t>collect</w:t>
      </w:r>
      <w:r w:rsidRPr="00C234F3">
        <w:rPr>
          <w:spacing w:val="-4"/>
        </w:rPr>
        <w:t xml:space="preserve"> </w:t>
      </w:r>
      <w:r w:rsidRPr="00C234F3">
        <w:t>data</w:t>
      </w:r>
      <w:r w:rsidRPr="00C234F3">
        <w:rPr>
          <w:spacing w:val="-5"/>
        </w:rPr>
        <w:t xml:space="preserve"> </w:t>
      </w:r>
      <w:r w:rsidRPr="00C234F3">
        <w:t>for</w:t>
      </w:r>
      <w:r w:rsidRPr="00C234F3">
        <w:rPr>
          <w:spacing w:val="-6"/>
        </w:rPr>
        <w:t xml:space="preserve"> </w:t>
      </w:r>
      <w:r w:rsidRPr="00C234F3">
        <w:t>this</w:t>
      </w:r>
      <w:r w:rsidRPr="00C234F3">
        <w:rPr>
          <w:spacing w:val="-5"/>
        </w:rPr>
        <w:t xml:space="preserve"> </w:t>
      </w:r>
      <w:r w:rsidRPr="00C234F3">
        <w:t>study.</w:t>
      </w:r>
      <w:r w:rsidRPr="00C234F3">
        <w:rPr>
          <w:spacing w:val="-5"/>
        </w:rPr>
        <w:t xml:space="preserve"> </w:t>
      </w:r>
      <w:r w:rsidRPr="00C234F3">
        <w:t>Retail</w:t>
      </w:r>
      <w:r w:rsidRPr="00C234F3">
        <w:rPr>
          <w:spacing w:val="-4"/>
        </w:rPr>
        <w:t xml:space="preserve"> </w:t>
      </w:r>
      <w:r w:rsidRPr="00C234F3">
        <w:t>investors</w:t>
      </w:r>
      <w:r w:rsidRPr="00C234F3">
        <w:rPr>
          <w:spacing w:val="-5"/>
        </w:rPr>
        <w:t xml:space="preserve"> </w:t>
      </w:r>
      <w:r w:rsidRPr="00C234F3">
        <w:t>in</w:t>
      </w:r>
      <w:r w:rsidRPr="00C234F3">
        <w:rPr>
          <w:spacing w:val="-4"/>
        </w:rPr>
        <w:t xml:space="preserve"> </w:t>
      </w:r>
      <w:r w:rsidRPr="00C234F3">
        <w:t>India.</w:t>
      </w:r>
      <w:r w:rsidRPr="00C234F3">
        <w:rPr>
          <w:spacing w:val="-5"/>
        </w:rPr>
        <w:t xml:space="preserve"> </w:t>
      </w:r>
      <w:r w:rsidRPr="00C234F3">
        <w:t>The</w:t>
      </w:r>
      <w:r w:rsidRPr="00C234F3">
        <w:rPr>
          <w:spacing w:val="-6"/>
        </w:rPr>
        <w:t xml:space="preserve"> </w:t>
      </w:r>
      <w:r w:rsidRPr="00C234F3">
        <w:t>study</w:t>
      </w:r>
      <w:r w:rsidRPr="00C234F3">
        <w:rPr>
          <w:spacing w:val="-4"/>
        </w:rPr>
        <w:t xml:space="preserve"> </w:t>
      </w:r>
      <w:r w:rsidRPr="00C234F3">
        <w:t>was as</w:t>
      </w:r>
      <w:r w:rsidRPr="00C234F3">
        <w:rPr>
          <w:spacing w:val="-10"/>
        </w:rPr>
        <w:t xml:space="preserve"> </w:t>
      </w:r>
      <w:r w:rsidRPr="00C234F3">
        <w:t>a</w:t>
      </w:r>
      <w:r w:rsidRPr="00C234F3">
        <w:rPr>
          <w:spacing w:val="-12"/>
        </w:rPr>
        <w:t xml:space="preserve"> </w:t>
      </w:r>
      <w:r w:rsidRPr="00C234F3">
        <w:t>result,</w:t>
      </w:r>
      <w:r w:rsidRPr="00C234F3">
        <w:rPr>
          <w:spacing w:val="-11"/>
        </w:rPr>
        <w:t xml:space="preserve"> </w:t>
      </w:r>
      <w:r w:rsidRPr="00C234F3">
        <w:t>purposive</w:t>
      </w:r>
      <w:r w:rsidRPr="00C234F3">
        <w:rPr>
          <w:spacing w:val="-11"/>
        </w:rPr>
        <w:t xml:space="preserve"> </w:t>
      </w:r>
      <w:r w:rsidRPr="00C234F3">
        <w:t>sampling</w:t>
      </w:r>
      <w:r w:rsidRPr="00C234F3">
        <w:rPr>
          <w:spacing w:val="-11"/>
        </w:rPr>
        <w:t xml:space="preserve"> </w:t>
      </w:r>
      <w:r w:rsidRPr="00C234F3">
        <w:t>technique</w:t>
      </w:r>
      <w:r w:rsidRPr="00C234F3">
        <w:rPr>
          <w:spacing w:val="-11"/>
        </w:rPr>
        <w:t xml:space="preserve"> </w:t>
      </w:r>
      <w:r w:rsidRPr="00C234F3">
        <w:t>was</w:t>
      </w:r>
      <w:r w:rsidRPr="00C234F3">
        <w:rPr>
          <w:spacing w:val="-10"/>
        </w:rPr>
        <w:t xml:space="preserve"> </w:t>
      </w:r>
      <w:r w:rsidRPr="00C234F3">
        <w:t>chosen</w:t>
      </w:r>
      <w:r w:rsidRPr="00C234F3">
        <w:rPr>
          <w:spacing w:val="-11"/>
        </w:rPr>
        <w:t xml:space="preserve"> </w:t>
      </w:r>
      <w:r w:rsidRPr="00C234F3">
        <w:t>for</w:t>
      </w:r>
      <w:r w:rsidRPr="00C234F3">
        <w:rPr>
          <w:spacing w:val="-12"/>
        </w:rPr>
        <w:t xml:space="preserve"> </w:t>
      </w:r>
      <w:r w:rsidRPr="00C234F3">
        <w:t>this</w:t>
      </w:r>
      <w:r w:rsidRPr="00C234F3">
        <w:rPr>
          <w:spacing w:val="-10"/>
        </w:rPr>
        <w:t xml:space="preserve"> </w:t>
      </w:r>
      <w:r w:rsidRPr="00C234F3">
        <w:t>study.</w:t>
      </w:r>
      <w:r w:rsidRPr="00C234F3">
        <w:rPr>
          <w:spacing w:val="38"/>
        </w:rPr>
        <w:t xml:space="preserve"> </w:t>
      </w:r>
      <w:r w:rsidRPr="00C234F3">
        <w:t>Google</w:t>
      </w:r>
      <w:r w:rsidRPr="00C234F3">
        <w:rPr>
          <w:spacing w:val="-14"/>
        </w:rPr>
        <w:t xml:space="preserve"> </w:t>
      </w:r>
      <w:r w:rsidRPr="00C234F3">
        <w:t>surveys</w:t>
      </w:r>
      <w:r w:rsidRPr="00C234F3">
        <w:rPr>
          <w:spacing w:val="-10"/>
        </w:rPr>
        <w:t xml:space="preserve"> </w:t>
      </w:r>
      <w:r w:rsidRPr="00C234F3">
        <w:t>were</w:t>
      </w:r>
      <w:r w:rsidRPr="00C234F3">
        <w:rPr>
          <w:spacing w:val="-12"/>
        </w:rPr>
        <w:t xml:space="preserve"> </w:t>
      </w:r>
      <w:r w:rsidRPr="00C234F3">
        <w:t>used to collect information from potential respondents, and they were informed of the purpose of the study before submitting the survey link, and participants were guaranteed the privacy and anonymity of their responses. I have reached 300 members, of which 208 members filled out the form 69.3%</w:t>
      </w:r>
    </w:p>
    <w:p w14:paraId="2D3FBCF2" w14:textId="77777777" w:rsidR="00DE6526" w:rsidRPr="00C234F3" w:rsidRDefault="00DE6526" w:rsidP="00F8521B">
      <w:pPr>
        <w:pStyle w:val="BodyText"/>
        <w:spacing w:before="162" w:line="360" w:lineRule="auto"/>
        <w:ind w:left="732" w:right="441"/>
        <w:jc w:val="both"/>
      </w:pPr>
      <w:r w:rsidRPr="00C234F3">
        <w:t>Table</w:t>
      </w:r>
      <w:r w:rsidRPr="00C234F3">
        <w:rPr>
          <w:spacing w:val="-8"/>
        </w:rPr>
        <w:t xml:space="preserve"> </w:t>
      </w:r>
      <w:r w:rsidRPr="00C234F3">
        <w:t>7.1</w:t>
      </w:r>
      <w:r w:rsidRPr="00C234F3">
        <w:rPr>
          <w:spacing w:val="-7"/>
        </w:rPr>
        <w:t xml:space="preserve"> </w:t>
      </w:r>
      <w:r w:rsidRPr="00C234F3">
        <w:t>shows</w:t>
      </w:r>
      <w:r w:rsidRPr="00C234F3">
        <w:rPr>
          <w:spacing w:val="-7"/>
        </w:rPr>
        <w:t xml:space="preserve"> </w:t>
      </w:r>
      <w:r w:rsidRPr="00C234F3">
        <w:t>that</w:t>
      </w:r>
      <w:r w:rsidRPr="00C234F3">
        <w:rPr>
          <w:spacing w:val="-7"/>
        </w:rPr>
        <w:t xml:space="preserve"> </w:t>
      </w:r>
      <w:r w:rsidRPr="00C234F3">
        <w:t>of</w:t>
      </w:r>
      <w:r w:rsidRPr="00C234F3">
        <w:rPr>
          <w:spacing w:val="-7"/>
        </w:rPr>
        <w:t xml:space="preserve"> </w:t>
      </w:r>
      <w:r w:rsidRPr="00C234F3">
        <w:t>the</w:t>
      </w:r>
      <w:r w:rsidRPr="00C234F3">
        <w:rPr>
          <w:spacing w:val="-8"/>
        </w:rPr>
        <w:t xml:space="preserve"> </w:t>
      </w:r>
      <w:r w:rsidRPr="00C234F3">
        <w:t>total</w:t>
      </w:r>
      <w:r w:rsidRPr="00C234F3">
        <w:rPr>
          <w:spacing w:val="-7"/>
        </w:rPr>
        <w:t xml:space="preserve"> </w:t>
      </w:r>
      <w:r w:rsidRPr="00C234F3">
        <w:t>respondents,</w:t>
      </w:r>
      <w:r w:rsidRPr="00C234F3">
        <w:rPr>
          <w:spacing w:val="-6"/>
        </w:rPr>
        <w:t xml:space="preserve"> </w:t>
      </w:r>
      <w:r w:rsidRPr="00C234F3">
        <w:t>57.70</w:t>
      </w:r>
      <w:r w:rsidRPr="00C234F3">
        <w:rPr>
          <w:spacing w:val="-7"/>
        </w:rPr>
        <w:t xml:space="preserve"> </w:t>
      </w:r>
      <w:r w:rsidRPr="00C234F3">
        <w:t>%</w:t>
      </w:r>
      <w:r w:rsidRPr="00C234F3">
        <w:rPr>
          <w:spacing w:val="-8"/>
        </w:rPr>
        <w:t xml:space="preserve"> </w:t>
      </w:r>
      <w:r w:rsidRPr="00C234F3">
        <w:t>were</w:t>
      </w:r>
      <w:r w:rsidRPr="00C234F3">
        <w:rPr>
          <w:spacing w:val="-8"/>
        </w:rPr>
        <w:t xml:space="preserve"> </w:t>
      </w:r>
      <w:r w:rsidRPr="00C234F3">
        <w:t>Males,</w:t>
      </w:r>
      <w:r w:rsidRPr="00C234F3">
        <w:rPr>
          <w:spacing w:val="-8"/>
        </w:rPr>
        <w:t xml:space="preserve"> </w:t>
      </w:r>
      <w:r w:rsidRPr="00C234F3">
        <w:t>and</w:t>
      </w:r>
      <w:r w:rsidRPr="00C234F3">
        <w:rPr>
          <w:spacing w:val="-7"/>
        </w:rPr>
        <w:t xml:space="preserve"> </w:t>
      </w:r>
      <w:r w:rsidRPr="00C234F3">
        <w:t>39.40%</w:t>
      </w:r>
      <w:r w:rsidRPr="00C234F3">
        <w:rPr>
          <w:spacing w:val="-8"/>
        </w:rPr>
        <w:t xml:space="preserve"> </w:t>
      </w:r>
      <w:r w:rsidRPr="00C234F3">
        <w:t>were</w:t>
      </w:r>
      <w:r w:rsidRPr="00C234F3">
        <w:rPr>
          <w:spacing w:val="-8"/>
        </w:rPr>
        <w:t xml:space="preserve"> </w:t>
      </w:r>
      <w:r w:rsidRPr="00C234F3">
        <w:t xml:space="preserve">Females. </w:t>
      </w:r>
      <w:r w:rsidRPr="00C234F3">
        <w:lastRenderedPageBreak/>
        <w:t>Maximum</w:t>
      </w:r>
      <w:r w:rsidRPr="00C234F3">
        <w:rPr>
          <w:spacing w:val="-12"/>
        </w:rPr>
        <w:t xml:space="preserve"> </w:t>
      </w:r>
      <w:r w:rsidRPr="00C234F3">
        <w:t>respondents,</w:t>
      </w:r>
      <w:r w:rsidRPr="00C234F3">
        <w:rPr>
          <w:spacing w:val="-10"/>
        </w:rPr>
        <w:t xml:space="preserve"> </w:t>
      </w:r>
      <w:r w:rsidRPr="00C234F3">
        <w:t>i.e.,</w:t>
      </w:r>
      <w:r w:rsidRPr="00C234F3">
        <w:rPr>
          <w:spacing w:val="-12"/>
        </w:rPr>
        <w:t xml:space="preserve"> </w:t>
      </w:r>
      <w:r w:rsidRPr="00C234F3">
        <w:t>55.8</w:t>
      </w:r>
      <w:r w:rsidRPr="00C234F3">
        <w:rPr>
          <w:spacing w:val="-12"/>
        </w:rPr>
        <w:t xml:space="preserve"> </w:t>
      </w:r>
      <w:r w:rsidRPr="00C234F3">
        <w:t>%</w:t>
      </w:r>
      <w:r w:rsidRPr="00C234F3">
        <w:rPr>
          <w:spacing w:val="-13"/>
        </w:rPr>
        <w:t xml:space="preserve"> </w:t>
      </w:r>
      <w:r w:rsidRPr="00C234F3">
        <w:t>were</w:t>
      </w:r>
      <w:r w:rsidRPr="00C234F3">
        <w:rPr>
          <w:spacing w:val="-13"/>
        </w:rPr>
        <w:t xml:space="preserve"> </w:t>
      </w:r>
      <w:r w:rsidRPr="00C234F3">
        <w:t>student,</w:t>
      </w:r>
      <w:r w:rsidRPr="00C234F3">
        <w:rPr>
          <w:spacing w:val="-12"/>
        </w:rPr>
        <w:t xml:space="preserve"> </w:t>
      </w:r>
      <w:r w:rsidRPr="00C234F3">
        <w:t>26%</w:t>
      </w:r>
      <w:r w:rsidRPr="00C234F3">
        <w:rPr>
          <w:spacing w:val="-13"/>
        </w:rPr>
        <w:t xml:space="preserve"> </w:t>
      </w:r>
      <w:r w:rsidRPr="00C234F3">
        <w:t>were</w:t>
      </w:r>
      <w:r w:rsidRPr="00C234F3">
        <w:rPr>
          <w:spacing w:val="-13"/>
        </w:rPr>
        <w:t xml:space="preserve"> </w:t>
      </w:r>
      <w:r w:rsidRPr="00C234F3">
        <w:t>Govt</w:t>
      </w:r>
      <w:r w:rsidRPr="00C234F3">
        <w:rPr>
          <w:spacing w:val="-12"/>
        </w:rPr>
        <w:t xml:space="preserve"> </w:t>
      </w:r>
      <w:r w:rsidRPr="00C234F3">
        <w:t>Employee,</w:t>
      </w:r>
      <w:r w:rsidRPr="00C234F3">
        <w:rPr>
          <w:spacing w:val="-9"/>
        </w:rPr>
        <w:t xml:space="preserve"> </w:t>
      </w:r>
      <w:r w:rsidRPr="00C234F3">
        <w:t>9.60%</w:t>
      </w:r>
      <w:r w:rsidRPr="00C234F3">
        <w:rPr>
          <w:spacing w:val="-13"/>
        </w:rPr>
        <w:t xml:space="preserve"> </w:t>
      </w:r>
      <w:r w:rsidRPr="00C234F3">
        <w:t>were</w:t>
      </w:r>
      <w:r w:rsidRPr="00C234F3">
        <w:rPr>
          <w:spacing w:val="-13"/>
        </w:rPr>
        <w:t xml:space="preserve"> </w:t>
      </w:r>
      <w:r w:rsidRPr="00C234F3">
        <w:t>Self- employed and 8.70% were Private employees. Maximum respondents, i.e., 52.90%, belonged to the Annual income bracket of less than Rs 2,00,000 were the Maximum respondents, followed</w:t>
      </w:r>
      <w:r w:rsidRPr="00C234F3">
        <w:rPr>
          <w:spacing w:val="-2"/>
        </w:rPr>
        <w:t xml:space="preserve"> </w:t>
      </w:r>
      <w:r w:rsidRPr="00C234F3">
        <w:t>by</w:t>
      </w:r>
      <w:r w:rsidRPr="00C234F3">
        <w:rPr>
          <w:spacing w:val="-2"/>
        </w:rPr>
        <w:t xml:space="preserve"> </w:t>
      </w:r>
      <w:r w:rsidRPr="00C234F3">
        <w:t>15.40%</w:t>
      </w:r>
      <w:r w:rsidRPr="00C234F3">
        <w:rPr>
          <w:spacing w:val="-3"/>
        </w:rPr>
        <w:t xml:space="preserve"> </w:t>
      </w:r>
      <w:r w:rsidRPr="00C234F3">
        <w:t>who</w:t>
      </w:r>
      <w:r w:rsidRPr="00C234F3">
        <w:rPr>
          <w:spacing w:val="-1"/>
        </w:rPr>
        <w:t xml:space="preserve"> </w:t>
      </w:r>
      <w:r w:rsidRPr="00C234F3">
        <w:t>were</w:t>
      </w:r>
      <w:r w:rsidRPr="00C234F3">
        <w:rPr>
          <w:spacing w:val="-3"/>
        </w:rPr>
        <w:t xml:space="preserve"> </w:t>
      </w:r>
      <w:r w:rsidRPr="00C234F3">
        <w:t>from</w:t>
      </w:r>
      <w:r w:rsidRPr="00C234F3">
        <w:rPr>
          <w:spacing w:val="-2"/>
        </w:rPr>
        <w:t xml:space="preserve"> </w:t>
      </w:r>
      <w:r w:rsidRPr="00C234F3">
        <w:t>the</w:t>
      </w:r>
      <w:r w:rsidRPr="00C234F3">
        <w:rPr>
          <w:spacing w:val="-2"/>
        </w:rPr>
        <w:t xml:space="preserve"> </w:t>
      </w:r>
      <w:r w:rsidRPr="00C234F3">
        <w:t>monthly</w:t>
      </w:r>
      <w:r w:rsidRPr="00C234F3">
        <w:rPr>
          <w:spacing w:val="-2"/>
        </w:rPr>
        <w:t xml:space="preserve"> </w:t>
      </w:r>
      <w:r w:rsidRPr="00C234F3">
        <w:t>income</w:t>
      </w:r>
      <w:r w:rsidRPr="00C234F3">
        <w:rPr>
          <w:spacing w:val="-2"/>
        </w:rPr>
        <w:t xml:space="preserve"> </w:t>
      </w:r>
      <w:r w:rsidRPr="00C234F3">
        <w:t>bracket of</w:t>
      </w:r>
      <w:r w:rsidRPr="00C234F3">
        <w:rPr>
          <w:spacing w:val="-2"/>
        </w:rPr>
        <w:t xml:space="preserve"> </w:t>
      </w:r>
      <w:r w:rsidRPr="00C234F3">
        <w:t>Rs 5.1 –</w:t>
      </w:r>
      <w:r w:rsidRPr="00C234F3">
        <w:rPr>
          <w:spacing w:val="-2"/>
        </w:rPr>
        <w:t xml:space="preserve"> </w:t>
      </w:r>
      <w:r w:rsidRPr="00C234F3">
        <w:t>10</w:t>
      </w:r>
      <w:r w:rsidRPr="00C234F3">
        <w:rPr>
          <w:spacing w:val="-2"/>
        </w:rPr>
        <w:t xml:space="preserve"> </w:t>
      </w:r>
      <w:r w:rsidRPr="00C234F3">
        <w:t>LPA,</w:t>
      </w:r>
      <w:r w:rsidRPr="00C234F3">
        <w:rPr>
          <w:spacing w:val="-2"/>
        </w:rPr>
        <w:t xml:space="preserve"> </w:t>
      </w:r>
      <w:r w:rsidRPr="00C234F3">
        <w:t>14.40% from 10.20 LPA and 2.1-5 LPA and 2.90% were from income bracket of Above 20 LPA. Marital Status (79.80% from Unmarried and 21.20% from Married), While considering the Age Group they were mostly from the 18-25 and least population is from 56&amp; above. After understanding the demographic profile of retail investors, the next step is to investigate major factors</w:t>
      </w:r>
      <w:r w:rsidRPr="00C234F3">
        <w:rPr>
          <w:spacing w:val="-1"/>
        </w:rPr>
        <w:t xml:space="preserve"> </w:t>
      </w:r>
      <w:r w:rsidRPr="00C234F3">
        <w:t>that</w:t>
      </w:r>
      <w:r w:rsidRPr="00C234F3">
        <w:rPr>
          <w:spacing w:val="-1"/>
        </w:rPr>
        <w:t xml:space="preserve"> </w:t>
      </w:r>
      <w:r w:rsidRPr="00C234F3">
        <w:t>affect</w:t>
      </w:r>
      <w:r w:rsidRPr="00C234F3">
        <w:rPr>
          <w:spacing w:val="-1"/>
        </w:rPr>
        <w:t xml:space="preserve"> </w:t>
      </w:r>
      <w:r w:rsidRPr="00C234F3">
        <w:t>the</w:t>
      </w:r>
      <w:r w:rsidRPr="00C234F3">
        <w:rPr>
          <w:spacing w:val="-2"/>
        </w:rPr>
        <w:t xml:space="preserve"> </w:t>
      </w:r>
      <w:r w:rsidRPr="00C234F3">
        <w:t>herding Behavior</w:t>
      </w:r>
      <w:r w:rsidRPr="00C234F3">
        <w:rPr>
          <w:spacing w:val="-1"/>
        </w:rPr>
        <w:t xml:space="preserve"> </w:t>
      </w:r>
      <w:r w:rsidRPr="00C234F3">
        <w:t>of</w:t>
      </w:r>
      <w:r w:rsidRPr="00C234F3">
        <w:rPr>
          <w:spacing w:val="-2"/>
        </w:rPr>
        <w:t xml:space="preserve"> </w:t>
      </w:r>
      <w:r w:rsidRPr="00C234F3">
        <w:t>retail</w:t>
      </w:r>
      <w:r w:rsidRPr="00C234F3">
        <w:rPr>
          <w:spacing w:val="-1"/>
        </w:rPr>
        <w:t xml:space="preserve"> </w:t>
      </w:r>
      <w:r w:rsidRPr="00C234F3">
        <w:t>investors because</w:t>
      </w:r>
      <w:r w:rsidRPr="00C234F3">
        <w:rPr>
          <w:spacing w:val="-2"/>
        </w:rPr>
        <w:t xml:space="preserve"> </w:t>
      </w:r>
      <w:r w:rsidRPr="00C234F3">
        <w:t>the</w:t>
      </w:r>
      <w:r w:rsidRPr="00C234F3">
        <w:rPr>
          <w:spacing w:val="-2"/>
        </w:rPr>
        <w:t xml:space="preserve"> </w:t>
      </w:r>
      <w:r w:rsidRPr="00C234F3">
        <w:t>data shows</w:t>
      </w:r>
      <w:r w:rsidRPr="00C234F3">
        <w:rPr>
          <w:spacing w:val="-1"/>
        </w:rPr>
        <w:t xml:space="preserve"> </w:t>
      </w:r>
      <w:r w:rsidRPr="00C234F3">
        <w:t>that</w:t>
      </w:r>
      <w:r w:rsidRPr="00C234F3">
        <w:rPr>
          <w:spacing w:val="-1"/>
        </w:rPr>
        <w:t xml:space="preserve"> </w:t>
      </w:r>
      <w:r w:rsidRPr="00C234F3">
        <w:t>most</w:t>
      </w:r>
      <w:r w:rsidRPr="00C234F3">
        <w:rPr>
          <w:spacing w:val="-3"/>
        </w:rPr>
        <w:t xml:space="preserve"> </w:t>
      </w:r>
      <w:r w:rsidRPr="00C234F3">
        <w:t>of them were shown Interest to invest.</w:t>
      </w:r>
    </w:p>
    <w:p w14:paraId="01404BF0" w14:textId="77777777" w:rsidR="00DE6526" w:rsidRPr="00C234F3" w:rsidRDefault="00DE6526" w:rsidP="00F8521B">
      <w:pPr>
        <w:pStyle w:val="BodyText"/>
        <w:spacing w:line="360" w:lineRule="auto"/>
        <w:jc w:val="both"/>
        <w:sectPr w:rsidR="00DE6526" w:rsidRPr="00C234F3" w:rsidSect="007038AA">
          <w:pgSz w:w="11910" w:h="16840"/>
          <w:pgMar w:top="720" w:right="720" w:bottom="720" w:left="720" w:header="0" w:footer="1000" w:gutter="0"/>
          <w:pgBorders w:offsetFrom="page">
            <w:top w:val="double" w:sz="4" w:space="24" w:color="auto"/>
            <w:left w:val="double" w:sz="4" w:space="24" w:color="auto"/>
            <w:bottom w:val="double" w:sz="4" w:space="24" w:color="auto"/>
            <w:right w:val="double" w:sz="4" w:space="24" w:color="auto"/>
          </w:pgBorders>
          <w:cols w:space="720"/>
        </w:sectPr>
      </w:pPr>
    </w:p>
    <w:tbl>
      <w:tblPr>
        <w:tblW w:w="0" w:type="auto"/>
        <w:tblInd w:w="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83"/>
        <w:gridCol w:w="5587"/>
        <w:gridCol w:w="1359"/>
        <w:gridCol w:w="1359"/>
      </w:tblGrid>
      <w:tr w:rsidR="00C234F3" w:rsidRPr="00C234F3" w14:paraId="6945E1CD" w14:textId="77777777" w:rsidTr="00F3352D">
        <w:trPr>
          <w:trHeight w:val="336"/>
        </w:trPr>
        <w:tc>
          <w:tcPr>
            <w:tcW w:w="7370" w:type="dxa"/>
            <w:gridSpan w:val="2"/>
          </w:tcPr>
          <w:p w14:paraId="1AADED43" w14:textId="77777777" w:rsidR="00DE6526" w:rsidRPr="00C234F3" w:rsidRDefault="00DE6526" w:rsidP="00F8521B">
            <w:pPr>
              <w:pStyle w:val="TableParagraph"/>
              <w:spacing w:before="0" w:line="360" w:lineRule="auto"/>
              <w:jc w:val="both"/>
              <w:rPr>
                <w:rFonts w:ascii="Times New Roman" w:hAnsi="Times New Roman" w:cs="Times New Roman"/>
                <w:sz w:val="24"/>
              </w:rPr>
            </w:pPr>
          </w:p>
        </w:tc>
        <w:tc>
          <w:tcPr>
            <w:tcW w:w="1359" w:type="dxa"/>
          </w:tcPr>
          <w:p w14:paraId="1D73EA3A" w14:textId="77777777" w:rsidR="00DE6526" w:rsidRPr="00C234F3" w:rsidRDefault="00DE6526" w:rsidP="00F8521B">
            <w:pPr>
              <w:pStyle w:val="TableParagraph"/>
              <w:spacing w:before="13" w:line="360" w:lineRule="auto"/>
              <w:ind w:left="57"/>
              <w:jc w:val="both"/>
              <w:rPr>
                <w:rFonts w:ascii="Times New Roman" w:hAnsi="Times New Roman" w:cs="Times New Roman"/>
                <w:b/>
                <w:sz w:val="27"/>
              </w:rPr>
            </w:pPr>
            <w:r w:rsidRPr="00C234F3">
              <w:rPr>
                <w:rFonts w:ascii="Times New Roman" w:hAnsi="Times New Roman" w:cs="Times New Roman"/>
                <w:b/>
                <w:spacing w:val="-2"/>
                <w:sz w:val="27"/>
              </w:rPr>
              <w:t>Count</w:t>
            </w:r>
          </w:p>
        </w:tc>
        <w:tc>
          <w:tcPr>
            <w:tcW w:w="1359" w:type="dxa"/>
          </w:tcPr>
          <w:p w14:paraId="02ED6B9C" w14:textId="77777777" w:rsidR="00DE6526" w:rsidRPr="00C234F3" w:rsidRDefault="00DE6526" w:rsidP="00F8521B">
            <w:pPr>
              <w:pStyle w:val="TableParagraph"/>
              <w:spacing w:before="13" w:line="360" w:lineRule="auto"/>
              <w:ind w:right="66"/>
              <w:jc w:val="both"/>
              <w:rPr>
                <w:rFonts w:ascii="Times New Roman" w:hAnsi="Times New Roman" w:cs="Times New Roman"/>
                <w:b/>
                <w:sz w:val="27"/>
              </w:rPr>
            </w:pPr>
            <w:r w:rsidRPr="00C234F3">
              <w:rPr>
                <w:rFonts w:ascii="Times New Roman" w:hAnsi="Times New Roman" w:cs="Times New Roman"/>
                <w:b/>
                <w:sz w:val="27"/>
              </w:rPr>
              <w:t>Table</w:t>
            </w:r>
            <w:r w:rsidRPr="00C234F3">
              <w:rPr>
                <w:rFonts w:ascii="Times New Roman" w:hAnsi="Times New Roman" w:cs="Times New Roman"/>
                <w:b/>
                <w:spacing w:val="-8"/>
                <w:sz w:val="27"/>
              </w:rPr>
              <w:t xml:space="preserve"> </w:t>
            </w:r>
            <w:r w:rsidRPr="00C234F3">
              <w:rPr>
                <w:rFonts w:ascii="Times New Roman" w:hAnsi="Times New Roman" w:cs="Times New Roman"/>
                <w:b/>
                <w:spacing w:val="-5"/>
                <w:sz w:val="27"/>
              </w:rPr>
              <w:t>N%</w:t>
            </w:r>
          </w:p>
        </w:tc>
      </w:tr>
      <w:tr w:rsidR="00C234F3" w:rsidRPr="00C234F3" w14:paraId="55E67C7E" w14:textId="77777777" w:rsidTr="00F3352D">
        <w:trPr>
          <w:trHeight w:val="336"/>
        </w:trPr>
        <w:tc>
          <w:tcPr>
            <w:tcW w:w="1783" w:type="dxa"/>
          </w:tcPr>
          <w:p w14:paraId="38F4586B" w14:textId="77777777" w:rsidR="00DE6526" w:rsidRPr="00C234F3" w:rsidRDefault="00DE6526" w:rsidP="00F8521B">
            <w:pPr>
              <w:pStyle w:val="TableParagraph"/>
              <w:spacing w:before="13" w:line="360" w:lineRule="auto"/>
              <w:ind w:left="57"/>
              <w:jc w:val="both"/>
              <w:rPr>
                <w:rFonts w:ascii="Times New Roman" w:hAnsi="Times New Roman" w:cs="Times New Roman"/>
                <w:b/>
                <w:sz w:val="27"/>
              </w:rPr>
            </w:pPr>
            <w:r w:rsidRPr="00C234F3">
              <w:rPr>
                <w:rFonts w:ascii="Times New Roman" w:hAnsi="Times New Roman" w:cs="Times New Roman"/>
                <w:b/>
                <w:spacing w:val="-2"/>
                <w:sz w:val="27"/>
              </w:rPr>
              <w:t>Gender</w:t>
            </w:r>
          </w:p>
        </w:tc>
        <w:tc>
          <w:tcPr>
            <w:tcW w:w="5587" w:type="dxa"/>
          </w:tcPr>
          <w:p w14:paraId="10F0D8FD" w14:textId="77777777" w:rsidR="00DE6526" w:rsidRPr="00C234F3" w:rsidRDefault="00DE6526" w:rsidP="00F8521B">
            <w:pPr>
              <w:pStyle w:val="TableParagraph"/>
              <w:spacing w:before="13" w:line="360" w:lineRule="auto"/>
              <w:ind w:left="58"/>
              <w:jc w:val="both"/>
              <w:rPr>
                <w:rFonts w:ascii="Times New Roman" w:hAnsi="Times New Roman" w:cs="Times New Roman"/>
                <w:sz w:val="27"/>
              </w:rPr>
            </w:pPr>
            <w:r w:rsidRPr="00C234F3">
              <w:rPr>
                <w:rFonts w:ascii="Times New Roman" w:hAnsi="Times New Roman" w:cs="Times New Roman"/>
                <w:spacing w:val="-4"/>
                <w:sz w:val="27"/>
              </w:rPr>
              <w:t>Male</w:t>
            </w:r>
          </w:p>
        </w:tc>
        <w:tc>
          <w:tcPr>
            <w:tcW w:w="1359" w:type="dxa"/>
          </w:tcPr>
          <w:p w14:paraId="02C12CC5" w14:textId="77777777" w:rsidR="00DE6526" w:rsidRPr="00C234F3" w:rsidRDefault="00DE6526" w:rsidP="00F8521B">
            <w:pPr>
              <w:pStyle w:val="TableParagraph"/>
              <w:spacing w:before="13" w:line="360" w:lineRule="auto"/>
              <w:ind w:right="41"/>
              <w:jc w:val="both"/>
              <w:rPr>
                <w:rFonts w:ascii="Times New Roman" w:hAnsi="Times New Roman" w:cs="Times New Roman"/>
                <w:sz w:val="27"/>
              </w:rPr>
            </w:pPr>
            <w:r w:rsidRPr="00C234F3">
              <w:rPr>
                <w:rFonts w:ascii="Times New Roman" w:hAnsi="Times New Roman" w:cs="Times New Roman"/>
                <w:spacing w:val="-5"/>
                <w:sz w:val="27"/>
              </w:rPr>
              <w:t>120</w:t>
            </w:r>
          </w:p>
        </w:tc>
        <w:tc>
          <w:tcPr>
            <w:tcW w:w="1359" w:type="dxa"/>
          </w:tcPr>
          <w:p w14:paraId="47DF2049" w14:textId="77777777" w:rsidR="00DE6526" w:rsidRPr="00C234F3" w:rsidRDefault="00DE6526" w:rsidP="00F8521B">
            <w:pPr>
              <w:pStyle w:val="TableParagraph"/>
              <w:spacing w:before="13" w:line="360" w:lineRule="auto"/>
              <w:ind w:right="39"/>
              <w:jc w:val="both"/>
              <w:rPr>
                <w:rFonts w:ascii="Times New Roman" w:hAnsi="Times New Roman" w:cs="Times New Roman"/>
                <w:sz w:val="27"/>
              </w:rPr>
            </w:pPr>
            <w:r w:rsidRPr="00C234F3">
              <w:rPr>
                <w:rFonts w:ascii="Times New Roman" w:hAnsi="Times New Roman" w:cs="Times New Roman"/>
                <w:spacing w:val="-2"/>
                <w:sz w:val="27"/>
              </w:rPr>
              <w:t>57.70%</w:t>
            </w:r>
          </w:p>
        </w:tc>
      </w:tr>
      <w:tr w:rsidR="00C234F3" w:rsidRPr="00C234F3" w14:paraId="23DD81D2" w14:textId="77777777" w:rsidTr="00F3352D">
        <w:trPr>
          <w:trHeight w:val="336"/>
        </w:trPr>
        <w:tc>
          <w:tcPr>
            <w:tcW w:w="1783" w:type="dxa"/>
            <w:vMerge w:val="restart"/>
          </w:tcPr>
          <w:p w14:paraId="0642D4CE" w14:textId="77777777" w:rsidR="00DE6526" w:rsidRPr="00C234F3" w:rsidRDefault="00DE6526" w:rsidP="00F8521B">
            <w:pPr>
              <w:pStyle w:val="TableParagraph"/>
              <w:spacing w:before="0" w:line="360" w:lineRule="auto"/>
              <w:jc w:val="both"/>
              <w:rPr>
                <w:rFonts w:ascii="Times New Roman" w:hAnsi="Times New Roman" w:cs="Times New Roman"/>
                <w:sz w:val="26"/>
              </w:rPr>
            </w:pPr>
          </w:p>
        </w:tc>
        <w:tc>
          <w:tcPr>
            <w:tcW w:w="5587" w:type="dxa"/>
          </w:tcPr>
          <w:p w14:paraId="4CEA8CF2" w14:textId="77777777" w:rsidR="00DE6526" w:rsidRPr="00C234F3" w:rsidRDefault="00DE6526" w:rsidP="00F8521B">
            <w:pPr>
              <w:pStyle w:val="TableParagraph"/>
              <w:spacing w:before="13" w:line="360" w:lineRule="auto"/>
              <w:ind w:left="58"/>
              <w:jc w:val="both"/>
              <w:rPr>
                <w:rFonts w:ascii="Times New Roman" w:hAnsi="Times New Roman" w:cs="Times New Roman"/>
                <w:sz w:val="27"/>
              </w:rPr>
            </w:pPr>
            <w:r w:rsidRPr="00C234F3">
              <w:rPr>
                <w:rFonts w:ascii="Times New Roman" w:hAnsi="Times New Roman" w:cs="Times New Roman"/>
                <w:spacing w:val="-2"/>
                <w:sz w:val="27"/>
              </w:rPr>
              <w:t>Female</w:t>
            </w:r>
          </w:p>
        </w:tc>
        <w:tc>
          <w:tcPr>
            <w:tcW w:w="1359" w:type="dxa"/>
          </w:tcPr>
          <w:p w14:paraId="5D2DFCE6" w14:textId="77777777" w:rsidR="00DE6526" w:rsidRPr="00C234F3" w:rsidRDefault="00DE6526" w:rsidP="00F8521B">
            <w:pPr>
              <w:pStyle w:val="TableParagraph"/>
              <w:spacing w:before="13" w:line="360" w:lineRule="auto"/>
              <w:ind w:right="40"/>
              <w:jc w:val="both"/>
              <w:rPr>
                <w:rFonts w:ascii="Times New Roman" w:hAnsi="Times New Roman" w:cs="Times New Roman"/>
                <w:sz w:val="27"/>
              </w:rPr>
            </w:pPr>
            <w:r w:rsidRPr="00C234F3">
              <w:rPr>
                <w:rFonts w:ascii="Times New Roman" w:hAnsi="Times New Roman" w:cs="Times New Roman"/>
                <w:spacing w:val="-5"/>
                <w:sz w:val="27"/>
              </w:rPr>
              <w:t>82</w:t>
            </w:r>
          </w:p>
        </w:tc>
        <w:tc>
          <w:tcPr>
            <w:tcW w:w="1359" w:type="dxa"/>
          </w:tcPr>
          <w:p w14:paraId="484BED5A" w14:textId="77777777" w:rsidR="00DE6526" w:rsidRPr="00C234F3" w:rsidRDefault="00DE6526" w:rsidP="00F8521B">
            <w:pPr>
              <w:pStyle w:val="TableParagraph"/>
              <w:spacing w:before="13" w:line="360" w:lineRule="auto"/>
              <w:ind w:right="39"/>
              <w:jc w:val="both"/>
              <w:rPr>
                <w:rFonts w:ascii="Times New Roman" w:hAnsi="Times New Roman" w:cs="Times New Roman"/>
                <w:sz w:val="27"/>
              </w:rPr>
            </w:pPr>
            <w:r w:rsidRPr="00C234F3">
              <w:rPr>
                <w:rFonts w:ascii="Times New Roman" w:hAnsi="Times New Roman" w:cs="Times New Roman"/>
                <w:spacing w:val="-2"/>
                <w:sz w:val="27"/>
              </w:rPr>
              <w:t>39.40%</w:t>
            </w:r>
          </w:p>
        </w:tc>
      </w:tr>
      <w:tr w:rsidR="00C234F3" w:rsidRPr="00C234F3" w14:paraId="48DA9802" w14:textId="77777777" w:rsidTr="00F3352D">
        <w:trPr>
          <w:trHeight w:val="336"/>
        </w:trPr>
        <w:tc>
          <w:tcPr>
            <w:tcW w:w="1783" w:type="dxa"/>
            <w:vMerge/>
            <w:tcBorders>
              <w:top w:val="nil"/>
            </w:tcBorders>
          </w:tcPr>
          <w:p w14:paraId="03CA0CE4" w14:textId="77777777" w:rsidR="00DE6526" w:rsidRPr="00C234F3" w:rsidRDefault="00DE6526" w:rsidP="00F8521B">
            <w:pPr>
              <w:spacing w:line="360" w:lineRule="auto"/>
              <w:jc w:val="both"/>
              <w:rPr>
                <w:sz w:val="2"/>
                <w:szCs w:val="2"/>
              </w:rPr>
            </w:pPr>
          </w:p>
        </w:tc>
        <w:tc>
          <w:tcPr>
            <w:tcW w:w="5587" w:type="dxa"/>
          </w:tcPr>
          <w:p w14:paraId="795D31C2" w14:textId="77777777" w:rsidR="00DE6526" w:rsidRPr="00C234F3" w:rsidRDefault="00DE6526" w:rsidP="00F8521B">
            <w:pPr>
              <w:pStyle w:val="TableParagraph"/>
              <w:spacing w:before="13" w:line="360" w:lineRule="auto"/>
              <w:ind w:left="58"/>
              <w:jc w:val="both"/>
              <w:rPr>
                <w:rFonts w:ascii="Times New Roman" w:hAnsi="Times New Roman" w:cs="Times New Roman"/>
                <w:sz w:val="27"/>
              </w:rPr>
            </w:pPr>
            <w:r w:rsidRPr="00C234F3">
              <w:rPr>
                <w:rFonts w:ascii="Times New Roman" w:hAnsi="Times New Roman" w:cs="Times New Roman"/>
                <w:spacing w:val="-2"/>
                <w:sz w:val="27"/>
              </w:rPr>
              <w:t>Transgender</w:t>
            </w:r>
          </w:p>
        </w:tc>
        <w:tc>
          <w:tcPr>
            <w:tcW w:w="1359" w:type="dxa"/>
          </w:tcPr>
          <w:p w14:paraId="074AE2C1" w14:textId="77777777" w:rsidR="00DE6526" w:rsidRPr="00C234F3" w:rsidRDefault="00DE6526" w:rsidP="00F8521B">
            <w:pPr>
              <w:pStyle w:val="TableParagraph"/>
              <w:spacing w:before="13" w:line="360" w:lineRule="auto"/>
              <w:ind w:right="42"/>
              <w:jc w:val="both"/>
              <w:rPr>
                <w:rFonts w:ascii="Times New Roman" w:hAnsi="Times New Roman" w:cs="Times New Roman"/>
                <w:sz w:val="27"/>
              </w:rPr>
            </w:pPr>
            <w:r w:rsidRPr="00C234F3">
              <w:rPr>
                <w:rFonts w:ascii="Times New Roman" w:hAnsi="Times New Roman" w:cs="Times New Roman"/>
                <w:spacing w:val="-10"/>
                <w:sz w:val="27"/>
              </w:rPr>
              <w:t>2</w:t>
            </w:r>
          </w:p>
        </w:tc>
        <w:tc>
          <w:tcPr>
            <w:tcW w:w="1359" w:type="dxa"/>
          </w:tcPr>
          <w:p w14:paraId="5EE9C294" w14:textId="77777777" w:rsidR="00DE6526" w:rsidRPr="00C234F3" w:rsidRDefault="00DE6526" w:rsidP="00F8521B">
            <w:pPr>
              <w:pStyle w:val="TableParagraph"/>
              <w:spacing w:before="13" w:line="360" w:lineRule="auto"/>
              <w:ind w:right="35"/>
              <w:jc w:val="both"/>
              <w:rPr>
                <w:rFonts w:ascii="Times New Roman" w:hAnsi="Times New Roman" w:cs="Times New Roman"/>
                <w:sz w:val="27"/>
              </w:rPr>
            </w:pPr>
            <w:r w:rsidRPr="00C234F3">
              <w:rPr>
                <w:rFonts w:ascii="Times New Roman" w:hAnsi="Times New Roman" w:cs="Times New Roman"/>
                <w:spacing w:val="-5"/>
                <w:sz w:val="27"/>
              </w:rPr>
              <w:t>1%</w:t>
            </w:r>
          </w:p>
        </w:tc>
      </w:tr>
      <w:tr w:rsidR="00C234F3" w:rsidRPr="00C234F3" w14:paraId="489DEA87" w14:textId="77777777" w:rsidTr="00F3352D">
        <w:trPr>
          <w:trHeight w:val="336"/>
        </w:trPr>
        <w:tc>
          <w:tcPr>
            <w:tcW w:w="1783" w:type="dxa"/>
            <w:vMerge/>
            <w:tcBorders>
              <w:top w:val="nil"/>
            </w:tcBorders>
          </w:tcPr>
          <w:p w14:paraId="05066251" w14:textId="77777777" w:rsidR="00DE6526" w:rsidRPr="00C234F3" w:rsidRDefault="00DE6526" w:rsidP="00F8521B">
            <w:pPr>
              <w:spacing w:line="360" w:lineRule="auto"/>
              <w:jc w:val="both"/>
              <w:rPr>
                <w:sz w:val="2"/>
                <w:szCs w:val="2"/>
              </w:rPr>
            </w:pPr>
          </w:p>
        </w:tc>
        <w:tc>
          <w:tcPr>
            <w:tcW w:w="5587" w:type="dxa"/>
          </w:tcPr>
          <w:p w14:paraId="60F66BE1" w14:textId="77777777" w:rsidR="00DE6526" w:rsidRPr="00C234F3" w:rsidRDefault="00DE6526" w:rsidP="00F8521B">
            <w:pPr>
              <w:pStyle w:val="TableParagraph"/>
              <w:spacing w:before="13" w:line="360" w:lineRule="auto"/>
              <w:ind w:left="58"/>
              <w:jc w:val="both"/>
              <w:rPr>
                <w:rFonts w:ascii="Times New Roman" w:hAnsi="Times New Roman" w:cs="Times New Roman"/>
                <w:sz w:val="27"/>
              </w:rPr>
            </w:pPr>
            <w:r w:rsidRPr="00C234F3">
              <w:rPr>
                <w:rFonts w:ascii="Times New Roman" w:hAnsi="Times New Roman" w:cs="Times New Roman"/>
                <w:spacing w:val="-2"/>
                <w:sz w:val="27"/>
              </w:rPr>
              <w:t>Others</w:t>
            </w:r>
          </w:p>
        </w:tc>
        <w:tc>
          <w:tcPr>
            <w:tcW w:w="1359" w:type="dxa"/>
          </w:tcPr>
          <w:p w14:paraId="68958841" w14:textId="77777777" w:rsidR="00DE6526" w:rsidRPr="00C234F3" w:rsidRDefault="00DE6526" w:rsidP="00F8521B">
            <w:pPr>
              <w:pStyle w:val="TableParagraph"/>
              <w:spacing w:before="13" w:line="360" w:lineRule="auto"/>
              <w:ind w:right="42"/>
              <w:jc w:val="both"/>
              <w:rPr>
                <w:rFonts w:ascii="Times New Roman" w:hAnsi="Times New Roman" w:cs="Times New Roman"/>
                <w:sz w:val="27"/>
              </w:rPr>
            </w:pPr>
            <w:r w:rsidRPr="00C234F3">
              <w:rPr>
                <w:rFonts w:ascii="Times New Roman" w:hAnsi="Times New Roman" w:cs="Times New Roman"/>
                <w:spacing w:val="-10"/>
                <w:sz w:val="27"/>
              </w:rPr>
              <w:t>4</w:t>
            </w:r>
          </w:p>
        </w:tc>
        <w:tc>
          <w:tcPr>
            <w:tcW w:w="1359" w:type="dxa"/>
          </w:tcPr>
          <w:p w14:paraId="4B990692" w14:textId="77777777" w:rsidR="00DE6526" w:rsidRPr="00C234F3" w:rsidRDefault="00DE6526" w:rsidP="00F8521B">
            <w:pPr>
              <w:pStyle w:val="TableParagraph"/>
              <w:spacing w:before="13" w:line="360" w:lineRule="auto"/>
              <w:ind w:right="35"/>
              <w:jc w:val="both"/>
              <w:rPr>
                <w:rFonts w:ascii="Times New Roman" w:hAnsi="Times New Roman" w:cs="Times New Roman"/>
                <w:sz w:val="27"/>
              </w:rPr>
            </w:pPr>
            <w:r w:rsidRPr="00C234F3">
              <w:rPr>
                <w:rFonts w:ascii="Times New Roman" w:hAnsi="Times New Roman" w:cs="Times New Roman"/>
                <w:spacing w:val="-5"/>
                <w:sz w:val="27"/>
              </w:rPr>
              <w:t>15%</w:t>
            </w:r>
          </w:p>
        </w:tc>
      </w:tr>
      <w:tr w:rsidR="00C234F3" w:rsidRPr="00C234F3" w14:paraId="1F8FF324" w14:textId="77777777" w:rsidTr="00F3352D">
        <w:trPr>
          <w:trHeight w:val="336"/>
        </w:trPr>
        <w:tc>
          <w:tcPr>
            <w:tcW w:w="1783" w:type="dxa"/>
          </w:tcPr>
          <w:p w14:paraId="6D3B0E90" w14:textId="77777777" w:rsidR="00DE6526" w:rsidRPr="00C234F3" w:rsidRDefault="00DE6526" w:rsidP="00F8521B">
            <w:pPr>
              <w:pStyle w:val="TableParagraph"/>
              <w:spacing w:before="35" w:line="360" w:lineRule="auto"/>
              <w:ind w:left="40"/>
              <w:jc w:val="both"/>
              <w:rPr>
                <w:rFonts w:ascii="Times New Roman" w:hAnsi="Times New Roman" w:cs="Times New Roman"/>
                <w:b/>
                <w:sz w:val="25"/>
              </w:rPr>
            </w:pPr>
            <w:r w:rsidRPr="00C234F3">
              <w:rPr>
                <w:rFonts w:ascii="Times New Roman" w:hAnsi="Times New Roman" w:cs="Times New Roman"/>
                <w:b/>
                <w:spacing w:val="-2"/>
                <w:sz w:val="25"/>
              </w:rPr>
              <w:t>Education</w:t>
            </w:r>
          </w:p>
        </w:tc>
        <w:tc>
          <w:tcPr>
            <w:tcW w:w="5587" w:type="dxa"/>
          </w:tcPr>
          <w:p w14:paraId="0DAA9C22" w14:textId="77777777" w:rsidR="00DE6526" w:rsidRPr="00C234F3" w:rsidRDefault="00DE6526" w:rsidP="00F8521B">
            <w:pPr>
              <w:pStyle w:val="TableParagraph"/>
              <w:spacing w:before="13" w:line="360" w:lineRule="auto"/>
              <w:ind w:left="58"/>
              <w:jc w:val="both"/>
              <w:rPr>
                <w:rFonts w:ascii="Times New Roman" w:hAnsi="Times New Roman" w:cs="Times New Roman"/>
                <w:sz w:val="27"/>
              </w:rPr>
            </w:pPr>
            <w:r w:rsidRPr="00C234F3">
              <w:rPr>
                <w:rFonts w:ascii="Times New Roman" w:hAnsi="Times New Roman" w:cs="Times New Roman"/>
                <w:spacing w:val="-4"/>
                <w:sz w:val="27"/>
              </w:rPr>
              <w:t>SSLC</w:t>
            </w:r>
          </w:p>
        </w:tc>
        <w:tc>
          <w:tcPr>
            <w:tcW w:w="1359" w:type="dxa"/>
          </w:tcPr>
          <w:p w14:paraId="65347487" w14:textId="77777777" w:rsidR="00DE6526" w:rsidRPr="00C234F3" w:rsidRDefault="00DE6526" w:rsidP="00F8521B">
            <w:pPr>
              <w:pStyle w:val="TableParagraph"/>
              <w:spacing w:before="13" w:line="360" w:lineRule="auto"/>
              <w:ind w:right="42"/>
              <w:jc w:val="both"/>
              <w:rPr>
                <w:rFonts w:ascii="Times New Roman" w:hAnsi="Times New Roman" w:cs="Times New Roman"/>
                <w:sz w:val="27"/>
              </w:rPr>
            </w:pPr>
            <w:r w:rsidRPr="00C234F3">
              <w:rPr>
                <w:rFonts w:ascii="Times New Roman" w:hAnsi="Times New Roman" w:cs="Times New Roman"/>
                <w:spacing w:val="-10"/>
                <w:sz w:val="27"/>
              </w:rPr>
              <w:t>8</w:t>
            </w:r>
          </w:p>
        </w:tc>
        <w:tc>
          <w:tcPr>
            <w:tcW w:w="1359" w:type="dxa"/>
          </w:tcPr>
          <w:p w14:paraId="28675761" w14:textId="77777777" w:rsidR="00DE6526" w:rsidRPr="00C234F3" w:rsidRDefault="00DE6526" w:rsidP="00F8521B">
            <w:pPr>
              <w:pStyle w:val="TableParagraph"/>
              <w:spacing w:before="13" w:line="360" w:lineRule="auto"/>
              <w:ind w:right="39"/>
              <w:jc w:val="both"/>
              <w:rPr>
                <w:rFonts w:ascii="Times New Roman" w:hAnsi="Times New Roman" w:cs="Times New Roman"/>
                <w:sz w:val="27"/>
              </w:rPr>
            </w:pPr>
            <w:r w:rsidRPr="00C234F3">
              <w:rPr>
                <w:rFonts w:ascii="Times New Roman" w:hAnsi="Times New Roman" w:cs="Times New Roman"/>
                <w:spacing w:val="-2"/>
                <w:sz w:val="27"/>
              </w:rPr>
              <w:t>3.85%</w:t>
            </w:r>
          </w:p>
        </w:tc>
      </w:tr>
      <w:tr w:rsidR="00C234F3" w:rsidRPr="00C234F3" w14:paraId="3DCFFF04" w14:textId="77777777" w:rsidTr="00F3352D">
        <w:trPr>
          <w:trHeight w:val="336"/>
        </w:trPr>
        <w:tc>
          <w:tcPr>
            <w:tcW w:w="1783" w:type="dxa"/>
            <w:vMerge w:val="restart"/>
          </w:tcPr>
          <w:p w14:paraId="706F69D1" w14:textId="77777777" w:rsidR="00DE6526" w:rsidRPr="00C234F3" w:rsidRDefault="00DE6526" w:rsidP="00F8521B">
            <w:pPr>
              <w:pStyle w:val="TableParagraph"/>
              <w:spacing w:before="0" w:line="360" w:lineRule="auto"/>
              <w:jc w:val="both"/>
              <w:rPr>
                <w:rFonts w:ascii="Times New Roman" w:hAnsi="Times New Roman" w:cs="Times New Roman"/>
                <w:sz w:val="26"/>
              </w:rPr>
            </w:pPr>
          </w:p>
        </w:tc>
        <w:tc>
          <w:tcPr>
            <w:tcW w:w="5587" w:type="dxa"/>
          </w:tcPr>
          <w:p w14:paraId="7D3B6A89" w14:textId="77777777" w:rsidR="00DE6526" w:rsidRPr="00C234F3" w:rsidRDefault="00DE6526" w:rsidP="00F8521B">
            <w:pPr>
              <w:pStyle w:val="TableParagraph"/>
              <w:spacing w:before="13" w:line="360" w:lineRule="auto"/>
              <w:ind w:left="58"/>
              <w:jc w:val="both"/>
              <w:rPr>
                <w:rFonts w:ascii="Times New Roman" w:hAnsi="Times New Roman" w:cs="Times New Roman"/>
                <w:sz w:val="27"/>
              </w:rPr>
            </w:pPr>
            <w:r w:rsidRPr="00C234F3">
              <w:rPr>
                <w:rFonts w:ascii="Times New Roman" w:hAnsi="Times New Roman" w:cs="Times New Roman"/>
                <w:spacing w:val="-4"/>
                <w:sz w:val="27"/>
              </w:rPr>
              <w:t>HSLC</w:t>
            </w:r>
          </w:p>
        </w:tc>
        <w:tc>
          <w:tcPr>
            <w:tcW w:w="1359" w:type="dxa"/>
          </w:tcPr>
          <w:p w14:paraId="6B731476" w14:textId="77777777" w:rsidR="00DE6526" w:rsidRPr="00C234F3" w:rsidRDefault="00DE6526" w:rsidP="00F8521B">
            <w:pPr>
              <w:pStyle w:val="TableParagraph"/>
              <w:spacing w:before="13" w:line="360" w:lineRule="auto"/>
              <w:ind w:right="40"/>
              <w:jc w:val="both"/>
              <w:rPr>
                <w:rFonts w:ascii="Times New Roman" w:hAnsi="Times New Roman" w:cs="Times New Roman"/>
                <w:sz w:val="27"/>
              </w:rPr>
            </w:pPr>
            <w:r w:rsidRPr="00C234F3">
              <w:rPr>
                <w:rFonts w:ascii="Times New Roman" w:hAnsi="Times New Roman" w:cs="Times New Roman"/>
                <w:spacing w:val="-5"/>
                <w:sz w:val="27"/>
              </w:rPr>
              <w:t>10</w:t>
            </w:r>
          </w:p>
        </w:tc>
        <w:tc>
          <w:tcPr>
            <w:tcW w:w="1359" w:type="dxa"/>
          </w:tcPr>
          <w:p w14:paraId="38E4D519" w14:textId="77777777" w:rsidR="00DE6526" w:rsidRPr="00C234F3" w:rsidRDefault="00DE6526" w:rsidP="00F8521B">
            <w:pPr>
              <w:pStyle w:val="TableParagraph"/>
              <w:spacing w:before="13" w:line="360" w:lineRule="auto"/>
              <w:ind w:right="39"/>
              <w:jc w:val="both"/>
              <w:rPr>
                <w:rFonts w:ascii="Times New Roman" w:hAnsi="Times New Roman" w:cs="Times New Roman"/>
                <w:sz w:val="27"/>
              </w:rPr>
            </w:pPr>
            <w:r w:rsidRPr="00C234F3">
              <w:rPr>
                <w:rFonts w:ascii="Times New Roman" w:hAnsi="Times New Roman" w:cs="Times New Roman"/>
                <w:spacing w:val="-2"/>
                <w:sz w:val="27"/>
              </w:rPr>
              <w:t>4.80%</w:t>
            </w:r>
          </w:p>
        </w:tc>
      </w:tr>
      <w:tr w:rsidR="00C234F3" w:rsidRPr="00C234F3" w14:paraId="4647D405" w14:textId="77777777" w:rsidTr="00F3352D">
        <w:trPr>
          <w:trHeight w:val="336"/>
        </w:trPr>
        <w:tc>
          <w:tcPr>
            <w:tcW w:w="1783" w:type="dxa"/>
            <w:vMerge/>
            <w:tcBorders>
              <w:top w:val="nil"/>
            </w:tcBorders>
          </w:tcPr>
          <w:p w14:paraId="6F771B9C" w14:textId="77777777" w:rsidR="00DE6526" w:rsidRPr="00C234F3" w:rsidRDefault="00DE6526" w:rsidP="00F8521B">
            <w:pPr>
              <w:spacing w:line="360" w:lineRule="auto"/>
              <w:jc w:val="both"/>
              <w:rPr>
                <w:sz w:val="2"/>
                <w:szCs w:val="2"/>
              </w:rPr>
            </w:pPr>
          </w:p>
        </w:tc>
        <w:tc>
          <w:tcPr>
            <w:tcW w:w="5587" w:type="dxa"/>
          </w:tcPr>
          <w:p w14:paraId="476B23BC" w14:textId="77777777" w:rsidR="00DE6526" w:rsidRPr="00C234F3" w:rsidRDefault="00DE6526" w:rsidP="00F8521B">
            <w:pPr>
              <w:pStyle w:val="TableParagraph"/>
              <w:spacing w:before="13" w:line="360" w:lineRule="auto"/>
              <w:ind w:left="58"/>
              <w:jc w:val="both"/>
              <w:rPr>
                <w:rFonts w:ascii="Times New Roman" w:hAnsi="Times New Roman" w:cs="Times New Roman"/>
                <w:sz w:val="27"/>
              </w:rPr>
            </w:pPr>
            <w:r w:rsidRPr="00C234F3">
              <w:rPr>
                <w:rFonts w:ascii="Times New Roman" w:hAnsi="Times New Roman" w:cs="Times New Roman"/>
                <w:spacing w:val="-2"/>
                <w:sz w:val="27"/>
              </w:rPr>
              <w:t>Diploma</w:t>
            </w:r>
          </w:p>
        </w:tc>
        <w:tc>
          <w:tcPr>
            <w:tcW w:w="1359" w:type="dxa"/>
          </w:tcPr>
          <w:p w14:paraId="7446CB12" w14:textId="77777777" w:rsidR="00DE6526" w:rsidRPr="00C234F3" w:rsidRDefault="00DE6526" w:rsidP="00F8521B">
            <w:pPr>
              <w:pStyle w:val="TableParagraph"/>
              <w:spacing w:before="13" w:line="360" w:lineRule="auto"/>
              <w:ind w:right="40"/>
              <w:jc w:val="both"/>
              <w:rPr>
                <w:rFonts w:ascii="Times New Roman" w:hAnsi="Times New Roman" w:cs="Times New Roman"/>
                <w:sz w:val="27"/>
              </w:rPr>
            </w:pPr>
            <w:r w:rsidRPr="00C234F3">
              <w:rPr>
                <w:rFonts w:ascii="Times New Roman" w:hAnsi="Times New Roman" w:cs="Times New Roman"/>
                <w:spacing w:val="-5"/>
                <w:sz w:val="27"/>
              </w:rPr>
              <w:t>92</w:t>
            </w:r>
          </w:p>
        </w:tc>
        <w:tc>
          <w:tcPr>
            <w:tcW w:w="1359" w:type="dxa"/>
          </w:tcPr>
          <w:p w14:paraId="5AE96155" w14:textId="77777777" w:rsidR="00DE6526" w:rsidRPr="00C234F3" w:rsidRDefault="00DE6526" w:rsidP="00F8521B">
            <w:pPr>
              <w:pStyle w:val="TableParagraph"/>
              <w:spacing w:before="13" w:line="360" w:lineRule="auto"/>
              <w:ind w:right="39"/>
              <w:jc w:val="both"/>
              <w:rPr>
                <w:rFonts w:ascii="Times New Roman" w:hAnsi="Times New Roman" w:cs="Times New Roman"/>
                <w:sz w:val="27"/>
              </w:rPr>
            </w:pPr>
            <w:r w:rsidRPr="00C234F3">
              <w:rPr>
                <w:rFonts w:ascii="Times New Roman" w:hAnsi="Times New Roman" w:cs="Times New Roman"/>
                <w:spacing w:val="-2"/>
                <w:sz w:val="27"/>
              </w:rPr>
              <w:t>44.20%</w:t>
            </w:r>
          </w:p>
        </w:tc>
      </w:tr>
      <w:tr w:rsidR="00C234F3" w:rsidRPr="00C234F3" w14:paraId="6DFF21F9" w14:textId="77777777" w:rsidTr="00F3352D">
        <w:trPr>
          <w:trHeight w:val="336"/>
        </w:trPr>
        <w:tc>
          <w:tcPr>
            <w:tcW w:w="1783" w:type="dxa"/>
            <w:vMerge/>
            <w:tcBorders>
              <w:top w:val="nil"/>
            </w:tcBorders>
          </w:tcPr>
          <w:p w14:paraId="4C9D8AFF" w14:textId="77777777" w:rsidR="00DE6526" w:rsidRPr="00C234F3" w:rsidRDefault="00DE6526" w:rsidP="00F8521B">
            <w:pPr>
              <w:spacing w:line="360" w:lineRule="auto"/>
              <w:jc w:val="both"/>
              <w:rPr>
                <w:sz w:val="2"/>
                <w:szCs w:val="2"/>
              </w:rPr>
            </w:pPr>
          </w:p>
        </w:tc>
        <w:tc>
          <w:tcPr>
            <w:tcW w:w="5587" w:type="dxa"/>
          </w:tcPr>
          <w:p w14:paraId="52EA47E8" w14:textId="77777777" w:rsidR="00DE6526" w:rsidRPr="00C234F3" w:rsidRDefault="00DE6526" w:rsidP="00F8521B">
            <w:pPr>
              <w:pStyle w:val="TableParagraph"/>
              <w:spacing w:before="13" w:line="360" w:lineRule="auto"/>
              <w:ind w:left="58"/>
              <w:jc w:val="both"/>
              <w:rPr>
                <w:rFonts w:ascii="Times New Roman" w:hAnsi="Times New Roman" w:cs="Times New Roman"/>
                <w:sz w:val="27"/>
              </w:rPr>
            </w:pPr>
            <w:r w:rsidRPr="00C234F3">
              <w:rPr>
                <w:rFonts w:ascii="Times New Roman" w:hAnsi="Times New Roman" w:cs="Times New Roman"/>
                <w:spacing w:val="-2"/>
                <w:sz w:val="27"/>
              </w:rPr>
              <w:t>Undergraduate</w:t>
            </w:r>
          </w:p>
        </w:tc>
        <w:tc>
          <w:tcPr>
            <w:tcW w:w="1359" w:type="dxa"/>
          </w:tcPr>
          <w:p w14:paraId="00D55F02" w14:textId="77777777" w:rsidR="00DE6526" w:rsidRPr="00C234F3" w:rsidRDefault="00DE6526" w:rsidP="00F8521B">
            <w:pPr>
              <w:pStyle w:val="TableParagraph"/>
              <w:spacing w:before="13" w:line="360" w:lineRule="auto"/>
              <w:ind w:right="40"/>
              <w:jc w:val="both"/>
              <w:rPr>
                <w:rFonts w:ascii="Times New Roman" w:hAnsi="Times New Roman" w:cs="Times New Roman"/>
                <w:sz w:val="27"/>
              </w:rPr>
            </w:pPr>
            <w:r w:rsidRPr="00C234F3">
              <w:rPr>
                <w:rFonts w:ascii="Times New Roman" w:hAnsi="Times New Roman" w:cs="Times New Roman"/>
                <w:spacing w:val="-5"/>
                <w:sz w:val="27"/>
              </w:rPr>
              <w:t>92</w:t>
            </w:r>
          </w:p>
        </w:tc>
        <w:tc>
          <w:tcPr>
            <w:tcW w:w="1359" w:type="dxa"/>
          </w:tcPr>
          <w:p w14:paraId="14AA8D65" w14:textId="77777777" w:rsidR="00DE6526" w:rsidRPr="00C234F3" w:rsidRDefault="00DE6526" w:rsidP="00F8521B">
            <w:pPr>
              <w:pStyle w:val="TableParagraph"/>
              <w:spacing w:before="13" w:line="360" w:lineRule="auto"/>
              <w:ind w:right="39"/>
              <w:jc w:val="both"/>
              <w:rPr>
                <w:rFonts w:ascii="Times New Roman" w:hAnsi="Times New Roman" w:cs="Times New Roman"/>
                <w:sz w:val="27"/>
              </w:rPr>
            </w:pPr>
            <w:r w:rsidRPr="00C234F3">
              <w:rPr>
                <w:rFonts w:ascii="Times New Roman" w:hAnsi="Times New Roman" w:cs="Times New Roman"/>
                <w:spacing w:val="-2"/>
                <w:sz w:val="27"/>
              </w:rPr>
              <w:t>44.20%</w:t>
            </w:r>
          </w:p>
        </w:tc>
      </w:tr>
      <w:tr w:rsidR="00C234F3" w:rsidRPr="00C234F3" w14:paraId="64C832AA" w14:textId="77777777" w:rsidTr="00F3352D">
        <w:trPr>
          <w:trHeight w:val="336"/>
        </w:trPr>
        <w:tc>
          <w:tcPr>
            <w:tcW w:w="1783" w:type="dxa"/>
            <w:vMerge/>
            <w:tcBorders>
              <w:top w:val="nil"/>
            </w:tcBorders>
          </w:tcPr>
          <w:p w14:paraId="6FC74155" w14:textId="77777777" w:rsidR="00DE6526" w:rsidRPr="00C234F3" w:rsidRDefault="00DE6526" w:rsidP="00F8521B">
            <w:pPr>
              <w:spacing w:line="360" w:lineRule="auto"/>
              <w:jc w:val="both"/>
              <w:rPr>
                <w:sz w:val="2"/>
                <w:szCs w:val="2"/>
              </w:rPr>
            </w:pPr>
          </w:p>
        </w:tc>
        <w:tc>
          <w:tcPr>
            <w:tcW w:w="5587" w:type="dxa"/>
          </w:tcPr>
          <w:p w14:paraId="4A224374" w14:textId="77777777" w:rsidR="00DE6526" w:rsidRPr="00C234F3" w:rsidRDefault="00DE6526" w:rsidP="00F8521B">
            <w:pPr>
              <w:pStyle w:val="TableParagraph"/>
              <w:spacing w:before="13" w:line="360" w:lineRule="auto"/>
              <w:ind w:left="58"/>
              <w:jc w:val="both"/>
              <w:rPr>
                <w:rFonts w:ascii="Times New Roman" w:hAnsi="Times New Roman" w:cs="Times New Roman"/>
                <w:sz w:val="27"/>
              </w:rPr>
            </w:pPr>
            <w:r w:rsidRPr="00C234F3">
              <w:rPr>
                <w:rFonts w:ascii="Times New Roman" w:hAnsi="Times New Roman" w:cs="Times New Roman"/>
                <w:spacing w:val="-2"/>
                <w:sz w:val="27"/>
              </w:rPr>
              <w:t>Postgraduate</w:t>
            </w:r>
          </w:p>
        </w:tc>
        <w:tc>
          <w:tcPr>
            <w:tcW w:w="1359" w:type="dxa"/>
          </w:tcPr>
          <w:p w14:paraId="1F82906F" w14:textId="77777777" w:rsidR="00DE6526" w:rsidRPr="00C234F3" w:rsidRDefault="00DE6526" w:rsidP="00F8521B">
            <w:pPr>
              <w:pStyle w:val="TableParagraph"/>
              <w:spacing w:before="13" w:line="360" w:lineRule="auto"/>
              <w:ind w:right="42"/>
              <w:jc w:val="both"/>
              <w:rPr>
                <w:rFonts w:ascii="Times New Roman" w:hAnsi="Times New Roman" w:cs="Times New Roman"/>
                <w:sz w:val="27"/>
              </w:rPr>
            </w:pPr>
            <w:r w:rsidRPr="00C234F3">
              <w:rPr>
                <w:rFonts w:ascii="Times New Roman" w:hAnsi="Times New Roman" w:cs="Times New Roman"/>
                <w:spacing w:val="-10"/>
                <w:sz w:val="27"/>
              </w:rPr>
              <w:t>6</w:t>
            </w:r>
          </w:p>
        </w:tc>
        <w:tc>
          <w:tcPr>
            <w:tcW w:w="1359" w:type="dxa"/>
          </w:tcPr>
          <w:p w14:paraId="6EEBBD40" w14:textId="77777777" w:rsidR="00DE6526" w:rsidRPr="00C234F3" w:rsidRDefault="00DE6526" w:rsidP="00F8521B">
            <w:pPr>
              <w:pStyle w:val="TableParagraph"/>
              <w:spacing w:before="13" w:line="360" w:lineRule="auto"/>
              <w:ind w:right="39"/>
              <w:jc w:val="both"/>
              <w:rPr>
                <w:rFonts w:ascii="Times New Roman" w:hAnsi="Times New Roman" w:cs="Times New Roman"/>
                <w:sz w:val="27"/>
              </w:rPr>
            </w:pPr>
            <w:r w:rsidRPr="00C234F3">
              <w:rPr>
                <w:rFonts w:ascii="Times New Roman" w:hAnsi="Times New Roman" w:cs="Times New Roman"/>
                <w:spacing w:val="-2"/>
                <w:sz w:val="27"/>
              </w:rPr>
              <w:t>2.90%</w:t>
            </w:r>
          </w:p>
        </w:tc>
      </w:tr>
      <w:tr w:rsidR="00C234F3" w:rsidRPr="00C234F3" w14:paraId="569A64C2" w14:textId="77777777" w:rsidTr="00F3352D">
        <w:trPr>
          <w:trHeight w:val="336"/>
        </w:trPr>
        <w:tc>
          <w:tcPr>
            <w:tcW w:w="1783" w:type="dxa"/>
          </w:tcPr>
          <w:p w14:paraId="6F4C8BAE" w14:textId="77777777" w:rsidR="00DE6526" w:rsidRPr="00C234F3" w:rsidRDefault="00DE6526" w:rsidP="00F8521B">
            <w:pPr>
              <w:pStyle w:val="TableParagraph"/>
              <w:spacing w:before="13" w:line="360" w:lineRule="auto"/>
              <w:ind w:left="57"/>
              <w:jc w:val="both"/>
              <w:rPr>
                <w:rFonts w:ascii="Times New Roman" w:hAnsi="Times New Roman" w:cs="Times New Roman"/>
                <w:b/>
                <w:sz w:val="27"/>
              </w:rPr>
            </w:pPr>
            <w:r w:rsidRPr="00C234F3">
              <w:rPr>
                <w:rFonts w:ascii="Times New Roman" w:hAnsi="Times New Roman" w:cs="Times New Roman"/>
                <w:b/>
                <w:spacing w:val="-5"/>
                <w:sz w:val="27"/>
              </w:rPr>
              <w:t>Age</w:t>
            </w:r>
          </w:p>
        </w:tc>
        <w:tc>
          <w:tcPr>
            <w:tcW w:w="5587" w:type="dxa"/>
          </w:tcPr>
          <w:p w14:paraId="66978FF0" w14:textId="77777777" w:rsidR="00DE6526" w:rsidRPr="00C234F3" w:rsidRDefault="00DE6526" w:rsidP="00F8521B">
            <w:pPr>
              <w:pStyle w:val="TableParagraph"/>
              <w:spacing w:before="13" w:line="360" w:lineRule="auto"/>
              <w:ind w:left="58"/>
              <w:jc w:val="both"/>
              <w:rPr>
                <w:rFonts w:ascii="Times New Roman" w:hAnsi="Times New Roman" w:cs="Times New Roman"/>
                <w:sz w:val="27"/>
              </w:rPr>
            </w:pPr>
            <w:r w:rsidRPr="00C234F3">
              <w:rPr>
                <w:rFonts w:ascii="Times New Roman" w:hAnsi="Times New Roman" w:cs="Times New Roman"/>
                <w:spacing w:val="-2"/>
                <w:sz w:val="27"/>
              </w:rPr>
              <w:t>18-</w:t>
            </w:r>
            <w:r w:rsidRPr="00C234F3">
              <w:rPr>
                <w:rFonts w:ascii="Times New Roman" w:hAnsi="Times New Roman" w:cs="Times New Roman"/>
                <w:spacing w:val="-5"/>
                <w:sz w:val="27"/>
              </w:rPr>
              <w:t>25</w:t>
            </w:r>
          </w:p>
        </w:tc>
        <w:tc>
          <w:tcPr>
            <w:tcW w:w="1359" w:type="dxa"/>
          </w:tcPr>
          <w:p w14:paraId="5F79E298" w14:textId="77777777" w:rsidR="00DE6526" w:rsidRPr="00C234F3" w:rsidRDefault="00DE6526" w:rsidP="00F8521B">
            <w:pPr>
              <w:pStyle w:val="TableParagraph"/>
              <w:spacing w:before="13" w:line="360" w:lineRule="auto"/>
              <w:ind w:right="41"/>
              <w:jc w:val="both"/>
              <w:rPr>
                <w:rFonts w:ascii="Times New Roman" w:hAnsi="Times New Roman" w:cs="Times New Roman"/>
                <w:sz w:val="27"/>
              </w:rPr>
            </w:pPr>
            <w:r w:rsidRPr="00C234F3">
              <w:rPr>
                <w:rFonts w:ascii="Times New Roman" w:hAnsi="Times New Roman" w:cs="Times New Roman"/>
                <w:spacing w:val="-5"/>
                <w:sz w:val="27"/>
              </w:rPr>
              <w:t>152</w:t>
            </w:r>
          </w:p>
        </w:tc>
        <w:tc>
          <w:tcPr>
            <w:tcW w:w="1359" w:type="dxa"/>
          </w:tcPr>
          <w:p w14:paraId="61F6DD73" w14:textId="77777777" w:rsidR="00DE6526" w:rsidRPr="00C234F3" w:rsidRDefault="00DE6526" w:rsidP="00F8521B">
            <w:pPr>
              <w:pStyle w:val="TableParagraph"/>
              <w:spacing w:before="13" w:line="360" w:lineRule="auto"/>
              <w:ind w:right="39"/>
              <w:jc w:val="both"/>
              <w:rPr>
                <w:rFonts w:ascii="Times New Roman" w:hAnsi="Times New Roman" w:cs="Times New Roman"/>
                <w:sz w:val="27"/>
              </w:rPr>
            </w:pPr>
            <w:r w:rsidRPr="00C234F3">
              <w:rPr>
                <w:rFonts w:ascii="Times New Roman" w:hAnsi="Times New Roman" w:cs="Times New Roman"/>
                <w:spacing w:val="-2"/>
                <w:sz w:val="27"/>
              </w:rPr>
              <w:t>73.10%</w:t>
            </w:r>
          </w:p>
        </w:tc>
      </w:tr>
      <w:tr w:rsidR="00C234F3" w:rsidRPr="00C234F3" w14:paraId="742D6D7E" w14:textId="77777777" w:rsidTr="00F3352D">
        <w:trPr>
          <w:trHeight w:val="336"/>
        </w:trPr>
        <w:tc>
          <w:tcPr>
            <w:tcW w:w="1783" w:type="dxa"/>
            <w:vMerge w:val="restart"/>
          </w:tcPr>
          <w:p w14:paraId="7C185A76" w14:textId="77777777" w:rsidR="00DE6526" w:rsidRPr="00C234F3" w:rsidRDefault="00DE6526" w:rsidP="00F8521B">
            <w:pPr>
              <w:pStyle w:val="TableParagraph"/>
              <w:spacing w:before="0" w:line="360" w:lineRule="auto"/>
              <w:jc w:val="both"/>
              <w:rPr>
                <w:rFonts w:ascii="Times New Roman" w:hAnsi="Times New Roman" w:cs="Times New Roman"/>
                <w:sz w:val="26"/>
              </w:rPr>
            </w:pPr>
          </w:p>
        </w:tc>
        <w:tc>
          <w:tcPr>
            <w:tcW w:w="5587" w:type="dxa"/>
          </w:tcPr>
          <w:p w14:paraId="4D5367F6" w14:textId="77777777" w:rsidR="00DE6526" w:rsidRPr="00C234F3" w:rsidRDefault="00DE6526" w:rsidP="00F8521B">
            <w:pPr>
              <w:pStyle w:val="TableParagraph"/>
              <w:spacing w:before="13" w:line="360" w:lineRule="auto"/>
              <w:ind w:left="58"/>
              <w:jc w:val="both"/>
              <w:rPr>
                <w:rFonts w:ascii="Times New Roman" w:hAnsi="Times New Roman" w:cs="Times New Roman"/>
                <w:sz w:val="27"/>
              </w:rPr>
            </w:pPr>
            <w:r w:rsidRPr="00C234F3">
              <w:rPr>
                <w:rFonts w:ascii="Times New Roman" w:hAnsi="Times New Roman" w:cs="Times New Roman"/>
                <w:spacing w:val="-2"/>
                <w:sz w:val="27"/>
              </w:rPr>
              <w:t>26-</w:t>
            </w:r>
            <w:r w:rsidRPr="00C234F3">
              <w:rPr>
                <w:rFonts w:ascii="Times New Roman" w:hAnsi="Times New Roman" w:cs="Times New Roman"/>
                <w:spacing w:val="-5"/>
                <w:sz w:val="27"/>
              </w:rPr>
              <w:t>35</w:t>
            </w:r>
          </w:p>
        </w:tc>
        <w:tc>
          <w:tcPr>
            <w:tcW w:w="1359" w:type="dxa"/>
          </w:tcPr>
          <w:p w14:paraId="13C83564" w14:textId="77777777" w:rsidR="00DE6526" w:rsidRPr="00C234F3" w:rsidRDefault="00DE6526" w:rsidP="00F8521B">
            <w:pPr>
              <w:pStyle w:val="TableParagraph"/>
              <w:spacing w:before="13" w:line="360" w:lineRule="auto"/>
              <w:ind w:right="40"/>
              <w:jc w:val="both"/>
              <w:rPr>
                <w:rFonts w:ascii="Times New Roman" w:hAnsi="Times New Roman" w:cs="Times New Roman"/>
                <w:sz w:val="27"/>
              </w:rPr>
            </w:pPr>
            <w:r w:rsidRPr="00C234F3">
              <w:rPr>
                <w:rFonts w:ascii="Times New Roman" w:hAnsi="Times New Roman" w:cs="Times New Roman"/>
                <w:spacing w:val="-5"/>
                <w:sz w:val="27"/>
              </w:rPr>
              <w:t>46</w:t>
            </w:r>
          </w:p>
        </w:tc>
        <w:tc>
          <w:tcPr>
            <w:tcW w:w="1359" w:type="dxa"/>
          </w:tcPr>
          <w:p w14:paraId="02B4FBD3" w14:textId="77777777" w:rsidR="00DE6526" w:rsidRPr="00C234F3" w:rsidRDefault="00DE6526" w:rsidP="00F8521B">
            <w:pPr>
              <w:pStyle w:val="TableParagraph"/>
              <w:spacing w:before="13" w:line="360" w:lineRule="auto"/>
              <w:ind w:right="39"/>
              <w:jc w:val="both"/>
              <w:rPr>
                <w:rFonts w:ascii="Times New Roman" w:hAnsi="Times New Roman" w:cs="Times New Roman"/>
                <w:sz w:val="27"/>
              </w:rPr>
            </w:pPr>
            <w:r w:rsidRPr="00C234F3">
              <w:rPr>
                <w:rFonts w:ascii="Times New Roman" w:hAnsi="Times New Roman" w:cs="Times New Roman"/>
                <w:spacing w:val="-2"/>
                <w:sz w:val="27"/>
              </w:rPr>
              <w:t>22.10%</w:t>
            </w:r>
          </w:p>
        </w:tc>
      </w:tr>
      <w:tr w:rsidR="00C234F3" w:rsidRPr="00C234F3" w14:paraId="5AE6C185" w14:textId="77777777" w:rsidTr="00F3352D">
        <w:trPr>
          <w:trHeight w:val="336"/>
        </w:trPr>
        <w:tc>
          <w:tcPr>
            <w:tcW w:w="1783" w:type="dxa"/>
            <w:vMerge/>
            <w:tcBorders>
              <w:top w:val="nil"/>
            </w:tcBorders>
          </w:tcPr>
          <w:p w14:paraId="0DCE828D" w14:textId="77777777" w:rsidR="00DE6526" w:rsidRPr="00C234F3" w:rsidRDefault="00DE6526" w:rsidP="00F8521B">
            <w:pPr>
              <w:spacing w:line="360" w:lineRule="auto"/>
              <w:jc w:val="both"/>
              <w:rPr>
                <w:sz w:val="2"/>
                <w:szCs w:val="2"/>
              </w:rPr>
            </w:pPr>
          </w:p>
        </w:tc>
        <w:tc>
          <w:tcPr>
            <w:tcW w:w="5587" w:type="dxa"/>
          </w:tcPr>
          <w:p w14:paraId="46730482" w14:textId="77777777" w:rsidR="00DE6526" w:rsidRPr="00C234F3" w:rsidRDefault="00DE6526" w:rsidP="00F8521B">
            <w:pPr>
              <w:pStyle w:val="TableParagraph"/>
              <w:spacing w:before="13" w:line="360" w:lineRule="auto"/>
              <w:ind w:left="58"/>
              <w:jc w:val="both"/>
              <w:rPr>
                <w:rFonts w:ascii="Times New Roman" w:hAnsi="Times New Roman" w:cs="Times New Roman"/>
                <w:sz w:val="27"/>
              </w:rPr>
            </w:pPr>
            <w:r w:rsidRPr="00C234F3">
              <w:rPr>
                <w:rFonts w:ascii="Times New Roman" w:hAnsi="Times New Roman" w:cs="Times New Roman"/>
                <w:spacing w:val="-2"/>
                <w:sz w:val="27"/>
              </w:rPr>
              <w:t>36-</w:t>
            </w:r>
            <w:r w:rsidRPr="00C234F3">
              <w:rPr>
                <w:rFonts w:ascii="Times New Roman" w:hAnsi="Times New Roman" w:cs="Times New Roman"/>
                <w:spacing w:val="-5"/>
                <w:sz w:val="27"/>
              </w:rPr>
              <w:t>45</w:t>
            </w:r>
          </w:p>
        </w:tc>
        <w:tc>
          <w:tcPr>
            <w:tcW w:w="1359" w:type="dxa"/>
          </w:tcPr>
          <w:p w14:paraId="4580CC4A" w14:textId="77777777" w:rsidR="00DE6526" w:rsidRPr="00C234F3" w:rsidRDefault="00DE6526" w:rsidP="00F8521B">
            <w:pPr>
              <w:pStyle w:val="TableParagraph"/>
              <w:spacing w:before="13" w:line="360" w:lineRule="auto"/>
              <w:ind w:right="42"/>
              <w:jc w:val="both"/>
              <w:rPr>
                <w:rFonts w:ascii="Times New Roman" w:hAnsi="Times New Roman" w:cs="Times New Roman"/>
                <w:sz w:val="27"/>
              </w:rPr>
            </w:pPr>
            <w:r w:rsidRPr="00C234F3">
              <w:rPr>
                <w:rFonts w:ascii="Times New Roman" w:hAnsi="Times New Roman" w:cs="Times New Roman"/>
                <w:spacing w:val="-10"/>
                <w:sz w:val="27"/>
              </w:rPr>
              <w:t>4</w:t>
            </w:r>
          </w:p>
        </w:tc>
        <w:tc>
          <w:tcPr>
            <w:tcW w:w="1359" w:type="dxa"/>
          </w:tcPr>
          <w:p w14:paraId="7929FD49" w14:textId="77777777" w:rsidR="00DE6526" w:rsidRPr="00C234F3" w:rsidRDefault="00DE6526" w:rsidP="00F8521B">
            <w:pPr>
              <w:pStyle w:val="TableParagraph"/>
              <w:spacing w:before="13" w:line="360" w:lineRule="auto"/>
              <w:ind w:right="39"/>
              <w:jc w:val="both"/>
              <w:rPr>
                <w:rFonts w:ascii="Times New Roman" w:hAnsi="Times New Roman" w:cs="Times New Roman"/>
                <w:sz w:val="27"/>
              </w:rPr>
            </w:pPr>
            <w:r w:rsidRPr="00C234F3">
              <w:rPr>
                <w:rFonts w:ascii="Times New Roman" w:hAnsi="Times New Roman" w:cs="Times New Roman"/>
                <w:spacing w:val="-2"/>
                <w:sz w:val="27"/>
              </w:rPr>
              <w:t>1.90%</w:t>
            </w:r>
          </w:p>
        </w:tc>
      </w:tr>
      <w:tr w:rsidR="00C234F3" w:rsidRPr="00C234F3" w14:paraId="28AEF67F" w14:textId="77777777" w:rsidTr="00F3352D">
        <w:trPr>
          <w:trHeight w:val="336"/>
        </w:trPr>
        <w:tc>
          <w:tcPr>
            <w:tcW w:w="1783" w:type="dxa"/>
            <w:vMerge/>
            <w:tcBorders>
              <w:top w:val="nil"/>
            </w:tcBorders>
          </w:tcPr>
          <w:p w14:paraId="619AE9A6" w14:textId="77777777" w:rsidR="00DE6526" w:rsidRPr="00C234F3" w:rsidRDefault="00DE6526" w:rsidP="00F8521B">
            <w:pPr>
              <w:spacing w:line="360" w:lineRule="auto"/>
              <w:jc w:val="both"/>
              <w:rPr>
                <w:sz w:val="2"/>
                <w:szCs w:val="2"/>
              </w:rPr>
            </w:pPr>
          </w:p>
        </w:tc>
        <w:tc>
          <w:tcPr>
            <w:tcW w:w="5587" w:type="dxa"/>
          </w:tcPr>
          <w:p w14:paraId="0F027972" w14:textId="77777777" w:rsidR="00DE6526" w:rsidRPr="00C234F3" w:rsidRDefault="00DE6526" w:rsidP="00F8521B">
            <w:pPr>
              <w:pStyle w:val="TableParagraph"/>
              <w:spacing w:before="13" w:line="360" w:lineRule="auto"/>
              <w:ind w:left="58"/>
              <w:jc w:val="both"/>
              <w:rPr>
                <w:rFonts w:ascii="Times New Roman" w:hAnsi="Times New Roman" w:cs="Times New Roman"/>
                <w:sz w:val="27"/>
              </w:rPr>
            </w:pPr>
            <w:r w:rsidRPr="00C234F3">
              <w:rPr>
                <w:rFonts w:ascii="Times New Roman" w:hAnsi="Times New Roman" w:cs="Times New Roman"/>
                <w:spacing w:val="-2"/>
                <w:sz w:val="27"/>
              </w:rPr>
              <w:t>46-</w:t>
            </w:r>
            <w:r w:rsidRPr="00C234F3">
              <w:rPr>
                <w:rFonts w:ascii="Times New Roman" w:hAnsi="Times New Roman" w:cs="Times New Roman"/>
                <w:spacing w:val="-5"/>
                <w:sz w:val="27"/>
              </w:rPr>
              <w:t>55</w:t>
            </w:r>
          </w:p>
        </w:tc>
        <w:tc>
          <w:tcPr>
            <w:tcW w:w="1359" w:type="dxa"/>
          </w:tcPr>
          <w:p w14:paraId="6CF9D2B8" w14:textId="77777777" w:rsidR="00DE6526" w:rsidRPr="00C234F3" w:rsidRDefault="00DE6526" w:rsidP="00F8521B">
            <w:pPr>
              <w:pStyle w:val="TableParagraph"/>
              <w:spacing w:before="13" w:line="360" w:lineRule="auto"/>
              <w:ind w:right="42"/>
              <w:jc w:val="both"/>
              <w:rPr>
                <w:rFonts w:ascii="Times New Roman" w:hAnsi="Times New Roman" w:cs="Times New Roman"/>
                <w:sz w:val="27"/>
              </w:rPr>
            </w:pPr>
            <w:r w:rsidRPr="00C234F3">
              <w:rPr>
                <w:rFonts w:ascii="Times New Roman" w:hAnsi="Times New Roman" w:cs="Times New Roman"/>
                <w:spacing w:val="-10"/>
                <w:sz w:val="27"/>
              </w:rPr>
              <w:t>4</w:t>
            </w:r>
          </w:p>
        </w:tc>
        <w:tc>
          <w:tcPr>
            <w:tcW w:w="1359" w:type="dxa"/>
          </w:tcPr>
          <w:p w14:paraId="4715C18C" w14:textId="77777777" w:rsidR="00DE6526" w:rsidRPr="00C234F3" w:rsidRDefault="00DE6526" w:rsidP="00F8521B">
            <w:pPr>
              <w:pStyle w:val="TableParagraph"/>
              <w:spacing w:before="13" w:line="360" w:lineRule="auto"/>
              <w:ind w:right="39"/>
              <w:jc w:val="both"/>
              <w:rPr>
                <w:rFonts w:ascii="Times New Roman" w:hAnsi="Times New Roman" w:cs="Times New Roman"/>
                <w:sz w:val="27"/>
              </w:rPr>
            </w:pPr>
            <w:r w:rsidRPr="00C234F3">
              <w:rPr>
                <w:rFonts w:ascii="Times New Roman" w:hAnsi="Times New Roman" w:cs="Times New Roman"/>
                <w:spacing w:val="-2"/>
                <w:sz w:val="27"/>
              </w:rPr>
              <w:t>1.90%</w:t>
            </w:r>
          </w:p>
        </w:tc>
      </w:tr>
      <w:tr w:rsidR="00C234F3" w:rsidRPr="00C234F3" w14:paraId="550BE5BB" w14:textId="77777777" w:rsidTr="00F3352D">
        <w:trPr>
          <w:trHeight w:val="336"/>
        </w:trPr>
        <w:tc>
          <w:tcPr>
            <w:tcW w:w="1783" w:type="dxa"/>
            <w:vMerge/>
            <w:tcBorders>
              <w:top w:val="nil"/>
            </w:tcBorders>
          </w:tcPr>
          <w:p w14:paraId="5B33296C" w14:textId="77777777" w:rsidR="00DE6526" w:rsidRPr="00C234F3" w:rsidRDefault="00DE6526" w:rsidP="00F8521B">
            <w:pPr>
              <w:spacing w:line="360" w:lineRule="auto"/>
              <w:jc w:val="both"/>
              <w:rPr>
                <w:sz w:val="2"/>
                <w:szCs w:val="2"/>
              </w:rPr>
            </w:pPr>
          </w:p>
        </w:tc>
        <w:tc>
          <w:tcPr>
            <w:tcW w:w="5587" w:type="dxa"/>
          </w:tcPr>
          <w:p w14:paraId="54C8F26B" w14:textId="77777777" w:rsidR="00DE6526" w:rsidRPr="00C234F3" w:rsidRDefault="00DE6526" w:rsidP="00F8521B">
            <w:pPr>
              <w:pStyle w:val="TableParagraph"/>
              <w:spacing w:before="13" w:line="360" w:lineRule="auto"/>
              <w:ind w:left="58"/>
              <w:jc w:val="both"/>
              <w:rPr>
                <w:rFonts w:ascii="Times New Roman" w:hAnsi="Times New Roman" w:cs="Times New Roman"/>
                <w:sz w:val="27"/>
              </w:rPr>
            </w:pPr>
            <w:r w:rsidRPr="00C234F3">
              <w:rPr>
                <w:rFonts w:ascii="Times New Roman" w:hAnsi="Times New Roman" w:cs="Times New Roman"/>
                <w:sz w:val="27"/>
              </w:rPr>
              <w:t>56</w:t>
            </w:r>
            <w:r w:rsidRPr="00C234F3">
              <w:rPr>
                <w:rFonts w:ascii="Times New Roman" w:hAnsi="Times New Roman" w:cs="Times New Roman"/>
                <w:spacing w:val="11"/>
                <w:sz w:val="27"/>
              </w:rPr>
              <w:t xml:space="preserve"> </w:t>
            </w:r>
            <w:r w:rsidRPr="00C234F3">
              <w:rPr>
                <w:rFonts w:ascii="Times New Roman" w:hAnsi="Times New Roman" w:cs="Times New Roman"/>
                <w:sz w:val="27"/>
              </w:rPr>
              <w:t>&amp;</w:t>
            </w:r>
            <w:r w:rsidRPr="00C234F3">
              <w:rPr>
                <w:rFonts w:ascii="Times New Roman" w:hAnsi="Times New Roman" w:cs="Times New Roman"/>
                <w:spacing w:val="9"/>
                <w:sz w:val="27"/>
              </w:rPr>
              <w:t xml:space="preserve"> </w:t>
            </w:r>
            <w:proofErr w:type="gramStart"/>
            <w:r w:rsidRPr="00C234F3">
              <w:rPr>
                <w:rFonts w:ascii="Times New Roman" w:hAnsi="Times New Roman" w:cs="Times New Roman"/>
                <w:spacing w:val="-2"/>
                <w:sz w:val="27"/>
              </w:rPr>
              <w:t>Above</w:t>
            </w:r>
            <w:proofErr w:type="gramEnd"/>
          </w:p>
        </w:tc>
        <w:tc>
          <w:tcPr>
            <w:tcW w:w="1359" w:type="dxa"/>
          </w:tcPr>
          <w:p w14:paraId="3C08D913" w14:textId="77777777" w:rsidR="00DE6526" w:rsidRPr="00C234F3" w:rsidRDefault="00DE6526" w:rsidP="00F8521B">
            <w:pPr>
              <w:pStyle w:val="TableParagraph"/>
              <w:spacing w:before="13" w:line="360" w:lineRule="auto"/>
              <w:ind w:right="42"/>
              <w:jc w:val="both"/>
              <w:rPr>
                <w:rFonts w:ascii="Times New Roman" w:hAnsi="Times New Roman" w:cs="Times New Roman"/>
                <w:sz w:val="27"/>
              </w:rPr>
            </w:pPr>
            <w:r w:rsidRPr="00C234F3">
              <w:rPr>
                <w:rFonts w:ascii="Times New Roman" w:hAnsi="Times New Roman" w:cs="Times New Roman"/>
                <w:spacing w:val="-10"/>
                <w:sz w:val="27"/>
              </w:rPr>
              <w:t>2</w:t>
            </w:r>
          </w:p>
        </w:tc>
        <w:tc>
          <w:tcPr>
            <w:tcW w:w="1359" w:type="dxa"/>
          </w:tcPr>
          <w:p w14:paraId="3A7C7E73" w14:textId="77777777" w:rsidR="00DE6526" w:rsidRPr="00C234F3" w:rsidRDefault="00DE6526" w:rsidP="00F8521B">
            <w:pPr>
              <w:pStyle w:val="TableParagraph"/>
              <w:spacing w:before="13" w:line="360" w:lineRule="auto"/>
              <w:ind w:right="35"/>
              <w:jc w:val="both"/>
              <w:rPr>
                <w:rFonts w:ascii="Times New Roman" w:hAnsi="Times New Roman" w:cs="Times New Roman"/>
                <w:sz w:val="27"/>
              </w:rPr>
            </w:pPr>
            <w:r w:rsidRPr="00C234F3">
              <w:rPr>
                <w:rFonts w:ascii="Times New Roman" w:hAnsi="Times New Roman" w:cs="Times New Roman"/>
                <w:spacing w:val="-5"/>
                <w:sz w:val="27"/>
              </w:rPr>
              <w:t>1%</w:t>
            </w:r>
          </w:p>
        </w:tc>
      </w:tr>
      <w:tr w:rsidR="00C234F3" w:rsidRPr="00C234F3" w14:paraId="5FF27697" w14:textId="77777777" w:rsidTr="00F3352D">
        <w:trPr>
          <w:trHeight w:val="336"/>
        </w:trPr>
        <w:tc>
          <w:tcPr>
            <w:tcW w:w="1783" w:type="dxa"/>
          </w:tcPr>
          <w:p w14:paraId="44791C9D" w14:textId="77777777" w:rsidR="00DE6526" w:rsidRPr="00C234F3" w:rsidRDefault="00DE6526" w:rsidP="00F8521B">
            <w:pPr>
              <w:pStyle w:val="TableParagraph"/>
              <w:spacing w:before="13" w:line="360" w:lineRule="auto"/>
              <w:ind w:left="57"/>
              <w:jc w:val="both"/>
              <w:rPr>
                <w:rFonts w:ascii="Times New Roman" w:hAnsi="Times New Roman" w:cs="Times New Roman"/>
                <w:b/>
                <w:sz w:val="27"/>
              </w:rPr>
            </w:pPr>
            <w:r w:rsidRPr="00C234F3">
              <w:rPr>
                <w:rFonts w:ascii="Times New Roman" w:hAnsi="Times New Roman" w:cs="Times New Roman"/>
                <w:b/>
                <w:spacing w:val="-2"/>
                <w:sz w:val="27"/>
              </w:rPr>
              <w:t>Employment</w:t>
            </w:r>
          </w:p>
        </w:tc>
        <w:tc>
          <w:tcPr>
            <w:tcW w:w="5587" w:type="dxa"/>
          </w:tcPr>
          <w:p w14:paraId="754B792A" w14:textId="77777777" w:rsidR="00DE6526" w:rsidRPr="00C234F3" w:rsidRDefault="00DE6526" w:rsidP="00F8521B">
            <w:pPr>
              <w:pStyle w:val="TableParagraph"/>
              <w:spacing w:before="13" w:line="360" w:lineRule="auto"/>
              <w:ind w:left="58"/>
              <w:jc w:val="both"/>
              <w:rPr>
                <w:rFonts w:ascii="Times New Roman" w:hAnsi="Times New Roman" w:cs="Times New Roman"/>
                <w:sz w:val="27"/>
              </w:rPr>
            </w:pPr>
            <w:r w:rsidRPr="00C234F3">
              <w:rPr>
                <w:rFonts w:ascii="Times New Roman" w:hAnsi="Times New Roman" w:cs="Times New Roman"/>
                <w:sz w:val="27"/>
              </w:rPr>
              <w:t>Govt</w:t>
            </w:r>
            <w:r w:rsidRPr="00C234F3">
              <w:rPr>
                <w:rFonts w:ascii="Times New Roman" w:hAnsi="Times New Roman" w:cs="Times New Roman"/>
                <w:spacing w:val="8"/>
                <w:sz w:val="27"/>
              </w:rPr>
              <w:t xml:space="preserve"> </w:t>
            </w:r>
            <w:r w:rsidRPr="00C234F3">
              <w:rPr>
                <w:rFonts w:ascii="Times New Roman" w:hAnsi="Times New Roman" w:cs="Times New Roman"/>
                <w:spacing w:val="-2"/>
                <w:sz w:val="27"/>
              </w:rPr>
              <w:t>employee</w:t>
            </w:r>
          </w:p>
        </w:tc>
        <w:tc>
          <w:tcPr>
            <w:tcW w:w="1359" w:type="dxa"/>
          </w:tcPr>
          <w:p w14:paraId="6B74410F" w14:textId="77777777" w:rsidR="00DE6526" w:rsidRPr="00C234F3" w:rsidRDefault="00DE6526" w:rsidP="00F8521B">
            <w:pPr>
              <w:pStyle w:val="TableParagraph"/>
              <w:spacing w:before="13" w:line="360" w:lineRule="auto"/>
              <w:ind w:right="41"/>
              <w:jc w:val="both"/>
              <w:rPr>
                <w:rFonts w:ascii="Times New Roman" w:hAnsi="Times New Roman" w:cs="Times New Roman"/>
                <w:sz w:val="27"/>
              </w:rPr>
            </w:pPr>
            <w:r w:rsidRPr="00C234F3">
              <w:rPr>
                <w:rFonts w:ascii="Times New Roman" w:hAnsi="Times New Roman" w:cs="Times New Roman"/>
                <w:spacing w:val="-5"/>
                <w:sz w:val="27"/>
              </w:rPr>
              <w:t>116</w:t>
            </w:r>
          </w:p>
        </w:tc>
        <w:tc>
          <w:tcPr>
            <w:tcW w:w="1359" w:type="dxa"/>
          </w:tcPr>
          <w:p w14:paraId="65F0BF94" w14:textId="77777777" w:rsidR="00DE6526" w:rsidRPr="00C234F3" w:rsidRDefault="00DE6526" w:rsidP="00F8521B">
            <w:pPr>
              <w:pStyle w:val="TableParagraph"/>
              <w:spacing w:before="13" w:line="360" w:lineRule="auto"/>
              <w:ind w:right="39"/>
              <w:jc w:val="both"/>
              <w:rPr>
                <w:rFonts w:ascii="Times New Roman" w:hAnsi="Times New Roman" w:cs="Times New Roman"/>
                <w:sz w:val="27"/>
              </w:rPr>
            </w:pPr>
            <w:r w:rsidRPr="00C234F3">
              <w:rPr>
                <w:rFonts w:ascii="Times New Roman" w:hAnsi="Times New Roman" w:cs="Times New Roman"/>
                <w:spacing w:val="-2"/>
                <w:sz w:val="27"/>
              </w:rPr>
              <w:t>55.80%</w:t>
            </w:r>
          </w:p>
        </w:tc>
      </w:tr>
      <w:tr w:rsidR="00C234F3" w:rsidRPr="00C234F3" w14:paraId="359CB56C" w14:textId="77777777" w:rsidTr="00F3352D">
        <w:trPr>
          <w:trHeight w:val="336"/>
        </w:trPr>
        <w:tc>
          <w:tcPr>
            <w:tcW w:w="1783" w:type="dxa"/>
            <w:vMerge w:val="restart"/>
          </w:tcPr>
          <w:p w14:paraId="73BC7949" w14:textId="77777777" w:rsidR="00DE6526" w:rsidRPr="00C234F3" w:rsidRDefault="00DE6526" w:rsidP="00F8521B">
            <w:pPr>
              <w:pStyle w:val="TableParagraph"/>
              <w:spacing w:before="0" w:line="360" w:lineRule="auto"/>
              <w:jc w:val="both"/>
              <w:rPr>
                <w:rFonts w:ascii="Times New Roman" w:hAnsi="Times New Roman" w:cs="Times New Roman"/>
                <w:sz w:val="26"/>
              </w:rPr>
            </w:pPr>
          </w:p>
        </w:tc>
        <w:tc>
          <w:tcPr>
            <w:tcW w:w="5587" w:type="dxa"/>
          </w:tcPr>
          <w:p w14:paraId="2085DE15" w14:textId="77777777" w:rsidR="00DE6526" w:rsidRPr="00C234F3" w:rsidRDefault="00DE6526" w:rsidP="00F8521B">
            <w:pPr>
              <w:pStyle w:val="TableParagraph"/>
              <w:spacing w:before="13" w:line="360" w:lineRule="auto"/>
              <w:ind w:left="58"/>
              <w:jc w:val="both"/>
              <w:rPr>
                <w:rFonts w:ascii="Times New Roman" w:hAnsi="Times New Roman" w:cs="Times New Roman"/>
                <w:sz w:val="27"/>
              </w:rPr>
            </w:pPr>
            <w:r w:rsidRPr="00C234F3">
              <w:rPr>
                <w:rFonts w:ascii="Times New Roman" w:hAnsi="Times New Roman" w:cs="Times New Roman"/>
                <w:spacing w:val="-2"/>
                <w:sz w:val="27"/>
              </w:rPr>
              <w:t>Private</w:t>
            </w:r>
          </w:p>
        </w:tc>
        <w:tc>
          <w:tcPr>
            <w:tcW w:w="1359" w:type="dxa"/>
          </w:tcPr>
          <w:p w14:paraId="4AA58925" w14:textId="77777777" w:rsidR="00DE6526" w:rsidRPr="00C234F3" w:rsidRDefault="00DE6526" w:rsidP="00F8521B">
            <w:pPr>
              <w:pStyle w:val="TableParagraph"/>
              <w:spacing w:before="13" w:line="360" w:lineRule="auto"/>
              <w:ind w:right="40"/>
              <w:jc w:val="both"/>
              <w:rPr>
                <w:rFonts w:ascii="Times New Roman" w:hAnsi="Times New Roman" w:cs="Times New Roman"/>
                <w:sz w:val="27"/>
              </w:rPr>
            </w:pPr>
            <w:r w:rsidRPr="00C234F3">
              <w:rPr>
                <w:rFonts w:ascii="Times New Roman" w:hAnsi="Times New Roman" w:cs="Times New Roman"/>
                <w:spacing w:val="-5"/>
                <w:sz w:val="27"/>
              </w:rPr>
              <w:t>20</w:t>
            </w:r>
          </w:p>
        </w:tc>
        <w:tc>
          <w:tcPr>
            <w:tcW w:w="1359" w:type="dxa"/>
          </w:tcPr>
          <w:p w14:paraId="4B8B2F26" w14:textId="77777777" w:rsidR="00DE6526" w:rsidRPr="00C234F3" w:rsidRDefault="00DE6526" w:rsidP="00F8521B">
            <w:pPr>
              <w:pStyle w:val="TableParagraph"/>
              <w:spacing w:before="13" w:line="360" w:lineRule="auto"/>
              <w:ind w:right="39"/>
              <w:jc w:val="both"/>
              <w:rPr>
                <w:rFonts w:ascii="Times New Roman" w:hAnsi="Times New Roman" w:cs="Times New Roman"/>
                <w:sz w:val="27"/>
              </w:rPr>
            </w:pPr>
            <w:r w:rsidRPr="00C234F3">
              <w:rPr>
                <w:rFonts w:ascii="Times New Roman" w:hAnsi="Times New Roman" w:cs="Times New Roman"/>
                <w:spacing w:val="-2"/>
                <w:sz w:val="27"/>
              </w:rPr>
              <w:t>9.60%</w:t>
            </w:r>
          </w:p>
        </w:tc>
      </w:tr>
      <w:tr w:rsidR="00C234F3" w:rsidRPr="00C234F3" w14:paraId="36717351" w14:textId="77777777" w:rsidTr="00F3352D">
        <w:trPr>
          <w:trHeight w:val="336"/>
        </w:trPr>
        <w:tc>
          <w:tcPr>
            <w:tcW w:w="1783" w:type="dxa"/>
            <w:vMerge/>
            <w:tcBorders>
              <w:top w:val="nil"/>
            </w:tcBorders>
          </w:tcPr>
          <w:p w14:paraId="57E8CA4C" w14:textId="77777777" w:rsidR="00DE6526" w:rsidRPr="00C234F3" w:rsidRDefault="00DE6526" w:rsidP="00F8521B">
            <w:pPr>
              <w:spacing w:line="360" w:lineRule="auto"/>
              <w:jc w:val="both"/>
              <w:rPr>
                <w:sz w:val="2"/>
                <w:szCs w:val="2"/>
              </w:rPr>
            </w:pPr>
          </w:p>
        </w:tc>
        <w:tc>
          <w:tcPr>
            <w:tcW w:w="5587" w:type="dxa"/>
          </w:tcPr>
          <w:p w14:paraId="18A5AC30" w14:textId="77777777" w:rsidR="00DE6526" w:rsidRPr="00C234F3" w:rsidRDefault="00DE6526" w:rsidP="00F8521B">
            <w:pPr>
              <w:pStyle w:val="TableParagraph"/>
              <w:spacing w:before="13" w:line="360" w:lineRule="auto"/>
              <w:ind w:left="58"/>
              <w:jc w:val="both"/>
              <w:rPr>
                <w:rFonts w:ascii="Times New Roman" w:hAnsi="Times New Roman" w:cs="Times New Roman"/>
                <w:sz w:val="27"/>
              </w:rPr>
            </w:pPr>
            <w:r w:rsidRPr="00C234F3">
              <w:rPr>
                <w:rFonts w:ascii="Times New Roman" w:hAnsi="Times New Roman" w:cs="Times New Roman"/>
                <w:spacing w:val="-2"/>
                <w:sz w:val="27"/>
              </w:rPr>
              <w:t>Self-Employed</w:t>
            </w:r>
          </w:p>
        </w:tc>
        <w:tc>
          <w:tcPr>
            <w:tcW w:w="1359" w:type="dxa"/>
          </w:tcPr>
          <w:p w14:paraId="26CB7A77" w14:textId="77777777" w:rsidR="00DE6526" w:rsidRPr="00C234F3" w:rsidRDefault="00DE6526" w:rsidP="00F8521B">
            <w:pPr>
              <w:pStyle w:val="TableParagraph"/>
              <w:spacing w:before="13" w:line="360" w:lineRule="auto"/>
              <w:ind w:right="40"/>
              <w:jc w:val="both"/>
              <w:rPr>
                <w:rFonts w:ascii="Times New Roman" w:hAnsi="Times New Roman" w:cs="Times New Roman"/>
                <w:sz w:val="27"/>
              </w:rPr>
            </w:pPr>
            <w:r w:rsidRPr="00C234F3">
              <w:rPr>
                <w:rFonts w:ascii="Times New Roman" w:hAnsi="Times New Roman" w:cs="Times New Roman"/>
                <w:spacing w:val="-5"/>
                <w:sz w:val="27"/>
              </w:rPr>
              <w:t>18</w:t>
            </w:r>
          </w:p>
        </w:tc>
        <w:tc>
          <w:tcPr>
            <w:tcW w:w="1359" w:type="dxa"/>
          </w:tcPr>
          <w:p w14:paraId="6725F694" w14:textId="77777777" w:rsidR="00DE6526" w:rsidRPr="00C234F3" w:rsidRDefault="00DE6526" w:rsidP="00F8521B">
            <w:pPr>
              <w:pStyle w:val="TableParagraph"/>
              <w:spacing w:before="13" w:line="360" w:lineRule="auto"/>
              <w:ind w:right="39"/>
              <w:jc w:val="both"/>
              <w:rPr>
                <w:rFonts w:ascii="Times New Roman" w:hAnsi="Times New Roman" w:cs="Times New Roman"/>
                <w:sz w:val="27"/>
              </w:rPr>
            </w:pPr>
            <w:r w:rsidRPr="00C234F3">
              <w:rPr>
                <w:rFonts w:ascii="Times New Roman" w:hAnsi="Times New Roman" w:cs="Times New Roman"/>
                <w:spacing w:val="-2"/>
                <w:sz w:val="27"/>
              </w:rPr>
              <w:t>8.70%</w:t>
            </w:r>
          </w:p>
        </w:tc>
      </w:tr>
      <w:tr w:rsidR="00C234F3" w:rsidRPr="00C234F3" w14:paraId="366B8D40" w14:textId="77777777" w:rsidTr="00F3352D">
        <w:trPr>
          <w:trHeight w:val="336"/>
        </w:trPr>
        <w:tc>
          <w:tcPr>
            <w:tcW w:w="1783" w:type="dxa"/>
            <w:vMerge/>
            <w:tcBorders>
              <w:top w:val="nil"/>
            </w:tcBorders>
          </w:tcPr>
          <w:p w14:paraId="3961C551" w14:textId="77777777" w:rsidR="00DE6526" w:rsidRPr="00C234F3" w:rsidRDefault="00DE6526" w:rsidP="00F8521B">
            <w:pPr>
              <w:spacing w:line="360" w:lineRule="auto"/>
              <w:jc w:val="both"/>
              <w:rPr>
                <w:sz w:val="2"/>
                <w:szCs w:val="2"/>
              </w:rPr>
            </w:pPr>
          </w:p>
        </w:tc>
        <w:tc>
          <w:tcPr>
            <w:tcW w:w="5587" w:type="dxa"/>
          </w:tcPr>
          <w:p w14:paraId="76DB7490" w14:textId="77777777" w:rsidR="00DE6526" w:rsidRPr="00C234F3" w:rsidRDefault="00DE6526" w:rsidP="00F8521B">
            <w:pPr>
              <w:pStyle w:val="TableParagraph"/>
              <w:spacing w:before="13" w:line="360" w:lineRule="auto"/>
              <w:ind w:left="58"/>
              <w:jc w:val="both"/>
              <w:rPr>
                <w:rFonts w:ascii="Times New Roman" w:hAnsi="Times New Roman" w:cs="Times New Roman"/>
                <w:sz w:val="27"/>
              </w:rPr>
            </w:pPr>
            <w:r w:rsidRPr="00C234F3">
              <w:rPr>
                <w:rFonts w:ascii="Times New Roman" w:hAnsi="Times New Roman" w:cs="Times New Roman"/>
                <w:spacing w:val="-2"/>
                <w:sz w:val="27"/>
              </w:rPr>
              <w:t>Student</w:t>
            </w:r>
          </w:p>
        </w:tc>
        <w:tc>
          <w:tcPr>
            <w:tcW w:w="1359" w:type="dxa"/>
          </w:tcPr>
          <w:p w14:paraId="5C13A4BB" w14:textId="77777777" w:rsidR="00DE6526" w:rsidRPr="00C234F3" w:rsidRDefault="00DE6526" w:rsidP="00F8521B">
            <w:pPr>
              <w:pStyle w:val="TableParagraph"/>
              <w:spacing w:before="13" w:line="360" w:lineRule="auto"/>
              <w:ind w:right="40"/>
              <w:jc w:val="both"/>
              <w:rPr>
                <w:rFonts w:ascii="Times New Roman" w:hAnsi="Times New Roman" w:cs="Times New Roman"/>
                <w:sz w:val="27"/>
              </w:rPr>
            </w:pPr>
            <w:r w:rsidRPr="00C234F3">
              <w:rPr>
                <w:rFonts w:ascii="Times New Roman" w:hAnsi="Times New Roman" w:cs="Times New Roman"/>
                <w:spacing w:val="-5"/>
                <w:sz w:val="27"/>
              </w:rPr>
              <w:t>54</w:t>
            </w:r>
          </w:p>
        </w:tc>
        <w:tc>
          <w:tcPr>
            <w:tcW w:w="1359" w:type="dxa"/>
          </w:tcPr>
          <w:p w14:paraId="78A393D7" w14:textId="77777777" w:rsidR="00DE6526" w:rsidRPr="00C234F3" w:rsidRDefault="00DE6526" w:rsidP="00F8521B">
            <w:pPr>
              <w:pStyle w:val="TableParagraph"/>
              <w:spacing w:before="13" w:line="360" w:lineRule="auto"/>
              <w:ind w:right="35"/>
              <w:jc w:val="both"/>
              <w:rPr>
                <w:rFonts w:ascii="Times New Roman" w:hAnsi="Times New Roman" w:cs="Times New Roman"/>
                <w:sz w:val="27"/>
              </w:rPr>
            </w:pPr>
            <w:r w:rsidRPr="00C234F3">
              <w:rPr>
                <w:rFonts w:ascii="Times New Roman" w:hAnsi="Times New Roman" w:cs="Times New Roman"/>
                <w:spacing w:val="-5"/>
                <w:sz w:val="27"/>
              </w:rPr>
              <w:t>26%</w:t>
            </w:r>
          </w:p>
        </w:tc>
      </w:tr>
      <w:tr w:rsidR="00C234F3" w:rsidRPr="00C234F3" w14:paraId="03AB276E" w14:textId="77777777" w:rsidTr="00F3352D">
        <w:trPr>
          <w:trHeight w:val="336"/>
        </w:trPr>
        <w:tc>
          <w:tcPr>
            <w:tcW w:w="1783" w:type="dxa"/>
          </w:tcPr>
          <w:p w14:paraId="5716AAB0" w14:textId="77777777" w:rsidR="00DE6526" w:rsidRPr="00C234F3" w:rsidRDefault="00DE6526" w:rsidP="00F8521B">
            <w:pPr>
              <w:pStyle w:val="TableParagraph"/>
              <w:spacing w:before="36" w:line="360" w:lineRule="auto"/>
              <w:ind w:left="40"/>
              <w:jc w:val="both"/>
              <w:rPr>
                <w:rFonts w:ascii="Times New Roman" w:hAnsi="Times New Roman" w:cs="Times New Roman"/>
                <w:b/>
                <w:sz w:val="25"/>
              </w:rPr>
            </w:pPr>
            <w:r w:rsidRPr="00C234F3">
              <w:rPr>
                <w:rFonts w:ascii="Times New Roman" w:hAnsi="Times New Roman" w:cs="Times New Roman"/>
                <w:b/>
                <w:sz w:val="25"/>
              </w:rPr>
              <w:t>Marital</w:t>
            </w:r>
            <w:r w:rsidRPr="00C234F3">
              <w:rPr>
                <w:rFonts w:ascii="Times New Roman" w:hAnsi="Times New Roman" w:cs="Times New Roman"/>
                <w:b/>
                <w:spacing w:val="-6"/>
                <w:sz w:val="25"/>
              </w:rPr>
              <w:t xml:space="preserve"> </w:t>
            </w:r>
            <w:r w:rsidRPr="00C234F3">
              <w:rPr>
                <w:rFonts w:ascii="Times New Roman" w:hAnsi="Times New Roman" w:cs="Times New Roman"/>
                <w:b/>
                <w:spacing w:val="-2"/>
                <w:sz w:val="25"/>
              </w:rPr>
              <w:t>status</w:t>
            </w:r>
          </w:p>
        </w:tc>
        <w:tc>
          <w:tcPr>
            <w:tcW w:w="5587" w:type="dxa"/>
          </w:tcPr>
          <w:p w14:paraId="1B9F04FF" w14:textId="77777777" w:rsidR="00DE6526" w:rsidRPr="00C234F3" w:rsidRDefault="00DE6526" w:rsidP="00F8521B">
            <w:pPr>
              <w:pStyle w:val="TableParagraph"/>
              <w:spacing w:before="13" w:line="360" w:lineRule="auto"/>
              <w:ind w:left="58"/>
              <w:jc w:val="both"/>
              <w:rPr>
                <w:rFonts w:ascii="Times New Roman" w:hAnsi="Times New Roman" w:cs="Times New Roman"/>
                <w:sz w:val="27"/>
              </w:rPr>
            </w:pPr>
            <w:r w:rsidRPr="00C234F3">
              <w:rPr>
                <w:rFonts w:ascii="Times New Roman" w:hAnsi="Times New Roman" w:cs="Times New Roman"/>
                <w:spacing w:val="-2"/>
                <w:sz w:val="27"/>
              </w:rPr>
              <w:t>Unmarried</w:t>
            </w:r>
          </w:p>
        </w:tc>
        <w:tc>
          <w:tcPr>
            <w:tcW w:w="1359" w:type="dxa"/>
          </w:tcPr>
          <w:p w14:paraId="3E8F630F" w14:textId="77777777" w:rsidR="00DE6526" w:rsidRPr="00C234F3" w:rsidRDefault="00DE6526" w:rsidP="00F8521B">
            <w:pPr>
              <w:pStyle w:val="TableParagraph"/>
              <w:spacing w:before="13" w:line="360" w:lineRule="auto"/>
              <w:ind w:right="41"/>
              <w:jc w:val="both"/>
              <w:rPr>
                <w:rFonts w:ascii="Times New Roman" w:hAnsi="Times New Roman" w:cs="Times New Roman"/>
                <w:sz w:val="27"/>
              </w:rPr>
            </w:pPr>
            <w:r w:rsidRPr="00C234F3">
              <w:rPr>
                <w:rFonts w:ascii="Times New Roman" w:hAnsi="Times New Roman" w:cs="Times New Roman"/>
                <w:spacing w:val="-5"/>
                <w:sz w:val="27"/>
              </w:rPr>
              <w:t>166</w:t>
            </w:r>
          </w:p>
        </w:tc>
        <w:tc>
          <w:tcPr>
            <w:tcW w:w="1359" w:type="dxa"/>
          </w:tcPr>
          <w:p w14:paraId="1DD807AD" w14:textId="77777777" w:rsidR="00DE6526" w:rsidRPr="00C234F3" w:rsidRDefault="00DE6526" w:rsidP="00F8521B">
            <w:pPr>
              <w:pStyle w:val="TableParagraph"/>
              <w:spacing w:before="13" w:line="360" w:lineRule="auto"/>
              <w:ind w:right="39"/>
              <w:jc w:val="both"/>
              <w:rPr>
                <w:rFonts w:ascii="Times New Roman" w:hAnsi="Times New Roman" w:cs="Times New Roman"/>
                <w:sz w:val="27"/>
              </w:rPr>
            </w:pPr>
            <w:r w:rsidRPr="00C234F3">
              <w:rPr>
                <w:rFonts w:ascii="Times New Roman" w:hAnsi="Times New Roman" w:cs="Times New Roman"/>
                <w:spacing w:val="-2"/>
                <w:sz w:val="27"/>
              </w:rPr>
              <w:t>79.80%</w:t>
            </w:r>
          </w:p>
        </w:tc>
      </w:tr>
      <w:tr w:rsidR="00C234F3" w:rsidRPr="00C234F3" w14:paraId="47486DB6" w14:textId="77777777" w:rsidTr="00F3352D">
        <w:trPr>
          <w:trHeight w:val="336"/>
        </w:trPr>
        <w:tc>
          <w:tcPr>
            <w:tcW w:w="1783" w:type="dxa"/>
          </w:tcPr>
          <w:p w14:paraId="5814678C" w14:textId="77777777" w:rsidR="00DE6526" w:rsidRPr="00C234F3" w:rsidRDefault="00DE6526" w:rsidP="00F8521B">
            <w:pPr>
              <w:pStyle w:val="TableParagraph"/>
              <w:spacing w:before="0" w:line="360" w:lineRule="auto"/>
              <w:jc w:val="both"/>
              <w:rPr>
                <w:rFonts w:ascii="Times New Roman" w:hAnsi="Times New Roman" w:cs="Times New Roman"/>
                <w:sz w:val="24"/>
              </w:rPr>
            </w:pPr>
          </w:p>
        </w:tc>
        <w:tc>
          <w:tcPr>
            <w:tcW w:w="5587" w:type="dxa"/>
          </w:tcPr>
          <w:p w14:paraId="21D555BB" w14:textId="77777777" w:rsidR="00DE6526" w:rsidRPr="00C234F3" w:rsidRDefault="00DE6526" w:rsidP="00F8521B">
            <w:pPr>
              <w:pStyle w:val="TableParagraph"/>
              <w:spacing w:before="13" w:line="360" w:lineRule="auto"/>
              <w:ind w:left="58"/>
              <w:jc w:val="both"/>
              <w:rPr>
                <w:rFonts w:ascii="Times New Roman" w:hAnsi="Times New Roman" w:cs="Times New Roman"/>
                <w:sz w:val="27"/>
              </w:rPr>
            </w:pPr>
            <w:r w:rsidRPr="00C234F3">
              <w:rPr>
                <w:rFonts w:ascii="Times New Roman" w:hAnsi="Times New Roman" w:cs="Times New Roman"/>
                <w:spacing w:val="-2"/>
                <w:sz w:val="27"/>
              </w:rPr>
              <w:t>Married</w:t>
            </w:r>
          </w:p>
        </w:tc>
        <w:tc>
          <w:tcPr>
            <w:tcW w:w="1359" w:type="dxa"/>
          </w:tcPr>
          <w:p w14:paraId="1046A1AE" w14:textId="77777777" w:rsidR="00DE6526" w:rsidRPr="00C234F3" w:rsidRDefault="00DE6526" w:rsidP="00F8521B">
            <w:pPr>
              <w:pStyle w:val="TableParagraph"/>
              <w:spacing w:before="13" w:line="360" w:lineRule="auto"/>
              <w:ind w:right="40"/>
              <w:jc w:val="both"/>
              <w:rPr>
                <w:rFonts w:ascii="Times New Roman" w:hAnsi="Times New Roman" w:cs="Times New Roman"/>
                <w:sz w:val="27"/>
              </w:rPr>
            </w:pPr>
            <w:r w:rsidRPr="00C234F3">
              <w:rPr>
                <w:rFonts w:ascii="Times New Roman" w:hAnsi="Times New Roman" w:cs="Times New Roman"/>
                <w:spacing w:val="-5"/>
                <w:sz w:val="27"/>
              </w:rPr>
              <w:t>42</w:t>
            </w:r>
          </w:p>
        </w:tc>
        <w:tc>
          <w:tcPr>
            <w:tcW w:w="1359" w:type="dxa"/>
          </w:tcPr>
          <w:p w14:paraId="00B55347" w14:textId="77777777" w:rsidR="00DE6526" w:rsidRPr="00C234F3" w:rsidRDefault="00DE6526" w:rsidP="00F8521B">
            <w:pPr>
              <w:pStyle w:val="TableParagraph"/>
              <w:spacing w:before="13" w:line="360" w:lineRule="auto"/>
              <w:ind w:right="39"/>
              <w:jc w:val="both"/>
              <w:rPr>
                <w:rFonts w:ascii="Times New Roman" w:hAnsi="Times New Roman" w:cs="Times New Roman"/>
                <w:sz w:val="27"/>
              </w:rPr>
            </w:pPr>
            <w:r w:rsidRPr="00C234F3">
              <w:rPr>
                <w:rFonts w:ascii="Times New Roman" w:hAnsi="Times New Roman" w:cs="Times New Roman"/>
                <w:spacing w:val="-2"/>
                <w:sz w:val="27"/>
              </w:rPr>
              <w:t>20.20%</w:t>
            </w:r>
          </w:p>
        </w:tc>
      </w:tr>
      <w:tr w:rsidR="00C234F3" w:rsidRPr="00C234F3" w14:paraId="686DB395" w14:textId="77777777" w:rsidTr="00F3352D">
        <w:trPr>
          <w:trHeight w:val="336"/>
        </w:trPr>
        <w:tc>
          <w:tcPr>
            <w:tcW w:w="1783" w:type="dxa"/>
          </w:tcPr>
          <w:p w14:paraId="40A5AB52" w14:textId="77777777" w:rsidR="00DE6526" w:rsidRPr="00C234F3" w:rsidRDefault="00DE6526" w:rsidP="00F8521B">
            <w:pPr>
              <w:pStyle w:val="TableParagraph"/>
              <w:spacing w:before="35" w:line="360" w:lineRule="auto"/>
              <w:ind w:left="40" w:right="-15"/>
              <w:jc w:val="both"/>
              <w:rPr>
                <w:rFonts w:ascii="Times New Roman" w:hAnsi="Times New Roman" w:cs="Times New Roman"/>
                <w:b/>
                <w:sz w:val="25"/>
              </w:rPr>
            </w:pPr>
            <w:r w:rsidRPr="00C234F3">
              <w:rPr>
                <w:rFonts w:ascii="Times New Roman" w:hAnsi="Times New Roman" w:cs="Times New Roman"/>
                <w:b/>
                <w:spacing w:val="-7"/>
                <w:sz w:val="25"/>
              </w:rPr>
              <w:t>Annual</w:t>
            </w:r>
            <w:r w:rsidRPr="00C234F3">
              <w:rPr>
                <w:rFonts w:ascii="Times New Roman" w:hAnsi="Times New Roman" w:cs="Times New Roman"/>
                <w:b/>
                <w:spacing w:val="-6"/>
                <w:sz w:val="25"/>
              </w:rPr>
              <w:t xml:space="preserve"> </w:t>
            </w:r>
            <w:r w:rsidRPr="00C234F3">
              <w:rPr>
                <w:rFonts w:ascii="Times New Roman" w:hAnsi="Times New Roman" w:cs="Times New Roman"/>
                <w:b/>
                <w:spacing w:val="-4"/>
                <w:sz w:val="25"/>
              </w:rPr>
              <w:t>income</w:t>
            </w:r>
          </w:p>
        </w:tc>
        <w:tc>
          <w:tcPr>
            <w:tcW w:w="5587" w:type="dxa"/>
          </w:tcPr>
          <w:p w14:paraId="2EAA43AE" w14:textId="77777777" w:rsidR="00DE6526" w:rsidRPr="00C234F3" w:rsidRDefault="00DE6526" w:rsidP="00F8521B">
            <w:pPr>
              <w:pStyle w:val="TableParagraph"/>
              <w:spacing w:before="13" w:line="360" w:lineRule="auto"/>
              <w:ind w:left="58"/>
              <w:jc w:val="both"/>
              <w:rPr>
                <w:rFonts w:ascii="Times New Roman" w:hAnsi="Times New Roman" w:cs="Times New Roman"/>
                <w:sz w:val="27"/>
              </w:rPr>
            </w:pPr>
            <w:r w:rsidRPr="00C234F3">
              <w:rPr>
                <w:rFonts w:ascii="Times New Roman" w:hAnsi="Times New Roman" w:cs="Times New Roman"/>
                <w:sz w:val="27"/>
              </w:rPr>
              <w:t>Below</w:t>
            </w:r>
            <w:r w:rsidRPr="00C234F3">
              <w:rPr>
                <w:rFonts w:ascii="Times New Roman" w:hAnsi="Times New Roman" w:cs="Times New Roman"/>
                <w:spacing w:val="4"/>
                <w:sz w:val="27"/>
              </w:rPr>
              <w:t xml:space="preserve"> </w:t>
            </w:r>
            <w:r w:rsidRPr="00C234F3">
              <w:rPr>
                <w:rFonts w:ascii="Times New Roman" w:hAnsi="Times New Roman" w:cs="Times New Roman"/>
                <w:spacing w:val="-4"/>
                <w:sz w:val="27"/>
              </w:rPr>
              <w:t>2LPA</w:t>
            </w:r>
          </w:p>
        </w:tc>
        <w:tc>
          <w:tcPr>
            <w:tcW w:w="1359" w:type="dxa"/>
          </w:tcPr>
          <w:p w14:paraId="54F32A59" w14:textId="77777777" w:rsidR="00DE6526" w:rsidRPr="00C234F3" w:rsidRDefault="00DE6526" w:rsidP="00F8521B">
            <w:pPr>
              <w:pStyle w:val="TableParagraph"/>
              <w:spacing w:before="13" w:line="360" w:lineRule="auto"/>
              <w:ind w:right="41"/>
              <w:jc w:val="both"/>
              <w:rPr>
                <w:rFonts w:ascii="Times New Roman" w:hAnsi="Times New Roman" w:cs="Times New Roman"/>
                <w:sz w:val="27"/>
              </w:rPr>
            </w:pPr>
            <w:r w:rsidRPr="00C234F3">
              <w:rPr>
                <w:rFonts w:ascii="Times New Roman" w:hAnsi="Times New Roman" w:cs="Times New Roman"/>
                <w:spacing w:val="-5"/>
                <w:sz w:val="27"/>
              </w:rPr>
              <w:t>110</w:t>
            </w:r>
          </w:p>
        </w:tc>
        <w:tc>
          <w:tcPr>
            <w:tcW w:w="1359" w:type="dxa"/>
          </w:tcPr>
          <w:p w14:paraId="0FAC84C2" w14:textId="77777777" w:rsidR="00DE6526" w:rsidRPr="00C234F3" w:rsidRDefault="00DE6526" w:rsidP="00F8521B">
            <w:pPr>
              <w:pStyle w:val="TableParagraph"/>
              <w:spacing w:before="13" w:line="360" w:lineRule="auto"/>
              <w:ind w:right="39"/>
              <w:jc w:val="both"/>
              <w:rPr>
                <w:rFonts w:ascii="Times New Roman" w:hAnsi="Times New Roman" w:cs="Times New Roman"/>
                <w:sz w:val="27"/>
              </w:rPr>
            </w:pPr>
            <w:r w:rsidRPr="00C234F3">
              <w:rPr>
                <w:rFonts w:ascii="Times New Roman" w:hAnsi="Times New Roman" w:cs="Times New Roman"/>
                <w:spacing w:val="-2"/>
                <w:sz w:val="27"/>
              </w:rPr>
              <w:t>52.90%</w:t>
            </w:r>
          </w:p>
        </w:tc>
      </w:tr>
      <w:tr w:rsidR="00C234F3" w:rsidRPr="00C234F3" w14:paraId="6D6414D8" w14:textId="77777777" w:rsidTr="00F3352D">
        <w:trPr>
          <w:trHeight w:val="336"/>
        </w:trPr>
        <w:tc>
          <w:tcPr>
            <w:tcW w:w="1783" w:type="dxa"/>
            <w:vMerge w:val="restart"/>
          </w:tcPr>
          <w:p w14:paraId="538F424E" w14:textId="77777777" w:rsidR="00DE6526" w:rsidRPr="00C234F3" w:rsidRDefault="00DE6526" w:rsidP="00F8521B">
            <w:pPr>
              <w:pStyle w:val="TableParagraph"/>
              <w:spacing w:before="0" w:line="360" w:lineRule="auto"/>
              <w:jc w:val="both"/>
              <w:rPr>
                <w:rFonts w:ascii="Times New Roman" w:hAnsi="Times New Roman" w:cs="Times New Roman"/>
                <w:sz w:val="26"/>
              </w:rPr>
            </w:pPr>
          </w:p>
        </w:tc>
        <w:tc>
          <w:tcPr>
            <w:tcW w:w="5587" w:type="dxa"/>
          </w:tcPr>
          <w:p w14:paraId="39EF88BF" w14:textId="77777777" w:rsidR="00DE6526" w:rsidRPr="00C234F3" w:rsidRDefault="00DE6526" w:rsidP="00F8521B">
            <w:pPr>
              <w:pStyle w:val="TableParagraph"/>
              <w:spacing w:before="13" w:line="360" w:lineRule="auto"/>
              <w:ind w:left="58"/>
              <w:jc w:val="both"/>
              <w:rPr>
                <w:rFonts w:ascii="Times New Roman" w:hAnsi="Times New Roman" w:cs="Times New Roman"/>
                <w:sz w:val="27"/>
              </w:rPr>
            </w:pPr>
            <w:r w:rsidRPr="00C234F3">
              <w:rPr>
                <w:rFonts w:ascii="Times New Roman" w:hAnsi="Times New Roman" w:cs="Times New Roman"/>
                <w:spacing w:val="-4"/>
                <w:sz w:val="27"/>
              </w:rPr>
              <w:t>2.1-5LPA</w:t>
            </w:r>
          </w:p>
        </w:tc>
        <w:tc>
          <w:tcPr>
            <w:tcW w:w="1359" w:type="dxa"/>
          </w:tcPr>
          <w:p w14:paraId="355DDC22" w14:textId="77777777" w:rsidR="00DE6526" w:rsidRPr="00C234F3" w:rsidRDefault="00DE6526" w:rsidP="00F8521B">
            <w:pPr>
              <w:pStyle w:val="TableParagraph"/>
              <w:spacing w:before="13" w:line="360" w:lineRule="auto"/>
              <w:ind w:right="40"/>
              <w:jc w:val="both"/>
              <w:rPr>
                <w:rFonts w:ascii="Times New Roman" w:hAnsi="Times New Roman" w:cs="Times New Roman"/>
                <w:sz w:val="27"/>
              </w:rPr>
            </w:pPr>
            <w:r w:rsidRPr="00C234F3">
              <w:rPr>
                <w:rFonts w:ascii="Times New Roman" w:hAnsi="Times New Roman" w:cs="Times New Roman"/>
                <w:spacing w:val="-5"/>
                <w:sz w:val="27"/>
              </w:rPr>
              <w:t>30</w:t>
            </w:r>
          </w:p>
        </w:tc>
        <w:tc>
          <w:tcPr>
            <w:tcW w:w="1359" w:type="dxa"/>
          </w:tcPr>
          <w:p w14:paraId="6CD2C889" w14:textId="77777777" w:rsidR="00DE6526" w:rsidRPr="00C234F3" w:rsidRDefault="00DE6526" w:rsidP="00F8521B">
            <w:pPr>
              <w:pStyle w:val="TableParagraph"/>
              <w:spacing w:before="13" w:line="360" w:lineRule="auto"/>
              <w:ind w:right="39"/>
              <w:jc w:val="both"/>
              <w:rPr>
                <w:rFonts w:ascii="Times New Roman" w:hAnsi="Times New Roman" w:cs="Times New Roman"/>
                <w:sz w:val="27"/>
              </w:rPr>
            </w:pPr>
            <w:r w:rsidRPr="00C234F3">
              <w:rPr>
                <w:rFonts w:ascii="Times New Roman" w:hAnsi="Times New Roman" w:cs="Times New Roman"/>
                <w:spacing w:val="-2"/>
                <w:sz w:val="27"/>
              </w:rPr>
              <w:t>14.40%</w:t>
            </w:r>
          </w:p>
        </w:tc>
      </w:tr>
      <w:tr w:rsidR="00C234F3" w:rsidRPr="00C234F3" w14:paraId="33E7C5F7" w14:textId="77777777" w:rsidTr="00F3352D">
        <w:trPr>
          <w:trHeight w:val="336"/>
        </w:trPr>
        <w:tc>
          <w:tcPr>
            <w:tcW w:w="1783" w:type="dxa"/>
            <w:vMerge/>
            <w:tcBorders>
              <w:top w:val="nil"/>
            </w:tcBorders>
          </w:tcPr>
          <w:p w14:paraId="3380A405" w14:textId="77777777" w:rsidR="00DE6526" w:rsidRPr="00C234F3" w:rsidRDefault="00DE6526" w:rsidP="00F8521B">
            <w:pPr>
              <w:spacing w:line="360" w:lineRule="auto"/>
              <w:jc w:val="both"/>
              <w:rPr>
                <w:sz w:val="2"/>
                <w:szCs w:val="2"/>
              </w:rPr>
            </w:pPr>
          </w:p>
        </w:tc>
        <w:tc>
          <w:tcPr>
            <w:tcW w:w="5587" w:type="dxa"/>
          </w:tcPr>
          <w:p w14:paraId="69212FE7" w14:textId="77777777" w:rsidR="00DE6526" w:rsidRPr="00C234F3" w:rsidRDefault="00DE6526" w:rsidP="00F8521B">
            <w:pPr>
              <w:pStyle w:val="TableParagraph"/>
              <w:spacing w:before="13" w:line="360" w:lineRule="auto"/>
              <w:ind w:left="58"/>
              <w:jc w:val="both"/>
              <w:rPr>
                <w:rFonts w:ascii="Times New Roman" w:hAnsi="Times New Roman" w:cs="Times New Roman"/>
                <w:sz w:val="27"/>
              </w:rPr>
            </w:pPr>
            <w:r w:rsidRPr="00C234F3">
              <w:rPr>
                <w:rFonts w:ascii="Times New Roman" w:hAnsi="Times New Roman" w:cs="Times New Roman"/>
                <w:sz w:val="27"/>
              </w:rPr>
              <w:t>5.1-10</w:t>
            </w:r>
            <w:r w:rsidRPr="00C234F3">
              <w:rPr>
                <w:rFonts w:ascii="Times New Roman" w:hAnsi="Times New Roman" w:cs="Times New Roman"/>
                <w:spacing w:val="1"/>
                <w:sz w:val="27"/>
              </w:rPr>
              <w:t xml:space="preserve"> </w:t>
            </w:r>
            <w:r w:rsidRPr="00C234F3">
              <w:rPr>
                <w:rFonts w:ascii="Times New Roman" w:hAnsi="Times New Roman" w:cs="Times New Roman"/>
                <w:spacing w:val="-5"/>
                <w:sz w:val="27"/>
              </w:rPr>
              <w:t>LPA</w:t>
            </w:r>
          </w:p>
        </w:tc>
        <w:tc>
          <w:tcPr>
            <w:tcW w:w="1359" w:type="dxa"/>
          </w:tcPr>
          <w:p w14:paraId="393793D3" w14:textId="77777777" w:rsidR="00DE6526" w:rsidRPr="00C234F3" w:rsidRDefault="00DE6526" w:rsidP="00F8521B">
            <w:pPr>
              <w:pStyle w:val="TableParagraph"/>
              <w:spacing w:before="13" w:line="360" w:lineRule="auto"/>
              <w:ind w:right="40"/>
              <w:jc w:val="both"/>
              <w:rPr>
                <w:rFonts w:ascii="Times New Roman" w:hAnsi="Times New Roman" w:cs="Times New Roman"/>
                <w:sz w:val="27"/>
              </w:rPr>
            </w:pPr>
            <w:r w:rsidRPr="00C234F3">
              <w:rPr>
                <w:rFonts w:ascii="Times New Roman" w:hAnsi="Times New Roman" w:cs="Times New Roman"/>
                <w:spacing w:val="-5"/>
                <w:sz w:val="27"/>
              </w:rPr>
              <w:t>32</w:t>
            </w:r>
          </w:p>
        </w:tc>
        <w:tc>
          <w:tcPr>
            <w:tcW w:w="1359" w:type="dxa"/>
          </w:tcPr>
          <w:p w14:paraId="242ED681" w14:textId="77777777" w:rsidR="00DE6526" w:rsidRPr="00C234F3" w:rsidRDefault="00DE6526" w:rsidP="00F8521B">
            <w:pPr>
              <w:pStyle w:val="TableParagraph"/>
              <w:spacing w:before="13" w:line="360" w:lineRule="auto"/>
              <w:ind w:right="39"/>
              <w:jc w:val="both"/>
              <w:rPr>
                <w:rFonts w:ascii="Times New Roman" w:hAnsi="Times New Roman" w:cs="Times New Roman"/>
                <w:sz w:val="27"/>
              </w:rPr>
            </w:pPr>
            <w:r w:rsidRPr="00C234F3">
              <w:rPr>
                <w:rFonts w:ascii="Times New Roman" w:hAnsi="Times New Roman" w:cs="Times New Roman"/>
                <w:spacing w:val="-2"/>
                <w:sz w:val="27"/>
              </w:rPr>
              <w:t>15.40%</w:t>
            </w:r>
          </w:p>
        </w:tc>
      </w:tr>
      <w:tr w:rsidR="00C234F3" w:rsidRPr="00C234F3" w14:paraId="1CB92905" w14:textId="77777777" w:rsidTr="00F3352D">
        <w:trPr>
          <w:trHeight w:val="336"/>
        </w:trPr>
        <w:tc>
          <w:tcPr>
            <w:tcW w:w="1783" w:type="dxa"/>
            <w:vMerge/>
            <w:tcBorders>
              <w:top w:val="nil"/>
            </w:tcBorders>
          </w:tcPr>
          <w:p w14:paraId="5DA269EC" w14:textId="77777777" w:rsidR="00DE6526" w:rsidRPr="00C234F3" w:rsidRDefault="00DE6526" w:rsidP="00F8521B">
            <w:pPr>
              <w:spacing w:line="360" w:lineRule="auto"/>
              <w:jc w:val="both"/>
              <w:rPr>
                <w:sz w:val="2"/>
                <w:szCs w:val="2"/>
              </w:rPr>
            </w:pPr>
          </w:p>
        </w:tc>
        <w:tc>
          <w:tcPr>
            <w:tcW w:w="5587" w:type="dxa"/>
          </w:tcPr>
          <w:p w14:paraId="3AC670BB" w14:textId="77777777" w:rsidR="00DE6526" w:rsidRPr="00C234F3" w:rsidRDefault="00DE6526" w:rsidP="00F8521B">
            <w:pPr>
              <w:pStyle w:val="TableParagraph"/>
              <w:spacing w:before="13" w:line="360" w:lineRule="auto"/>
              <w:ind w:left="58"/>
              <w:jc w:val="both"/>
              <w:rPr>
                <w:rFonts w:ascii="Times New Roman" w:hAnsi="Times New Roman" w:cs="Times New Roman"/>
                <w:sz w:val="27"/>
              </w:rPr>
            </w:pPr>
            <w:r w:rsidRPr="00C234F3">
              <w:rPr>
                <w:rFonts w:ascii="Times New Roman" w:hAnsi="Times New Roman" w:cs="Times New Roman"/>
                <w:spacing w:val="-2"/>
                <w:sz w:val="27"/>
              </w:rPr>
              <w:t>10.1-20LPA</w:t>
            </w:r>
          </w:p>
        </w:tc>
        <w:tc>
          <w:tcPr>
            <w:tcW w:w="1359" w:type="dxa"/>
          </w:tcPr>
          <w:p w14:paraId="69DF8249" w14:textId="77777777" w:rsidR="00DE6526" w:rsidRPr="00C234F3" w:rsidRDefault="00DE6526" w:rsidP="00F8521B">
            <w:pPr>
              <w:pStyle w:val="TableParagraph"/>
              <w:spacing w:before="13" w:line="360" w:lineRule="auto"/>
              <w:ind w:right="40"/>
              <w:jc w:val="both"/>
              <w:rPr>
                <w:rFonts w:ascii="Times New Roman" w:hAnsi="Times New Roman" w:cs="Times New Roman"/>
                <w:sz w:val="27"/>
              </w:rPr>
            </w:pPr>
            <w:r w:rsidRPr="00C234F3">
              <w:rPr>
                <w:rFonts w:ascii="Times New Roman" w:hAnsi="Times New Roman" w:cs="Times New Roman"/>
                <w:spacing w:val="-5"/>
                <w:sz w:val="27"/>
              </w:rPr>
              <w:t>30</w:t>
            </w:r>
          </w:p>
        </w:tc>
        <w:tc>
          <w:tcPr>
            <w:tcW w:w="1359" w:type="dxa"/>
          </w:tcPr>
          <w:p w14:paraId="3E9607E1" w14:textId="77777777" w:rsidR="00DE6526" w:rsidRPr="00C234F3" w:rsidRDefault="00DE6526" w:rsidP="00F8521B">
            <w:pPr>
              <w:pStyle w:val="TableParagraph"/>
              <w:spacing w:before="13" w:line="360" w:lineRule="auto"/>
              <w:ind w:right="39"/>
              <w:jc w:val="both"/>
              <w:rPr>
                <w:rFonts w:ascii="Times New Roman" w:hAnsi="Times New Roman" w:cs="Times New Roman"/>
                <w:sz w:val="27"/>
              </w:rPr>
            </w:pPr>
            <w:r w:rsidRPr="00C234F3">
              <w:rPr>
                <w:rFonts w:ascii="Times New Roman" w:hAnsi="Times New Roman" w:cs="Times New Roman"/>
                <w:spacing w:val="-2"/>
                <w:sz w:val="27"/>
              </w:rPr>
              <w:t>14.40%</w:t>
            </w:r>
          </w:p>
        </w:tc>
      </w:tr>
      <w:tr w:rsidR="00C234F3" w:rsidRPr="00C234F3" w14:paraId="589F7C7D" w14:textId="77777777" w:rsidTr="00F3352D">
        <w:trPr>
          <w:trHeight w:val="337"/>
        </w:trPr>
        <w:tc>
          <w:tcPr>
            <w:tcW w:w="1783" w:type="dxa"/>
            <w:vMerge/>
            <w:tcBorders>
              <w:top w:val="nil"/>
            </w:tcBorders>
          </w:tcPr>
          <w:p w14:paraId="066755F9" w14:textId="77777777" w:rsidR="00DE6526" w:rsidRPr="00C234F3" w:rsidRDefault="00DE6526" w:rsidP="00F8521B">
            <w:pPr>
              <w:spacing w:line="360" w:lineRule="auto"/>
              <w:jc w:val="both"/>
              <w:rPr>
                <w:sz w:val="2"/>
                <w:szCs w:val="2"/>
              </w:rPr>
            </w:pPr>
          </w:p>
        </w:tc>
        <w:tc>
          <w:tcPr>
            <w:tcW w:w="5587" w:type="dxa"/>
          </w:tcPr>
          <w:p w14:paraId="4559EAED" w14:textId="77777777" w:rsidR="00DE6526" w:rsidRPr="00C234F3" w:rsidRDefault="00DE6526" w:rsidP="00F8521B">
            <w:pPr>
              <w:pStyle w:val="TableParagraph"/>
              <w:spacing w:before="13" w:line="360" w:lineRule="auto"/>
              <w:ind w:left="58"/>
              <w:jc w:val="both"/>
              <w:rPr>
                <w:rFonts w:ascii="Times New Roman" w:hAnsi="Times New Roman" w:cs="Times New Roman"/>
                <w:sz w:val="27"/>
              </w:rPr>
            </w:pPr>
            <w:r w:rsidRPr="00C234F3">
              <w:rPr>
                <w:rFonts w:ascii="Times New Roman" w:hAnsi="Times New Roman" w:cs="Times New Roman"/>
                <w:sz w:val="27"/>
              </w:rPr>
              <w:t>Above</w:t>
            </w:r>
            <w:r w:rsidRPr="00C234F3">
              <w:rPr>
                <w:rFonts w:ascii="Times New Roman" w:hAnsi="Times New Roman" w:cs="Times New Roman"/>
                <w:spacing w:val="18"/>
                <w:sz w:val="27"/>
              </w:rPr>
              <w:t xml:space="preserve"> </w:t>
            </w:r>
            <w:r w:rsidRPr="00C234F3">
              <w:rPr>
                <w:rFonts w:ascii="Times New Roman" w:hAnsi="Times New Roman" w:cs="Times New Roman"/>
                <w:spacing w:val="-2"/>
                <w:sz w:val="27"/>
              </w:rPr>
              <w:t>20LPA</w:t>
            </w:r>
          </w:p>
        </w:tc>
        <w:tc>
          <w:tcPr>
            <w:tcW w:w="1359" w:type="dxa"/>
          </w:tcPr>
          <w:p w14:paraId="25966C27" w14:textId="77777777" w:rsidR="00DE6526" w:rsidRPr="00C234F3" w:rsidRDefault="00DE6526" w:rsidP="00F8521B">
            <w:pPr>
              <w:pStyle w:val="TableParagraph"/>
              <w:spacing w:before="13" w:line="360" w:lineRule="auto"/>
              <w:ind w:right="42"/>
              <w:jc w:val="both"/>
              <w:rPr>
                <w:rFonts w:ascii="Times New Roman" w:hAnsi="Times New Roman" w:cs="Times New Roman"/>
                <w:sz w:val="27"/>
              </w:rPr>
            </w:pPr>
            <w:r w:rsidRPr="00C234F3">
              <w:rPr>
                <w:rFonts w:ascii="Times New Roman" w:hAnsi="Times New Roman" w:cs="Times New Roman"/>
                <w:spacing w:val="-10"/>
                <w:sz w:val="27"/>
              </w:rPr>
              <w:t>6</w:t>
            </w:r>
          </w:p>
        </w:tc>
        <w:tc>
          <w:tcPr>
            <w:tcW w:w="1359" w:type="dxa"/>
          </w:tcPr>
          <w:p w14:paraId="16BFD6C8" w14:textId="77777777" w:rsidR="00DE6526" w:rsidRPr="00C234F3" w:rsidRDefault="00DE6526" w:rsidP="00F8521B">
            <w:pPr>
              <w:pStyle w:val="TableParagraph"/>
              <w:spacing w:before="13" w:line="360" w:lineRule="auto"/>
              <w:ind w:right="39"/>
              <w:jc w:val="both"/>
              <w:rPr>
                <w:rFonts w:ascii="Times New Roman" w:hAnsi="Times New Roman" w:cs="Times New Roman"/>
                <w:sz w:val="27"/>
              </w:rPr>
            </w:pPr>
            <w:r w:rsidRPr="00C234F3">
              <w:rPr>
                <w:rFonts w:ascii="Times New Roman" w:hAnsi="Times New Roman" w:cs="Times New Roman"/>
                <w:spacing w:val="-2"/>
                <w:sz w:val="27"/>
              </w:rPr>
              <w:t>2.90%</w:t>
            </w:r>
          </w:p>
        </w:tc>
      </w:tr>
      <w:tr w:rsidR="00C234F3" w:rsidRPr="00C234F3" w14:paraId="666BEA36" w14:textId="77777777" w:rsidTr="00F3352D">
        <w:trPr>
          <w:trHeight w:val="336"/>
        </w:trPr>
        <w:tc>
          <w:tcPr>
            <w:tcW w:w="1783" w:type="dxa"/>
          </w:tcPr>
          <w:p w14:paraId="7977AC56" w14:textId="77777777" w:rsidR="00DE6526" w:rsidRPr="00C234F3" w:rsidRDefault="00DE6526" w:rsidP="00F8521B">
            <w:pPr>
              <w:pStyle w:val="TableParagraph"/>
              <w:spacing w:before="13" w:line="360" w:lineRule="auto"/>
              <w:ind w:left="57"/>
              <w:jc w:val="both"/>
              <w:rPr>
                <w:rFonts w:ascii="Times New Roman" w:hAnsi="Times New Roman" w:cs="Times New Roman"/>
                <w:b/>
                <w:sz w:val="27"/>
              </w:rPr>
            </w:pPr>
            <w:r w:rsidRPr="00C234F3">
              <w:rPr>
                <w:rFonts w:ascii="Times New Roman" w:hAnsi="Times New Roman" w:cs="Times New Roman"/>
                <w:b/>
                <w:sz w:val="27"/>
              </w:rPr>
              <w:t>Do</w:t>
            </w:r>
            <w:r w:rsidRPr="00C234F3">
              <w:rPr>
                <w:rFonts w:ascii="Times New Roman" w:hAnsi="Times New Roman" w:cs="Times New Roman"/>
                <w:b/>
                <w:spacing w:val="-3"/>
                <w:sz w:val="27"/>
              </w:rPr>
              <w:t xml:space="preserve"> </w:t>
            </w:r>
            <w:r w:rsidRPr="00C234F3">
              <w:rPr>
                <w:rFonts w:ascii="Times New Roman" w:hAnsi="Times New Roman" w:cs="Times New Roman"/>
                <w:b/>
                <w:sz w:val="27"/>
              </w:rPr>
              <w:t>you</w:t>
            </w:r>
            <w:r w:rsidRPr="00C234F3">
              <w:rPr>
                <w:rFonts w:ascii="Times New Roman" w:hAnsi="Times New Roman" w:cs="Times New Roman"/>
                <w:b/>
                <w:spacing w:val="6"/>
                <w:sz w:val="27"/>
              </w:rPr>
              <w:t xml:space="preserve"> </w:t>
            </w:r>
            <w:r w:rsidRPr="00C234F3">
              <w:rPr>
                <w:rFonts w:ascii="Times New Roman" w:hAnsi="Times New Roman" w:cs="Times New Roman"/>
                <w:b/>
                <w:spacing w:val="-2"/>
                <w:sz w:val="27"/>
              </w:rPr>
              <w:t>Invest</w:t>
            </w:r>
          </w:p>
        </w:tc>
        <w:tc>
          <w:tcPr>
            <w:tcW w:w="5587" w:type="dxa"/>
          </w:tcPr>
          <w:p w14:paraId="7F1B52C7" w14:textId="77777777" w:rsidR="00DE6526" w:rsidRPr="00C234F3" w:rsidRDefault="00DE6526" w:rsidP="00F8521B">
            <w:pPr>
              <w:pStyle w:val="TableParagraph"/>
              <w:spacing w:before="13" w:line="360" w:lineRule="auto"/>
              <w:ind w:left="58"/>
              <w:jc w:val="both"/>
              <w:rPr>
                <w:rFonts w:ascii="Times New Roman" w:hAnsi="Times New Roman" w:cs="Times New Roman"/>
                <w:sz w:val="27"/>
              </w:rPr>
            </w:pPr>
            <w:r w:rsidRPr="00C234F3">
              <w:rPr>
                <w:rFonts w:ascii="Times New Roman" w:hAnsi="Times New Roman" w:cs="Times New Roman"/>
                <w:spacing w:val="-5"/>
                <w:sz w:val="27"/>
              </w:rPr>
              <w:t>Yes</w:t>
            </w:r>
          </w:p>
        </w:tc>
        <w:tc>
          <w:tcPr>
            <w:tcW w:w="1359" w:type="dxa"/>
          </w:tcPr>
          <w:p w14:paraId="5643A017" w14:textId="77777777" w:rsidR="00DE6526" w:rsidRPr="00C234F3" w:rsidRDefault="00DE6526" w:rsidP="00F8521B">
            <w:pPr>
              <w:pStyle w:val="TableParagraph"/>
              <w:spacing w:before="13" w:line="360" w:lineRule="auto"/>
              <w:ind w:right="41"/>
              <w:jc w:val="both"/>
              <w:rPr>
                <w:rFonts w:ascii="Times New Roman" w:hAnsi="Times New Roman" w:cs="Times New Roman"/>
                <w:sz w:val="27"/>
              </w:rPr>
            </w:pPr>
            <w:r w:rsidRPr="00C234F3">
              <w:rPr>
                <w:rFonts w:ascii="Times New Roman" w:hAnsi="Times New Roman" w:cs="Times New Roman"/>
                <w:spacing w:val="-5"/>
                <w:sz w:val="27"/>
              </w:rPr>
              <w:t>108</w:t>
            </w:r>
          </w:p>
        </w:tc>
        <w:tc>
          <w:tcPr>
            <w:tcW w:w="1359" w:type="dxa"/>
          </w:tcPr>
          <w:p w14:paraId="7B617FAC" w14:textId="77777777" w:rsidR="00DE6526" w:rsidRPr="00C234F3" w:rsidRDefault="00DE6526" w:rsidP="00F8521B">
            <w:pPr>
              <w:pStyle w:val="TableParagraph"/>
              <w:spacing w:before="13" w:line="360" w:lineRule="auto"/>
              <w:ind w:right="39"/>
              <w:jc w:val="both"/>
              <w:rPr>
                <w:rFonts w:ascii="Times New Roman" w:hAnsi="Times New Roman" w:cs="Times New Roman"/>
                <w:sz w:val="27"/>
              </w:rPr>
            </w:pPr>
            <w:r w:rsidRPr="00C234F3">
              <w:rPr>
                <w:rFonts w:ascii="Times New Roman" w:hAnsi="Times New Roman" w:cs="Times New Roman"/>
                <w:spacing w:val="-2"/>
                <w:sz w:val="27"/>
              </w:rPr>
              <w:t>51.90%</w:t>
            </w:r>
          </w:p>
        </w:tc>
      </w:tr>
      <w:tr w:rsidR="00DE6526" w:rsidRPr="00C234F3" w14:paraId="7C8E1006" w14:textId="77777777" w:rsidTr="00F3352D">
        <w:trPr>
          <w:trHeight w:val="336"/>
        </w:trPr>
        <w:tc>
          <w:tcPr>
            <w:tcW w:w="1783" w:type="dxa"/>
          </w:tcPr>
          <w:p w14:paraId="5504F5DA" w14:textId="77777777" w:rsidR="00DE6526" w:rsidRPr="00C234F3" w:rsidRDefault="00DE6526" w:rsidP="00F8521B">
            <w:pPr>
              <w:pStyle w:val="TableParagraph"/>
              <w:spacing w:before="0" w:line="360" w:lineRule="auto"/>
              <w:jc w:val="both"/>
              <w:rPr>
                <w:rFonts w:ascii="Times New Roman" w:hAnsi="Times New Roman" w:cs="Times New Roman"/>
                <w:sz w:val="24"/>
              </w:rPr>
            </w:pPr>
          </w:p>
        </w:tc>
        <w:tc>
          <w:tcPr>
            <w:tcW w:w="5587" w:type="dxa"/>
          </w:tcPr>
          <w:p w14:paraId="3A589D0A" w14:textId="77777777" w:rsidR="00DE6526" w:rsidRPr="00C234F3" w:rsidRDefault="00DE6526" w:rsidP="00F8521B">
            <w:pPr>
              <w:pStyle w:val="TableParagraph"/>
              <w:spacing w:before="13" w:line="360" w:lineRule="auto"/>
              <w:ind w:left="58"/>
              <w:jc w:val="both"/>
              <w:rPr>
                <w:rFonts w:ascii="Times New Roman" w:hAnsi="Times New Roman" w:cs="Times New Roman"/>
                <w:sz w:val="27"/>
              </w:rPr>
            </w:pPr>
            <w:r w:rsidRPr="00C234F3">
              <w:rPr>
                <w:rFonts w:ascii="Times New Roman" w:hAnsi="Times New Roman" w:cs="Times New Roman"/>
                <w:spacing w:val="-5"/>
                <w:sz w:val="27"/>
              </w:rPr>
              <w:t>No</w:t>
            </w:r>
          </w:p>
        </w:tc>
        <w:tc>
          <w:tcPr>
            <w:tcW w:w="1359" w:type="dxa"/>
          </w:tcPr>
          <w:p w14:paraId="748D513C" w14:textId="77777777" w:rsidR="00DE6526" w:rsidRPr="00C234F3" w:rsidRDefault="00DE6526" w:rsidP="00F8521B">
            <w:pPr>
              <w:pStyle w:val="TableParagraph"/>
              <w:spacing w:before="13" w:line="360" w:lineRule="auto"/>
              <w:ind w:right="41"/>
              <w:jc w:val="both"/>
              <w:rPr>
                <w:rFonts w:ascii="Times New Roman" w:hAnsi="Times New Roman" w:cs="Times New Roman"/>
                <w:sz w:val="27"/>
              </w:rPr>
            </w:pPr>
            <w:r w:rsidRPr="00C234F3">
              <w:rPr>
                <w:rFonts w:ascii="Times New Roman" w:hAnsi="Times New Roman" w:cs="Times New Roman"/>
                <w:spacing w:val="-5"/>
                <w:sz w:val="27"/>
              </w:rPr>
              <w:t>100</w:t>
            </w:r>
          </w:p>
        </w:tc>
        <w:tc>
          <w:tcPr>
            <w:tcW w:w="1359" w:type="dxa"/>
          </w:tcPr>
          <w:p w14:paraId="6C726B5F" w14:textId="77777777" w:rsidR="00DE6526" w:rsidRPr="00C234F3" w:rsidRDefault="00DE6526" w:rsidP="00F8521B">
            <w:pPr>
              <w:pStyle w:val="TableParagraph"/>
              <w:spacing w:before="13" w:line="360" w:lineRule="auto"/>
              <w:ind w:right="39"/>
              <w:jc w:val="both"/>
              <w:rPr>
                <w:rFonts w:ascii="Times New Roman" w:hAnsi="Times New Roman" w:cs="Times New Roman"/>
                <w:sz w:val="27"/>
              </w:rPr>
            </w:pPr>
            <w:r w:rsidRPr="00C234F3">
              <w:rPr>
                <w:rFonts w:ascii="Times New Roman" w:hAnsi="Times New Roman" w:cs="Times New Roman"/>
                <w:spacing w:val="-2"/>
                <w:sz w:val="27"/>
              </w:rPr>
              <w:t>48.10%</w:t>
            </w:r>
          </w:p>
        </w:tc>
      </w:tr>
    </w:tbl>
    <w:p w14:paraId="7109A166" w14:textId="77777777" w:rsidR="00DE6526" w:rsidRPr="00C234F3" w:rsidRDefault="00DE6526" w:rsidP="00F8521B">
      <w:pPr>
        <w:pStyle w:val="BodyText"/>
        <w:spacing w:line="360" w:lineRule="auto"/>
        <w:jc w:val="both"/>
      </w:pPr>
    </w:p>
    <w:p w14:paraId="4E105185" w14:textId="77777777" w:rsidR="00F8521B" w:rsidRDefault="00DE6526" w:rsidP="00F8521B">
      <w:pPr>
        <w:spacing w:line="360" w:lineRule="auto"/>
        <w:jc w:val="center"/>
        <w:rPr>
          <w:i/>
          <w:spacing w:val="-2"/>
          <w:sz w:val="24"/>
        </w:rPr>
      </w:pPr>
      <w:r w:rsidRPr="00C234F3">
        <w:rPr>
          <w:i/>
          <w:sz w:val="24"/>
        </w:rPr>
        <w:t>Table</w:t>
      </w:r>
      <w:r w:rsidRPr="00C234F3">
        <w:rPr>
          <w:i/>
          <w:spacing w:val="-2"/>
          <w:sz w:val="24"/>
        </w:rPr>
        <w:t xml:space="preserve"> </w:t>
      </w:r>
      <w:r w:rsidRPr="00C234F3">
        <w:rPr>
          <w:i/>
          <w:sz w:val="24"/>
        </w:rPr>
        <w:t>7.1</w:t>
      </w:r>
      <w:r w:rsidRPr="00C234F3">
        <w:rPr>
          <w:i/>
          <w:spacing w:val="-1"/>
          <w:sz w:val="24"/>
        </w:rPr>
        <w:t xml:space="preserve"> </w:t>
      </w:r>
      <w:r w:rsidRPr="00C234F3">
        <w:rPr>
          <w:i/>
          <w:sz w:val="24"/>
        </w:rPr>
        <w:t>Socio-Demographic Profile</w:t>
      </w:r>
      <w:r w:rsidRPr="00C234F3">
        <w:rPr>
          <w:i/>
          <w:spacing w:val="-1"/>
          <w:sz w:val="24"/>
        </w:rPr>
        <w:t xml:space="preserve"> </w:t>
      </w:r>
      <w:r w:rsidRPr="00C234F3">
        <w:rPr>
          <w:i/>
          <w:sz w:val="24"/>
        </w:rPr>
        <w:t xml:space="preserve">of </w:t>
      </w:r>
      <w:r w:rsidRPr="00C234F3">
        <w:rPr>
          <w:i/>
          <w:spacing w:val="-2"/>
          <w:sz w:val="24"/>
        </w:rPr>
        <w:t>Respondent</w:t>
      </w:r>
    </w:p>
    <w:p w14:paraId="308ACD7B" w14:textId="5AD5905E" w:rsidR="00DE6526" w:rsidRPr="009709B5" w:rsidRDefault="00DE6526" w:rsidP="00F8521B">
      <w:pPr>
        <w:spacing w:line="360" w:lineRule="auto"/>
        <w:jc w:val="both"/>
        <w:rPr>
          <w:sz w:val="28"/>
          <w:szCs w:val="36"/>
        </w:rPr>
      </w:pPr>
      <w:r w:rsidRPr="00F8521B">
        <w:rPr>
          <w:spacing w:val="-2"/>
          <w:sz w:val="28"/>
          <w:szCs w:val="36"/>
        </w:rPr>
        <w:lastRenderedPageBreak/>
        <w:t>HYPOTHESES</w:t>
      </w:r>
      <w:r w:rsidRPr="009709B5">
        <w:rPr>
          <w:spacing w:val="-2"/>
          <w:sz w:val="28"/>
          <w:szCs w:val="36"/>
        </w:rPr>
        <w:t>:</w:t>
      </w:r>
    </w:p>
    <w:p w14:paraId="57F9BF80" w14:textId="77777777" w:rsidR="00DE6526" w:rsidRPr="00C234F3" w:rsidRDefault="00DE6526" w:rsidP="00F8521B">
      <w:pPr>
        <w:pStyle w:val="BodyText"/>
        <w:spacing w:before="24" w:line="360" w:lineRule="auto"/>
        <w:jc w:val="both"/>
        <w:rPr>
          <w:b/>
        </w:rPr>
      </w:pPr>
    </w:p>
    <w:p w14:paraId="233466D8" w14:textId="77777777" w:rsidR="00DE6526" w:rsidRPr="00C234F3" w:rsidRDefault="00DE6526" w:rsidP="00F8521B">
      <w:pPr>
        <w:pStyle w:val="ListParagraph"/>
        <w:numPr>
          <w:ilvl w:val="2"/>
          <w:numId w:val="5"/>
        </w:numPr>
        <w:tabs>
          <w:tab w:val="left" w:pos="1452"/>
        </w:tabs>
        <w:spacing w:line="360" w:lineRule="auto"/>
        <w:ind w:right="447"/>
        <w:rPr>
          <w:sz w:val="24"/>
        </w:rPr>
      </w:pPr>
      <w:r w:rsidRPr="00C234F3">
        <w:rPr>
          <w:sz w:val="24"/>
        </w:rPr>
        <w:t>Null Hypothesis H0 - Herding behavior among retail investors in India has no significant impact on their investment decisions.</w:t>
      </w:r>
    </w:p>
    <w:p w14:paraId="2C5A420A" w14:textId="77777777" w:rsidR="00DE6526" w:rsidRPr="00C234F3" w:rsidRDefault="00DE6526" w:rsidP="00F8521B">
      <w:pPr>
        <w:pStyle w:val="ListParagraph"/>
        <w:numPr>
          <w:ilvl w:val="2"/>
          <w:numId w:val="5"/>
        </w:numPr>
        <w:tabs>
          <w:tab w:val="left" w:pos="1452"/>
        </w:tabs>
        <w:spacing w:before="13" w:line="360" w:lineRule="auto"/>
        <w:ind w:right="449"/>
        <w:rPr>
          <w:sz w:val="24"/>
        </w:rPr>
      </w:pPr>
      <w:r w:rsidRPr="00C234F3">
        <w:rPr>
          <w:sz w:val="24"/>
        </w:rPr>
        <w:t>Alternative Hypothesis H1 - Herding behavior among retail investors in India has a significant impact on their investment decisions and can lead to increased market volatility and financial instability.</w:t>
      </w:r>
    </w:p>
    <w:p w14:paraId="1DA43DBF" w14:textId="77777777" w:rsidR="00DE6526" w:rsidRPr="00C234F3" w:rsidRDefault="00DE6526" w:rsidP="00F8521B">
      <w:pPr>
        <w:pStyle w:val="BodyText"/>
        <w:spacing w:line="360" w:lineRule="auto"/>
        <w:jc w:val="both"/>
      </w:pPr>
    </w:p>
    <w:p w14:paraId="40E18022" w14:textId="77777777" w:rsidR="00DE6526" w:rsidRPr="00C234F3" w:rsidRDefault="00DE6526" w:rsidP="00F8521B">
      <w:pPr>
        <w:pStyle w:val="BodyText"/>
        <w:spacing w:before="188" w:line="360" w:lineRule="auto"/>
        <w:jc w:val="both"/>
      </w:pPr>
    </w:p>
    <w:p w14:paraId="25FD7796" w14:textId="77777777" w:rsidR="00DE6526" w:rsidRPr="009709B5" w:rsidRDefault="00DE6526" w:rsidP="00F8521B">
      <w:pPr>
        <w:pStyle w:val="Heading2"/>
        <w:numPr>
          <w:ilvl w:val="1"/>
          <w:numId w:val="5"/>
        </w:numPr>
        <w:tabs>
          <w:tab w:val="left" w:pos="1212"/>
        </w:tabs>
        <w:spacing w:line="360" w:lineRule="auto"/>
        <w:ind w:left="1212" w:hanging="480"/>
        <w:jc w:val="both"/>
        <w:rPr>
          <w:rFonts w:ascii="Times New Roman" w:hAnsi="Times New Roman" w:cs="Times New Roman"/>
          <w:color w:val="auto"/>
          <w:sz w:val="28"/>
          <w:szCs w:val="36"/>
        </w:rPr>
      </w:pPr>
      <w:r w:rsidRPr="009709B5">
        <w:rPr>
          <w:rFonts w:ascii="Times New Roman" w:hAnsi="Times New Roman" w:cs="Times New Roman"/>
          <w:color w:val="auto"/>
          <w:sz w:val="28"/>
          <w:szCs w:val="36"/>
        </w:rPr>
        <w:t>MULTIPLE</w:t>
      </w:r>
      <w:r w:rsidRPr="009709B5">
        <w:rPr>
          <w:rFonts w:ascii="Times New Roman" w:hAnsi="Times New Roman" w:cs="Times New Roman"/>
          <w:color w:val="auto"/>
          <w:spacing w:val="-1"/>
          <w:sz w:val="28"/>
          <w:szCs w:val="36"/>
        </w:rPr>
        <w:t xml:space="preserve"> </w:t>
      </w:r>
      <w:r w:rsidRPr="009709B5">
        <w:rPr>
          <w:rFonts w:ascii="Times New Roman" w:hAnsi="Times New Roman" w:cs="Times New Roman"/>
          <w:color w:val="auto"/>
          <w:sz w:val="28"/>
          <w:szCs w:val="36"/>
        </w:rPr>
        <w:t xml:space="preserve">REGRESSION </w:t>
      </w:r>
      <w:r w:rsidRPr="009709B5">
        <w:rPr>
          <w:rFonts w:ascii="Times New Roman" w:hAnsi="Times New Roman" w:cs="Times New Roman"/>
          <w:color w:val="auto"/>
          <w:spacing w:val="-2"/>
          <w:sz w:val="28"/>
          <w:szCs w:val="36"/>
        </w:rPr>
        <w:t>MODEL:</w:t>
      </w:r>
    </w:p>
    <w:p w14:paraId="07E18A2A" w14:textId="77777777" w:rsidR="00DE6526" w:rsidRPr="00C234F3" w:rsidRDefault="00DE6526" w:rsidP="00F8521B">
      <w:pPr>
        <w:pStyle w:val="BodyText"/>
        <w:spacing w:before="66" w:line="360" w:lineRule="auto"/>
        <w:jc w:val="both"/>
        <w:rPr>
          <w:b/>
        </w:rPr>
      </w:pPr>
    </w:p>
    <w:p w14:paraId="727E2A79" w14:textId="77777777" w:rsidR="00DE6526" w:rsidRPr="00C234F3" w:rsidRDefault="00DE6526" w:rsidP="00F8521B">
      <w:pPr>
        <w:pStyle w:val="Heading3"/>
        <w:spacing w:line="360" w:lineRule="auto"/>
        <w:ind w:left="186" w:right="746"/>
        <w:jc w:val="both"/>
        <w:rPr>
          <w:rFonts w:ascii="Times New Roman" w:hAnsi="Times New Roman" w:cs="Times New Roman"/>
          <w:color w:val="auto"/>
        </w:rPr>
      </w:pPr>
      <w:r w:rsidRPr="00C234F3">
        <w:rPr>
          <w:rFonts w:ascii="Times New Roman" w:hAnsi="Times New Roman" w:cs="Times New Roman"/>
          <w:color w:val="auto"/>
        </w:rPr>
        <w:t>Variables</w:t>
      </w:r>
      <w:r w:rsidRPr="00C234F3">
        <w:rPr>
          <w:rFonts w:ascii="Times New Roman" w:hAnsi="Times New Roman" w:cs="Times New Roman"/>
          <w:color w:val="auto"/>
          <w:spacing w:val="-1"/>
        </w:rPr>
        <w:t xml:space="preserve"> </w:t>
      </w:r>
      <w:r w:rsidRPr="00C234F3">
        <w:rPr>
          <w:rFonts w:ascii="Times New Roman" w:hAnsi="Times New Roman" w:cs="Times New Roman"/>
          <w:color w:val="auto"/>
          <w:spacing w:val="-2"/>
        </w:rPr>
        <w:t>Entered/Removed</w:t>
      </w:r>
    </w:p>
    <w:p w14:paraId="6D304D27" w14:textId="77777777" w:rsidR="00DE6526" w:rsidRPr="00C234F3" w:rsidRDefault="00DE6526" w:rsidP="00F8521B">
      <w:pPr>
        <w:pStyle w:val="BodyText"/>
        <w:spacing w:after="1" w:line="360" w:lineRule="auto"/>
        <w:jc w:val="both"/>
        <w:rPr>
          <w:b/>
          <w:sz w:val="14"/>
        </w:rPr>
      </w:pPr>
    </w:p>
    <w:tbl>
      <w:tblPr>
        <w:tblW w:w="0" w:type="auto"/>
        <w:tblInd w:w="219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94"/>
        <w:gridCol w:w="1865"/>
        <w:gridCol w:w="1560"/>
        <w:gridCol w:w="1276"/>
      </w:tblGrid>
      <w:tr w:rsidR="00C234F3" w:rsidRPr="00C234F3" w14:paraId="188548C8" w14:textId="77777777" w:rsidTr="00F3352D">
        <w:trPr>
          <w:trHeight w:val="706"/>
        </w:trPr>
        <w:tc>
          <w:tcPr>
            <w:tcW w:w="794" w:type="dxa"/>
          </w:tcPr>
          <w:p w14:paraId="710CD244" w14:textId="77777777" w:rsidR="00DE6526" w:rsidRPr="00C234F3" w:rsidRDefault="00DE6526" w:rsidP="00F8521B">
            <w:pPr>
              <w:pStyle w:val="TableParagraph"/>
              <w:spacing w:before="272" w:line="360" w:lineRule="auto"/>
              <w:ind w:left="75"/>
              <w:jc w:val="both"/>
              <w:rPr>
                <w:rFonts w:ascii="Times New Roman" w:hAnsi="Times New Roman" w:cs="Times New Roman"/>
                <w:sz w:val="24"/>
              </w:rPr>
            </w:pPr>
            <w:r w:rsidRPr="00C234F3">
              <w:rPr>
                <w:rFonts w:ascii="Times New Roman" w:hAnsi="Times New Roman" w:cs="Times New Roman"/>
                <w:spacing w:val="-2"/>
                <w:sz w:val="24"/>
              </w:rPr>
              <w:t>Model</w:t>
            </w:r>
          </w:p>
        </w:tc>
        <w:tc>
          <w:tcPr>
            <w:tcW w:w="1865" w:type="dxa"/>
            <w:tcBorders>
              <w:right w:val="single" w:sz="8" w:space="0" w:color="000000"/>
            </w:tcBorders>
          </w:tcPr>
          <w:p w14:paraId="13EB79B6" w14:textId="77777777" w:rsidR="00DE6526" w:rsidRPr="00C234F3" w:rsidRDefault="00DE6526" w:rsidP="00F8521B">
            <w:pPr>
              <w:pStyle w:val="TableParagraph"/>
              <w:spacing w:before="272" w:line="360" w:lineRule="auto"/>
              <w:ind w:left="79"/>
              <w:jc w:val="both"/>
              <w:rPr>
                <w:rFonts w:ascii="Times New Roman" w:hAnsi="Times New Roman" w:cs="Times New Roman"/>
                <w:sz w:val="24"/>
              </w:rPr>
            </w:pPr>
            <w:r w:rsidRPr="00C234F3">
              <w:rPr>
                <w:rFonts w:ascii="Times New Roman" w:hAnsi="Times New Roman" w:cs="Times New Roman"/>
                <w:sz w:val="24"/>
              </w:rPr>
              <w:t>Variables</w:t>
            </w:r>
            <w:r w:rsidRPr="00C234F3">
              <w:rPr>
                <w:rFonts w:ascii="Times New Roman" w:hAnsi="Times New Roman" w:cs="Times New Roman"/>
                <w:spacing w:val="-15"/>
                <w:sz w:val="24"/>
              </w:rPr>
              <w:t xml:space="preserve"> </w:t>
            </w:r>
            <w:r w:rsidRPr="00C234F3">
              <w:rPr>
                <w:rFonts w:ascii="Times New Roman" w:hAnsi="Times New Roman" w:cs="Times New Roman"/>
                <w:spacing w:val="-2"/>
                <w:sz w:val="24"/>
              </w:rPr>
              <w:t>Entered</w:t>
            </w:r>
          </w:p>
        </w:tc>
        <w:tc>
          <w:tcPr>
            <w:tcW w:w="1560" w:type="dxa"/>
            <w:tcBorders>
              <w:left w:val="single" w:sz="8" w:space="0" w:color="000000"/>
              <w:right w:val="single" w:sz="8" w:space="0" w:color="000000"/>
            </w:tcBorders>
          </w:tcPr>
          <w:p w14:paraId="4BA8EA19" w14:textId="77777777" w:rsidR="00DE6526" w:rsidRPr="00C234F3" w:rsidRDefault="00DE6526" w:rsidP="00F8521B">
            <w:pPr>
              <w:pStyle w:val="TableParagraph"/>
              <w:spacing w:before="0" w:line="360" w:lineRule="auto"/>
              <w:ind w:left="82" w:right="532"/>
              <w:jc w:val="both"/>
              <w:rPr>
                <w:rFonts w:ascii="Times New Roman" w:hAnsi="Times New Roman" w:cs="Times New Roman"/>
                <w:sz w:val="24"/>
              </w:rPr>
            </w:pPr>
            <w:r w:rsidRPr="00C234F3">
              <w:rPr>
                <w:rFonts w:ascii="Times New Roman" w:hAnsi="Times New Roman" w:cs="Times New Roman"/>
                <w:spacing w:val="-2"/>
                <w:sz w:val="24"/>
              </w:rPr>
              <w:t>Variables Removed</w:t>
            </w:r>
          </w:p>
        </w:tc>
        <w:tc>
          <w:tcPr>
            <w:tcW w:w="1276" w:type="dxa"/>
            <w:tcBorders>
              <w:left w:val="single" w:sz="8" w:space="0" w:color="000000"/>
            </w:tcBorders>
          </w:tcPr>
          <w:p w14:paraId="2A2996A7" w14:textId="77777777" w:rsidR="00DE6526" w:rsidRPr="00C234F3" w:rsidRDefault="00DE6526" w:rsidP="00F8521B">
            <w:pPr>
              <w:pStyle w:val="TableParagraph"/>
              <w:spacing w:before="272" w:line="360" w:lineRule="auto"/>
              <w:ind w:left="80"/>
              <w:jc w:val="both"/>
              <w:rPr>
                <w:rFonts w:ascii="Times New Roman" w:hAnsi="Times New Roman" w:cs="Times New Roman"/>
                <w:sz w:val="24"/>
              </w:rPr>
            </w:pPr>
            <w:r w:rsidRPr="00C234F3">
              <w:rPr>
                <w:rFonts w:ascii="Times New Roman" w:hAnsi="Times New Roman" w:cs="Times New Roman"/>
                <w:spacing w:val="-2"/>
                <w:sz w:val="24"/>
              </w:rPr>
              <w:t>Method</w:t>
            </w:r>
          </w:p>
        </w:tc>
      </w:tr>
      <w:tr w:rsidR="00DE6526" w:rsidRPr="00C234F3" w14:paraId="31AB3626" w14:textId="77777777" w:rsidTr="00F3352D">
        <w:trPr>
          <w:trHeight w:val="2717"/>
        </w:trPr>
        <w:tc>
          <w:tcPr>
            <w:tcW w:w="794" w:type="dxa"/>
          </w:tcPr>
          <w:p w14:paraId="4C45D867" w14:textId="77777777" w:rsidR="00DE6526" w:rsidRPr="00C234F3" w:rsidRDefault="00DE6526" w:rsidP="00F8521B">
            <w:pPr>
              <w:pStyle w:val="TableParagraph"/>
              <w:spacing w:before="41" w:line="360" w:lineRule="auto"/>
              <w:ind w:left="75"/>
              <w:jc w:val="both"/>
              <w:rPr>
                <w:rFonts w:ascii="Times New Roman" w:hAnsi="Times New Roman" w:cs="Times New Roman"/>
                <w:sz w:val="24"/>
              </w:rPr>
            </w:pPr>
            <w:r w:rsidRPr="00C234F3">
              <w:rPr>
                <w:rFonts w:ascii="Times New Roman" w:hAnsi="Times New Roman" w:cs="Times New Roman"/>
                <w:spacing w:val="-10"/>
                <w:sz w:val="24"/>
              </w:rPr>
              <w:t>1</w:t>
            </w:r>
          </w:p>
        </w:tc>
        <w:tc>
          <w:tcPr>
            <w:tcW w:w="1865" w:type="dxa"/>
            <w:tcBorders>
              <w:right w:val="single" w:sz="8" w:space="0" w:color="000000"/>
            </w:tcBorders>
          </w:tcPr>
          <w:p w14:paraId="2E8BC6A7" w14:textId="77777777" w:rsidR="00DE6526" w:rsidRPr="00C234F3" w:rsidRDefault="00DE6526" w:rsidP="00F8521B">
            <w:pPr>
              <w:pStyle w:val="TableParagraph"/>
              <w:spacing w:before="41" w:line="360" w:lineRule="auto"/>
              <w:ind w:left="79"/>
              <w:jc w:val="both"/>
              <w:rPr>
                <w:rFonts w:ascii="Times New Roman" w:hAnsi="Times New Roman" w:cs="Times New Roman"/>
                <w:sz w:val="24"/>
              </w:rPr>
            </w:pPr>
            <w:r w:rsidRPr="00C234F3">
              <w:rPr>
                <w:rFonts w:ascii="Times New Roman" w:hAnsi="Times New Roman" w:cs="Times New Roman"/>
                <w:sz w:val="24"/>
              </w:rPr>
              <w:t>RPF</w:t>
            </w:r>
            <w:proofErr w:type="gramStart"/>
            <w:r w:rsidRPr="00C234F3">
              <w:rPr>
                <w:rFonts w:ascii="Times New Roman" w:hAnsi="Times New Roman" w:cs="Times New Roman"/>
                <w:sz w:val="24"/>
              </w:rPr>
              <w:t>4,</w:t>
            </w:r>
            <w:r w:rsidRPr="00C234F3">
              <w:rPr>
                <w:rFonts w:ascii="Times New Roman" w:hAnsi="Times New Roman" w:cs="Times New Roman"/>
                <w:spacing w:val="61"/>
                <w:w w:val="150"/>
                <w:sz w:val="24"/>
              </w:rPr>
              <w:t xml:space="preserve">   </w:t>
            </w:r>
            <w:proofErr w:type="gramEnd"/>
            <w:r w:rsidRPr="00C234F3">
              <w:rPr>
                <w:rFonts w:ascii="Times New Roman" w:hAnsi="Times New Roman" w:cs="Times New Roman"/>
                <w:spacing w:val="61"/>
                <w:w w:val="150"/>
                <w:sz w:val="24"/>
              </w:rPr>
              <w:t xml:space="preserve"> </w:t>
            </w:r>
            <w:r w:rsidRPr="00C234F3">
              <w:rPr>
                <w:rFonts w:ascii="Times New Roman" w:hAnsi="Times New Roman" w:cs="Times New Roman"/>
                <w:spacing w:val="-4"/>
                <w:sz w:val="24"/>
              </w:rPr>
              <w:t>LA3,</w:t>
            </w:r>
          </w:p>
          <w:p w14:paraId="4350C956" w14:textId="77777777" w:rsidR="00DE6526" w:rsidRPr="00C234F3" w:rsidRDefault="00DE6526" w:rsidP="00F8521B">
            <w:pPr>
              <w:pStyle w:val="TableParagraph"/>
              <w:spacing w:before="43" w:line="360" w:lineRule="auto"/>
              <w:ind w:left="79" w:right="34"/>
              <w:jc w:val="both"/>
              <w:rPr>
                <w:rFonts w:ascii="Times New Roman" w:hAnsi="Times New Roman" w:cs="Times New Roman"/>
                <w:sz w:val="24"/>
              </w:rPr>
            </w:pPr>
            <w:r w:rsidRPr="00C234F3">
              <w:rPr>
                <w:rFonts w:ascii="Times New Roman" w:hAnsi="Times New Roman" w:cs="Times New Roman"/>
                <w:sz w:val="24"/>
              </w:rPr>
              <w:t>RPF1, OP4, RPF3,</w:t>
            </w:r>
            <w:r w:rsidRPr="00C234F3">
              <w:rPr>
                <w:rFonts w:ascii="Times New Roman" w:hAnsi="Times New Roman" w:cs="Times New Roman"/>
                <w:spacing w:val="-15"/>
                <w:sz w:val="24"/>
              </w:rPr>
              <w:t xml:space="preserve"> </w:t>
            </w:r>
            <w:r w:rsidRPr="00C234F3">
              <w:rPr>
                <w:rFonts w:ascii="Times New Roman" w:hAnsi="Times New Roman" w:cs="Times New Roman"/>
                <w:sz w:val="24"/>
              </w:rPr>
              <w:t>UC3,</w:t>
            </w:r>
            <w:r w:rsidRPr="00C234F3">
              <w:rPr>
                <w:rFonts w:ascii="Times New Roman" w:hAnsi="Times New Roman" w:cs="Times New Roman"/>
                <w:spacing w:val="-15"/>
                <w:sz w:val="24"/>
              </w:rPr>
              <w:t xml:space="preserve"> </w:t>
            </w:r>
            <w:r w:rsidRPr="00C234F3">
              <w:rPr>
                <w:rFonts w:ascii="Times New Roman" w:hAnsi="Times New Roman" w:cs="Times New Roman"/>
                <w:sz w:val="24"/>
              </w:rPr>
              <w:t xml:space="preserve">OP1, SP1, LA2, SP2, </w:t>
            </w:r>
            <w:r w:rsidRPr="00C234F3">
              <w:rPr>
                <w:rFonts w:ascii="Times New Roman" w:hAnsi="Times New Roman" w:cs="Times New Roman"/>
                <w:spacing w:val="-2"/>
                <w:sz w:val="24"/>
              </w:rPr>
              <w:t>RPF2,</w:t>
            </w:r>
            <w:r w:rsidRPr="00C234F3">
              <w:rPr>
                <w:rFonts w:ascii="Times New Roman" w:hAnsi="Times New Roman" w:cs="Times New Roman"/>
                <w:spacing w:val="-13"/>
                <w:sz w:val="24"/>
              </w:rPr>
              <w:t xml:space="preserve"> </w:t>
            </w:r>
            <w:r w:rsidRPr="00C234F3">
              <w:rPr>
                <w:rFonts w:ascii="Times New Roman" w:hAnsi="Times New Roman" w:cs="Times New Roman"/>
                <w:spacing w:val="-2"/>
                <w:sz w:val="24"/>
              </w:rPr>
              <w:t>LA1,</w:t>
            </w:r>
            <w:r w:rsidRPr="00C234F3">
              <w:rPr>
                <w:rFonts w:ascii="Times New Roman" w:hAnsi="Times New Roman" w:cs="Times New Roman"/>
                <w:spacing w:val="-13"/>
                <w:sz w:val="24"/>
              </w:rPr>
              <w:t xml:space="preserve"> </w:t>
            </w:r>
            <w:r w:rsidRPr="00C234F3">
              <w:rPr>
                <w:rFonts w:ascii="Times New Roman" w:hAnsi="Times New Roman" w:cs="Times New Roman"/>
                <w:spacing w:val="-2"/>
                <w:sz w:val="24"/>
              </w:rPr>
              <w:t xml:space="preserve">UC4, </w:t>
            </w:r>
            <w:r w:rsidRPr="00C234F3">
              <w:rPr>
                <w:rFonts w:ascii="Times New Roman" w:hAnsi="Times New Roman" w:cs="Times New Roman"/>
                <w:sz w:val="24"/>
              </w:rPr>
              <w:t xml:space="preserve">UC1, UC2, OP2, OP3, SP3, LA5, </w:t>
            </w:r>
            <w:r w:rsidRPr="00C234F3">
              <w:rPr>
                <w:rFonts w:ascii="Times New Roman" w:hAnsi="Times New Roman" w:cs="Times New Roman"/>
                <w:spacing w:val="-4"/>
                <w:sz w:val="24"/>
              </w:rPr>
              <w:t>LA4</w:t>
            </w:r>
            <w:r w:rsidRPr="00C234F3">
              <w:rPr>
                <w:rFonts w:ascii="Times New Roman" w:hAnsi="Times New Roman" w:cs="Times New Roman"/>
                <w:spacing w:val="-4"/>
                <w:sz w:val="24"/>
                <w:vertAlign w:val="superscript"/>
              </w:rPr>
              <w:t>b</w:t>
            </w:r>
          </w:p>
        </w:tc>
        <w:tc>
          <w:tcPr>
            <w:tcW w:w="1560" w:type="dxa"/>
            <w:tcBorders>
              <w:left w:val="single" w:sz="8" w:space="0" w:color="000000"/>
              <w:right w:val="single" w:sz="8" w:space="0" w:color="000000"/>
            </w:tcBorders>
          </w:tcPr>
          <w:p w14:paraId="0D48CBD3" w14:textId="77777777" w:rsidR="00DE6526" w:rsidRPr="00C234F3" w:rsidRDefault="00DE6526" w:rsidP="00F8521B">
            <w:pPr>
              <w:pStyle w:val="TableParagraph"/>
              <w:spacing w:before="41" w:line="360" w:lineRule="auto"/>
              <w:ind w:left="82"/>
              <w:jc w:val="both"/>
              <w:rPr>
                <w:rFonts w:ascii="Times New Roman" w:hAnsi="Times New Roman" w:cs="Times New Roman"/>
                <w:sz w:val="24"/>
              </w:rPr>
            </w:pPr>
            <w:r w:rsidRPr="00C234F3">
              <w:rPr>
                <w:rFonts w:ascii="Times New Roman" w:hAnsi="Times New Roman" w:cs="Times New Roman"/>
                <w:spacing w:val="-10"/>
                <w:sz w:val="24"/>
              </w:rPr>
              <w:t>.</w:t>
            </w:r>
          </w:p>
        </w:tc>
        <w:tc>
          <w:tcPr>
            <w:tcW w:w="1276" w:type="dxa"/>
            <w:tcBorders>
              <w:left w:val="single" w:sz="8" w:space="0" w:color="000000"/>
            </w:tcBorders>
          </w:tcPr>
          <w:p w14:paraId="3CC0207D" w14:textId="77777777" w:rsidR="00DE6526" w:rsidRPr="00C234F3" w:rsidRDefault="00DE6526" w:rsidP="00F8521B">
            <w:pPr>
              <w:pStyle w:val="TableParagraph"/>
              <w:spacing w:before="41" w:line="360" w:lineRule="auto"/>
              <w:ind w:left="80"/>
              <w:jc w:val="both"/>
              <w:rPr>
                <w:rFonts w:ascii="Times New Roman" w:hAnsi="Times New Roman" w:cs="Times New Roman"/>
                <w:sz w:val="24"/>
              </w:rPr>
            </w:pPr>
            <w:r w:rsidRPr="00C234F3">
              <w:rPr>
                <w:rFonts w:ascii="Times New Roman" w:hAnsi="Times New Roman" w:cs="Times New Roman"/>
                <w:spacing w:val="-2"/>
                <w:sz w:val="24"/>
              </w:rPr>
              <w:t>Enter</w:t>
            </w:r>
          </w:p>
        </w:tc>
      </w:tr>
    </w:tbl>
    <w:p w14:paraId="10492860" w14:textId="77777777" w:rsidR="00DE6526" w:rsidRPr="00C234F3" w:rsidRDefault="00DE6526" w:rsidP="00F8521B">
      <w:pPr>
        <w:pStyle w:val="BodyText"/>
        <w:spacing w:before="175" w:line="360" w:lineRule="auto"/>
        <w:jc w:val="both"/>
        <w:rPr>
          <w:b/>
        </w:rPr>
      </w:pPr>
    </w:p>
    <w:p w14:paraId="619E92CF" w14:textId="77777777" w:rsidR="00DE6526" w:rsidRPr="00C234F3" w:rsidRDefault="00DE6526" w:rsidP="00F8521B">
      <w:pPr>
        <w:spacing w:before="1" w:line="360" w:lineRule="auto"/>
        <w:ind w:left="186" w:right="786"/>
        <w:jc w:val="both"/>
        <w:rPr>
          <w:i/>
          <w:sz w:val="24"/>
        </w:rPr>
      </w:pPr>
      <w:r w:rsidRPr="00C234F3">
        <w:rPr>
          <w:i/>
          <w:sz w:val="24"/>
        </w:rPr>
        <w:t>Table</w:t>
      </w:r>
      <w:r w:rsidRPr="00C234F3">
        <w:rPr>
          <w:i/>
          <w:spacing w:val="-2"/>
          <w:sz w:val="24"/>
        </w:rPr>
        <w:t xml:space="preserve"> </w:t>
      </w:r>
      <w:r w:rsidRPr="00C234F3">
        <w:rPr>
          <w:i/>
          <w:sz w:val="24"/>
        </w:rPr>
        <w:t>7.2</w:t>
      </w:r>
      <w:r w:rsidRPr="00C234F3">
        <w:rPr>
          <w:i/>
          <w:spacing w:val="-1"/>
          <w:sz w:val="24"/>
        </w:rPr>
        <w:t xml:space="preserve"> </w:t>
      </w:r>
      <w:r w:rsidRPr="00C234F3">
        <w:rPr>
          <w:i/>
          <w:sz w:val="24"/>
        </w:rPr>
        <w:t>Multiple</w:t>
      </w:r>
      <w:r w:rsidRPr="00C234F3">
        <w:rPr>
          <w:i/>
          <w:spacing w:val="-2"/>
          <w:sz w:val="24"/>
        </w:rPr>
        <w:t xml:space="preserve"> </w:t>
      </w:r>
      <w:r w:rsidRPr="00C234F3">
        <w:rPr>
          <w:i/>
          <w:sz w:val="24"/>
        </w:rPr>
        <w:t>Regression</w:t>
      </w:r>
      <w:r w:rsidRPr="00C234F3">
        <w:rPr>
          <w:i/>
          <w:spacing w:val="-1"/>
          <w:sz w:val="24"/>
        </w:rPr>
        <w:t xml:space="preserve"> </w:t>
      </w:r>
      <w:r w:rsidRPr="00C234F3">
        <w:rPr>
          <w:i/>
          <w:spacing w:val="-4"/>
          <w:sz w:val="24"/>
        </w:rPr>
        <w:t>Model</w:t>
      </w:r>
    </w:p>
    <w:p w14:paraId="1B730849" w14:textId="77777777" w:rsidR="00DE6526" w:rsidRPr="00C234F3" w:rsidRDefault="00DE6526" w:rsidP="00F8521B">
      <w:pPr>
        <w:pStyle w:val="BodyText"/>
        <w:spacing w:before="28" w:line="360" w:lineRule="auto"/>
        <w:jc w:val="both"/>
        <w:rPr>
          <w:i/>
        </w:rPr>
      </w:pPr>
    </w:p>
    <w:p w14:paraId="2711A061" w14:textId="77777777" w:rsidR="00DE6526" w:rsidRPr="00C234F3" w:rsidRDefault="00DE6526" w:rsidP="00F8521B">
      <w:pPr>
        <w:pStyle w:val="Heading3"/>
        <w:numPr>
          <w:ilvl w:val="0"/>
          <w:numId w:val="4"/>
        </w:numPr>
        <w:tabs>
          <w:tab w:val="left" w:pos="972"/>
        </w:tabs>
        <w:spacing w:before="1" w:line="360" w:lineRule="auto"/>
        <w:jc w:val="both"/>
        <w:rPr>
          <w:rFonts w:ascii="Times New Roman" w:hAnsi="Times New Roman" w:cs="Times New Roman"/>
          <w:color w:val="auto"/>
        </w:rPr>
      </w:pPr>
      <w:r w:rsidRPr="00C234F3">
        <w:rPr>
          <w:rFonts w:ascii="Times New Roman" w:hAnsi="Times New Roman" w:cs="Times New Roman"/>
          <w:color w:val="auto"/>
        </w:rPr>
        <w:t>Dependent</w:t>
      </w:r>
      <w:r w:rsidRPr="00C234F3">
        <w:rPr>
          <w:rFonts w:ascii="Times New Roman" w:hAnsi="Times New Roman" w:cs="Times New Roman"/>
          <w:color w:val="auto"/>
          <w:spacing w:val="-3"/>
        </w:rPr>
        <w:t xml:space="preserve"> </w:t>
      </w:r>
      <w:r w:rsidRPr="00C234F3">
        <w:rPr>
          <w:rFonts w:ascii="Times New Roman" w:hAnsi="Times New Roman" w:cs="Times New Roman"/>
          <w:color w:val="auto"/>
        </w:rPr>
        <w:t>Variable:</w:t>
      </w:r>
      <w:r w:rsidRPr="00C234F3">
        <w:rPr>
          <w:rFonts w:ascii="Times New Roman" w:hAnsi="Times New Roman" w:cs="Times New Roman"/>
          <w:color w:val="auto"/>
          <w:spacing w:val="-3"/>
        </w:rPr>
        <w:t xml:space="preserve"> </w:t>
      </w:r>
      <w:r w:rsidRPr="00C234F3">
        <w:rPr>
          <w:rFonts w:ascii="Times New Roman" w:hAnsi="Times New Roman" w:cs="Times New Roman"/>
          <w:color w:val="auto"/>
          <w:spacing w:val="-5"/>
        </w:rPr>
        <w:t>HB</w:t>
      </w:r>
    </w:p>
    <w:p w14:paraId="6A426421" w14:textId="77777777" w:rsidR="00DE6526" w:rsidRPr="00C234F3" w:rsidRDefault="00DE6526" w:rsidP="00F8521B">
      <w:pPr>
        <w:pStyle w:val="BodyText"/>
        <w:spacing w:before="9" w:line="360" w:lineRule="auto"/>
        <w:jc w:val="both"/>
        <w:rPr>
          <w:b/>
        </w:rPr>
      </w:pPr>
    </w:p>
    <w:p w14:paraId="10083D5A" w14:textId="77777777" w:rsidR="00DE6526" w:rsidRPr="00C234F3" w:rsidRDefault="00DE6526" w:rsidP="00F8521B">
      <w:pPr>
        <w:pStyle w:val="ListParagraph"/>
        <w:numPr>
          <w:ilvl w:val="0"/>
          <w:numId w:val="4"/>
        </w:numPr>
        <w:tabs>
          <w:tab w:val="left" w:pos="985"/>
        </w:tabs>
        <w:spacing w:line="360" w:lineRule="auto"/>
        <w:ind w:left="985" w:hanging="253"/>
        <w:rPr>
          <w:b/>
          <w:sz w:val="24"/>
        </w:rPr>
      </w:pPr>
      <w:r w:rsidRPr="00C234F3">
        <w:rPr>
          <w:b/>
          <w:sz w:val="24"/>
        </w:rPr>
        <w:t>All</w:t>
      </w:r>
      <w:r w:rsidRPr="00C234F3">
        <w:rPr>
          <w:b/>
          <w:spacing w:val="-2"/>
          <w:sz w:val="24"/>
        </w:rPr>
        <w:t xml:space="preserve"> </w:t>
      </w:r>
      <w:r w:rsidRPr="00C234F3">
        <w:rPr>
          <w:b/>
          <w:sz w:val="24"/>
        </w:rPr>
        <w:t>requested</w:t>
      </w:r>
      <w:r w:rsidRPr="00C234F3">
        <w:rPr>
          <w:b/>
          <w:spacing w:val="-2"/>
          <w:sz w:val="24"/>
        </w:rPr>
        <w:t xml:space="preserve"> </w:t>
      </w:r>
      <w:r w:rsidRPr="00C234F3">
        <w:rPr>
          <w:b/>
          <w:sz w:val="24"/>
        </w:rPr>
        <w:t>variables</w:t>
      </w:r>
      <w:r w:rsidRPr="00C234F3">
        <w:rPr>
          <w:b/>
          <w:spacing w:val="-1"/>
          <w:sz w:val="24"/>
        </w:rPr>
        <w:t xml:space="preserve"> </w:t>
      </w:r>
      <w:r w:rsidRPr="00C234F3">
        <w:rPr>
          <w:b/>
          <w:spacing w:val="-2"/>
          <w:sz w:val="24"/>
        </w:rPr>
        <w:t>entered.</w:t>
      </w:r>
    </w:p>
    <w:p w14:paraId="272666BC" w14:textId="77777777" w:rsidR="00DE6526" w:rsidRPr="00C234F3" w:rsidRDefault="00DE6526" w:rsidP="00F8521B">
      <w:pPr>
        <w:pStyle w:val="BodyText"/>
        <w:spacing w:before="7" w:line="360" w:lineRule="auto"/>
        <w:jc w:val="both"/>
        <w:rPr>
          <w:b/>
        </w:rPr>
      </w:pPr>
    </w:p>
    <w:p w14:paraId="37910D08" w14:textId="77777777" w:rsidR="00F8521B" w:rsidRDefault="00DE6526" w:rsidP="00F8521B">
      <w:pPr>
        <w:pStyle w:val="BodyText"/>
        <w:spacing w:line="360" w:lineRule="auto"/>
        <w:ind w:left="732" w:right="443"/>
        <w:jc w:val="both"/>
      </w:pPr>
      <w:r w:rsidRPr="00C234F3">
        <w:t>The results of the multiple linear regression suggest that the dependent variable (HB) can be explained</w:t>
      </w:r>
      <w:r w:rsidRPr="00C234F3">
        <w:rPr>
          <w:spacing w:val="-4"/>
        </w:rPr>
        <w:t xml:space="preserve"> </w:t>
      </w:r>
      <w:r w:rsidRPr="00C234F3">
        <w:t>by</w:t>
      </w:r>
      <w:r w:rsidRPr="00C234F3">
        <w:rPr>
          <w:spacing w:val="-4"/>
        </w:rPr>
        <w:t xml:space="preserve"> </w:t>
      </w:r>
      <w:r w:rsidRPr="00C234F3">
        <w:t>the</w:t>
      </w:r>
      <w:r w:rsidRPr="00C234F3">
        <w:rPr>
          <w:spacing w:val="-5"/>
        </w:rPr>
        <w:t xml:space="preserve"> </w:t>
      </w:r>
      <w:r w:rsidRPr="00C234F3">
        <w:t>independent</w:t>
      </w:r>
      <w:r w:rsidRPr="00C234F3">
        <w:rPr>
          <w:spacing w:val="-4"/>
        </w:rPr>
        <w:t xml:space="preserve"> </w:t>
      </w:r>
      <w:r w:rsidRPr="00C234F3">
        <w:t>variables</w:t>
      </w:r>
      <w:r w:rsidRPr="00C234F3">
        <w:rPr>
          <w:spacing w:val="-3"/>
        </w:rPr>
        <w:t xml:space="preserve"> </w:t>
      </w:r>
      <w:r w:rsidRPr="00C234F3">
        <w:t>RPF4,</w:t>
      </w:r>
      <w:r w:rsidRPr="00C234F3">
        <w:rPr>
          <w:spacing w:val="-4"/>
        </w:rPr>
        <w:t xml:space="preserve"> </w:t>
      </w:r>
      <w:r w:rsidRPr="00C234F3">
        <w:t>LA3,</w:t>
      </w:r>
      <w:r w:rsidRPr="00C234F3">
        <w:rPr>
          <w:spacing w:val="-4"/>
        </w:rPr>
        <w:t xml:space="preserve"> </w:t>
      </w:r>
      <w:r w:rsidRPr="00C234F3">
        <w:t>RPF1,</w:t>
      </w:r>
      <w:r w:rsidRPr="00C234F3">
        <w:rPr>
          <w:spacing w:val="-4"/>
        </w:rPr>
        <w:t xml:space="preserve"> </w:t>
      </w:r>
      <w:r w:rsidRPr="00C234F3">
        <w:t>OP4,</w:t>
      </w:r>
      <w:r w:rsidRPr="00C234F3">
        <w:rPr>
          <w:spacing w:val="-6"/>
        </w:rPr>
        <w:t xml:space="preserve"> </w:t>
      </w:r>
      <w:r w:rsidRPr="00C234F3">
        <w:t>RPF3,</w:t>
      </w:r>
      <w:r w:rsidRPr="00C234F3">
        <w:rPr>
          <w:spacing w:val="-4"/>
        </w:rPr>
        <w:t xml:space="preserve"> </w:t>
      </w:r>
      <w:r w:rsidRPr="00C234F3">
        <w:t>UC3,</w:t>
      </w:r>
      <w:r w:rsidRPr="00C234F3">
        <w:rPr>
          <w:spacing w:val="-4"/>
        </w:rPr>
        <w:t xml:space="preserve"> </w:t>
      </w:r>
      <w:r w:rsidRPr="00C234F3">
        <w:t>OP1,</w:t>
      </w:r>
      <w:r w:rsidRPr="00C234F3">
        <w:rPr>
          <w:spacing w:val="-4"/>
        </w:rPr>
        <w:t xml:space="preserve"> </w:t>
      </w:r>
      <w:r w:rsidRPr="00C234F3">
        <w:t>SP1,</w:t>
      </w:r>
      <w:r w:rsidRPr="00C234F3">
        <w:rPr>
          <w:spacing w:val="-4"/>
        </w:rPr>
        <w:t xml:space="preserve"> </w:t>
      </w:r>
      <w:r w:rsidRPr="00C234F3">
        <w:t>LA2, SP2, RPF2, LA1, UC4, UC1, UC2, OP2, OP3, SP3, LA5, LA4. This means that the values of HB are likely to be affected by the values of these variables. The coefficient associated with each</w:t>
      </w:r>
      <w:r w:rsidRPr="00C234F3">
        <w:rPr>
          <w:spacing w:val="-10"/>
        </w:rPr>
        <w:t xml:space="preserve"> </w:t>
      </w:r>
      <w:r w:rsidRPr="00C234F3">
        <w:lastRenderedPageBreak/>
        <w:t>independent</w:t>
      </w:r>
      <w:r w:rsidRPr="00C234F3">
        <w:rPr>
          <w:spacing w:val="-7"/>
        </w:rPr>
        <w:t xml:space="preserve"> </w:t>
      </w:r>
      <w:r w:rsidRPr="00C234F3">
        <w:t>variable</w:t>
      </w:r>
      <w:r w:rsidRPr="00C234F3">
        <w:rPr>
          <w:spacing w:val="-11"/>
        </w:rPr>
        <w:t xml:space="preserve"> </w:t>
      </w:r>
      <w:r w:rsidRPr="00C234F3">
        <w:t>can</w:t>
      </w:r>
      <w:r w:rsidRPr="00C234F3">
        <w:rPr>
          <w:spacing w:val="-8"/>
        </w:rPr>
        <w:t xml:space="preserve"> </w:t>
      </w:r>
      <w:r w:rsidRPr="00C234F3">
        <w:t>be</w:t>
      </w:r>
      <w:r w:rsidRPr="00C234F3">
        <w:rPr>
          <w:spacing w:val="-8"/>
        </w:rPr>
        <w:t xml:space="preserve"> </w:t>
      </w:r>
      <w:r w:rsidRPr="00C234F3">
        <w:t>used</w:t>
      </w:r>
      <w:r w:rsidRPr="00C234F3">
        <w:rPr>
          <w:spacing w:val="-10"/>
        </w:rPr>
        <w:t xml:space="preserve"> </w:t>
      </w:r>
      <w:r w:rsidRPr="00C234F3">
        <w:t>to</w:t>
      </w:r>
      <w:r w:rsidRPr="00C234F3">
        <w:rPr>
          <w:spacing w:val="-9"/>
        </w:rPr>
        <w:t xml:space="preserve"> </w:t>
      </w:r>
      <w:r w:rsidRPr="00C234F3">
        <w:t>understand</w:t>
      </w:r>
      <w:r w:rsidRPr="00C234F3">
        <w:rPr>
          <w:spacing w:val="-10"/>
        </w:rPr>
        <w:t xml:space="preserve"> </w:t>
      </w:r>
      <w:r w:rsidRPr="00C234F3">
        <w:t>how</w:t>
      </w:r>
      <w:r w:rsidRPr="00C234F3">
        <w:rPr>
          <w:spacing w:val="-10"/>
        </w:rPr>
        <w:t xml:space="preserve"> </w:t>
      </w:r>
      <w:r w:rsidRPr="00C234F3">
        <w:t>changes</w:t>
      </w:r>
      <w:r w:rsidRPr="00C234F3">
        <w:rPr>
          <w:spacing w:val="-9"/>
        </w:rPr>
        <w:t xml:space="preserve"> </w:t>
      </w:r>
      <w:r w:rsidRPr="00C234F3">
        <w:t>in</w:t>
      </w:r>
      <w:r w:rsidRPr="00C234F3">
        <w:rPr>
          <w:spacing w:val="-10"/>
        </w:rPr>
        <w:t xml:space="preserve"> </w:t>
      </w:r>
      <w:r w:rsidRPr="00C234F3">
        <w:t>the</w:t>
      </w:r>
      <w:r w:rsidRPr="00C234F3">
        <w:rPr>
          <w:spacing w:val="-11"/>
        </w:rPr>
        <w:t xml:space="preserve"> </w:t>
      </w:r>
      <w:r w:rsidRPr="00C234F3">
        <w:t>independent</w:t>
      </w:r>
      <w:r w:rsidRPr="00C234F3">
        <w:rPr>
          <w:spacing w:val="-9"/>
        </w:rPr>
        <w:t xml:space="preserve"> </w:t>
      </w:r>
      <w:r w:rsidRPr="00C234F3">
        <w:t>variables affect the dependent variable. For example, a positive coefficient indicates that an increase in the independent variable is associated with an increase in the dependent variable, while a negative coefficient indicates that an increase in the independent variable is associated with a decrease in the dependent variable.</w:t>
      </w:r>
    </w:p>
    <w:p w14:paraId="73D00E28" w14:textId="6375C19A" w:rsidR="00DE6526" w:rsidRPr="00F8521B" w:rsidRDefault="00DE6526" w:rsidP="00F8521B">
      <w:pPr>
        <w:pStyle w:val="BodyText"/>
        <w:spacing w:line="360" w:lineRule="auto"/>
        <w:ind w:left="732" w:right="443"/>
        <w:jc w:val="both"/>
        <w:rPr>
          <w:b/>
        </w:rPr>
      </w:pPr>
      <w:r w:rsidRPr="00F8521B">
        <w:rPr>
          <w:b/>
        </w:rPr>
        <w:t>Model</w:t>
      </w:r>
      <w:r w:rsidRPr="00F8521B">
        <w:rPr>
          <w:b/>
          <w:spacing w:val="-2"/>
        </w:rPr>
        <w:t xml:space="preserve"> Summary</w:t>
      </w:r>
    </w:p>
    <w:p w14:paraId="0FBC1569" w14:textId="77777777" w:rsidR="00DE6526" w:rsidRPr="00C234F3" w:rsidRDefault="00DE6526" w:rsidP="00F8521B">
      <w:pPr>
        <w:pStyle w:val="BodyText"/>
        <w:spacing w:before="1" w:line="360" w:lineRule="auto"/>
        <w:jc w:val="both"/>
        <w:rPr>
          <w:b/>
          <w:sz w:val="14"/>
        </w:rPr>
      </w:pPr>
    </w:p>
    <w:tbl>
      <w:tblPr>
        <w:tblW w:w="0" w:type="auto"/>
        <w:tblInd w:w="219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92"/>
        <w:gridCol w:w="1025"/>
        <w:gridCol w:w="1087"/>
        <w:gridCol w:w="1493"/>
        <w:gridCol w:w="1493"/>
      </w:tblGrid>
      <w:tr w:rsidR="00C234F3" w:rsidRPr="00C234F3" w14:paraId="0AA7DEB8" w14:textId="77777777" w:rsidTr="00F3352D">
        <w:trPr>
          <w:trHeight w:val="795"/>
        </w:trPr>
        <w:tc>
          <w:tcPr>
            <w:tcW w:w="792" w:type="dxa"/>
          </w:tcPr>
          <w:p w14:paraId="3D8E20CE" w14:textId="77777777" w:rsidR="00DE6526" w:rsidRPr="00C234F3" w:rsidRDefault="00DE6526" w:rsidP="00F8521B">
            <w:pPr>
              <w:pStyle w:val="TableParagraph"/>
              <w:spacing w:before="84" w:line="360" w:lineRule="auto"/>
              <w:jc w:val="both"/>
              <w:rPr>
                <w:rFonts w:ascii="Times New Roman" w:hAnsi="Times New Roman" w:cs="Times New Roman"/>
                <w:b/>
                <w:sz w:val="24"/>
              </w:rPr>
            </w:pPr>
          </w:p>
          <w:p w14:paraId="108D5981" w14:textId="77777777" w:rsidR="00DE6526" w:rsidRPr="00C234F3" w:rsidRDefault="00DE6526" w:rsidP="00F8521B">
            <w:pPr>
              <w:pStyle w:val="TableParagraph"/>
              <w:spacing w:before="0" w:line="360" w:lineRule="auto"/>
              <w:ind w:left="75"/>
              <w:jc w:val="both"/>
              <w:rPr>
                <w:rFonts w:ascii="Times New Roman" w:hAnsi="Times New Roman" w:cs="Times New Roman"/>
                <w:sz w:val="24"/>
              </w:rPr>
            </w:pPr>
            <w:r w:rsidRPr="00C234F3">
              <w:rPr>
                <w:rFonts w:ascii="Times New Roman" w:hAnsi="Times New Roman" w:cs="Times New Roman"/>
                <w:spacing w:val="-2"/>
                <w:sz w:val="24"/>
              </w:rPr>
              <w:t>Model</w:t>
            </w:r>
          </w:p>
        </w:tc>
        <w:tc>
          <w:tcPr>
            <w:tcW w:w="1025" w:type="dxa"/>
            <w:tcBorders>
              <w:right w:val="single" w:sz="8" w:space="0" w:color="000000"/>
            </w:tcBorders>
          </w:tcPr>
          <w:p w14:paraId="19AF5519" w14:textId="77777777" w:rsidR="00DE6526" w:rsidRPr="00C234F3" w:rsidRDefault="00DE6526" w:rsidP="00F8521B">
            <w:pPr>
              <w:pStyle w:val="TableParagraph"/>
              <w:spacing w:before="84" w:line="360" w:lineRule="auto"/>
              <w:jc w:val="both"/>
              <w:rPr>
                <w:rFonts w:ascii="Times New Roman" w:hAnsi="Times New Roman" w:cs="Times New Roman"/>
                <w:b/>
                <w:sz w:val="24"/>
              </w:rPr>
            </w:pPr>
          </w:p>
          <w:p w14:paraId="76607280" w14:textId="77777777" w:rsidR="00DE6526" w:rsidRPr="00C234F3" w:rsidRDefault="00DE6526" w:rsidP="00F8521B">
            <w:pPr>
              <w:pStyle w:val="TableParagraph"/>
              <w:spacing w:before="0" w:line="360" w:lineRule="auto"/>
              <w:ind w:left="76"/>
              <w:jc w:val="both"/>
              <w:rPr>
                <w:rFonts w:ascii="Times New Roman" w:hAnsi="Times New Roman" w:cs="Times New Roman"/>
                <w:sz w:val="24"/>
              </w:rPr>
            </w:pPr>
            <w:r w:rsidRPr="00C234F3">
              <w:rPr>
                <w:rFonts w:ascii="Times New Roman" w:hAnsi="Times New Roman" w:cs="Times New Roman"/>
                <w:spacing w:val="-10"/>
                <w:sz w:val="24"/>
              </w:rPr>
              <w:t>R</w:t>
            </w:r>
          </w:p>
        </w:tc>
        <w:tc>
          <w:tcPr>
            <w:tcW w:w="1087" w:type="dxa"/>
            <w:tcBorders>
              <w:left w:val="single" w:sz="8" w:space="0" w:color="000000"/>
              <w:right w:val="single" w:sz="8" w:space="0" w:color="000000"/>
            </w:tcBorders>
          </w:tcPr>
          <w:p w14:paraId="6D159135" w14:textId="77777777" w:rsidR="00DE6526" w:rsidRPr="00C234F3" w:rsidRDefault="00DE6526" w:rsidP="00F8521B">
            <w:pPr>
              <w:pStyle w:val="TableParagraph"/>
              <w:spacing w:before="84" w:line="360" w:lineRule="auto"/>
              <w:jc w:val="both"/>
              <w:rPr>
                <w:rFonts w:ascii="Times New Roman" w:hAnsi="Times New Roman" w:cs="Times New Roman"/>
                <w:b/>
                <w:sz w:val="24"/>
              </w:rPr>
            </w:pPr>
          </w:p>
          <w:p w14:paraId="6F709011" w14:textId="77777777" w:rsidR="00DE6526" w:rsidRPr="00C234F3" w:rsidRDefault="00DE6526" w:rsidP="00F8521B">
            <w:pPr>
              <w:pStyle w:val="TableParagraph"/>
              <w:spacing w:before="0" w:line="360" w:lineRule="auto"/>
              <w:ind w:left="79"/>
              <w:jc w:val="both"/>
              <w:rPr>
                <w:rFonts w:ascii="Times New Roman" w:hAnsi="Times New Roman" w:cs="Times New Roman"/>
                <w:sz w:val="24"/>
              </w:rPr>
            </w:pPr>
            <w:r w:rsidRPr="00C234F3">
              <w:rPr>
                <w:rFonts w:ascii="Times New Roman" w:hAnsi="Times New Roman" w:cs="Times New Roman"/>
                <w:sz w:val="24"/>
              </w:rPr>
              <w:t xml:space="preserve">R </w:t>
            </w:r>
            <w:r w:rsidRPr="00C234F3">
              <w:rPr>
                <w:rFonts w:ascii="Times New Roman" w:hAnsi="Times New Roman" w:cs="Times New Roman"/>
                <w:spacing w:val="-2"/>
                <w:sz w:val="24"/>
              </w:rPr>
              <w:t>Square</w:t>
            </w:r>
          </w:p>
        </w:tc>
        <w:tc>
          <w:tcPr>
            <w:tcW w:w="1493" w:type="dxa"/>
            <w:tcBorders>
              <w:left w:val="single" w:sz="8" w:space="0" w:color="000000"/>
              <w:right w:val="single" w:sz="8" w:space="0" w:color="000000"/>
            </w:tcBorders>
          </w:tcPr>
          <w:p w14:paraId="4C53D915" w14:textId="77777777" w:rsidR="00DE6526" w:rsidRPr="00C234F3" w:rsidRDefault="00DE6526" w:rsidP="00F8521B">
            <w:pPr>
              <w:pStyle w:val="TableParagraph"/>
              <w:tabs>
                <w:tab w:val="left" w:pos="1273"/>
              </w:tabs>
              <w:spacing w:before="41" w:line="360" w:lineRule="auto"/>
              <w:ind w:left="81" w:right="36"/>
              <w:jc w:val="both"/>
              <w:rPr>
                <w:rFonts w:ascii="Times New Roman" w:hAnsi="Times New Roman" w:cs="Times New Roman"/>
                <w:sz w:val="24"/>
              </w:rPr>
            </w:pPr>
            <w:r w:rsidRPr="00C234F3">
              <w:rPr>
                <w:rFonts w:ascii="Times New Roman" w:hAnsi="Times New Roman" w:cs="Times New Roman"/>
                <w:spacing w:val="-2"/>
                <w:sz w:val="24"/>
              </w:rPr>
              <w:t>Adjusted</w:t>
            </w:r>
            <w:r w:rsidRPr="00C234F3">
              <w:rPr>
                <w:rFonts w:ascii="Times New Roman" w:hAnsi="Times New Roman" w:cs="Times New Roman"/>
                <w:sz w:val="24"/>
              </w:rPr>
              <w:tab/>
            </w:r>
            <w:r w:rsidRPr="00C234F3">
              <w:rPr>
                <w:rFonts w:ascii="Times New Roman" w:hAnsi="Times New Roman" w:cs="Times New Roman"/>
                <w:spacing w:val="-10"/>
                <w:sz w:val="24"/>
              </w:rPr>
              <w:t xml:space="preserve">R </w:t>
            </w:r>
            <w:r w:rsidRPr="00C234F3">
              <w:rPr>
                <w:rFonts w:ascii="Times New Roman" w:hAnsi="Times New Roman" w:cs="Times New Roman"/>
                <w:spacing w:val="-2"/>
                <w:sz w:val="24"/>
              </w:rPr>
              <w:t>Square</w:t>
            </w:r>
          </w:p>
        </w:tc>
        <w:tc>
          <w:tcPr>
            <w:tcW w:w="1493" w:type="dxa"/>
            <w:tcBorders>
              <w:left w:val="single" w:sz="8" w:space="0" w:color="000000"/>
            </w:tcBorders>
          </w:tcPr>
          <w:p w14:paraId="47BBCCAD" w14:textId="77777777" w:rsidR="00DE6526" w:rsidRPr="00C234F3" w:rsidRDefault="00DE6526" w:rsidP="00F8521B">
            <w:pPr>
              <w:pStyle w:val="TableParagraph"/>
              <w:spacing w:before="41" w:line="360" w:lineRule="auto"/>
              <w:ind w:left="79"/>
              <w:jc w:val="both"/>
              <w:rPr>
                <w:rFonts w:ascii="Times New Roman" w:hAnsi="Times New Roman" w:cs="Times New Roman"/>
                <w:sz w:val="24"/>
              </w:rPr>
            </w:pPr>
            <w:r w:rsidRPr="00C234F3">
              <w:rPr>
                <w:rFonts w:ascii="Times New Roman" w:hAnsi="Times New Roman" w:cs="Times New Roman"/>
                <w:sz w:val="24"/>
              </w:rPr>
              <w:t>Std.</w:t>
            </w:r>
            <w:r w:rsidRPr="00C234F3">
              <w:rPr>
                <w:rFonts w:ascii="Times New Roman" w:hAnsi="Times New Roman" w:cs="Times New Roman"/>
                <w:spacing w:val="40"/>
                <w:sz w:val="24"/>
              </w:rPr>
              <w:t xml:space="preserve"> </w:t>
            </w:r>
            <w:r w:rsidRPr="00C234F3">
              <w:rPr>
                <w:rFonts w:ascii="Times New Roman" w:hAnsi="Times New Roman" w:cs="Times New Roman"/>
                <w:sz w:val="24"/>
              </w:rPr>
              <w:t>Error</w:t>
            </w:r>
            <w:r w:rsidRPr="00C234F3">
              <w:rPr>
                <w:rFonts w:ascii="Times New Roman" w:hAnsi="Times New Roman" w:cs="Times New Roman"/>
                <w:spacing w:val="40"/>
                <w:sz w:val="24"/>
              </w:rPr>
              <w:t xml:space="preserve"> </w:t>
            </w:r>
            <w:r w:rsidRPr="00C234F3">
              <w:rPr>
                <w:rFonts w:ascii="Times New Roman" w:hAnsi="Times New Roman" w:cs="Times New Roman"/>
                <w:sz w:val="24"/>
              </w:rPr>
              <w:t>of the Estimate</w:t>
            </w:r>
          </w:p>
        </w:tc>
      </w:tr>
      <w:tr w:rsidR="00DE6526" w:rsidRPr="00C234F3" w14:paraId="288B6340" w14:textId="77777777" w:rsidTr="00F3352D">
        <w:trPr>
          <w:trHeight w:val="475"/>
        </w:trPr>
        <w:tc>
          <w:tcPr>
            <w:tcW w:w="792" w:type="dxa"/>
          </w:tcPr>
          <w:p w14:paraId="6517F276" w14:textId="77777777" w:rsidR="00DE6526" w:rsidRPr="00C234F3" w:rsidRDefault="00DE6526" w:rsidP="00F8521B">
            <w:pPr>
              <w:pStyle w:val="TableParagraph"/>
              <w:spacing w:before="41" w:line="360" w:lineRule="auto"/>
              <w:ind w:left="75"/>
              <w:jc w:val="both"/>
              <w:rPr>
                <w:rFonts w:ascii="Times New Roman" w:hAnsi="Times New Roman" w:cs="Times New Roman"/>
                <w:sz w:val="24"/>
              </w:rPr>
            </w:pPr>
            <w:r w:rsidRPr="00C234F3">
              <w:rPr>
                <w:rFonts w:ascii="Times New Roman" w:hAnsi="Times New Roman" w:cs="Times New Roman"/>
                <w:spacing w:val="-10"/>
                <w:sz w:val="24"/>
              </w:rPr>
              <w:t>1</w:t>
            </w:r>
          </w:p>
        </w:tc>
        <w:tc>
          <w:tcPr>
            <w:tcW w:w="1025" w:type="dxa"/>
            <w:tcBorders>
              <w:right w:val="single" w:sz="8" w:space="0" w:color="000000"/>
            </w:tcBorders>
          </w:tcPr>
          <w:p w14:paraId="62BD8CDB" w14:textId="77777777" w:rsidR="00DE6526" w:rsidRPr="00C234F3" w:rsidRDefault="00DE6526" w:rsidP="00F8521B">
            <w:pPr>
              <w:pStyle w:val="TableParagraph"/>
              <w:spacing w:before="41" w:line="360" w:lineRule="auto"/>
              <w:ind w:left="76"/>
              <w:jc w:val="both"/>
              <w:rPr>
                <w:rFonts w:ascii="Times New Roman" w:hAnsi="Times New Roman" w:cs="Times New Roman"/>
                <w:sz w:val="24"/>
              </w:rPr>
            </w:pPr>
            <w:r w:rsidRPr="00C234F3">
              <w:rPr>
                <w:rFonts w:ascii="Times New Roman" w:hAnsi="Times New Roman" w:cs="Times New Roman"/>
                <w:spacing w:val="-2"/>
                <w:sz w:val="24"/>
              </w:rPr>
              <w:t>.773</w:t>
            </w:r>
            <w:r w:rsidRPr="00C234F3">
              <w:rPr>
                <w:rFonts w:ascii="Times New Roman" w:hAnsi="Times New Roman" w:cs="Times New Roman"/>
                <w:spacing w:val="-2"/>
                <w:sz w:val="24"/>
                <w:vertAlign w:val="superscript"/>
              </w:rPr>
              <w:t>a</w:t>
            </w:r>
          </w:p>
        </w:tc>
        <w:tc>
          <w:tcPr>
            <w:tcW w:w="1087" w:type="dxa"/>
            <w:tcBorders>
              <w:left w:val="single" w:sz="8" w:space="0" w:color="000000"/>
              <w:right w:val="single" w:sz="8" w:space="0" w:color="000000"/>
            </w:tcBorders>
          </w:tcPr>
          <w:p w14:paraId="1CD18E4B" w14:textId="77777777" w:rsidR="00DE6526" w:rsidRPr="00C234F3" w:rsidRDefault="00DE6526" w:rsidP="00F8521B">
            <w:pPr>
              <w:pStyle w:val="TableParagraph"/>
              <w:spacing w:before="41" w:line="360" w:lineRule="auto"/>
              <w:ind w:left="79"/>
              <w:jc w:val="both"/>
              <w:rPr>
                <w:rFonts w:ascii="Times New Roman" w:hAnsi="Times New Roman" w:cs="Times New Roman"/>
                <w:sz w:val="24"/>
              </w:rPr>
            </w:pPr>
            <w:r w:rsidRPr="00C234F3">
              <w:rPr>
                <w:rFonts w:ascii="Times New Roman" w:hAnsi="Times New Roman" w:cs="Times New Roman"/>
                <w:spacing w:val="-4"/>
                <w:sz w:val="24"/>
              </w:rPr>
              <w:t>.598</w:t>
            </w:r>
          </w:p>
        </w:tc>
        <w:tc>
          <w:tcPr>
            <w:tcW w:w="1493" w:type="dxa"/>
            <w:tcBorders>
              <w:left w:val="single" w:sz="8" w:space="0" w:color="000000"/>
              <w:right w:val="single" w:sz="8" w:space="0" w:color="000000"/>
            </w:tcBorders>
          </w:tcPr>
          <w:p w14:paraId="2E4C99D4" w14:textId="77777777" w:rsidR="00DE6526" w:rsidRPr="00C234F3" w:rsidRDefault="00DE6526" w:rsidP="00F8521B">
            <w:pPr>
              <w:pStyle w:val="TableParagraph"/>
              <w:spacing w:before="41" w:line="360" w:lineRule="auto"/>
              <w:ind w:left="81"/>
              <w:jc w:val="both"/>
              <w:rPr>
                <w:rFonts w:ascii="Times New Roman" w:hAnsi="Times New Roman" w:cs="Times New Roman"/>
                <w:sz w:val="24"/>
              </w:rPr>
            </w:pPr>
            <w:r w:rsidRPr="00C234F3">
              <w:rPr>
                <w:rFonts w:ascii="Times New Roman" w:hAnsi="Times New Roman" w:cs="Times New Roman"/>
                <w:spacing w:val="-4"/>
                <w:sz w:val="24"/>
              </w:rPr>
              <w:t>.555</w:t>
            </w:r>
          </w:p>
        </w:tc>
        <w:tc>
          <w:tcPr>
            <w:tcW w:w="1493" w:type="dxa"/>
            <w:tcBorders>
              <w:left w:val="single" w:sz="8" w:space="0" w:color="000000"/>
            </w:tcBorders>
          </w:tcPr>
          <w:p w14:paraId="4BB637E6" w14:textId="77777777" w:rsidR="00DE6526" w:rsidRPr="00C234F3" w:rsidRDefault="00DE6526" w:rsidP="00F8521B">
            <w:pPr>
              <w:pStyle w:val="TableParagraph"/>
              <w:spacing w:before="41" w:line="360" w:lineRule="auto"/>
              <w:ind w:left="79"/>
              <w:jc w:val="both"/>
              <w:rPr>
                <w:rFonts w:ascii="Times New Roman" w:hAnsi="Times New Roman" w:cs="Times New Roman"/>
                <w:sz w:val="24"/>
              </w:rPr>
            </w:pPr>
            <w:r w:rsidRPr="00C234F3">
              <w:rPr>
                <w:rFonts w:ascii="Times New Roman" w:hAnsi="Times New Roman" w:cs="Times New Roman"/>
                <w:spacing w:val="-2"/>
                <w:sz w:val="24"/>
              </w:rPr>
              <w:t>.60610</w:t>
            </w:r>
          </w:p>
        </w:tc>
      </w:tr>
    </w:tbl>
    <w:p w14:paraId="066B48EC" w14:textId="77777777" w:rsidR="00DE6526" w:rsidRPr="00C234F3" w:rsidRDefault="00DE6526" w:rsidP="00F8521B">
      <w:pPr>
        <w:pStyle w:val="BodyText"/>
        <w:spacing w:before="175" w:line="360" w:lineRule="auto"/>
        <w:jc w:val="both"/>
        <w:rPr>
          <w:b/>
        </w:rPr>
      </w:pPr>
    </w:p>
    <w:p w14:paraId="5CD941D3" w14:textId="77777777" w:rsidR="00DE6526" w:rsidRPr="00C234F3" w:rsidRDefault="00DE6526" w:rsidP="00F8521B">
      <w:pPr>
        <w:spacing w:line="360" w:lineRule="auto"/>
        <w:ind w:left="3613"/>
        <w:jc w:val="both"/>
        <w:rPr>
          <w:i/>
          <w:sz w:val="24"/>
        </w:rPr>
      </w:pPr>
      <w:r w:rsidRPr="00C234F3">
        <w:rPr>
          <w:i/>
          <w:sz w:val="24"/>
        </w:rPr>
        <w:t>Table</w:t>
      </w:r>
      <w:r w:rsidRPr="00C234F3">
        <w:rPr>
          <w:i/>
          <w:spacing w:val="-4"/>
          <w:sz w:val="24"/>
        </w:rPr>
        <w:t xml:space="preserve"> </w:t>
      </w:r>
      <w:r w:rsidRPr="00C234F3">
        <w:rPr>
          <w:i/>
          <w:sz w:val="24"/>
        </w:rPr>
        <w:t>7.3</w:t>
      </w:r>
      <w:r w:rsidRPr="00C234F3">
        <w:rPr>
          <w:i/>
          <w:spacing w:val="-1"/>
          <w:sz w:val="24"/>
        </w:rPr>
        <w:t xml:space="preserve"> </w:t>
      </w:r>
      <w:r w:rsidRPr="00C234F3">
        <w:rPr>
          <w:i/>
          <w:sz w:val="24"/>
        </w:rPr>
        <w:t>Regression</w:t>
      </w:r>
      <w:r w:rsidRPr="00C234F3">
        <w:rPr>
          <w:i/>
          <w:spacing w:val="-1"/>
          <w:sz w:val="24"/>
        </w:rPr>
        <w:t xml:space="preserve"> </w:t>
      </w:r>
      <w:r w:rsidRPr="00C234F3">
        <w:rPr>
          <w:i/>
          <w:sz w:val="24"/>
        </w:rPr>
        <w:t xml:space="preserve">Model </w:t>
      </w:r>
      <w:r w:rsidRPr="00C234F3">
        <w:rPr>
          <w:i/>
          <w:spacing w:val="-2"/>
          <w:sz w:val="24"/>
        </w:rPr>
        <w:t>Summary</w:t>
      </w:r>
    </w:p>
    <w:p w14:paraId="15BF2F6B" w14:textId="77777777" w:rsidR="00DE6526" w:rsidRPr="00C234F3" w:rsidRDefault="00DE6526" w:rsidP="00F8521B">
      <w:pPr>
        <w:pStyle w:val="Heading3"/>
        <w:numPr>
          <w:ilvl w:val="0"/>
          <w:numId w:val="3"/>
        </w:numPr>
        <w:tabs>
          <w:tab w:val="left" w:pos="972"/>
        </w:tabs>
        <w:spacing w:before="183" w:line="360" w:lineRule="auto"/>
        <w:jc w:val="both"/>
        <w:rPr>
          <w:rFonts w:ascii="Times New Roman" w:hAnsi="Times New Roman" w:cs="Times New Roman"/>
          <w:color w:val="auto"/>
        </w:rPr>
      </w:pPr>
      <w:r w:rsidRPr="00C234F3">
        <w:rPr>
          <w:rFonts w:ascii="Times New Roman" w:hAnsi="Times New Roman" w:cs="Times New Roman"/>
          <w:color w:val="auto"/>
        </w:rPr>
        <w:t>Dependent</w:t>
      </w:r>
      <w:r w:rsidRPr="00C234F3">
        <w:rPr>
          <w:rFonts w:ascii="Times New Roman" w:hAnsi="Times New Roman" w:cs="Times New Roman"/>
          <w:color w:val="auto"/>
          <w:spacing w:val="-3"/>
        </w:rPr>
        <w:t xml:space="preserve"> </w:t>
      </w:r>
      <w:r w:rsidRPr="00C234F3">
        <w:rPr>
          <w:rFonts w:ascii="Times New Roman" w:hAnsi="Times New Roman" w:cs="Times New Roman"/>
          <w:color w:val="auto"/>
        </w:rPr>
        <w:t xml:space="preserve">Variable: </w:t>
      </w:r>
      <w:r w:rsidRPr="00C234F3">
        <w:rPr>
          <w:rFonts w:ascii="Times New Roman" w:hAnsi="Times New Roman" w:cs="Times New Roman"/>
          <w:color w:val="auto"/>
          <w:spacing w:val="-7"/>
        </w:rPr>
        <w:t>HB</w:t>
      </w:r>
    </w:p>
    <w:p w14:paraId="628AE7B2" w14:textId="77777777" w:rsidR="00DE6526" w:rsidRPr="00C234F3" w:rsidRDefault="00DE6526" w:rsidP="00F8521B">
      <w:pPr>
        <w:pStyle w:val="ListParagraph"/>
        <w:numPr>
          <w:ilvl w:val="0"/>
          <w:numId w:val="3"/>
        </w:numPr>
        <w:tabs>
          <w:tab w:val="left" w:pos="985"/>
        </w:tabs>
        <w:spacing w:before="182" w:line="360" w:lineRule="auto"/>
        <w:ind w:left="732" w:right="821" w:firstLine="0"/>
        <w:rPr>
          <w:b/>
          <w:sz w:val="24"/>
        </w:rPr>
      </w:pPr>
      <w:r w:rsidRPr="00C234F3">
        <w:rPr>
          <w:b/>
          <w:sz w:val="24"/>
        </w:rPr>
        <w:t>Predictors:</w:t>
      </w:r>
      <w:r w:rsidRPr="00C234F3">
        <w:rPr>
          <w:b/>
          <w:spacing w:val="-3"/>
          <w:sz w:val="24"/>
        </w:rPr>
        <w:t xml:space="preserve"> </w:t>
      </w:r>
      <w:r w:rsidRPr="00C234F3">
        <w:rPr>
          <w:b/>
          <w:sz w:val="24"/>
        </w:rPr>
        <w:t>(Constant),</w:t>
      </w:r>
      <w:r w:rsidRPr="00C234F3">
        <w:rPr>
          <w:b/>
          <w:spacing w:val="-4"/>
          <w:sz w:val="24"/>
        </w:rPr>
        <w:t xml:space="preserve"> </w:t>
      </w:r>
      <w:r w:rsidRPr="00C234F3">
        <w:rPr>
          <w:b/>
          <w:sz w:val="24"/>
        </w:rPr>
        <w:t>RPF4,</w:t>
      </w:r>
      <w:r w:rsidRPr="00C234F3">
        <w:rPr>
          <w:b/>
          <w:spacing w:val="-4"/>
          <w:sz w:val="24"/>
        </w:rPr>
        <w:t xml:space="preserve"> </w:t>
      </w:r>
      <w:r w:rsidRPr="00C234F3">
        <w:rPr>
          <w:b/>
          <w:sz w:val="24"/>
        </w:rPr>
        <w:t>LA3,</w:t>
      </w:r>
      <w:r w:rsidRPr="00C234F3">
        <w:rPr>
          <w:b/>
          <w:spacing w:val="-4"/>
          <w:sz w:val="24"/>
        </w:rPr>
        <w:t xml:space="preserve"> </w:t>
      </w:r>
      <w:r w:rsidRPr="00C234F3">
        <w:rPr>
          <w:b/>
          <w:sz w:val="24"/>
        </w:rPr>
        <w:t>RPF1,</w:t>
      </w:r>
      <w:r w:rsidRPr="00C234F3">
        <w:rPr>
          <w:b/>
          <w:spacing w:val="-4"/>
          <w:sz w:val="24"/>
        </w:rPr>
        <w:t xml:space="preserve"> </w:t>
      </w:r>
      <w:r w:rsidRPr="00C234F3">
        <w:rPr>
          <w:b/>
          <w:sz w:val="24"/>
        </w:rPr>
        <w:t>OP4,</w:t>
      </w:r>
      <w:r w:rsidRPr="00C234F3">
        <w:rPr>
          <w:b/>
          <w:spacing w:val="-4"/>
          <w:sz w:val="24"/>
        </w:rPr>
        <w:t xml:space="preserve"> </w:t>
      </w:r>
      <w:r w:rsidRPr="00C234F3">
        <w:rPr>
          <w:b/>
          <w:sz w:val="24"/>
        </w:rPr>
        <w:t>RPF3,</w:t>
      </w:r>
      <w:r w:rsidRPr="00C234F3">
        <w:rPr>
          <w:b/>
          <w:spacing w:val="-4"/>
          <w:sz w:val="24"/>
        </w:rPr>
        <w:t xml:space="preserve"> </w:t>
      </w:r>
      <w:r w:rsidRPr="00C234F3">
        <w:rPr>
          <w:b/>
          <w:sz w:val="24"/>
        </w:rPr>
        <w:t>UC3,</w:t>
      </w:r>
      <w:r w:rsidRPr="00C234F3">
        <w:rPr>
          <w:b/>
          <w:spacing w:val="-4"/>
          <w:sz w:val="24"/>
        </w:rPr>
        <w:t xml:space="preserve"> </w:t>
      </w:r>
      <w:r w:rsidRPr="00C234F3">
        <w:rPr>
          <w:b/>
          <w:sz w:val="24"/>
        </w:rPr>
        <w:t>OP1,</w:t>
      </w:r>
      <w:r w:rsidRPr="00C234F3">
        <w:rPr>
          <w:b/>
          <w:spacing w:val="-4"/>
          <w:sz w:val="24"/>
        </w:rPr>
        <w:t xml:space="preserve"> </w:t>
      </w:r>
      <w:r w:rsidRPr="00C234F3">
        <w:rPr>
          <w:b/>
          <w:sz w:val="24"/>
        </w:rPr>
        <w:t>SP1,</w:t>
      </w:r>
      <w:r w:rsidRPr="00C234F3">
        <w:rPr>
          <w:b/>
          <w:spacing w:val="-4"/>
          <w:sz w:val="24"/>
        </w:rPr>
        <w:t xml:space="preserve"> </w:t>
      </w:r>
      <w:r w:rsidRPr="00C234F3">
        <w:rPr>
          <w:b/>
          <w:sz w:val="24"/>
        </w:rPr>
        <w:t>LA2,</w:t>
      </w:r>
      <w:r w:rsidRPr="00C234F3">
        <w:rPr>
          <w:b/>
          <w:spacing w:val="-4"/>
          <w:sz w:val="24"/>
        </w:rPr>
        <w:t xml:space="preserve"> </w:t>
      </w:r>
      <w:r w:rsidRPr="00C234F3">
        <w:rPr>
          <w:b/>
          <w:sz w:val="24"/>
        </w:rPr>
        <w:t>SP2, RPF2, LA1, UC4, UC1, UC2, OP2, OP3, SP3, LA5, LA4</w:t>
      </w:r>
    </w:p>
    <w:p w14:paraId="05E790FA" w14:textId="77777777" w:rsidR="00DE6526" w:rsidRPr="00C234F3" w:rsidRDefault="00DE6526" w:rsidP="00F8521B">
      <w:pPr>
        <w:pStyle w:val="BodyText"/>
        <w:spacing w:before="159" w:line="360" w:lineRule="auto"/>
        <w:ind w:left="732" w:right="443"/>
        <w:jc w:val="both"/>
      </w:pPr>
      <w:r w:rsidRPr="00C234F3">
        <w:t xml:space="preserve">Based on the </w:t>
      </w:r>
      <w:r w:rsidRPr="00C234F3">
        <w:rPr>
          <w:i/>
        </w:rPr>
        <w:t>Table 7.2</w:t>
      </w:r>
      <w:r w:rsidRPr="00C234F3">
        <w:t>, the</w:t>
      </w:r>
      <w:r w:rsidRPr="00C234F3">
        <w:rPr>
          <w:spacing w:val="-1"/>
        </w:rPr>
        <w:t xml:space="preserve"> </w:t>
      </w:r>
      <w:r w:rsidRPr="00C234F3">
        <w:t>regression model has an R-squared value</w:t>
      </w:r>
      <w:r w:rsidRPr="00C234F3">
        <w:rPr>
          <w:spacing w:val="-1"/>
        </w:rPr>
        <w:t xml:space="preserve"> </w:t>
      </w:r>
      <w:r w:rsidRPr="00C234F3">
        <w:t>of 0.598, indicating that 59.8% of the variance in the dependent variable (Herding Behavior) can be explained by the independent variables included in the model. The adjusted R-squared value is 0.555, which considers the number of independent variables in the model and adjusts for the possibility of overfitting. The independent variables that were entered into the model are UC-UNDER CONFIDENCE,</w:t>
      </w:r>
      <w:r w:rsidRPr="00C234F3">
        <w:rPr>
          <w:spacing w:val="-14"/>
        </w:rPr>
        <w:t xml:space="preserve"> </w:t>
      </w:r>
      <w:r w:rsidRPr="00C234F3">
        <w:t>LA-LACK</w:t>
      </w:r>
      <w:r w:rsidRPr="00C234F3">
        <w:rPr>
          <w:spacing w:val="-14"/>
        </w:rPr>
        <w:t xml:space="preserve"> </w:t>
      </w:r>
      <w:r w:rsidRPr="00C234F3">
        <w:t>OF</w:t>
      </w:r>
      <w:r w:rsidRPr="00C234F3">
        <w:rPr>
          <w:spacing w:val="-15"/>
        </w:rPr>
        <w:t xml:space="preserve"> </w:t>
      </w:r>
      <w:r w:rsidRPr="00C234F3">
        <w:t>AWARENESS,</w:t>
      </w:r>
      <w:r w:rsidRPr="00C234F3">
        <w:rPr>
          <w:spacing w:val="-13"/>
        </w:rPr>
        <w:t xml:space="preserve"> </w:t>
      </w:r>
      <w:r w:rsidRPr="00C234F3">
        <w:t>OP-</w:t>
      </w:r>
      <w:r w:rsidRPr="00C234F3">
        <w:rPr>
          <w:spacing w:val="-14"/>
        </w:rPr>
        <w:t xml:space="preserve"> </w:t>
      </w:r>
      <w:r w:rsidRPr="00C234F3">
        <w:t>OPTIMISM,</w:t>
      </w:r>
      <w:r w:rsidRPr="00C234F3">
        <w:rPr>
          <w:spacing w:val="-13"/>
        </w:rPr>
        <w:t xml:space="preserve"> </w:t>
      </w:r>
      <w:r w:rsidRPr="00C234F3">
        <w:t>SP-</w:t>
      </w:r>
      <w:r w:rsidRPr="00C234F3">
        <w:rPr>
          <w:spacing w:val="-14"/>
        </w:rPr>
        <w:t xml:space="preserve"> </w:t>
      </w:r>
      <w:r w:rsidRPr="00C234F3">
        <w:t>SOCIAL</w:t>
      </w:r>
      <w:r w:rsidRPr="00C234F3">
        <w:rPr>
          <w:spacing w:val="-14"/>
        </w:rPr>
        <w:t xml:space="preserve"> </w:t>
      </w:r>
      <w:r w:rsidRPr="00C234F3">
        <w:t>PROOF</w:t>
      </w:r>
      <w:r w:rsidRPr="00C234F3">
        <w:rPr>
          <w:spacing w:val="-15"/>
        </w:rPr>
        <w:t xml:space="preserve"> </w:t>
      </w:r>
      <w:r w:rsidRPr="00C234F3">
        <w:rPr>
          <w:spacing w:val="-5"/>
        </w:rPr>
        <w:t>AND</w:t>
      </w:r>
    </w:p>
    <w:p w14:paraId="1FB17D38" w14:textId="77777777" w:rsidR="00DE6526" w:rsidRPr="00C234F3" w:rsidRDefault="00DE6526" w:rsidP="00F8521B">
      <w:pPr>
        <w:pStyle w:val="BodyText"/>
        <w:spacing w:before="1" w:line="360" w:lineRule="auto"/>
        <w:ind w:left="732" w:right="447"/>
        <w:jc w:val="both"/>
      </w:pPr>
      <w:r w:rsidRPr="00C234F3">
        <w:t xml:space="preserve">RF- REPUTATIONAL FACTORS are the independent variables that are considered for the </w:t>
      </w:r>
      <w:r w:rsidRPr="00C234F3">
        <w:rPr>
          <w:spacing w:val="-2"/>
        </w:rPr>
        <w:t>Regression.</w:t>
      </w:r>
    </w:p>
    <w:p w14:paraId="771DA23C" w14:textId="77777777" w:rsidR="00DE6526" w:rsidRPr="00C234F3" w:rsidRDefault="00DE6526" w:rsidP="00F8521B">
      <w:pPr>
        <w:pStyle w:val="BodyText"/>
        <w:spacing w:before="4" w:line="360" w:lineRule="auto"/>
        <w:jc w:val="both"/>
      </w:pPr>
    </w:p>
    <w:p w14:paraId="46E5D048" w14:textId="77777777" w:rsidR="00DE6526" w:rsidRPr="00C234F3" w:rsidRDefault="00DE6526" w:rsidP="00F8521B">
      <w:pPr>
        <w:pStyle w:val="Heading2"/>
        <w:numPr>
          <w:ilvl w:val="0"/>
          <w:numId w:val="5"/>
        </w:numPr>
        <w:tabs>
          <w:tab w:val="left" w:pos="972"/>
        </w:tabs>
        <w:spacing w:line="360" w:lineRule="auto"/>
        <w:ind w:left="972" w:hanging="240"/>
        <w:jc w:val="both"/>
        <w:rPr>
          <w:rFonts w:ascii="Times New Roman" w:hAnsi="Times New Roman" w:cs="Times New Roman"/>
          <w:color w:val="auto"/>
        </w:rPr>
      </w:pPr>
      <w:r w:rsidRPr="00C234F3">
        <w:rPr>
          <w:rFonts w:ascii="Times New Roman" w:hAnsi="Times New Roman" w:cs="Times New Roman"/>
          <w:color w:val="auto"/>
          <w:spacing w:val="-2"/>
        </w:rPr>
        <w:t>ANOVA:</w:t>
      </w:r>
    </w:p>
    <w:p w14:paraId="797436FD" w14:textId="77777777" w:rsidR="00DE6526" w:rsidRPr="00C234F3" w:rsidRDefault="00DE6526" w:rsidP="00F8521B">
      <w:pPr>
        <w:pStyle w:val="BodyText"/>
        <w:spacing w:line="360" w:lineRule="auto"/>
        <w:jc w:val="both"/>
        <w:rPr>
          <w:b/>
          <w:sz w:val="20"/>
        </w:rPr>
      </w:pPr>
    </w:p>
    <w:p w14:paraId="7A6E8A22" w14:textId="77777777" w:rsidR="00DE6526" w:rsidRPr="00C234F3" w:rsidRDefault="00DE6526" w:rsidP="00F8521B">
      <w:pPr>
        <w:pStyle w:val="BodyText"/>
        <w:spacing w:before="179" w:line="360" w:lineRule="auto"/>
        <w:jc w:val="both"/>
        <w:rPr>
          <w:b/>
          <w:sz w:val="20"/>
        </w:rPr>
      </w:pPr>
    </w:p>
    <w:tbl>
      <w:tblPr>
        <w:tblW w:w="0" w:type="auto"/>
        <w:tblInd w:w="61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72"/>
        <w:gridCol w:w="1597"/>
        <w:gridCol w:w="1942"/>
        <w:gridCol w:w="564"/>
        <w:gridCol w:w="1409"/>
        <w:gridCol w:w="1022"/>
        <w:gridCol w:w="1020"/>
      </w:tblGrid>
      <w:tr w:rsidR="00C234F3" w:rsidRPr="00C234F3" w14:paraId="645D0229" w14:textId="77777777" w:rsidTr="00F3352D">
        <w:trPr>
          <w:trHeight w:val="475"/>
        </w:trPr>
        <w:tc>
          <w:tcPr>
            <w:tcW w:w="2169" w:type="dxa"/>
            <w:gridSpan w:val="2"/>
          </w:tcPr>
          <w:p w14:paraId="7DB62EDD" w14:textId="77777777" w:rsidR="00DE6526" w:rsidRPr="00C234F3" w:rsidRDefault="00DE6526" w:rsidP="00F8521B">
            <w:pPr>
              <w:pStyle w:val="TableParagraph"/>
              <w:spacing w:before="0" w:line="360" w:lineRule="auto"/>
              <w:jc w:val="both"/>
              <w:rPr>
                <w:rFonts w:ascii="Times New Roman" w:hAnsi="Times New Roman" w:cs="Times New Roman"/>
              </w:rPr>
            </w:pPr>
          </w:p>
        </w:tc>
        <w:tc>
          <w:tcPr>
            <w:tcW w:w="1942" w:type="dxa"/>
            <w:tcBorders>
              <w:right w:val="single" w:sz="8" w:space="0" w:color="000000"/>
            </w:tcBorders>
          </w:tcPr>
          <w:p w14:paraId="5130BF82" w14:textId="77777777" w:rsidR="00DE6526" w:rsidRPr="00C234F3" w:rsidRDefault="00DE6526" w:rsidP="00F8521B">
            <w:pPr>
              <w:pStyle w:val="TableParagraph"/>
              <w:spacing w:before="41" w:line="360" w:lineRule="auto"/>
              <w:ind w:left="76"/>
              <w:jc w:val="both"/>
              <w:rPr>
                <w:rFonts w:ascii="Times New Roman" w:hAnsi="Times New Roman" w:cs="Times New Roman"/>
                <w:sz w:val="24"/>
              </w:rPr>
            </w:pPr>
            <w:r w:rsidRPr="00C234F3">
              <w:rPr>
                <w:rFonts w:ascii="Times New Roman" w:hAnsi="Times New Roman" w:cs="Times New Roman"/>
                <w:sz w:val="24"/>
              </w:rPr>
              <w:t xml:space="preserve">Sum of </w:t>
            </w:r>
            <w:r w:rsidRPr="00C234F3">
              <w:rPr>
                <w:rFonts w:ascii="Times New Roman" w:hAnsi="Times New Roman" w:cs="Times New Roman"/>
                <w:spacing w:val="-2"/>
                <w:sz w:val="24"/>
              </w:rPr>
              <w:t>Squares</w:t>
            </w:r>
          </w:p>
        </w:tc>
        <w:tc>
          <w:tcPr>
            <w:tcW w:w="564" w:type="dxa"/>
            <w:tcBorders>
              <w:left w:val="single" w:sz="8" w:space="0" w:color="000000"/>
              <w:right w:val="single" w:sz="8" w:space="0" w:color="000000"/>
            </w:tcBorders>
          </w:tcPr>
          <w:p w14:paraId="562FB55E" w14:textId="77777777" w:rsidR="00DE6526" w:rsidRPr="00C234F3" w:rsidRDefault="00DE6526" w:rsidP="00F8521B">
            <w:pPr>
              <w:pStyle w:val="TableParagraph"/>
              <w:spacing w:before="41" w:line="360" w:lineRule="auto"/>
              <w:ind w:right="183"/>
              <w:jc w:val="both"/>
              <w:rPr>
                <w:rFonts w:ascii="Times New Roman" w:hAnsi="Times New Roman" w:cs="Times New Roman"/>
                <w:sz w:val="24"/>
              </w:rPr>
            </w:pPr>
            <w:r w:rsidRPr="00C234F3">
              <w:rPr>
                <w:rFonts w:ascii="Times New Roman" w:hAnsi="Times New Roman" w:cs="Times New Roman"/>
                <w:spacing w:val="-5"/>
                <w:sz w:val="24"/>
              </w:rPr>
              <w:t>df</w:t>
            </w:r>
          </w:p>
        </w:tc>
        <w:tc>
          <w:tcPr>
            <w:tcW w:w="1409" w:type="dxa"/>
            <w:tcBorders>
              <w:left w:val="single" w:sz="8" w:space="0" w:color="000000"/>
              <w:right w:val="single" w:sz="8" w:space="0" w:color="000000"/>
            </w:tcBorders>
          </w:tcPr>
          <w:p w14:paraId="7F4DBA80" w14:textId="77777777" w:rsidR="00DE6526" w:rsidRPr="00C234F3" w:rsidRDefault="00DE6526" w:rsidP="00F8521B">
            <w:pPr>
              <w:pStyle w:val="TableParagraph"/>
              <w:spacing w:before="41" w:line="360" w:lineRule="auto"/>
              <w:ind w:left="79"/>
              <w:jc w:val="both"/>
              <w:rPr>
                <w:rFonts w:ascii="Times New Roman" w:hAnsi="Times New Roman" w:cs="Times New Roman"/>
                <w:sz w:val="24"/>
              </w:rPr>
            </w:pPr>
            <w:r w:rsidRPr="00C234F3">
              <w:rPr>
                <w:rFonts w:ascii="Times New Roman" w:hAnsi="Times New Roman" w:cs="Times New Roman"/>
                <w:sz w:val="24"/>
              </w:rPr>
              <w:t>Mean</w:t>
            </w:r>
            <w:r w:rsidRPr="00C234F3">
              <w:rPr>
                <w:rFonts w:ascii="Times New Roman" w:hAnsi="Times New Roman" w:cs="Times New Roman"/>
                <w:spacing w:val="-7"/>
                <w:sz w:val="24"/>
              </w:rPr>
              <w:t xml:space="preserve"> </w:t>
            </w:r>
            <w:r w:rsidRPr="00C234F3">
              <w:rPr>
                <w:rFonts w:ascii="Times New Roman" w:hAnsi="Times New Roman" w:cs="Times New Roman"/>
                <w:spacing w:val="-2"/>
                <w:sz w:val="24"/>
              </w:rPr>
              <w:t>Square</w:t>
            </w:r>
          </w:p>
        </w:tc>
        <w:tc>
          <w:tcPr>
            <w:tcW w:w="1022" w:type="dxa"/>
            <w:tcBorders>
              <w:left w:val="single" w:sz="8" w:space="0" w:color="000000"/>
              <w:right w:val="single" w:sz="8" w:space="0" w:color="000000"/>
            </w:tcBorders>
          </w:tcPr>
          <w:p w14:paraId="63F8BB28" w14:textId="77777777" w:rsidR="00DE6526" w:rsidRPr="00C234F3" w:rsidRDefault="00DE6526" w:rsidP="00F8521B">
            <w:pPr>
              <w:pStyle w:val="TableParagraph"/>
              <w:spacing w:before="41" w:line="360" w:lineRule="auto"/>
              <w:ind w:left="79"/>
              <w:jc w:val="both"/>
              <w:rPr>
                <w:rFonts w:ascii="Times New Roman" w:hAnsi="Times New Roman" w:cs="Times New Roman"/>
                <w:sz w:val="24"/>
              </w:rPr>
            </w:pPr>
            <w:r w:rsidRPr="00C234F3">
              <w:rPr>
                <w:rFonts w:ascii="Times New Roman" w:hAnsi="Times New Roman" w:cs="Times New Roman"/>
                <w:spacing w:val="-10"/>
                <w:sz w:val="24"/>
              </w:rPr>
              <w:t>F</w:t>
            </w:r>
          </w:p>
        </w:tc>
        <w:tc>
          <w:tcPr>
            <w:tcW w:w="1020" w:type="dxa"/>
            <w:tcBorders>
              <w:left w:val="single" w:sz="8" w:space="0" w:color="000000"/>
            </w:tcBorders>
          </w:tcPr>
          <w:p w14:paraId="5830D4B5" w14:textId="77777777" w:rsidR="00DE6526" w:rsidRPr="00C234F3" w:rsidRDefault="00DE6526" w:rsidP="00F8521B">
            <w:pPr>
              <w:pStyle w:val="TableParagraph"/>
              <w:spacing w:before="41" w:line="360" w:lineRule="auto"/>
              <w:ind w:left="80"/>
              <w:jc w:val="both"/>
              <w:rPr>
                <w:rFonts w:ascii="Times New Roman" w:hAnsi="Times New Roman" w:cs="Times New Roman"/>
                <w:sz w:val="24"/>
              </w:rPr>
            </w:pPr>
            <w:r w:rsidRPr="00C234F3">
              <w:rPr>
                <w:rFonts w:ascii="Times New Roman" w:hAnsi="Times New Roman" w:cs="Times New Roman"/>
                <w:spacing w:val="-4"/>
                <w:sz w:val="24"/>
              </w:rPr>
              <w:t>Sig.</w:t>
            </w:r>
          </w:p>
        </w:tc>
      </w:tr>
      <w:tr w:rsidR="00C234F3" w:rsidRPr="00C234F3" w14:paraId="627942AF" w14:textId="77777777" w:rsidTr="00F3352D">
        <w:trPr>
          <w:trHeight w:val="420"/>
        </w:trPr>
        <w:tc>
          <w:tcPr>
            <w:tcW w:w="572" w:type="dxa"/>
            <w:tcBorders>
              <w:bottom w:val="nil"/>
              <w:right w:val="nil"/>
            </w:tcBorders>
          </w:tcPr>
          <w:p w14:paraId="5F28DA00" w14:textId="77777777" w:rsidR="00DE6526" w:rsidRPr="00C234F3" w:rsidRDefault="00DE6526" w:rsidP="00F8521B">
            <w:pPr>
              <w:pStyle w:val="TableParagraph"/>
              <w:spacing w:before="39" w:line="360" w:lineRule="auto"/>
              <w:ind w:left="75"/>
              <w:jc w:val="both"/>
              <w:rPr>
                <w:rFonts w:ascii="Times New Roman" w:hAnsi="Times New Roman" w:cs="Times New Roman"/>
                <w:sz w:val="24"/>
              </w:rPr>
            </w:pPr>
            <w:r w:rsidRPr="00C234F3">
              <w:rPr>
                <w:rFonts w:ascii="Times New Roman" w:hAnsi="Times New Roman" w:cs="Times New Roman"/>
                <w:spacing w:val="-10"/>
                <w:sz w:val="24"/>
              </w:rPr>
              <w:t>1</w:t>
            </w:r>
          </w:p>
        </w:tc>
        <w:tc>
          <w:tcPr>
            <w:tcW w:w="1597" w:type="dxa"/>
            <w:tcBorders>
              <w:left w:val="nil"/>
              <w:bottom w:val="nil"/>
            </w:tcBorders>
          </w:tcPr>
          <w:p w14:paraId="3D401C8C" w14:textId="77777777" w:rsidR="00DE6526" w:rsidRPr="00C234F3" w:rsidRDefault="00DE6526" w:rsidP="00F8521B">
            <w:pPr>
              <w:pStyle w:val="TableParagraph"/>
              <w:spacing w:before="39" w:line="360" w:lineRule="auto"/>
              <w:ind w:left="392"/>
              <w:jc w:val="both"/>
              <w:rPr>
                <w:rFonts w:ascii="Times New Roman" w:hAnsi="Times New Roman" w:cs="Times New Roman"/>
                <w:sz w:val="24"/>
              </w:rPr>
            </w:pPr>
            <w:r w:rsidRPr="00C234F3">
              <w:rPr>
                <w:rFonts w:ascii="Times New Roman" w:hAnsi="Times New Roman" w:cs="Times New Roman"/>
                <w:spacing w:val="-2"/>
                <w:sz w:val="24"/>
              </w:rPr>
              <w:t>Regression</w:t>
            </w:r>
          </w:p>
        </w:tc>
        <w:tc>
          <w:tcPr>
            <w:tcW w:w="1942" w:type="dxa"/>
            <w:tcBorders>
              <w:bottom w:val="nil"/>
              <w:right w:val="single" w:sz="8" w:space="0" w:color="000000"/>
            </w:tcBorders>
          </w:tcPr>
          <w:p w14:paraId="5F940BF0" w14:textId="77777777" w:rsidR="00DE6526" w:rsidRPr="00C234F3" w:rsidRDefault="00DE6526" w:rsidP="00F8521B">
            <w:pPr>
              <w:pStyle w:val="TableParagraph"/>
              <w:spacing w:before="39" w:line="360" w:lineRule="auto"/>
              <w:ind w:left="76"/>
              <w:jc w:val="both"/>
              <w:rPr>
                <w:rFonts w:ascii="Times New Roman" w:hAnsi="Times New Roman" w:cs="Times New Roman"/>
                <w:sz w:val="24"/>
              </w:rPr>
            </w:pPr>
            <w:r w:rsidRPr="00C234F3">
              <w:rPr>
                <w:rFonts w:ascii="Times New Roman" w:hAnsi="Times New Roman" w:cs="Times New Roman"/>
                <w:spacing w:val="-2"/>
                <w:sz w:val="24"/>
              </w:rPr>
              <w:t>101.997</w:t>
            </w:r>
          </w:p>
        </w:tc>
        <w:tc>
          <w:tcPr>
            <w:tcW w:w="564" w:type="dxa"/>
            <w:tcBorders>
              <w:left w:val="single" w:sz="8" w:space="0" w:color="000000"/>
              <w:bottom w:val="nil"/>
              <w:right w:val="single" w:sz="8" w:space="0" w:color="000000"/>
            </w:tcBorders>
          </w:tcPr>
          <w:p w14:paraId="4D9AD14D" w14:textId="77777777" w:rsidR="00DE6526" w:rsidRPr="00C234F3" w:rsidRDefault="00DE6526" w:rsidP="00F8521B">
            <w:pPr>
              <w:pStyle w:val="TableParagraph"/>
              <w:spacing w:before="39" w:line="360" w:lineRule="auto"/>
              <w:ind w:right="142"/>
              <w:jc w:val="both"/>
              <w:rPr>
                <w:rFonts w:ascii="Times New Roman" w:hAnsi="Times New Roman" w:cs="Times New Roman"/>
                <w:sz w:val="24"/>
              </w:rPr>
            </w:pPr>
            <w:r w:rsidRPr="00C234F3">
              <w:rPr>
                <w:rFonts w:ascii="Times New Roman" w:hAnsi="Times New Roman" w:cs="Times New Roman"/>
                <w:spacing w:val="-5"/>
                <w:sz w:val="24"/>
              </w:rPr>
              <w:t>20</w:t>
            </w:r>
          </w:p>
        </w:tc>
        <w:tc>
          <w:tcPr>
            <w:tcW w:w="1409" w:type="dxa"/>
            <w:tcBorders>
              <w:left w:val="single" w:sz="8" w:space="0" w:color="000000"/>
              <w:bottom w:val="nil"/>
              <w:right w:val="single" w:sz="8" w:space="0" w:color="000000"/>
            </w:tcBorders>
          </w:tcPr>
          <w:p w14:paraId="475C4C04" w14:textId="77777777" w:rsidR="00DE6526" w:rsidRPr="00C234F3" w:rsidRDefault="00DE6526" w:rsidP="00F8521B">
            <w:pPr>
              <w:pStyle w:val="TableParagraph"/>
              <w:spacing w:before="39" w:line="360" w:lineRule="auto"/>
              <w:ind w:left="79"/>
              <w:jc w:val="both"/>
              <w:rPr>
                <w:rFonts w:ascii="Times New Roman" w:hAnsi="Times New Roman" w:cs="Times New Roman"/>
                <w:sz w:val="24"/>
              </w:rPr>
            </w:pPr>
            <w:r w:rsidRPr="00C234F3">
              <w:rPr>
                <w:rFonts w:ascii="Times New Roman" w:hAnsi="Times New Roman" w:cs="Times New Roman"/>
                <w:spacing w:val="-2"/>
                <w:sz w:val="24"/>
              </w:rPr>
              <w:t>5.100</w:t>
            </w:r>
          </w:p>
        </w:tc>
        <w:tc>
          <w:tcPr>
            <w:tcW w:w="1022" w:type="dxa"/>
            <w:vMerge w:val="restart"/>
            <w:tcBorders>
              <w:left w:val="single" w:sz="8" w:space="0" w:color="000000"/>
              <w:right w:val="single" w:sz="8" w:space="0" w:color="000000"/>
            </w:tcBorders>
          </w:tcPr>
          <w:p w14:paraId="3ADD1583" w14:textId="77777777" w:rsidR="00DE6526" w:rsidRPr="00C234F3" w:rsidRDefault="00DE6526" w:rsidP="00F8521B">
            <w:pPr>
              <w:pStyle w:val="TableParagraph"/>
              <w:spacing w:before="39" w:line="360" w:lineRule="auto"/>
              <w:ind w:left="79"/>
              <w:jc w:val="both"/>
              <w:rPr>
                <w:rFonts w:ascii="Times New Roman" w:hAnsi="Times New Roman" w:cs="Times New Roman"/>
                <w:sz w:val="24"/>
              </w:rPr>
            </w:pPr>
            <w:r w:rsidRPr="00C234F3">
              <w:rPr>
                <w:rFonts w:ascii="Times New Roman" w:hAnsi="Times New Roman" w:cs="Times New Roman"/>
                <w:spacing w:val="-2"/>
                <w:sz w:val="24"/>
              </w:rPr>
              <w:t>13.883</w:t>
            </w:r>
          </w:p>
        </w:tc>
        <w:tc>
          <w:tcPr>
            <w:tcW w:w="1020" w:type="dxa"/>
            <w:vMerge w:val="restart"/>
            <w:tcBorders>
              <w:left w:val="single" w:sz="8" w:space="0" w:color="000000"/>
            </w:tcBorders>
          </w:tcPr>
          <w:p w14:paraId="4E8F172F" w14:textId="77777777" w:rsidR="00DE6526" w:rsidRPr="00C234F3" w:rsidRDefault="00DE6526" w:rsidP="00F8521B">
            <w:pPr>
              <w:pStyle w:val="TableParagraph"/>
              <w:spacing w:before="39" w:line="360" w:lineRule="auto"/>
              <w:ind w:left="80"/>
              <w:jc w:val="both"/>
              <w:rPr>
                <w:rFonts w:ascii="Times New Roman" w:hAnsi="Times New Roman" w:cs="Times New Roman"/>
                <w:sz w:val="24"/>
              </w:rPr>
            </w:pPr>
            <w:r w:rsidRPr="00C234F3">
              <w:rPr>
                <w:rFonts w:ascii="Times New Roman" w:hAnsi="Times New Roman" w:cs="Times New Roman"/>
                <w:spacing w:val="-2"/>
                <w:sz w:val="24"/>
              </w:rPr>
              <w:t>.000</w:t>
            </w:r>
            <w:r w:rsidRPr="00C234F3">
              <w:rPr>
                <w:rFonts w:ascii="Times New Roman" w:hAnsi="Times New Roman" w:cs="Times New Roman"/>
                <w:spacing w:val="-2"/>
                <w:sz w:val="24"/>
                <w:vertAlign w:val="superscript"/>
              </w:rPr>
              <w:t>b</w:t>
            </w:r>
          </w:p>
        </w:tc>
      </w:tr>
      <w:tr w:rsidR="00C234F3" w:rsidRPr="00C234F3" w14:paraId="3E009D1C" w14:textId="77777777" w:rsidTr="00F3352D">
        <w:trPr>
          <w:trHeight w:val="475"/>
        </w:trPr>
        <w:tc>
          <w:tcPr>
            <w:tcW w:w="572" w:type="dxa"/>
            <w:tcBorders>
              <w:top w:val="nil"/>
              <w:bottom w:val="nil"/>
              <w:right w:val="nil"/>
            </w:tcBorders>
          </w:tcPr>
          <w:p w14:paraId="610020E5" w14:textId="77777777" w:rsidR="00DE6526" w:rsidRPr="00C234F3" w:rsidRDefault="00DE6526" w:rsidP="00F8521B">
            <w:pPr>
              <w:pStyle w:val="TableParagraph"/>
              <w:spacing w:before="0" w:line="360" w:lineRule="auto"/>
              <w:jc w:val="both"/>
              <w:rPr>
                <w:rFonts w:ascii="Times New Roman" w:hAnsi="Times New Roman" w:cs="Times New Roman"/>
              </w:rPr>
            </w:pPr>
          </w:p>
        </w:tc>
        <w:tc>
          <w:tcPr>
            <w:tcW w:w="1597" w:type="dxa"/>
            <w:tcBorders>
              <w:top w:val="nil"/>
              <w:left w:val="nil"/>
              <w:bottom w:val="nil"/>
            </w:tcBorders>
          </w:tcPr>
          <w:p w14:paraId="5CFACB8E" w14:textId="77777777" w:rsidR="00DE6526" w:rsidRPr="00C234F3" w:rsidRDefault="00DE6526" w:rsidP="00F8521B">
            <w:pPr>
              <w:pStyle w:val="TableParagraph"/>
              <w:spacing w:before="95" w:line="360" w:lineRule="auto"/>
              <w:ind w:left="392"/>
              <w:jc w:val="both"/>
              <w:rPr>
                <w:rFonts w:ascii="Times New Roman" w:hAnsi="Times New Roman" w:cs="Times New Roman"/>
                <w:sz w:val="24"/>
              </w:rPr>
            </w:pPr>
            <w:r w:rsidRPr="00C234F3">
              <w:rPr>
                <w:rFonts w:ascii="Times New Roman" w:hAnsi="Times New Roman" w:cs="Times New Roman"/>
                <w:spacing w:val="-2"/>
                <w:sz w:val="24"/>
              </w:rPr>
              <w:t>Residual</w:t>
            </w:r>
          </w:p>
        </w:tc>
        <w:tc>
          <w:tcPr>
            <w:tcW w:w="1942" w:type="dxa"/>
            <w:tcBorders>
              <w:top w:val="nil"/>
              <w:bottom w:val="nil"/>
              <w:right w:val="single" w:sz="8" w:space="0" w:color="000000"/>
            </w:tcBorders>
          </w:tcPr>
          <w:p w14:paraId="1C5FE2AD" w14:textId="77777777" w:rsidR="00DE6526" w:rsidRPr="00C234F3" w:rsidRDefault="00DE6526" w:rsidP="00F8521B">
            <w:pPr>
              <w:pStyle w:val="TableParagraph"/>
              <w:spacing w:before="95" w:line="360" w:lineRule="auto"/>
              <w:ind w:left="76"/>
              <w:jc w:val="both"/>
              <w:rPr>
                <w:rFonts w:ascii="Times New Roman" w:hAnsi="Times New Roman" w:cs="Times New Roman"/>
                <w:sz w:val="24"/>
              </w:rPr>
            </w:pPr>
            <w:r w:rsidRPr="00C234F3">
              <w:rPr>
                <w:rFonts w:ascii="Times New Roman" w:hAnsi="Times New Roman" w:cs="Times New Roman"/>
                <w:spacing w:val="-2"/>
                <w:sz w:val="24"/>
              </w:rPr>
              <w:t>68.695</w:t>
            </w:r>
          </w:p>
        </w:tc>
        <w:tc>
          <w:tcPr>
            <w:tcW w:w="564" w:type="dxa"/>
            <w:tcBorders>
              <w:top w:val="nil"/>
              <w:left w:val="single" w:sz="8" w:space="0" w:color="000000"/>
              <w:bottom w:val="nil"/>
              <w:right w:val="single" w:sz="8" w:space="0" w:color="000000"/>
            </w:tcBorders>
          </w:tcPr>
          <w:p w14:paraId="2587C364" w14:textId="77777777" w:rsidR="00DE6526" w:rsidRPr="00C234F3" w:rsidRDefault="00DE6526" w:rsidP="00F8521B">
            <w:pPr>
              <w:pStyle w:val="TableParagraph"/>
              <w:spacing w:before="95" w:line="360" w:lineRule="auto"/>
              <w:ind w:right="22"/>
              <w:jc w:val="both"/>
              <w:rPr>
                <w:rFonts w:ascii="Times New Roman" w:hAnsi="Times New Roman" w:cs="Times New Roman"/>
                <w:sz w:val="24"/>
              </w:rPr>
            </w:pPr>
            <w:r w:rsidRPr="00C234F3">
              <w:rPr>
                <w:rFonts w:ascii="Times New Roman" w:hAnsi="Times New Roman" w:cs="Times New Roman"/>
                <w:spacing w:val="-5"/>
                <w:sz w:val="24"/>
              </w:rPr>
              <w:t>187</w:t>
            </w:r>
          </w:p>
        </w:tc>
        <w:tc>
          <w:tcPr>
            <w:tcW w:w="1409" w:type="dxa"/>
            <w:tcBorders>
              <w:top w:val="nil"/>
              <w:left w:val="single" w:sz="8" w:space="0" w:color="000000"/>
              <w:bottom w:val="nil"/>
              <w:right w:val="single" w:sz="8" w:space="0" w:color="000000"/>
            </w:tcBorders>
          </w:tcPr>
          <w:p w14:paraId="645FA42D" w14:textId="77777777" w:rsidR="00DE6526" w:rsidRPr="00C234F3" w:rsidRDefault="00DE6526" w:rsidP="00F8521B">
            <w:pPr>
              <w:pStyle w:val="TableParagraph"/>
              <w:spacing w:before="95" w:line="360" w:lineRule="auto"/>
              <w:ind w:left="79"/>
              <w:jc w:val="both"/>
              <w:rPr>
                <w:rFonts w:ascii="Times New Roman" w:hAnsi="Times New Roman" w:cs="Times New Roman"/>
                <w:sz w:val="24"/>
              </w:rPr>
            </w:pPr>
            <w:r w:rsidRPr="00C234F3">
              <w:rPr>
                <w:rFonts w:ascii="Times New Roman" w:hAnsi="Times New Roman" w:cs="Times New Roman"/>
                <w:spacing w:val="-4"/>
                <w:sz w:val="24"/>
              </w:rPr>
              <w:t>.367</w:t>
            </w:r>
          </w:p>
        </w:tc>
        <w:tc>
          <w:tcPr>
            <w:tcW w:w="1022" w:type="dxa"/>
            <w:vMerge/>
            <w:tcBorders>
              <w:top w:val="nil"/>
              <w:left w:val="single" w:sz="8" w:space="0" w:color="000000"/>
              <w:right w:val="single" w:sz="8" w:space="0" w:color="000000"/>
            </w:tcBorders>
          </w:tcPr>
          <w:p w14:paraId="442A2BD0" w14:textId="77777777" w:rsidR="00DE6526" w:rsidRPr="00C234F3" w:rsidRDefault="00DE6526" w:rsidP="00F8521B">
            <w:pPr>
              <w:spacing w:line="360" w:lineRule="auto"/>
              <w:jc w:val="both"/>
              <w:rPr>
                <w:sz w:val="2"/>
                <w:szCs w:val="2"/>
              </w:rPr>
            </w:pPr>
          </w:p>
        </w:tc>
        <w:tc>
          <w:tcPr>
            <w:tcW w:w="1020" w:type="dxa"/>
            <w:vMerge/>
            <w:tcBorders>
              <w:top w:val="nil"/>
              <w:left w:val="single" w:sz="8" w:space="0" w:color="000000"/>
            </w:tcBorders>
          </w:tcPr>
          <w:p w14:paraId="20DF9FC2" w14:textId="77777777" w:rsidR="00DE6526" w:rsidRPr="00C234F3" w:rsidRDefault="00DE6526" w:rsidP="00F8521B">
            <w:pPr>
              <w:spacing w:line="360" w:lineRule="auto"/>
              <w:jc w:val="both"/>
              <w:rPr>
                <w:sz w:val="2"/>
                <w:szCs w:val="2"/>
              </w:rPr>
            </w:pPr>
          </w:p>
        </w:tc>
      </w:tr>
      <w:tr w:rsidR="00DE6526" w:rsidRPr="00C234F3" w14:paraId="22603D7F" w14:textId="77777777" w:rsidTr="00F3352D">
        <w:trPr>
          <w:trHeight w:val="529"/>
        </w:trPr>
        <w:tc>
          <w:tcPr>
            <w:tcW w:w="572" w:type="dxa"/>
            <w:tcBorders>
              <w:top w:val="nil"/>
              <w:right w:val="nil"/>
            </w:tcBorders>
          </w:tcPr>
          <w:p w14:paraId="38980786" w14:textId="77777777" w:rsidR="00DE6526" w:rsidRPr="00C234F3" w:rsidRDefault="00DE6526" w:rsidP="00F8521B">
            <w:pPr>
              <w:pStyle w:val="TableParagraph"/>
              <w:spacing w:before="0" w:line="360" w:lineRule="auto"/>
              <w:jc w:val="both"/>
              <w:rPr>
                <w:rFonts w:ascii="Times New Roman" w:hAnsi="Times New Roman" w:cs="Times New Roman"/>
              </w:rPr>
            </w:pPr>
          </w:p>
        </w:tc>
        <w:tc>
          <w:tcPr>
            <w:tcW w:w="1597" w:type="dxa"/>
            <w:tcBorders>
              <w:top w:val="nil"/>
              <w:left w:val="nil"/>
            </w:tcBorders>
          </w:tcPr>
          <w:p w14:paraId="3B657D0A" w14:textId="77777777" w:rsidR="00DE6526" w:rsidRPr="00C234F3" w:rsidRDefault="00DE6526" w:rsidP="00F8521B">
            <w:pPr>
              <w:pStyle w:val="TableParagraph"/>
              <w:spacing w:before="95" w:line="360" w:lineRule="auto"/>
              <w:ind w:left="392"/>
              <w:jc w:val="both"/>
              <w:rPr>
                <w:rFonts w:ascii="Times New Roman" w:hAnsi="Times New Roman" w:cs="Times New Roman"/>
                <w:sz w:val="24"/>
              </w:rPr>
            </w:pPr>
            <w:r w:rsidRPr="00C234F3">
              <w:rPr>
                <w:rFonts w:ascii="Times New Roman" w:hAnsi="Times New Roman" w:cs="Times New Roman"/>
                <w:spacing w:val="-2"/>
                <w:sz w:val="24"/>
              </w:rPr>
              <w:t>Total</w:t>
            </w:r>
          </w:p>
        </w:tc>
        <w:tc>
          <w:tcPr>
            <w:tcW w:w="1942" w:type="dxa"/>
            <w:tcBorders>
              <w:top w:val="nil"/>
              <w:right w:val="single" w:sz="8" w:space="0" w:color="000000"/>
            </w:tcBorders>
          </w:tcPr>
          <w:p w14:paraId="3F7ACEE9" w14:textId="77777777" w:rsidR="00DE6526" w:rsidRPr="00C234F3" w:rsidRDefault="00DE6526" w:rsidP="00F8521B">
            <w:pPr>
              <w:pStyle w:val="TableParagraph"/>
              <w:spacing w:before="95" w:line="360" w:lineRule="auto"/>
              <w:ind w:left="76"/>
              <w:jc w:val="both"/>
              <w:rPr>
                <w:rFonts w:ascii="Times New Roman" w:hAnsi="Times New Roman" w:cs="Times New Roman"/>
                <w:sz w:val="24"/>
              </w:rPr>
            </w:pPr>
            <w:r w:rsidRPr="00C234F3">
              <w:rPr>
                <w:rFonts w:ascii="Times New Roman" w:hAnsi="Times New Roman" w:cs="Times New Roman"/>
                <w:spacing w:val="-2"/>
                <w:sz w:val="24"/>
              </w:rPr>
              <w:t>170.692</w:t>
            </w:r>
          </w:p>
        </w:tc>
        <w:tc>
          <w:tcPr>
            <w:tcW w:w="564" w:type="dxa"/>
            <w:tcBorders>
              <w:top w:val="nil"/>
              <w:left w:val="single" w:sz="8" w:space="0" w:color="000000"/>
              <w:right w:val="single" w:sz="8" w:space="0" w:color="000000"/>
            </w:tcBorders>
          </w:tcPr>
          <w:p w14:paraId="65609829" w14:textId="77777777" w:rsidR="00DE6526" w:rsidRPr="00C234F3" w:rsidRDefault="00DE6526" w:rsidP="00F8521B">
            <w:pPr>
              <w:pStyle w:val="TableParagraph"/>
              <w:spacing w:before="95" w:line="360" w:lineRule="auto"/>
              <w:ind w:right="22"/>
              <w:jc w:val="both"/>
              <w:rPr>
                <w:rFonts w:ascii="Times New Roman" w:hAnsi="Times New Roman" w:cs="Times New Roman"/>
                <w:sz w:val="24"/>
              </w:rPr>
            </w:pPr>
            <w:r w:rsidRPr="00C234F3">
              <w:rPr>
                <w:rFonts w:ascii="Times New Roman" w:hAnsi="Times New Roman" w:cs="Times New Roman"/>
                <w:spacing w:val="-5"/>
                <w:sz w:val="24"/>
              </w:rPr>
              <w:t>207</w:t>
            </w:r>
          </w:p>
        </w:tc>
        <w:tc>
          <w:tcPr>
            <w:tcW w:w="1409" w:type="dxa"/>
            <w:tcBorders>
              <w:top w:val="nil"/>
              <w:left w:val="single" w:sz="8" w:space="0" w:color="000000"/>
              <w:right w:val="single" w:sz="8" w:space="0" w:color="000000"/>
            </w:tcBorders>
          </w:tcPr>
          <w:p w14:paraId="45BA3CBA" w14:textId="77777777" w:rsidR="00DE6526" w:rsidRPr="00C234F3" w:rsidRDefault="00DE6526" w:rsidP="00F8521B">
            <w:pPr>
              <w:pStyle w:val="TableParagraph"/>
              <w:spacing w:before="0" w:line="360" w:lineRule="auto"/>
              <w:jc w:val="both"/>
              <w:rPr>
                <w:rFonts w:ascii="Times New Roman" w:hAnsi="Times New Roman" w:cs="Times New Roman"/>
              </w:rPr>
            </w:pPr>
          </w:p>
        </w:tc>
        <w:tc>
          <w:tcPr>
            <w:tcW w:w="1022" w:type="dxa"/>
            <w:vMerge/>
            <w:tcBorders>
              <w:top w:val="nil"/>
              <w:left w:val="single" w:sz="8" w:space="0" w:color="000000"/>
              <w:right w:val="single" w:sz="8" w:space="0" w:color="000000"/>
            </w:tcBorders>
          </w:tcPr>
          <w:p w14:paraId="14B891A0" w14:textId="77777777" w:rsidR="00DE6526" w:rsidRPr="00C234F3" w:rsidRDefault="00DE6526" w:rsidP="00F8521B">
            <w:pPr>
              <w:spacing w:line="360" w:lineRule="auto"/>
              <w:jc w:val="both"/>
              <w:rPr>
                <w:sz w:val="2"/>
                <w:szCs w:val="2"/>
              </w:rPr>
            </w:pPr>
          </w:p>
        </w:tc>
        <w:tc>
          <w:tcPr>
            <w:tcW w:w="1020" w:type="dxa"/>
            <w:vMerge/>
            <w:tcBorders>
              <w:top w:val="nil"/>
              <w:left w:val="single" w:sz="8" w:space="0" w:color="000000"/>
            </w:tcBorders>
          </w:tcPr>
          <w:p w14:paraId="07B769BD" w14:textId="77777777" w:rsidR="00DE6526" w:rsidRPr="00C234F3" w:rsidRDefault="00DE6526" w:rsidP="00F8521B">
            <w:pPr>
              <w:spacing w:line="360" w:lineRule="auto"/>
              <w:jc w:val="both"/>
              <w:rPr>
                <w:sz w:val="2"/>
                <w:szCs w:val="2"/>
              </w:rPr>
            </w:pPr>
          </w:p>
        </w:tc>
      </w:tr>
    </w:tbl>
    <w:p w14:paraId="6123EFB3" w14:textId="77777777" w:rsidR="00DE6526" w:rsidRPr="00C234F3" w:rsidRDefault="00DE6526" w:rsidP="00F8521B">
      <w:pPr>
        <w:pStyle w:val="BodyText"/>
        <w:spacing w:before="177" w:line="360" w:lineRule="auto"/>
        <w:jc w:val="both"/>
        <w:rPr>
          <w:b/>
        </w:rPr>
      </w:pPr>
    </w:p>
    <w:p w14:paraId="3AAF9991" w14:textId="77777777" w:rsidR="00DE6526" w:rsidRPr="00C234F3" w:rsidRDefault="00DE6526" w:rsidP="00F8521B">
      <w:pPr>
        <w:spacing w:line="360" w:lineRule="auto"/>
        <w:ind w:left="186" w:right="913"/>
        <w:jc w:val="both"/>
        <w:rPr>
          <w:i/>
          <w:sz w:val="24"/>
        </w:rPr>
      </w:pPr>
      <w:r w:rsidRPr="00C234F3">
        <w:rPr>
          <w:i/>
          <w:sz w:val="24"/>
        </w:rPr>
        <w:lastRenderedPageBreak/>
        <w:t>Table</w:t>
      </w:r>
      <w:r w:rsidRPr="00C234F3">
        <w:rPr>
          <w:i/>
          <w:spacing w:val="-3"/>
          <w:sz w:val="24"/>
        </w:rPr>
        <w:t xml:space="preserve"> </w:t>
      </w:r>
      <w:r w:rsidRPr="00C234F3">
        <w:rPr>
          <w:i/>
          <w:sz w:val="24"/>
        </w:rPr>
        <w:t>8.1</w:t>
      </w:r>
      <w:r w:rsidRPr="00C234F3">
        <w:rPr>
          <w:i/>
          <w:spacing w:val="-1"/>
          <w:sz w:val="24"/>
        </w:rPr>
        <w:t xml:space="preserve"> </w:t>
      </w:r>
      <w:r w:rsidRPr="00C234F3">
        <w:rPr>
          <w:i/>
          <w:sz w:val="24"/>
        </w:rPr>
        <w:t>Anova</w:t>
      </w:r>
      <w:r w:rsidRPr="00C234F3">
        <w:rPr>
          <w:i/>
          <w:spacing w:val="-1"/>
          <w:sz w:val="24"/>
        </w:rPr>
        <w:t xml:space="preserve"> </w:t>
      </w:r>
      <w:r w:rsidRPr="00C234F3">
        <w:rPr>
          <w:i/>
          <w:spacing w:val="-4"/>
          <w:sz w:val="24"/>
        </w:rPr>
        <w:t>Model</w:t>
      </w:r>
    </w:p>
    <w:p w14:paraId="7DA32CF5" w14:textId="77777777" w:rsidR="00DE6526" w:rsidRPr="00C234F3" w:rsidRDefault="00DE6526" w:rsidP="00F8521B">
      <w:pPr>
        <w:pStyle w:val="BodyText"/>
        <w:spacing w:line="360" w:lineRule="auto"/>
        <w:jc w:val="both"/>
        <w:rPr>
          <w:i/>
        </w:rPr>
      </w:pPr>
    </w:p>
    <w:p w14:paraId="7800B8AC" w14:textId="77777777" w:rsidR="00DE6526" w:rsidRPr="00C234F3" w:rsidRDefault="00DE6526" w:rsidP="00F8521B">
      <w:pPr>
        <w:pStyle w:val="BodyText"/>
        <w:spacing w:before="89" w:line="360" w:lineRule="auto"/>
        <w:jc w:val="both"/>
        <w:rPr>
          <w:i/>
        </w:rPr>
      </w:pPr>
    </w:p>
    <w:p w14:paraId="4EB9A07C" w14:textId="77777777" w:rsidR="00DE6526" w:rsidRPr="00C234F3" w:rsidRDefault="00DE6526" w:rsidP="00F8521B">
      <w:pPr>
        <w:pStyle w:val="Heading3"/>
        <w:numPr>
          <w:ilvl w:val="0"/>
          <w:numId w:val="2"/>
        </w:numPr>
        <w:tabs>
          <w:tab w:val="left" w:pos="972"/>
        </w:tabs>
        <w:spacing w:line="360" w:lineRule="auto"/>
        <w:jc w:val="both"/>
        <w:rPr>
          <w:rFonts w:ascii="Times New Roman" w:hAnsi="Times New Roman" w:cs="Times New Roman"/>
          <w:color w:val="auto"/>
        </w:rPr>
      </w:pPr>
      <w:r w:rsidRPr="00C234F3">
        <w:rPr>
          <w:rFonts w:ascii="Times New Roman" w:hAnsi="Times New Roman" w:cs="Times New Roman"/>
          <w:color w:val="auto"/>
        </w:rPr>
        <w:t>Dependent</w:t>
      </w:r>
      <w:r w:rsidRPr="00C234F3">
        <w:rPr>
          <w:rFonts w:ascii="Times New Roman" w:hAnsi="Times New Roman" w:cs="Times New Roman"/>
          <w:color w:val="auto"/>
          <w:spacing w:val="-3"/>
        </w:rPr>
        <w:t xml:space="preserve"> </w:t>
      </w:r>
      <w:r w:rsidRPr="00C234F3">
        <w:rPr>
          <w:rFonts w:ascii="Times New Roman" w:hAnsi="Times New Roman" w:cs="Times New Roman"/>
          <w:color w:val="auto"/>
        </w:rPr>
        <w:t>Variable:</w:t>
      </w:r>
      <w:r w:rsidRPr="00C234F3">
        <w:rPr>
          <w:rFonts w:ascii="Times New Roman" w:hAnsi="Times New Roman" w:cs="Times New Roman"/>
          <w:color w:val="auto"/>
          <w:spacing w:val="-3"/>
        </w:rPr>
        <w:t xml:space="preserve"> </w:t>
      </w:r>
      <w:r w:rsidRPr="00C234F3">
        <w:rPr>
          <w:rFonts w:ascii="Times New Roman" w:hAnsi="Times New Roman" w:cs="Times New Roman"/>
          <w:color w:val="auto"/>
          <w:spacing w:val="-5"/>
        </w:rPr>
        <w:t>HB</w:t>
      </w:r>
    </w:p>
    <w:p w14:paraId="424E9495" w14:textId="77777777" w:rsidR="00DE6526" w:rsidRPr="00C234F3" w:rsidRDefault="00DE6526" w:rsidP="00F8521B">
      <w:pPr>
        <w:pStyle w:val="BodyText"/>
        <w:spacing w:before="21" w:line="360" w:lineRule="auto"/>
        <w:jc w:val="both"/>
        <w:rPr>
          <w:b/>
        </w:rPr>
      </w:pPr>
    </w:p>
    <w:p w14:paraId="715A269B" w14:textId="77777777" w:rsidR="00FE0ED6" w:rsidRDefault="00DE6526" w:rsidP="00FE0ED6">
      <w:pPr>
        <w:pStyle w:val="ListParagraph"/>
        <w:numPr>
          <w:ilvl w:val="0"/>
          <w:numId w:val="2"/>
        </w:numPr>
        <w:tabs>
          <w:tab w:val="left" w:pos="1015"/>
        </w:tabs>
        <w:spacing w:before="1" w:line="360" w:lineRule="auto"/>
        <w:ind w:left="732" w:right="447" w:firstLine="0"/>
        <w:rPr>
          <w:b/>
          <w:sz w:val="24"/>
        </w:rPr>
      </w:pPr>
      <w:r w:rsidRPr="00C234F3">
        <w:rPr>
          <w:b/>
          <w:sz w:val="24"/>
        </w:rPr>
        <w:t>Predictors:</w:t>
      </w:r>
      <w:r w:rsidRPr="00C234F3">
        <w:rPr>
          <w:b/>
          <w:spacing w:val="27"/>
          <w:sz w:val="24"/>
        </w:rPr>
        <w:t xml:space="preserve"> </w:t>
      </w:r>
      <w:r w:rsidRPr="00C234F3">
        <w:rPr>
          <w:b/>
          <w:sz w:val="24"/>
        </w:rPr>
        <w:t>(Constant),</w:t>
      </w:r>
      <w:r w:rsidRPr="00C234F3">
        <w:rPr>
          <w:b/>
          <w:spacing w:val="27"/>
          <w:sz w:val="24"/>
        </w:rPr>
        <w:t xml:space="preserve"> </w:t>
      </w:r>
      <w:r w:rsidRPr="00C234F3">
        <w:rPr>
          <w:b/>
          <w:sz w:val="24"/>
        </w:rPr>
        <w:t>RPF4,</w:t>
      </w:r>
      <w:r w:rsidRPr="00C234F3">
        <w:rPr>
          <w:b/>
          <w:spacing w:val="27"/>
          <w:sz w:val="24"/>
        </w:rPr>
        <w:t xml:space="preserve"> </w:t>
      </w:r>
      <w:r w:rsidRPr="00C234F3">
        <w:rPr>
          <w:b/>
          <w:sz w:val="24"/>
        </w:rPr>
        <w:t>LA3,</w:t>
      </w:r>
      <w:r w:rsidRPr="00C234F3">
        <w:rPr>
          <w:b/>
          <w:spacing w:val="27"/>
          <w:sz w:val="24"/>
        </w:rPr>
        <w:t xml:space="preserve"> </w:t>
      </w:r>
      <w:r w:rsidRPr="00C234F3">
        <w:rPr>
          <w:b/>
          <w:sz w:val="24"/>
        </w:rPr>
        <w:t>RPF1,</w:t>
      </w:r>
      <w:r w:rsidRPr="00C234F3">
        <w:rPr>
          <w:b/>
          <w:spacing w:val="30"/>
          <w:sz w:val="24"/>
        </w:rPr>
        <w:t xml:space="preserve"> </w:t>
      </w:r>
      <w:r w:rsidRPr="00C234F3">
        <w:rPr>
          <w:b/>
          <w:sz w:val="24"/>
        </w:rPr>
        <w:t>OP4,</w:t>
      </w:r>
      <w:r w:rsidRPr="00C234F3">
        <w:rPr>
          <w:b/>
          <w:spacing w:val="28"/>
          <w:sz w:val="24"/>
        </w:rPr>
        <w:t xml:space="preserve"> </w:t>
      </w:r>
      <w:r w:rsidRPr="00C234F3">
        <w:rPr>
          <w:b/>
          <w:sz w:val="24"/>
        </w:rPr>
        <w:t>RPF3,</w:t>
      </w:r>
      <w:r w:rsidRPr="00C234F3">
        <w:rPr>
          <w:b/>
          <w:spacing w:val="27"/>
          <w:sz w:val="24"/>
        </w:rPr>
        <w:t xml:space="preserve"> </w:t>
      </w:r>
      <w:r w:rsidRPr="00C234F3">
        <w:rPr>
          <w:b/>
          <w:sz w:val="24"/>
        </w:rPr>
        <w:t>UC3,</w:t>
      </w:r>
      <w:r w:rsidRPr="00C234F3">
        <w:rPr>
          <w:b/>
          <w:spacing w:val="27"/>
          <w:sz w:val="24"/>
        </w:rPr>
        <w:t xml:space="preserve"> </w:t>
      </w:r>
      <w:r w:rsidRPr="00C234F3">
        <w:rPr>
          <w:b/>
          <w:sz w:val="24"/>
        </w:rPr>
        <w:t>OP1,</w:t>
      </w:r>
      <w:r w:rsidRPr="00C234F3">
        <w:rPr>
          <w:b/>
          <w:spacing w:val="27"/>
          <w:sz w:val="24"/>
        </w:rPr>
        <w:t xml:space="preserve"> </w:t>
      </w:r>
      <w:r w:rsidRPr="00C234F3">
        <w:rPr>
          <w:b/>
          <w:sz w:val="24"/>
        </w:rPr>
        <w:t>SP1,</w:t>
      </w:r>
      <w:r w:rsidRPr="00C234F3">
        <w:rPr>
          <w:b/>
          <w:spacing w:val="27"/>
          <w:sz w:val="24"/>
        </w:rPr>
        <w:t xml:space="preserve"> </w:t>
      </w:r>
      <w:r w:rsidRPr="00C234F3">
        <w:rPr>
          <w:b/>
          <w:sz w:val="24"/>
        </w:rPr>
        <w:t>LA2,</w:t>
      </w:r>
      <w:r w:rsidRPr="00C234F3">
        <w:rPr>
          <w:b/>
          <w:spacing w:val="27"/>
          <w:sz w:val="24"/>
        </w:rPr>
        <w:t xml:space="preserve"> </w:t>
      </w:r>
      <w:r w:rsidRPr="00C234F3">
        <w:rPr>
          <w:b/>
          <w:sz w:val="24"/>
        </w:rPr>
        <w:t>SP2, RPF2, LA1, UC4, UC1, UC2, OP2, OP3, SP3, LA5, LA4</w:t>
      </w:r>
    </w:p>
    <w:p w14:paraId="2A880717" w14:textId="77777777" w:rsidR="00FE0ED6" w:rsidRDefault="00FE0ED6" w:rsidP="00FE0ED6">
      <w:pPr>
        <w:pStyle w:val="ListParagraph"/>
      </w:pPr>
    </w:p>
    <w:p w14:paraId="65182D71" w14:textId="08243D8E" w:rsidR="00DE6526" w:rsidRPr="00FE0ED6" w:rsidRDefault="00DE6526" w:rsidP="00FE0ED6">
      <w:pPr>
        <w:pStyle w:val="ListParagraph"/>
        <w:tabs>
          <w:tab w:val="left" w:pos="1015"/>
        </w:tabs>
        <w:spacing w:before="1" w:line="360" w:lineRule="auto"/>
        <w:ind w:left="732" w:right="447" w:firstLine="0"/>
        <w:rPr>
          <w:b/>
          <w:sz w:val="24"/>
        </w:rPr>
      </w:pPr>
      <w:r w:rsidRPr="00C234F3">
        <w:t>The method is statistically significant as follows: At the 0.05 level of significance, the F- statistic number of 13.883 shows that the model is statistically significant. (Since the significance level, denoted by "Sig.", is less than 0.05). This implies there is strong proof that at least one of the model's independent variables has a significant impact on the dependent variable (Herding Behavior)</w:t>
      </w:r>
    </w:p>
    <w:p w14:paraId="6B943B10" w14:textId="77777777" w:rsidR="00DE6526" w:rsidRPr="00C234F3" w:rsidRDefault="00DE6526" w:rsidP="00F8521B">
      <w:pPr>
        <w:pStyle w:val="BodyText"/>
        <w:spacing w:line="360" w:lineRule="auto"/>
        <w:jc w:val="both"/>
      </w:pPr>
    </w:p>
    <w:p w14:paraId="30AACE0C" w14:textId="77777777" w:rsidR="00DE6526" w:rsidRPr="00C234F3" w:rsidRDefault="00DE6526" w:rsidP="00F8521B">
      <w:pPr>
        <w:pStyle w:val="BodyText"/>
        <w:spacing w:before="67" w:line="360" w:lineRule="auto"/>
        <w:jc w:val="both"/>
      </w:pPr>
    </w:p>
    <w:p w14:paraId="23AF784E" w14:textId="77777777" w:rsidR="00DE6526" w:rsidRPr="00C234F3" w:rsidRDefault="00DE6526" w:rsidP="00F8521B">
      <w:pPr>
        <w:pStyle w:val="Heading2"/>
        <w:numPr>
          <w:ilvl w:val="0"/>
          <w:numId w:val="5"/>
        </w:numPr>
        <w:tabs>
          <w:tab w:val="left" w:pos="972"/>
        </w:tabs>
        <w:spacing w:line="360" w:lineRule="auto"/>
        <w:ind w:left="972" w:hanging="240"/>
        <w:jc w:val="both"/>
        <w:rPr>
          <w:rFonts w:ascii="Times New Roman" w:hAnsi="Times New Roman" w:cs="Times New Roman"/>
          <w:color w:val="auto"/>
        </w:rPr>
      </w:pPr>
      <w:r w:rsidRPr="00C234F3">
        <w:rPr>
          <w:rFonts w:ascii="Times New Roman" w:hAnsi="Times New Roman" w:cs="Times New Roman"/>
          <w:color w:val="auto"/>
          <w:spacing w:val="-2"/>
        </w:rPr>
        <w:t>COEFFICIENTS:</w:t>
      </w:r>
    </w:p>
    <w:p w14:paraId="1DA708ED" w14:textId="77777777" w:rsidR="00DE6526" w:rsidRPr="00C234F3" w:rsidRDefault="00DE6526" w:rsidP="00F8521B">
      <w:pPr>
        <w:pStyle w:val="BodyText"/>
        <w:spacing w:before="22" w:line="360" w:lineRule="auto"/>
        <w:jc w:val="both"/>
        <w:rPr>
          <w:b/>
          <w:sz w:val="20"/>
        </w:rPr>
      </w:pPr>
    </w:p>
    <w:tbl>
      <w:tblPr>
        <w:tblW w:w="0" w:type="auto"/>
        <w:tblInd w:w="113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852"/>
        <w:gridCol w:w="1299"/>
        <w:gridCol w:w="1298"/>
        <w:gridCol w:w="1430"/>
        <w:gridCol w:w="985"/>
        <w:gridCol w:w="983"/>
      </w:tblGrid>
      <w:tr w:rsidR="00C234F3" w:rsidRPr="00C234F3" w14:paraId="6CF32FBF" w14:textId="77777777" w:rsidTr="00F3352D">
        <w:trPr>
          <w:trHeight w:val="599"/>
        </w:trPr>
        <w:tc>
          <w:tcPr>
            <w:tcW w:w="1852" w:type="dxa"/>
            <w:vMerge w:val="restart"/>
          </w:tcPr>
          <w:p w14:paraId="2C0E359B" w14:textId="77777777" w:rsidR="00DE6526" w:rsidRPr="00C234F3" w:rsidRDefault="00DE6526" w:rsidP="00F8521B">
            <w:pPr>
              <w:pStyle w:val="TableParagraph"/>
              <w:spacing w:before="0" w:line="360" w:lineRule="auto"/>
              <w:jc w:val="both"/>
              <w:rPr>
                <w:rFonts w:ascii="Times New Roman" w:hAnsi="Times New Roman" w:cs="Times New Roman"/>
                <w:b/>
                <w:sz w:val="17"/>
              </w:rPr>
            </w:pPr>
          </w:p>
          <w:p w14:paraId="382B360E" w14:textId="77777777" w:rsidR="00DE6526" w:rsidRPr="00C234F3" w:rsidRDefault="00DE6526" w:rsidP="00F8521B">
            <w:pPr>
              <w:pStyle w:val="TableParagraph"/>
              <w:spacing w:before="0" w:line="360" w:lineRule="auto"/>
              <w:jc w:val="both"/>
              <w:rPr>
                <w:rFonts w:ascii="Times New Roman" w:hAnsi="Times New Roman" w:cs="Times New Roman"/>
                <w:b/>
                <w:sz w:val="17"/>
              </w:rPr>
            </w:pPr>
          </w:p>
          <w:p w14:paraId="6CC57A25" w14:textId="77777777" w:rsidR="00DE6526" w:rsidRPr="00C234F3" w:rsidRDefault="00DE6526" w:rsidP="00F8521B">
            <w:pPr>
              <w:pStyle w:val="TableParagraph"/>
              <w:spacing w:before="176" w:line="360" w:lineRule="auto"/>
              <w:jc w:val="both"/>
              <w:rPr>
                <w:rFonts w:ascii="Times New Roman" w:hAnsi="Times New Roman" w:cs="Times New Roman"/>
                <w:b/>
                <w:sz w:val="17"/>
              </w:rPr>
            </w:pPr>
          </w:p>
          <w:p w14:paraId="6EEBCD15" w14:textId="77777777" w:rsidR="00DE6526" w:rsidRPr="00C234F3" w:rsidRDefault="00DE6526" w:rsidP="00F8521B">
            <w:pPr>
              <w:pStyle w:val="TableParagraph"/>
              <w:spacing w:before="0" w:line="360" w:lineRule="auto"/>
              <w:ind w:left="74"/>
              <w:jc w:val="both"/>
              <w:rPr>
                <w:rFonts w:ascii="Times New Roman" w:hAnsi="Times New Roman" w:cs="Times New Roman"/>
                <w:sz w:val="17"/>
              </w:rPr>
            </w:pPr>
            <w:r w:rsidRPr="00C234F3">
              <w:rPr>
                <w:rFonts w:ascii="Times New Roman" w:hAnsi="Times New Roman" w:cs="Times New Roman"/>
                <w:spacing w:val="-2"/>
                <w:sz w:val="17"/>
              </w:rPr>
              <w:t>Model</w:t>
            </w:r>
          </w:p>
        </w:tc>
        <w:tc>
          <w:tcPr>
            <w:tcW w:w="2597" w:type="dxa"/>
            <w:gridSpan w:val="2"/>
            <w:tcBorders>
              <w:bottom w:val="single" w:sz="8" w:space="0" w:color="000000"/>
              <w:right w:val="single" w:sz="8" w:space="0" w:color="000000"/>
            </w:tcBorders>
          </w:tcPr>
          <w:p w14:paraId="67279158" w14:textId="77777777" w:rsidR="00DE6526" w:rsidRPr="00C234F3" w:rsidRDefault="00DE6526" w:rsidP="00F8521B">
            <w:pPr>
              <w:pStyle w:val="TableParagraph"/>
              <w:spacing w:before="0" w:line="360" w:lineRule="auto"/>
              <w:jc w:val="both"/>
              <w:rPr>
                <w:rFonts w:ascii="Times New Roman" w:hAnsi="Times New Roman" w:cs="Times New Roman"/>
                <w:b/>
                <w:sz w:val="17"/>
              </w:rPr>
            </w:pPr>
          </w:p>
          <w:p w14:paraId="73FFBA67" w14:textId="77777777" w:rsidR="00DE6526" w:rsidRPr="00C234F3" w:rsidRDefault="00DE6526" w:rsidP="00F8521B">
            <w:pPr>
              <w:pStyle w:val="TableParagraph"/>
              <w:spacing w:before="25" w:line="360" w:lineRule="auto"/>
              <w:jc w:val="both"/>
              <w:rPr>
                <w:rFonts w:ascii="Times New Roman" w:hAnsi="Times New Roman" w:cs="Times New Roman"/>
                <w:b/>
                <w:sz w:val="17"/>
              </w:rPr>
            </w:pPr>
          </w:p>
          <w:p w14:paraId="349EEEAA" w14:textId="77777777" w:rsidR="00DE6526" w:rsidRPr="00C234F3" w:rsidRDefault="00DE6526" w:rsidP="00F8521B">
            <w:pPr>
              <w:pStyle w:val="TableParagraph"/>
              <w:spacing w:before="0" w:line="360" w:lineRule="auto"/>
              <w:ind w:left="211"/>
              <w:jc w:val="both"/>
              <w:rPr>
                <w:rFonts w:ascii="Times New Roman" w:hAnsi="Times New Roman" w:cs="Times New Roman"/>
                <w:sz w:val="17"/>
              </w:rPr>
            </w:pPr>
            <w:r w:rsidRPr="00C234F3">
              <w:rPr>
                <w:rFonts w:ascii="Times New Roman" w:hAnsi="Times New Roman" w:cs="Times New Roman"/>
                <w:sz w:val="17"/>
              </w:rPr>
              <w:t>Unstandardized</w:t>
            </w:r>
            <w:r w:rsidRPr="00C234F3">
              <w:rPr>
                <w:rFonts w:ascii="Times New Roman" w:hAnsi="Times New Roman" w:cs="Times New Roman"/>
                <w:spacing w:val="18"/>
                <w:sz w:val="17"/>
              </w:rPr>
              <w:t xml:space="preserve"> </w:t>
            </w:r>
            <w:r w:rsidRPr="00C234F3">
              <w:rPr>
                <w:rFonts w:ascii="Times New Roman" w:hAnsi="Times New Roman" w:cs="Times New Roman"/>
                <w:spacing w:val="-2"/>
                <w:sz w:val="17"/>
              </w:rPr>
              <w:t>Coefficients</w:t>
            </w:r>
          </w:p>
        </w:tc>
        <w:tc>
          <w:tcPr>
            <w:tcW w:w="1430" w:type="dxa"/>
            <w:tcBorders>
              <w:left w:val="single" w:sz="8" w:space="0" w:color="000000"/>
              <w:bottom w:val="single" w:sz="8" w:space="0" w:color="000000"/>
              <w:right w:val="single" w:sz="8" w:space="0" w:color="000000"/>
            </w:tcBorders>
          </w:tcPr>
          <w:p w14:paraId="5036C34D" w14:textId="77777777" w:rsidR="00DE6526" w:rsidRPr="00C234F3" w:rsidRDefault="00DE6526" w:rsidP="00F8521B">
            <w:pPr>
              <w:pStyle w:val="TableParagraph"/>
              <w:spacing w:before="0" w:line="360" w:lineRule="auto"/>
              <w:ind w:left="270" w:hanging="61"/>
              <w:jc w:val="both"/>
              <w:rPr>
                <w:rFonts w:ascii="Times New Roman" w:hAnsi="Times New Roman" w:cs="Times New Roman"/>
                <w:sz w:val="17"/>
              </w:rPr>
            </w:pPr>
            <w:r w:rsidRPr="00C234F3">
              <w:rPr>
                <w:rFonts w:ascii="Times New Roman" w:hAnsi="Times New Roman" w:cs="Times New Roman"/>
                <w:spacing w:val="-2"/>
                <w:sz w:val="17"/>
              </w:rPr>
              <w:t>Standardized Coefficients</w:t>
            </w:r>
          </w:p>
        </w:tc>
        <w:tc>
          <w:tcPr>
            <w:tcW w:w="985" w:type="dxa"/>
            <w:vMerge w:val="restart"/>
            <w:tcBorders>
              <w:left w:val="single" w:sz="8" w:space="0" w:color="000000"/>
              <w:right w:val="single" w:sz="8" w:space="0" w:color="000000"/>
            </w:tcBorders>
          </w:tcPr>
          <w:p w14:paraId="5FEF4F1E" w14:textId="77777777" w:rsidR="00DE6526" w:rsidRPr="00C234F3" w:rsidRDefault="00DE6526" w:rsidP="00F8521B">
            <w:pPr>
              <w:pStyle w:val="TableParagraph"/>
              <w:spacing w:before="0" w:line="360" w:lineRule="auto"/>
              <w:jc w:val="both"/>
              <w:rPr>
                <w:rFonts w:ascii="Times New Roman" w:hAnsi="Times New Roman" w:cs="Times New Roman"/>
                <w:b/>
                <w:sz w:val="17"/>
              </w:rPr>
            </w:pPr>
          </w:p>
          <w:p w14:paraId="7ABB0C2F" w14:textId="77777777" w:rsidR="00DE6526" w:rsidRPr="00C234F3" w:rsidRDefault="00DE6526" w:rsidP="00F8521B">
            <w:pPr>
              <w:pStyle w:val="TableParagraph"/>
              <w:spacing w:before="0" w:line="360" w:lineRule="auto"/>
              <w:jc w:val="both"/>
              <w:rPr>
                <w:rFonts w:ascii="Times New Roman" w:hAnsi="Times New Roman" w:cs="Times New Roman"/>
                <w:b/>
                <w:sz w:val="17"/>
              </w:rPr>
            </w:pPr>
          </w:p>
          <w:p w14:paraId="74CF628E" w14:textId="77777777" w:rsidR="00DE6526" w:rsidRPr="00C234F3" w:rsidRDefault="00DE6526" w:rsidP="00F8521B">
            <w:pPr>
              <w:pStyle w:val="TableParagraph"/>
              <w:spacing w:before="176" w:line="360" w:lineRule="auto"/>
              <w:jc w:val="both"/>
              <w:rPr>
                <w:rFonts w:ascii="Times New Roman" w:hAnsi="Times New Roman" w:cs="Times New Roman"/>
                <w:b/>
                <w:sz w:val="17"/>
              </w:rPr>
            </w:pPr>
          </w:p>
          <w:p w14:paraId="5304C89D" w14:textId="77777777" w:rsidR="00DE6526" w:rsidRPr="00C234F3" w:rsidRDefault="00DE6526" w:rsidP="00F8521B">
            <w:pPr>
              <w:pStyle w:val="TableParagraph"/>
              <w:spacing w:before="0" w:line="360" w:lineRule="auto"/>
              <w:ind w:left="41"/>
              <w:jc w:val="both"/>
              <w:rPr>
                <w:rFonts w:ascii="Times New Roman" w:hAnsi="Times New Roman" w:cs="Times New Roman"/>
                <w:sz w:val="17"/>
              </w:rPr>
            </w:pPr>
            <w:r w:rsidRPr="00C234F3">
              <w:rPr>
                <w:rFonts w:ascii="Times New Roman" w:hAnsi="Times New Roman" w:cs="Times New Roman"/>
                <w:spacing w:val="-10"/>
                <w:sz w:val="17"/>
              </w:rPr>
              <w:t>t</w:t>
            </w:r>
          </w:p>
        </w:tc>
        <w:tc>
          <w:tcPr>
            <w:tcW w:w="983" w:type="dxa"/>
            <w:vMerge w:val="restart"/>
            <w:tcBorders>
              <w:left w:val="single" w:sz="8" w:space="0" w:color="000000"/>
            </w:tcBorders>
          </w:tcPr>
          <w:p w14:paraId="7990FF94" w14:textId="77777777" w:rsidR="00DE6526" w:rsidRPr="00C234F3" w:rsidRDefault="00DE6526" w:rsidP="00F8521B">
            <w:pPr>
              <w:pStyle w:val="TableParagraph"/>
              <w:spacing w:before="0" w:line="360" w:lineRule="auto"/>
              <w:jc w:val="both"/>
              <w:rPr>
                <w:rFonts w:ascii="Times New Roman" w:hAnsi="Times New Roman" w:cs="Times New Roman"/>
                <w:b/>
                <w:sz w:val="17"/>
              </w:rPr>
            </w:pPr>
          </w:p>
          <w:p w14:paraId="4AA9DB15" w14:textId="77777777" w:rsidR="00DE6526" w:rsidRPr="00C234F3" w:rsidRDefault="00DE6526" w:rsidP="00F8521B">
            <w:pPr>
              <w:pStyle w:val="TableParagraph"/>
              <w:spacing w:before="0" w:line="360" w:lineRule="auto"/>
              <w:jc w:val="both"/>
              <w:rPr>
                <w:rFonts w:ascii="Times New Roman" w:hAnsi="Times New Roman" w:cs="Times New Roman"/>
                <w:b/>
                <w:sz w:val="17"/>
              </w:rPr>
            </w:pPr>
          </w:p>
          <w:p w14:paraId="71469A74" w14:textId="77777777" w:rsidR="00DE6526" w:rsidRPr="00C234F3" w:rsidRDefault="00DE6526" w:rsidP="00F8521B">
            <w:pPr>
              <w:pStyle w:val="TableParagraph"/>
              <w:spacing w:before="176" w:line="360" w:lineRule="auto"/>
              <w:jc w:val="both"/>
              <w:rPr>
                <w:rFonts w:ascii="Times New Roman" w:hAnsi="Times New Roman" w:cs="Times New Roman"/>
                <w:b/>
                <w:sz w:val="17"/>
              </w:rPr>
            </w:pPr>
          </w:p>
          <w:p w14:paraId="3CA04E93" w14:textId="77777777" w:rsidR="00DE6526" w:rsidRPr="00C234F3" w:rsidRDefault="00DE6526" w:rsidP="00F8521B">
            <w:pPr>
              <w:pStyle w:val="TableParagraph"/>
              <w:spacing w:before="0" w:line="360" w:lineRule="auto"/>
              <w:ind w:left="347"/>
              <w:jc w:val="both"/>
              <w:rPr>
                <w:rFonts w:ascii="Times New Roman" w:hAnsi="Times New Roman" w:cs="Times New Roman"/>
                <w:sz w:val="17"/>
              </w:rPr>
            </w:pPr>
            <w:r w:rsidRPr="00C234F3">
              <w:rPr>
                <w:rFonts w:ascii="Times New Roman" w:hAnsi="Times New Roman" w:cs="Times New Roman"/>
                <w:spacing w:val="-4"/>
                <w:sz w:val="17"/>
              </w:rPr>
              <w:t>Sig.</w:t>
            </w:r>
          </w:p>
        </w:tc>
      </w:tr>
      <w:tr w:rsidR="00C234F3" w:rsidRPr="00C234F3" w14:paraId="239CD0FF" w14:textId="77777777" w:rsidTr="00F3352D">
        <w:trPr>
          <w:trHeight w:val="294"/>
        </w:trPr>
        <w:tc>
          <w:tcPr>
            <w:tcW w:w="1852" w:type="dxa"/>
            <w:vMerge/>
            <w:tcBorders>
              <w:top w:val="nil"/>
            </w:tcBorders>
          </w:tcPr>
          <w:p w14:paraId="487BA421" w14:textId="77777777" w:rsidR="00DE6526" w:rsidRPr="00C234F3" w:rsidRDefault="00DE6526" w:rsidP="00F8521B">
            <w:pPr>
              <w:spacing w:line="360" w:lineRule="auto"/>
              <w:jc w:val="both"/>
              <w:rPr>
                <w:sz w:val="2"/>
                <w:szCs w:val="2"/>
              </w:rPr>
            </w:pPr>
          </w:p>
        </w:tc>
        <w:tc>
          <w:tcPr>
            <w:tcW w:w="1299" w:type="dxa"/>
            <w:tcBorders>
              <w:top w:val="single" w:sz="8" w:space="0" w:color="000000"/>
              <w:right w:val="single" w:sz="8" w:space="0" w:color="000000"/>
            </w:tcBorders>
          </w:tcPr>
          <w:p w14:paraId="4A5455A3" w14:textId="77777777" w:rsidR="00DE6526" w:rsidRPr="00C234F3" w:rsidRDefault="00DE6526" w:rsidP="00F8521B">
            <w:pPr>
              <w:pStyle w:val="TableParagraph"/>
              <w:spacing w:before="102" w:line="360" w:lineRule="auto"/>
              <w:ind w:left="30"/>
              <w:jc w:val="both"/>
              <w:rPr>
                <w:rFonts w:ascii="Times New Roman" w:hAnsi="Times New Roman" w:cs="Times New Roman"/>
                <w:sz w:val="17"/>
              </w:rPr>
            </w:pPr>
            <w:r w:rsidRPr="00C234F3">
              <w:rPr>
                <w:rFonts w:ascii="Times New Roman" w:hAnsi="Times New Roman" w:cs="Times New Roman"/>
                <w:spacing w:val="-10"/>
                <w:sz w:val="17"/>
              </w:rPr>
              <w:t>B</w:t>
            </w:r>
          </w:p>
        </w:tc>
        <w:tc>
          <w:tcPr>
            <w:tcW w:w="1298" w:type="dxa"/>
            <w:tcBorders>
              <w:top w:val="single" w:sz="8" w:space="0" w:color="000000"/>
              <w:left w:val="single" w:sz="8" w:space="0" w:color="000000"/>
              <w:right w:val="single" w:sz="8" w:space="0" w:color="000000"/>
            </w:tcBorders>
          </w:tcPr>
          <w:p w14:paraId="20662B47" w14:textId="77777777" w:rsidR="00DE6526" w:rsidRPr="00C234F3" w:rsidRDefault="00DE6526" w:rsidP="00F8521B">
            <w:pPr>
              <w:pStyle w:val="TableParagraph"/>
              <w:spacing w:before="102" w:line="360" w:lineRule="auto"/>
              <w:ind w:left="285"/>
              <w:jc w:val="both"/>
              <w:rPr>
                <w:rFonts w:ascii="Times New Roman" w:hAnsi="Times New Roman" w:cs="Times New Roman"/>
                <w:sz w:val="17"/>
              </w:rPr>
            </w:pPr>
            <w:r w:rsidRPr="00C234F3">
              <w:rPr>
                <w:rFonts w:ascii="Times New Roman" w:hAnsi="Times New Roman" w:cs="Times New Roman"/>
                <w:sz w:val="17"/>
              </w:rPr>
              <w:t>Std.</w:t>
            </w:r>
            <w:r w:rsidRPr="00C234F3">
              <w:rPr>
                <w:rFonts w:ascii="Times New Roman" w:hAnsi="Times New Roman" w:cs="Times New Roman"/>
                <w:spacing w:val="5"/>
                <w:sz w:val="17"/>
              </w:rPr>
              <w:t xml:space="preserve"> </w:t>
            </w:r>
            <w:r w:rsidRPr="00C234F3">
              <w:rPr>
                <w:rFonts w:ascii="Times New Roman" w:hAnsi="Times New Roman" w:cs="Times New Roman"/>
                <w:spacing w:val="-2"/>
                <w:sz w:val="17"/>
              </w:rPr>
              <w:t>Error</w:t>
            </w:r>
          </w:p>
        </w:tc>
        <w:tc>
          <w:tcPr>
            <w:tcW w:w="1430" w:type="dxa"/>
            <w:tcBorders>
              <w:top w:val="single" w:sz="8" w:space="0" w:color="000000"/>
              <w:left w:val="single" w:sz="8" w:space="0" w:color="000000"/>
              <w:right w:val="single" w:sz="8" w:space="0" w:color="000000"/>
            </w:tcBorders>
          </w:tcPr>
          <w:p w14:paraId="0A970D33" w14:textId="77777777" w:rsidR="00DE6526" w:rsidRPr="00C234F3" w:rsidRDefault="00DE6526" w:rsidP="00F8521B">
            <w:pPr>
              <w:pStyle w:val="TableParagraph"/>
              <w:spacing w:before="102" w:line="360" w:lineRule="auto"/>
              <w:ind w:left="38"/>
              <w:jc w:val="both"/>
              <w:rPr>
                <w:rFonts w:ascii="Times New Roman" w:hAnsi="Times New Roman" w:cs="Times New Roman"/>
                <w:sz w:val="17"/>
              </w:rPr>
            </w:pPr>
            <w:r w:rsidRPr="00C234F3">
              <w:rPr>
                <w:rFonts w:ascii="Times New Roman" w:hAnsi="Times New Roman" w:cs="Times New Roman"/>
                <w:spacing w:val="-4"/>
                <w:sz w:val="17"/>
              </w:rPr>
              <w:t>Beta</w:t>
            </w:r>
          </w:p>
        </w:tc>
        <w:tc>
          <w:tcPr>
            <w:tcW w:w="985" w:type="dxa"/>
            <w:vMerge/>
            <w:tcBorders>
              <w:top w:val="nil"/>
              <w:left w:val="single" w:sz="8" w:space="0" w:color="000000"/>
              <w:right w:val="single" w:sz="8" w:space="0" w:color="000000"/>
            </w:tcBorders>
          </w:tcPr>
          <w:p w14:paraId="5FE21F2A" w14:textId="77777777" w:rsidR="00DE6526" w:rsidRPr="00C234F3" w:rsidRDefault="00DE6526" w:rsidP="00F8521B">
            <w:pPr>
              <w:spacing w:line="360" w:lineRule="auto"/>
              <w:jc w:val="both"/>
              <w:rPr>
                <w:sz w:val="2"/>
                <w:szCs w:val="2"/>
              </w:rPr>
            </w:pPr>
          </w:p>
        </w:tc>
        <w:tc>
          <w:tcPr>
            <w:tcW w:w="983" w:type="dxa"/>
            <w:vMerge/>
            <w:tcBorders>
              <w:top w:val="nil"/>
              <w:left w:val="single" w:sz="8" w:space="0" w:color="000000"/>
            </w:tcBorders>
          </w:tcPr>
          <w:p w14:paraId="00D26C99" w14:textId="77777777" w:rsidR="00DE6526" w:rsidRPr="00C234F3" w:rsidRDefault="00DE6526" w:rsidP="00F8521B">
            <w:pPr>
              <w:spacing w:line="360" w:lineRule="auto"/>
              <w:jc w:val="both"/>
              <w:rPr>
                <w:sz w:val="2"/>
                <w:szCs w:val="2"/>
              </w:rPr>
            </w:pPr>
          </w:p>
        </w:tc>
      </w:tr>
      <w:tr w:rsidR="00C234F3" w:rsidRPr="00C234F3" w14:paraId="4289ECC4" w14:textId="77777777" w:rsidTr="00F3352D">
        <w:trPr>
          <w:trHeight w:val="381"/>
        </w:trPr>
        <w:tc>
          <w:tcPr>
            <w:tcW w:w="1852" w:type="dxa"/>
            <w:tcBorders>
              <w:bottom w:val="nil"/>
            </w:tcBorders>
          </w:tcPr>
          <w:p w14:paraId="520A8EF1" w14:textId="77777777" w:rsidR="00DE6526" w:rsidRPr="00C234F3" w:rsidRDefault="00DE6526" w:rsidP="00F8521B">
            <w:pPr>
              <w:pStyle w:val="TableParagraph"/>
              <w:tabs>
                <w:tab w:val="left" w:pos="771"/>
              </w:tabs>
              <w:spacing w:before="109" w:line="360" w:lineRule="auto"/>
              <w:ind w:left="74"/>
              <w:jc w:val="center"/>
              <w:rPr>
                <w:rFonts w:ascii="Times New Roman" w:hAnsi="Times New Roman" w:cs="Times New Roman"/>
                <w:sz w:val="17"/>
              </w:rPr>
            </w:pPr>
            <w:r w:rsidRPr="00C234F3">
              <w:rPr>
                <w:rFonts w:ascii="Times New Roman" w:hAnsi="Times New Roman" w:cs="Times New Roman"/>
                <w:spacing w:val="-10"/>
                <w:sz w:val="17"/>
              </w:rPr>
              <w:t>1</w:t>
            </w:r>
            <w:r w:rsidRPr="00C234F3">
              <w:rPr>
                <w:rFonts w:ascii="Times New Roman" w:hAnsi="Times New Roman" w:cs="Times New Roman"/>
                <w:sz w:val="17"/>
              </w:rPr>
              <w:tab/>
            </w:r>
            <w:r w:rsidRPr="00C234F3">
              <w:rPr>
                <w:rFonts w:ascii="Times New Roman" w:hAnsi="Times New Roman" w:cs="Times New Roman"/>
                <w:spacing w:val="-2"/>
                <w:sz w:val="17"/>
              </w:rPr>
              <w:t>(Constant)</w:t>
            </w:r>
          </w:p>
        </w:tc>
        <w:tc>
          <w:tcPr>
            <w:tcW w:w="1299" w:type="dxa"/>
            <w:tcBorders>
              <w:bottom w:val="nil"/>
              <w:right w:val="single" w:sz="8" w:space="0" w:color="000000"/>
            </w:tcBorders>
          </w:tcPr>
          <w:p w14:paraId="7A1AA3C1" w14:textId="77777777" w:rsidR="00DE6526" w:rsidRPr="00C234F3" w:rsidRDefault="00DE6526" w:rsidP="00F8521B">
            <w:pPr>
              <w:pStyle w:val="TableParagraph"/>
              <w:spacing w:before="109" w:line="360" w:lineRule="auto"/>
              <w:ind w:right="38"/>
              <w:jc w:val="both"/>
              <w:rPr>
                <w:rFonts w:ascii="Times New Roman" w:hAnsi="Times New Roman" w:cs="Times New Roman"/>
                <w:sz w:val="17"/>
              </w:rPr>
            </w:pPr>
            <w:r w:rsidRPr="00C234F3">
              <w:rPr>
                <w:rFonts w:ascii="Times New Roman" w:hAnsi="Times New Roman" w:cs="Times New Roman"/>
                <w:spacing w:val="-4"/>
                <w:sz w:val="17"/>
              </w:rPr>
              <w:t>.808</w:t>
            </w:r>
          </w:p>
        </w:tc>
        <w:tc>
          <w:tcPr>
            <w:tcW w:w="1298" w:type="dxa"/>
            <w:tcBorders>
              <w:left w:val="single" w:sz="8" w:space="0" w:color="000000"/>
              <w:bottom w:val="nil"/>
              <w:right w:val="single" w:sz="8" w:space="0" w:color="000000"/>
            </w:tcBorders>
          </w:tcPr>
          <w:p w14:paraId="6B09105B" w14:textId="77777777" w:rsidR="00DE6526" w:rsidRPr="00C234F3" w:rsidRDefault="00DE6526" w:rsidP="00F8521B">
            <w:pPr>
              <w:pStyle w:val="TableParagraph"/>
              <w:spacing w:before="109" w:line="360" w:lineRule="auto"/>
              <w:ind w:right="35"/>
              <w:jc w:val="both"/>
              <w:rPr>
                <w:rFonts w:ascii="Times New Roman" w:hAnsi="Times New Roman" w:cs="Times New Roman"/>
                <w:sz w:val="17"/>
              </w:rPr>
            </w:pPr>
            <w:r w:rsidRPr="00C234F3">
              <w:rPr>
                <w:rFonts w:ascii="Times New Roman" w:hAnsi="Times New Roman" w:cs="Times New Roman"/>
                <w:spacing w:val="-4"/>
                <w:sz w:val="17"/>
              </w:rPr>
              <w:t>.513</w:t>
            </w:r>
          </w:p>
        </w:tc>
        <w:tc>
          <w:tcPr>
            <w:tcW w:w="1430" w:type="dxa"/>
            <w:tcBorders>
              <w:left w:val="single" w:sz="8" w:space="0" w:color="000000"/>
              <w:bottom w:val="nil"/>
              <w:right w:val="single" w:sz="8" w:space="0" w:color="000000"/>
            </w:tcBorders>
          </w:tcPr>
          <w:p w14:paraId="55C56CF7" w14:textId="77777777" w:rsidR="00DE6526" w:rsidRPr="00C234F3" w:rsidRDefault="00DE6526" w:rsidP="00F8521B">
            <w:pPr>
              <w:pStyle w:val="TableParagraph"/>
              <w:spacing w:before="0" w:line="360" w:lineRule="auto"/>
              <w:jc w:val="both"/>
              <w:rPr>
                <w:rFonts w:ascii="Times New Roman" w:hAnsi="Times New Roman" w:cs="Times New Roman"/>
                <w:sz w:val="20"/>
              </w:rPr>
            </w:pPr>
          </w:p>
        </w:tc>
        <w:tc>
          <w:tcPr>
            <w:tcW w:w="985" w:type="dxa"/>
            <w:tcBorders>
              <w:left w:val="single" w:sz="8" w:space="0" w:color="000000"/>
              <w:bottom w:val="nil"/>
              <w:right w:val="single" w:sz="8" w:space="0" w:color="000000"/>
            </w:tcBorders>
          </w:tcPr>
          <w:p w14:paraId="11F22DF4" w14:textId="77777777" w:rsidR="00DE6526" w:rsidRPr="00C234F3" w:rsidRDefault="00DE6526" w:rsidP="00F8521B">
            <w:pPr>
              <w:pStyle w:val="TableParagraph"/>
              <w:spacing w:before="109" w:line="360" w:lineRule="auto"/>
              <w:ind w:right="33"/>
              <w:jc w:val="both"/>
              <w:rPr>
                <w:rFonts w:ascii="Times New Roman" w:hAnsi="Times New Roman" w:cs="Times New Roman"/>
                <w:sz w:val="17"/>
              </w:rPr>
            </w:pPr>
            <w:r w:rsidRPr="00C234F3">
              <w:rPr>
                <w:rFonts w:ascii="Times New Roman" w:hAnsi="Times New Roman" w:cs="Times New Roman"/>
                <w:spacing w:val="-2"/>
                <w:sz w:val="17"/>
              </w:rPr>
              <w:t>1.577</w:t>
            </w:r>
          </w:p>
        </w:tc>
        <w:tc>
          <w:tcPr>
            <w:tcW w:w="983" w:type="dxa"/>
            <w:tcBorders>
              <w:left w:val="single" w:sz="8" w:space="0" w:color="000000"/>
              <w:bottom w:val="nil"/>
            </w:tcBorders>
          </w:tcPr>
          <w:p w14:paraId="12D9A48A" w14:textId="77777777" w:rsidR="00DE6526" w:rsidRPr="00C234F3" w:rsidRDefault="00DE6526" w:rsidP="00F8521B">
            <w:pPr>
              <w:pStyle w:val="TableParagraph"/>
              <w:spacing w:before="109" w:line="360" w:lineRule="auto"/>
              <w:ind w:right="29"/>
              <w:jc w:val="both"/>
              <w:rPr>
                <w:rFonts w:ascii="Times New Roman" w:hAnsi="Times New Roman" w:cs="Times New Roman"/>
                <w:sz w:val="17"/>
              </w:rPr>
            </w:pPr>
            <w:r w:rsidRPr="00C234F3">
              <w:rPr>
                <w:rFonts w:ascii="Times New Roman" w:hAnsi="Times New Roman" w:cs="Times New Roman"/>
                <w:spacing w:val="-4"/>
                <w:sz w:val="17"/>
              </w:rPr>
              <w:t>.117</w:t>
            </w:r>
          </w:p>
        </w:tc>
      </w:tr>
      <w:tr w:rsidR="00C234F3" w:rsidRPr="00C234F3" w14:paraId="12D2C25B" w14:textId="77777777" w:rsidTr="00F3352D">
        <w:trPr>
          <w:trHeight w:val="346"/>
        </w:trPr>
        <w:tc>
          <w:tcPr>
            <w:tcW w:w="1852" w:type="dxa"/>
            <w:tcBorders>
              <w:top w:val="nil"/>
              <w:bottom w:val="nil"/>
            </w:tcBorders>
          </w:tcPr>
          <w:p w14:paraId="404D029B" w14:textId="77777777" w:rsidR="00DE6526" w:rsidRPr="00C234F3" w:rsidRDefault="00DE6526" w:rsidP="00F8521B">
            <w:pPr>
              <w:pStyle w:val="TableParagraph"/>
              <w:spacing w:line="360" w:lineRule="auto"/>
              <w:ind w:left="82" w:right="1"/>
              <w:jc w:val="center"/>
              <w:rPr>
                <w:rFonts w:ascii="Times New Roman" w:hAnsi="Times New Roman" w:cs="Times New Roman"/>
                <w:sz w:val="17"/>
              </w:rPr>
            </w:pPr>
            <w:r w:rsidRPr="00C234F3">
              <w:rPr>
                <w:rFonts w:ascii="Times New Roman" w:hAnsi="Times New Roman" w:cs="Times New Roman"/>
                <w:spacing w:val="-5"/>
                <w:sz w:val="17"/>
              </w:rPr>
              <w:t>UC1</w:t>
            </w:r>
          </w:p>
        </w:tc>
        <w:tc>
          <w:tcPr>
            <w:tcW w:w="1299" w:type="dxa"/>
            <w:tcBorders>
              <w:top w:val="nil"/>
              <w:bottom w:val="nil"/>
              <w:right w:val="single" w:sz="8" w:space="0" w:color="000000"/>
            </w:tcBorders>
          </w:tcPr>
          <w:p w14:paraId="6569C142" w14:textId="77777777" w:rsidR="00DE6526" w:rsidRPr="00C234F3" w:rsidRDefault="00DE6526" w:rsidP="00F8521B">
            <w:pPr>
              <w:pStyle w:val="TableParagraph"/>
              <w:spacing w:line="360" w:lineRule="auto"/>
              <w:ind w:right="38"/>
              <w:jc w:val="both"/>
              <w:rPr>
                <w:rFonts w:ascii="Times New Roman" w:hAnsi="Times New Roman" w:cs="Times New Roman"/>
                <w:sz w:val="17"/>
              </w:rPr>
            </w:pPr>
            <w:r w:rsidRPr="00C234F3">
              <w:rPr>
                <w:rFonts w:ascii="Times New Roman" w:hAnsi="Times New Roman" w:cs="Times New Roman"/>
                <w:sz w:val="17"/>
              </w:rPr>
              <w:t>-</w:t>
            </w:r>
            <w:r w:rsidRPr="00C234F3">
              <w:rPr>
                <w:rFonts w:ascii="Times New Roman" w:hAnsi="Times New Roman" w:cs="Times New Roman"/>
                <w:spacing w:val="-4"/>
                <w:sz w:val="17"/>
              </w:rPr>
              <w:t>.009</w:t>
            </w:r>
          </w:p>
        </w:tc>
        <w:tc>
          <w:tcPr>
            <w:tcW w:w="1298" w:type="dxa"/>
            <w:tcBorders>
              <w:top w:val="nil"/>
              <w:left w:val="single" w:sz="8" w:space="0" w:color="000000"/>
              <w:bottom w:val="nil"/>
              <w:right w:val="single" w:sz="8" w:space="0" w:color="000000"/>
            </w:tcBorders>
          </w:tcPr>
          <w:p w14:paraId="2527EFB9" w14:textId="77777777" w:rsidR="00DE6526" w:rsidRPr="00C234F3" w:rsidRDefault="00DE6526" w:rsidP="00F8521B">
            <w:pPr>
              <w:pStyle w:val="TableParagraph"/>
              <w:spacing w:line="360" w:lineRule="auto"/>
              <w:ind w:right="35"/>
              <w:jc w:val="both"/>
              <w:rPr>
                <w:rFonts w:ascii="Times New Roman" w:hAnsi="Times New Roman" w:cs="Times New Roman"/>
                <w:sz w:val="17"/>
              </w:rPr>
            </w:pPr>
            <w:r w:rsidRPr="00C234F3">
              <w:rPr>
                <w:rFonts w:ascii="Times New Roman" w:hAnsi="Times New Roman" w:cs="Times New Roman"/>
                <w:spacing w:val="-4"/>
                <w:sz w:val="17"/>
              </w:rPr>
              <w:t>.076</w:t>
            </w:r>
          </w:p>
        </w:tc>
        <w:tc>
          <w:tcPr>
            <w:tcW w:w="1430" w:type="dxa"/>
            <w:tcBorders>
              <w:top w:val="nil"/>
              <w:left w:val="single" w:sz="8" w:space="0" w:color="000000"/>
              <w:bottom w:val="nil"/>
              <w:right w:val="single" w:sz="8" w:space="0" w:color="000000"/>
            </w:tcBorders>
          </w:tcPr>
          <w:p w14:paraId="08245185" w14:textId="77777777" w:rsidR="00DE6526" w:rsidRPr="00C234F3" w:rsidRDefault="00DE6526" w:rsidP="00F8521B">
            <w:pPr>
              <w:pStyle w:val="TableParagraph"/>
              <w:spacing w:line="360" w:lineRule="auto"/>
              <w:ind w:right="34"/>
              <w:jc w:val="both"/>
              <w:rPr>
                <w:rFonts w:ascii="Times New Roman" w:hAnsi="Times New Roman" w:cs="Times New Roman"/>
                <w:sz w:val="17"/>
              </w:rPr>
            </w:pPr>
            <w:r w:rsidRPr="00C234F3">
              <w:rPr>
                <w:rFonts w:ascii="Times New Roman" w:hAnsi="Times New Roman" w:cs="Times New Roman"/>
                <w:sz w:val="17"/>
              </w:rPr>
              <w:t>-</w:t>
            </w:r>
            <w:r w:rsidRPr="00C234F3">
              <w:rPr>
                <w:rFonts w:ascii="Times New Roman" w:hAnsi="Times New Roman" w:cs="Times New Roman"/>
                <w:spacing w:val="-4"/>
                <w:sz w:val="17"/>
              </w:rPr>
              <w:t>.008</w:t>
            </w:r>
          </w:p>
        </w:tc>
        <w:tc>
          <w:tcPr>
            <w:tcW w:w="985" w:type="dxa"/>
            <w:tcBorders>
              <w:top w:val="nil"/>
              <w:left w:val="single" w:sz="8" w:space="0" w:color="000000"/>
              <w:bottom w:val="nil"/>
              <w:right w:val="single" w:sz="8" w:space="0" w:color="000000"/>
            </w:tcBorders>
          </w:tcPr>
          <w:p w14:paraId="74580F77" w14:textId="77777777" w:rsidR="00DE6526" w:rsidRPr="00C234F3" w:rsidRDefault="00DE6526" w:rsidP="00F8521B">
            <w:pPr>
              <w:pStyle w:val="TableParagraph"/>
              <w:spacing w:line="360" w:lineRule="auto"/>
              <w:ind w:right="33"/>
              <w:jc w:val="both"/>
              <w:rPr>
                <w:rFonts w:ascii="Times New Roman" w:hAnsi="Times New Roman" w:cs="Times New Roman"/>
                <w:sz w:val="17"/>
              </w:rPr>
            </w:pPr>
            <w:r w:rsidRPr="00C234F3">
              <w:rPr>
                <w:rFonts w:ascii="Times New Roman" w:hAnsi="Times New Roman" w:cs="Times New Roman"/>
                <w:sz w:val="17"/>
              </w:rPr>
              <w:t>-</w:t>
            </w:r>
            <w:r w:rsidRPr="00C234F3">
              <w:rPr>
                <w:rFonts w:ascii="Times New Roman" w:hAnsi="Times New Roman" w:cs="Times New Roman"/>
                <w:spacing w:val="-4"/>
                <w:sz w:val="17"/>
              </w:rPr>
              <w:t>.115</w:t>
            </w:r>
          </w:p>
        </w:tc>
        <w:tc>
          <w:tcPr>
            <w:tcW w:w="983" w:type="dxa"/>
            <w:tcBorders>
              <w:top w:val="nil"/>
              <w:left w:val="single" w:sz="8" w:space="0" w:color="000000"/>
              <w:bottom w:val="nil"/>
            </w:tcBorders>
          </w:tcPr>
          <w:p w14:paraId="71563240" w14:textId="77777777" w:rsidR="00DE6526" w:rsidRPr="00C234F3" w:rsidRDefault="00DE6526" w:rsidP="00F8521B">
            <w:pPr>
              <w:pStyle w:val="TableParagraph"/>
              <w:spacing w:line="360" w:lineRule="auto"/>
              <w:ind w:right="29"/>
              <w:jc w:val="both"/>
              <w:rPr>
                <w:rFonts w:ascii="Times New Roman" w:hAnsi="Times New Roman" w:cs="Times New Roman"/>
                <w:sz w:val="17"/>
              </w:rPr>
            </w:pPr>
            <w:r w:rsidRPr="00C234F3">
              <w:rPr>
                <w:rFonts w:ascii="Times New Roman" w:hAnsi="Times New Roman" w:cs="Times New Roman"/>
                <w:spacing w:val="-4"/>
                <w:sz w:val="17"/>
              </w:rPr>
              <w:t>.909</w:t>
            </w:r>
          </w:p>
        </w:tc>
      </w:tr>
      <w:tr w:rsidR="00C234F3" w:rsidRPr="00C234F3" w14:paraId="400A036E" w14:textId="77777777" w:rsidTr="00F3352D">
        <w:trPr>
          <w:trHeight w:val="346"/>
        </w:trPr>
        <w:tc>
          <w:tcPr>
            <w:tcW w:w="1852" w:type="dxa"/>
            <w:tcBorders>
              <w:top w:val="nil"/>
              <w:bottom w:val="nil"/>
            </w:tcBorders>
          </w:tcPr>
          <w:p w14:paraId="3A76CF56" w14:textId="77777777" w:rsidR="00DE6526" w:rsidRPr="00C234F3" w:rsidRDefault="00DE6526" w:rsidP="00F8521B">
            <w:pPr>
              <w:pStyle w:val="TableParagraph"/>
              <w:spacing w:line="360" w:lineRule="auto"/>
              <w:ind w:left="82" w:right="1"/>
              <w:jc w:val="center"/>
              <w:rPr>
                <w:rFonts w:ascii="Times New Roman" w:hAnsi="Times New Roman" w:cs="Times New Roman"/>
                <w:sz w:val="17"/>
              </w:rPr>
            </w:pPr>
            <w:r w:rsidRPr="00C234F3">
              <w:rPr>
                <w:rFonts w:ascii="Times New Roman" w:hAnsi="Times New Roman" w:cs="Times New Roman"/>
                <w:spacing w:val="-5"/>
                <w:sz w:val="17"/>
              </w:rPr>
              <w:t>UC2</w:t>
            </w:r>
          </w:p>
        </w:tc>
        <w:tc>
          <w:tcPr>
            <w:tcW w:w="1299" w:type="dxa"/>
            <w:tcBorders>
              <w:top w:val="nil"/>
              <w:bottom w:val="nil"/>
              <w:right w:val="single" w:sz="8" w:space="0" w:color="000000"/>
            </w:tcBorders>
          </w:tcPr>
          <w:p w14:paraId="7AFCEB82" w14:textId="77777777" w:rsidR="00DE6526" w:rsidRPr="00C234F3" w:rsidRDefault="00DE6526" w:rsidP="00F8521B">
            <w:pPr>
              <w:pStyle w:val="TableParagraph"/>
              <w:spacing w:line="360" w:lineRule="auto"/>
              <w:ind w:right="38"/>
              <w:jc w:val="both"/>
              <w:rPr>
                <w:rFonts w:ascii="Times New Roman" w:hAnsi="Times New Roman" w:cs="Times New Roman"/>
                <w:sz w:val="17"/>
              </w:rPr>
            </w:pPr>
            <w:r w:rsidRPr="00C234F3">
              <w:rPr>
                <w:rFonts w:ascii="Times New Roman" w:hAnsi="Times New Roman" w:cs="Times New Roman"/>
                <w:spacing w:val="-4"/>
                <w:sz w:val="17"/>
              </w:rPr>
              <w:t>.023</w:t>
            </w:r>
          </w:p>
        </w:tc>
        <w:tc>
          <w:tcPr>
            <w:tcW w:w="1298" w:type="dxa"/>
            <w:tcBorders>
              <w:top w:val="nil"/>
              <w:left w:val="single" w:sz="8" w:space="0" w:color="000000"/>
              <w:bottom w:val="nil"/>
              <w:right w:val="single" w:sz="8" w:space="0" w:color="000000"/>
            </w:tcBorders>
          </w:tcPr>
          <w:p w14:paraId="53E3CF30" w14:textId="77777777" w:rsidR="00DE6526" w:rsidRPr="00C234F3" w:rsidRDefault="00DE6526" w:rsidP="00F8521B">
            <w:pPr>
              <w:pStyle w:val="TableParagraph"/>
              <w:spacing w:line="360" w:lineRule="auto"/>
              <w:ind w:right="35"/>
              <w:jc w:val="both"/>
              <w:rPr>
                <w:rFonts w:ascii="Times New Roman" w:hAnsi="Times New Roman" w:cs="Times New Roman"/>
                <w:sz w:val="17"/>
              </w:rPr>
            </w:pPr>
            <w:r w:rsidRPr="00C234F3">
              <w:rPr>
                <w:rFonts w:ascii="Times New Roman" w:hAnsi="Times New Roman" w:cs="Times New Roman"/>
                <w:spacing w:val="-4"/>
                <w:sz w:val="17"/>
              </w:rPr>
              <w:t>.064</w:t>
            </w:r>
          </w:p>
        </w:tc>
        <w:tc>
          <w:tcPr>
            <w:tcW w:w="1430" w:type="dxa"/>
            <w:tcBorders>
              <w:top w:val="nil"/>
              <w:left w:val="single" w:sz="8" w:space="0" w:color="000000"/>
              <w:bottom w:val="nil"/>
              <w:right w:val="single" w:sz="8" w:space="0" w:color="000000"/>
            </w:tcBorders>
          </w:tcPr>
          <w:p w14:paraId="6590531B" w14:textId="77777777" w:rsidR="00DE6526" w:rsidRPr="00C234F3" w:rsidRDefault="00DE6526" w:rsidP="00F8521B">
            <w:pPr>
              <w:pStyle w:val="TableParagraph"/>
              <w:spacing w:line="360" w:lineRule="auto"/>
              <w:ind w:right="34"/>
              <w:jc w:val="both"/>
              <w:rPr>
                <w:rFonts w:ascii="Times New Roman" w:hAnsi="Times New Roman" w:cs="Times New Roman"/>
                <w:sz w:val="17"/>
              </w:rPr>
            </w:pPr>
            <w:r w:rsidRPr="00C234F3">
              <w:rPr>
                <w:rFonts w:ascii="Times New Roman" w:hAnsi="Times New Roman" w:cs="Times New Roman"/>
                <w:spacing w:val="-4"/>
                <w:sz w:val="17"/>
              </w:rPr>
              <w:t>.027</w:t>
            </w:r>
          </w:p>
        </w:tc>
        <w:tc>
          <w:tcPr>
            <w:tcW w:w="985" w:type="dxa"/>
            <w:tcBorders>
              <w:top w:val="nil"/>
              <w:left w:val="single" w:sz="8" w:space="0" w:color="000000"/>
              <w:bottom w:val="nil"/>
              <w:right w:val="single" w:sz="8" w:space="0" w:color="000000"/>
            </w:tcBorders>
          </w:tcPr>
          <w:p w14:paraId="6CD11783" w14:textId="77777777" w:rsidR="00DE6526" w:rsidRPr="00C234F3" w:rsidRDefault="00DE6526" w:rsidP="00F8521B">
            <w:pPr>
              <w:pStyle w:val="TableParagraph"/>
              <w:spacing w:line="360" w:lineRule="auto"/>
              <w:ind w:right="33"/>
              <w:jc w:val="both"/>
              <w:rPr>
                <w:rFonts w:ascii="Times New Roman" w:hAnsi="Times New Roman" w:cs="Times New Roman"/>
                <w:sz w:val="17"/>
              </w:rPr>
            </w:pPr>
            <w:r w:rsidRPr="00C234F3">
              <w:rPr>
                <w:rFonts w:ascii="Times New Roman" w:hAnsi="Times New Roman" w:cs="Times New Roman"/>
                <w:spacing w:val="-4"/>
                <w:sz w:val="17"/>
              </w:rPr>
              <w:t>.366</w:t>
            </w:r>
          </w:p>
        </w:tc>
        <w:tc>
          <w:tcPr>
            <w:tcW w:w="983" w:type="dxa"/>
            <w:tcBorders>
              <w:top w:val="nil"/>
              <w:left w:val="single" w:sz="8" w:space="0" w:color="000000"/>
              <w:bottom w:val="nil"/>
            </w:tcBorders>
          </w:tcPr>
          <w:p w14:paraId="2C7FDB3A" w14:textId="77777777" w:rsidR="00DE6526" w:rsidRPr="00C234F3" w:rsidRDefault="00DE6526" w:rsidP="00F8521B">
            <w:pPr>
              <w:pStyle w:val="TableParagraph"/>
              <w:spacing w:line="360" w:lineRule="auto"/>
              <w:ind w:right="29"/>
              <w:jc w:val="both"/>
              <w:rPr>
                <w:rFonts w:ascii="Times New Roman" w:hAnsi="Times New Roman" w:cs="Times New Roman"/>
                <w:sz w:val="17"/>
              </w:rPr>
            </w:pPr>
            <w:r w:rsidRPr="00C234F3">
              <w:rPr>
                <w:rFonts w:ascii="Times New Roman" w:hAnsi="Times New Roman" w:cs="Times New Roman"/>
                <w:spacing w:val="-4"/>
                <w:sz w:val="17"/>
              </w:rPr>
              <w:t>.715</w:t>
            </w:r>
          </w:p>
        </w:tc>
      </w:tr>
      <w:tr w:rsidR="00C234F3" w:rsidRPr="00C234F3" w14:paraId="07E48FAB" w14:textId="77777777" w:rsidTr="00F3352D">
        <w:trPr>
          <w:trHeight w:val="346"/>
        </w:trPr>
        <w:tc>
          <w:tcPr>
            <w:tcW w:w="1852" w:type="dxa"/>
            <w:tcBorders>
              <w:top w:val="nil"/>
              <w:bottom w:val="nil"/>
            </w:tcBorders>
          </w:tcPr>
          <w:p w14:paraId="5B32781D" w14:textId="77777777" w:rsidR="00DE6526" w:rsidRPr="00C234F3" w:rsidRDefault="00DE6526" w:rsidP="00F8521B">
            <w:pPr>
              <w:pStyle w:val="TableParagraph"/>
              <w:spacing w:line="360" w:lineRule="auto"/>
              <w:ind w:left="82" w:right="1"/>
              <w:jc w:val="center"/>
              <w:rPr>
                <w:rFonts w:ascii="Times New Roman" w:hAnsi="Times New Roman" w:cs="Times New Roman"/>
                <w:sz w:val="17"/>
              </w:rPr>
            </w:pPr>
            <w:r w:rsidRPr="00C234F3">
              <w:rPr>
                <w:rFonts w:ascii="Times New Roman" w:hAnsi="Times New Roman" w:cs="Times New Roman"/>
                <w:spacing w:val="-5"/>
                <w:sz w:val="17"/>
              </w:rPr>
              <w:t>UC3</w:t>
            </w:r>
          </w:p>
        </w:tc>
        <w:tc>
          <w:tcPr>
            <w:tcW w:w="1299" w:type="dxa"/>
            <w:tcBorders>
              <w:top w:val="nil"/>
              <w:bottom w:val="nil"/>
              <w:right w:val="single" w:sz="8" w:space="0" w:color="000000"/>
            </w:tcBorders>
          </w:tcPr>
          <w:p w14:paraId="3A36D29E" w14:textId="77777777" w:rsidR="00DE6526" w:rsidRPr="00C234F3" w:rsidRDefault="00DE6526" w:rsidP="00F8521B">
            <w:pPr>
              <w:pStyle w:val="TableParagraph"/>
              <w:spacing w:line="360" w:lineRule="auto"/>
              <w:ind w:right="38"/>
              <w:jc w:val="both"/>
              <w:rPr>
                <w:rFonts w:ascii="Times New Roman" w:hAnsi="Times New Roman" w:cs="Times New Roman"/>
                <w:sz w:val="17"/>
              </w:rPr>
            </w:pPr>
            <w:r w:rsidRPr="00C234F3">
              <w:rPr>
                <w:rFonts w:ascii="Times New Roman" w:hAnsi="Times New Roman" w:cs="Times New Roman"/>
                <w:sz w:val="17"/>
              </w:rPr>
              <w:t>-</w:t>
            </w:r>
            <w:r w:rsidRPr="00C234F3">
              <w:rPr>
                <w:rFonts w:ascii="Times New Roman" w:hAnsi="Times New Roman" w:cs="Times New Roman"/>
                <w:spacing w:val="-4"/>
                <w:sz w:val="17"/>
              </w:rPr>
              <w:t>.051</w:t>
            </w:r>
          </w:p>
        </w:tc>
        <w:tc>
          <w:tcPr>
            <w:tcW w:w="1298" w:type="dxa"/>
            <w:tcBorders>
              <w:top w:val="nil"/>
              <w:left w:val="single" w:sz="8" w:space="0" w:color="000000"/>
              <w:bottom w:val="nil"/>
              <w:right w:val="single" w:sz="8" w:space="0" w:color="000000"/>
            </w:tcBorders>
          </w:tcPr>
          <w:p w14:paraId="643AC852" w14:textId="77777777" w:rsidR="00DE6526" w:rsidRPr="00C234F3" w:rsidRDefault="00DE6526" w:rsidP="00F8521B">
            <w:pPr>
              <w:pStyle w:val="TableParagraph"/>
              <w:spacing w:line="360" w:lineRule="auto"/>
              <w:ind w:right="35"/>
              <w:jc w:val="both"/>
              <w:rPr>
                <w:rFonts w:ascii="Times New Roman" w:hAnsi="Times New Roman" w:cs="Times New Roman"/>
                <w:sz w:val="17"/>
              </w:rPr>
            </w:pPr>
            <w:r w:rsidRPr="00C234F3">
              <w:rPr>
                <w:rFonts w:ascii="Times New Roman" w:hAnsi="Times New Roman" w:cs="Times New Roman"/>
                <w:spacing w:val="-4"/>
                <w:sz w:val="17"/>
              </w:rPr>
              <w:t>.109</w:t>
            </w:r>
          </w:p>
        </w:tc>
        <w:tc>
          <w:tcPr>
            <w:tcW w:w="1430" w:type="dxa"/>
            <w:tcBorders>
              <w:top w:val="nil"/>
              <w:left w:val="single" w:sz="8" w:space="0" w:color="000000"/>
              <w:bottom w:val="nil"/>
              <w:right w:val="single" w:sz="8" w:space="0" w:color="000000"/>
            </w:tcBorders>
          </w:tcPr>
          <w:p w14:paraId="3E23D239" w14:textId="77777777" w:rsidR="00DE6526" w:rsidRPr="00C234F3" w:rsidRDefault="00DE6526" w:rsidP="00F8521B">
            <w:pPr>
              <w:pStyle w:val="TableParagraph"/>
              <w:spacing w:line="360" w:lineRule="auto"/>
              <w:ind w:right="34"/>
              <w:jc w:val="both"/>
              <w:rPr>
                <w:rFonts w:ascii="Times New Roman" w:hAnsi="Times New Roman" w:cs="Times New Roman"/>
                <w:sz w:val="17"/>
              </w:rPr>
            </w:pPr>
            <w:r w:rsidRPr="00C234F3">
              <w:rPr>
                <w:rFonts w:ascii="Times New Roman" w:hAnsi="Times New Roman" w:cs="Times New Roman"/>
                <w:sz w:val="17"/>
              </w:rPr>
              <w:t>-</w:t>
            </w:r>
            <w:r w:rsidRPr="00C234F3">
              <w:rPr>
                <w:rFonts w:ascii="Times New Roman" w:hAnsi="Times New Roman" w:cs="Times New Roman"/>
                <w:spacing w:val="-4"/>
                <w:sz w:val="17"/>
              </w:rPr>
              <w:t>.027</w:t>
            </w:r>
          </w:p>
        </w:tc>
        <w:tc>
          <w:tcPr>
            <w:tcW w:w="985" w:type="dxa"/>
            <w:tcBorders>
              <w:top w:val="nil"/>
              <w:left w:val="single" w:sz="8" w:space="0" w:color="000000"/>
              <w:bottom w:val="nil"/>
              <w:right w:val="single" w:sz="8" w:space="0" w:color="000000"/>
            </w:tcBorders>
          </w:tcPr>
          <w:p w14:paraId="7F44A5C7" w14:textId="77777777" w:rsidR="00DE6526" w:rsidRPr="00C234F3" w:rsidRDefault="00DE6526" w:rsidP="00F8521B">
            <w:pPr>
              <w:pStyle w:val="TableParagraph"/>
              <w:spacing w:line="360" w:lineRule="auto"/>
              <w:ind w:right="33"/>
              <w:jc w:val="both"/>
              <w:rPr>
                <w:rFonts w:ascii="Times New Roman" w:hAnsi="Times New Roman" w:cs="Times New Roman"/>
                <w:sz w:val="17"/>
              </w:rPr>
            </w:pPr>
            <w:r w:rsidRPr="00C234F3">
              <w:rPr>
                <w:rFonts w:ascii="Times New Roman" w:hAnsi="Times New Roman" w:cs="Times New Roman"/>
                <w:sz w:val="17"/>
              </w:rPr>
              <w:t>-</w:t>
            </w:r>
            <w:r w:rsidRPr="00C234F3">
              <w:rPr>
                <w:rFonts w:ascii="Times New Roman" w:hAnsi="Times New Roman" w:cs="Times New Roman"/>
                <w:spacing w:val="-4"/>
                <w:sz w:val="17"/>
              </w:rPr>
              <w:t>.471</w:t>
            </w:r>
          </w:p>
        </w:tc>
        <w:tc>
          <w:tcPr>
            <w:tcW w:w="983" w:type="dxa"/>
            <w:tcBorders>
              <w:top w:val="nil"/>
              <w:left w:val="single" w:sz="8" w:space="0" w:color="000000"/>
              <w:bottom w:val="nil"/>
            </w:tcBorders>
          </w:tcPr>
          <w:p w14:paraId="0798B1AB" w14:textId="77777777" w:rsidR="00DE6526" w:rsidRPr="00C234F3" w:rsidRDefault="00DE6526" w:rsidP="00F8521B">
            <w:pPr>
              <w:pStyle w:val="TableParagraph"/>
              <w:spacing w:line="360" w:lineRule="auto"/>
              <w:ind w:right="29"/>
              <w:jc w:val="both"/>
              <w:rPr>
                <w:rFonts w:ascii="Times New Roman" w:hAnsi="Times New Roman" w:cs="Times New Roman"/>
                <w:sz w:val="17"/>
              </w:rPr>
            </w:pPr>
            <w:r w:rsidRPr="00C234F3">
              <w:rPr>
                <w:rFonts w:ascii="Times New Roman" w:hAnsi="Times New Roman" w:cs="Times New Roman"/>
                <w:spacing w:val="-4"/>
                <w:sz w:val="17"/>
              </w:rPr>
              <w:t>.638</w:t>
            </w:r>
          </w:p>
        </w:tc>
      </w:tr>
      <w:tr w:rsidR="00C234F3" w:rsidRPr="00C234F3" w14:paraId="16E9E857" w14:textId="77777777" w:rsidTr="00F3352D">
        <w:trPr>
          <w:trHeight w:val="346"/>
        </w:trPr>
        <w:tc>
          <w:tcPr>
            <w:tcW w:w="1852" w:type="dxa"/>
            <w:tcBorders>
              <w:top w:val="nil"/>
              <w:bottom w:val="nil"/>
            </w:tcBorders>
          </w:tcPr>
          <w:p w14:paraId="66683C7B" w14:textId="77777777" w:rsidR="00DE6526" w:rsidRPr="00C234F3" w:rsidRDefault="00DE6526" w:rsidP="00F8521B">
            <w:pPr>
              <w:pStyle w:val="TableParagraph"/>
              <w:spacing w:line="360" w:lineRule="auto"/>
              <w:ind w:left="82" w:right="1"/>
              <w:jc w:val="center"/>
              <w:rPr>
                <w:rFonts w:ascii="Times New Roman" w:hAnsi="Times New Roman" w:cs="Times New Roman"/>
                <w:sz w:val="17"/>
              </w:rPr>
            </w:pPr>
            <w:r w:rsidRPr="00C234F3">
              <w:rPr>
                <w:rFonts w:ascii="Times New Roman" w:hAnsi="Times New Roman" w:cs="Times New Roman"/>
                <w:spacing w:val="-5"/>
                <w:sz w:val="17"/>
              </w:rPr>
              <w:t>UC4</w:t>
            </w:r>
          </w:p>
        </w:tc>
        <w:tc>
          <w:tcPr>
            <w:tcW w:w="1299" w:type="dxa"/>
            <w:tcBorders>
              <w:top w:val="nil"/>
              <w:bottom w:val="nil"/>
              <w:right w:val="single" w:sz="8" w:space="0" w:color="000000"/>
            </w:tcBorders>
          </w:tcPr>
          <w:p w14:paraId="47E51EB6" w14:textId="77777777" w:rsidR="00DE6526" w:rsidRPr="00C234F3" w:rsidRDefault="00DE6526" w:rsidP="00F8521B">
            <w:pPr>
              <w:pStyle w:val="TableParagraph"/>
              <w:spacing w:line="360" w:lineRule="auto"/>
              <w:ind w:right="38"/>
              <w:jc w:val="both"/>
              <w:rPr>
                <w:rFonts w:ascii="Times New Roman" w:hAnsi="Times New Roman" w:cs="Times New Roman"/>
                <w:sz w:val="17"/>
              </w:rPr>
            </w:pPr>
            <w:r w:rsidRPr="00C234F3">
              <w:rPr>
                <w:rFonts w:ascii="Times New Roman" w:hAnsi="Times New Roman" w:cs="Times New Roman"/>
                <w:spacing w:val="-4"/>
                <w:sz w:val="17"/>
              </w:rPr>
              <w:t>.170</w:t>
            </w:r>
          </w:p>
        </w:tc>
        <w:tc>
          <w:tcPr>
            <w:tcW w:w="1298" w:type="dxa"/>
            <w:tcBorders>
              <w:top w:val="nil"/>
              <w:left w:val="single" w:sz="8" w:space="0" w:color="000000"/>
              <w:bottom w:val="nil"/>
              <w:right w:val="single" w:sz="8" w:space="0" w:color="000000"/>
            </w:tcBorders>
          </w:tcPr>
          <w:p w14:paraId="3BD818C4" w14:textId="77777777" w:rsidR="00DE6526" w:rsidRPr="00C234F3" w:rsidRDefault="00DE6526" w:rsidP="00F8521B">
            <w:pPr>
              <w:pStyle w:val="TableParagraph"/>
              <w:spacing w:line="360" w:lineRule="auto"/>
              <w:ind w:right="35"/>
              <w:jc w:val="both"/>
              <w:rPr>
                <w:rFonts w:ascii="Times New Roman" w:hAnsi="Times New Roman" w:cs="Times New Roman"/>
                <w:sz w:val="17"/>
              </w:rPr>
            </w:pPr>
            <w:r w:rsidRPr="00C234F3">
              <w:rPr>
                <w:rFonts w:ascii="Times New Roman" w:hAnsi="Times New Roman" w:cs="Times New Roman"/>
                <w:spacing w:val="-4"/>
                <w:sz w:val="17"/>
              </w:rPr>
              <w:t>.077</w:t>
            </w:r>
          </w:p>
        </w:tc>
        <w:tc>
          <w:tcPr>
            <w:tcW w:w="1430" w:type="dxa"/>
            <w:tcBorders>
              <w:top w:val="nil"/>
              <w:left w:val="single" w:sz="8" w:space="0" w:color="000000"/>
              <w:bottom w:val="nil"/>
              <w:right w:val="single" w:sz="8" w:space="0" w:color="000000"/>
            </w:tcBorders>
          </w:tcPr>
          <w:p w14:paraId="6C3AD936" w14:textId="77777777" w:rsidR="00DE6526" w:rsidRPr="00C234F3" w:rsidRDefault="00DE6526" w:rsidP="00F8521B">
            <w:pPr>
              <w:pStyle w:val="TableParagraph"/>
              <w:spacing w:line="360" w:lineRule="auto"/>
              <w:ind w:right="34"/>
              <w:jc w:val="both"/>
              <w:rPr>
                <w:rFonts w:ascii="Times New Roman" w:hAnsi="Times New Roman" w:cs="Times New Roman"/>
                <w:sz w:val="17"/>
              </w:rPr>
            </w:pPr>
            <w:r w:rsidRPr="00C234F3">
              <w:rPr>
                <w:rFonts w:ascii="Times New Roman" w:hAnsi="Times New Roman" w:cs="Times New Roman"/>
                <w:spacing w:val="-4"/>
                <w:sz w:val="17"/>
              </w:rPr>
              <w:t>.149</w:t>
            </w:r>
          </w:p>
        </w:tc>
        <w:tc>
          <w:tcPr>
            <w:tcW w:w="985" w:type="dxa"/>
            <w:tcBorders>
              <w:top w:val="nil"/>
              <w:left w:val="single" w:sz="8" w:space="0" w:color="000000"/>
              <w:bottom w:val="nil"/>
              <w:right w:val="single" w:sz="8" w:space="0" w:color="000000"/>
            </w:tcBorders>
          </w:tcPr>
          <w:p w14:paraId="28ABEDCC" w14:textId="77777777" w:rsidR="00DE6526" w:rsidRPr="00C234F3" w:rsidRDefault="00DE6526" w:rsidP="00F8521B">
            <w:pPr>
              <w:pStyle w:val="TableParagraph"/>
              <w:spacing w:line="360" w:lineRule="auto"/>
              <w:ind w:right="33"/>
              <w:jc w:val="both"/>
              <w:rPr>
                <w:rFonts w:ascii="Times New Roman" w:hAnsi="Times New Roman" w:cs="Times New Roman"/>
                <w:sz w:val="17"/>
              </w:rPr>
            </w:pPr>
            <w:r w:rsidRPr="00C234F3">
              <w:rPr>
                <w:rFonts w:ascii="Times New Roman" w:hAnsi="Times New Roman" w:cs="Times New Roman"/>
                <w:spacing w:val="-2"/>
                <w:sz w:val="17"/>
              </w:rPr>
              <w:t>2.213</w:t>
            </w:r>
          </w:p>
        </w:tc>
        <w:tc>
          <w:tcPr>
            <w:tcW w:w="983" w:type="dxa"/>
            <w:tcBorders>
              <w:top w:val="nil"/>
              <w:left w:val="single" w:sz="8" w:space="0" w:color="000000"/>
              <w:bottom w:val="nil"/>
            </w:tcBorders>
          </w:tcPr>
          <w:p w14:paraId="66CE6447" w14:textId="77777777" w:rsidR="00DE6526" w:rsidRPr="00C234F3" w:rsidRDefault="00DE6526" w:rsidP="00F8521B">
            <w:pPr>
              <w:pStyle w:val="TableParagraph"/>
              <w:spacing w:line="360" w:lineRule="auto"/>
              <w:ind w:right="29"/>
              <w:jc w:val="both"/>
              <w:rPr>
                <w:rFonts w:ascii="Times New Roman" w:hAnsi="Times New Roman" w:cs="Times New Roman"/>
                <w:sz w:val="17"/>
              </w:rPr>
            </w:pPr>
            <w:r w:rsidRPr="00C234F3">
              <w:rPr>
                <w:rFonts w:ascii="Times New Roman" w:hAnsi="Times New Roman" w:cs="Times New Roman"/>
                <w:spacing w:val="-4"/>
                <w:sz w:val="17"/>
              </w:rPr>
              <w:t>.028</w:t>
            </w:r>
          </w:p>
        </w:tc>
      </w:tr>
      <w:tr w:rsidR="00C234F3" w:rsidRPr="00C234F3" w14:paraId="7D5FE943" w14:textId="77777777" w:rsidTr="00F3352D">
        <w:trPr>
          <w:trHeight w:val="346"/>
        </w:trPr>
        <w:tc>
          <w:tcPr>
            <w:tcW w:w="1852" w:type="dxa"/>
            <w:tcBorders>
              <w:top w:val="nil"/>
              <w:bottom w:val="nil"/>
            </w:tcBorders>
          </w:tcPr>
          <w:p w14:paraId="2682FE57" w14:textId="77777777" w:rsidR="00DE6526" w:rsidRPr="00C234F3" w:rsidRDefault="00DE6526" w:rsidP="00F8521B">
            <w:pPr>
              <w:pStyle w:val="TableParagraph"/>
              <w:spacing w:line="360" w:lineRule="auto"/>
              <w:ind w:left="82" w:right="38"/>
              <w:jc w:val="center"/>
              <w:rPr>
                <w:rFonts w:ascii="Times New Roman" w:hAnsi="Times New Roman" w:cs="Times New Roman"/>
                <w:sz w:val="17"/>
              </w:rPr>
            </w:pPr>
            <w:r w:rsidRPr="00C234F3">
              <w:rPr>
                <w:rFonts w:ascii="Times New Roman" w:hAnsi="Times New Roman" w:cs="Times New Roman"/>
                <w:spacing w:val="-5"/>
                <w:sz w:val="17"/>
              </w:rPr>
              <w:t>LA1</w:t>
            </w:r>
          </w:p>
        </w:tc>
        <w:tc>
          <w:tcPr>
            <w:tcW w:w="1299" w:type="dxa"/>
            <w:tcBorders>
              <w:top w:val="nil"/>
              <w:bottom w:val="nil"/>
              <w:right w:val="single" w:sz="8" w:space="0" w:color="000000"/>
            </w:tcBorders>
          </w:tcPr>
          <w:p w14:paraId="0A6413F2" w14:textId="77777777" w:rsidR="00DE6526" w:rsidRPr="00C234F3" w:rsidRDefault="00DE6526" w:rsidP="00F8521B">
            <w:pPr>
              <w:pStyle w:val="TableParagraph"/>
              <w:spacing w:line="360" w:lineRule="auto"/>
              <w:ind w:right="38"/>
              <w:jc w:val="both"/>
              <w:rPr>
                <w:rFonts w:ascii="Times New Roman" w:hAnsi="Times New Roman" w:cs="Times New Roman"/>
                <w:sz w:val="17"/>
              </w:rPr>
            </w:pPr>
            <w:r w:rsidRPr="00C234F3">
              <w:rPr>
                <w:rFonts w:ascii="Times New Roman" w:hAnsi="Times New Roman" w:cs="Times New Roman"/>
                <w:spacing w:val="-4"/>
                <w:sz w:val="17"/>
              </w:rPr>
              <w:t>.073</w:t>
            </w:r>
          </w:p>
        </w:tc>
        <w:tc>
          <w:tcPr>
            <w:tcW w:w="1298" w:type="dxa"/>
            <w:tcBorders>
              <w:top w:val="nil"/>
              <w:left w:val="single" w:sz="8" w:space="0" w:color="000000"/>
              <w:bottom w:val="nil"/>
              <w:right w:val="single" w:sz="8" w:space="0" w:color="000000"/>
            </w:tcBorders>
          </w:tcPr>
          <w:p w14:paraId="3C5DD134" w14:textId="77777777" w:rsidR="00DE6526" w:rsidRPr="00C234F3" w:rsidRDefault="00DE6526" w:rsidP="00F8521B">
            <w:pPr>
              <w:pStyle w:val="TableParagraph"/>
              <w:spacing w:line="360" w:lineRule="auto"/>
              <w:ind w:right="35"/>
              <w:jc w:val="both"/>
              <w:rPr>
                <w:rFonts w:ascii="Times New Roman" w:hAnsi="Times New Roman" w:cs="Times New Roman"/>
                <w:sz w:val="17"/>
              </w:rPr>
            </w:pPr>
            <w:r w:rsidRPr="00C234F3">
              <w:rPr>
                <w:rFonts w:ascii="Times New Roman" w:hAnsi="Times New Roman" w:cs="Times New Roman"/>
                <w:spacing w:val="-4"/>
                <w:sz w:val="17"/>
              </w:rPr>
              <w:t>.059</w:t>
            </w:r>
          </w:p>
        </w:tc>
        <w:tc>
          <w:tcPr>
            <w:tcW w:w="1430" w:type="dxa"/>
            <w:tcBorders>
              <w:top w:val="nil"/>
              <w:left w:val="single" w:sz="8" w:space="0" w:color="000000"/>
              <w:bottom w:val="nil"/>
              <w:right w:val="single" w:sz="8" w:space="0" w:color="000000"/>
            </w:tcBorders>
          </w:tcPr>
          <w:p w14:paraId="762F8AC2" w14:textId="77777777" w:rsidR="00DE6526" w:rsidRPr="00C234F3" w:rsidRDefault="00DE6526" w:rsidP="00F8521B">
            <w:pPr>
              <w:pStyle w:val="TableParagraph"/>
              <w:spacing w:line="360" w:lineRule="auto"/>
              <w:ind w:right="34"/>
              <w:jc w:val="both"/>
              <w:rPr>
                <w:rFonts w:ascii="Times New Roman" w:hAnsi="Times New Roman" w:cs="Times New Roman"/>
                <w:sz w:val="17"/>
              </w:rPr>
            </w:pPr>
            <w:r w:rsidRPr="00C234F3">
              <w:rPr>
                <w:rFonts w:ascii="Times New Roman" w:hAnsi="Times New Roman" w:cs="Times New Roman"/>
                <w:spacing w:val="-4"/>
                <w:sz w:val="17"/>
              </w:rPr>
              <w:t>.075</w:t>
            </w:r>
          </w:p>
        </w:tc>
        <w:tc>
          <w:tcPr>
            <w:tcW w:w="985" w:type="dxa"/>
            <w:tcBorders>
              <w:top w:val="nil"/>
              <w:left w:val="single" w:sz="8" w:space="0" w:color="000000"/>
              <w:bottom w:val="nil"/>
              <w:right w:val="single" w:sz="8" w:space="0" w:color="000000"/>
            </w:tcBorders>
          </w:tcPr>
          <w:p w14:paraId="18EB30A3" w14:textId="77777777" w:rsidR="00DE6526" w:rsidRPr="00C234F3" w:rsidRDefault="00DE6526" w:rsidP="00F8521B">
            <w:pPr>
              <w:pStyle w:val="TableParagraph"/>
              <w:spacing w:line="360" w:lineRule="auto"/>
              <w:ind w:right="33"/>
              <w:jc w:val="both"/>
              <w:rPr>
                <w:rFonts w:ascii="Times New Roman" w:hAnsi="Times New Roman" w:cs="Times New Roman"/>
                <w:sz w:val="17"/>
              </w:rPr>
            </w:pPr>
            <w:r w:rsidRPr="00C234F3">
              <w:rPr>
                <w:rFonts w:ascii="Times New Roman" w:hAnsi="Times New Roman" w:cs="Times New Roman"/>
                <w:spacing w:val="-2"/>
                <w:sz w:val="17"/>
              </w:rPr>
              <w:t>1.233</w:t>
            </w:r>
          </w:p>
        </w:tc>
        <w:tc>
          <w:tcPr>
            <w:tcW w:w="983" w:type="dxa"/>
            <w:tcBorders>
              <w:top w:val="nil"/>
              <w:left w:val="single" w:sz="8" w:space="0" w:color="000000"/>
              <w:bottom w:val="nil"/>
            </w:tcBorders>
          </w:tcPr>
          <w:p w14:paraId="11B58FF2" w14:textId="77777777" w:rsidR="00DE6526" w:rsidRPr="00C234F3" w:rsidRDefault="00DE6526" w:rsidP="00F8521B">
            <w:pPr>
              <w:pStyle w:val="TableParagraph"/>
              <w:spacing w:line="360" w:lineRule="auto"/>
              <w:ind w:right="29"/>
              <w:jc w:val="both"/>
              <w:rPr>
                <w:rFonts w:ascii="Times New Roman" w:hAnsi="Times New Roman" w:cs="Times New Roman"/>
                <w:sz w:val="17"/>
              </w:rPr>
            </w:pPr>
            <w:r w:rsidRPr="00C234F3">
              <w:rPr>
                <w:rFonts w:ascii="Times New Roman" w:hAnsi="Times New Roman" w:cs="Times New Roman"/>
                <w:spacing w:val="-4"/>
                <w:sz w:val="17"/>
              </w:rPr>
              <w:t>.219</w:t>
            </w:r>
          </w:p>
        </w:tc>
      </w:tr>
      <w:tr w:rsidR="00C234F3" w:rsidRPr="00C234F3" w14:paraId="5B3CC4D0" w14:textId="77777777" w:rsidTr="00F3352D">
        <w:trPr>
          <w:trHeight w:val="346"/>
        </w:trPr>
        <w:tc>
          <w:tcPr>
            <w:tcW w:w="1852" w:type="dxa"/>
            <w:tcBorders>
              <w:top w:val="nil"/>
              <w:bottom w:val="nil"/>
            </w:tcBorders>
          </w:tcPr>
          <w:p w14:paraId="6384B1F0" w14:textId="77777777" w:rsidR="00DE6526" w:rsidRPr="00C234F3" w:rsidRDefault="00DE6526" w:rsidP="00F8521B">
            <w:pPr>
              <w:pStyle w:val="TableParagraph"/>
              <w:spacing w:line="360" w:lineRule="auto"/>
              <w:ind w:left="82" w:right="38"/>
              <w:jc w:val="center"/>
              <w:rPr>
                <w:rFonts w:ascii="Times New Roman" w:hAnsi="Times New Roman" w:cs="Times New Roman"/>
                <w:sz w:val="17"/>
              </w:rPr>
            </w:pPr>
            <w:r w:rsidRPr="00C234F3">
              <w:rPr>
                <w:rFonts w:ascii="Times New Roman" w:hAnsi="Times New Roman" w:cs="Times New Roman"/>
                <w:spacing w:val="-5"/>
                <w:sz w:val="17"/>
              </w:rPr>
              <w:t>LA2</w:t>
            </w:r>
          </w:p>
        </w:tc>
        <w:tc>
          <w:tcPr>
            <w:tcW w:w="1299" w:type="dxa"/>
            <w:tcBorders>
              <w:top w:val="nil"/>
              <w:bottom w:val="nil"/>
              <w:right w:val="single" w:sz="8" w:space="0" w:color="000000"/>
            </w:tcBorders>
          </w:tcPr>
          <w:p w14:paraId="74AB351A" w14:textId="77777777" w:rsidR="00DE6526" w:rsidRPr="00C234F3" w:rsidRDefault="00DE6526" w:rsidP="00F8521B">
            <w:pPr>
              <w:pStyle w:val="TableParagraph"/>
              <w:spacing w:line="360" w:lineRule="auto"/>
              <w:ind w:right="38"/>
              <w:jc w:val="both"/>
              <w:rPr>
                <w:rFonts w:ascii="Times New Roman" w:hAnsi="Times New Roman" w:cs="Times New Roman"/>
                <w:sz w:val="17"/>
              </w:rPr>
            </w:pPr>
            <w:r w:rsidRPr="00C234F3">
              <w:rPr>
                <w:rFonts w:ascii="Times New Roman" w:hAnsi="Times New Roman" w:cs="Times New Roman"/>
                <w:sz w:val="17"/>
              </w:rPr>
              <w:t>-</w:t>
            </w:r>
            <w:r w:rsidRPr="00C234F3">
              <w:rPr>
                <w:rFonts w:ascii="Times New Roman" w:hAnsi="Times New Roman" w:cs="Times New Roman"/>
                <w:spacing w:val="-4"/>
                <w:sz w:val="17"/>
              </w:rPr>
              <w:t>.142</w:t>
            </w:r>
          </w:p>
        </w:tc>
        <w:tc>
          <w:tcPr>
            <w:tcW w:w="1298" w:type="dxa"/>
            <w:tcBorders>
              <w:top w:val="nil"/>
              <w:left w:val="single" w:sz="8" w:space="0" w:color="000000"/>
              <w:bottom w:val="nil"/>
              <w:right w:val="single" w:sz="8" w:space="0" w:color="000000"/>
            </w:tcBorders>
          </w:tcPr>
          <w:p w14:paraId="67211C61" w14:textId="77777777" w:rsidR="00DE6526" w:rsidRPr="00C234F3" w:rsidRDefault="00DE6526" w:rsidP="00F8521B">
            <w:pPr>
              <w:pStyle w:val="TableParagraph"/>
              <w:spacing w:line="360" w:lineRule="auto"/>
              <w:ind w:right="35"/>
              <w:jc w:val="both"/>
              <w:rPr>
                <w:rFonts w:ascii="Times New Roman" w:hAnsi="Times New Roman" w:cs="Times New Roman"/>
                <w:sz w:val="17"/>
              </w:rPr>
            </w:pPr>
            <w:r w:rsidRPr="00C234F3">
              <w:rPr>
                <w:rFonts w:ascii="Times New Roman" w:hAnsi="Times New Roman" w:cs="Times New Roman"/>
                <w:spacing w:val="-4"/>
                <w:sz w:val="17"/>
              </w:rPr>
              <w:t>.080</w:t>
            </w:r>
          </w:p>
        </w:tc>
        <w:tc>
          <w:tcPr>
            <w:tcW w:w="1430" w:type="dxa"/>
            <w:tcBorders>
              <w:top w:val="nil"/>
              <w:left w:val="single" w:sz="8" w:space="0" w:color="000000"/>
              <w:bottom w:val="nil"/>
              <w:right w:val="single" w:sz="8" w:space="0" w:color="000000"/>
            </w:tcBorders>
          </w:tcPr>
          <w:p w14:paraId="7C4AB1D7" w14:textId="77777777" w:rsidR="00DE6526" w:rsidRPr="00C234F3" w:rsidRDefault="00DE6526" w:rsidP="00F8521B">
            <w:pPr>
              <w:pStyle w:val="TableParagraph"/>
              <w:spacing w:line="360" w:lineRule="auto"/>
              <w:ind w:right="34"/>
              <w:jc w:val="both"/>
              <w:rPr>
                <w:rFonts w:ascii="Times New Roman" w:hAnsi="Times New Roman" w:cs="Times New Roman"/>
                <w:sz w:val="17"/>
              </w:rPr>
            </w:pPr>
            <w:r w:rsidRPr="00C234F3">
              <w:rPr>
                <w:rFonts w:ascii="Times New Roman" w:hAnsi="Times New Roman" w:cs="Times New Roman"/>
                <w:sz w:val="17"/>
              </w:rPr>
              <w:t>-</w:t>
            </w:r>
            <w:r w:rsidRPr="00C234F3">
              <w:rPr>
                <w:rFonts w:ascii="Times New Roman" w:hAnsi="Times New Roman" w:cs="Times New Roman"/>
                <w:spacing w:val="-4"/>
                <w:sz w:val="17"/>
              </w:rPr>
              <w:t>.104</w:t>
            </w:r>
          </w:p>
        </w:tc>
        <w:tc>
          <w:tcPr>
            <w:tcW w:w="985" w:type="dxa"/>
            <w:tcBorders>
              <w:top w:val="nil"/>
              <w:left w:val="single" w:sz="8" w:space="0" w:color="000000"/>
              <w:bottom w:val="nil"/>
              <w:right w:val="single" w:sz="8" w:space="0" w:color="000000"/>
            </w:tcBorders>
          </w:tcPr>
          <w:p w14:paraId="589587EE" w14:textId="77777777" w:rsidR="00DE6526" w:rsidRPr="00C234F3" w:rsidRDefault="00DE6526" w:rsidP="00F8521B">
            <w:pPr>
              <w:pStyle w:val="TableParagraph"/>
              <w:spacing w:line="360" w:lineRule="auto"/>
              <w:ind w:right="33"/>
              <w:jc w:val="both"/>
              <w:rPr>
                <w:rFonts w:ascii="Times New Roman" w:hAnsi="Times New Roman" w:cs="Times New Roman"/>
                <w:sz w:val="17"/>
              </w:rPr>
            </w:pPr>
            <w:r w:rsidRPr="00C234F3">
              <w:rPr>
                <w:rFonts w:ascii="Times New Roman" w:hAnsi="Times New Roman" w:cs="Times New Roman"/>
                <w:sz w:val="17"/>
              </w:rPr>
              <w:t>-</w:t>
            </w:r>
            <w:r w:rsidRPr="00C234F3">
              <w:rPr>
                <w:rFonts w:ascii="Times New Roman" w:hAnsi="Times New Roman" w:cs="Times New Roman"/>
                <w:spacing w:val="-2"/>
                <w:sz w:val="17"/>
              </w:rPr>
              <w:t>1.766</w:t>
            </w:r>
          </w:p>
        </w:tc>
        <w:tc>
          <w:tcPr>
            <w:tcW w:w="983" w:type="dxa"/>
            <w:tcBorders>
              <w:top w:val="nil"/>
              <w:left w:val="single" w:sz="8" w:space="0" w:color="000000"/>
              <w:bottom w:val="nil"/>
            </w:tcBorders>
          </w:tcPr>
          <w:p w14:paraId="7B8C94FE" w14:textId="77777777" w:rsidR="00DE6526" w:rsidRPr="00C234F3" w:rsidRDefault="00DE6526" w:rsidP="00F8521B">
            <w:pPr>
              <w:pStyle w:val="TableParagraph"/>
              <w:spacing w:line="360" w:lineRule="auto"/>
              <w:ind w:right="29"/>
              <w:jc w:val="both"/>
              <w:rPr>
                <w:rFonts w:ascii="Times New Roman" w:hAnsi="Times New Roman" w:cs="Times New Roman"/>
                <w:sz w:val="17"/>
              </w:rPr>
            </w:pPr>
            <w:r w:rsidRPr="00C234F3">
              <w:rPr>
                <w:rFonts w:ascii="Times New Roman" w:hAnsi="Times New Roman" w:cs="Times New Roman"/>
                <w:spacing w:val="-4"/>
                <w:sz w:val="17"/>
              </w:rPr>
              <w:t>.079</w:t>
            </w:r>
          </w:p>
        </w:tc>
      </w:tr>
      <w:tr w:rsidR="00C234F3" w:rsidRPr="00C234F3" w14:paraId="10DF74AB" w14:textId="77777777" w:rsidTr="00F3352D">
        <w:trPr>
          <w:trHeight w:val="346"/>
        </w:trPr>
        <w:tc>
          <w:tcPr>
            <w:tcW w:w="1852" w:type="dxa"/>
            <w:tcBorders>
              <w:top w:val="nil"/>
              <w:bottom w:val="nil"/>
            </w:tcBorders>
          </w:tcPr>
          <w:p w14:paraId="4557592C" w14:textId="77777777" w:rsidR="00DE6526" w:rsidRPr="00C234F3" w:rsidRDefault="00DE6526" w:rsidP="00F8521B">
            <w:pPr>
              <w:pStyle w:val="TableParagraph"/>
              <w:spacing w:line="360" w:lineRule="auto"/>
              <w:ind w:left="82" w:right="38"/>
              <w:jc w:val="center"/>
              <w:rPr>
                <w:rFonts w:ascii="Times New Roman" w:hAnsi="Times New Roman" w:cs="Times New Roman"/>
                <w:sz w:val="17"/>
              </w:rPr>
            </w:pPr>
            <w:r w:rsidRPr="00C234F3">
              <w:rPr>
                <w:rFonts w:ascii="Times New Roman" w:hAnsi="Times New Roman" w:cs="Times New Roman"/>
                <w:spacing w:val="-5"/>
                <w:sz w:val="17"/>
              </w:rPr>
              <w:t>LA3</w:t>
            </w:r>
          </w:p>
        </w:tc>
        <w:tc>
          <w:tcPr>
            <w:tcW w:w="1299" w:type="dxa"/>
            <w:tcBorders>
              <w:top w:val="nil"/>
              <w:bottom w:val="nil"/>
              <w:right w:val="single" w:sz="8" w:space="0" w:color="000000"/>
            </w:tcBorders>
          </w:tcPr>
          <w:p w14:paraId="4304BF41" w14:textId="77777777" w:rsidR="00DE6526" w:rsidRPr="00C234F3" w:rsidRDefault="00DE6526" w:rsidP="00F8521B">
            <w:pPr>
              <w:pStyle w:val="TableParagraph"/>
              <w:spacing w:line="360" w:lineRule="auto"/>
              <w:ind w:right="38"/>
              <w:jc w:val="both"/>
              <w:rPr>
                <w:rFonts w:ascii="Times New Roman" w:hAnsi="Times New Roman" w:cs="Times New Roman"/>
                <w:sz w:val="17"/>
              </w:rPr>
            </w:pPr>
            <w:r w:rsidRPr="00C234F3">
              <w:rPr>
                <w:rFonts w:ascii="Times New Roman" w:hAnsi="Times New Roman" w:cs="Times New Roman"/>
                <w:sz w:val="17"/>
              </w:rPr>
              <w:t>-</w:t>
            </w:r>
            <w:r w:rsidRPr="00C234F3">
              <w:rPr>
                <w:rFonts w:ascii="Times New Roman" w:hAnsi="Times New Roman" w:cs="Times New Roman"/>
                <w:spacing w:val="-4"/>
                <w:sz w:val="17"/>
              </w:rPr>
              <w:t>.060</w:t>
            </w:r>
          </w:p>
        </w:tc>
        <w:tc>
          <w:tcPr>
            <w:tcW w:w="1298" w:type="dxa"/>
            <w:tcBorders>
              <w:top w:val="nil"/>
              <w:left w:val="single" w:sz="8" w:space="0" w:color="000000"/>
              <w:bottom w:val="nil"/>
              <w:right w:val="single" w:sz="8" w:space="0" w:color="000000"/>
            </w:tcBorders>
          </w:tcPr>
          <w:p w14:paraId="282A0B63" w14:textId="77777777" w:rsidR="00DE6526" w:rsidRPr="00C234F3" w:rsidRDefault="00DE6526" w:rsidP="00F8521B">
            <w:pPr>
              <w:pStyle w:val="TableParagraph"/>
              <w:spacing w:line="360" w:lineRule="auto"/>
              <w:ind w:right="35"/>
              <w:jc w:val="both"/>
              <w:rPr>
                <w:rFonts w:ascii="Times New Roman" w:hAnsi="Times New Roman" w:cs="Times New Roman"/>
                <w:sz w:val="17"/>
              </w:rPr>
            </w:pPr>
            <w:r w:rsidRPr="00C234F3">
              <w:rPr>
                <w:rFonts w:ascii="Times New Roman" w:hAnsi="Times New Roman" w:cs="Times New Roman"/>
                <w:spacing w:val="-4"/>
                <w:sz w:val="17"/>
              </w:rPr>
              <w:t>.066</w:t>
            </w:r>
          </w:p>
        </w:tc>
        <w:tc>
          <w:tcPr>
            <w:tcW w:w="1430" w:type="dxa"/>
            <w:tcBorders>
              <w:top w:val="nil"/>
              <w:left w:val="single" w:sz="8" w:space="0" w:color="000000"/>
              <w:bottom w:val="nil"/>
              <w:right w:val="single" w:sz="8" w:space="0" w:color="000000"/>
            </w:tcBorders>
          </w:tcPr>
          <w:p w14:paraId="7003A895" w14:textId="77777777" w:rsidR="00DE6526" w:rsidRPr="00C234F3" w:rsidRDefault="00DE6526" w:rsidP="00F8521B">
            <w:pPr>
              <w:pStyle w:val="TableParagraph"/>
              <w:spacing w:line="360" w:lineRule="auto"/>
              <w:ind w:right="34"/>
              <w:jc w:val="both"/>
              <w:rPr>
                <w:rFonts w:ascii="Times New Roman" w:hAnsi="Times New Roman" w:cs="Times New Roman"/>
                <w:sz w:val="17"/>
              </w:rPr>
            </w:pPr>
            <w:r w:rsidRPr="00C234F3">
              <w:rPr>
                <w:rFonts w:ascii="Times New Roman" w:hAnsi="Times New Roman" w:cs="Times New Roman"/>
                <w:sz w:val="17"/>
              </w:rPr>
              <w:t>-</w:t>
            </w:r>
            <w:r w:rsidRPr="00C234F3">
              <w:rPr>
                <w:rFonts w:ascii="Times New Roman" w:hAnsi="Times New Roman" w:cs="Times New Roman"/>
                <w:spacing w:val="-4"/>
                <w:sz w:val="17"/>
              </w:rPr>
              <w:t>.052</w:t>
            </w:r>
          </w:p>
        </w:tc>
        <w:tc>
          <w:tcPr>
            <w:tcW w:w="985" w:type="dxa"/>
            <w:tcBorders>
              <w:top w:val="nil"/>
              <w:left w:val="single" w:sz="8" w:space="0" w:color="000000"/>
              <w:bottom w:val="nil"/>
              <w:right w:val="single" w:sz="8" w:space="0" w:color="000000"/>
            </w:tcBorders>
          </w:tcPr>
          <w:p w14:paraId="5767513E" w14:textId="77777777" w:rsidR="00DE6526" w:rsidRPr="00C234F3" w:rsidRDefault="00DE6526" w:rsidP="00F8521B">
            <w:pPr>
              <w:pStyle w:val="TableParagraph"/>
              <w:spacing w:line="360" w:lineRule="auto"/>
              <w:ind w:right="33"/>
              <w:jc w:val="both"/>
              <w:rPr>
                <w:rFonts w:ascii="Times New Roman" w:hAnsi="Times New Roman" w:cs="Times New Roman"/>
                <w:sz w:val="17"/>
              </w:rPr>
            </w:pPr>
            <w:r w:rsidRPr="00C234F3">
              <w:rPr>
                <w:rFonts w:ascii="Times New Roman" w:hAnsi="Times New Roman" w:cs="Times New Roman"/>
                <w:sz w:val="17"/>
              </w:rPr>
              <w:t>-</w:t>
            </w:r>
            <w:r w:rsidRPr="00C234F3">
              <w:rPr>
                <w:rFonts w:ascii="Times New Roman" w:hAnsi="Times New Roman" w:cs="Times New Roman"/>
                <w:spacing w:val="-4"/>
                <w:sz w:val="17"/>
              </w:rPr>
              <w:t>.914</w:t>
            </w:r>
          </w:p>
        </w:tc>
        <w:tc>
          <w:tcPr>
            <w:tcW w:w="983" w:type="dxa"/>
            <w:tcBorders>
              <w:top w:val="nil"/>
              <w:left w:val="single" w:sz="8" w:space="0" w:color="000000"/>
              <w:bottom w:val="nil"/>
            </w:tcBorders>
          </w:tcPr>
          <w:p w14:paraId="31A48DC4" w14:textId="77777777" w:rsidR="00DE6526" w:rsidRPr="00C234F3" w:rsidRDefault="00DE6526" w:rsidP="00F8521B">
            <w:pPr>
              <w:pStyle w:val="TableParagraph"/>
              <w:spacing w:line="360" w:lineRule="auto"/>
              <w:ind w:right="29"/>
              <w:jc w:val="both"/>
              <w:rPr>
                <w:rFonts w:ascii="Times New Roman" w:hAnsi="Times New Roman" w:cs="Times New Roman"/>
                <w:sz w:val="17"/>
              </w:rPr>
            </w:pPr>
            <w:r w:rsidRPr="00C234F3">
              <w:rPr>
                <w:rFonts w:ascii="Times New Roman" w:hAnsi="Times New Roman" w:cs="Times New Roman"/>
                <w:spacing w:val="-4"/>
                <w:sz w:val="17"/>
              </w:rPr>
              <w:t>.362</w:t>
            </w:r>
          </w:p>
        </w:tc>
      </w:tr>
      <w:tr w:rsidR="00C234F3" w:rsidRPr="00C234F3" w14:paraId="3F66E1D2" w14:textId="77777777" w:rsidTr="00F3352D">
        <w:trPr>
          <w:trHeight w:val="346"/>
        </w:trPr>
        <w:tc>
          <w:tcPr>
            <w:tcW w:w="1852" w:type="dxa"/>
            <w:tcBorders>
              <w:top w:val="nil"/>
              <w:bottom w:val="nil"/>
            </w:tcBorders>
          </w:tcPr>
          <w:p w14:paraId="678B7D24" w14:textId="77777777" w:rsidR="00DE6526" w:rsidRPr="00C234F3" w:rsidRDefault="00DE6526" w:rsidP="00F8521B">
            <w:pPr>
              <w:pStyle w:val="TableParagraph"/>
              <w:spacing w:line="360" w:lineRule="auto"/>
              <w:ind w:left="82" w:right="38"/>
              <w:jc w:val="center"/>
              <w:rPr>
                <w:rFonts w:ascii="Times New Roman" w:hAnsi="Times New Roman" w:cs="Times New Roman"/>
                <w:sz w:val="17"/>
              </w:rPr>
            </w:pPr>
            <w:r w:rsidRPr="00C234F3">
              <w:rPr>
                <w:rFonts w:ascii="Times New Roman" w:hAnsi="Times New Roman" w:cs="Times New Roman"/>
                <w:spacing w:val="-5"/>
                <w:sz w:val="17"/>
              </w:rPr>
              <w:t>LA4</w:t>
            </w:r>
          </w:p>
        </w:tc>
        <w:tc>
          <w:tcPr>
            <w:tcW w:w="1299" w:type="dxa"/>
            <w:tcBorders>
              <w:top w:val="nil"/>
              <w:bottom w:val="nil"/>
              <w:right w:val="single" w:sz="8" w:space="0" w:color="000000"/>
            </w:tcBorders>
          </w:tcPr>
          <w:p w14:paraId="6D4CB0AE" w14:textId="77777777" w:rsidR="00DE6526" w:rsidRPr="00C234F3" w:rsidRDefault="00DE6526" w:rsidP="00F8521B">
            <w:pPr>
              <w:pStyle w:val="TableParagraph"/>
              <w:spacing w:line="360" w:lineRule="auto"/>
              <w:ind w:right="38"/>
              <w:jc w:val="both"/>
              <w:rPr>
                <w:rFonts w:ascii="Times New Roman" w:hAnsi="Times New Roman" w:cs="Times New Roman"/>
                <w:sz w:val="17"/>
              </w:rPr>
            </w:pPr>
            <w:r w:rsidRPr="00C234F3">
              <w:rPr>
                <w:rFonts w:ascii="Times New Roman" w:hAnsi="Times New Roman" w:cs="Times New Roman"/>
                <w:sz w:val="17"/>
              </w:rPr>
              <w:t>-</w:t>
            </w:r>
            <w:r w:rsidRPr="00C234F3">
              <w:rPr>
                <w:rFonts w:ascii="Times New Roman" w:hAnsi="Times New Roman" w:cs="Times New Roman"/>
                <w:spacing w:val="-4"/>
                <w:sz w:val="17"/>
              </w:rPr>
              <w:t>.145</w:t>
            </w:r>
          </w:p>
        </w:tc>
        <w:tc>
          <w:tcPr>
            <w:tcW w:w="1298" w:type="dxa"/>
            <w:tcBorders>
              <w:top w:val="nil"/>
              <w:left w:val="single" w:sz="8" w:space="0" w:color="000000"/>
              <w:bottom w:val="nil"/>
              <w:right w:val="single" w:sz="8" w:space="0" w:color="000000"/>
            </w:tcBorders>
          </w:tcPr>
          <w:p w14:paraId="322304EA" w14:textId="77777777" w:rsidR="00DE6526" w:rsidRPr="00C234F3" w:rsidRDefault="00DE6526" w:rsidP="00F8521B">
            <w:pPr>
              <w:pStyle w:val="TableParagraph"/>
              <w:spacing w:line="360" w:lineRule="auto"/>
              <w:ind w:right="35"/>
              <w:jc w:val="both"/>
              <w:rPr>
                <w:rFonts w:ascii="Times New Roman" w:hAnsi="Times New Roman" w:cs="Times New Roman"/>
                <w:sz w:val="17"/>
              </w:rPr>
            </w:pPr>
            <w:r w:rsidRPr="00C234F3">
              <w:rPr>
                <w:rFonts w:ascii="Times New Roman" w:hAnsi="Times New Roman" w:cs="Times New Roman"/>
                <w:spacing w:val="-4"/>
                <w:sz w:val="17"/>
              </w:rPr>
              <w:t>.073</w:t>
            </w:r>
          </w:p>
        </w:tc>
        <w:tc>
          <w:tcPr>
            <w:tcW w:w="1430" w:type="dxa"/>
            <w:tcBorders>
              <w:top w:val="nil"/>
              <w:left w:val="single" w:sz="8" w:space="0" w:color="000000"/>
              <w:bottom w:val="nil"/>
              <w:right w:val="single" w:sz="8" w:space="0" w:color="000000"/>
            </w:tcBorders>
          </w:tcPr>
          <w:p w14:paraId="048048AC" w14:textId="77777777" w:rsidR="00DE6526" w:rsidRPr="00C234F3" w:rsidRDefault="00DE6526" w:rsidP="00F8521B">
            <w:pPr>
              <w:pStyle w:val="TableParagraph"/>
              <w:spacing w:line="360" w:lineRule="auto"/>
              <w:ind w:right="34"/>
              <w:jc w:val="both"/>
              <w:rPr>
                <w:rFonts w:ascii="Times New Roman" w:hAnsi="Times New Roman" w:cs="Times New Roman"/>
                <w:sz w:val="17"/>
              </w:rPr>
            </w:pPr>
            <w:r w:rsidRPr="00C234F3">
              <w:rPr>
                <w:rFonts w:ascii="Times New Roman" w:hAnsi="Times New Roman" w:cs="Times New Roman"/>
                <w:sz w:val="17"/>
              </w:rPr>
              <w:t>-</w:t>
            </w:r>
            <w:r w:rsidRPr="00C234F3">
              <w:rPr>
                <w:rFonts w:ascii="Times New Roman" w:hAnsi="Times New Roman" w:cs="Times New Roman"/>
                <w:spacing w:val="-4"/>
                <w:sz w:val="17"/>
              </w:rPr>
              <w:t>.188</w:t>
            </w:r>
          </w:p>
        </w:tc>
        <w:tc>
          <w:tcPr>
            <w:tcW w:w="985" w:type="dxa"/>
            <w:tcBorders>
              <w:top w:val="nil"/>
              <w:left w:val="single" w:sz="8" w:space="0" w:color="000000"/>
              <w:bottom w:val="nil"/>
              <w:right w:val="single" w:sz="8" w:space="0" w:color="000000"/>
            </w:tcBorders>
          </w:tcPr>
          <w:p w14:paraId="4870A2C9" w14:textId="77777777" w:rsidR="00DE6526" w:rsidRPr="00C234F3" w:rsidRDefault="00DE6526" w:rsidP="00F8521B">
            <w:pPr>
              <w:pStyle w:val="TableParagraph"/>
              <w:spacing w:line="360" w:lineRule="auto"/>
              <w:ind w:right="33"/>
              <w:jc w:val="both"/>
              <w:rPr>
                <w:rFonts w:ascii="Times New Roman" w:hAnsi="Times New Roman" w:cs="Times New Roman"/>
                <w:sz w:val="17"/>
              </w:rPr>
            </w:pPr>
            <w:r w:rsidRPr="00C234F3">
              <w:rPr>
                <w:rFonts w:ascii="Times New Roman" w:hAnsi="Times New Roman" w:cs="Times New Roman"/>
                <w:sz w:val="17"/>
              </w:rPr>
              <w:t>-</w:t>
            </w:r>
            <w:r w:rsidRPr="00C234F3">
              <w:rPr>
                <w:rFonts w:ascii="Times New Roman" w:hAnsi="Times New Roman" w:cs="Times New Roman"/>
                <w:spacing w:val="-2"/>
                <w:sz w:val="17"/>
              </w:rPr>
              <w:t>1.970</w:t>
            </w:r>
          </w:p>
        </w:tc>
        <w:tc>
          <w:tcPr>
            <w:tcW w:w="983" w:type="dxa"/>
            <w:tcBorders>
              <w:top w:val="nil"/>
              <w:left w:val="single" w:sz="8" w:space="0" w:color="000000"/>
              <w:bottom w:val="nil"/>
            </w:tcBorders>
          </w:tcPr>
          <w:p w14:paraId="2421CA9E" w14:textId="77777777" w:rsidR="00DE6526" w:rsidRPr="00C234F3" w:rsidRDefault="00DE6526" w:rsidP="00F8521B">
            <w:pPr>
              <w:pStyle w:val="TableParagraph"/>
              <w:spacing w:line="360" w:lineRule="auto"/>
              <w:ind w:right="29"/>
              <w:jc w:val="both"/>
              <w:rPr>
                <w:rFonts w:ascii="Times New Roman" w:hAnsi="Times New Roman" w:cs="Times New Roman"/>
                <w:sz w:val="17"/>
              </w:rPr>
            </w:pPr>
            <w:r w:rsidRPr="00C234F3">
              <w:rPr>
                <w:rFonts w:ascii="Times New Roman" w:hAnsi="Times New Roman" w:cs="Times New Roman"/>
                <w:spacing w:val="-4"/>
                <w:sz w:val="17"/>
              </w:rPr>
              <w:t>.050</w:t>
            </w:r>
          </w:p>
        </w:tc>
      </w:tr>
      <w:tr w:rsidR="00C234F3" w:rsidRPr="00C234F3" w14:paraId="2BCB4306" w14:textId="77777777" w:rsidTr="00F3352D">
        <w:trPr>
          <w:trHeight w:val="346"/>
        </w:trPr>
        <w:tc>
          <w:tcPr>
            <w:tcW w:w="1852" w:type="dxa"/>
            <w:tcBorders>
              <w:top w:val="nil"/>
              <w:bottom w:val="nil"/>
            </w:tcBorders>
          </w:tcPr>
          <w:p w14:paraId="68F207A2" w14:textId="77777777" w:rsidR="00DE6526" w:rsidRPr="00C234F3" w:rsidRDefault="00DE6526" w:rsidP="00F8521B">
            <w:pPr>
              <w:pStyle w:val="TableParagraph"/>
              <w:spacing w:line="360" w:lineRule="auto"/>
              <w:ind w:left="82" w:right="38"/>
              <w:jc w:val="center"/>
              <w:rPr>
                <w:rFonts w:ascii="Times New Roman" w:hAnsi="Times New Roman" w:cs="Times New Roman"/>
                <w:sz w:val="17"/>
              </w:rPr>
            </w:pPr>
            <w:r w:rsidRPr="00C234F3">
              <w:rPr>
                <w:rFonts w:ascii="Times New Roman" w:hAnsi="Times New Roman" w:cs="Times New Roman"/>
                <w:spacing w:val="-5"/>
                <w:sz w:val="17"/>
              </w:rPr>
              <w:t>LA5</w:t>
            </w:r>
          </w:p>
        </w:tc>
        <w:tc>
          <w:tcPr>
            <w:tcW w:w="1299" w:type="dxa"/>
            <w:tcBorders>
              <w:top w:val="nil"/>
              <w:bottom w:val="nil"/>
              <w:right w:val="single" w:sz="8" w:space="0" w:color="000000"/>
            </w:tcBorders>
          </w:tcPr>
          <w:p w14:paraId="281BC398" w14:textId="77777777" w:rsidR="00DE6526" w:rsidRPr="00C234F3" w:rsidRDefault="00DE6526" w:rsidP="00F8521B">
            <w:pPr>
              <w:pStyle w:val="TableParagraph"/>
              <w:spacing w:line="360" w:lineRule="auto"/>
              <w:ind w:right="38"/>
              <w:jc w:val="both"/>
              <w:rPr>
                <w:rFonts w:ascii="Times New Roman" w:hAnsi="Times New Roman" w:cs="Times New Roman"/>
                <w:sz w:val="17"/>
              </w:rPr>
            </w:pPr>
            <w:r w:rsidRPr="00C234F3">
              <w:rPr>
                <w:rFonts w:ascii="Times New Roman" w:hAnsi="Times New Roman" w:cs="Times New Roman"/>
                <w:spacing w:val="-4"/>
                <w:sz w:val="17"/>
              </w:rPr>
              <w:t>.080</w:t>
            </w:r>
          </w:p>
        </w:tc>
        <w:tc>
          <w:tcPr>
            <w:tcW w:w="1298" w:type="dxa"/>
            <w:tcBorders>
              <w:top w:val="nil"/>
              <w:left w:val="single" w:sz="8" w:space="0" w:color="000000"/>
              <w:bottom w:val="nil"/>
              <w:right w:val="single" w:sz="8" w:space="0" w:color="000000"/>
            </w:tcBorders>
          </w:tcPr>
          <w:p w14:paraId="4C2B6DB8" w14:textId="77777777" w:rsidR="00DE6526" w:rsidRPr="00C234F3" w:rsidRDefault="00DE6526" w:rsidP="00F8521B">
            <w:pPr>
              <w:pStyle w:val="TableParagraph"/>
              <w:spacing w:line="360" w:lineRule="auto"/>
              <w:ind w:right="35"/>
              <w:jc w:val="both"/>
              <w:rPr>
                <w:rFonts w:ascii="Times New Roman" w:hAnsi="Times New Roman" w:cs="Times New Roman"/>
                <w:sz w:val="17"/>
              </w:rPr>
            </w:pPr>
            <w:r w:rsidRPr="00C234F3">
              <w:rPr>
                <w:rFonts w:ascii="Times New Roman" w:hAnsi="Times New Roman" w:cs="Times New Roman"/>
                <w:spacing w:val="-4"/>
                <w:sz w:val="17"/>
              </w:rPr>
              <w:t>.060</w:t>
            </w:r>
          </w:p>
        </w:tc>
        <w:tc>
          <w:tcPr>
            <w:tcW w:w="1430" w:type="dxa"/>
            <w:tcBorders>
              <w:top w:val="nil"/>
              <w:left w:val="single" w:sz="8" w:space="0" w:color="000000"/>
              <w:bottom w:val="nil"/>
              <w:right w:val="single" w:sz="8" w:space="0" w:color="000000"/>
            </w:tcBorders>
          </w:tcPr>
          <w:p w14:paraId="391CFAF8" w14:textId="77777777" w:rsidR="00DE6526" w:rsidRPr="00C234F3" w:rsidRDefault="00DE6526" w:rsidP="00F8521B">
            <w:pPr>
              <w:pStyle w:val="TableParagraph"/>
              <w:spacing w:line="360" w:lineRule="auto"/>
              <w:ind w:right="34"/>
              <w:jc w:val="both"/>
              <w:rPr>
                <w:rFonts w:ascii="Times New Roman" w:hAnsi="Times New Roman" w:cs="Times New Roman"/>
                <w:sz w:val="17"/>
              </w:rPr>
            </w:pPr>
            <w:r w:rsidRPr="00C234F3">
              <w:rPr>
                <w:rFonts w:ascii="Times New Roman" w:hAnsi="Times New Roman" w:cs="Times New Roman"/>
                <w:spacing w:val="-4"/>
                <w:sz w:val="17"/>
              </w:rPr>
              <w:t>.110</w:t>
            </w:r>
          </w:p>
        </w:tc>
        <w:tc>
          <w:tcPr>
            <w:tcW w:w="985" w:type="dxa"/>
            <w:tcBorders>
              <w:top w:val="nil"/>
              <w:left w:val="single" w:sz="8" w:space="0" w:color="000000"/>
              <w:bottom w:val="nil"/>
              <w:right w:val="single" w:sz="8" w:space="0" w:color="000000"/>
            </w:tcBorders>
          </w:tcPr>
          <w:p w14:paraId="27D4CEBE" w14:textId="77777777" w:rsidR="00DE6526" w:rsidRPr="00C234F3" w:rsidRDefault="00DE6526" w:rsidP="00F8521B">
            <w:pPr>
              <w:pStyle w:val="TableParagraph"/>
              <w:spacing w:line="360" w:lineRule="auto"/>
              <w:ind w:right="33"/>
              <w:jc w:val="both"/>
              <w:rPr>
                <w:rFonts w:ascii="Times New Roman" w:hAnsi="Times New Roman" w:cs="Times New Roman"/>
                <w:sz w:val="17"/>
              </w:rPr>
            </w:pPr>
            <w:r w:rsidRPr="00C234F3">
              <w:rPr>
                <w:rFonts w:ascii="Times New Roman" w:hAnsi="Times New Roman" w:cs="Times New Roman"/>
                <w:spacing w:val="-2"/>
                <w:sz w:val="17"/>
              </w:rPr>
              <w:t>1.335</w:t>
            </w:r>
          </w:p>
        </w:tc>
        <w:tc>
          <w:tcPr>
            <w:tcW w:w="983" w:type="dxa"/>
            <w:tcBorders>
              <w:top w:val="nil"/>
              <w:left w:val="single" w:sz="8" w:space="0" w:color="000000"/>
              <w:bottom w:val="nil"/>
            </w:tcBorders>
          </w:tcPr>
          <w:p w14:paraId="2A0C0FEA" w14:textId="77777777" w:rsidR="00DE6526" w:rsidRPr="00C234F3" w:rsidRDefault="00DE6526" w:rsidP="00F8521B">
            <w:pPr>
              <w:pStyle w:val="TableParagraph"/>
              <w:spacing w:line="360" w:lineRule="auto"/>
              <w:ind w:right="29"/>
              <w:jc w:val="both"/>
              <w:rPr>
                <w:rFonts w:ascii="Times New Roman" w:hAnsi="Times New Roman" w:cs="Times New Roman"/>
                <w:sz w:val="17"/>
              </w:rPr>
            </w:pPr>
            <w:r w:rsidRPr="00C234F3">
              <w:rPr>
                <w:rFonts w:ascii="Times New Roman" w:hAnsi="Times New Roman" w:cs="Times New Roman"/>
                <w:spacing w:val="-4"/>
                <w:sz w:val="17"/>
              </w:rPr>
              <w:t>.183</w:t>
            </w:r>
          </w:p>
        </w:tc>
      </w:tr>
      <w:tr w:rsidR="00C234F3" w:rsidRPr="00C234F3" w14:paraId="57724E7F" w14:textId="77777777" w:rsidTr="00F3352D">
        <w:trPr>
          <w:trHeight w:val="346"/>
        </w:trPr>
        <w:tc>
          <w:tcPr>
            <w:tcW w:w="1852" w:type="dxa"/>
            <w:tcBorders>
              <w:top w:val="nil"/>
              <w:bottom w:val="nil"/>
            </w:tcBorders>
          </w:tcPr>
          <w:p w14:paraId="2FD70DCE" w14:textId="77777777" w:rsidR="00DE6526" w:rsidRPr="00C234F3" w:rsidRDefault="00DE6526" w:rsidP="00F8521B">
            <w:pPr>
              <w:pStyle w:val="TableParagraph"/>
              <w:spacing w:line="360" w:lineRule="auto"/>
              <w:ind w:left="82"/>
              <w:jc w:val="center"/>
              <w:rPr>
                <w:rFonts w:ascii="Times New Roman" w:hAnsi="Times New Roman" w:cs="Times New Roman"/>
                <w:sz w:val="17"/>
              </w:rPr>
            </w:pPr>
            <w:r w:rsidRPr="00C234F3">
              <w:rPr>
                <w:rFonts w:ascii="Times New Roman" w:hAnsi="Times New Roman" w:cs="Times New Roman"/>
                <w:spacing w:val="-5"/>
                <w:sz w:val="17"/>
              </w:rPr>
              <w:t>OP1</w:t>
            </w:r>
          </w:p>
        </w:tc>
        <w:tc>
          <w:tcPr>
            <w:tcW w:w="1299" w:type="dxa"/>
            <w:tcBorders>
              <w:top w:val="nil"/>
              <w:bottom w:val="nil"/>
              <w:right w:val="single" w:sz="8" w:space="0" w:color="000000"/>
            </w:tcBorders>
          </w:tcPr>
          <w:p w14:paraId="68395C65" w14:textId="77777777" w:rsidR="00DE6526" w:rsidRPr="00C234F3" w:rsidRDefault="00DE6526" w:rsidP="00F8521B">
            <w:pPr>
              <w:pStyle w:val="TableParagraph"/>
              <w:spacing w:line="360" w:lineRule="auto"/>
              <w:ind w:right="38"/>
              <w:jc w:val="both"/>
              <w:rPr>
                <w:rFonts w:ascii="Times New Roman" w:hAnsi="Times New Roman" w:cs="Times New Roman"/>
                <w:sz w:val="17"/>
              </w:rPr>
            </w:pPr>
            <w:r w:rsidRPr="00C234F3">
              <w:rPr>
                <w:rFonts w:ascii="Times New Roman" w:hAnsi="Times New Roman" w:cs="Times New Roman"/>
                <w:sz w:val="17"/>
              </w:rPr>
              <w:t>-</w:t>
            </w:r>
            <w:r w:rsidRPr="00C234F3">
              <w:rPr>
                <w:rFonts w:ascii="Times New Roman" w:hAnsi="Times New Roman" w:cs="Times New Roman"/>
                <w:spacing w:val="-4"/>
                <w:sz w:val="17"/>
              </w:rPr>
              <w:t>.081</w:t>
            </w:r>
          </w:p>
        </w:tc>
        <w:tc>
          <w:tcPr>
            <w:tcW w:w="1298" w:type="dxa"/>
            <w:tcBorders>
              <w:top w:val="nil"/>
              <w:left w:val="single" w:sz="8" w:space="0" w:color="000000"/>
              <w:bottom w:val="nil"/>
              <w:right w:val="single" w:sz="8" w:space="0" w:color="000000"/>
            </w:tcBorders>
          </w:tcPr>
          <w:p w14:paraId="7B9A703F" w14:textId="77777777" w:rsidR="00DE6526" w:rsidRPr="00C234F3" w:rsidRDefault="00DE6526" w:rsidP="00F8521B">
            <w:pPr>
              <w:pStyle w:val="TableParagraph"/>
              <w:spacing w:line="360" w:lineRule="auto"/>
              <w:ind w:right="35"/>
              <w:jc w:val="both"/>
              <w:rPr>
                <w:rFonts w:ascii="Times New Roman" w:hAnsi="Times New Roman" w:cs="Times New Roman"/>
                <w:sz w:val="17"/>
              </w:rPr>
            </w:pPr>
            <w:r w:rsidRPr="00C234F3">
              <w:rPr>
                <w:rFonts w:ascii="Times New Roman" w:hAnsi="Times New Roman" w:cs="Times New Roman"/>
                <w:spacing w:val="-4"/>
                <w:sz w:val="17"/>
              </w:rPr>
              <w:t>.069</w:t>
            </w:r>
          </w:p>
        </w:tc>
        <w:tc>
          <w:tcPr>
            <w:tcW w:w="1430" w:type="dxa"/>
            <w:tcBorders>
              <w:top w:val="nil"/>
              <w:left w:val="single" w:sz="8" w:space="0" w:color="000000"/>
              <w:bottom w:val="nil"/>
              <w:right w:val="single" w:sz="8" w:space="0" w:color="000000"/>
            </w:tcBorders>
          </w:tcPr>
          <w:p w14:paraId="6ED10DC1" w14:textId="77777777" w:rsidR="00DE6526" w:rsidRPr="00C234F3" w:rsidRDefault="00DE6526" w:rsidP="00F8521B">
            <w:pPr>
              <w:pStyle w:val="TableParagraph"/>
              <w:spacing w:line="360" w:lineRule="auto"/>
              <w:ind w:right="34"/>
              <w:jc w:val="both"/>
              <w:rPr>
                <w:rFonts w:ascii="Times New Roman" w:hAnsi="Times New Roman" w:cs="Times New Roman"/>
                <w:sz w:val="17"/>
              </w:rPr>
            </w:pPr>
            <w:r w:rsidRPr="00C234F3">
              <w:rPr>
                <w:rFonts w:ascii="Times New Roman" w:hAnsi="Times New Roman" w:cs="Times New Roman"/>
                <w:sz w:val="17"/>
              </w:rPr>
              <w:t>-</w:t>
            </w:r>
            <w:r w:rsidRPr="00C234F3">
              <w:rPr>
                <w:rFonts w:ascii="Times New Roman" w:hAnsi="Times New Roman" w:cs="Times New Roman"/>
                <w:spacing w:val="-4"/>
                <w:sz w:val="17"/>
              </w:rPr>
              <w:t>.065</w:t>
            </w:r>
          </w:p>
        </w:tc>
        <w:tc>
          <w:tcPr>
            <w:tcW w:w="985" w:type="dxa"/>
            <w:tcBorders>
              <w:top w:val="nil"/>
              <w:left w:val="single" w:sz="8" w:space="0" w:color="000000"/>
              <w:bottom w:val="nil"/>
              <w:right w:val="single" w:sz="8" w:space="0" w:color="000000"/>
            </w:tcBorders>
          </w:tcPr>
          <w:p w14:paraId="6509A277" w14:textId="77777777" w:rsidR="00DE6526" w:rsidRPr="00C234F3" w:rsidRDefault="00DE6526" w:rsidP="00F8521B">
            <w:pPr>
              <w:pStyle w:val="TableParagraph"/>
              <w:spacing w:line="360" w:lineRule="auto"/>
              <w:ind w:right="33"/>
              <w:jc w:val="both"/>
              <w:rPr>
                <w:rFonts w:ascii="Times New Roman" w:hAnsi="Times New Roman" w:cs="Times New Roman"/>
                <w:sz w:val="17"/>
              </w:rPr>
            </w:pPr>
            <w:r w:rsidRPr="00C234F3">
              <w:rPr>
                <w:rFonts w:ascii="Times New Roman" w:hAnsi="Times New Roman" w:cs="Times New Roman"/>
                <w:sz w:val="17"/>
              </w:rPr>
              <w:t>-</w:t>
            </w:r>
            <w:r w:rsidRPr="00C234F3">
              <w:rPr>
                <w:rFonts w:ascii="Times New Roman" w:hAnsi="Times New Roman" w:cs="Times New Roman"/>
                <w:spacing w:val="-2"/>
                <w:sz w:val="17"/>
              </w:rPr>
              <w:t>1.178</w:t>
            </w:r>
          </w:p>
        </w:tc>
        <w:tc>
          <w:tcPr>
            <w:tcW w:w="983" w:type="dxa"/>
            <w:tcBorders>
              <w:top w:val="nil"/>
              <w:left w:val="single" w:sz="8" w:space="0" w:color="000000"/>
              <w:bottom w:val="nil"/>
            </w:tcBorders>
          </w:tcPr>
          <w:p w14:paraId="3DAAAB16" w14:textId="77777777" w:rsidR="00DE6526" w:rsidRPr="00C234F3" w:rsidRDefault="00DE6526" w:rsidP="00F8521B">
            <w:pPr>
              <w:pStyle w:val="TableParagraph"/>
              <w:spacing w:line="360" w:lineRule="auto"/>
              <w:ind w:right="29"/>
              <w:jc w:val="both"/>
              <w:rPr>
                <w:rFonts w:ascii="Times New Roman" w:hAnsi="Times New Roman" w:cs="Times New Roman"/>
                <w:sz w:val="17"/>
              </w:rPr>
            </w:pPr>
            <w:r w:rsidRPr="00C234F3">
              <w:rPr>
                <w:rFonts w:ascii="Times New Roman" w:hAnsi="Times New Roman" w:cs="Times New Roman"/>
                <w:spacing w:val="-4"/>
                <w:sz w:val="17"/>
              </w:rPr>
              <w:t>.240</w:t>
            </w:r>
          </w:p>
        </w:tc>
      </w:tr>
      <w:tr w:rsidR="00C234F3" w:rsidRPr="00C234F3" w14:paraId="2740012A" w14:textId="77777777" w:rsidTr="00F3352D">
        <w:trPr>
          <w:trHeight w:val="346"/>
        </w:trPr>
        <w:tc>
          <w:tcPr>
            <w:tcW w:w="1852" w:type="dxa"/>
            <w:tcBorders>
              <w:top w:val="nil"/>
              <w:bottom w:val="nil"/>
            </w:tcBorders>
          </w:tcPr>
          <w:p w14:paraId="573A405E" w14:textId="77777777" w:rsidR="00DE6526" w:rsidRPr="00C234F3" w:rsidRDefault="00DE6526" w:rsidP="00F8521B">
            <w:pPr>
              <w:pStyle w:val="TableParagraph"/>
              <w:spacing w:line="360" w:lineRule="auto"/>
              <w:ind w:left="82"/>
              <w:jc w:val="center"/>
              <w:rPr>
                <w:rFonts w:ascii="Times New Roman" w:hAnsi="Times New Roman" w:cs="Times New Roman"/>
                <w:sz w:val="17"/>
              </w:rPr>
            </w:pPr>
            <w:r w:rsidRPr="00C234F3">
              <w:rPr>
                <w:rFonts w:ascii="Times New Roman" w:hAnsi="Times New Roman" w:cs="Times New Roman"/>
                <w:spacing w:val="-5"/>
                <w:sz w:val="17"/>
              </w:rPr>
              <w:t>OP2</w:t>
            </w:r>
          </w:p>
        </w:tc>
        <w:tc>
          <w:tcPr>
            <w:tcW w:w="1299" w:type="dxa"/>
            <w:tcBorders>
              <w:top w:val="nil"/>
              <w:bottom w:val="nil"/>
              <w:right w:val="single" w:sz="8" w:space="0" w:color="000000"/>
            </w:tcBorders>
          </w:tcPr>
          <w:p w14:paraId="70C43501" w14:textId="77777777" w:rsidR="00DE6526" w:rsidRPr="00C234F3" w:rsidRDefault="00DE6526" w:rsidP="00F8521B">
            <w:pPr>
              <w:pStyle w:val="TableParagraph"/>
              <w:spacing w:line="360" w:lineRule="auto"/>
              <w:ind w:right="38"/>
              <w:jc w:val="both"/>
              <w:rPr>
                <w:rFonts w:ascii="Times New Roman" w:hAnsi="Times New Roman" w:cs="Times New Roman"/>
                <w:sz w:val="17"/>
              </w:rPr>
            </w:pPr>
            <w:r w:rsidRPr="00C234F3">
              <w:rPr>
                <w:rFonts w:ascii="Times New Roman" w:hAnsi="Times New Roman" w:cs="Times New Roman"/>
                <w:sz w:val="17"/>
              </w:rPr>
              <w:t>-</w:t>
            </w:r>
            <w:r w:rsidRPr="00C234F3">
              <w:rPr>
                <w:rFonts w:ascii="Times New Roman" w:hAnsi="Times New Roman" w:cs="Times New Roman"/>
                <w:spacing w:val="-4"/>
                <w:sz w:val="17"/>
              </w:rPr>
              <w:t>.155</w:t>
            </w:r>
          </w:p>
        </w:tc>
        <w:tc>
          <w:tcPr>
            <w:tcW w:w="1298" w:type="dxa"/>
            <w:tcBorders>
              <w:top w:val="nil"/>
              <w:left w:val="single" w:sz="8" w:space="0" w:color="000000"/>
              <w:bottom w:val="nil"/>
              <w:right w:val="single" w:sz="8" w:space="0" w:color="000000"/>
            </w:tcBorders>
          </w:tcPr>
          <w:p w14:paraId="323265EB" w14:textId="77777777" w:rsidR="00DE6526" w:rsidRPr="00C234F3" w:rsidRDefault="00DE6526" w:rsidP="00F8521B">
            <w:pPr>
              <w:pStyle w:val="TableParagraph"/>
              <w:spacing w:line="360" w:lineRule="auto"/>
              <w:ind w:right="35"/>
              <w:jc w:val="both"/>
              <w:rPr>
                <w:rFonts w:ascii="Times New Roman" w:hAnsi="Times New Roman" w:cs="Times New Roman"/>
                <w:sz w:val="17"/>
              </w:rPr>
            </w:pPr>
            <w:r w:rsidRPr="00C234F3">
              <w:rPr>
                <w:rFonts w:ascii="Times New Roman" w:hAnsi="Times New Roman" w:cs="Times New Roman"/>
                <w:spacing w:val="-4"/>
                <w:sz w:val="17"/>
              </w:rPr>
              <w:t>.057</w:t>
            </w:r>
          </w:p>
        </w:tc>
        <w:tc>
          <w:tcPr>
            <w:tcW w:w="1430" w:type="dxa"/>
            <w:tcBorders>
              <w:top w:val="nil"/>
              <w:left w:val="single" w:sz="8" w:space="0" w:color="000000"/>
              <w:bottom w:val="nil"/>
              <w:right w:val="single" w:sz="8" w:space="0" w:color="000000"/>
            </w:tcBorders>
          </w:tcPr>
          <w:p w14:paraId="527CBA44" w14:textId="77777777" w:rsidR="00DE6526" w:rsidRPr="00C234F3" w:rsidRDefault="00DE6526" w:rsidP="00F8521B">
            <w:pPr>
              <w:pStyle w:val="TableParagraph"/>
              <w:spacing w:line="360" w:lineRule="auto"/>
              <w:ind w:right="34"/>
              <w:jc w:val="both"/>
              <w:rPr>
                <w:rFonts w:ascii="Times New Roman" w:hAnsi="Times New Roman" w:cs="Times New Roman"/>
                <w:sz w:val="17"/>
              </w:rPr>
            </w:pPr>
            <w:r w:rsidRPr="00C234F3">
              <w:rPr>
                <w:rFonts w:ascii="Times New Roman" w:hAnsi="Times New Roman" w:cs="Times New Roman"/>
                <w:sz w:val="17"/>
              </w:rPr>
              <w:t>-</w:t>
            </w:r>
            <w:r w:rsidRPr="00C234F3">
              <w:rPr>
                <w:rFonts w:ascii="Times New Roman" w:hAnsi="Times New Roman" w:cs="Times New Roman"/>
                <w:spacing w:val="-4"/>
                <w:sz w:val="17"/>
              </w:rPr>
              <w:t>.203</w:t>
            </w:r>
          </w:p>
        </w:tc>
        <w:tc>
          <w:tcPr>
            <w:tcW w:w="985" w:type="dxa"/>
            <w:tcBorders>
              <w:top w:val="nil"/>
              <w:left w:val="single" w:sz="8" w:space="0" w:color="000000"/>
              <w:bottom w:val="nil"/>
              <w:right w:val="single" w:sz="8" w:space="0" w:color="000000"/>
            </w:tcBorders>
          </w:tcPr>
          <w:p w14:paraId="1602B100" w14:textId="77777777" w:rsidR="00DE6526" w:rsidRPr="00C234F3" w:rsidRDefault="00DE6526" w:rsidP="00F8521B">
            <w:pPr>
              <w:pStyle w:val="TableParagraph"/>
              <w:spacing w:line="360" w:lineRule="auto"/>
              <w:ind w:right="33"/>
              <w:jc w:val="both"/>
              <w:rPr>
                <w:rFonts w:ascii="Times New Roman" w:hAnsi="Times New Roman" w:cs="Times New Roman"/>
                <w:sz w:val="17"/>
              </w:rPr>
            </w:pPr>
            <w:r w:rsidRPr="00C234F3">
              <w:rPr>
                <w:rFonts w:ascii="Times New Roman" w:hAnsi="Times New Roman" w:cs="Times New Roman"/>
                <w:sz w:val="17"/>
              </w:rPr>
              <w:t>-</w:t>
            </w:r>
            <w:r w:rsidRPr="00C234F3">
              <w:rPr>
                <w:rFonts w:ascii="Times New Roman" w:hAnsi="Times New Roman" w:cs="Times New Roman"/>
                <w:spacing w:val="-2"/>
                <w:sz w:val="17"/>
              </w:rPr>
              <w:t>2.713</w:t>
            </w:r>
          </w:p>
        </w:tc>
        <w:tc>
          <w:tcPr>
            <w:tcW w:w="983" w:type="dxa"/>
            <w:tcBorders>
              <w:top w:val="nil"/>
              <w:left w:val="single" w:sz="8" w:space="0" w:color="000000"/>
              <w:bottom w:val="nil"/>
            </w:tcBorders>
          </w:tcPr>
          <w:p w14:paraId="004D0EDE" w14:textId="77777777" w:rsidR="00DE6526" w:rsidRPr="00C234F3" w:rsidRDefault="00DE6526" w:rsidP="00F8521B">
            <w:pPr>
              <w:pStyle w:val="TableParagraph"/>
              <w:spacing w:line="360" w:lineRule="auto"/>
              <w:ind w:right="29"/>
              <w:jc w:val="both"/>
              <w:rPr>
                <w:rFonts w:ascii="Times New Roman" w:hAnsi="Times New Roman" w:cs="Times New Roman"/>
                <w:sz w:val="17"/>
              </w:rPr>
            </w:pPr>
            <w:r w:rsidRPr="00C234F3">
              <w:rPr>
                <w:rFonts w:ascii="Times New Roman" w:hAnsi="Times New Roman" w:cs="Times New Roman"/>
                <w:spacing w:val="-4"/>
                <w:sz w:val="17"/>
              </w:rPr>
              <w:t>.007</w:t>
            </w:r>
          </w:p>
        </w:tc>
      </w:tr>
      <w:tr w:rsidR="00C234F3" w:rsidRPr="00C234F3" w14:paraId="19AA683E" w14:textId="77777777" w:rsidTr="00F3352D">
        <w:trPr>
          <w:trHeight w:val="346"/>
        </w:trPr>
        <w:tc>
          <w:tcPr>
            <w:tcW w:w="1852" w:type="dxa"/>
            <w:tcBorders>
              <w:top w:val="nil"/>
              <w:bottom w:val="nil"/>
            </w:tcBorders>
          </w:tcPr>
          <w:p w14:paraId="5D7969AC" w14:textId="77777777" w:rsidR="00DE6526" w:rsidRPr="00C234F3" w:rsidRDefault="00DE6526" w:rsidP="00F8521B">
            <w:pPr>
              <w:pStyle w:val="TableParagraph"/>
              <w:spacing w:line="360" w:lineRule="auto"/>
              <w:ind w:left="82"/>
              <w:jc w:val="center"/>
              <w:rPr>
                <w:rFonts w:ascii="Times New Roman" w:hAnsi="Times New Roman" w:cs="Times New Roman"/>
                <w:sz w:val="17"/>
              </w:rPr>
            </w:pPr>
            <w:r w:rsidRPr="00C234F3">
              <w:rPr>
                <w:rFonts w:ascii="Times New Roman" w:hAnsi="Times New Roman" w:cs="Times New Roman"/>
                <w:spacing w:val="-5"/>
                <w:sz w:val="17"/>
              </w:rPr>
              <w:t>OP3</w:t>
            </w:r>
          </w:p>
        </w:tc>
        <w:tc>
          <w:tcPr>
            <w:tcW w:w="1299" w:type="dxa"/>
            <w:tcBorders>
              <w:top w:val="nil"/>
              <w:bottom w:val="nil"/>
              <w:right w:val="single" w:sz="8" w:space="0" w:color="000000"/>
            </w:tcBorders>
          </w:tcPr>
          <w:p w14:paraId="15D7C34E" w14:textId="77777777" w:rsidR="00DE6526" w:rsidRPr="00C234F3" w:rsidRDefault="00DE6526" w:rsidP="00F8521B">
            <w:pPr>
              <w:pStyle w:val="TableParagraph"/>
              <w:spacing w:line="360" w:lineRule="auto"/>
              <w:ind w:right="38"/>
              <w:jc w:val="both"/>
              <w:rPr>
                <w:rFonts w:ascii="Times New Roman" w:hAnsi="Times New Roman" w:cs="Times New Roman"/>
                <w:sz w:val="17"/>
              </w:rPr>
            </w:pPr>
            <w:r w:rsidRPr="00C234F3">
              <w:rPr>
                <w:rFonts w:ascii="Times New Roman" w:hAnsi="Times New Roman" w:cs="Times New Roman"/>
                <w:spacing w:val="-4"/>
                <w:sz w:val="17"/>
              </w:rPr>
              <w:t>.288</w:t>
            </w:r>
          </w:p>
        </w:tc>
        <w:tc>
          <w:tcPr>
            <w:tcW w:w="1298" w:type="dxa"/>
            <w:tcBorders>
              <w:top w:val="nil"/>
              <w:left w:val="single" w:sz="8" w:space="0" w:color="000000"/>
              <w:bottom w:val="nil"/>
              <w:right w:val="single" w:sz="8" w:space="0" w:color="000000"/>
            </w:tcBorders>
          </w:tcPr>
          <w:p w14:paraId="116C3652" w14:textId="77777777" w:rsidR="00DE6526" w:rsidRPr="00C234F3" w:rsidRDefault="00DE6526" w:rsidP="00F8521B">
            <w:pPr>
              <w:pStyle w:val="TableParagraph"/>
              <w:spacing w:line="360" w:lineRule="auto"/>
              <w:ind w:right="35"/>
              <w:jc w:val="both"/>
              <w:rPr>
                <w:rFonts w:ascii="Times New Roman" w:hAnsi="Times New Roman" w:cs="Times New Roman"/>
                <w:sz w:val="17"/>
              </w:rPr>
            </w:pPr>
            <w:r w:rsidRPr="00C234F3">
              <w:rPr>
                <w:rFonts w:ascii="Times New Roman" w:hAnsi="Times New Roman" w:cs="Times New Roman"/>
                <w:spacing w:val="-4"/>
                <w:sz w:val="17"/>
              </w:rPr>
              <w:t>.061</w:t>
            </w:r>
          </w:p>
        </w:tc>
        <w:tc>
          <w:tcPr>
            <w:tcW w:w="1430" w:type="dxa"/>
            <w:tcBorders>
              <w:top w:val="nil"/>
              <w:left w:val="single" w:sz="8" w:space="0" w:color="000000"/>
              <w:bottom w:val="nil"/>
              <w:right w:val="single" w:sz="8" w:space="0" w:color="000000"/>
            </w:tcBorders>
          </w:tcPr>
          <w:p w14:paraId="7F6C96FE" w14:textId="77777777" w:rsidR="00DE6526" w:rsidRPr="00C234F3" w:rsidRDefault="00DE6526" w:rsidP="00F8521B">
            <w:pPr>
              <w:pStyle w:val="TableParagraph"/>
              <w:spacing w:line="360" w:lineRule="auto"/>
              <w:ind w:right="34"/>
              <w:jc w:val="both"/>
              <w:rPr>
                <w:rFonts w:ascii="Times New Roman" w:hAnsi="Times New Roman" w:cs="Times New Roman"/>
                <w:sz w:val="17"/>
              </w:rPr>
            </w:pPr>
            <w:r w:rsidRPr="00C234F3">
              <w:rPr>
                <w:rFonts w:ascii="Times New Roman" w:hAnsi="Times New Roman" w:cs="Times New Roman"/>
                <w:spacing w:val="-4"/>
                <w:sz w:val="17"/>
              </w:rPr>
              <w:t>.347</w:t>
            </w:r>
          </w:p>
        </w:tc>
        <w:tc>
          <w:tcPr>
            <w:tcW w:w="985" w:type="dxa"/>
            <w:tcBorders>
              <w:top w:val="nil"/>
              <w:left w:val="single" w:sz="8" w:space="0" w:color="000000"/>
              <w:bottom w:val="nil"/>
              <w:right w:val="single" w:sz="8" w:space="0" w:color="000000"/>
            </w:tcBorders>
          </w:tcPr>
          <w:p w14:paraId="03E978C0" w14:textId="77777777" w:rsidR="00DE6526" w:rsidRPr="00C234F3" w:rsidRDefault="00DE6526" w:rsidP="00F8521B">
            <w:pPr>
              <w:pStyle w:val="TableParagraph"/>
              <w:spacing w:line="360" w:lineRule="auto"/>
              <w:ind w:right="33"/>
              <w:jc w:val="both"/>
              <w:rPr>
                <w:rFonts w:ascii="Times New Roman" w:hAnsi="Times New Roman" w:cs="Times New Roman"/>
                <w:sz w:val="17"/>
              </w:rPr>
            </w:pPr>
            <w:r w:rsidRPr="00C234F3">
              <w:rPr>
                <w:rFonts w:ascii="Times New Roman" w:hAnsi="Times New Roman" w:cs="Times New Roman"/>
                <w:spacing w:val="-2"/>
                <w:sz w:val="17"/>
              </w:rPr>
              <w:t>4.707</w:t>
            </w:r>
          </w:p>
        </w:tc>
        <w:tc>
          <w:tcPr>
            <w:tcW w:w="983" w:type="dxa"/>
            <w:tcBorders>
              <w:top w:val="nil"/>
              <w:left w:val="single" w:sz="8" w:space="0" w:color="000000"/>
              <w:bottom w:val="nil"/>
            </w:tcBorders>
          </w:tcPr>
          <w:p w14:paraId="2ECA1593" w14:textId="77777777" w:rsidR="00DE6526" w:rsidRPr="00C234F3" w:rsidRDefault="00DE6526" w:rsidP="00F8521B">
            <w:pPr>
              <w:pStyle w:val="TableParagraph"/>
              <w:spacing w:line="360" w:lineRule="auto"/>
              <w:ind w:right="29"/>
              <w:jc w:val="both"/>
              <w:rPr>
                <w:rFonts w:ascii="Times New Roman" w:hAnsi="Times New Roman" w:cs="Times New Roman"/>
                <w:sz w:val="17"/>
              </w:rPr>
            </w:pPr>
            <w:r w:rsidRPr="00C234F3">
              <w:rPr>
                <w:rFonts w:ascii="Times New Roman" w:hAnsi="Times New Roman" w:cs="Times New Roman"/>
                <w:spacing w:val="-4"/>
                <w:sz w:val="17"/>
              </w:rPr>
              <w:t>.000</w:t>
            </w:r>
          </w:p>
        </w:tc>
      </w:tr>
      <w:tr w:rsidR="00C234F3" w:rsidRPr="00C234F3" w14:paraId="61DE9A53" w14:textId="77777777" w:rsidTr="00F3352D">
        <w:trPr>
          <w:trHeight w:val="346"/>
        </w:trPr>
        <w:tc>
          <w:tcPr>
            <w:tcW w:w="1852" w:type="dxa"/>
            <w:tcBorders>
              <w:top w:val="nil"/>
              <w:bottom w:val="nil"/>
            </w:tcBorders>
          </w:tcPr>
          <w:p w14:paraId="396DE312" w14:textId="77777777" w:rsidR="00DE6526" w:rsidRPr="00C234F3" w:rsidRDefault="00DE6526" w:rsidP="00F8521B">
            <w:pPr>
              <w:pStyle w:val="TableParagraph"/>
              <w:spacing w:line="360" w:lineRule="auto"/>
              <w:ind w:left="82"/>
              <w:jc w:val="center"/>
              <w:rPr>
                <w:rFonts w:ascii="Times New Roman" w:hAnsi="Times New Roman" w:cs="Times New Roman"/>
                <w:sz w:val="17"/>
              </w:rPr>
            </w:pPr>
            <w:r w:rsidRPr="00C234F3">
              <w:rPr>
                <w:rFonts w:ascii="Times New Roman" w:hAnsi="Times New Roman" w:cs="Times New Roman"/>
                <w:spacing w:val="-5"/>
                <w:sz w:val="17"/>
              </w:rPr>
              <w:t>OP4</w:t>
            </w:r>
          </w:p>
        </w:tc>
        <w:tc>
          <w:tcPr>
            <w:tcW w:w="1299" w:type="dxa"/>
            <w:tcBorders>
              <w:top w:val="nil"/>
              <w:bottom w:val="nil"/>
              <w:right w:val="single" w:sz="8" w:space="0" w:color="000000"/>
            </w:tcBorders>
          </w:tcPr>
          <w:p w14:paraId="47AD0D7E" w14:textId="77777777" w:rsidR="00DE6526" w:rsidRPr="00C234F3" w:rsidRDefault="00DE6526" w:rsidP="00F8521B">
            <w:pPr>
              <w:pStyle w:val="TableParagraph"/>
              <w:spacing w:line="360" w:lineRule="auto"/>
              <w:ind w:right="38"/>
              <w:jc w:val="both"/>
              <w:rPr>
                <w:rFonts w:ascii="Times New Roman" w:hAnsi="Times New Roman" w:cs="Times New Roman"/>
                <w:sz w:val="17"/>
              </w:rPr>
            </w:pPr>
            <w:r w:rsidRPr="00C234F3">
              <w:rPr>
                <w:rFonts w:ascii="Times New Roman" w:hAnsi="Times New Roman" w:cs="Times New Roman"/>
                <w:spacing w:val="-4"/>
                <w:sz w:val="17"/>
              </w:rPr>
              <w:t>.090</w:t>
            </w:r>
          </w:p>
        </w:tc>
        <w:tc>
          <w:tcPr>
            <w:tcW w:w="1298" w:type="dxa"/>
            <w:tcBorders>
              <w:top w:val="nil"/>
              <w:left w:val="single" w:sz="8" w:space="0" w:color="000000"/>
              <w:bottom w:val="nil"/>
              <w:right w:val="single" w:sz="8" w:space="0" w:color="000000"/>
            </w:tcBorders>
          </w:tcPr>
          <w:p w14:paraId="54EB8073" w14:textId="77777777" w:rsidR="00DE6526" w:rsidRPr="00C234F3" w:rsidRDefault="00DE6526" w:rsidP="00F8521B">
            <w:pPr>
              <w:pStyle w:val="TableParagraph"/>
              <w:spacing w:line="360" w:lineRule="auto"/>
              <w:ind w:right="35"/>
              <w:jc w:val="both"/>
              <w:rPr>
                <w:rFonts w:ascii="Times New Roman" w:hAnsi="Times New Roman" w:cs="Times New Roman"/>
                <w:sz w:val="17"/>
              </w:rPr>
            </w:pPr>
            <w:r w:rsidRPr="00C234F3">
              <w:rPr>
                <w:rFonts w:ascii="Times New Roman" w:hAnsi="Times New Roman" w:cs="Times New Roman"/>
                <w:spacing w:val="-4"/>
                <w:sz w:val="17"/>
              </w:rPr>
              <w:t>.058</w:t>
            </w:r>
          </w:p>
        </w:tc>
        <w:tc>
          <w:tcPr>
            <w:tcW w:w="1430" w:type="dxa"/>
            <w:tcBorders>
              <w:top w:val="nil"/>
              <w:left w:val="single" w:sz="8" w:space="0" w:color="000000"/>
              <w:bottom w:val="nil"/>
              <w:right w:val="single" w:sz="8" w:space="0" w:color="000000"/>
            </w:tcBorders>
          </w:tcPr>
          <w:p w14:paraId="69ABA845" w14:textId="77777777" w:rsidR="00DE6526" w:rsidRPr="00C234F3" w:rsidRDefault="00DE6526" w:rsidP="00F8521B">
            <w:pPr>
              <w:pStyle w:val="TableParagraph"/>
              <w:spacing w:line="360" w:lineRule="auto"/>
              <w:ind w:right="34"/>
              <w:jc w:val="both"/>
              <w:rPr>
                <w:rFonts w:ascii="Times New Roman" w:hAnsi="Times New Roman" w:cs="Times New Roman"/>
                <w:sz w:val="17"/>
              </w:rPr>
            </w:pPr>
            <w:r w:rsidRPr="00C234F3">
              <w:rPr>
                <w:rFonts w:ascii="Times New Roman" w:hAnsi="Times New Roman" w:cs="Times New Roman"/>
                <w:spacing w:val="-4"/>
                <w:sz w:val="17"/>
              </w:rPr>
              <w:t>.099</w:t>
            </w:r>
          </w:p>
        </w:tc>
        <w:tc>
          <w:tcPr>
            <w:tcW w:w="985" w:type="dxa"/>
            <w:tcBorders>
              <w:top w:val="nil"/>
              <w:left w:val="single" w:sz="8" w:space="0" w:color="000000"/>
              <w:bottom w:val="nil"/>
              <w:right w:val="single" w:sz="8" w:space="0" w:color="000000"/>
            </w:tcBorders>
          </w:tcPr>
          <w:p w14:paraId="79635FDD" w14:textId="77777777" w:rsidR="00DE6526" w:rsidRPr="00C234F3" w:rsidRDefault="00DE6526" w:rsidP="00F8521B">
            <w:pPr>
              <w:pStyle w:val="TableParagraph"/>
              <w:spacing w:line="360" w:lineRule="auto"/>
              <w:ind w:right="33"/>
              <w:jc w:val="both"/>
              <w:rPr>
                <w:rFonts w:ascii="Times New Roman" w:hAnsi="Times New Roman" w:cs="Times New Roman"/>
                <w:sz w:val="17"/>
              </w:rPr>
            </w:pPr>
            <w:r w:rsidRPr="00C234F3">
              <w:rPr>
                <w:rFonts w:ascii="Times New Roman" w:hAnsi="Times New Roman" w:cs="Times New Roman"/>
                <w:spacing w:val="-2"/>
                <w:sz w:val="17"/>
              </w:rPr>
              <w:t>1.550</w:t>
            </w:r>
          </w:p>
        </w:tc>
        <w:tc>
          <w:tcPr>
            <w:tcW w:w="983" w:type="dxa"/>
            <w:tcBorders>
              <w:top w:val="nil"/>
              <w:left w:val="single" w:sz="8" w:space="0" w:color="000000"/>
              <w:bottom w:val="nil"/>
            </w:tcBorders>
          </w:tcPr>
          <w:p w14:paraId="7461AAB3" w14:textId="77777777" w:rsidR="00DE6526" w:rsidRPr="00C234F3" w:rsidRDefault="00DE6526" w:rsidP="00F8521B">
            <w:pPr>
              <w:pStyle w:val="TableParagraph"/>
              <w:spacing w:line="360" w:lineRule="auto"/>
              <w:ind w:right="29"/>
              <w:jc w:val="both"/>
              <w:rPr>
                <w:rFonts w:ascii="Times New Roman" w:hAnsi="Times New Roman" w:cs="Times New Roman"/>
                <w:sz w:val="17"/>
              </w:rPr>
            </w:pPr>
            <w:r w:rsidRPr="00C234F3">
              <w:rPr>
                <w:rFonts w:ascii="Times New Roman" w:hAnsi="Times New Roman" w:cs="Times New Roman"/>
                <w:spacing w:val="-4"/>
                <w:sz w:val="17"/>
              </w:rPr>
              <w:t>.123</w:t>
            </w:r>
          </w:p>
        </w:tc>
      </w:tr>
      <w:tr w:rsidR="00C234F3" w:rsidRPr="00C234F3" w14:paraId="0CFE4F2D" w14:textId="77777777" w:rsidTr="00F3352D">
        <w:trPr>
          <w:trHeight w:val="346"/>
        </w:trPr>
        <w:tc>
          <w:tcPr>
            <w:tcW w:w="1852" w:type="dxa"/>
            <w:tcBorders>
              <w:top w:val="nil"/>
              <w:bottom w:val="nil"/>
            </w:tcBorders>
          </w:tcPr>
          <w:p w14:paraId="33D34163" w14:textId="77777777" w:rsidR="00DE6526" w:rsidRPr="00C234F3" w:rsidRDefault="00DE6526" w:rsidP="00F8521B">
            <w:pPr>
              <w:pStyle w:val="TableParagraph"/>
              <w:spacing w:line="360" w:lineRule="auto"/>
              <w:ind w:left="82" w:right="19"/>
              <w:jc w:val="center"/>
              <w:rPr>
                <w:rFonts w:ascii="Times New Roman" w:hAnsi="Times New Roman" w:cs="Times New Roman"/>
                <w:sz w:val="17"/>
              </w:rPr>
            </w:pPr>
            <w:r w:rsidRPr="00C234F3">
              <w:rPr>
                <w:rFonts w:ascii="Times New Roman" w:hAnsi="Times New Roman" w:cs="Times New Roman"/>
                <w:spacing w:val="-5"/>
                <w:sz w:val="17"/>
              </w:rPr>
              <w:t>SP1</w:t>
            </w:r>
          </w:p>
        </w:tc>
        <w:tc>
          <w:tcPr>
            <w:tcW w:w="1299" w:type="dxa"/>
            <w:tcBorders>
              <w:top w:val="nil"/>
              <w:bottom w:val="nil"/>
              <w:right w:val="single" w:sz="8" w:space="0" w:color="000000"/>
            </w:tcBorders>
          </w:tcPr>
          <w:p w14:paraId="4A8047A2" w14:textId="77777777" w:rsidR="00DE6526" w:rsidRPr="00C234F3" w:rsidRDefault="00DE6526" w:rsidP="00F8521B">
            <w:pPr>
              <w:pStyle w:val="TableParagraph"/>
              <w:spacing w:line="360" w:lineRule="auto"/>
              <w:ind w:right="38"/>
              <w:jc w:val="both"/>
              <w:rPr>
                <w:rFonts w:ascii="Times New Roman" w:hAnsi="Times New Roman" w:cs="Times New Roman"/>
                <w:sz w:val="17"/>
              </w:rPr>
            </w:pPr>
            <w:r w:rsidRPr="00C234F3">
              <w:rPr>
                <w:rFonts w:ascii="Times New Roman" w:hAnsi="Times New Roman" w:cs="Times New Roman"/>
                <w:sz w:val="17"/>
              </w:rPr>
              <w:t>-</w:t>
            </w:r>
            <w:r w:rsidRPr="00C234F3">
              <w:rPr>
                <w:rFonts w:ascii="Times New Roman" w:hAnsi="Times New Roman" w:cs="Times New Roman"/>
                <w:spacing w:val="-4"/>
                <w:sz w:val="17"/>
              </w:rPr>
              <w:t>.161</w:t>
            </w:r>
          </w:p>
        </w:tc>
        <w:tc>
          <w:tcPr>
            <w:tcW w:w="1298" w:type="dxa"/>
            <w:tcBorders>
              <w:top w:val="nil"/>
              <w:left w:val="single" w:sz="8" w:space="0" w:color="000000"/>
              <w:bottom w:val="nil"/>
              <w:right w:val="single" w:sz="8" w:space="0" w:color="000000"/>
            </w:tcBorders>
          </w:tcPr>
          <w:p w14:paraId="3648F56F" w14:textId="77777777" w:rsidR="00DE6526" w:rsidRPr="00C234F3" w:rsidRDefault="00DE6526" w:rsidP="00F8521B">
            <w:pPr>
              <w:pStyle w:val="TableParagraph"/>
              <w:spacing w:line="360" w:lineRule="auto"/>
              <w:ind w:right="35"/>
              <w:jc w:val="both"/>
              <w:rPr>
                <w:rFonts w:ascii="Times New Roman" w:hAnsi="Times New Roman" w:cs="Times New Roman"/>
                <w:sz w:val="17"/>
              </w:rPr>
            </w:pPr>
            <w:r w:rsidRPr="00C234F3">
              <w:rPr>
                <w:rFonts w:ascii="Times New Roman" w:hAnsi="Times New Roman" w:cs="Times New Roman"/>
                <w:spacing w:val="-4"/>
                <w:sz w:val="17"/>
              </w:rPr>
              <w:t>.106</w:t>
            </w:r>
          </w:p>
        </w:tc>
        <w:tc>
          <w:tcPr>
            <w:tcW w:w="1430" w:type="dxa"/>
            <w:tcBorders>
              <w:top w:val="nil"/>
              <w:left w:val="single" w:sz="8" w:space="0" w:color="000000"/>
              <w:bottom w:val="nil"/>
              <w:right w:val="single" w:sz="8" w:space="0" w:color="000000"/>
            </w:tcBorders>
          </w:tcPr>
          <w:p w14:paraId="27FC6629" w14:textId="77777777" w:rsidR="00DE6526" w:rsidRPr="00C234F3" w:rsidRDefault="00DE6526" w:rsidP="00F8521B">
            <w:pPr>
              <w:pStyle w:val="TableParagraph"/>
              <w:spacing w:line="360" w:lineRule="auto"/>
              <w:ind w:right="34"/>
              <w:jc w:val="both"/>
              <w:rPr>
                <w:rFonts w:ascii="Times New Roman" w:hAnsi="Times New Roman" w:cs="Times New Roman"/>
                <w:sz w:val="17"/>
              </w:rPr>
            </w:pPr>
            <w:r w:rsidRPr="00C234F3">
              <w:rPr>
                <w:rFonts w:ascii="Times New Roman" w:hAnsi="Times New Roman" w:cs="Times New Roman"/>
                <w:sz w:val="17"/>
              </w:rPr>
              <w:t>-</w:t>
            </w:r>
            <w:r w:rsidRPr="00C234F3">
              <w:rPr>
                <w:rFonts w:ascii="Times New Roman" w:hAnsi="Times New Roman" w:cs="Times New Roman"/>
                <w:spacing w:val="-4"/>
                <w:sz w:val="17"/>
              </w:rPr>
              <w:t>.084</w:t>
            </w:r>
          </w:p>
        </w:tc>
        <w:tc>
          <w:tcPr>
            <w:tcW w:w="985" w:type="dxa"/>
            <w:tcBorders>
              <w:top w:val="nil"/>
              <w:left w:val="single" w:sz="8" w:space="0" w:color="000000"/>
              <w:bottom w:val="nil"/>
              <w:right w:val="single" w:sz="8" w:space="0" w:color="000000"/>
            </w:tcBorders>
          </w:tcPr>
          <w:p w14:paraId="18E80DA3" w14:textId="77777777" w:rsidR="00DE6526" w:rsidRPr="00C234F3" w:rsidRDefault="00DE6526" w:rsidP="00F8521B">
            <w:pPr>
              <w:pStyle w:val="TableParagraph"/>
              <w:spacing w:line="360" w:lineRule="auto"/>
              <w:ind w:right="33"/>
              <w:jc w:val="both"/>
              <w:rPr>
                <w:rFonts w:ascii="Times New Roman" w:hAnsi="Times New Roman" w:cs="Times New Roman"/>
                <w:sz w:val="17"/>
              </w:rPr>
            </w:pPr>
            <w:r w:rsidRPr="00C234F3">
              <w:rPr>
                <w:rFonts w:ascii="Times New Roman" w:hAnsi="Times New Roman" w:cs="Times New Roman"/>
                <w:sz w:val="17"/>
              </w:rPr>
              <w:t>-</w:t>
            </w:r>
            <w:r w:rsidRPr="00C234F3">
              <w:rPr>
                <w:rFonts w:ascii="Times New Roman" w:hAnsi="Times New Roman" w:cs="Times New Roman"/>
                <w:spacing w:val="-2"/>
                <w:sz w:val="17"/>
              </w:rPr>
              <w:t>1.525</w:t>
            </w:r>
          </w:p>
        </w:tc>
        <w:tc>
          <w:tcPr>
            <w:tcW w:w="983" w:type="dxa"/>
            <w:tcBorders>
              <w:top w:val="nil"/>
              <w:left w:val="single" w:sz="8" w:space="0" w:color="000000"/>
              <w:bottom w:val="nil"/>
            </w:tcBorders>
          </w:tcPr>
          <w:p w14:paraId="195FD86B" w14:textId="77777777" w:rsidR="00DE6526" w:rsidRPr="00C234F3" w:rsidRDefault="00DE6526" w:rsidP="00F8521B">
            <w:pPr>
              <w:pStyle w:val="TableParagraph"/>
              <w:spacing w:line="360" w:lineRule="auto"/>
              <w:ind w:right="29"/>
              <w:jc w:val="both"/>
              <w:rPr>
                <w:rFonts w:ascii="Times New Roman" w:hAnsi="Times New Roman" w:cs="Times New Roman"/>
                <w:sz w:val="17"/>
              </w:rPr>
            </w:pPr>
            <w:r w:rsidRPr="00C234F3">
              <w:rPr>
                <w:rFonts w:ascii="Times New Roman" w:hAnsi="Times New Roman" w:cs="Times New Roman"/>
                <w:spacing w:val="-4"/>
                <w:sz w:val="17"/>
              </w:rPr>
              <w:t>.129</w:t>
            </w:r>
          </w:p>
        </w:tc>
      </w:tr>
      <w:tr w:rsidR="00C234F3" w:rsidRPr="00C234F3" w14:paraId="425DC241" w14:textId="77777777" w:rsidTr="00F3352D">
        <w:trPr>
          <w:trHeight w:val="346"/>
        </w:trPr>
        <w:tc>
          <w:tcPr>
            <w:tcW w:w="1852" w:type="dxa"/>
            <w:tcBorders>
              <w:top w:val="nil"/>
              <w:bottom w:val="nil"/>
            </w:tcBorders>
          </w:tcPr>
          <w:p w14:paraId="13301DB5" w14:textId="77777777" w:rsidR="00DE6526" w:rsidRPr="00C234F3" w:rsidRDefault="00DE6526" w:rsidP="00F8521B">
            <w:pPr>
              <w:pStyle w:val="TableParagraph"/>
              <w:spacing w:line="360" w:lineRule="auto"/>
              <w:ind w:left="82" w:right="19"/>
              <w:jc w:val="center"/>
              <w:rPr>
                <w:rFonts w:ascii="Times New Roman" w:hAnsi="Times New Roman" w:cs="Times New Roman"/>
                <w:sz w:val="17"/>
              </w:rPr>
            </w:pPr>
            <w:r w:rsidRPr="00C234F3">
              <w:rPr>
                <w:rFonts w:ascii="Times New Roman" w:hAnsi="Times New Roman" w:cs="Times New Roman"/>
                <w:spacing w:val="-5"/>
                <w:sz w:val="17"/>
              </w:rPr>
              <w:t>SP2</w:t>
            </w:r>
          </w:p>
        </w:tc>
        <w:tc>
          <w:tcPr>
            <w:tcW w:w="1299" w:type="dxa"/>
            <w:tcBorders>
              <w:top w:val="nil"/>
              <w:bottom w:val="nil"/>
              <w:right w:val="single" w:sz="8" w:space="0" w:color="000000"/>
            </w:tcBorders>
          </w:tcPr>
          <w:p w14:paraId="37F0709C" w14:textId="77777777" w:rsidR="00DE6526" w:rsidRPr="00C234F3" w:rsidRDefault="00DE6526" w:rsidP="00F8521B">
            <w:pPr>
              <w:pStyle w:val="TableParagraph"/>
              <w:spacing w:line="360" w:lineRule="auto"/>
              <w:ind w:right="38"/>
              <w:jc w:val="both"/>
              <w:rPr>
                <w:rFonts w:ascii="Times New Roman" w:hAnsi="Times New Roman" w:cs="Times New Roman"/>
                <w:sz w:val="17"/>
              </w:rPr>
            </w:pPr>
            <w:r w:rsidRPr="00C234F3">
              <w:rPr>
                <w:rFonts w:ascii="Times New Roman" w:hAnsi="Times New Roman" w:cs="Times New Roman"/>
                <w:spacing w:val="-4"/>
                <w:sz w:val="17"/>
              </w:rPr>
              <w:t>.192</w:t>
            </w:r>
          </w:p>
        </w:tc>
        <w:tc>
          <w:tcPr>
            <w:tcW w:w="1298" w:type="dxa"/>
            <w:tcBorders>
              <w:top w:val="nil"/>
              <w:left w:val="single" w:sz="8" w:space="0" w:color="000000"/>
              <w:bottom w:val="nil"/>
              <w:right w:val="single" w:sz="8" w:space="0" w:color="000000"/>
            </w:tcBorders>
          </w:tcPr>
          <w:p w14:paraId="1E1CF1EE" w14:textId="77777777" w:rsidR="00DE6526" w:rsidRPr="00C234F3" w:rsidRDefault="00DE6526" w:rsidP="00F8521B">
            <w:pPr>
              <w:pStyle w:val="TableParagraph"/>
              <w:spacing w:line="360" w:lineRule="auto"/>
              <w:ind w:right="35"/>
              <w:jc w:val="both"/>
              <w:rPr>
                <w:rFonts w:ascii="Times New Roman" w:hAnsi="Times New Roman" w:cs="Times New Roman"/>
                <w:sz w:val="17"/>
              </w:rPr>
            </w:pPr>
            <w:r w:rsidRPr="00C234F3">
              <w:rPr>
                <w:rFonts w:ascii="Times New Roman" w:hAnsi="Times New Roman" w:cs="Times New Roman"/>
                <w:spacing w:val="-4"/>
                <w:sz w:val="17"/>
              </w:rPr>
              <w:t>.068</w:t>
            </w:r>
          </w:p>
        </w:tc>
        <w:tc>
          <w:tcPr>
            <w:tcW w:w="1430" w:type="dxa"/>
            <w:tcBorders>
              <w:top w:val="nil"/>
              <w:left w:val="single" w:sz="8" w:space="0" w:color="000000"/>
              <w:bottom w:val="nil"/>
              <w:right w:val="single" w:sz="8" w:space="0" w:color="000000"/>
            </w:tcBorders>
          </w:tcPr>
          <w:p w14:paraId="577A0875" w14:textId="77777777" w:rsidR="00DE6526" w:rsidRPr="00C234F3" w:rsidRDefault="00DE6526" w:rsidP="00F8521B">
            <w:pPr>
              <w:pStyle w:val="TableParagraph"/>
              <w:spacing w:line="360" w:lineRule="auto"/>
              <w:ind w:right="34"/>
              <w:jc w:val="both"/>
              <w:rPr>
                <w:rFonts w:ascii="Times New Roman" w:hAnsi="Times New Roman" w:cs="Times New Roman"/>
                <w:sz w:val="17"/>
              </w:rPr>
            </w:pPr>
            <w:r w:rsidRPr="00C234F3">
              <w:rPr>
                <w:rFonts w:ascii="Times New Roman" w:hAnsi="Times New Roman" w:cs="Times New Roman"/>
                <w:spacing w:val="-4"/>
                <w:sz w:val="17"/>
              </w:rPr>
              <w:t>.177</w:t>
            </w:r>
          </w:p>
        </w:tc>
        <w:tc>
          <w:tcPr>
            <w:tcW w:w="985" w:type="dxa"/>
            <w:tcBorders>
              <w:top w:val="nil"/>
              <w:left w:val="single" w:sz="8" w:space="0" w:color="000000"/>
              <w:bottom w:val="nil"/>
              <w:right w:val="single" w:sz="8" w:space="0" w:color="000000"/>
            </w:tcBorders>
          </w:tcPr>
          <w:p w14:paraId="7FA357E7" w14:textId="77777777" w:rsidR="00DE6526" w:rsidRPr="00C234F3" w:rsidRDefault="00DE6526" w:rsidP="00F8521B">
            <w:pPr>
              <w:pStyle w:val="TableParagraph"/>
              <w:spacing w:line="360" w:lineRule="auto"/>
              <w:ind w:right="33"/>
              <w:jc w:val="both"/>
              <w:rPr>
                <w:rFonts w:ascii="Times New Roman" w:hAnsi="Times New Roman" w:cs="Times New Roman"/>
                <w:sz w:val="17"/>
              </w:rPr>
            </w:pPr>
            <w:r w:rsidRPr="00C234F3">
              <w:rPr>
                <w:rFonts w:ascii="Times New Roman" w:hAnsi="Times New Roman" w:cs="Times New Roman"/>
                <w:spacing w:val="-2"/>
                <w:sz w:val="17"/>
              </w:rPr>
              <w:t>2.829</w:t>
            </w:r>
          </w:p>
        </w:tc>
        <w:tc>
          <w:tcPr>
            <w:tcW w:w="983" w:type="dxa"/>
            <w:tcBorders>
              <w:top w:val="nil"/>
              <w:left w:val="single" w:sz="8" w:space="0" w:color="000000"/>
              <w:bottom w:val="nil"/>
            </w:tcBorders>
          </w:tcPr>
          <w:p w14:paraId="38702C3C" w14:textId="77777777" w:rsidR="00DE6526" w:rsidRPr="00C234F3" w:rsidRDefault="00DE6526" w:rsidP="00F8521B">
            <w:pPr>
              <w:pStyle w:val="TableParagraph"/>
              <w:spacing w:line="360" w:lineRule="auto"/>
              <w:ind w:right="29"/>
              <w:jc w:val="both"/>
              <w:rPr>
                <w:rFonts w:ascii="Times New Roman" w:hAnsi="Times New Roman" w:cs="Times New Roman"/>
                <w:sz w:val="17"/>
              </w:rPr>
            </w:pPr>
            <w:r w:rsidRPr="00C234F3">
              <w:rPr>
                <w:rFonts w:ascii="Times New Roman" w:hAnsi="Times New Roman" w:cs="Times New Roman"/>
                <w:spacing w:val="-4"/>
                <w:sz w:val="17"/>
              </w:rPr>
              <w:t>.005</w:t>
            </w:r>
          </w:p>
        </w:tc>
      </w:tr>
      <w:tr w:rsidR="00C234F3" w:rsidRPr="00C234F3" w14:paraId="263D209E" w14:textId="77777777" w:rsidTr="00F3352D">
        <w:trPr>
          <w:trHeight w:val="346"/>
        </w:trPr>
        <w:tc>
          <w:tcPr>
            <w:tcW w:w="1852" w:type="dxa"/>
            <w:tcBorders>
              <w:top w:val="nil"/>
              <w:bottom w:val="nil"/>
            </w:tcBorders>
          </w:tcPr>
          <w:p w14:paraId="21F203E4" w14:textId="77777777" w:rsidR="00DE6526" w:rsidRPr="00C234F3" w:rsidRDefault="00DE6526" w:rsidP="00F8521B">
            <w:pPr>
              <w:pStyle w:val="TableParagraph"/>
              <w:spacing w:line="360" w:lineRule="auto"/>
              <w:ind w:left="82" w:right="19"/>
              <w:jc w:val="center"/>
              <w:rPr>
                <w:rFonts w:ascii="Times New Roman" w:hAnsi="Times New Roman" w:cs="Times New Roman"/>
                <w:sz w:val="17"/>
              </w:rPr>
            </w:pPr>
            <w:r w:rsidRPr="00C234F3">
              <w:rPr>
                <w:rFonts w:ascii="Times New Roman" w:hAnsi="Times New Roman" w:cs="Times New Roman"/>
                <w:spacing w:val="-5"/>
                <w:sz w:val="17"/>
              </w:rPr>
              <w:t>SP3</w:t>
            </w:r>
          </w:p>
        </w:tc>
        <w:tc>
          <w:tcPr>
            <w:tcW w:w="1299" w:type="dxa"/>
            <w:tcBorders>
              <w:top w:val="nil"/>
              <w:bottom w:val="nil"/>
              <w:right w:val="single" w:sz="8" w:space="0" w:color="000000"/>
            </w:tcBorders>
          </w:tcPr>
          <w:p w14:paraId="5C8C1838" w14:textId="77777777" w:rsidR="00DE6526" w:rsidRPr="00C234F3" w:rsidRDefault="00DE6526" w:rsidP="00F8521B">
            <w:pPr>
              <w:pStyle w:val="TableParagraph"/>
              <w:spacing w:line="360" w:lineRule="auto"/>
              <w:ind w:right="38"/>
              <w:jc w:val="both"/>
              <w:rPr>
                <w:rFonts w:ascii="Times New Roman" w:hAnsi="Times New Roman" w:cs="Times New Roman"/>
                <w:sz w:val="17"/>
              </w:rPr>
            </w:pPr>
            <w:r w:rsidRPr="00C234F3">
              <w:rPr>
                <w:rFonts w:ascii="Times New Roman" w:hAnsi="Times New Roman" w:cs="Times New Roman"/>
                <w:spacing w:val="-4"/>
                <w:sz w:val="17"/>
              </w:rPr>
              <w:t>.094</w:t>
            </w:r>
          </w:p>
        </w:tc>
        <w:tc>
          <w:tcPr>
            <w:tcW w:w="1298" w:type="dxa"/>
            <w:tcBorders>
              <w:top w:val="nil"/>
              <w:left w:val="single" w:sz="8" w:space="0" w:color="000000"/>
              <w:bottom w:val="nil"/>
              <w:right w:val="single" w:sz="8" w:space="0" w:color="000000"/>
            </w:tcBorders>
          </w:tcPr>
          <w:p w14:paraId="058A06BF" w14:textId="77777777" w:rsidR="00DE6526" w:rsidRPr="00C234F3" w:rsidRDefault="00DE6526" w:rsidP="00F8521B">
            <w:pPr>
              <w:pStyle w:val="TableParagraph"/>
              <w:spacing w:line="360" w:lineRule="auto"/>
              <w:ind w:right="35"/>
              <w:jc w:val="both"/>
              <w:rPr>
                <w:rFonts w:ascii="Times New Roman" w:hAnsi="Times New Roman" w:cs="Times New Roman"/>
                <w:sz w:val="17"/>
              </w:rPr>
            </w:pPr>
            <w:r w:rsidRPr="00C234F3">
              <w:rPr>
                <w:rFonts w:ascii="Times New Roman" w:hAnsi="Times New Roman" w:cs="Times New Roman"/>
                <w:spacing w:val="-4"/>
                <w:sz w:val="17"/>
              </w:rPr>
              <w:t>.057</w:t>
            </w:r>
          </w:p>
        </w:tc>
        <w:tc>
          <w:tcPr>
            <w:tcW w:w="1430" w:type="dxa"/>
            <w:tcBorders>
              <w:top w:val="nil"/>
              <w:left w:val="single" w:sz="8" w:space="0" w:color="000000"/>
              <w:bottom w:val="nil"/>
              <w:right w:val="single" w:sz="8" w:space="0" w:color="000000"/>
            </w:tcBorders>
          </w:tcPr>
          <w:p w14:paraId="1B317E2B" w14:textId="77777777" w:rsidR="00DE6526" w:rsidRPr="00C234F3" w:rsidRDefault="00DE6526" w:rsidP="00F8521B">
            <w:pPr>
              <w:pStyle w:val="TableParagraph"/>
              <w:spacing w:line="360" w:lineRule="auto"/>
              <w:ind w:right="34"/>
              <w:jc w:val="both"/>
              <w:rPr>
                <w:rFonts w:ascii="Times New Roman" w:hAnsi="Times New Roman" w:cs="Times New Roman"/>
                <w:sz w:val="17"/>
              </w:rPr>
            </w:pPr>
            <w:r w:rsidRPr="00C234F3">
              <w:rPr>
                <w:rFonts w:ascii="Times New Roman" w:hAnsi="Times New Roman" w:cs="Times New Roman"/>
                <w:spacing w:val="-4"/>
                <w:sz w:val="17"/>
              </w:rPr>
              <w:t>.124</w:t>
            </w:r>
          </w:p>
        </w:tc>
        <w:tc>
          <w:tcPr>
            <w:tcW w:w="985" w:type="dxa"/>
            <w:tcBorders>
              <w:top w:val="nil"/>
              <w:left w:val="single" w:sz="8" w:space="0" w:color="000000"/>
              <w:bottom w:val="nil"/>
              <w:right w:val="single" w:sz="8" w:space="0" w:color="000000"/>
            </w:tcBorders>
          </w:tcPr>
          <w:p w14:paraId="54C1F49D" w14:textId="77777777" w:rsidR="00DE6526" w:rsidRPr="00C234F3" w:rsidRDefault="00DE6526" w:rsidP="00F8521B">
            <w:pPr>
              <w:pStyle w:val="TableParagraph"/>
              <w:spacing w:line="360" w:lineRule="auto"/>
              <w:ind w:right="33"/>
              <w:jc w:val="both"/>
              <w:rPr>
                <w:rFonts w:ascii="Times New Roman" w:hAnsi="Times New Roman" w:cs="Times New Roman"/>
                <w:sz w:val="17"/>
              </w:rPr>
            </w:pPr>
            <w:r w:rsidRPr="00C234F3">
              <w:rPr>
                <w:rFonts w:ascii="Times New Roman" w:hAnsi="Times New Roman" w:cs="Times New Roman"/>
                <w:spacing w:val="-2"/>
                <w:sz w:val="17"/>
              </w:rPr>
              <w:t>1.649</w:t>
            </w:r>
          </w:p>
        </w:tc>
        <w:tc>
          <w:tcPr>
            <w:tcW w:w="983" w:type="dxa"/>
            <w:tcBorders>
              <w:top w:val="nil"/>
              <w:left w:val="single" w:sz="8" w:space="0" w:color="000000"/>
              <w:bottom w:val="nil"/>
            </w:tcBorders>
          </w:tcPr>
          <w:p w14:paraId="2FD1FF55" w14:textId="77777777" w:rsidR="00DE6526" w:rsidRPr="00C234F3" w:rsidRDefault="00DE6526" w:rsidP="00F8521B">
            <w:pPr>
              <w:pStyle w:val="TableParagraph"/>
              <w:spacing w:line="360" w:lineRule="auto"/>
              <w:ind w:right="29"/>
              <w:jc w:val="both"/>
              <w:rPr>
                <w:rFonts w:ascii="Times New Roman" w:hAnsi="Times New Roman" w:cs="Times New Roman"/>
                <w:sz w:val="17"/>
              </w:rPr>
            </w:pPr>
            <w:r w:rsidRPr="00C234F3">
              <w:rPr>
                <w:rFonts w:ascii="Times New Roman" w:hAnsi="Times New Roman" w:cs="Times New Roman"/>
                <w:spacing w:val="-4"/>
                <w:sz w:val="17"/>
              </w:rPr>
              <w:t>.101</w:t>
            </w:r>
          </w:p>
        </w:tc>
      </w:tr>
      <w:tr w:rsidR="00C234F3" w:rsidRPr="00C234F3" w14:paraId="7C426868" w14:textId="77777777" w:rsidTr="00F3352D">
        <w:trPr>
          <w:trHeight w:val="346"/>
        </w:trPr>
        <w:tc>
          <w:tcPr>
            <w:tcW w:w="1852" w:type="dxa"/>
            <w:tcBorders>
              <w:top w:val="nil"/>
              <w:bottom w:val="nil"/>
            </w:tcBorders>
          </w:tcPr>
          <w:p w14:paraId="121924D8" w14:textId="77777777" w:rsidR="00DE6526" w:rsidRPr="00C234F3" w:rsidRDefault="00DE6526" w:rsidP="00F8521B">
            <w:pPr>
              <w:pStyle w:val="TableParagraph"/>
              <w:spacing w:line="360" w:lineRule="auto"/>
              <w:ind w:left="771"/>
              <w:jc w:val="left"/>
              <w:rPr>
                <w:rFonts w:ascii="Times New Roman" w:hAnsi="Times New Roman" w:cs="Times New Roman"/>
                <w:sz w:val="17"/>
              </w:rPr>
            </w:pPr>
            <w:r w:rsidRPr="00C234F3">
              <w:rPr>
                <w:rFonts w:ascii="Times New Roman" w:hAnsi="Times New Roman" w:cs="Times New Roman"/>
                <w:spacing w:val="-4"/>
                <w:sz w:val="17"/>
              </w:rPr>
              <w:t>RPF1</w:t>
            </w:r>
          </w:p>
        </w:tc>
        <w:tc>
          <w:tcPr>
            <w:tcW w:w="1299" w:type="dxa"/>
            <w:tcBorders>
              <w:top w:val="nil"/>
              <w:bottom w:val="nil"/>
              <w:right w:val="single" w:sz="8" w:space="0" w:color="000000"/>
            </w:tcBorders>
          </w:tcPr>
          <w:p w14:paraId="69A724F8" w14:textId="77777777" w:rsidR="00DE6526" w:rsidRPr="00C234F3" w:rsidRDefault="00DE6526" w:rsidP="00F8521B">
            <w:pPr>
              <w:pStyle w:val="TableParagraph"/>
              <w:spacing w:line="360" w:lineRule="auto"/>
              <w:ind w:right="38"/>
              <w:jc w:val="both"/>
              <w:rPr>
                <w:rFonts w:ascii="Times New Roman" w:hAnsi="Times New Roman" w:cs="Times New Roman"/>
                <w:sz w:val="17"/>
              </w:rPr>
            </w:pPr>
            <w:r w:rsidRPr="00C234F3">
              <w:rPr>
                <w:rFonts w:ascii="Times New Roman" w:hAnsi="Times New Roman" w:cs="Times New Roman"/>
                <w:spacing w:val="-4"/>
                <w:sz w:val="17"/>
              </w:rPr>
              <w:t>.109</w:t>
            </w:r>
          </w:p>
        </w:tc>
        <w:tc>
          <w:tcPr>
            <w:tcW w:w="1298" w:type="dxa"/>
            <w:tcBorders>
              <w:top w:val="nil"/>
              <w:left w:val="single" w:sz="8" w:space="0" w:color="000000"/>
              <w:bottom w:val="nil"/>
              <w:right w:val="single" w:sz="8" w:space="0" w:color="000000"/>
            </w:tcBorders>
          </w:tcPr>
          <w:p w14:paraId="4C422844" w14:textId="77777777" w:rsidR="00DE6526" w:rsidRPr="00C234F3" w:rsidRDefault="00DE6526" w:rsidP="00F8521B">
            <w:pPr>
              <w:pStyle w:val="TableParagraph"/>
              <w:spacing w:line="360" w:lineRule="auto"/>
              <w:ind w:right="35"/>
              <w:jc w:val="both"/>
              <w:rPr>
                <w:rFonts w:ascii="Times New Roman" w:hAnsi="Times New Roman" w:cs="Times New Roman"/>
                <w:sz w:val="17"/>
              </w:rPr>
            </w:pPr>
            <w:r w:rsidRPr="00C234F3">
              <w:rPr>
                <w:rFonts w:ascii="Times New Roman" w:hAnsi="Times New Roman" w:cs="Times New Roman"/>
                <w:spacing w:val="-4"/>
                <w:sz w:val="17"/>
              </w:rPr>
              <w:t>.054</w:t>
            </w:r>
          </w:p>
        </w:tc>
        <w:tc>
          <w:tcPr>
            <w:tcW w:w="1430" w:type="dxa"/>
            <w:tcBorders>
              <w:top w:val="nil"/>
              <w:left w:val="single" w:sz="8" w:space="0" w:color="000000"/>
              <w:bottom w:val="nil"/>
              <w:right w:val="single" w:sz="8" w:space="0" w:color="000000"/>
            </w:tcBorders>
          </w:tcPr>
          <w:p w14:paraId="210FA14E" w14:textId="77777777" w:rsidR="00DE6526" w:rsidRPr="00C234F3" w:rsidRDefault="00DE6526" w:rsidP="00F8521B">
            <w:pPr>
              <w:pStyle w:val="TableParagraph"/>
              <w:spacing w:line="360" w:lineRule="auto"/>
              <w:ind w:right="34"/>
              <w:jc w:val="both"/>
              <w:rPr>
                <w:rFonts w:ascii="Times New Roman" w:hAnsi="Times New Roman" w:cs="Times New Roman"/>
                <w:sz w:val="17"/>
              </w:rPr>
            </w:pPr>
            <w:r w:rsidRPr="00C234F3">
              <w:rPr>
                <w:rFonts w:ascii="Times New Roman" w:hAnsi="Times New Roman" w:cs="Times New Roman"/>
                <w:spacing w:val="-4"/>
                <w:sz w:val="17"/>
              </w:rPr>
              <w:t>.145</w:t>
            </w:r>
          </w:p>
        </w:tc>
        <w:tc>
          <w:tcPr>
            <w:tcW w:w="985" w:type="dxa"/>
            <w:tcBorders>
              <w:top w:val="nil"/>
              <w:left w:val="single" w:sz="8" w:space="0" w:color="000000"/>
              <w:bottom w:val="nil"/>
              <w:right w:val="single" w:sz="8" w:space="0" w:color="000000"/>
            </w:tcBorders>
          </w:tcPr>
          <w:p w14:paraId="6FABF6B0" w14:textId="77777777" w:rsidR="00DE6526" w:rsidRPr="00C234F3" w:rsidRDefault="00DE6526" w:rsidP="00F8521B">
            <w:pPr>
              <w:pStyle w:val="TableParagraph"/>
              <w:spacing w:line="360" w:lineRule="auto"/>
              <w:ind w:right="33"/>
              <w:jc w:val="both"/>
              <w:rPr>
                <w:rFonts w:ascii="Times New Roman" w:hAnsi="Times New Roman" w:cs="Times New Roman"/>
                <w:sz w:val="17"/>
              </w:rPr>
            </w:pPr>
            <w:r w:rsidRPr="00C234F3">
              <w:rPr>
                <w:rFonts w:ascii="Times New Roman" w:hAnsi="Times New Roman" w:cs="Times New Roman"/>
                <w:spacing w:val="-2"/>
                <w:sz w:val="17"/>
              </w:rPr>
              <w:t>2.025</w:t>
            </w:r>
          </w:p>
        </w:tc>
        <w:tc>
          <w:tcPr>
            <w:tcW w:w="983" w:type="dxa"/>
            <w:tcBorders>
              <w:top w:val="nil"/>
              <w:left w:val="single" w:sz="8" w:space="0" w:color="000000"/>
              <w:bottom w:val="nil"/>
            </w:tcBorders>
          </w:tcPr>
          <w:p w14:paraId="3323B779" w14:textId="77777777" w:rsidR="00DE6526" w:rsidRPr="00C234F3" w:rsidRDefault="00DE6526" w:rsidP="00F8521B">
            <w:pPr>
              <w:pStyle w:val="TableParagraph"/>
              <w:spacing w:line="360" w:lineRule="auto"/>
              <w:ind w:right="29"/>
              <w:jc w:val="both"/>
              <w:rPr>
                <w:rFonts w:ascii="Times New Roman" w:hAnsi="Times New Roman" w:cs="Times New Roman"/>
                <w:sz w:val="17"/>
              </w:rPr>
            </w:pPr>
            <w:r w:rsidRPr="00C234F3">
              <w:rPr>
                <w:rFonts w:ascii="Times New Roman" w:hAnsi="Times New Roman" w:cs="Times New Roman"/>
                <w:spacing w:val="-4"/>
                <w:sz w:val="17"/>
              </w:rPr>
              <w:t>.044</w:t>
            </w:r>
          </w:p>
        </w:tc>
      </w:tr>
      <w:tr w:rsidR="00C234F3" w:rsidRPr="00C234F3" w14:paraId="6517B4CA" w14:textId="77777777" w:rsidTr="00F3352D">
        <w:trPr>
          <w:trHeight w:val="346"/>
        </w:trPr>
        <w:tc>
          <w:tcPr>
            <w:tcW w:w="1852" w:type="dxa"/>
            <w:tcBorders>
              <w:top w:val="nil"/>
              <w:bottom w:val="nil"/>
            </w:tcBorders>
          </w:tcPr>
          <w:p w14:paraId="1AAC5A9D" w14:textId="77777777" w:rsidR="00DE6526" w:rsidRPr="00C234F3" w:rsidRDefault="00DE6526" w:rsidP="00F8521B">
            <w:pPr>
              <w:pStyle w:val="TableParagraph"/>
              <w:spacing w:line="360" w:lineRule="auto"/>
              <w:ind w:left="771"/>
              <w:jc w:val="left"/>
              <w:rPr>
                <w:rFonts w:ascii="Times New Roman" w:hAnsi="Times New Roman" w:cs="Times New Roman"/>
                <w:sz w:val="17"/>
              </w:rPr>
            </w:pPr>
            <w:r w:rsidRPr="00C234F3">
              <w:rPr>
                <w:rFonts w:ascii="Times New Roman" w:hAnsi="Times New Roman" w:cs="Times New Roman"/>
                <w:spacing w:val="-4"/>
                <w:sz w:val="17"/>
              </w:rPr>
              <w:t>RPF2</w:t>
            </w:r>
          </w:p>
        </w:tc>
        <w:tc>
          <w:tcPr>
            <w:tcW w:w="1299" w:type="dxa"/>
            <w:tcBorders>
              <w:top w:val="nil"/>
              <w:bottom w:val="nil"/>
              <w:right w:val="single" w:sz="8" w:space="0" w:color="000000"/>
            </w:tcBorders>
          </w:tcPr>
          <w:p w14:paraId="611D0430" w14:textId="77777777" w:rsidR="00DE6526" w:rsidRPr="00C234F3" w:rsidRDefault="00DE6526" w:rsidP="00F8521B">
            <w:pPr>
              <w:pStyle w:val="TableParagraph"/>
              <w:spacing w:line="360" w:lineRule="auto"/>
              <w:ind w:right="38"/>
              <w:jc w:val="both"/>
              <w:rPr>
                <w:rFonts w:ascii="Times New Roman" w:hAnsi="Times New Roman" w:cs="Times New Roman"/>
                <w:sz w:val="17"/>
              </w:rPr>
            </w:pPr>
            <w:r w:rsidRPr="00C234F3">
              <w:rPr>
                <w:rFonts w:ascii="Times New Roman" w:hAnsi="Times New Roman" w:cs="Times New Roman"/>
                <w:spacing w:val="-4"/>
                <w:sz w:val="17"/>
              </w:rPr>
              <w:t>.137</w:t>
            </w:r>
          </w:p>
        </w:tc>
        <w:tc>
          <w:tcPr>
            <w:tcW w:w="1298" w:type="dxa"/>
            <w:tcBorders>
              <w:top w:val="nil"/>
              <w:left w:val="single" w:sz="8" w:space="0" w:color="000000"/>
              <w:bottom w:val="nil"/>
              <w:right w:val="single" w:sz="8" w:space="0" w:color="000000"/>
            </w:tcBorders>
          </w:tcPr>
          <w:p w14:paraId="31368665" w14:textId="77777777" w:rsidR="00DE6526" w:rsidRPr="00C234F3" w:rsidRDefault="00DE6526" w:rsidP="00F8521B">
            <w:pPr>
              <w:pStyle w:val="TableParagraph"/>
              <w:spacing w:line="360" w:lineRule="auto"/>
              <w:ind w:right="35"/>
              <w:jc w:val="both"/>
              <w:rPr>
                <w:rFonts w:ascii="Times New Roman" w:hAnsi="Times New Roman" w:cs="Times New Roman"/>
                <w:sz w:val="17"/>
              </w:rPr>
            </w:pPr>
            <w:r w:rsidRPr="00C234F3">
              <w:rPr>
                <w:rFonts w:ascii="Times New Roman" w:hAnsi="Times New Roman" w:cs="Times New Roman"/>
                <w:spacing w:val="-4"/>
                <w:sz w:val="17"/>
              </w:rPr>
              <w:t>.065</w:t>
            </w:r>
          </w:p>
        </w:tc>
        <w:tc>
          <w:tcPr>
            <w:tcW w:w="1430" w:type="dxa"/>
            <w:tcBorders>
              <w:top w:val="nil"/>
              <w:left w:val="single" w:sz="8" w:space="0" w:color="000000"/>
              <w:bottom w:val="nil"/>
              <w:right w:val="single" w:sz="8" w:space="0" w:color="000000"/>
            </w:tcBorders>
          </w:tcPr>
          <w:p w14:paraId="13CEAC2F" w14:textId="77777777" w:rsidR="00DE6526" w:rsidRPr="00C234F3" w:rsidRDefault="00DE6526" w:rsidP="00F8521B">
            <w:pPr>
              <w:pStyle w:val="TableParagraph"/>
              <w:spacing w:line="360" w:lineRule="auto"/>
              <w:ind w:right="34"/>
              <w:jc w:val="both"/>
              <w:rPr>
                <w:rFonts w:ascii="Times New Roman" w:hAnsi="Times New Roman" w:cs="Times New Roman"/>
                <w:sz w:val="17"/>
              </w:rPr>
            </w:pPr>
            <w:r w:rsidRPr="00C234F3">
              <w:rPr>
                <w:rFonts w:ascii="Times New Roman" w:hAnsi="Times New Roman" w:cs="Times New Roman"/>
                <w:spacing w:val="-4"/>
                <w:sz w:val="17"/>
              </w:rPr>
              <w:t>.129</w:t>
            </w:r>
          </w:p>
        </w:tc>
        <w:tc>
          <w:tcPr>
            <w:tcW w:w="985" w:type="dxa"/>
            <w:tcBorders>
              <w:top w:val="nil"/>
              <w:left w:val="single" w:sz="8" w:space="0" w:color="000000"/>
              <w:bottom w:val="nil"/>
              <w:right w:val="single" w:sz="8" w:space="0" w:color="000000"/>
            </w:tcBorders>
          </w:tcPr>
          <w:p w14:paraId="7AB0323B" w14:textId="77777777" w:rsidR="00DE6526" w:rsidRPr="00C234F3" w:rsidRDefault="00DE6526" w:rsidP="00F8521B">
            <w:pPr>
              <w:pStyle w:val="TableParagraph"/>
              <w:spacing w:line="360" w:lineRule="auto"/>
              <w:ind w:right="33"/>
              <w:jc w:val="both"/>
              <w:rPr>
                <w:rFonts w:ascii="Times New Roman" w:hAnsi="Times New Roman" w:cs="Times New Roman"/>
                <w:sz w:val="17"/>
              </w:rPr>
            </w:pPr>
            <w:r w:rsidRPr="00C234F3">
              <w:rPr>
                <w:rFonts w:ascii="Times New Roman" w:hAnsi="Times New Roman" w:cs="Times New Roman"/>
                <w:spacing w:val="-2"/>
                <w:sz w:val="17"/>
              </w:rPr>
              <w:t>2.109</w:t>
            </w:r>
          </w:p>
        </w:tc>
        <w:tc>
          <w:tcPr>
            <w:tcW w:w="983" w:type="dxa"/>
            <w:tcBorders>
              <w:top w:val="nil"/>
              <w:left w:val="single" w:sz="8" w:space="0" w:color="000000"/>
              <w:bottom w:val="nil"/>
            </w:tcBorders>
          </w:tcPr>
          <w:p w14:paraId="5483F340" w14:textId="77777777" w:rsidR="00DE6526" w:rsidRPr="00C234F3" w:rsidRDefault="00DE6526" w:rsidP="00F8521B">
            <w:pPr>
              <w:pStyle w:val="TableParagraph"/>
              <w:spacing w:line="360" w:lineRule="auto"/>
              <w:ind w:right="29"/>
              <w:jc w:val="both"/>
              <w:rPr>
                <w:rFonts w:ascii="Times New Roman" w:hAnsi="Times New Roman" w:cs="Times New Roman"/>
                <w:sz w:val="17"/>
              </w:rPr>
            </w:pPr>
            <w:r w:rsidRPr="00C234F3">
              <w:rPr>
                <w:rFonts w:ascii="Times New Roman" w:hAnsi="Times New Roman" w:cs="Times New Roman"/>
                <w:spacing w:val="-4"/>
                <w:sz w:val="17"/>
              </w:rPr>
              <w:t>.036</w:t>
            </w:r>
          </w:p>
        </w:tc>
      </w:tr>
      <w:tr w:rsidR="00C234F3" w:rsidRPr="00C234F3" w14:paraId="4A7FA7AD" w14:textId="77777777" w:rsidTr="00F3352D">
        <w:trPr>
          <w:trHeight w:val="346"/>
        </w:trPr>
        <w:tc>
          <w:tcPr>
            <w:tcW w:w="1852" w:type="dxa"/>
            <w:tcBorders>
              <w:top w:val="nil"/>
              <w:bottom w:val="nil"/>
            </w:tcBorders>
          </w:tcPr>
          <w:p w14:paraId="597FA1B7" w14:textId="77777777" w:rsidR="00DE6526" w:rsidRPr="00C234F3" w:rsidRDefault="00DE6526" w:rsidP="00F8521B">
            <w:pPr>
              <w:pStyle w:val="TableParagraph"/>
              <w:spacing w:line="360" w:lineRule="auto"/>
              <w:ind w:left="771"/>
              <w:jc w:val="left"/>
              <w:rPr>
                <w:rFonts w:ascii="Times New Roman" w:hAnsi="Times New Roman" w:cs="Times New Roman"/>
                <w:sz w:val="17"/>
              </w:rPr>
            </w:pPr>
            <w:r w:rsidRPr="00C234F3">
              <w:rPr>
                <w:rFonts w:ascii="Times New Roman" w:hAnsi="Times New Roman" w:cs="Times New Roman"/>
                <w:spacing w:val="-4"/>
                <w:sz w:val="17"/>
              </w:rPr>
              <w:lastRenderedPageBreak/>
              <w:t>RPF3</w:t>
            </w:r>
          </w:p>
        </w:tc>
        <w:tc>
          <w:tcPr>
            <w:tcW w:w="1299" w:type="dxa"/>
            <w:tcBorders>
              <w:top w:val="nil"/>
              <w:bottom w:val="nil"/>
              <w:right w:val="single" w:sz="8" w:space="0" w:color="000000"/>
            </w:tcBorders>
          </w:tcPr>
          <w:p w14:paraId="106BDEBF" w14:textId="77777777" w:rsidR="00DE6526" w:rsidRPr="00C234F3" w:rsidRDefault="00DE6526" w:rsidP="00F8521B">
            <w:pPr>
              <w:pStyle w:val="TableParagraph"/>
              <w:spacing w:line="360" w:lineRule="auto"/>
              <w:ind w:right="38"/>
              <w:jc w:val="both"/>
              <w:rPr>
                <w:rFonts w:ascii="Times New Roman" w:hAnsi="Times New Roman" w:cs="Times New Roman"/>
                <w:sz w:val="17"/>
              </w:rPr>
            </w:pPr>
            <w:r w:rsidRPr="00C234F3">
              <w:rPr>
                <w:rFonts w:ascii="Times New Roman" w:hAnsi="Times New Roman" w:cs="Times New Roman"/>
                <w:spacing w:val="-4"/>
                <w:sz w:val="17"/>
              </w:rPr>
              <w:t>.008</w:t>
            </w:r>
          </w:p>
        </w:tc>
        <w:tc>
          <w:tcPr>
            <w:tcW w:w="1298" w:type="dxa"/>
            <w:tcBorders>
              <w:top w:val="nil"/>
              <w:left w:val="single" w:sz="8" w:space="0" w:color="000000"/>
              <w:bottom w:val="nil"/>
              <w:right w:val="single" w:sz="8" w:space="0" w:color="000000"/>
            </w:tcBorders>
          </w:tcPr>
          <w:p w14:paraId="154D0321" w14:textId="77777777" w:rsidR="00DE6526" w:rsidRPr="00C234F3" w:rsidRDefault="00DE6526" w:rsidP="00F8521B">
            <w:pPr>
              <w:pStyle w:val="TableParagraph"/>
              <w:spacing w:line="360" w:lineRule="auto"/>
              <w:ind w:right="35"/>
              <w:jc w:val="both"/>
              <w:rPr>
                <w:rFonts w:ascii="Times New Roman" w:hAnsi="Times New Roman" w:cs="Times New Roman"/>
                <w:sz w:val="17"/>
              </w:rPr>
            </w:pPr>
            <w:r w:rsidRPr="00C234F3">
              <w:rPr>
                <w:rFonts w:ascii="Times New Roman" w:hAnsi="Times New Roman" w:cs="Times New Roman"/>
                <w:spacing w:val="-4"/>
                <w:sz w:val="17"/>
              </w:rPr>
              <w:t>.064</w:t>
            </w:r>
          </w:p>
        </w:tc>
        <w:tc>
          <w:tcPr>
            <w:tcW w:w="1430" w:type="dxa"/>
            <w:tcBorders>
              <w:top w:val="nil"/>
              <w:left w:val="single" w:sz="8" w:space="0" w:color="000000"/>
              <w:bottom w:val="nil"/>
              <w:right w:val="single" w:sz="8" w:space="0" w:color="000000"/>
            </w:tcBorders>
          </w:tcPr>
          <w:p w14:paraId="467DD63D" w14:textId="77777777" w:rsidR="00DE6526" w:rsidRPr="00C234F3" w:rsidRDefault="00DE6526" w:rsidP="00F8521B">
            <w:pPr>
              <w:pStyle w:val="TableParagraph"/>
              <w:spacing w:line="360" w:lineRule="auto"/>
              <w:ind w:right="34"/>
              <w:jc w:val="both"/>
              <w:rPr>
                <w:rFonts w:ascii="Times New Roman" w:hAnsi="Times New Roman" w:cs="Times New Roman"/>
                <w:sz w:val="17"/>
              </w:rPr>
            </w:pPr>
            <w:r w:rsidRPr="00C234F3">
              <w:rPr>
                <w:rFonts w:ascii="Times New Roman" w:hAnsi="Times New Roman" w:cs="Times New Roman"/>
                <w:spacing w:val="-4"/>
                <w:sz w:val="17"/>
              </w:rPr>
              <w:t>.007</w:t>
            </w:r>
          </w:p>
        </w:tc>
        <w:tc>
          <w:tcPr>
            <w:tcW w:w="985" w:type="dxa"/>
            <w:tcBorders>
              <w:top w:val="nil"/>
              <w:left w:val="single" w:sz="8" w:space="0" w:color="000000"/>
              <w:bottom w:val="nil"/>
              <w:right w:val="single" w:sz="8" w:space="0" w:color="000000"/>
            </w:tcBorders>
          </w:tcPr>
          <w:p w14:paraId="6490C66A" w14:textId="77777777" w:rsidR="00DE6526" w:rsidRPr="00C234F3" w:rsidRDefault="00DE6526" w:rsidP="00F8521B">
            <w:pPr>
              <w:pStyle w:val="TableParagraph"/>
              <w:spacing w:line="360" w:lineRule="auto"/>
              <w:ind w:right="33"/>
              <w:jc w:val="both"/>
              <w:rPr>
                <w:rFonts w:ascii="Times New Roman" w:hAnsi="Times New Roman" w:cs="Times New Roman"/>
                <w:sz w:val="17"/>
              </w:rPr>
            </w:pPr>
            <w:r w:rsidRPr="00C234F3">
              <w:rPr>
                <w:rFonts w:ascii="Times New Roman" w:hAnsi="Times New Roman" w:cs="Times New Roman"/>
                <w:spacing w:val="-4"/>
                <w:sz w:val="17"/>
              </w:rPr>
              <w:t>.130</w:t>
            </w:r>
          </w:p>
        </w:tc>
        <w:tc>
          <w:tcPr>
            <w:tcW w:w="983" w:type="dxa"/>
            <w:tcBorders>
              <w:top w:val="nil"/>
              <w:left w:val="single" w:sz="8" w:space="0" w:color="000000"/>
              <w:bottom w:val="nil"/>
            </w:tcBorders>
          </w:tcPr>
          <w:p w14:paraId="2118ABB3" w14:textId="77777777" w:rsidR="00DE6526" w:rsidRPr="00C234F3" w:rsidRDefault="00DE6526" w:rsidP="00F8521B">
            <w:pPr>
              <w:pStyle w:val="TableParagraph"/>
              <w:spacing w:line="360" w:lineRule="auto"/>
              <w:ind w:right="29"/>
              <w:jc w:val="both"/>
              <w:rPr>
                <w:rFonts w:ascii="Times New Roman" w:hAnsi="Times New Roman" w:cs="Times New Roman"/>
                <w:sz w:val="17"/>
              </w:rPr>
            </w:pPr>
            <w:r w:rsidRPr="00C234F3">
              <w:rPr>
                <w:rFonts w:ascii="Times New Roman" w:hAnsi="Times New Roman" w:cs="Times New Roman"/>
                <w:spacing w:val="-4"/>
                <w:sz w:val="17"/>
              </w:rPr>
              <w:t>.897</w:t>
            </w:r>
          </w:p>
        </w:tc>
      </w:tr>
      <w:tr w:rsidR="00DE6526" w:rsidRPr="00C234F3" w14:paraId="44C226C2" w14:textId="77777777" w:rsidTr="00F3352D">
        <w:trPr>
          <w:trHeight w:val="268"/>
        </w:trPr>
        <w:tc>
          <w:tcPr>
            <w:tcW w:w="1852" w:type="dxa"/>
            <w:tcBorders>
              <w:top w:val="nil"/>
            </w:tcBorders>
          </w:tcPr>
          <w:p w14:paraId="1E5073C9" w14:textId="77777777" w:rsidR="00DE6526" w:rsidRPr="00C234F3" w:rsidRDefault="00DE6526" w:rsidP="00F8521B">
            <w:pPr>
              <w:pStyle w:val="TableParagraph"/>
              <w:spacing w:line="360" w:lineRule="auto"/>
              <w:ind w:left="771"/>
              <w:jc w:val="left"/>
              <w:rPr>
                <w:rFonts w:ascii="Times New Roman" w:hAnsi="Times New Roman" w:cs="Times New Roman"/>
                <w:sz w:val="17"/>
              </w:rPr>
            </w:pPr>
            <w:r w:rsidRPr="00C234F3">
              <w:rPr>
                <w:rFonts w:ascii="Times New Roman" w:hAnsi="Times New Roman" w:cs="Times New Roman"/>
                <w:spacing w:val="-4"/>
                <w:sz w:val="17"/>
              </w:rPr>
              <w:t>RPF4</w:t>
            </w:r>
          </w:p>
        </w:tc>
        <w:tc>
          <w:tcPr>
            <w:tcW w:w="1299" w:type="dxa"/>
            <w:tcBorders>
              <w:top w:val="nil"/>
              <w:right w:val="single" w:sz="8" w:space="0" w:color="000000"/>
            </w:tcBorders>
          </w:tcPr>
          <w:p w14:paraId="0F76BAFE" w14:textId="77777777" w:rsidR="00DE6526" w:rsidRPr="00C234F3" w:rsidRDefault="00DE6526" w:rsidP="00F8521B">
            <w:pPr>
              <w:pStyle w:val="TableParagraph"/>
              <w:spacing w:line="360" w:lineRule="auto"/>
              <w:ind w:right="38"/>
              <w:jc w:val="both"/>
              <w:rPr>
                <w:rFonts w:ascii="Times New Roman" w:hAnsi="Times New Roman" w:cs="Times New Roman"/>
                <w:sz w:val="17"/>
              </w:rPr>
            </w:pPr>
            <w:r w:rsidRPr="00C234F3">
              <w:rPr>
                <w:rFonts w:ascii="Times New Roman" w:hAnsi="Times New Roman" w:cs="Times New Roman"/>
                <w:spacing w:val="-4"/>
                <w:sz w:val="17"/>
              </w:rPr>
              <w:t>.154</w:t>
            </w:r>
          </w:p>
        </w:tc>
        <w:tc>
          <w:tcPr>
            <w:tcW w:w="1298" w:type="dxa"/>
            <w:tcBorders>
              <w:top w:val="nil"/>
              <w:left w:val="single" w:sz="8" w:space="0" w:color="000000"/>
              <w:right w:val="single" w:sz="8" w:space="0" w:color="000000"/>
            </w:tcBorders>
          </w:tcPr>
          <w:p w14:paraId="58F05500" w14:textId="77777777" w:rsidR="00DE6526" w:rsidRPr="00C234F3" w:rsidRDefault="00DE6526" w:rsidP="00F8521B">
            <w:pPr>
              <w:pStyle w:val="TableParagraph"/>
              <w:spacing w:line="360" w:lineRule="auto"/>
              <w:ind w:right="35"/>
              <w:jc w:val="both"/>
              <w:rPr>
                <w:rFonts w:ascii="Times New Roman" w:hAnsi="Times New Roman" w:cs="Times New Roman"/>
                <w:sz w:val="17"/>
              </w:rPr>
            </w:pPr>
            <w:r w:rsidRPr="00C234F3">
              <w:rPr>
                <w:rFonts w:ascii="Times New Roman" w:hAnsi="Times New Roman" w:cs="Times New Roman"/>
                <w:spacing w:val="-4"/>
                <w:sz w:val="17"/>
              </w:rPr>
              <w:t>.118</w:t>
            </w:r>
          </w:p>
        </w:tc>
        <w:tc>
          <w:tcPr>
            <w:tcW w:w="1430" w:type="dxa"/>
            <w:tcBorders>
              <w:top w:val="nil"/>
              <w:left w:val="single" w:sz="8" w:space="0" w:color="000000"/>
              <w:right w:val="single" w:sz="8" w:space="0" w:color="000000"/>
            </w:tcBorders>
          </w:tcPr>
          <w:p w14:paraId="16F9B9B8" w14:textId="77777777" w:rsidR="00DE6526" w:rsidRPr="00C234F3" w:rsidRDefault="00DE6526" w:rsidP="00F8521B">
            <w:pPr>
              <w:pStyle w:val="TableParagraph"/>
              <w:spacing w:line="360" w:lineRule="auto"/>
              <w:ind w:right="34"/>
              <w:jc w:val="both"/>
              <w:rPr>
                <w:rFonts w:ascii="Times New Roman" w:hAnsi="Times New Roman" w:cs="Times New Roman"/>
                <w:sz w:val="17"/>
              </w:rPr>
            </w:pPr>
            <w:r w:rsidRPr="00C234F3">
              <w:rPr>
                <w:rFonts w:ascii="Times New Roman" w:hAnsi="Times New Roman" w:cs="Times New Roman"/>
                <w:spacing w:val="-4"/>
                <w:sz w:val="17"/>
              </w:rPr>
              <w:t>.074</w:t>
            </w:r>
          </w:p>
        </w:tc>
        <w:tc>
          <w:tcPr>
            <w:tcW w:w="985" w:type="dxa"/>
            <w:tcBorders>
              <w:top w:val="nil"/>
              <w:left w:val="single" w:sz="8" w:space="0" w:color="000000"/>
              <w:right w:val="single" w:sz="8" w:space="0" w:color="000000"/>
            </w:tcBorders>
          </w:tcPr>
          <w:p w14:paraId="05567DB9" w14:textId="77777777" w:rsidR="00DE6526" w:rsidRPr="00C234F3" w:rsidRDefault="00DE6526" w:rsidP="00F8521B">
            <w:pPr>
              <w:pStyle w:val="TableParagraph"/>
              <w:spacing w:line="360" w:lineRule="auto"/>
              <w:ind w:right="33"/>
              <w:jc w:val="both"/>
              <w:rPr>
                <w:rFonts w:ascii="Times New Roman" w:hAnsi="Times New Roman" w:cs="Times New Roman"/>
                <w:sz w:val="17"/>
              </w:rPr>
            </w:pPr>
            <w:r w:rsidRPr="00C234F3">
              <w:rPr>
                <w:rFonts w:ascii="Times New Roman" w:hAnsi="Times New Roman" w:cs="Times New Roman"/>
                <w:spacing w:val="-2"/>
                <w:sz w:val="17"/>
              </w:rPr>
              <w:t>1.298</w:t>
            </w:r>
          </w:p>
        </w:tc>
        <w:tc>
          <w:tcPr>
            <w:tcW w:w="983" w:type="dxa"/>
            <w:tcBorders>
              <w:top w:val="nil"/>
              <w:left w:val="single" w:sz="8" w:space="0" w:color="000000"/>
            </w:tcBorders>
          </w:tcPr>
          <w:p w14:paraId="6221C652" w14:textId="77777777" w:rsidR="00DE6526" w:rsidRPr="00C234F3" w:rsidRDefault="00DE6526" w:rsidP="00F8521B">
            <w:pPr>
              <w:pStyle w:val="TableParagraph"/>
              <w:spacing w:line="360" w:lineRule="auto"/>
              <w:ind w:right="29"/>
              <w:jc w:val="both"/>
              <w:rPr>
                <w:rFonts w:ascii="Times New Roman" w:hAnsi="Times New Roman" w:cs="Times New Roman"/>
                <w:sz w:val="17"/>
              </w:rPr>
            </w:pPr>
            <w:r w:rsidRPr="00C234F3">
              <w:rPr>
                <w:rFonts w:ascii="Times New Roman" w:hAnsi="Times New Roman" w:cs="Times New Roman"/>
                <w:spacing w:val="-4"/>
                <w:sz w:val="17"/>
              </w:rPr>
              <w:t>.196</w:t>
            </w:r>
          </w:p>
        </w:tc>
      </w:tr>
    </w:tbl>
    <w:p w14:paraId="6755BAB0" w14:textId="77777777" w:rsidR="00DE6526" w:rsidRPr="00C234F3" w:rsidRDefault="00DE6526" w:rsidP="00F8521B">
      <w:pPr>
        <w:pStyle w:val="BodyText"/>
        <w:spacing w:line="360" w:lineRule="auto"/>
        <w:jc w:val="both"/>
        <w:rPr>
          <w:b/>
        </w:rPr>
      </w:pPr>
    </w:p>
    <w:p w14:paraId="5EE7E673" w14:textId="77777777" w:rsidR="00DE6526" w:rsidRPr="00C234F3" w:rsidRDefault="00DE6526" w:rsidP="00F8521B">
      <w:pPr>
        <w:pStyle w:val="BodyText"/>
        <w:spacing w:before="99" w:line="360" w:lineRule="auto"/>
        <w:jc w:val="both"/>
        <w:rPr>
          <w:b/>
        </w:rPr>
      </w:pPr>
    </w:p>
    <w:p w14:paraId="0180B4EE" w14:textId="77777777" w:rsidR="00DE6526" w:rsidRPr="00C234F3" w:rsidRDefault="00DE6526" w:rsidP="00F8521B">
      <w:pPr>
        <w:spacing w:line="360" w:lineRule="auto"/>
        <w:ind w:left="852"/>
        <w:jc w:val="both"/>
        <w:rPr>
          <w:sz w:val="24"/>
        </w:rPr>
      </w:pPr>
      <w:r w:rsidRPr="00C234F3">
        <w:rPr>
          <w:i/>
          <w:sz w:val="24"/>
        </w:rPr>
        <w:t>Table.9.1</w:t>
      </w:r>
      <w:r w:rsidRPr="00C234F3">
        <w:rPr>
          <w:i/>
          <w:spacing w:val="-3"/>
          <w:sz w:val="24"/>
        </w:rPr>
        <w:t xml:space="preserve"> </w:t>
      </w:r>
      <w:r w:rsidRPr="00C234F3">
        <w:rPr>
          <w:i/>
          <w:sz w:val="24"/>
        </w:rPr>
        <w:t>Shows</w:t>
      </w:r>
      <w:r w:rsidRPr="00C234F3">
        <w:rPr>
          <w:i/>
          <w:spacing w:val="-1"/>
          <w:sz w:val="24"/>
        </w:rPr>
        <w:t xml:space="preserve"> </w:t>
      </w:r>
      <w:r w:rsidRPr="00C234F3">
        <w:rPr>
          <w:i/>
          <w:sz w:val="24"/>
        </w:rPr>
        <w:t>Factor</w:t>
      </w:r>
      <w:r w:rsidRPr="00C234F3">
        <w:rPr>
          <w:i/>
          <w:spacing w:val="-1"/>
          <w:sz w:val="24"/>
        </w:rPr>
        <w:t xml:space="preserve"> </w:t>
      </w:r>
      <w:r w:rsidRPr="00C234F3">
        <w:rPr>
          <w:i/>
          <w:sz w:val="24"/>
        </w:rPr>
        <w:t>loadings</w:t>
      </w:r>
      <w:r w:rsidRPr="00C234F3">
        <w:rPr>
          <w:i/>
          <w:spacing w:val="-1"/>
          <w:sz w:val="24"/>
        </w:rPr>
        <w:t xml:space="preserve"> </w:t>
      </w:r>
      <w:r w:rsidRPr="00C234F3">
        <w:rPr>
          <w:i/>
          <w:sz w:val="24"/>
        </w:rPr>
        <w:t>of</w:t>
      </w:r>
      <w:r w:rsidRPr="00C234F3">
        <w:rPr>
          <w:i/>
          <w:spacing w:val="1"/>
          <w:sz w:val="24"/>
        </w:rPr>
        <w:t xml:space="preserve"> </w:t>
      </w:r>
      <w:r w:rsidRPr="00C234F3">
        <w:rPr>
          <w:i/>
          <w:sz w:val="24"/>
        </w:rPr>
        <w:t>Behavioral</w:t>
      </w:r>
      <w:r w:rsidRPr="00C234F3">
        <w:rPr>
          <w:i/>
          <w:spacing w:val="-1"/>
          <w:sz w:val="24"/>
        </w:rPr>
        <w:t xml:space="preserve"> </w:t>
      </w:r>
      <w:r w:rsidRPr="00C234F3">
        <w:rPr>
          <w:i/>
          <w:sz w:val="24"/>
        </w:rPr>
        <w:t>Factors</w:t>
      </w:r>
      <w:r w:rsidRPr="00C234F3">
        <w:rPr>
          <w:i/>
          <w:spacing w:val="-1"/>
          <w:sz w:val="24"/>
        </w:rPr>
        <w:t xml:space="preserve"> </w:t>
      </w:r>
      <w:r w:rsidRPr="00C234F3">
        <w:rPr>
          <w:i/>
          <w:sz w:val="24"/>
        </w:rPr>
        <w:t>Contributing</w:t>
      </w:r>
      <w:r w:rsidRPr="00C234F3">
        <w:rPr>
          <w:i/>
          <w:spacing w:val="-1"/>
          <w:sz w:val="24"/>
        </w:rPr>
        <w:t xml:space="preserve"> </w:t>
      </w:r>
      <w:r w:rsidRPr="00C234F3">
        <w:rPr>
          <w:i/>
          <w:sz w:val="24"/>
        </w:rPr>
        <w:t>to</w:t>
      </w:r>
      <w:r w:rsidRPr="00C234F3">
        <w:rPr>
          <w:i/>
          <w:spacing w:val="-3"/>
          <w:sz w:val="24"/>
        </w:rPr>
        <w:t xml:space="preserve"> </w:t>
      </w:r>
      <w:r w:rsidRPr="00C234F3">
        <w:rPr>
          <w:i/>
          <w:sz w:val="24"/>
        </w:rPr>
        <w:t>Herd</w:t>
      </w:r>
      <w:r w:rsidRPr="00C234F3">
        <w:rPr>
          <w:i/>
          <w:spacing w:val="2"/>
          <w:sz w:val="24"/>
        </w:rPr>
        <w:t xml:space="preserve"> </w:t>
      </w:r>
      <w:r w:rsidRPr="00C234F3">
        <w:rPr>
          <w:i/>
          <w:spacing w:val="-2"/>
          <w:sz w:val="24"/>
        </w:rPr>
        <w:t>Behaviou</w:t>
      </w:r>
      <w:r w:rsidRPr="00C234F3">
        <w:rPr>
          <w:spacing w:val="-2"/>
          <w:sz w:val="24"/>
        </w:rPr>
        <w:t>r</w:t>
      </w:r>
    </w:p>
    <w:p w14:paraId="41A9B832" w14:textId="77777777" w:rsidR="00DE6526" w:rsidRPr="00C234F3" w:rsidRDefault="00DE6526" w:rsidP="00F8521B">
      <w:pPr>
        <w:pStyle w:val="BodyText"/>
        <w:spacing w:before="24" w:line="360" w:lineRule="auto"/>
        <w:jc w:val="both"/>
      </w:pPr>
    </w:p>
    <w:p w14:paraId="2BC89725" w14:textId="64BDFEFB" w:rsidR="00DE6526" w:rsidRPr="00C234F3" w:rsidRDefault="00DE6526" w:rsidP="00FE0ED6">
      <w:pPr>
        <w:pStyle w:val="BodyText"/>
        <w:spacing w:line="360" w:lineRule="auto"/>
        <w:ind w:left="732" w:right="443"/>
        <w:jc w:val="both"/>
      </w:pPr>
      <w:r w:rsidRPr="00C234F3">
        <w:t>Table 9.1 represent Multiple regression analysis, which is a statistical technique used to examine</w:t>
      </w:r>
      <w:r w:rsidRPr="00C234F3">
        <w:rPr>
          <w:spacing w:val="-8"/>
        </w:rPr>
        <w:t xml:space="preserve"> </w:t>
      </w:r>
      <w:r w:rsidRPr="00C234F3">
        <w:t>the</w:t>
      </w:r>
      <w:r w:rsidRPr="00C234F3">
        <w:rPr>
          <w:spacing w:val="-7"/>
        </w:rPr>
        <w:t xml:space="preserve"> </w:t>
      </w:r>
      <w:r w:rsidRPr="00C234F3">
        <w:t>relationship</w:t>
      </w:r>
      <w:r w:rsidRPr="00C234F3">
        <w:rPr>
          <w:spacing w:val="-6"/>
        </w:rPr>
        <w:t xml:space="preserve"> </w:t>
      </w:r>
      <w:r w:rsidRPr="00C234F3">
        <w:t>between</w:t>
      </w:r>
      <w:r w:rsidRPr="00C234F3">
        <w:rPr>
          <w:spacing w:val="-7"/>
        </w:rPr>
        <w:t xml:space="preserve"> </w:t>
      </w:r>
      <w:r w:rsidRPr="00C234F3">
        <w:t>a</w:t>
      </w:r>
      <w:r w:rsidRPr="00C234F3">
        <w:rPr>
          <w:spacing w:val="-8"/>
        </w:rPr>
        <w:t xml:space="preserve"> </w:t>
      </w:r>
      <w:r w:rsidRPr="00C234F3">
        <w:t>dependent</w:t>
      </w:r>
      <w:r w:rsidRPr="00C234F3">
        <w:rPr>
          <w:spacing w:val="-6"/>
        </w:rPr>
        <w:t xml:space="preserve"> </w:t>
      </w:r>
      <w:r w:rsidRPr="00C234F3">
        <w:t>variable</w:t>
      </w:r>
      <w:r w:rsidRPr="00C234F3">
        <w:rPr>
          <w:spacing w:val="-7"/>
        </w:rPr>
        <w:t xml:space="preserve"> </w:t>
      </w:r>
      <w:r w:rsidRPr="00C234F3">
        <w:t>and</w:t>
      </w:r>
      <w:r w:rsidRPr="00C234F3">
        <w:rPr>
          <w:spacing w:val="-7"/>
        </w:rPr>
        <w:t xml:space="preserve"> </w:t>
      </w:r>
      <w:r w:rsidRPr="00C234F3">
        <w:t>several</w:t>
      </w:r>
      <w:r w:rsidRPr="00C234F3">
        <w:rPr>
          <w:spacing w:val="-6"/>
        </w:rPr>
        <w:t xml:space="preserve"> </w:t>
      </w:r>
      <w:r w:rsidRPr="00C234F3">
        <w:t>independent</w:t>
      </w:r>
      <w:r w:rsidRPr="00C234F3">
        <w:rPr>
          <w:spacing w:val="-3"/>
        </w:rPr>
        <w:t xml:space="preserve"> </w:t>
      </w:r>
      <w:r w:rsidRPr="00C234F3">
        <w:t>variables.</w:t>
      </w:r>
      <w:r w:rsidRPr="00C234F3">
        <w:rPr>
          <w:spacing w:val="-7"/>
        </w:rPr>
        <w:t xml:space="preserve"> </w:t>
      </w:r>
      <w:r w:rsidRPr="00C234F3">
        <w:t>The table</w:t>
      </w:r>
      <w:r w:rsidRPr="00C234F3">
        <w:rPr>
          <w:spacing w:val="6"/>
        </w:rPr>
        <w:t xml:space="preserve"> </w:t>
      </w:r>
      <w:r w:rsidRPr="00C234F3">
        <w:t>shows</w:t>
      </w:r>
      <w:r w:rsidRPr="00C234F3">
        <w:rPr>
          <w:spacing w:val="10"/>
        </w:rPr>
        <w:t xml:space="preserve"> </w:t>
      </w:r>
      <w:r w:rsidRPr="00C234F3">
        <w:t>several</w:t>
      </w:r>
      <w:r w:rsidRPr="00C234F3">
        <w:rPr>
          <w:spacing w:val="11"/>
        </w:rPr>
        <w:t xml:space="preserve"> </w:t>
      </w:r>
      <w:r w:rsidRPr="00C234F3">
        <w:t>coefficients,</w:t>
      </w:r>
      <w:r w:rsidRPr="00C234F3">
        <w:rPr>
          <w:spacing w:val="11"/>
        </w:rPr>
        <w:t xml:space="preserve"> </w:t>
      </w:r>
      <w:r w:rsidRPr="00C234F3">
        <w:t>standard</w:t>
      </w:r>
      <w:r w:rsidRPr="00C234F3">
        <w:rPr>
          <w:spacing w:val="12"/>
        </w:rPr>
        <w:t xml:space="preserve"> </w:t>
      </w:r>
      <w:r w:rsidRPr="00C234F3">
        <w:t>errors,</w:t>
      </w:r>
      <w:r w:rsidRPr="00C234F3">
        <w:rPr>
          <w:spacing w:val="12"/>
        </w:rPr>
        <w:t xml:space="preserve"> </w:t>
      </w:r>
      <w:r w:rsidRPr="00C234F3">
        <w:t>t-values,</w:t>
      </w:r>
      <w:r w:rsidRPr="00C234F3">
        <w:rPr>
          <w:spacing w:val="10"/>
        </w:rPr>
        <w:t xml:space="preserve"> </w:t>
      </w:r>
      <w:r w:rsidRPr="00C234F3">
        <w:t>and</w:t>
      </w:r>
      <w:r w:rsidRPr="00C234F3">
        <w:rPr>
          <w:spacing w:val="12"/>
        </w:rPr>
        <w:t xml:space="preserve"> </w:t>
      </w:r>
      <w:r w:rsidRPr="00C234F3">
        <w:t>p-values</w:t>
      </w:r>
      <w:r w:rsidRPr="00C234F3">
        <w:rPr>
          <w:spacing w:val="12"/>
        </w:rPr>
        <w:t xml:space="preserve"> </w:t>
      </w:r>
      <w:r w:rsidRPr="00C234F3">
        <w:t>for</w:t>
      </w:r>
      <w:r w:rsidRPr="00C234F3">
        <w:rPr>
          <w:spacing w:val="11"/>
        </w:rPr>
        <w:t xml:space="preserve"> </w:t>
      </w:r>
      <w:r w:rsidRPr="00C234F3">
        <w:t>each</w:t>
      </w:r>
      <w:r w:rsidRPr="00C234F3">
        <w:rPr>
          <w:spacing w:val="10"/>
        </w:rPr>
        <w:t xml:space="preserve"> </w:t>
      </w:r>
      <w:r w:rsidRPr="00C234F3">
        <w:rPr>
          <w:spacing w:val="-2"/>
        </w:rPr>
        <w:t>independent</w:t>
      </w:r>
      <w:r w:rsidR="00FE0ED6">
        <w:rPr>
          <w:spacing w:val="-2"/>
        </w:rPr>
        <w:t xml:space="preserve"> </w:t>
      </w:r>
      <w:r w:rsidRPr="00C234F3">
        <w:t>variable, which are commonly used in regression analysis. The t-value represents the ratio of the estimated coefficient to its standard error, while the p-value indicates the statistical significance of the coefficient.</w:t>
      </w:r>
    </w:p>
    <w:p w14:paraId="495B1EF0" w14:textId="77777777" w:rsidR="00DE6526" w:rsidRPr="00C234F3" w:rsidRDefault="00DE6526" w:rsidP="00F8521B">
      <w:pPr>
        <w:pStyle w:val="BodyText"/>
        <w:spacing w:before="161" w:line="360" w:lineRule="auto"/>
        <w:ind w:left="732"/>
        <w:jc w:val="both"/>
      </w:pPr>
      <w:r w:rsidRPr="00C234F3">
        <w:t>The</w:t>
      </w:r>
      <w:r w:rsidRPr="00C234F3">
        <w:rPr>
          <w:spacing w:val="-5"/>
        </w:rPr>
        <w:t xml:space="preserve"> </w:t>
      </w:r>
      <w:r w:rsidRPr="00C234F3">
        <w:t>results show</w:t>
      </w:r>
      <w:r w:rsidRPr="00C234F3">
        <w:rPr>
          <w:spacing w:val="-1"/>
        </w:rPr>
        <w:t xml:space="preserve"> </w:t>
      </w:r>
      <w:r w:rsidRPr="00C234F3">
        <w:t>that, after</w:t>
      </w:r>
      <w:r w:rsidRPr="00C234F3">
        <w:rPr>
          <w:spacing w:val="-1"/>
        </w:rPr>
        <w:t xml:space="preserve"> </w:t>
      </w:r>
      <w:r w:rsidRPr="00C234F3">
        <w:t>controlling for</w:t>
      </w:r>
      <w:r w:rsidRPr="00C234F3">
        <w:rPr>
          <w:spacing w:val="-2"/>
        </w:rPr>
        <w:t xml:space="preserve"> </w:t>
      </w:r>
      <w:r w:rsidRPr="00C234F3">
        <w:t>the other</w:t>
      </w:r>
      <w:r w:rsidRPr="00C234F3">
        <w:rPr>
          <w:spacing w:val="-1"/>
        </w:rPr>
        <w:t xml:space="preserve"> </w:t>
      </w:r>
      <w:r w:rsidRPr="00C234F3">
        <w:t>variables in</w:t>
      </w:r>
      <w:r w:rsidRPr="00C234F3">
        <w:rPr>
          <w:spacing w:val="-1"/>
        </w:rPr>
        <w:t xml:space="preserve"> </w:t>
      </w:r>
      <w:r w:rsidRPr="00C234F3">
        <w:t>the</w:t>
      </w:r>
      <w:r w:rsidRPr="00C234F3">
        <w:rPr>
          <w:spacing w:val="-1"/>
        </w:rPr>
        <w:t xml:space="preserve"> </w:t>
      </w:r>
      <w:r w:rsidRPr="00C234F3">
        <w:rPr>
          <w:spacing w:val="-2"/>
        </w:rPr>
        <w:t>model,</w:t>
      </w:r>
    </w:p>
    <w:p w14:paraId="47BEB561" w14:textId="77777777" w:rsidR="00DE6526" w:rsidRPr="00C234F3" w:rsidRDefault="00DE6526" w:rsidP="00F8521B">
      <w:pPr>
        <w:pStyle w:val="BodyText"/>
        <w:spacing w:before="21" w:line="360" w:lineRule="auto"/>
        <w:jc w:val="both"/>
      </w:pPr>
    </w:p>
    <w:p w14:paraId="1669E3EF" w14:textId="77777777" w:rsidR="00F864F5" w:rsidRDefault="00DE6526" w:rsidP="00F8521B">
      <w:pPr>
        <w:pStyle w:val="BodyText"/>
        <w:spacing w:line="360" w:lineRule="auto"/>
        <w:ind w:left="732"/>
        <w:jc w:val="both"/>
      </w:pPr>
      <w:r w:rsidRPr="00C234F3">
        <w:t>Based</w:t>
      </w:r>
      <w:r w:rsidRPr="00C234F3">
        <w:rPr>
          <w:spacing w:val="40"/>
        </w:rPr>
        <w:t xml:space="preserve"> </w:t>
      </w:r>
      <w:r w:rsidRPr="00C234F3">
        <w:t>on</w:t>
      </w:r>
      <w:r w:rsidRPr="00C234F3">
        <w:rPr>
          <w:spacing w:val="40"/>
        </w:rPr>
        <w:t xml:space="preserve"> </w:t>
      </w:r>
      <w:r w:rsidRPr="00C234F3">
        <w:t>the</w:t>
      </w:r>
      <w:r w:rsidRPr="00C234F3">
        <w:rPr>
          <w:spacing w:val="40"/>
        </w:rPr>
        <w:t xml:space="preserve"> </w:t>
      </w:r>
      <w:r w:rsidRPr="00C234F3">
        <w:t>information</w:t>
      </w:r>
      <w:r w:rsidRPr="00C234F3">
        <w:rPr>
          <w:spacing w:val="40"/>
        </w:rPr>
        <w:t xml:space="preserve"> </w:t>
      </w:r>
      <w:r w:rsidRPr="00C234F3">
        <w:t>in</w:t>
      </w:r>
      <w:r w:rsidRPr="00C234F3">
        <w:rPr>
          <w:spacing w:val="40"/>
        </w:rPr>
        <w:t xml:space="preserve"> </w:t>
      </w:r>
      <w:r w:rsidRPr="00C234F3">
        <w:t>the</w:t>
      </w:r>
      <w:r w:rsidRPr="00C234F3">
        <w:rPr>
          <w:spacing w:val="40"/>
        </w:rPr>
        <w:t xml:space="preserve"> </w:t>
      </w:r>
      <w:r w:rsidRPr="00C234F3">
        <w:t>table,</w:t>
      </w:r>
      <w:r w:rsidRPr="00C234F3">
        <w:rPr>
          <w:spacing w:val="40"/>
        </w:rPr>
        <w:t xml:space="preserve"> </w:t>
      </w:r>
      <w:r w:rsidRPr="00C234F3">
        <w:t>the</w:t>
      </w:r>
      <w:r w:rsidRPr="00C234F3">
        <w:rPr>
          <w:spacing w:val="40"/>
        </w:rPr>
        <w:t xml:space="preserve"> </w:t>
      </w:r>
      <w:r w:rsidRPr="00C234F3">
        <w:t>following</w:t>
      </w:r>
      <w:r w:rsidRPr="00C234F3">
        <w:rPr>
          <w:spacing w:val="40"/>
        </w:rPr>
        <w:t xml:space="preserve"> </w:t>
      </w:r>
      <w:r w:rsidRPr="00C234F3">
        <w:t>variables</w:t>
      </w:r>
      <w:r w:rsidRPr="00C234F3">
        <w:rPr>
          <w:spacing w:val="40"/>
        </w:rPr>
        <w:t xml:space="preserve"> </w:t>
      </w:r>
      <w:r w:rsidRPr="00C234F3">
        <w:t>appear</w:t>
      </w:r>
      <w:r w:rsidRPr="00C234F3">
        <w:rPr>
          <w:spacing w:val="40"/>
        </w:rPr>
        <w:t xml:space="preserve"> </w:t>
      </w:r>
      <w:r w:rsidRPr="00C234F3">
        <w:t>to</w:t>
      </w:r>
      <w:r w:rsidRPr="00C234F3">
        <w:rPr>
          <w:spacing w:val="40"/>
        </w:rPr>
        <w:t xml:space="preserve"> </w:t>
      </w:r>
      <w:r w:rsidRPr="00C234F3">
        <w:t>be</w:t>
      </w:r>
      <w:r w:rsidRPr="00C234F3">
        <w:rPr>
          <w:spacing w:val="40"/>
        </w:rPr>
        <w:t xml:space="preserve"> </w:t>
      </w:r>
      <w:r w:rsidRPr="00C234F3">
        <w:t>statistically</w:t>
      </w:r>
    </w:p>
    <w:p w14:paraId="7A411C0F" w14:textId="2EFF6246" w:rsidR="00DE6526" w:rsidRPr="00C234F3" w:rsidRDefault="00DE6526" w:rsidP="00F8521B">
      <w:pPr>
        <w:pStyle w:val="BodyText"/>
        <w:spacing w:line="360" w:lineRule="auto"/>
        <w:ind w:left="732"/>
        <w:jc w:val="both"/>
      </w:pPr>
      <w:r w:rsidRPr="00C234F3">
        <w:t>significant at the 0.05 level or lower</w:t>
      </w:r>
    </w:p>
    <w:p w14:paraId="2EDE52C7" w14:textId="77777777" w:rsidR="00DE6526" w:rsidRPr="00C234F3" w:rsidRDefault="00DE6526" w:rsidP="00F8521B">
      <w:pPr>
        <w:pStyle w:val="BodyText"/>
        <w:spacing w:before="161" w:line="360" w:lineRule="auto"/>
        <w:ind w:left="1452" w:right="6829"/>
        <w:jc w:val="both"/>
      </w:pPr>
      <w:r w:rsidRPr="00C234F3">
        <w:t>UC4 (p = 0.028) OP2 (p = 0.007) OP3 (p = 0.000) SP2 (p = 0.005) RPF1</w:t>
      </w:r>
      <w:r w:rsidRPr="00C234F3">
        <w:rPr>
          <w:spacing w:val="-12"/>
        </w:rPr>
        <w:t xml:space="preserve"> </w:t>
      </w:r>
      <w:r w:rsidRPr="00C234F3">
        <w:t>(p</w:t>
      </w:r>
      <w:r w:rsidRPr="00C234F3">
        <w:rPr>
          <w:spacing w:val="-12"/>
        </w:rPr>
        <w:t xml:space="preserve"> </w:t>
      </w:r>
      <w:r w:rsidRPr="00C234F3">
        <w:t>=</w:t>
      </w:r>
      <w:r w:rsidRPr="00C234F3">
        <w:rPr>
          <w:spacing w:val="-13"/>
        </w:rPr>
        <w:t xml:space="preserve"> </w:t>
      </w:r>
      <w:r w:rsidRPr="00C234F3">
        <w:t>0.044) RPF2</w:t>
      </w:r>
      <w:r w:rsidRPr="00C234F3">
        <w:rPr>
          <w:spacing w:val="-1"/>
        </w:rPr>
        <w:t xml:space="preserve"> </w:t>
      </w:r>
      <w:r w:rsidRPr="00C234F3">
        <w:t>(p</w:t>
      </w:r>
      <w:r w:rsidRPr="00C234F3">
        <w:rPr>
          <w:spacing w:val="-1"/>
        </w:rPr>
        <w:t xml:space="preserve"> </w:t>
      </w:r>
      <w:r w:rsidRPr="00C234F3">
        <w:t>=</w:t>
      </w:r>
      <w:r w:rsidRPr="00C234F3">
        <w:rPr>
          <w:spacing w:val="-2"/>
        </w:rPr>
        <w:t xml:space="preserve"> 0.036)</w:t>
      </w:r>
    </w:p>
    <w:p w14:paraId="221A625A" w14:textId="773F5E9E" w:rsidR="00DE6526" w:rsidRDefault="00DE6526" w:rsidP="00F8521B">
      <w:pPr>
        <w:pStyle w:val="BodyText"/>
        <w:spacing w:line="360" w:lineRule="auto"/>
        <w:ind w:left="732" w:right="446"/>
        <w:jc w:val="both"/>
      </w:pPr>
      <w:r w:rsidRPr="00C234F3">
        <w:t xml:space="preserve">These variables have t-values greater than 2 in absolute value, which indicates that they are statistically significant predictors of the dependent variable (Herding Behavior) in the model, </w:t>
      </w:r>
      <w:r w:rsidR="000146C5" w:rsidRPr="00C234F3">
        <w:t>these</w:t>
      </w:r>
      <w:r w:rsidRPr="00C234F3">
        <w:rPr>
          <w:spacing w:val="-14"/>
        </w:rPr>
        <w:t xml:space="preserve"> </w:t>
      </w:r>
      <w:r w:rsidRPr="00C234F3">
        <w:t>are</w:t>
      </w:r>
      <w:r w:rsidRPr="00C234F3">
        <w:rPr>
          <w:spacing w:val="-14"/>
        </w:rPr>
        <w:t xml:space="preserve"> </w:t>
      </w:r>
      <w:r w:rsidRPr="00C234F3">
        <w:t>the</w:t>
      </w:r>
      <w:r w:rsidRPr="00C234F3">
        <w:rPr>
          <w:spacing w:val="-13"/>
        </w:rPr>
        <w:t xml:space="preserve"> </w:t>
      </w:r>
      <w:r w:rsidRPr="00C234F3">
        <w:t>variables</w:t>
      </w:r>
      <w:r w:rsidRPr="00C234F3">
        <w:rPr>
          <w:spacing w:val="-13"/>
        </w:rPr>
        <w:t xml:space="preserve"> </w:t>
      </w:r>
      <w:r w:rsidRPr="00C234F3">
        <w:t>that</w:t>
      </w:r>
      <w:r w:rsidRPr="00C234F3">
        <w:rPr>
          <w:spacing w:val="-13"/>
        </w:rPr>
        <w:t xml:space="preserve"> </w:t>
      </w:r>
      <w:r w:rsidRPr="00C234F3">
        <w:t>are</w:t>
      </w:r>
      <w:r w:rsidRPr="00C234F3">
        <w:rPr>
          <w:spacing w:val="-14"/>
        </w:rPr>
        <w:t xml:space="preserve"> </w:t>
      </w:r>
      <w:r w:rsidRPr="00C234F3">
        <w:t>not</w:t>
      </w:r>
      <w:r w:rsidRPr="00C234F3">
        <w:rPr>
          <w:spacing w:val="-13"/>
        </w:rPr>
        <w:t xml:space="preserve"> </w:t>
      </w:r>
      <w:r w:rsidRPr="00C234F3">
        <w:t>significant</w:t>
      </w:r>
      <w:r w:rsidRPr="00C234F3">
        <w:rPr>
          <w:spacing w:val="-13"/>
        </w:rPr>
        <w:t xml:space="preserve"> </w:t>
      </w:r>
      <w:r w:rsidRPr="00C234F3">
        <w:t>at</w:t>
      </w:r>
      <w:r w:rsidRPr="00C234F3">
        <w:rPr>
          <w:spacing w:val="-13"/>
        </w:rPr>
        <w:t xml:space="preserve"> </w:t>
      </w:r>
      <w:r w:rsidRPr="00C234F3">
        <w:t>the</w:t>
      </w:r>
      <w:r w:rsidRPr="00C234F3">
        <w:rPr>
          <w:spacing w:val="-14"/>
        </w:rPr>
        <w:t xml:space="preserve"> </w:t>
      </w:r>
      <w:r w:rsidRPr="00C234F3">
        <w:t>0.05</w:t>
      </w:r>
      <w:r w:rsidRPr="00C234F3">
        <w:rPr>
          <w:spacing w:val="-13"/>
        </w:rPr>
        <w:t xml:space="preserve"> </w:t>
      </w:r>
      <w:r w:rsidRPr="00C234F3">
        <w:t>level</w:t>
      </w:r>
      <w:r w:rsidRPr="00C234F3">
        <w:rPr>
          <w:spacing w:val="-13"/>
        </w:rPr>
        <w:t xml:space="preserve"> </w:t>
      </w:r>
      <w:r w:rsidRPr="00C234F3">
        <w:t>are</w:t>
      </w:r>
      <w:r w:rsidRPr="00C234F3">
        <w:rPr>
          <w:spacing w:val="-14"/>
        </w:rPr>
        <w:t xml:space="preserve"> </w:t>
      </w:r>
      <w:r w:rsidRPr="00C234F3">
        <w:t>UC1,</w:t>
      </w:r>
      <w:r w:rsidRPr="00C234F3">
        <w:rPr>
          <w:spacing w:val="-13"/>
        </w:rPr>
        <w:t xml:space="preserve"> </w:t>
      </w:r>
      <w:r w:rsidRPr="00C234F3">
        <w:t>UC2,</w:t>
      </w:r>
      <w:r w:rsidRPr="00C234F3">
        <w:rPr>
          <w:spacing w:val="-13"/>
        </w:rPr>
        <w:t xml:space="preserve"> </w:t>
      </w:r>
      <w:r w:rsidRPr="00C234F3">
        <w:t>UC3,</w:t>
      </w:r>
      <w:r w:rsidRPr="00C234F3">
        <w:rPr>
          <w:spacing w:val="-13"/>
        </w:rPr>
        <w:t xml:space="preserve"> </w:t>
      </w:r>
      <w:r w:rsidRPr="00C234F3">
        <w:t>LA1,</w:t>
      </w:r>
      <w:r w:rsidRPr="00C234F3">
        <w:rPr>
          <w:spacing w:val="-13"/>
        </w:rPr>
        <w:t xml:space="preserve"> </w:t>
      </w:r>
      <w:r w:rsidRPr="00C234F3">
        <w:t>LA3, LA5,</w:t>
      </w:r>
      <w:r w:rsidRPr="00C234F3">
        <w:rPr>
          <w:spacing w:val="-1"/>
        </w:rPr>
        <w:t xml:space="preserve"> </w:t>
      </w:r>
      <w:r w:rsidRPr="00C234F3">
        <w:t>OP1,</w:t>
      </w:r>
      <w:r w:rsidRPr="00C234F3">
        <w:rPr>
          <w:spacing w:val="-1"/>
        </w:rPr>
        <w:t xml:space="preserve"> </w:t>
      </w:r>
      <w:r w:rsidRPr="00C234F3">
        <w:t>OP4,</w:t>
      </w:r>
      <w:r w:rsidRPr="00C234F3">
        <w:rPr>
          <w:spacing w:val="-1"/>
        </w:rPr>
        <w:t xml:space="preserve"> </w:t>
      </w:r>
      <w:r w:rsidRPr="00C234F3">
        <w:t>SP1,</w:t>
      </w:r>
      <w:r w:rsidRPr="00C234F3">
        <w:rPr>
          <w:spacing w:val="-1"/>
        </w:rPr>
        <w:t xml:space="preserve"> </w:t>
      </w:r>
      <w:r w:rsidRPr="00C234F3">
        <w:t>SP3,</w:t>
      </w:r>
      <w:r w:rsidRPr="00C234F3">
        <w:rPr>
          <w:spacing w:val="-1"/>
        </w:rPr>
        <w:t xml:space="preserve"> </w:t>
      </w:r>
      <w:r w:rsidRPr="00C234F3">
        <w:t>RPF3,</w:t>
      </w:r>
      <w:r w:rsidRPr="00C234F3">
        <w:rPr>
          <w:spacing w:val="-1"/>
        </w:rPr>
        <w:t xml:space="preserve"> </w:t>
      </w:r>
      <w:r w:rsidRPr="00C234F3">
        <w:t>and</w:t>
      </w:r>
      <w:r w:rsidRPr="00C234F3">
        <w:rPr>
          <w:spacing w:val="-1"/>
        </w:rPr>
        <w:t xml:space="preserve"> </w:t>
      </w:r>
      <w:r w:rsidRPr="00C234F3">
        <w:t>RPF Which</w:t>
      </w:r>
      <w:r w:rsidRPr="00C234F3">
        <w:rPr>
          <w:spacing w:val="-2"/>
        </w:rPr>
        <w:t xml:space="preserve"> </w:t>
      </w:r>
      <w:r w:rsidRPr="00C234F3">
        <w:t>shows</w:t>
      </w:r>
      <w:r w:rsidRPr="00C234F3">
        <w:rPr>
          <w:spacing w:val="-1"/>
        </w:rPr>
        <w:t xml:space="preserve"> </w:t>
      </w:r>
      <w:r w:rsidRPr="00C234F3">
        <w:t>the</w:t>
      </w:r>
      <w:r w:rsidRPr="00C234F3">
        <w:rPr>
          <w:spacing w:val="-2"/>
        </w:rPr>
        <w:t xml:space="preserve"> </w:t>
      </w:r>
      <w:r w:rsidRPr="00C234F3">
        <w:t>there</w:t>
      </w:r>
      <w:r w:rsidRPr="00C234F3">
        <w:rPr>
          <w:spacing w:val="-1"/>
        </w:rPr>
        <w:t xml:space="preserve"> </w:t>
      </w:r>
      <w:r w:rsidRPr="00C234F3">
        <w:t>is</w:t>
      </w:r>
      <w:r w:rsidRPr="00C234F3">
        <w:rPr>
          <w:spacing w:val="-1"/>
        </w:rPr>
        <w:t xml:space="preserve"> </w:t>
      </w:r>
      <w:r w:rsidRPr="00C234F3">
        <w:t>no</w:t>
      </w:r>
      <w:r w:rsidRPr="00C234F3">
        <w:rPr>
          <w:spacing w:val="-1"/>
        </w:rPr>
        <w:t xml:space="preserve"> </w:t>
      </w:r>
      <w:r w:rsidRPr="00C234F3">
        <w:t>relationship</w:t>
      </w:r>
      <w:r w:rsidRPr="00C234F3">
        <w:rPr>
          <w:spacing w:val="-1"/>
        </w:rPr>
        <w:t xml:space="preserve"> </w:t>
      </w:r>
      <w:r w:rsidRPr="00C234F3">
        <w:t>between the independent and the dependent Variables.</w:t>
      </w:r>
    </w:p>
    <w:p w14:paraId="5AE493A9" w14:textId="77777777" w:rsidR="00FE0ED6" w:rsidRPr="00C234F3" w:rsidRDefault="00FE0ED6" w:rsidP="00F8521B">
      <w:pPr>
        <w:pStyle w:val="BodyText"/>
        <w:spacing w:line="360" w:lineRule="auto"/>
        <w:ind w:left="732" w:right="446"/>
        <w:jc w:val="both"/>
      </w:pPr>
    </w:p>
    <w:p w14:paraId="4460C52E" w14:textId="33EECFF5" w:rsidR="00DE6526" w:rsidRDefault="00DE6526" w:rsidP="00F8521B">
      <w:pPr>
        <w:pStyle w:val="Heading2"/>
        <w:numPr>
          <w:ilvl w:val="0"/>
          <w:numId w:val="5"/>
        </w:numPr>
        <w:tabs>
          <w:tab w:val="left" w:pos="1092"/>
        </w:tabs>
        <w:spacing w:before="60" w:line="360" w:lineRule="auto"/>
        <w:ind w:left="1092" w:hanging="360"/>
        <w:jc w:val="both"/>
        <w:rPr>
          <w:rFonts w:ascii="Times New Roman" w:hAnsi="Times New Roman" w:cs="Times New Roman"/>
          <w:b/>
          <w:bCs/>
          <w:color w:val="auto"/>
          <w:spacing w:val="-2"/>
        </w:rPr>
      </w:pPr>
      <w:r w:rsidRPr="009709B5">
        <w:rPr>
          <w:rFonts w:ascii="Times New Roman" w:hAnsi="Times New Roman" w:cs="Times New Roman"/>
          <w:b/>
          <w:bCs/>
          <w:color w:val="auto"/>
          <w:spacing w:val="-2"/>
        </w:rPr>
        <w:t>IMPLICATIONS:</w:t>
      </w:r>
    </w:p>
    <w:p w14:paraId="7E22E689" w14:textId="77777777" w:rsidR="00F8521B" w:rsidRDefault="00DE6526" w:rsidP="00F8521B">
      <w:pPr>
        <w:pStyle w:val="BodyText"/>
        <w:spacing w:line="360" w:lineRule="auto"/>
        <w:ind w:left="732" w:right="442"/>
        <w:jc w:val="both"/>
      </w:pPr>
      <w:r w:rsidRPr="00C234F3">
        <w:t>The</w:t>
      </w:r>
      <w:r w:rsidRPr="00C234F3">
        <w:rPr>
          <w:spacing w:val="-11"/>
        </w:rPr>
        <w:t xml:space="preserve"> </w:t>
      </w:r>
      <w:r w:rsidRPr="00C234F3">
        <w:t>natural</w:t>
      </w:r>
      <w:r w:rsidRPr="00C234F3">
        <w:rPr>
          <w:spacing w:val="-9"/>
        </w:rPr>
        <w:t xml:space="preserve"> </w:t>
      </w:r>
      <w:r w:rsidRPr="00C234F3">
        <w:t>tendency</w:t>
      </w:r>
      <w:r w:rsidRPr="00C234F3">
        <w:rPr>
          <w:spacing w:val="-10"/>
        </w:rPr>
        <w:t xml:space="preserve"> </w:t>
      </w:r>
      <w:r w:rsidRPr="00C234F3">
        <w:t>of</w:t>
      </w:r>
      <w:r w:rsidRPr="00C234F3">
        <w:rPr>
          <w:spacing w:val="-10"/>
        </w:rPr>
        <w:t xml:space="preserve"> </w:t>
      </w:r>
      <w:r w:rsidRPr="00C234F3">
        <w:t>investors</w:t>
      </w:r>
      <w:r w:rsidRPr="00C234F3">
        <w:rPr>
          <w:spacing w:val="-9"/>
        </w:rPr>
        <w:t xml:space="preserve"> </w:t>
      </w:r>
      <w:r w:rsidRPr="00C234F3">
        <w:t>to</w:t>
      </w:r>
      <w:r w:rsidRPr="00C234F3">
        <w:rPr>
          <w:spacing w:val="-9"/>
        </w:rPr>
        <w:t xml:space="preserve"> </w:t>
      </w:r>
      <w:r w:rsidRPr="00C234F3">
        <w:t>follow</w:t>
      </w:r>
      <w:r w:rsidRPr="00C234F3">
        <w:rPr>
          <w:spacing w:val="-10"/>
        </w:rPr>
        <w:t xml:space="preserve"> </w:t>
      </w:r>
      <w:r w:rsidRPr="00C234F3">
        <w:t>the</w:t>
      </w:r>
      <w:r w:rsidRPr="00C234F3">
        <w:rPr>
          <w:spacing w:val="-10"/>
        </w:rPr>
        <w:t xml:space="preserve"> </w:t>
      </w:r>
      <w:r w:rsidRPr="00C234F3">
        <w:t>crowd</w:t>
      </w:r>
      <w:r w:rsidRPr="00C234F3">
        <w:rPr>
          <w:spacing w:val="-10"/>
        </w:rPr>
        <w:t xml:space="preserve"> </w:t>
      </w:r>
      <w:r w:rsidRPr="00C234F3">
        <w:t>and</w:t>
      </w:r>
      <w:r w:rsidRPr="00C234F3">
        <w:rPr>
          <w:spacing w:val="-10"/>
        </w:rPr>
        <w:t xml:space="preserve"> </w:t>
      </w:r>
      <w:r w:rsidRPr="00C234F3">
        <w:t>invest</w:t>
      </w:r>
      <w:r w:rsidRPr="00C234F3">
        <w:rPr>
          <w:spacing w:val="-9"/>
        </w:rPr>
        <w:t xml:space="preserve"> </w:t>
      </w:r>
      <w:r w:rsidRPr="00C234F3">
        <w:t>in</w:t>
      </w:r>
      <w:r w:rsidRPr="00C234F3">
        <w:rPr>
          <w:spacing w:val="-9"/>
        </w:rPr>
        <w:t xml:space="preserve"> </w:t>
      </w:r>
      <w:r w:rsidRPr="00C234F3">
        <w:t>risky</w:t>
      </w:r>
      <w:r w:rsidRPr="00C234F3">
        <w:rPr>
          <w:spacing w:val="-10"/>
        </w:rPr>
        <w:t xml:space="preserve"> </w:t>
      </w:r>
      <w:r w:rsidRPr="00C234F3">
        <w:t>commodities</w:t>
      </w:r>
      <w:r w:rsidRPr="00C234F3">
        <w:rPr>
          <w:spacing w:val="-10"/>
        </w:rPr>
        <w:t xml:space="preserve"> </w:t>
      </w:r>
      <w:r w:rsidRPr="00C234F3">
        <w:t>can</w:t>
      </w:r>
      <w:r w:rsidRPr="00C234F3">
        <w:rPr>
          <w:spacing w:val="-10"/>
        </w:rPr>
        <w:t xml:space="preserve"> </w:t>
      </w:r>
      <w:r w:rsidRPr="00C234F3">
        <w:t>lead to increased market volatility. Help investors make informed decisions about risky investments, it is important to provide them with readily available, high-quality information. During times of turbulence, regulatory authorities should require listed companies to fully disclose</w:t>
      </w:r>
      <w:r w:rsidRPr="00C234F3">
        <w:rPr>
          <w:spacing w:val="-1"/>
        </w:rPr>
        <w:t xml:space="preserve"> </w:t>
      </w:r>
      <w:r w:rsidRPr="00C234F3">
        <w:t>the</w:t>
      </w:r>
      <w:r w:rsidRPr="00C234F3">
        <w:rPr>
          <w:spacing w:val="-1"/>
        </w:rPr>
        <w:t xml:space="preserve"> </w:t>
      </w:r>
      <w:r w:rsidRPr="00C234F3">
        <w:t>qualitative</w:t>
      </w:r>
      <w:r w:rsidRPr="00C234F3">
        <w:rPr>
          <w:spacing w:val="-1"/>
        </w:rPr>
        <w:t xml:space="preserve"> </w:t>
      </w:r>
      <w:r w:rsidRPr="00C234F3">
        <w:t>and quantitative</w:t>
      </w:r>
      <w:r w:rsidRPr="00C234F3">
        <w:rPr>
          <w:spacing w:val="-1"/>
        </w:rPr>
        <w:t xml:space="preserve"> </w:t>
      </w:r>
      <w:r w:rsidRPr="00C234F3">
        <w:t>risks they face. However,</w:t>
      </w:r>
      <w:r w:rsidRPr="00C234F3">
        <w:rPr>
          <w:spacing w:val="-1"/>
        </w:rPr>
        <w:t xml:space="preserve"> </w:t>
      </w:r>
      <w:r w:rsidRPr="00C234F3">
        <w:t>there are still unknown</w:t>
      </w:r>
      <w:r w:rsidRPr="00C234F3">
        <w:rPr>
          <w:spacing w:val="-1"/>
        </w:rPr>
        <w:t xml:space="preserve"> </w:t>
      </w:r>
      <w:r w:rsidRPr="00C234F3">
        <w:t>risk factors that can drive investors towards herd behavior, making them more comfortable with their</w:t>
      </w:r>
      <w:r w:rsidRPr="00C234F3">
        <w:rPr>
          <w:spacing w:val="-4"/>
        </w:rPr>
        <w:t xml:space="preserve"> </w:t>
      </w:r>
      <w:r w:rsidRPr="00C234F3">
        <w:t>investments.</w:t>
      </w:r>
      <w:r w:rsidRPr="00C234F3">
        <w:rPr>
          <w:spacing w:val="-3"/>
        </w:rPr>
        <w:t xml:space="preserve"> </w:t>
      </w:r>
      <w:r w:rsidRPr="00C234F3">
        <w:t>This</w:t>
      </w:r>
      <w:r w:rsidRPr="00C234F3">
        <w:rPr>
          <w:spacing w:val="-3"/>
        </w:rPr>
        <w:t xml:space="preserve"> </w:t>
      </w:r>
      <w:r w:rsidRPr="00C234F3">
        <w:t>highlights</w:t>
      </w:r>
      <w:r w:rsidRPr="00C234F3">
        <w:rPr>
          <w:spacing w:val="-3"/>
        </w:rPr>
        <w:t xml:space="preserve"> </w:t>
      </w:r>
      <w:r w:rsidRPr="00C234F3">
        <w:t>the</w:t>
      </w:r>
      <w:r w:rsidRPr="00C234F3">
        <w:rPr>
          <w:spacing w:val="-4"/>
        </w:rPr>
        <w:t xml:space="preserve"> </w:t>
      </w:r>
      <w:r w:rsidRPr="00C234F3">
        <w:t>need</w:t>
      </w:r>
      <w:r w:rsidRPr="00C234F3">
        <w:rPr>
          <w:spacing w:val="-3"/>
        </w:rPr>
        <w:t xml:space="preserve"> </w:t>
      </w:r>
      <w:r w:rsidRPr="00C234F3">
        <w:t>for</w:t>
      </w:r>
      <w:r w:rsidRPr="00C234F3">
        <w:rPr>
          <w:spacing w:val="-5"/>
        </w:rPr>
        <w:t xml:space="preserve"> </w:t>
      </w:r>
      <w:r w:rsidRPr="00C234F3">
        <w:t>greater</w:t>
      </w:r>
      <w:r w:rsidRPr="00C234F3">
        <w:rPr>
          <w:spacing w:val="-5"/>
        </w:rPr>
        <w:t xml:space="preserve"> </w:t>
      </w:r>
      <w:r w:rsidRPr="00C234F3">
        <w:t>investor</w:t>
      </w:r>
      <w:r w:rsidRPr="00C234F3">
        <w:rPr>
          <w:spacing w:val="-3"/>
        </w:rPr>
        <w:t xml:space="preserve"> </w:t>
      </w:r>
      <w:r w:rsidRPr="00C234F3">
        <w:t>education</w:t>
      </w:r>
      <w:r w:rsidRPr="00C234F3">
        <w:rPr>
          <w:spacing w:val="-3"/>
        </w:rPr>
        <w:t xml:space="preserve"> </w:t>
      </w:r>
      <w:r w:rsidRPr="00C234F3">
        <w:t>and</w:t>
      </w:r>
      <w:r w:rsidRPr="00C234F3">
        <w:rPr>
          <w:spacing w:val="-3"/>
        </w:rPr>
        <w:t xml:space="preserve"> </w:t>
      </w:r>
      <w:r w:rsidRPr="00C234F3">
        <w:t>awareness</w:t>
      </w:r>
      <w:r w:rsidRPr="00C234F3">
        <w:rPr>
          <w:spacing w:val="-3"/>
        </w:rPr>
        <w:t xml:space="preserve"> </w:t>
      </w:r>
      <w:r w:rsidRPr="00C234F3">
        <w:t>of</w:t>
      </w:r>
      <w:r w:rsidRPr="00C234F3">
        <w:rPr>
          <w:spacing w:val="-3"/>
        </w:rPr>
        <w:t xml:space="preserve"> </w:t>
      </w:r>
      <w:r w:rsidRPr="00C234F3">
        <w:t xml:space="preserve">the risks associated with </w:t>
      </w:r>
      <w:r w:rsidRPr="00C234F3">
        <w:lastRenderedPageBreak/>
        <w:t>financial markets. Additionally, regulators can use these insights to develop more effective regulations to mitigate the risks associated with herding behavior. For example,</w:t>
      </w:r>
      <w:r w:rsidRPr="00C234F3">
        <w:rPr>
          <w:spacing w:val="-3"/>
        </w:rPr>
        <w:t xml:space="preserve"> </w:t>
      </w:r>
      <w:r w:rsidRPr="00C234F3">
        <w:t>they</w:t>
      </w:r>
      <w:r w:rsidRPr="00C234F3">
        <w:rPr>
          <w:spacing w:val="-3"/>
        </w:rPr>
        <w:t xml:space="preserve"> </w:t>
      </w:r>
      <w:r w:rsidRPr="00C234F3">
        <w:t>can</w:t>
      </w:r>
      <w:r w:rsidRPr="00C234F3">
        <w:rPr>
          <w:spacing w:val="-3"/>
        </w:rPr>
        <w:t xml:space="preserve"> </w:t>
      </w:r>
      <w:r w:rsidRPr="00C234F3">
        <w:t>impose</w:t>
      </w:r>
      <w:r w:rsidRPr="00C234F3">
        <w:rPr>
          <w:spacing w:val="-4"/>
        </w:rPr>
        <w:t xml:space="preserve"> </w:t>
      </w:r>
      <w:r w:rsidRPr="00C234F3">
        <w:t>stricter</w:t>
      </w:r>
      <w:r w:rsidRPr="00C234F3">
        <w:rPr>
          <w:spacing w:val="-3"/>
        </w:rPr>
        <w:t xml:space="preserve"> </w:t>
      </w:r>
      <w:r w:rsidRPr="00C234F3">
        <w:t>disclosure</w:t>
      </w:r>
      <w:r w:rsidRPr="00C234F3">
        <w:rPr>
          <w:spacing w:val="-4"/>
        </w:rPr>
        <w:t xml:space="preserve"> </w:t>
      </w:r>
      <w:r w:rsidRPr="00C234F3">
        <w:t>requirements</w:t>
      </w:r>
      <w:r w:rsidRPr="00C234F3">
        <w:rPr>
          <w:spacing w:val="-3"/>
        </w:rPr>
        <w:t xml:space="preserve"> </w:t>
      </w:r>
      <w:r w:rsidRPr="00C234F3">
        <w:t>to</w:t>
      </w:r>
      <w:r w:rsidRPr="00C234F3">
        <w:rPr>
          <w:spacing w:val="-3"/>
        </w:rPr>
        <w:t xml:space="preserve"> </w:t>
      </w:r>
      <w:r w:rsidRPr="00C234F3">
        <w:t>ensure</w:t>
      </w:r>
      <w:r w:rsidRPr="00C234F3">
        <w:rPr>
          <w:spacing w:val="-5"/>
        </w:rPr>
        <w:t xml:space="preserve"> </w:t>
      </w:r>
      <w:r w:rsidRPr="00C234F3">
        <w:t>that</w:t>
      </w:r>
      <w:r w:rsidRPr="00C234F3">
        <w:rPr>
          <w:spacing w:val="-3"/>
        </w:rPr>
        <w:t xml:space="preserve"> </w:t>
      </w:r>
      <w:r w:rsidRPr="00C234F3">
        <w:t>investors</w:t>
      </w:r>
      <w:r w:rsidRPr="00C234F3">
        <w:rPr>
          <w:spacing w:val="-3"/>
        </w:rPr>
        <w:t xml:space="preserve"> </w:t>
      </w:r>
      <w:r w:rsidRPr="00C234F3">
        <w:t>have</w:t>
      </w:r>
      <w:r w:rsidRPr="00C234F3">
        <w:rPr>
          <w:spacing w:val="-4"/>
        </w:rPr>
        <w:t xml:space="preserve"> </w:t>
      </w:r>
      <w:r w:rsidRPr="00C234F3">
        <w:t>access to relevant information about the potential risks and benefits of different investments</w:t>
      </w:r>
      <w:r w:rsidR="0097054B">
        <w:t>.</w:t>
      </w:r>
    </w:p>
    <w:p w14:paraId="4748EA7D" w14:textId="77777777" w:rsidR="00F8521B" w:rsidRDefault="00F8521B" w:rsidP="00F8521B">
      <w:pPr>
        <w:pStyle w:val="BodyText"/>
        <w:spacing w:line="360" w:lineRule="auto"/>
        <w:ind w:left="732" w:right="442"/>
        <w:jc w:val="both"/>
        <w:rPr>
          <w:b/>
          <w:bCs/>
          <w:spacing w:val="-2"/>
        </w:rPr>
      </w:pPr>
    </w:p>
    <w:p w14:paraId="29BF1D6D" w14:textId="4333874C" w:rsidR="00F8521B" w:rsidRDefault="00F8521B" w:rsidP="00F8521B">
      <w:pPr>
        <w:pStyle w:val="BodyText"/>
        <w:spacing w:line="360" w:lineRule="auto"/>
        <w:ind w:left="732" w:right="442"/>
        <w:jc w:val="both"/>
      </w:pPr>
      <w:r>
        <w:rPr>
          <w:b/>
          <w:bCs/>
          <w:spacing w:val="-2"/>
        </w:rPr>
        <w:t xml:space="preserve">11. </w:t>
      </w:r>
      <w:r w:rsidRPr="009709B5">
        <w:rPr>
          <w:b/>
          <w:bCs/>
          <w:spacing w:val="-2"/>
        </w:rPr>
        <w:t>CONCLUSION:</w:t>
      </w:r>
    </w:p>
    <w:p w14:paraId="54F08F90" w14:textId="77777777" w:rsidR="00F8521B" w:rsidRDefault="00F8521B" w:rsidP="00F8521B">
      <w:pPr>
        <w:pStyle w:val="BodyText"/>
        <w:spacing w:line="360" w:lineRule="auto"/>
        <w:ind w:left="732" w:right="442"/>
        <w:jc w:val="both"/>
        <w:rPr>
          <w:lang w:val="en-IN"/>
        </w:rPr>
      </w:pPr>
      <w:r w:rsidRPr="00F864F5">
        <w:rPr>
          <w:lang w:val="en-IN"/>
        </w:rPr>
        <w:t>In conclusion, the study reveals that herding behaviour among retail investors is driven by factors such as under</w:t>
      </w:r>
      <w:r>
        <w:rPr>
          <w:lang w:val="en-IN"/>
        </w:rPr>
        <w:t xml:space="preserve"> </w:t>
      </w:r>
      <w:r w:rsidRPr="00F864F5">
        <w:rPr>
          <w:lang w:val="en-IN"/>
        </w:rPr>
        <w:t>confidence, lack of awareness, optimism, social proof, and reputational concerns, often leading to irrational investment decisions. These findings highlight the need for financial institutions and policymakers to address the negative impacts of herding on market stability. Enhancing financial literacy through targeted education and providing transparent, accurate information can empower investors to make informed choices. Policymakers should consider regulations that promote diversification and discourage excessive risk-taking to mitigate systemic risks. Additionally, incorporating behavioural finance insights can help investors recognize and counteract cognitive biases, fostering more rational decision-making. These measures collectively aim to create a more stable, efficient, and resilient financial market while protecting retail investors.</w:t>
      </w:r>
    </w:p>
    <w:p w14:paraId="6DCE9166" w14:textId="77777777" w:rsidR="00FE0ED6" w:rsidRDefault="00FE0ED6" w:rsidP="00F8521B">
      <w:pPr>
        <w:pStyle w:val="BodyText"/>
        <w:spacing w:line="360" w:lineRule="auto"/>
        <w:ind w:left="732" w:right="442"/>
        <w:jc w:val="both"/>
        <w:rPr>
          <w:lang w:val="en-IN"/>
        </w:rPr>
      </w:pPr>
    </w:p>
    <w:p w14:paraId="438AB4F8" w14:textId="0CB594C2" w:rsidR="00F8521B" w:rsidRPr="00F8521B" w:rsidRDefault="00F8521B" w:rsidP="00F8521B">
      <w:pPr>
        <w:pStyle w:val="BodyText"/>
        <w:spacing w:line="360" w:lineRule="auto"/>
        <w:ind w:left="732" w:right="442"/>
        <w:jc w:val="both"/>
        <w:rPr>
          <w:lang w:val="en-IN"/>
        </w:rPr>
      </w:pPr>
      <w:r w:rsidRPr="00F8521B">
        <w:rPr>
          <w:b/>
          <w:bCs/>
          <w:lang w:val="en-IN"/>
        </w:rPr>
        <w:t>12.</w:t>
      </w:r>
      <w:r>
        <w:rPr>
          <w:lang w:val="en-IN"/>
        </w:rPr>
        <w:t xml:space="preserve"> </w:t>
      </w:r>
      <w:r w:rsidRPr="005C6DAE">
        <w:rPr>
          <w:b/>
          <w:bCs/>
          <w:lang w:val="en-IN"/>
        </w:rPr>
        <w:t>LIMITATIONS &amp; DIRECTION FOR FUTURE STUDIES</w:t>
      </w:r>
    </w:p>
    <w:p w14:paraId="1C90134F" w14:textId="77777777" w:rsidR="00F8521B" w:rsidRDefault="00F8521B" w:rsidP="00F8521B">
      <w:pPr>
        <w:pStyle w:val="BodyText"/>
        <w:spacing w:line="360" w:lineRule="auto"/>
        <w:ind w:left="732" w:right="442"/>
        <w:jc w:val="both"/>
        <w:rPr>
          <w:lang w:val="en-IN"/>
        </w:rPr>
      </w:pPr>
      <w:r w:rsidRPr="00AB1C81">
        <w:rPr>
          <w:lang w:val="en-IN"/>
        </w:rPr>
        <w:t>This study on the herding behaviour of retail investors has several limitations. Firstly, it focuses exclusively on Indian retail investors, which restricts the generalizability of the findings to other regions or broader demographics. Secondly, the study primarily relies on self-reported primary data collected via surveys, which may introduce biases such as social desirability or recall errors. Thirdly, the analysis emphasizes demographic factors like gender, age, income, and employment while potentially overlooking other influential variables such as cultural background or geographic location. Additionally, the study does not explore the role of advanced technological factors, like algorithmic trading, in influencing herding behaviour. Lastly, the data is cross-sectional, which limits the ability to assess changes in herding behaviour over time or during different market conditions.</w:t>
      </w:r>
    </w:p>
    <w:p w14:paraId="2057E59B" w14:textId="0A3D0418" w:rsidR="00F8521B" w:rsidRDefault="00F8521B" w:rsidP="00FE0ED6">
      <w:pPr>
        <w:pStyle w:val="BodyText"/>
        <w:spacing w:line="360" w:lineRule="auto"/>
        <w:ind w:left="732" w:right="442"/>
        <w:jc w:val="both"/>
        <w:rPr>
          <w:b/>
          <w:spacing w:val="-2"/>
        </w:rPr>
      </w:pPr>
      <w:r w:rsidRPr="00AB1C81">
        <w:rPr>
          <w:lang w:val="en-IN"/>
        </w:rPr>
        <w:t xml:space="preserve">Future research could address these limitations by conducting longitudinal studies to examine how herding behaviour evolves across different market cycles or economic conditions. Expanding the scope to include global markets and diverse cultural contexts can provide a more comprehensive understanding of herding behaviour. Additionally, future studies could incorporate qualitative methods, such as interviews or focus groups, to gain deeper insights into the psychological and emotional drivers of herding. Researchers might also investigate the impact of technological advancements, such as artificial intelligence and social media, on retail investor </w:t>
      </w:r>
      <w:r w:rsidRPr="00AB1C81">
        <w:rPr>
          <w:lang w:val="en-IN"/>
        </w:rPr>
        <w:lastRenderedPageBreak/>
        <w:t>behaviour. Finally, exploring interventions, such as gamification or personalized financial education, could offer actionable strategies to mitigate the negative effects of herding in financial markets.</w:t>
      </w:r>
      <w:r>
        <w:rPr>
          <w:b/>
          <w:spacing w:val="-2"/>
        </w:rPr>
        <w:br w:type="page"/>
      </w:r>
    </w:p>
    <w:p w14:paraId="34A1D7EA" w14:textId="227C9474" w:rsidR="00DE6526" w:rsidRPr="00F8521B" w:rsidRDefault="00F8521B" w:rsidP="00F8521B">
      <w:pPr>
        <w:pStyle w:val="BodyText"/>
        <w:spacing w:line="360" w:lineRule="auto"/>
        <w:ind w:left="732" w:right="442"/>
        <w:jc w:val="both"/>
        <w:rPr>
          <w:b/>
        </w:rPr>
      </w:pPr>
      <w:r>
        <w:rPr>
          <w:b/>
          <w:spacing w:val="-2"/>
        </w:rPr>
        <w:lastRenderedPageBreak/>
        <w:t>13.</w:t>
      </w:r>
      <w:r w:rsidR="00DE6526" w:rsidRPr="00F8521B">
        <w:rPr>
          <w:b/>
          <w:spacing w:val="-2"/>
        </w:rPr>
        <w:t>REFERENCES:</w:t>
      </w:r>
    </w:p>
    <w:p w14:paraId="3FE50CD1" w14:textId="77777777" w:rsidR="00DE6526" w:rsidRPr="00C234F3" w:rsidRDefault="00DE6526" w:rsidP="00F8521B">
      <w:pPr>
        <w:pStyle w:val="ListParagraph"/>
        <w:numPr>
          <w:ilvl w:val="0"/>
          <w:numId w:val="1"/>
        </w:numPr>
        <w:tabs>
          <w:tab w:val="left" w:pos="1092"/>
        </w:tabs>
        <w:spacing w:before="137" w:line="360" w:lineRule="auto"/>
        <w:ind w:right="446"/>
        <w:rPr>
          <w:sz w:val="24"/>
        </w:rPr>
      </w:pPr>
      <w:r w:rsidRPr="00C234F3">
        <w:rPr>
          <w:sz w:val="24"/>
        </w:rPr>
        <w:t xml:space="preserve">Mishra, P. K., &amp; Mishra, S. K. (2023). Do banking and financial services sectors show herding Behavior in Indian Stock Market amid COVID-19 pandemic? Insights from quantile regression approach. </w:t>
      </w:r>
      <w:r w:rsidRPr="00C234F3">
        <w:rPr>
          <w:i/>
          <w:sz w:val="24"/>
        </w:rPr>
        <w:t>Millennial Asia</w:t>
      </w:r>
      <w:r w:rsidRPr="00C234F3">
        <w:rPr>
          <w:sz w:val="24"/>
        </w:rPr>
        <w:t xml:space="preserve">, </w:t>
      </w:r>
      <w:r w:rsidRPr="00C234F3">
        <w:rPr>
          <w:i/>
          <w:sz w:val="24"/>
        </w:rPr>
        <w:t>14</w:t>
      </w:r>
      <w:r w:rsidRPr="00C234F3">
        <w:rPr>
          <w:sz w:val="24"/>
        </w:rPr>
        <w:t>(1), 54-84.</w:t>
      </w:r>
    </w:p>
    <w:p w14:paraId="51297B7A" w14:textId="77777777" w:rsidR="00DE6526" w:rsidRPr="00C234F3" w:rsidRDefault="00DE6526" w:rsidP="00F8521B">
      <w:pPr>
        <w:pStyle w:val="BodyText"/>
        <w:spacing w:before="1" w:line="360" w:lineRule="auto"/>
        <w:jc w:val="both"/>
      </w:pPr>
    </w:p>
    <w:p w14:paraId="3F72D116" w14:textId="77777777" w:rsidR="00DE6526" w:rsidRPr="00C234F3" w:rsidRDefault="00DE6526" w:rsidP="00F8521B">
      <w:pPr>
        <w:pStyle w:val="ListParagraph"/>
        <w:numPr>
          <w:ilvl w:val="0"/>
          <w:numId w:val="1"/>
        </w:numPr>
        <w:tabs>
          <w:tab w:val="left" w:pos="1092"/>
        </w:tabs>
        <w:spacing w:line="360" w:lineRule="auto"/>
        <w:ind w:right="448"/>
        <w:rPr>
          <w:sz w:val="24"/>
        </w:rPr>
      </w:pPr>
      <w:r w:rsidRPr="00C234F3">
        <w:rPr>
          <w:sz w:val="24"/>
        </w:rPr>
        <w:t xml:space="preserve">Kumar, D., &amp; Jarwal, D. Herding Behavior in Equity Market: A Systematic Literature </w:t>
      </w:r>
      <w:r w:rsidRPr="00C234F3">
        <w:rPr>
          <w:spacing w:val="-2"/>
          <w:sz w:val="24"/>
        </w:rPr>
        <w:t>Review.</w:t>
      </w:r>
    </w:p>
    <w:p w14:paraId="32CC03B2" w14:textId="77777777" w:rsidR="00DE6526" w:rsidRPr="00C234F3" w:rsidRDefault="00DE6526" w:rsidP="00F8521B">
      <w:pPr>
        <w:pStyle w:val="ListParagraph"/>
        <w:numPr>
          <w:ilvl w:val="0"/>
          <w:numId w:val="1"/>
        </w:numPr>
        <w:tabs>
          <w:tab w:val="left" w:pos="1092"/>
        </w:tabs>
        <w:spacing w:before="275" w:line="360" w:lineRule="auto"/>
        <w:ind w:right="454"/>
        <w:rPr>
          <w:sz w:val="24"/>
        </w:rPr>
      </w:pPr>
      <w:r w:rsidRPr="00C234F3">
        <w:rPr>
          <w:sz w:val="24"/>
        </w:rPr>
        <w:t xml:space="preserve">Ah Mand, A., Janor, H., Abdul Rahim, R., &amp; Sarmidi, T. (2021). Herding behavior and stock market conditions. </w:t>
      </w:r>
      <w:r w:rsidRPr="00C234F3">
        <w:rPr>
          <w:i/>
          <w:sz w:val="24"/>
        </w:rPr>
        <w:t>PSU Research Review</w:t>
      </w:r>
    </w:p>
    <w:p w14:paraId="57B6A12C" w14:textId="77777777" w:rsidR="00DE6526" w:rsidRPr="00C234F3" w:rsidRDefault="00DE6526" w:rsidP="00F8521B">
      <w:pPr>
        <w:pStyle w:val="ListParagraph"/>
        <w:numPr>
          <w:ilvl w:val="0"/>
          <w:numId w:val="1"/>
        </w:numPr>
        <w:tabs>
          <w:tab w:val="left" w:pos="1092"/>
        </w:tabs>
        <w:spacing w:before="275" w:line="360" w:lineRule="auto"/>
        <w:ind w:right="440"/>
        <w:rPr>
          <w:sz w:val="24"/>
        </w:rPr>
      </w:pPr>
      <w:r w:rsidRPr="00C234F3">
        <w:rPr>
          <w:sz w:val="24"/>
        </w:rPr>
        <w:t>Qasim, M., Hussain, R., Mehboob, I., &amp; Arshad, M. (2019). Impact of herding behavior and overconfidence bias on investors’ decision-making in Pakistan.</w:t>
      </w:r>
      <w:r w:rsidRPr="00C234F3">
        <w:rPr>
          <w:spacing w:val="-2"/>
          <w:sz w:val="24"/>
        </w:rPr>
        <w:t xml:space="preserve"> </w:t>
      </w:r>
      <w:r w:rsidRPr="00C234F3">
        <w:rPr>
          <w:i/>
          <w:sz w:val="24"/>
        </w:rPr>
        <w:t>Accounting</w:t>
      </w:r>
      <w:r w:rsidRPr="00C234F3">
        <w:rPr>
          <w:sz w:val="24"/>
        </w:rPr>
        <w:t>,</w:t>
      </w:r>
      <w:r w:rsidRPr="00C234F3">
        <w:rPr>
          <w:spacing w:val="-3"/>
          <w:sz w:val="24"/>
        </w:rPr>
        <w:t xml:space="preserve"> </w:t>
      </w:r>
      <w:r w:rsidRPr="00C234F3">
        <w:rPr>
          <w:i/>
          <w:sz w:val="24"/>
        </w:rPr>
        <w:t>5</w:t>
      </w:r>
      <w:r w:rsidRPr="00C234F3">
        <w:rPr>
          <w:sz w:val="24"/>
        </w:rPr>
        <w:t xml:space="preserve">(2), 81- </w:t>
      </w:r>
      <w:r w:rsidRPr="00C234F3">
        <w:rPr>
          <w:spacing w:val="-4"/>
          <w:sz w:val="24"/>
        </w:rPr>
        <w:t>90.</w:t>
      </w:r>
    </w:p>
    <w:p w14:paraId="14520933" w14:textId="77777777" w:rsidR="00DE6526" w:rsidRPr="00C234F3" w:rsidRDefault="00DE6526" w:rsidP="00F8521B">
      <w:pPr>
        <w:pStyle w:val="ListParagraph"/>
        <w:numPr>
          <w:ilvl w:val="0"/>
          <w:numId w:val="1"/>
        </w:numPr>
        <w:tabs>
          <w:tab w:val="left" w:pos="1092"/>
        </w:tabs>
        <w:spacing w:before="276" w:line="360" w:lineRule="auto"/>
        <w:ind w:right="444"/>
        <w:rPr>
          <w:sz w:val="24"/>
        </w:rPr>
      </w:pPr>
      <w:r w:rsidRPr="00C234F3">
        <w:rPr>
          <w:sz w:val="24"/>
        </w:rPr>
        <w:t>Sabir, S. A., Mohammad, H. B., &amp; Shahar, H. B. K. (2019). The role of overconfidence and past investment experience in herding Behavior with a moderating effect of financial literacy:</w:t>
      </w:r>
      <w:r w:rsidRPr="00C234F3">
        <w:rPr>
          <w:spacing w:val="40"/>
          <w:sz w:val="24"/>
        </w:rPr>
        <w:t xml:space="preserve"> </w:t>
      </w:r>
      <w:r w:rsidRPr="00C234F3">
        <w:rPr>
          <w:sz w:val="24"/>
        </w:rPr>
        <w:t>evidence</w:t>
      </w:r>
      <w:r w:rsidRPr="00C234F3">
        <w:rPr>
          <w:spacing w:val="40"/>
          <w:sz w:val="24"/>
        </w:rPr>
        <w:t xml:space="preserve"> </w:t>
      </w:r>
      <w:r w:rsidRPr="00C234F3">
        <w:rPr>
          <w:sz w:val="24"/>
        </w:rPr>
        <w:t>from</w:t>
      </w:r>
      <w:r w:rsidRPr="00C234F3">
        <w:rPr>
          <w:spacing w:val="40"/>
          <w:sz w:val="24"/>
        </w:rPr>
        <w:t xml:space="preserve"> </w:t>
      </w:r>
      <w:r w:rsidRPr="00C234F3">
        <w:rPr>
          <w:sz w:val="24"/>
        </w:rPr>
        <w:t>Pakistan</w:t>
      </w:r>
      <w:r w:rsidRPr="00C234F3">
        <w:rPr>
          <w:spacing w:val="40"/>
          <w:sz w:val="24"/>
        </w:rPr>
        <w:t xml:space="preserve"> </w:t>
      </w:r>
      <w:r w:rsidRPr="00C234F3">
        <w:rPr>
          <w:sz w:val="24"/>
        </w:rPr>
        <w:t>stock</w:t>
      </w:r>
      <w:r w:rsidRPr="00C234F3">
        <w:rPr>
          <w:spacing w:val="40"/>
          <w:sz w:val="24"/>
        </w:rPr>
        <w:t xml:space="preserve"> </w:t>
      </w:r>
      <w:r w:rsidRPr="00C234F3">
        <w:rPr>
          <w:sz w:val="24"/>
        </w:rPr>
        <w:t xml:space="preserve">exchange. </w:t>
      </w:r>
      <w:r w:rsidRPr="00C234F3">
        <w:rPr>
          <w:i/>
          <w:sz w:val="24"/>
        </w:rPr>
        <w:t>Asian</w:t>
      </w:r>
      <w:r w:rsidRPr="00C234F3">
        <w:rPr>
          <w:i/>
          <w:spacing w:val="40"/>
          <w:sz w:val="24"/>
        </w:rPr>
        <w:t xml:space="preserve"> </w:t>
      </w:r>
      <w:r w:rsidRPr="00C234F3">
        <w:rPr>
          <w:i/>
          <w:sz w:val="24"/>
        </w:rPr>
        <w:t>Economic</w:t>
      </w:r>
      <w:r w:rsidRPr="00C234F3">
        <w:rPr>
          <w:i/>
          <w:spacing w:val="40"/>
          <w:sz w:val="24"/>
        </w:rPr>
        <w:t xml:space="preserve"> </w:t>
      </w:r>
      <w:r w:rsidRPr="00C234F3">
        <w:rPr>
          <w:i/>
          <w:sz w:val="24"/>
        </w:rPr>
        <w:t>and</w:t>
      </w:r>
      <w:r w:rsidRPr="00C234F3">
        <w:rPr>
          <w:i/>
          <w:spacing w:val="40"/>
          <w:sz w:val="24"/>
        </w:rPr>
        <w:t xml:space="preserve"> </w:t>
      </w:r>
      <w:r w:rsidRPr="00C234F3">
        <w:rPr>
          <w:i/>
          <w:sz w:val="24"/>
        </w:rPr>
        <w:t>Financial Review</w:t>
      </w:r>
      <w:r w:rsidRPr="00C234F3">
        <w:rPr>
          <w:sz w:val="24"/>
        </w:rPr>
        <w:t xml:space="preserve">, </w:t>
      </w:r>
      <w:r w:rsidRPr="00C234F3">
        <w:rPr>
          <w:i/>
          <w:sz w:val="24"/>
        </w:rPr>
        <w:t>9</w:t>
      </w:r>
      <w:r w:rsidRPr="00C234F3">
        <w:rPr>
          <w:sz w:val="24"/>
        </w:rPr>
        <w:t>(4), 480-490.</w:t>
      </w:r>
    </w:p>
    <w:p w14:paraId="2A37B8CE" w14:textId="77777777" w:rsidR="00DE6526" w:rsidRPr="00C234F3" w:rsidRDefault="00DE6526" w:rsidP="00F8521B">
      <w:pPr>
        <w:pStyle w:val="BodyText"/>
        <w:spacing w:before="274" w:line="360" w:lineRule="auto"/>
        <w:jc w:val="both"/>
      </w:pPr>
    </w:p>
    <w:p w14:paraId="36B9710E" w14:textId="77777777" w:rsidR="00DE6526" w:rsidRPr="00C234F3" w:rsidRDefault="00DE6526" w:rsidP="00F8521B">
      <w:pPr>
        <w:pStyle w:val="ListParagraph"/>
        <w:numPr>
          <w:ilvl w:val="0"/>
          <w:numId w:val="1"/>
        </w:numPr>
        <w:tabs>
          <w:tab w:val="left" w:pos="1092"/>
        </w:tabs>
        <w:spacing w:line="360" w:lineRule="auto"/>
        <w:ind w:right="444"/>
        <w:rPr>
          <w:sz w:val="24"/>
        </w:rPr>
      </w:pPr>
      <w:r w:rsidRPr="00C234F3">
        <w:rPr>
          <w:sz w:val="24"/>
        </w:rPr>
        <w:t>Satish, B., &amp; Padmasree, K. (2018). An empirical analysis of herding Behavior in Indian stock market.</w:t>
      </w:r>
      <w:r w:rsidRPr="00C234F3">
        <w:rPr>
          <w:spacing w:val="-2"/>
          <w:sz w:val="24"/>
        </w:rPr>
        <w:t xml:space="preserve"> </w:t>
      </w:r>
      <w:r w:rsidRPr="00C234F3">
        <w:rPr>
          <w:i/>
          <w:sz w:val="24"/>
        </w:rPr>
        <w:t>International Journal of Management Studies</w:t>
      </w:r>
      <w:r w:rsidRPr="00C234F3">
        <w:rPr>
          <w:sz w:val="24"/>
        </w:rPr>
        <w:t>,</w:t>
      </w:r>
      <w:r w:rsidRPr="00C234F3">
        <w:rPr>
          <w:spacing w:val="-2"/>
          <w:sz w:val="24"/>
        </w:rPr>
        <w:t xml:space="preserve"> </w:t>
      </w:r>
      <w:r w:rsidRPr="00C234F3">
        <w:rPr>
          <w:i/>
          <w:sz w:val="24"/>
        </w:rPr>
        <w:t>3</w:t>
      </w:r>
      <w:r w:rsidRPr="00C234F3">
        <w:rPr>
          <w:sz w:val="24"/>
        </w:rPr>
        <w:t>(3), 124-132. Kumar, Deepak &amp; Jarwal,</w:t>
      </w:r>
    </w:p>
    <w:p w14:paraId="03330519" w14:textId="77777777" w:rsidR="00DE6526" w:rsidRPr="00C234F3" w:rsidRDefault="00DE6526" w:rsidP="00F8521B">
      <w:pPr>
        <w:pStyle w:val="ListParagraph"/>
        <w:numPr>
          <w:ilvl w:val="0"/>
          <w:numId w:val="1"/>
        </w:numPr>
        <w:tabs>
          <w:tab w:val="left" w:pos="1092"/>
        </w:tabs>
        <w:spacing w:before="276" w:line="360" w:lineRule="auto"/>
        <w:ind w:right="446"/>
        <w:rPr>
          <w:sz w:val="24"/>
        </w:rPr>
      </w:pPr>
      <w:r w:rsidRPr="00C234F3">
        <w:rPr>
          <w:sz w:val="24"/>
        </w:rPr>
        <w:t>Bakar,</w:t>
      </w:r>
      <w:r w:rsidRPr="00C234F3">
        <w:rPr>
          <w:spacing w:val="-15"/>
          <w:sz w:val="24"/>
        </w:rPr>
        <w:t xml:space="preserve"> </w:t>
      </w:r>
      <w:r w:rsidRPr="00C234F3">
        <w:rPr>
          <w:sz w:val="24"/>
        </w:rPr>
        <w:t>S.,</w:t>
      </w:r>
      <w:r w:rsidRPr="00C234F3">
        <w:rPr>
          <w:spacing w:val="-15"/>
          <w:sz w:val="24"/>
        </w:rPr>
        <w:t xml:space="preserve"> </w:t>
      </w:r>
      <w:r w:rsidRPr="00C234F3">
        <w:rPr>
          <w:sz w:val="24"/>
        </w:rPr>
        <w:t>&amp;</w:t>
      </w:r>
      <w:r w:rsidRPr="00C234F3">
        <w:rPr>
          <w:spacing w:val="-15"/>
          <w:sz w:val="24"/>
        </w:rPr>
        <w:t xml:space="preserve"> </w:t>
      </w:r>
      <w:r w:rsidRPr="00C234F3">
        <w:rPr>
          <w:sz w:val="24"/>
        </w:rPr>
        <w:t>Yi,</w:t>
      </w:r>
      <w:r w:rsidRPr="00C234F3">
        <w:rPr>
          <w:spacing w:val="-15"/>
          <w:sz w:val="24"/>
        </w:rPr>
        <w:t xml:space="preserve"> </w:t>
      </w:r>
      <w:r w:rsidRPr="00C234F3">
        <w:rPr>
          <w:sz w:val="24"/>
        </w:rPr>
        <w:t>A.</w:t>
      </w:r>
      <w:r w:rsidRPr="00C234F3">
        <w:rPr>
          <w:spacing w:val="-15"/>
          <w:sz w:val="24"/>
        </w:rPr>
        <w:t xml:space="preserve"> </w:t>
      </w:r>
      <w:r w:rsidRPr="00C234F3">
        <w:rPr>
          <w:sz w:val="24"/>
        </w:rPr>
        <w:t>N.</w:t>
      </w:r>
      <w:r w:rsidRPr="00C234F3">
        <w:rPr>
          <w:spacing w:val="-15"/>
          <w:sz w:val="24"/>
        </w:rPr>
        <w:t xml:space="preserve"> </w:t>
      </w:r>
      <w:r w:rsidRPr="00C234F3">
        <w:rPr>
          <w:sz w:val="24"/>
        </w:rPr>
        <w:t>C.</w:t>
      </w:r>
      <w:r w:rsidRPr="00C234F3">
        <w:rPr>
          <w:spacing w:val="-15"/>
          <w:sz w:val="24"/>
        </w:rPr>
        <w:t xml:space="preserve"> </w:t>
      </w:r>
      <w:r w:rsidRPr="00C234F3">
        <w:rPr>
          <w:sz w:val="24"/>
        </w:rPr>
        <w:t>(2016).</w:t>
      </w:r>
      <w:r w:rsidRPr="00C234F3">
        <w:rPr>
          <w:spacing w:val="-15"/>
          <w:sz w:val="24"/>
        </w:rPr>
        <w:t xml:space="preserve"> </w:t>
      </w:r>
      <w:r w:rsidRPr="00C234F3">
        <w:rPr>
          <w:sz w:val="24"/>
        </w:rPr>
        <w:t>The</w:t>
      </w:r>
      <w:r w:rsidRPr="00C234F3">
        <w:rPr>
          <w:spacing w:val="-15"/>
          <w:sz w:val="24"/>
        </w:rPr>
        <w:t xml:space="preserve"> </w:t>
      </w:r>
      <w:r w:rsidRPr="00C234F3">
        <w:rPr>
          <w:sz w:val="24"/>
        </w:rPr>
        <w:t>impact</w:t>
      </w:r>
      <w:r w:rsidRPr="00C234F3">
        <w:rPr>
          <w:spacing w:val="-15"/>
          <w:sz w:val="24"/>
        </w:rPr>
        <w:t xml:space="preserve"> </w:t>
      </w:r>
      <w:r w:rsidRPr="00C234F3">
        <w:rPr>
          <w:sz w:val="24"/>
        </w:rPr>
        <w:t>of</w:t>
      </w:r>
      <w:r w:rsidRPr="00C234F3">
        <w:rPr>
          <w:spacing w:val="-15"/>
          <w:sz w:val="24"/>
        </w:rPr>
        <w:t xml:space="preserve"> </w:t>
      </w:r>
      <w:r w:rsidRPr="00C234F3">
        <w:rPr>
          <w:sz w:val="24"/>
        </w:rPr>
        <w:t>psychological</w:t>
      </w:r>
      <w:r w:rsidRPr="00C234F3">
        <w:rPr>
          <w:spacing w:val="-15"/>
          <w:sz w:val="24"/>
        </w:rPr>
        <w:t xml:space="preserve"> </w:t>
      </w:r>
      <w:r w:rsidRPr="00C234F3">
        <w:rPr>
          <w:sz w:val="24"/>
        </w:rPr>
        <w:t>factors</w:t>
      </w:r>
      <w:r w:rsidRPr="00C234F3">
        <w:rPr>
          <w:spacing w:val="-15"/>
          <w:sz w:val="24"/>
        </w:rPr>
        <w:t xml:space="preserve"> </w:t>
      </w:r>
      <w:r w:rsidRPr="00C234F3">
        <w:rPr>
          <w:sz w:val="24"/>
        </w:rPr>
        <w:t>on</w:t>
      </w:r>
      <w:r w:rsidRPr="00C234F3">
        <w:rPr>
          <w:spacing w:val="-15"/>
          <w:sz w:val="24"/>
        </w:rPr>
        <w:t xml:space="preserve"> </w:t>
      </w:r>
      <w:r w:rsidRPr="00C234F3">
        <w:rPr>
          <w:sz w:val="24"/>
        </w:rPr>
        <w:t>investors’</w:t>
      </w:r>
      <w:r w:rsidRPr="00C234F3">
        <w:rPr>
          <w:spacing w:val="-15"/>
          <w:sz w:val="24"/>
        </w:rPr>
        <w:t xml:space="preserve"> </w:t>
      </w:r>
      <w:r w:rsidRPr="00C234F3">
        <w:rPr>
          <w:sz w:val="24"/>
        </w:rPr>
        <w:t xml:space="preserve">decision making in Malaysian stock market: a case of Klang Valley and Pahang. </w:t>
      </w:r>
      <w:r w:rsidRPr="00C234F3">
        <w:rPr>
          <w:i/>
          <w:sz w:val="24"/>
        </w:rPr>
        <w:t>Procedia Economics and Finance</w:t>
      </w:r>
      <w:r w:rsidRPr="00C234F3">
        <w:rPr>
          <w:sz w:val="24"/>
        </w:rPr>
        <w:t xml:space="preserve">, </w:t>
      </w:r>
      <w:r w:rsidRPr="00C234F3">
        <w:rPr>
          <w:i/>
          <w:sz w:val="24"/>
        </w:rPr>
        <w:t>35</w:t>
      </w:r>
      <w:r w:rsidRPr="00C234F3">
        <w:rPr>
          <w:sz w:val="24"/>
        </w:rPr>
        <w:t>, 319-328.</w:t>
      </w:r>
    </w:p>
    <w:p w14:paraId="57574FD8" w14:textId="77777777" w:rsidR="00DE6526" w:rsidRPr="00C234F3" w:rsidRDefault="00DE6526" w:rsidP="00F8521B">
      <w:pPr>
        <w:pStyle w:val="ListParagraph"/>
        <w:numPr>
          <w:ilvl w:val="0"/>
          <w:numId w:val="1"/>
        </w:numPr>
        <w:tabs>
          <w:tab w:val="left" w:pos="1092"/>
        </w:tabs>
        <w:spacing w:before="274" w:line="360" w:lineRule="auto"/>
        <w:ind w:right="448"/>
        <w:rPr>
          <w:sz w:val="24"/>
        </w:rPr>
      </w:pPr>
      <w:r w:rsidRPr="00C234F3">
        <w:rPr>
          <w:sz w:val="24"/>
        </w:rPr>
        <w:t>Javed,</w:t>
      </w:r>
      <w:r w:rsidRPr="00C234F3">
        <w:rPr>
          <w:spacing w:val="40"/>
          <w:sz w:val="24"/>
        </w:rPr>
        <w:t xml:space="preserve"> </w:t>
      </w:r>
      <w:r w:rsidRPr="00C234F3">
        <w:rPr>
          <w:sz w:val="24"/>
        </w:rPr>
        <w:t>T.,</w:t>
      </w:r>
      <w:r w:rsidRPr="00C234F3">
        <w:rPr>
          <w:spacing w:val="40"/>
          <w:sz w:val="24"/>
        </w:rPr>
        <w:t xml:space="preserve"> </w:t>
      </w:r>
      <w:r w:rsidRPr="00C234F3">
        <w:rPr>
          <w:sz w:val="24"/>
        </w:rPr>
        <w:t>Zafar,</w:t>
      </w:r>
      <w:r w:rsidRPr="00C234F3">
        <w:rPr>
          <w:spacing w:val="40"/>
          <w:sz w:val="24"/>
        </w:rPr>
        <w:t xml:space="preserve"> </w:t>
      </w:r>
      <w:r w:rsidRPr="00C234F3">
        <w:rPr>
          <w:sz w:val="24"/>
        </w:rPr>
        <w:t>N.,</w:t>
      </w:r>
      <w:r w:rsidRPr="00C234F3">
        <w:rPr>
          <w:spacing w:val="40"/>
          <w:sz w:val="24"/>
        </w:rPr>
        <w:t xml:space="preserve"> </w:t>
      </w:r>
      <w:r w:rsidRPr="00C234F3">
        <w:rPr>
          <w:sz w:val="24"/>
        </w:rPr>
        <w:t>&amp;</w:t>
      </w:r>
      <w:r w:rsidRPr="00C234F3">
        <w:rPr>
          <w:spacing w:val="40"/>
          <w:sz w:val="24"/>
        </w:rPr>
        <w:t xml:space="preserve"> </w:t>
      </w:r>
      <w:r w:rsidRPr="00C234F3">
        <w:rPr>
          <w:sz w:val="24"/>
        </w:rPr>
        <w:t>Hafeez,</w:t>
      </w:r>
      <w:r w:rsidRPr="00C234F3">
        <w:rPr>
          <w:spacing w:val="40"/>
          <w:sz w:val="24"/>
        </w:rPr>
        <w:t xml:space="preserve"> </w:t>
      </w:r>
      <w:r w:rsidRPr="00C234F3">
        <w:rPr>
          <w:sz w:val="24"/>
        </w:rPr>
        <w:t>B.</w:t>
      </w:r>
      <w:r w:rsidRPr="00C234F3">
        <w:rPr>
          <w:spacing w:val="40"/>
          <w:sz w:val="24"/>
        </w:rPr>
        <w:t xml:space="preserve"> </w:t>
      </w:r>
      <w:r w:rsidRPr="00C234F3">
        <w:rPr>
          <w:sz w:val="24"/>
        </w:rPr>
        <w:t>(2015).</w:t>
      </w:r>
      <w:r w:rsidRPr="00C234F3">
        <w:rPr>
          <w:spacing w:val="40"/>
          <w:sz w:val="24"/>
        </w:rPr>
        <w:t xml:space="preserve"> </w:t>
      </w:r>
      <w:r w:rsidRPr="00C234F3">
        <w:rPr>
          <w:sz w:val="24"/>
        </w:rPr>
        <w:t>Herding</w:t>
      </w:r>
      <w:r w:rsidRPr="00C234F3">
        <w:rPr>
          <w:spacing w:val="40"/>
          <w:sz w:val="24"/>
        </w:rPr>
        <w:t xml:space="preserve"> </w:t>
      </w:r>
      <w:r w:rsidRPr="00C234F3">
        <w:rPr>
          <w:sz w:val="24"/>
        </w:rPr>
        <w:t>behavior</w:t>
      </w:r>
      <w:r w:rsidRPr="00C234F3">
        <w:rPr>
          <w:spacing w:val="40"/>
          <w:sz w:val="24"/>
        </w:rPr>
        <w:t xml:space="preserve"> </w:t>
      </w:r>
      <w:r w:rsidRPr="00C234F3">
        <w:rPr>
          <w:sz w:val="24"/>
        </w:rPr>
        <w:t>in</w:t>
      </w:r>
      <w:r w:rsidRPr="00C234F3">
        <w:rPr>
          <w:spacing w:val="40"/>
          <w:sz w:val="24"/>
        </w:rPr>
        <w:t xml:space="preserve"> </w:t>
      </w:r>
      <w:r w:rsidRPr="00C234F3">
        <w:rPr>
          <w:sz w:val="24"/>
        </w:rPr>
        <w:t>Karachi</w:t>
      </w:r>
      <w:r w:rsidRPr="00C234F3">
        <w:rPr>
          <w:spacing w:val="40"/>
          <w:sz w:val="24"/>
        </w:rPr>
        <w:t xml:space="preserve"> </w:t>
      </w:r>
      <w:r w:rsidRPr="00C234F3">
        <w:rPr>
          <w:sz w:val="24"/>
        </w:rPr>
        <w:t xml:space="preserve">stock exchange. </w:t>
      </w:r>
      <w:r w:rsidRPr="00C234F3">
        <w:rPr>
          <w:i/>
          <w:sz w:val="24"/>
        </w:rPr>
        <w:t>International Journal of Management Sciences and Business Research</w:t>
      </w:r>
      <w:r w:rsidRPr="00C234F3">
        <w:rPr>
          <w:sz w:val="24"/>
        </w:rPr>
        <w:t xml:space="preserve">, </w:t>
      </w:r>
      <w:r w:rsidRPr="00C234F3">
        <w:rPr>
          <w:i/>
          <w:sz w:val="24"/>
        </w:rPr>
        <w:t>2</w:t>
      </w:r>
      <w:r w:rsidRPr="00C234F3">
        <w:rPr>
          <w:sz w:val="24"/>
        </w:rPr>
        <w:t>(2).</w:t>
      </w:r>
    </w:p>
    <w:p w14:paraId="4B9F016A" w14:textId="77777777" w:rsidR="00DE6526" w:rsidRPr="00C234F3" w:rsidRDefault="00DE6526" w:rsidP="00F8521B">
      <w:pPr>
        <w:pStyle w:val="BodyText"/>
        <w:spacing w:before="1" w:line="360" w:lineRule="auto"/>
        <w:jc w:val="both"/>
      </w:pPr>
    </w:p>
    <w:p w14:paraId="2E061839" w14:textId="77777777" w:rsidR="00DE6526" w:rsidRPr="00C234F3" w:rsidRDefault="00DE6526" w:rsidP="00F8521B">
      <w:pPr>
        <w:pStyle w:val="ListParagraph"/>
        <w:numPr>
          <w:ilvl w:val="0"/>
          <w:numId w:val="1"/>
        </w:numPr>
        <w:tabs>
          <w:tab w:val="left" w:pos="1092"/>
        </w:tabs>
        <w:spacing w:before="1" w:line="360" w:lineRule="auto"/>
        <w:ind w:right="448"/>
        <w:rPr>
          <w:sz w:val="24"/>
        </w:rPr>
      </w:pPr>
      <w:r w:rsidRPr="00C234F3">
        <w:rPr>
          <w:sz w:val="24"/>
        </w:rPr>
        <w:t xml:space="preserve">Angela-Maria, F., Maria, P. A., &amp; Miruna, P. M. (2015). An empirical investigation of herding behavior in CEE stock markets under the global financial crisis. </w:t>
      </w:r>
      <w:r w:rsidRPr="00C234F3">
        <w:rPr>
          <w:i/>
          <w:sz w:val="24"/>
        </w:rPr>
        <w:t>Procedia Economics and Finance</w:t>
      </w:r>
      <w:r w:rsidRPr="00C234F3">
        <w:rPr>
          <w:sz w:val="24"/>
        </w:rPr>
        <w:t xml:space="preserve">, </w:t>
      </w:r>
      <w:r w:rsidRPr="00C234F3">
        <w:rPr>
          <w:i/>
          <w:sz w:val="24"/>
        </w:rPr>
        <w:t>25</w:t>
      </w:r>
      <w:r w:rsidRPr="00C234F3">
        <w:rPr>
          <w:sz w:val="24"/>
        </w:rPr>
        <w:t>, 354-361.</w:t>
      </w:r>
    </w:p>
    <w:p w14:paraId="3ADC1EF2" w14:textId="77777777" w:rsidR="00DE6526" w:rsidRPr="00C234F3" w:rsidRDefault="00DE6526" w:rsidP="00F8521B">
      <w:pPr>
        <w:pStyle w:val="BodyText"/>
        <w:spacing w:before="274" w:line="360" w:lineRule="auto"/>
        <w:jc w:val="both"/>
      </w:pPr>
    </w:p>
    <w:p w14:paraId="299BF465" w14:textId="77777777" w:rsidR="00DE6526" w:rsidRPr="00C234F3" w:rsidRDefault="00DE6526" w:rsidP="00F8521B">
      <w:pPr>
        <w:pStyle w:val="ListParagraph"/>
        <w:numPr>
          <w:ilvl w:val="0"/>
          <w:numId w:val="1"/>
        </w:numPr>
        <w:tabs>
          <w:tab w:val="left" w:pos="1092"/>
        </w:tabs>
        <w:spacing w:line="360" w:lineRule="auto"/>
        <w:ind w:right="453"/>
        <w:rPr>
          <w:sz w:val="24"/>
        </w:rPr>
      </w:pPr>
      <w:r w:rsidRPr="00C234F3">
        <w:rPr>
          <w:sz w:val="24"/>
        </w:rPr>
        <w:t>Singh,</w:t>
      </w:r>
      <w:r w:rsidRPr="00C234F3">
        <w:rPr>
          <w:spacing w:val="-1"/>
          <w:sz w:val="24"/>
        </w:rPr>
        <w:t xml:space="preserve"> </w:t>
      </w:r>
      <w:r w:rsidRPr="00C234F3">
        <w:rPr>
          <w:sz w:val="24"/>
        </w:rPr>
        <w:t>T.</w:t>
      </w:r>
      <w:r w:rsidRPr="00C234F3">
        <w:rPr>
          <w:spacing w:val="-2"/>
          <w:sz w:val="24"/>
        </w:rPr>
        <w:t xml:space="preserve"> </w:t>
      </w:r>
      <w:r w:rsidRPr="00C234F3">
        <w:rPr>
          <w:sz w:val="24"/>
        </w:rPr>
        <w:t>(2015). The</w:t>
      </w:r>
      <w:r w:rsidRPr="00C234F3">
        <w:rPr>
          <w:spacing w:val="-3"/>
          <w:sz w:val="24"/>
        </w:rPr>
        <w:t xml:space="preserve"> </w:t>
      </w:r>
      <w:r w:rsidRPr="00C234F3">
        <w:rPr>
          <w:sz w:val="24"/>
        </w:rPr>
        <w:t>influence</w:t>
      </w:r>
      <w:r w:rsidRPr="00C234F3">
        <w:rPr>
          <w:spacing w:val="-2"/>
          <w:sz w:val="24"/>
        </w:rPr>
        <w:t xml:space="preserve"> </w:t>
      </w:r>
      <w:r w:rsidRPr="00C234F3">
        <w:rPr>
          <w:sz w:val="24"/>
        </w:rPr>
        <w:t>of</w:t>
      </w:r>
      <w:r w:rsidRPr="00C234F3">
        <w:rPr>
          <w:spacing w:val="-2"/>
          <w:sz w:val="24"/>
        </w:rPr>
        <w:t xml:space="preserve"> </w:t>
      </w:r>
      <w:r w:rsidRPr="00C234F3">
        <w:rPr>
          <w:sz w:val="24"/>
        </w:rPr>
        <w:t>investor psychology</w:t>
      </w:r>
      <w:r w:rsidRPr="00C234F3">
        <w:rPr>
          <w:spacing w:val="-1"/>
          <w:sz w:val="24"/>
        </w:rPr>
        <w:t xml:space="preserve"> </w:t>
      </w:r>
      <w:r w:rsidRPr="00C234F3">
        <w:rPr>
          <w:sz w:val="24"/>
        </w:rPr>
        <w:t>on</w:t>
      </w:r>
      <w:r w:rsidRPr="00C234F3">
        <w:rPr>
          <w:spacing w:val="-1"/>
          <w:sz w:val="24"/>
        </w:rPr>
        <w:t xml:space="preserve"> </w:t>
      </w:r>
      <w:r w:rsidRPr="00C234F3">
        <w:rPr>
          <w:sz w:val="24"/>
        </w:rPr>
        <w:t>regret aversion. Global</w:t>
      </w:r>
      <w:r w:rsidRPr="00C234F3">
        <w:rPr>
          <w:spacing w:val="-1"/>
          <w:sz w:val="24"/>
        </w:rPr>
        <w:t xml:space="preserve"> </w:t>
      </w:r>
      <w:r w:rsidRPr="00C234F3">
        <w:rPr>
          <w:sz w:val="24"/>
        </w:rPr>
        <w:t>Journal of Management and Business Research, 15(C2), 55-69.</w:t>
      </w:r>
    </w:p>
    <w:p w14:paraId="5EFB8F4C" w14:textId="77777777" w:rsidR="00DE6526" w:rsidRPr="00C234F3" w:rsidRDefault="00DE6526" w:rsidP="00F8521B">
      <w:pPr>
        <w:pStyle w:val="BodyText"/>
        <w:spacing w:line="360" w:lineRule="auto"/>
        <w:jc w:val="both"/>
      </w:pPr>
    </w:p>
    <w:p w14:paraId="73B530D2" w14:textId="77777777" w:rsidR="00DE6526" w:rsidRPr="00C234F3" w:rsidRDefault="00DE6526" w:rsidP="00F8521B">
      <w:pPr>
        <w:pStyle w:val="ListParagraph"/>
        <w:numPr>
          <w:ilvl w:val="0"/>
          <w:numId w:val="1"/>
        </w:numPr>
        <w:tabs>
          <w:tab w:val="left" w:pos="1092"/>
        </w:tabs>
        <w:spacing w:line="360" w:lineRule="auto"/>
        <w:ind w:right="443"/>
        <w:rPr>
          <w:sz w:val="24"/>
        </w:rPr>
      </w:pPr>
      <w:r w:rsidRPr="00C234F3">
        <w:rPr>
          <w:sz w:val="24"/>
        </w:rPr>
        <w:lastRenderedPageBreak/>
        <w:t>Chiang, T. C., Li, J., Tan, L., &amp; Nelling, E. (2013). Dynamic herding behavior in Pacific- Basin markets: Evidence and implications.</w:t>
      </w:r>
      <w:r w:rsidRPr="00C234F3">
        <w:rPr>
          <w:spacing w:val="-1"/>
          <w:sz w:val="24"/>
        </w:rPr>
        <w:t xml:space="preserve"> </w:t>
      </w:r>
      <w:r w:rsidRPr="00C234F3">
        <w:rPr>
          <w:i/>
          <w:sz w:val="24"/>
        </w:rPr>
        <w:t>Multinational Finance Journal</w:t>
      </w:r>
      <w:r w:rsidRPr="00C234F3">
        <w:rPr>
          <w:sz w:val="24"/>
        </w:rPr>
        <w:t>,</w:t>
      </w:r>
      <w:r w:rsidRPr="00C234F3">
        <w:rPr>
          <w:spacing w:val="-4"/>
          <w:sz w:val="24"/>
        </w:rPr>
        <w:t xml:space="preserve"> </w:t>
      </w:r>
      <w:r w:rsidRPr="00C234F3">
        <w:rPr>
          <w:i/>
          <w:sz w:val="24"/>
        </w:rPr>
        <w:t>17</w:t>
      </w:r>
      <w:r w:rsidRPr="00C234F3">
        <w:rPr>
          <w:sz w:val="24"/>
        </w:rPr>
        <w:t xml:space="preserve">(3/4), 165- </w:t>
      </w:r>
      <w:r w:rsidRPr="00C234F3">
        <w:rPr>
          <w:spacing w:val="-4"/>
          <w:sz w:val="24"/>
        </w:rPr>
        <w:t>200</w:t>
      </w:r>
    </w:p>
    <w:p w14:paraId="6E9BCC60" w14:textId="14EAAA0B" w:rsidR="0097054B" w:rsidRDefault="00DE6526" w:rsidP="00F8521B">
      <w:pPr>
        <w:pStyle w:val="ListParagraph"/>
        <w:numPr>
          <w:ilvl w:val="0"/>
          <w:numId w:val="1"/>
        </w:numPr>
        <w:tabs>
          <w:tab w:val="left" w:pos="1092"/>
        </w:tabs>
        <w:spacing w:before="275" w:line="360" w:lineRule="auto"/>
        <w:ind w:right="447"/>
        <w:rPr>
          <w:sz w:val="24"/>
        </w:rPr>
      </w:pPr>
      <w:r w:rsidRPr="00C234F3">
        <w:rPr>
          <w:sz w:val="24"/>
        </w:rPr>
        <w:t xml:space="preserve">Chen, T. (2013). Do investors herd in global stock markets? </w:t>
      </w:r>
      <w:r w:rsidRPr="00C234F3">
        <w:rPr>
          <w:i/>
          <w:sz w:val="24"/>
        </w:rPr>
        <w:t>Journal of Behavioral Finance</w:t>
      </w:r>
      <w:r w:rsidRPr="00C234F3">
        <w:rPr>
          <w:sz w:val="24"/>
        </w:rPr>
        <w:t xml:space="preserve">, </w:t>
      </w:r>
      <w:r w:rsidRPr="00C234F3">
        <w:rPr>
          <w:i/>
          <w:sz w:val="24"/>
        </w:rPr>
        <w:t>14</w:t>
      </w:r>
      <w:r w:rsidRPr="00C234F3">
        <w:rPr>
          <w:sz w:val="24"/>
        </w:rPr>
        <w:t>(3), 230-239.</w:t>
      </w:r>
    </w:p>
    <w:p w14:paraId="09DA76BC" w14:textId="4E13F49B" w:rsidR="00DE6526" w:rsidRPr="0097054B" w:rsidRDefault="00DE6526" w:rsidP="00F8521B">
      <w:pPr>
        <w:pStyle w:val="ListParagraph"/>
        <w:numPr>
          <w:ilvl w:val="0"/>
          <w:numId w:val="1"/>
        </w:numPr>
        <w:tabs>
          <w:tab w:val="left" w:pos="1092"/>
        </w:tabs>
        <w:spacing w:before="275" w:line="360" w:lineRule="auto"/>
        <w:ind w:right="447"/>
        <w:rPr>
          <w:sz w:val="24"/>
        </w:rPr>
      </w:pPr>
      <w:r w:rsidRPr="0097054B">
        <w:rPr>
          <w:sz w:val="24"/>
        </w:rPr>
        <w:t xml:space="preserve">Prosad, J. M., Kapoor, S., &amp; Sengupta, J. (2012). An examination of herd behavior: </w:t>
      </w:r>
      <w:proofErr w:type="gramStart"/>
      <w:r w:rsidRPr="0097054B">
        <w:rPr>
          <w:sz w:val="24"/>
        </w:rPr>
        <w:t>An empirical</w:t>
      </w:r>
      <w:r w:rsidRPr="0097054B">
        <w:rPr>
          <w:spacing w:val="-3"/>
          <w:sz w:val="24"/>
        </w:rPr>
        <w:t xml:space="preserve"> </w:t>
      </w:r>
      <w:r w:rsidRPr="0097054B">
        <w:rPr>
          <w:sz w:val="24"/>
        </w:rPr>
        <w:t>evidence</w:t>
      </w:r>
      <w:proofErr w:type="gramEnd"/>
      <w:r w:rsidRPr="0097054B">
        <w:rPr>
          <w:spacing w:val="-4"/>
          <w:sz w:val="24"/>
        </w:rPr>
        <w:t xml:space="preserve"> </w:t>
      </w:r>
      <w:r w:rsidRPr="0097054B">
        <w:rPr>
          <w:sz w:val="24"/>
        </w:rPr>
        <w:t>from</w:t>
      </w:r>
      <w:r w:rsidRPr="0097054B">
        <w:rPr>
          <w:spacing w:val="-3"/>
          <w:sz w:val="24"/>
        </w:rPr>
        <w:t xml:space="preserve"> </w:t>
      </w:r>
      <w:r w:rsidRPr="0097054B">
        <w:rPr>
          <w:sz w:val="24"/>
        </w:rPr>
        <w:t>Indian</w:t>
      </w:r>
      <w:r w:rsidRPr="0097054B">
        <w:rPr>
          <w:spacing w:val="-1"/>
          <w:sz w:val="24"/>
        </w:rPr>
        <w:t xml:space="preserve"> </w:t>
      </w:r>
      <w:r w:rsidRPr="0097054B">
        <w:rPr>
          <w:sz w:val="24"/>
        </w:rPr>
        <w:t>equity</w:t>
      </w:r>
      <w:r w:rsidRPr="0097054B">
        <w:rPr>
          <w:spacing w:val="-3"/>
          <w:sz w:val="24"/>
        </w:rPr>
        <w:t xml:space="preserve"> </w:t>
      </w:r>
      <w:r w:rsidRPr="0097054B">
        <w:rPr>
          <w:sz w:val="24"/>
        </w:rPr>
        <w:t>market.</w:t>
      </w:r>
      <w:r w:rsidRPr="0097054B">
        <w:rPr>
          <w:spacing w:val="-1"/>
          <w:sz w:val="24"/>
        </w:rPr>
        <w:t xml:space="preserve"> </w:t>
      </w:r>
      <w:r w:rsidRPr="0097054B">
        <w:rPr>
          <w:i/>
          <w:sz w:val="24"/>
        </w:rPr>
        <w:t>International</w:t>
      </w:r>
      <w:r w:rsidRPr="0097054B">
        <w:rPr>
          <w:i/>
          <w:spacing w:val="-3"/>
          <w:sz w:val="24"/>
        </w:rPr>
        <w:t xml:space="preserve"> </w:t>
      </w:r>
      <w:r w:rsidRPr="0097054B">
        <w:rPr>
          <w:i/>
          <w:sz w:val="24"/>
        </w:rPr>
        <w:t>Journal</w:t>
      </w:r>
      <w:r w:rsidRPr="0097054B">
        <w:rPr>
          <w:i/>
          <w:spacing w:val="-3"/>
          <w:sz w:val="24"/>
        </w:rPr>
        <w:t xml:space="preserve"> </w:t>
      </w:r>
      <w:r w:rsidRPr="0097054B">
        <w:rPr>
          <w:i/>
          <w:sz w:val="24"/>
        </w:rPr>
        <w:t>of</w:t>
      </w:r>
      <w:r w:rsidRPr="0097054B">
        <w:rPr>
          <w:i/>
          <w:spacing w:val="-4"/>
          <w:sz w:val="24"/>
        </w:rPr>
        <w:t xml:space="preserve"> </w:t>
      </w:r>
      <w:r w:rsidRPr="0097054B">
        <w:rPr>
          <w:i/>
          <w:sz w:val="24"/>
        </w:rPr>
        <w:t>Trade,</w:t>
      </w:r>
      <w:r w:rsidRPr="0097054B">
        <w:rPr>
          <w:i/>
          <w:spacing w:val="-3"/>
          <w:sz w:val="24"/>
        </w:rPr>
        <w:t xml:space="preserve"> </w:t>
      </w:r>
      <w:r w:rsidRPr="0097054B">
        <w:rPr>
          <w:i/>
          <w:sz w:val="24"/>
        </w:rPr>
        <w:t>Economics and Finance</w:t>
      </w:r>
      <w:r w:rsidRPr="0097054B">
        <w:rPr>
          <w:sz w:val="24"/>
        </w:rPr>
        <w:t xml:space="preserve">, </w:t>
      </w:r>
      <w:r w:rsidRPr="0097054B">
        <w:rPr>
          <w:i/>
          <w:sz w:val="24"/>
        </w:rPr>
        <w:t>3</w:t>
      </w:r>
      <w:r w:rsidRPr="0097054B">
        <w:rPr>
          <w:sz w:val="24"/>
        </w:rPr>
        <w:t>(2), 154.</w:t>
      </w:r>
    </w:p>
    <w:p w14:paraId="1D09C053" w14:textId="77777777" w:rsidR="00DE6526" w:rsidRPr="00C234F3" w:rsidRDefault="00DE6526" w:rsidP="00F8521B">
      <w:pPr>
        <w:pStyle w:val="BodyText"/>
        <w:spacing w:before="275" w:line="360" w:lineRule="auto"/>
        <w:jc w:val="both"/>
      </w:pPr>
    </w:p>
    <w:p w14:paraId="1A23EFDD" w14:textId="77777777" w:rsidR="00DE6526" w:rsidRPr="00C234F3" w:rsidRDefault="00DE6526" w:rsidP="00F8521B">
      <w:pPr>
        <w:pStyle w:val="ListParagraph"/>
        <w:numPr>
          <w:ilvl w:val="0"/>
          <w:numId w:val="1"/>
        </w:numPr>
        <w:tabs>
          <w:tab w:val="left" w:pos="1092"/>
        </w:tabs>
        <w:spacing w:line="360" w:lineRule="auto"/>
        <w:ind w:right="443"/>
        <w:rPr>
          <w:sz w:val="24"/>
        </w:rPr>
      </w:pPr>
      <w:r w:rsidRPr="00C234F3">
        <w:rPr>
          <w:sz w:val="24"/>
        </w:rPr>
        <w:t>Lin, H. W. (2011). Elucidating rational investment decisions and behavioral biases: Evidence</w:t>
      </w:r>
      <w:r w:rsidRPr="00C234F3">
        <w:rPr>
          <w:spacing w:val="80"/>
          <w:sz w:val="24"/>
        </w:rPr>
        <w:t xml:space="preserve"> </w:t>
      </w:r>
      <w:r w:rsidRPr="00C234F3">
        <w:rPr>
          <w:sz w:val="24"/>
        </w:rPr>
        <w:t>from</w:t>
      </w:r>
      <w:r w:rsidRPr="00C234F3">
        <w:rPr>
          <w:spacing w:val="80"/>
          <w:sz w:val="24"/>
        </w:rPr>
        <w:t xml:space="preserve"> </w:t>
      </w:r>
      <w:r w:rsidRPr="00C234F3">
        <w:rPr>
          <w:sz w:val="24"/>
        </w:rPr>
        <w:t>the</w:t>
      </w:r>
      <w:r w:rsidRPr="00C234F3">
        <w:rPr>
          <w:spacing w:val="80"/>
          <w:sz w:val="24"/>
        </w:rPr>
        <w:t xml:space="preserve"> </w:t>
      </w:r>
      <w:r w:rsidRPr="00C234F3">
        <w:rPr>
          <w:sz w:val="24"/>
        </w:rPr>
        <w:t>Taiwanese</w:t>
      </w:r>
      <w:r w:rsidRPr="00C234F3">
        <w:rPr>
          <w:spacing w:val="80"/>
          <w:sz w:val="24"/>
        </w:rPr>
        <w:t xml:space="preserve"> </w:t>
      </w:r>
      <w:r w:rsidRPr="00C234F3">
        <w:rPr>
          <w:sz w:val="24"/>
        </w:rPr>
        <w:t>stock</w:t>
      </w:r>
      <w:r w:rsidRPr="00C234F3">
        <w:rPr>
          <w:spacing w:val="80"/>
          <w:sz w:val="24"/>
        </w:rPr>
        <w:t xml:space="preserve"> </w:t>
      </w:r>
      <w:r w:rsidRPr="00C234F3">
        <w:rPr>
          <w:sz w:val="24"/>
        </w:rPr>
        <w:t xml:space="preserve">market. </w:t>
      </w:r>
      <w:r w:rsidRPr="00C234F3">
        <w:rPr>
          <w:i/>
          <w:sz w:val="24"/>
        </w:rPr>
        <w:t>African</w:t>
      </w:r>
      <w:r w:rsidRPr="00C234F3">
        <w:rPr>
          <w:i/>
          <w:spacing w:val="80"/>
          <w:sz w:val="24"/>
        </w:rPr>
        <w:t xml:space="preserve"> </w:t>
      </w:r>
      <w:r w:rsidRPr="00C234F3">
        <w:rPr>
          <w:i/>
          <w:sz w:val="24"/>
        </w:rPr>
        <w:t>Journal</w:t>
      </w:r>
      <w:r w:rsidRPr="00C234F3">
        <w:rPr>
          <w:i/>
          <w:spacing w:val="80"/>
          <w:sz w:val="24"/>
        </w:rPr>
        <w:t xml:space="preserve"> </w:t>
      </w:r>
      <w:r w:rsidRPr="00C234F3">
        <w:rPr>
          <w:i/>
          <w:sz w:val="24"/>
        </w:rPr>
        <w:t>of</w:t>
      </w:r>
      <w:r w:rsidRPr="00C234F3">
        <w:rPr>
          <w:i/>
          <w:spacing w:val="80"/>
          <w:sz w:val="24"/>
        </w:rPr>
        <w:t xml:space="preserve"> </w:t>
      </w:r>
      <w:r w:rsidRPr="00C234F3">
        <w:rPr>
          <w:i/>
          <w:sz w:val="24"/>
        </w:rPr>
        <w:t>Business Management</w:t>
      </w:r>
      <w:r w:rsidRPr="00C234F3">
        <w:rPr>
          <w:sz w:val="24"/>
        </w:rPr>
        <w:t xml:space="preserve">, </w:t>
      </w:r>
      <w:r w:rsidRPr="00C234F3">
        <w:rPr>
          <w:i/>
          <w:sz w:val="24"/>
        </w:rPr>
        <w:t>5</w:t>
      </w:r>
      <w:r w:rsidRPr="00C234F3">
        <w:rPr>
          <w:sz w:val="24"/>
        </w:rPr>
        <w:t>(5), 1630.</w:t>
      </w:r>
    </w:p>
    <w:p w14:paraId="6FB5AC07" w14:textId="77777777" w:rsidR="00DE6526" w:rsidRPr="00C234F3" w:rsidRDefault="00DE6526" w:rsidP="00F8521B">
      <w:pPr>
        <w:pStyle w:val="ListParagraph"/>
        <w:numPr>
          <w:ilvl w:val="0"/>
          <w:numId w:val="1"/>
        </w:numPr>
        <w:tabs>
          <w:tab w:val="left" w:pos="1092"/>
        </w:tabs>
        <w:spacing w:before="275" w:line="360" w:lineRule="auto"/>
        <w:ind w:right="446"/>
        <w:rPr>
          <w:sz w:val="24"/>
        </w:rPr>
      </w:pPr>
      <w:r w:rsidRPr="00C234F3">
        <w:rPr>
          <w:sz w:val="24"/>
        </w:rPr>
        <w:t>Economou,</w:t>
      </w:r>
      <w:r w:rsidRPr="00C234F3">
        <w:rPr>
          <w:spacing w:val="-15"/>
          <w:sz w:val="24"/>
        </w:rPr>
        <w:t xml:space="preserve"> </w:t>
      </w:r>
      <w:r w:rsidRPr="00C234F3">
        <w:rPr>
          <w:sz w:val="24"/>
        </w:rPr>
        <w:t>F.,</w:t>
      </w:r>
      <w:r w:rsidRPr="00C234F3">
        <w:rPr>
          <w:spacing w:val="-15"/>
          <w:sz w:val="24"/>
        </w:rPr>
        <w:t xml:space="preserve"> </w:t>
      </w:r>
      <w:r w:rsidRPr="00C234F3">
        <w:rPr>
          <w:sz w:val="24"/>
        </w:rPr>
        <w:t>Kostakis,</w:t>
      </w:r>
      <w:r w:rsidRPr="00C234F3">
        <w:rPr>
          <w:spacing w:val="-15"/>
          <w:sz w:val="24"/>
        </w:rPr>
        <w:t xml:space="preserve"> </w:t>
      </w:r>
      <w:r w:rsidRPr="00C234F3">
        <w:rPr>
          <w:sz w:val="24"/>
        </w:rPr>
        <w:t>A.,</w:t>
      </w:r>
      <w:r w:rsidRPr="00C234F3">
        <w:rPr>
          <w:spacing w:val="-15"/>
          <w:sz w:val="24"/>
        </w:rPr>
        <w:t xml:space="preserve"> </w:t>
      </w:r>
      <w:r w:rsidRPr="00C234F3">
        <w:rPr>
          <w:sz w:val="24"/>
        </w:rPr>
        <w:t>&amp;</w:t>
      </w:r>
      <w:r w:rsidRPr="00C234F3">
        <w:rPr>
          <w:spacing w:val="-15"/>
          <w:sz w:val="24"/>
        </w:rPr>
        <w:t xml:space="preserve"> </w:t>
      </w:r>
      <w:r w:rsidRPr="00C234F3">
        <w:rPr>
          <w:sz w:val="24"/>
        </w:rPr>
        <w:t>Philippas,</w:t>
      </w:r>
      <w:r w:rsidRPr="00C234F3">
        <w:rPr>
          <w:spacing w:val="-15"/>
          <w:sz w:val="24"/>
        </w:rPr>
        <w:t xml:space="preserve"> </w:t>
      </w:r>
      <w:r w:rsidRPr="00C234F3">
        <w:rPr>
          <w:sz w:val="24"/>
        </w:rPr>
        <w:t>N.</w:t>
      </w:r>
      <w:r w:rsidRPr="00C234F3">
        <w:rPr>
          <w:spacing w:val="-15"/>
          <w:sz w:val="24"/>
        </w:rPr>
        <w:t xml:space="preserve"> </w:t>
      </w:r>
      <w:r w:rsidRPr="00C234F3">
        <w:rPr>
          <w:sz w:val="24"/>
        </w:rPr>
        <w:t>(2010,</w:t>
      </w:r>
      <w:r w:rsidRPr="00C234F3">
        <w:rPr>
          <w:spacing w:val="-15"/>
          <w:sz w:val="24"/>
        </w:rPr>
        <w:t xml:space="preserve"> </w:t>
      </w:r>
      <w:r w:rsidRPr="00C234F3">
        <w:rPr>
          <w:sz w:val="24"/>
        </w:rPr>
        <w:t>June).</w:t>
      </w:r>
      <w:r w:rsidRPr="00C234F3">
        <w:rPr>
          <w:spacing w:val="-15"/>
          <w:sz w:val="24"/>
        </w:rPr>
        <w:t xml:space="preserve"> </w:t>
      </w:r>
      <w:r w:rsidRPr="00C234F3">
        <w:rPr>
          <w:sz w:val="24"/>
        </w:rPr>
        <w:t>An</w:t>
      </w:r>
      <w:r w:rsidRPr="00C234F3">
        <w:rPr>
          <w:spacing w:val="-15"/>
          <w:sz w:val="24"/>
        </w:rPr>
        <w:t xml:space="preserve"> </w:t>
      </w:r>
      <w:r w:rsidRPr="00C234F3">
        <w:rPr>
          <w:sz w:val="24"/>
        </w:rPr>
        <w:t>examination</w:t>
      </w:r>
      <w:r w:rsidRPr="00C234F3">
        <w:rPr>
          <w:spacing w:val="-15"/>
          <w:sz w:val="24"/>
        </w:rPr>
        <w:t xml:space="preserve"> </w:t>
      </w:r>
      <w:r w:rsidRPr="00C234F3">
        <w:rPr>
          <w:sz w:val="24"/>
        </w:rPr>
        <w:t>of</w:t>
      </w:r>
      <w:r w:rsidRPr="00C234F3">
        <w:rPr>
          <w:spacing w:val="-15"/>
          <w:sz w:val="24"/>
        </w:rPr>
        <w:t xml:space="preserve"> </w:t>
      </w:r>
      <w:r w:rsidRPr="00C234F3">
        <w:rPr>
          <w:sz w:val="24"/>
        </w:rPr>
        <w:t>herd</w:t>
      </w:r>
      <w:r w:rsidRPr="00C234F3">
        <w:rPr>
          <w:spacing w:val="-15"/>
          <w:sz w:val="24"/>
        </w:rPr>
        <w:t xml:space="preserve"> </w:t>
      </w:r>
      <w:r w:rsidRPr="00C234F3">
        <w:rPr>
          <w:sz w:val="24"/>
        </w:rPr>
        <w:t xml:space="preserve">behavior in four mediterranean stock markets. In </w:t>
      </w:r>
      <w:r w:rsidRPr="00C234F3">
        <w:rPr>
          <w:i/>
          <w:sz w:val="24"/>
        </w:rPr>
        <w:t xml:space="preserve">European economics and finance society conference paper </w:t>
      </w:r>
      <w:r w:rsidRPr="00C234F3">
        <w:rPr>
          <w:sz w:val="24"/>
        </w:rPr>
        <w:t>(Vol. 1, No. 1, pp. 1-20).</w:t>
      </w:r>
    </w:p>
    <w:p w14:paraId="279571F8" w14:textId="77777777" w:rsidR="00DE6526" w:rsidRPr="00C234F3" w:rsidRDefault="00DE6526" w:rsidP="00F8521B">
      <w:pPr>
        <w:pStyle w:val="BodyText"/>
        <w:spacing w:before="275" w:line="360" w:lineRule="auto"/>
        <w:jc w:val="both"/>
      </w:pPr>
    </w:p>
    <w:p w14:paraId="2B420073" w14:textId="77777777" w:rsidR="00DE6526" w:rsidRPr="00C234F3" w:rsidRDefault="00DE6526" w:rsidP="00F8521B">
      <w:pPr>
        <w:pStyle w:val="ListParagraph"/>
        <w:numPr>
          <w:ilvl w:val="0"/>
          <w:numId w:val="1"/>
        </w:numPr>
        <w:tabs>
          <w:tab w:val="left" w:pos="1092"/>
        </w:tabs>
        <w:spacing w:before="1" w:line="360" w:lineRule="auto"/>
        <w:ind w:right="445"/>
        <w:rPr>
          <w:sz w:val="24"/>
        </w:rPr>
      </w:pPr>
      <w:r w:rsidRPr="00C234F3">
        <w:rPr>
          <w:sz w:val="24"/>
        </w:rPr>
        <w:t xml:space="preserve">Wylie, S. (2005). Fund manager herding: A test of the accuracy of empirical results using UK data. </w:t>
      </w:r>
      <w:r w:rsidRPr="00C234F3">
        <w:rPr>
          <w:i/>
          <w:sz w:val="24"/>
        </w:rPr>
        <w:t>The Journal of Business</w:t>
      </w:r>
      <w:r w:rsidRPr="00C234F3">
        <w:rPr>
          <w:sz w:val="24"/>
        </w:rPr>
        <w:t xml:space="preserve">, </w:t>
      </w:r>
      <w:r w:rsidRPr="00C234F3">
        <w:rPr>
          <w:i/>
          <w:sz w:val="24"/>
        </w:rPr>
        <w:t>78</w:t>
      </w:r>
      <w:r w:rsidRPr="00C234F3">
        <w:rPr>
          <w:sz w:val="24"/>
        </w:rPr>
        <w:t>(1), 381-403.</w:t>
      </w:r>
    </w:p>
    <w:p w14:paraId="1E180EF3" w14:textId="77777777" w:rsidR="00DE6526" w:rsidRPr="00C234F3" w:rsidRDefault="00DE6526" w:rsidP="00F8521B">
      <w:pPr>
        <w:pStyle w:val="BodyText"/>
        <w:spacing w:before="1" w:line="360" w:lineRule="auto"/>
        <w:jc w:val="both"/>
      </w:pPr>
    </w:p>
    <w:p w14:paraId="1C024B95" w14:textId="77777777" w:rsidR="00DE6526" w:rsidRPr="00C234F3" w:rsidRDefault="00DE6526" w:rsidP="00F8521B">
      <w:pPr>
        <w:pStyle w:val="ListParagraph"/>
        <w:numPr>
          <w:ilvl w:val="0"/>
          <w:numId w:val="1"/>
        </w:numPr>
        <w:tabs>
          <w:tab w:val="left" w:pos="1092"/>
        </w:tabs>
        <w:spacing w:line="360" w:lineRule="auto"/>
        <w:ind w:right="451"/>
        <w:rPr>
          <w:sz w:val="24"/>
        </w:rPr>
      </w:pPr>
      <w:r w:rsidRPr="00C234F3">
        <w:rPr>
          <w:sz w:val="24"/>
        </w:rPr>
        <w:t xml:space="preserve">Baddeley, M. C., Curtis, A., &amp; Wood, R. (2004). An introduction to prior information derived from probabilistic judgements: elicitation of knowledge, cognitive bias and herding. </w:t>
      </w:r>
      <w:r w:rsidRPr="00C234F3">
        <w:rPr>
          <w:i/>
          <w:sz w:val="24"/>
        </w:rPr>
        <w:t>Geological Society, London, Special Publications</w:t>
      </w:r>
      <w:r w:rsidRPr="00C234F3">
        <w:rPr>
          <w:sz w:val="24"/>
        </w:rPr>
        <w:t xml:space="preserve">, </w:t>
      </w:r>
      <w:r w:rsidRPr="00C234F3">
        <w:rPr>
          <w:i/>
          <w:sz w:val="24"/>
        </w:rPr>
        <w:t>239</w:t>
      </w:r>
      <w:r w:rsidRPr="00C234F3">
        <w:rPr>
          <w:sz w:val="24"/>
        </w:rPr>
        <w:t>(1), 15-27.</w:t>
      </w:r>
    </w:p>
    <w:p w14:paraId="1F1A5BA9" w14:textId="77777777" w:rsidR="00DE6526" w:rsidRPr="00C234F3" w:rsidRDefault="00DE6526" w:rsidP="00F8521B">
      <w:pPr>
        <w:pStyle w:val="ListParagraph"/>
        <w:numPr>
          <w:ilvl w:val="0"/>
          <w:numId w:val="1"/>
        </w:numPr>
        <w:tabs>
          <w:tab w:val="left" w:pos="1092"/>
        </w:tabs>
        <w:spacing w:before="275" w:line="360" w:lineRule="auto"/>
        <w:ind w:right="445"/>
        <w:rPr>
          <w:sz w:val="24"/>
        </w:rPr>
      </w:pPr>
      <w:r w:rsidRPr="00C234F3">
        <w:rPr>
          <w:sz w:val="24"/>
        </w:rPr>
        <w:t>Prechter Jr, R. R. (2001). Unconscious herding behavior as the psychological basis of financial</w:t>
      </w:r>
      <w:r w:rsidRPr="00C234F3">
        <w:rPr>
          <w:spacing w:val="40"/>
          <w:sz w:val="24"/>
        </w:rPr>
        <w:t xml:space="preserve"> </w:t>
      </w:r>
      <w:r w:rsidRPr="00C234F3">
        <w:rPr>
          <w:sz w:val="24"/>
        </w:rPr>
        <w:t>market</w:t>
      </w:r>
      <w:r w:rsidRPr="00C234F3">
        <w:rPr>
          <w:spacing w:val="40"/>
          <w:sz w:val="24"/>
        </w:rPr>
        <w:t xml:space="preserve"> </w:t>
      </w:r>
      <w:r w:rsidRPr="00C234F3">
        <w:rPr>
          <w:sz w:val="24"/>
        </w:rPr>
        <w:t>trends</w:t>
      </w:r>
      <w:r w:rsidRPr="00C234F3">
        <w:rPr>
          <w:spacing w:val="40"/>
          <w:sz w:val="24"/>
        </w:rPr>
        <w:t xml:space="preserve"> </w:t>
      </w:r>
      <w:r w:rsidRPr="00C234F3">
        <w:rPr>
          <w:sz w:val="24"/>
        </w:rPr>
        <w:t>and</w:t>
      </w:r>
      <w:r w:rsidRPr="00C234F3">
        <w:rPr>
          <w:spacing w:val="40"/>
          <w:sz w:val="24"/>
        </w:rPr>
        <w:t xml:space="preserve"> </w:t>
      </w:r>
      <w:r w:rsidRPr="00C234F3">
        <w:rPr>
          <w:sz w:val="24"/>
        </w:rPr>
        <w:t xml:space="preserve">patterns. </w:t>
      </w:r>
      <w:r w:rsidRPr="00C234F3">
        <w:rPr>
          <w:i/>
          <w:sz w:val="24"/>
        </w:rPr>
        <w:t>The</w:t>
      </w:r>
      <w:r w:rsidRPr="00C234F3">
        <w:rPr>
          <w:i/>
          <w:spacing w:val="40"/>
          <w:sz w:val="24"/>
        </w:rPr>
        <w:t xml:space="preserve"> </w:t>
      </w:r>
      <w:r w:rsidRPr="00C234F3">
        <w:rPr>
          <w:i/>
          <w:sz w:val="24"/>
        </w:rPr>
        <w:t>Journal</w:t>
      </w:r>
      <w:r w:rsidRPr="00C234F3">
        <w:rPr>
          <w:i/>
          <w:spacing w:val="40"/>
          <w:sz w:val="24"/>
        </w:rPr>
        <w:t xml:space="preserve"> </w:t>
      </w:r>
      <w:r w:rsidRPr="00C234F3">
        <w:rPr>
          <w:i/>
          <w:sz w:val="24"/>
        </w:rPr>
        <w:t>of</w:t>
      </w:r>
      <w:r w:rsidRPr="00C234F3">
        <w:rPr>
          <w:i/>
          <w:spacing w:val="40"/>
          <w:sz w:val="24"/>
        </w:rPr>
        <w:t xml:space="preserve"> </w:t>
      </w:r>
      <w:r w:rsidRPr="00C234F3">
        <w:rPr>
          <w:i/>
          <w:sz w:val="24"/>
        </w:rPr>
        <w:t>Psychology</w:t>
      </w:r>
      <w:r w:rsidRPr="00C234F3">
        <w:rPr>
          <w:i/>
          <w:spacing w:val="40"/>
          <w:sz w:val="24"/>
        </w:rPr>
        <w:t xml:space="preserve"> </w:t>
      </w:r>
      <w:r w:rsidRPr="00C234F3">
        <w:rPr>
          <w:i/>
          <w:sz w:val="24"/>
        </w:rPr>
        <w:t>and</w:t>
      </w:r>
      <w:r w:rsidRPr="00C234F3">
        <w:rPr>
          <w:i/>
          <w:spacing w:val="40"/>
          <w:sz w:val="24"/>
        </w:rPr>
        <w:t xml:space="preserve"> </w:t>
      </w:r>
      <w:r w:rsidRPr="00C234F3">
        <w:rPr>
          <w:i/>
          <w:sz w:val="24"/>
        </w:rPr>
        <w:t>Financial Markets</w:t>
      </w:r>
      <w:r w:rsidRPr="00C234F3">
        <w:rPr>
          <w:sz w:val="24"/>
        </w:rPr>
        <w:t xml:space="preserve">, </w:t>
      </w:r>
      <w:r w:rsidRPr="00C234F3">
        <w:rPr>
          <w:i/>
          <w:sz w:val="24"/>
        </w:rPr>
        <w:t>2</w:t>
      </w:r>
      <w:r w:rsidRPr="00C234F3">
        <w:rPr>
          <w:sz w:val="24"/>
        </w:rPr>
        <w:t>(3), 120-125.</w:t>
      </w:r>
    </w:p>
    <w:p w14:paraId="513B35A4" w14:textId="77777777" w:rsidR="00DE6526" w:rsidRPr="00C234F3" w:rsidRDefault="00DE6526" w:rsidP="00F8521B">
      <w:pPr>
        <w:pStyle w:val="ListParagraph"/>
        <w:numPr>
          <w:ilvl w:val="0"/>
          <w:numId w:val="1"/>
        </w:numPr>
        <w:tabs>
          <w:tab w:val="left" w:pos="1092"/>
        </w:tabs>
        <w:spacing w:before="274" w:line="360" w:lineRule="auto"/>
        <w:ind w:right="445"/>
        <w:rPr>
          <w:sz w:val="24"/>
        </w:rPr>
      </w:pPr>
      <w:r w:rsidRPr="00C234F3">
        <w:rPr>
          <w:sz w:val="24"/>
        </w:rPr>
        <w:t xml:space="preserve">Bikhchandani, S., &amp; Sharma, S. (2000). Herd behavior in financial markets. </w:t>
      </w:r>
      <w:r w:rsidRPr="00C234F3">
        <w:rPr>
          <w:i/>
          <w:sz w:val="24"/>
        </w:rPr>
        <w:t>IMF Staff papers</w:t>
      </w:r>
      <w:r w:rsidRPr="00C234F3">
        <w:rPr>
          <w:sz w:val="24"/>
        </w:rPr>
        <w:t xml:space="preserve">, </w:t>
      </w:r>
      <w:r w:rsidRPr="00C234F3">
        <w:rPr>
          <w:i/>
          <w:sz w:val="24"/>
        </w:rPr>
        <w:t>47</w:t>
      </w:r>
      <w:r w:rsidRPr="00C234F3">
        <w:rPr>
          <w:sz w:val="24"/>
        </w:rPr>
        <w:t>(3), 279-310.</w:t>
      </w:r>
    </w:p>
    <w:p w14:paraId="6785A6D9" w14:textId="77777777" w:rsidR="00DE6526" w:rsidRPr="00C234F3" w:rsidRDefault="00DE6526" w:rsidP="00F8521B">
      <w:pPr>
        <w:pStyle w:val="ListParagraph"/>
        <w:numPr>
          <w:ilvl w:val="0"/>
          <w:numId w:val="1"/>
        </w:numPr>
        <w:tabs>
          <w:tab w:val="left" w:pos="1092"/>
        </w:tabs>
        <w:spacing w:before="276" w:line="360" w:lineRule="auto"/>
        <w:ind w:right="451"/>
        <w:rPr>
          <w:sz w:val="24"/>
        </w:rPr>
      </w:pPr>
      <w:r w:rsidRPr="00C234F3">
        <w:rPr>
          <w:sz w:val="24"/>
        </w:rPr>
        <w:t>Cont, R., &amp;</w:t>
      </w:r>
      <w:r w:rsidRPr="00C234F3">
        <w:rPr>
          <w:spacing w:val="-1"/>
          <w:sz w:val="24"/>
        </w:rPr>
        <w:t xml:space="preserve"> </w:t>
      </w:r>
      <w:r w:rsidRPr="00C234F3">
        <w:rPr>
          <w:sz w:val="24"/>
        </w:rPr>
        <w:t>Bouchaud, J.</w:t>
      </w:r>
      <w:r w:rsidRPr="00C234F3">
        <w:rPr>
          <w:spacing w:val="-1"/>
          <w:sz w:val="24"/>
        </w:rPr>
        <w:t xml:space="preserve"> </w:t>
      </w:r>
      <w:r w:rsidRPr="00C234F3">
        <w:rPr>
          <w:sz w:val="24"/>
        </w:rPr>
        <w:t xml:space="preserve">P. (2000). Herd behavior and aggregate fluctuations in financial markets. </w:t>
      </w:r>
      <w:r w:rsidRPr="00C234F3">
        <w:rPr>
          <w:i/>
          <w:sz w:val="24"/>
        </w:rPr>
        <w:t>Macroeconomic dynamics</w:t>
      </w:r>
      <w:r w:rsidRPr="00C234F3">
        <w:rPr>
          <w:sz w:val="24"/>
        </w:rPr>
        <w:t xml:space="preserve">, </w:t>
      </w:r>
      <w:r w:rsidRPr="00C234F3">
        <w:rPr>
          <w:i/>
          <w:sz w:val="24"/>
        </w:rPr>
        <w:t>4</w:t>
      </w:r>
      <w:r w:rsidRPr="00C234F3">
        <w:rPr>
          <w:sz w:val="24"/>
        </w:rPr>
        <w:t>(2), 170-196.</w:t>
      </w:r>
    </w:p>
    <w:p w14:paraId="0D5EBD9C" w14:textId="77777777" w:rsidR="00DE6526" w:rsidRDefault="00DE6526" w:rsidP="00F8521B">
      <w:pPr>
        <w:pStyle w:val="ListParagraph"/>
        <w:numPr>
          <w:ilvl w:val="0"/>
          <w:numId w:val="1"/>
        </w:numPr>
        <w:tabs>
          <w:tab w:val="left" w:pos="1092"/>
        </w:tabs>
        <w:spacing w:before="274" w:line="360" w:lineRule="auto"/>
        <w:ind w:right="446"/>
        <w:rPr>
          <w:sz w:val="24"/>
        </w:rPr>
      </w:pPr>
      <w:r w:rsidRPr="00C234F3">
        <w:rPr>
          <w:sz w:val="24"/>
        </w:rPr>
        <w:t xml:space="preserve">Scharfstein, D. S., &amp; Stein, J. C. (1990). Herd behavior and investment. </w:t>
      </w:r>
      <w:r w:rsidRPr="00C234F3">
        <w:rPr>
          <w:i/>
          <w:sz w:val="24"/>
        </w:rPr>
        <w:t>The American economic review</w:t>
      </w:r>
      <w:r w:rsidRPr="00C234F3">
        <w:rPr>
          <w:sz w:val="24"/>
        </w:rPr>
        <w:t>, 465-479.</w:t>
      </w:r>
    </w:p>
    <w:p w14:paraId="41429D2E" w14:textId="77777777" w:rsidR="00F864F5" w:rsidRPr="00F864F5" w:rsidRDefault="00F864F5" w:rsidP="00F8521B">
      <w:pPr>
        <w:tabs>
          <w:tab w:val="left" w:pos="1092"/>
        </w:tabs>
        <w:spacing w:before="274" w:line="360" w:lineRule="auto"/>
        <w:ind w:right="446"/>
        <w:rPr>
          <w:sz w:val="24"/>
        </w:rPr>
      </w:pPr>
    </w:p>
    <w:p w14:paraId="1E7E04C0" w14:textId="77777777" w:rsidR="005E7C3D" w:rsidRPr="00C234F3" w:rsidRDefault="005E7C3D" w:rsidP="00F8521B">
      <w:pPr>
        <w:spacing w:line="360" w:lineRule="auto"/>
        <w:jc w:val="both"/>
      </w:pPr>
    </w:p>
    <w:sectPr w:rsidR="005E7C3D" w:rsidRPr="00C234F3" w:rsidSect="007038AA">
      <w:pgSz w:w="11910" w:h="16840"/>
      <w:pgMar w:top="720" w:right="720" w:bottom="720" w:left="720" w:header="0" w:footer="100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80756" w14:textId="77777777" w:rsidR="0061051B" w:rsidRDefault="0061051B">
      <w:r>
        <w:separator/>
      </w:r>
    </w:p>
  </w:endnote>
  <w:endnote w:type="continuationSeparator" w:id="0">
    <w:p w14:paraId="26766BFA" w14:textId="77777777" w:rsidR="0061051B" w:rsidRDefault="00610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MT">
    <w:altName w:val="Arial"/>
    <w:charset w:val="01"/>
    <w:family w:val="swiss"/>
    <w:pitch w:val="variable"/>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F3118" w14:textId="77777777" w:rsidR="00135584" w:rsidRDefault="00000000">
    <w:pPr>
      <w:pStyle w:val="BodyText"/>
      <w:spacing w:line="14" w:lineRule="auto"/>
      <w:rPr>
        <w:sz w:val="20"/>
      </w:rPr>
    </w:pPr>
    <w:r>
      <w:rPr>
        <w:noProof/>
        <w:sz w:val="20"/>
      </w:rPr>
      <mc:AlternateContent>
        <mc:Choice Requires="wps">
          <w:drawing>
            <wp:anchor distT="0" distB="0" distL="0" distR="0" simplePos="0" relativeHeight="251659264" behindDoc="1" locked="0" layoutInCell="1" allowOverlap="1" wp14:anchorId="4FD41423" wp14:editId="16155AE9">
              <wp:simplePos x="0" y="0"/>
              <wp:positionH relativeFrom="page">
                <wp:posOffset>6493002</wp:posOffset>
              </wp:positionH>
              <wp:positionV relativeFrom="page">
                <wp:posOffset>9917379</wp:posOffset>
              </wp:positionV>
              <wp:extent cx="2070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5B0FC8C9" w14:textId="77777777" w:rsidR="00135584" w:rsidRDefault="00000000">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4FD41423" id="_x0000_t202" coordsize="21600,21600" o:spt="202" path="m,l,21600r21600,l21600,xe">
              <v:stroke joinstyle="miter"/>
              <v:path gradientshapeok="t" o:connecttype="rect"/>
            </v:shapetype>
            <v:shape id="Textbox 1" o:spid="_x0000_s1026" type="#_x0000_t202" style="position:absolute;margin-left:511.25pt;margin-top:780.9pt;width:16.3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" filled="f" stroked="f">
              <v:textbox inset="0,0,0,0">
                <w:txbxContent>
                  <w:p w14:paraId="5B0FC8C9" w14:textId="77777777" w:rsidR="00135584" w:rsidRDefault="00000000">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678D7" w14:textId="77777777" w:rsidR="0061051B" w:rsidRDefault="0061051B">
      <w:r>
        <w:separator/>
      </w:r>
    </w:p>
  </w:footnote>
  <w:footnote w:type="continuationSeparator" w:id="0">
    <w:p w14:paraId="4A9C9BA3" w14:textId="77777777" w:rsidR="0061051B" w:rsidRDefault="00610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C22F5"/>
    <w:multiLevelType w:val="multilevel"/>
    <w:tmpl w:val="CFDE0D78"/>
    <w:lvl w:ilvl="0">
      <w:start w:val="1"/>
      <w:numFmt w:val="decimal"/>
      <w:lvlText w:val="%1."/>
      <w:lvlJc w:val="left"/>
      <w:pPr>
        <w:ind w:left="972" w:hanging="240"/>
      </w:pPr>
      <w:rPr>
        <w:rFonts w:hint="default"/>
        <w:b/>
        <w:bCs/>
        <w:spacing w:val="0"/>
        <w:w w:val="88"/>
        <w:sz w:val="24"/>
        <w:szCs w:val="36"/>
        <w:lang w:val="en-US" w:eastAsia="en-US" w:bidi="ar-SA"/>
      </w:rPr>
    </w:lvl>
    <w:lvl w:ilvl="1">
      <w:start w:val="1"/>
      <w:numFmt w:val="decimal"/>
      <w:lvlText w:val="%1.%2"/>
      <w:lvlJc w:val="left"/>
      <w:pPr>
        <w:ind w:left="1092"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1092"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123" w:hanging="360"/>
      </w:pPr>
      <w:rPr>
        <w:rFonts w:hint="default"/>
        <w:lang w:val="en-US" w:eastAsia="en-US" w:bidi="ar-SA"/>
      </w:rPr>
    </w:lvl>
    <w:lvl w:ilvl="4">
      <w:numFmt w:val="bullet"/>
      <w:lvlText w:val="•"/>
      <w:lvlJc w:val="left"/>
      <w:pPr>
        <w:ind w:left="4135" w:hanging="360"/>
      </w:pPr>
      <w:rPr>
        <w:rFonts w:hint="default"/>
        <w:lang w:val="en-US" w:eastAsia="en-US" w:bidi="ar-SA"/>
      </w:rPr>
    </w:lvl>
    <w:lvl w:ilvl="5">
      <w:numFmt w:val="bullet"/>
      <w:lvlText w:val="•"/>
      <w:lvlJc w:val="left"/>
      <w:pPr>
        <w:ind w:left="5147" w:hanging="360"/>
      </w:pPr>
      <w:rPr>
        <w:rFonts w:hint="default"/>
        <w:lang w:val="en-US" w:eastAsia="en-US" w:bidi="ar-SA"/>
      </w:rPr>
    </w:lvl>
    <w:lvl w:ilvl="6">
      <w:numFmt w:val="bullet"/>
      <w:lvlText w:val="•"/>
      <w:lvlJc w:val="left"/>
      <w:pPr>
        <w:ind w:left="6159" w:hanging="360"/>
      </w:pPr>
      <w:rPr>
        <w:rFonts w:hint="default"/>
        <w:lang w:val="en-US" w:eastAsia="en-US" w:bidi="ar-SA"/>
      </w:rPr>
    </w:lvl>
    <w:lvl w:ilvl="7">
      <w:numFmt w:val="bullet"/>
      <w:lvlText w:val="•"/>
      <w:lvlJc w:val="left"/>
      <w:pPr>
        <w:ind w:left="7170" w:hanging="360"/>
      </w:pPr>
      <w:rPr>
        <w:rFonts w:hint="default"/>
        <w:lang w:val="en-US" w:eastAsia="en-US" w:bidi="ar-SA"/>
      </w:rPr>
    </w:lvl>
    <w:lvl w:ilvl="8">
      <w:numFmt w:val="bullet"/>
      <w:lvlText w:val="•"/>
      <w:lvlJc w:val="left"/>
      <w:pPr>
        <w:ind w:left="8182" w:hanging="360"/>
      </w:pPr>
      <w:rPr>
        <w:rFonts w:hint="default"/>
        <w:lang w:val="en-US" w:eastAsia="en-US" w:bidi="ar-SA"/>
      </w:rPr>
    </w:lvl>
  </w:abstractNum>
  <w:abstractNum w:abstractNumId="1" w15:restartNumberingAfterBreak="0">
    <w:nsid w:val="16D2230E"/>
    <w:multiLevelType w:val="multilevel"/>
    <w:tmpl w:val="25020366"/>
    <w:lvl w:ilvl="0">
      <w:start w:val="6"/>
      <w:numFmt w:val="decimal"/>
      <w:lvlText w:val="%1."/>
      <w:lvlJc w:val="left"/>
      <w:pPr>
        <w:ind w:left="5384" w:hanging="281"/>
      </w:pPr>
      <w:rPr>
        <w:rFonts w:hint="default"/>
        <w:spacing w:val="0"/>
        <w:w w:val="100"/>
        <w:lang w:val="en-US" w:eastAsia="en-US" w:bidi="ar-SA"/>
      </w:rPr>
    </w:lvl>
    <w:lvl w:ilvl="1">
      <w:start w:val="1"/>
      <w:numFmt w:val="decimal"/>
      <w:lvlText w:val="%1.%2"/>
      <w:lvlJc w:val="left"/>
      <w:pPr>
        <w:ind w:left="1092" w:hanging="360"/>
      </w:pPr>
      <w:rPr>
        <w:rFonts w:hint="default"/>
        <w:spacing w:val="0"/>
        <w:w w:val="100"/>
        <w:lang w:val="en-US" w:eastAsia="en-US" w:bidi="ar-SA"/>
      </w:rPr>
    </w:lvl>
    <w:lvl w:ilvl="2">
      <w:numFmt w:val="bullet"/>
      <w:lvlText w:val=""/>
      <w:lvlJc w:val="left"/>
      <w:pPr>
        <w:ind w:left="1452"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1460" w:hanging="360"/>
      </w:pPr>
      <w:rPr>
        <w:rFonts w:hint="default"/>
        <w:lang w:val="en-US" w:eastAsia="en-US" w:bidi="ar-SA"/>
      </w:rPr>
    </w:lvl>
    <w:lvl w:ilvl="4">
      <w:numFmt w:val="bullet"/>
      <w:lvlText w:val="•"/>
      <w:lvlJc w:val="left"/>
      <w:pPr>
        <w:ind w:left="2709" w:hanging="360"/>
      </w:pPr>
      <w:rPr>
        <w:rFonts w:hint="default"/>
        <w:lang w:val="en-US" w:eastAsia="en-US" w:bidi="ar-SA"/>
      </w:rPr>
    </w:lvl>
    <w:lvl w:ilvl="5">
      <w:numFmt w:val="bullet"/>
      <w:lvlText w:val="•"/>
      <w:lvlJc w:val="left"/>
      <w:pPr>
        <w:ind w:left="3958" w:hanging="360"/>
      </w:pPr>
      <w:rPr>
        <w:rFonts w:hint="default"/>
        <w:lang w:val="en-US" w:eastAsia="en-US" w:bidi="ar-SA"/>
      </w:rPr>
    </w:lvl>
    <w:lvl w:ilvl="6">
      <w:numFmt w:val="bullet"/>
      <w:lvlText w:val="•"/>
      <w:lvlJc w:val="left"/>
      <w:pPr>
        <w:ind w:left="5208" w:hanging="360"/>
      </w:pPr>
      <w:rPr>
        <w:rFonts w:hint="default"/>
        <w:lang w:val="en-US" w:eastAsia="en-US" w:bidi="ar-SA"/>
      </w:rPr>
    </w:lvl>
    <w:lvl w:ilvl="7">
      <w:numFmt w:val="bullet"/>
      <w:lvlText w:val="•"/>
      <w:lvlJc w:val="left"/>
      <w:pPr>
        <w:ind w:left="6457" w:hanging="360"/>
      </w:pPr>
      <w:rPr>
        <w:rFonts w:hint="default"/>
        <w:lang w:val="en-US" w:eastAsia="en-US" w:bidi="ar-SA"/>
      </w:rPr>
    </w:lvl>
    <w:lvl w:ilvl="8">
      <w:numFmt w:val="bullet"/>
      <w:lvlText w:val="•"/>
      <w:lvlJc w:val="left"/>
      <w:pPr>
        <w:ind w:left="7707" w:hanging="360"/>
      </w:pPr>
      <w:rPr>
        <w:rFonts w:hint="default"/>
        <w:lang w:val="en-US" w:eastAsia="en-US" w:bidi="ar-SA"/>
      </w:rPr>
    </w:lvl>
  </w:abstractNum>
  <w:abstractNum w:abstractNumId="2" w15:restartNumberingAfterBreak="0">
    <w:nsid w:val="1D130C6D"/>
    <w:multiLevelType w:val="hybridMultilevel"/>
    <w:tmpl w:val="A7AC2404"/>
    <w:lvl w:ilvl="0" w:tplc="12268F9C">
      <w:numFmt w:val="bullet"/>
      <w:lvlText w:val=""/>
      <w:lvlJc w:val="left"/>
      <w:pPr>
        <w:ind w:left="1092" w:hanging="360"/>
      </w:pPr>
      <w:rPr>
        <w:rFonts w:ascii="Symbol" w:eastAsia="Symbol" w:hAnsi="Symbol" w:cs="Symbol" w:hint="default"/>
        <w:spacing w:val="0"/>
        <w:w w:val="100"/>
        <w:lang w:val="en-US" w:eastAsia="en-US" w:bidi="ar-SA"/>
      </w:rPr>
    </w:lvl>
    <w:lvl w:ilvl="1" w:tplc="FB94F802">
      <w:numFmt w:val="bullet"/>
      <w:lvlText w:val="•"/>
      <w:lvlJc w:val="left"/>
      <w:pPr>
        <w:ind w:left="2010" w:hanging="360"/>
      </w:pPr>
      <w:rPr>
        <w:rFonts w:hint="default"/>
        <w:lang w:val="en-US" w:eastAsia="en-US" w:bidi="ar-SA"/>
      </w:rPr>
    </w:lvl>
    <w:lvl w:ilvl="2" w:tplc="2BBAF744">
      <w:numFmt w:val="bullet"/>
      <w:lvlText w:val="•"/>
      <w:lvlJc w:val="left"/>
      <w:pPr>
        <w:ind w:left="2921" w:hanging="360"/>
      </w:pPr>
      <w:rPr>
        <w:rFonts w:hint="default"/>
        <w:lang w:val="en-US" w:eastAsia="en-US" w:bidi="ar-SA"/>
      </w:rPr>
    </w:lvl>
    <w:lvl w:ilvl="3" w:tplc="AE2EB624">
      <w:numFmt w:val="bullet"/>
      <w:lvlText w:val="•"/>
      <w:lvlJc w:val="left"/>
      <w:pPr>
        <w:ind w:left="3831" w:hanging="360"/>
      </w:pPr>
      <w:rPr>
        <w:rFonts w:hint="default"/>
        <w:lang w:val="en-US" w:eastAsia="en-US" w:bidi="ar-SA"/>
      </w:rPr>
    </w:lvl>
    <w:lvl w:ilvl="4" w:tplc="2E224390">
      <w:numFmt w:val="bullet"/>
      <w:lvlText w:val="•"/>
      <w:lvlJc w:val="left"/>
      <w:pPr>
        <w:ind w:left="4742" w:hanging="360"/>
      </w:pPr>
      <w:rPr>
        <w:rFonts w:hint="default"/>
        <w:lang w:val="en-US" w:eastAsia="en-US" w:bidi="ar-SA"/>
      </w:rPr>
    </w:lvl>
    <w:lvl w:ilvl="5" w:tplc="54AEFCD2">
      <w:numFmt w:val="bullet"/>
      <w:lvlText w:val="•"/>
      <w:lvlJc w:val="left"/>
      <w:pPr>
        <w:ind w:left="5653" w:hanging="360"/>
      </w:pPr>
      <w:rPr>
        <w:rFonts w:hint="default"/>
        <w:lang w:val="en-US" w:eastAsia="en-US" w:bidi="ar-SA"/>
      </w:rPr>
    </w:lvl>
    <w:lvl w:ilvl="6" w:tplc="CF0C8180">
      <w:numFmt w:val="bullet"/>
      <w:lvlText w:val="•"/>
      <w:lvlJc w:val="left"/>
      <w:pPr>
        <w:ind w:left="6563" w:hanging="360"/>
      </w:pPr>
      <w:rPr>
        <w:rFonts w:hint="default"/>
        <w:lang w:val="en-US" w:eastAsia="en-US" w:bidi="ar-SA"/>
      </w:rPr>
    </w:lvl>
    <w:lvl w:ilvl="7" w:tplc="7E201F18">
      <w:numFmt w:val="bullet"/>
      <w:lvlText w:val="•"/>
      <w:lvlJc w:val="left"/>
      <w:pPr>
        <w:ind w:left="7474" w:hanging="360"/>
      </w:pPr>
      <w:rPr>
        <w:rFonts w:hint="default"/>
        <w:lang w:val="en-US" w:eastAsia="en-US" w:bidi="ar-SA"/>
      </w:rPr>
    </w:lvl>
    <w:lvl w:ilvl="8" w:tplc="5D84089A">
      <w:numFmt w:val="bullet"/>
      <w:lvlText w:val="•"/>
      <w:lvlJc w:val="left"/>
      <w:pPr>
        <w:ind w:left="8385" w:hanging="360"/>
      </w:pPr>
      <w:rPr>
        <w:rFonts w:hint="default"/>
        <w:lang w:val="en-US" w:eastAsia="en-US" w:bidi="ar-SA"/>
      </w:rPr>
    </w:lvl>
  </w:abstractNum>
  <w:abstractNum w:abstractNumId="3" w15:restartNumberingAfterBreak="0">
    <w:nsid w:val="1EFA2247"/>
    <w:multiLevelType w:val="hybridMultilevel"/>
    <w:tmpl w:val="88EEA814"/>
    <w:lvl w:ilvl="0" w:tplc="825EC2FE">
      <w:start w:val="1"/>
      <w:numFmt w:val="lowerLetter"/>
      <w:lvlText w:val="%1."/>
      <w:lvlJc w:val="left"/>
      <w:pPr>
        <w:ind w:left="972" w:hanging="240"/>
      </w:pPr>
      <w:rPr>
        <w:rFonts w:ascii="Times New Roman" w:eastAsia="Times New Roman" w:hAnsi="Times New Roman" w:cs="Times New Roman" w:hint="default"/>
        <w:b/>
        <w:bCs/>
        <w:i w:val="0"/>
        <w:iCs w:val="0"/>
        <w:spacing w:val="0"/>
        <w:w w:val="100"/>
        <w:sz w:val="24"/>
        <w:szCs w:val="24"/>
        <w:lang w:val="en-US" w:eastAsia="en-US" w:bidi="ar-SA"/>
      </w:rPr>
    </w:lvl>
    <w:lvl w:ilvl="1" w:tplc="3D7ADBF8">
      <w:numFmt w:val="bullet"/>
      <w:lvlText w:val="•"/>
      <w:lvlJc w:val="left"/>
      <w:pPr>
        <w:ind w:left="1902" w:hanging="240"/>
      </w:pPr>
      <w:rPr>
        <w:rFonts w:hint="default"/>
        <w:lang w:val="en-US" w:eastAsia="en-US" w:bidi="ar-SA"/>
      </w:rPr>
    </w:lvl>
    <w:lvl w:ilvl="2" w:tplc="4AB2FF10">
      <w:numFmt w:val="bullet"/>
      <w:lvlText w:val="•"/>
      <w:lvlJc w:val="left"/>
      <w:pPr>
        <w:ind w:left="2825" w:hanging="240"/>
      </w:pPr>
      <w:rPr>
        <w:rFonts w:hint="default"/>
        <w:lang w:val="en-US" w:eastAsia="en-US" w:bidi="ar-SA"/>
      </w:rPr>
    </w:lvl>
    <w:lvl w:ilvl="3" w:tplc="A41E9294">
      <w:numFmt w:val="bullet"/>
      <w:lvlText w:val="•"/>
      <w:lvlJc w:val="left"/>
      <w:pPr>
        <w:ind w:left="3747" w:hanging="240"/>
      </w:pPr>
      <w:rPr>
        <w:rFonts w:hint="default"/>
        <w:lang w:val="en-US" w:eastAsia="en-US" w:bidi="ar-SA"/>
      </w:rPr>
    </w:lvl>
    <w:lvl w:ilvl="4" w:tplc="BDA4B74A">
      <w:numFmt w:val="bullet"/>
      <w:lvlText w:val="•"/>
      <w:lvlJc w:val="left"/>
      <w:pPr>
        <w:ind w:left="4670" w:hanging="240"/>
      </w:pPr>
      <w:rPr>
        <w:rFonts w:hint="default"/>
        <w:lang w:val="en-US" w:eastAsia="en-US" w:bidi="ar-SA"/>
      </w:rPr>
    </w:lvl>
    <w:lvl w:ilvl="5" w:tplc="1904FF54">
      <w:numFmt w:val="bullet"/>
      <w:lvlText w:val="•"/>
      <w:lvlJc w:val="left"/>
      <w:pPr>
        <w:ind w:left="5593" w:hanging="240"/>
      </w:pPr>
      <w:rPr>
        <w:rFonts w:hint="default"/>
        <w:lang w:val="en-US" w:eastAsia="en-US" w:bidi="ar-SA"/>
      </w:rPr>
    </w:lvl>
    <w:lvl w:ilvl="6" w:tplc="FE769768">
      <w:numFmt w:val="bullet"/>
      <w:lvlText w:val="•"/>
      <w:lvlJc w:val="left"/>
      <w:pPr>
        <w:ind w:left="6515" w:hanging="240"/>
      </w:pPr>
      <w:rPr>
        <w:rFonts w:hint="default"/>
        <w:lang w:val="en-US" w:eastAsia="en-US" w:bidi="ar-SA"/>
      </w:rPr>
    </w:lvl>
    <w:lvl w:ilvl="7" w:tplc="DCA2BC7E">
      <w:numFmt w:val="bullet"/>
      <w:lvlText w:val="•"/>
      <w:lvlJc w:val="left"/>
      <w:pPr>
        <w:ind w:left="7438" w:hanging="240"/>
      </w:pPr>
      <w:rPr>
        <w:rFonts w:hint="default"/>
        <w:lang w:val="en-US" w:eastAsia="en-US" w:bidi="ar-SA"/>
      </w:rPr>
    </w:lvl>
    <w:lvl w:ilvl="8" w:tplc="A7D2D75A">
      <w:numFmt w:val="bullet"/>
      <w:lvlText w:val="•"/>
      <w:lvlJc w:val="left"/>
      <w:pPr>
        <w:ind w:left="8361" w:hanging="240"/>
      </w:pPr>
      <w:rPr>
        <w:rFonts w:hint="default"/>
        <w:lang w:val="en-US" w:eastAsia="en-US" w:bidi="ar-SA"/>
      </w:rPr>
    </w:lvl>
  </w:abstractNum>
  <w:abstractNum w:abstractNumId="4" w15:restartNumberingAfterBreak="0">
    <w:nsid w:val="5F00478F"/>
    <w:multiLevelType w:val="hybridMultilevel"/>
    <w:tmpl w:val="44689DF2"/>
    <w:lvl w:ilvl="0" w:tplc="4009000F">
      <w:start w:val="1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F94066A"/>
    <w:multiLevelType w:val="hybridMultilevel"/>
    <w:tmpl w:val="9886CE66"/>
    <w:lvl w:ilvl="0" w:tplc="A22C05CE">
      <w:start w:val="1"/>
      <w:numFmt w:val="lowerLetter"/>
      <w:lvlText w:val="%1."/>
      <w:lvlJc w:val="left"/>
      <w:pPr>
        <w:ind w:left="972" w:hanging="240"/>
      </w:pPr>
      <w:rPr>
        <w:rFonts w:ascii="Times New Roman" w:eastAsia="Times New Roman" w:hAnsi="Times New Roman" w:cs="Times New Roman" w:hint="default"/>
        <w:b/>
        <w:bCs/>
        <w:i w:val="0"/>
        <w:iCs w:val="0"/>
        <w:spacing w:val="0"/>
        <w:w w:val="100"/>
        <w:sz w:val="24"/>
        <w:szCs w:val="24"/>
        <w:lang w:val="en-US" w:eastAsia="en-US" w:bidi="ar-SA"/>
      </w:rPr>
    </w:lvl>
    <w:lvl w:ilvl="1" w:tplc="0DA85042">
      <w:numFmt w:val="bullet"/>
      <w:lvlText w:val="•"/>
      <w:lvlJc w:val="left"/>
      <w:pPr>
        <w:ind w:left="1902" w:hanging="240"/>
      </w:pPr>
      <w:rPr>
        <w:rFonts w:hint="default"/>
        <w:lang w:val="en-US" w:eastAsia="en-US" w:bidi="ar-SA"/>
      </w:rPr>
    </w:lvl>
    <w:lvl w:ilvl="2" w:tplc="7EDADD5E">
      <w:numFmt w:val="bullet"/>
      <w:lvlText w:val="•"/>
      <w:lvlJc w:val="left"/>
      <w:pPr>
        <w:ind w:left="2825" w:hanging="240"/>
      </w:pPr>
      <w:rPr>
        <w:rFonts w:hint="default"/>
        <w:lang w:val="en-US" w:eastAsia="en-US" w:bidi="ar-SA"/>
      </w:rPr>
    </w:lvl>
    <w:lvl w:ilvl="3" w:tplc="F60E1760">
      <w:numFmt w:val="bullet"/>
      <w:lvlText w:val="•"/>
      <w:lvlJc w:val="left"/>
      <w:pPr>
        <w:ind w:left="3747" w:hanging="240"/>
      </w:pPr>
      <w:rPr>
        <w:rFonts w:hint="default"/>
        <w:lang w:val="en-US" w:eastAsia="en-US" w:bidi="ar-SA"/>
      </w:rPr>
    </w:lvl>
    <w:lvl w:ilvl="4" w:tplc="30AA6E12">
      <w:numFmt w:val="bullet"/>
      <w:lvlText w:val="•"/>
      <w:lvlJc w:val="left"/>
      <w:pPr>
        <w:ind w:left="4670" w:hanging="240"/>
      </w:pPr>
      <w:rPr>
        <w:rFonts w:hint="default"/>
        <w:lang w:val="en-US" w:eastAsia="en-US" w:bidi="ar-SA"/>
      </w:rPr>
    </w:lvl>
    <w:lvl w:ilvl="5" w:tplc="440AB7CE">
      <w:numFmt w:val="bullet"/>
      <w:lvlText w:val="•"/>
      <w:lvlJc w:val="left"/>
      <w:pPr>
        <w:ind w:left="5593" w:hanging="240"/>
      </w:pPr>
      <w:rPr>
        <w:rFonts w:hint="default"/>
        <w:lang w:val="en-US" w:eastAsia="en-US" w:bidi="ar-SA"/>
      </w:rPr>
    </w:lvl>
    <w:lvl w:ilvl="6" w:tplc="D6006A48">
      <w:numFmt w:val="bullet"/>
      <w:lvlText w:val="•"/>
      <w:lvlJc w:val="left"/>
      <w:pPr>
        <w:ind w:left="6515" w:hanging="240"/>
      </w:pPr>
      <w:rPr>
        <w:rFonts w:hint="default"/>
        <w:lang w:val="en-US" w:eastAsia="en-US" w:bidi="ar-SA"/>
      </w:rPr>
    </w:lvl>
    <w:lvl w:ilvl="7" w:tplc="BA20FB52">
      <w:numFmt w:val="bullet"/>
      <w:lvlText w:val="•"/>
      <w:lvlJc w:val="left"/>
      <w:pPr>
        <w:ind w:left="7438" w:hanging="240"/>
      </w:pPr>
      <w:rPr>
        <w:rFonts w:hint="default"/>
        <w:lang w:val="en-US" w:eastAsia="en-US" w:bidi="ar-SA"/>
      </w:rPr>
    </w:lvl>
    <w:lvl w:ilvl="8" w:tplc="30883758">
      <w:numFmt w:val="bullet"/>
      <w:lvlText w:val="•"/>
      <w:lvlJc w:val="left"/>
      <w:pPr>
        <w:ind w:left="8361" w:hanging="240"/>
      </w:pPr>
      <w:rPr>
        <w:rFonts w:hint="default"/>
        <w:lang w:val="en-US" w:eastAsia="en-US" w:bidi="ar-SA"/>
      </w:rPr>
    </w:lvl>
  </w:abstractNum>
  <w:abstractNum w:abstractNumId="6" w15:restartNumberingAfterBreak="0">
    <w:nsid w:val="6FBC5D54"/>
    <w:multiLevelType w:val="multilevel"/>
    <w:tmpl w:val="25020366"/>
    <w:lvl w:ilvl="0">
      <w:start w:val="6"/>
      <w:numFmt w:val="decimal"/>
      <w:lvlText w:val="%1."/>
      <w:lvlJc w:val="left"/>
      <w:pPr>
        <w:ind w:left="1013" w:hanging="281"/>
      </w:pPr>
      <w:rPr>
        <w:rFonts w:hint="default"/>
        <w:spacing w:val="0"/>
        <w:w w:val="100"/>
        <w:lang w:val="en-US" w:eastAsia="en-US" w:bidi="ar-SA"/>
      </w:rPr>
    </w:lvl>
    <w:lvl w:ilvl="1">
      <w:start w:val="1"/>
      <w:numFmt w:val="decimal"/>
      <w:lvlText w:val="%1.%2"/>
      <w:lvlJc w:val="left"/>
      <w:pPr>
        <w:ind w:left="1092" w:hanging="360"/>
      </w:pPr>
      <w:rPr>
        <w:rFonts w:hint="default"/>
        <w:spacing w:val="0"/>
        <w:w w:val="100"/>
        <w:lang w:val="en-US" w:eastAsia="en-US" w:bidi="ar-SA"/>
      </w:rPr>
    </w:lvl>
    <w:lvl w:ilvl="2">
      <w:numFmt w:val="bullet"/>
      <w:lvlText w:val=""/>
      <w:lvlJc w:val="left"/>
      <w:pPr>
        <w:ind w:left="1452"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1460" w:hanging="360"/>
      </w:pPr>
      <w:rPr>
        <w:rFonts w:hint="default"/>
        <w:lang w:val="en-US" w:eastAsia="en-US" w:bidi="ar-SA"/>
      </w:rPr>
    </w:lvl>
    <w:lvl w:ilvl="4">
      <w:numFmt w:val="bullet"/>
      <w:lvlText w:val="•"/>
      <w:lvlJc w:val="left"/>
      <w:pPr>
        <w:ind w:left="2709" w:hanging="360"/>
      </w:pPr>
      <w:rPr>
        <w:rFonts w:hint="default"/>
        <w:lang w:val="en-US" w:eastAsia="en-US" w:bidi="ar-SA"/>
      </w:rPr>
    </w:lvl>
    <w:lvl w:ilvl="5">
      <w:numFmt w:val="bullet"/>
      <w:lvlText w:val="•"/>
      <w:lvlJc w:val="left"/>
      <w:pPr>
        <w:ind w:left="3958" w:hanging="360"/>
      </w:pPr>
      <w:rPr>
        <w:rFonts w:hint="default"/>
        <w:lang w:val="en-US" w:eastAsia="en-US" w:bidi="ar-SA"/>
      </w:rPr>
    </w:lvl>
    <w:lvl w:ilvl="6">
      <w:numFmt w:val="bullet"/>
      <w:lvlText w:val="•"/>
      <w:lvlJc w:val="left"/>
      <w:pPr>
        <w:ind w:left="5208" w:hanging="360"/>
      </w:pPr>
      <w:rPr>
        <w:rFonts w:hint="default"/>
        <w:lang w:val="en-US" w:eastAsia="en-US" w:bidi="ar-SA"/>
      </w:rPr>
    </w:lvl>
    <w:lvl w:ilvl="7">
      <w:numFmt w:val="bullet"/>
      <w:lvlText w:val="•"/>
      <w:lvlJc w:val="left"/>
      <w:pPr>
        <w:ind w:left="6457" w:hanging="360"/>
      </w:pPr>
      <w:rPr>
        <w:rFonts w:hint="default"/>
        <w:lang w:val="en-US" w:eastAsia="en-US" w:bidi="ar-SA"/>
      </w:rPr>
    </w:lvl>
    <w:lvl w:ilvl="8">
      <w:numFmt w:val="bullet"/>
      <w:lvlText w:val="•"/>
      <w:lvlJc w:val="left"/>
      <w:pPr>
        <w:ind w:left="7707" w:hanging="360"/>
      </w:pPr>
      <w:rPr>
        <w:rFonts w:hint="default"/>
        <w:lang w:val="en-US" w:eastAsia="en-US" w:bidi="ar-SA"/>
      </w:rPr>
    </w:lvl>
  </w:abstractNum>
  <w:abstractNum w:abstractNumId="7" w15:restartNumberingAfterBreak="0">
    <w:nsid w:val="71AF1D54"/>
    <w:multiLevelType w:val="hybridMultilevel"/>
    <w:tmpl w:val="98683A22"/>
    <w:lvl w:ilvl="0" w:tplc="AEF8158C">
      <w:start w:val="1"/>
      <w:numFmt w:val="lowerLetter"/>
      <w:lvlText w:val="%1."/>
      <w:lvlJc w:val="left"/>
      <w:pPr>
        <w:ind w:left="972" w:hanging="240"/>
      </w:pPr>
      <w:rPr>
        <w:rFonts w:ascii="Times New Roman" w:eastAsia="Times New Roman" w:hAnsi="Times New Roman" w:cs="Times New Roman" w:hint="default"/>
        <w:b/>
        <w:bCs/>
        <w:i w:val="0"/>
        <w:iCs w:val="0"/>
        <w:spacing w:val="0"/>
        <w:w w:val="100"/>
        <w:sz w:val="24"/>
        <w:szCs w:val="24"/>
        <w:lang w:val="en-US" w:eastAsia="en-US" w:bidi="ar-SA"/>
      </w:rPr>
    </w:lvl>
    <w:lvl w:ilvl="1" w:tplc="0B1EEDB8">
      <w:numFmt w:val="bullet"/>
      <w:lvlText w:val="•"/>
      <w:lvlJc w:val="left"/>
      <w:pPr>
        <w:ind w:left="1902" w:hanging="240"/>
      </w:pPr>
      <w:rPr>
        <w:rFonts w:hint="default"/>
        <w:lang w:val="en-US" w:eastAsia="en-US" w:bidi="ar-SA"/>
      </w:rPr>
    </w:lvl>
    <w:lvl w:ilvl="2" w:tplc="297E47AA">
      <w:numFmt w:val="bullet"/>
      <w:lvlText w:val="•"/>
      <w:lvlJc w:val="left"/>
      <w:pPr>
        <w:ind w:left="2825" w:hanging="240"/>
      </w:pPr>
      <w:rPr>
        <w:rFonts w:hint="default"/>
        <w:lang w:val="en-US" w:eastAsia="en-US" w:bidi="ar-SA"/>
      </w:rPr>
    </w:lvl>
    <w:lvl w:ilvl="3" w:tplc="C8C49612">
      <w:numFmt w:val="bullet"/>
      <w:lvlText w:val="•"/>
      <w:lvlJc w:val="left"/>
      <w:pPr>
        <w:ind w:left="3747" w:hanging="240"/>
      </w:pPr>
      <w:rPr>
        <w:rFonts w:hint="default"/>
        <w:lang w:val="en-US" w:eastAsia="en-US" w:bidi="ar-SA"/>
      </w:rPr>
    </w:lvl>
    <w:lvl w:ilvl="4" w:tplc="A90CCFCE">
      <w:numFmt w:val="bullet"/>
      <w:lvlText w:val="•"/>
      <w:lvlJc w:val="left"/>
      <w:pPr>
        <w:ind w:left="4670" w:hanging="240"/>
      </w:pPr>
      <w:rPr>
        <w:rFonts w:hint="default"/>
        <w:lang w:val="en-US" w:eastAsia="en-US" w:bidi="ar-SA"/>
      </w:rPr>
    </w:lvl>
    <w:lvl w:ilvl="5" w:tplc="8F4E4212">
      <w:numFmt w:val="bullet"/>
      <w:lvlText w:val="•"/>
      <w:lvlJc w:val="left"/>
      <w:pPr>
        <w:ind w:left="5593" w:hanging="240"/>
      </w:pPr>
      <w:rPr>
        <w:rFonts w:hint="default"/>
        <w:lang w:val="en-US" w:eastAsia="en-US" w:bidi="ar-SA"/>
      </w:rPr>
    </w:lvl>
    <w:lvl w:ilvl="6" w:tplc="15CC9F6E">
      <w:numFmt w:val="bullet"/>
      <w:lvlText w:val="•"/>
      <w:lvlJc w:val="left"/>
      <w:pPr>
        <w:ind w:left="6515" w:hanging="240"/>
      </w:pPr>
      <w:rPr>
        <w:rFonts w:hint="default"/>
        <w:lang w:val="en-US" w:eastAsia="en-US" w:bidi="ar-SA"/>
      </w:rPr>
    </w:lvl>
    <w:lvl w:ilvl="7" w:tplc="AAD2CFF8">
      <w:numFmt w:val="bullet"/>
      <w:lvlText w:val="•"/>
      <w:lvlJc w:val="left"/>
      <w:pPr>
        <w:ind w:left="7438" w:hanging="240"/>
      </w:pPr>
      <w:rPr>
        <w:rFonts w:hint="default"/>
        <w:lang w:val="en-US" w:eastAsia="en-US" w:bidi="ar-SA"/>
      </w:rPr>
    </w:lvl>
    <w:lvl w:ilvl="8" w:tplc="1A84A8FA">
      <w:numFmt w:val="bullet"/>
      <w:lvlText w:val="•"/>
      <w:lvlJc w:val="left"/>
      <w:pPr>
        <w:ind w:left="8361" w:hanging="240"/>
      </w:pPr>
      <w:rPr>
        <w:rFonts w:hint="default"/>
        <w:lang w:val="en-US" w:eastAsia="en-US" w:bidi="ar-SA"/>
      </w:rPr>
    </w:lvl>
  </w:abstractNum>
  <w:num w:numId="1" w16cid:durableId="544369852">
    <w:abstractNumId w:val="2"/>
  </w:num>
  <w:num w:numId="2" w16cid:durableId="123928698">
    <w:abstractNumId w:val="7"/>
  </w:num>
  <w:num w:numId="3" w16cid:durableId="883447380">
    <w:abstractNumId w:val="3"/>
  </w:num>
  <w:num w:numId="4" w16cid:durableId="377094577">
    <w:abstractNumId w:val="5"/>
  </w:num>
  <w:num w:numId="5" w16cid:durableId="1239484683">
    <w:abstractNumId w:val="1"/>
  </w:num>
  <w:num w:numId="6" w16cid:durableId="873075913">
    <w:abstractNumId w:val="0"/>
  </w:num>
  <w:num w:numId="7" w16cid:durableId="962343491">
    <w:abstractNumId w:val="6"/>
  </w:num>
  <w:num w:numId="8" w16cid:durableId="1560703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26"/>
    <w:rsid w:val="000146C5"/>
    <w:rsid w:val="00087A5B"/>
    <w:rsid w:val="0012314D"/>
    <w:rsid w:val="00135584"/>
    <w:rsid w:val="00356497"/>
    <w:rsid w:val="003A2B04"/>
    <w:rsid w:val="004D08D4"/>
    <w:rsid w:val="005E7C3D"/>
    <w:rsid w:val="0061051B"/>
    <w:rsid w:val="007038AA"/>
    <w:rsid w:val="007F1A71"/>
    <w:rsid w:val="0085646D"/>
    <w:rsid w:val="0097054B"/>
    <w:rsid w:val="009709B5"/>
    <w:rsid w:val="00AB1C81"/>
    <w:rsid w:val="00AF0A33"/>
    <w:rsid w:val="00B26352"/>
    <w:rsid w:val="00C234F3"/>
    <w:rsid w:val="00D34F25"/>
    <w:rsid w:val="00D550C7"/>
    <w:rsid w:val="00DE6526"/>
    <w:rsid w:val="00DF5A78"/>
    <w:rsid w:val="00F8521B"/>
    <w:rsid w:val="00F864F5"/>
    <w:rsid w:val="00FE0ED6"/>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106C"/>
  <w15:chartTrackingRefBased/>
  <w15:docId w15:val="{0CE772F1-4045-4215-A2FC-FEFA8EEA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526"/>
    <w:pPr>
      <w:widowControl w:val="0"/>
      <w:autoSpaceDE w:val="0"/>
      <w:autoSpaceDN w:val="0"/>
      <w:spacing w:after="0" w:line="240" w:lineRule="auto"/>
    </w:pPr>
    <w:rPr>
      <w:rFonts w:ascii="Times New Roman" w:eastAsia="Times New Roman" w:hAnsi="Times New Roman" w:cs="Times New Roman"/>
      <w:kern w:val="0"/>
      <w:szCs w:val="22"/>
      <w:lang w:val="en-US" w:bidi="ar-SA"/>
      <w14:ligatures w14:val="none"/>
    </w:rPr>
  </w:style>
  <w:style w:type="paragraph" w:styleId="Heading1">
    <w:name w:val="heading 1"/>
    <w:basedOn w:val="Normal"/>
    <w:link w:val="Heading1Char"/>
    <w:uiPriority w:val="9"/>
    <w:qFormat/>
    <w:rsid w:val="00DE6526"/>
    <w:pPr>
      <w:spacing w:before="62"/>
      <w:ind w:left="1011" w:hanging="4139"/>
      <w:jc w:val="both"/>
      <w:outlineLvl w:val="0"/>
    </w:pPr>
    <w:rPr>
      <w:b/>
      <w:bCs/>
      <w:sz w:val="28"/>
    </w:rPr>
  </w:style>
  <w:style w:type="paragraph" w:styleId="Heading2">
    <w:name w:val="heading 2"/>
    <w:basedOn w:val="Normal"/>
    <w:next w:val="Normal"/>
    <w:link w:val="Heading2Char"/>
    <w:uiPriority w:val="9"/>
    <w:unhideWhenUsed/>
    <w:qFormat/>
    <w:rsid w:val="00DE6526"/>
    <w:pPr>
      <w:keepNext/>
      <w:keepLines/>
      <w:spacing w:before="40"/>
      <w:outlineLvl w:val="1"/>
    </w:pPr>
    <w:rPr>
      <w:rFonts w:asciiTheme="majorHAnsi" w:eastAsiaTheme="majorEastAsia" w:hAnsiTheme="majorHAnsi" w:cstheme="majorBidi"/>
      <w:color w:val="2F5496" w:themeColor="accent1" w:themeShade="BF"/>
      <w:sz w:val="26"/>
      <w:szCs w:val="33"/>
    </w:rPr>
  </w:style>
  <w:style w:type="paragraph" w:styleId="Heading3">
    <w:name w:val="heading 3"/>
    <w:basedOn w:val="Normal"/>
    <w:next w:val="Normal"/>
    <w:link w:val="Heading3Char"/>
    <w:uiPriority w:val="9"/>
    <w:unhideWhenUsed/>
    <w:qFormat/>
    <w:rsid w:val="00DE6526"/>
    <w:pPr>
      <w:keepNext/>
      <w:keepLines/>
      <w:spacing w:before="40"/>
      <w:outlineLvl w:val="2"/>
    </w:pPr>
    <w:rPr>
      <w:rFonts w:asciiTheme="majorHAnsi" w:eastAsiaTheme="majorEastAsia" w:hAnsiTheme="majorHAnsi" w:cstheme="majorBidi"/>
      <w:color w:val="1F3763"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526"/>
    <w:rPr>
      <w:rFonts w:ascii="Times New Roman" w:eastAsia="Times New Roman" w:hAnsi="Times New Roman" w:cs="Times New Roman"/>
      <w:b/>
      <w:bCs/>
      <w:kern w:val="0"/>
      <w:sz w:val="28"/>
      <w:lang w:val="en-US" w:bidi="ar-SA"/>
      <w14:ligatures w14:val="none"/>
    </w:rPr>
  </w:style>
  <w:style w:type="character" w:customStyle="1" w:styleId="Heading2Char">
    <w:name w:val="Heading 2 Char"/>
    <w:basedOn w:val="DefaultParagraphFont"/>
    <w:link w:val="Heading2"/>
    <w:uiPriority w:val="9"/>
    <w:rsid w:val="00DE6526"/>
    <w:rPr>
      <w:rFonts w:asciiTheme="majorHAnsi" w:eastAsiaTheme="majorEastAsia" w:hAnsiTheme="majorHAnsi" w:cstheme="majorBidi"/>
      <w:color w:val="2F5496" w:themeColor="accent1" w:themeShade="BF"/>
      <w:sz w:val="26"/>
      <w:szCs w:val="33"/>
    </w:rPr>
  </w:style>
  <w:style w:type="paragraph" w:styleId="BodyText">
    <w:name w:val="Body Text"/>
    <w:basedOn w:val="Normal"/>
    <w:link w:val="BodyTextChar"/>
    <w:uiPriority w:val="1"/>
    <w:qFormat/>
    <w:rsid w:val="00DE6526"/>
    <w:rPr>
      <w:sz w:val="24"/>
      <w:szCs w:val="24"/>
    </w:rPr>
  </w:style>
  <w:style w:type="character" w:customStyle="1" w:styleId="BodyTextChar">
    <w:name w:val="Body Text Char"/>
    <w:basedOn w:val="DefaultParagraphFont"/>
    <w:link w:val="BodyText"/>
    <w:uiPriority w:val="1"/>
    <w:rsid w:val="00DE6526"/>
    <w:rPr>
      <w:rFonts w:ascii="Times New Roman" w:eastAsia="Times New Roman" w:hAnsi="Times New Roman" w:cs="Times New Roman"/>
      <w:kern w:val="0"/>
      <w:sz w:val="24"/>
      <w:szCs w:val="24"/>
      <w:lang w:val="en-US" w:bidi="ar-SA"/>
      <w14:ligatures w14:val="none"/>
    </w:rPr>
  </w:style>
  <w:style w:type="character" w:customStyle="1" w:styleId="Heading3Char">
    <w:name w:val="Heading 3 Char"/>
    <w:basedOn w:val="DefaultParagraphFont"/>
    <w:link w:val="Heading3"/>
    <w:uiPriority w:val="9"/>
    <w:rsid w:val="00DE6526"/>
    <w:rPr>
      <w:rFonts w:asciiTheme="majorHAnsi" w:eastAsiaTheme="majorEastAsia" w:hAnsiTheme="majorHAnsi" w:cstheme="majorBidi"/>
      <w:color w:val="1F3763" w:themeColor="accent1" w:themeShade="7F"/>
      <w:sz w:val="24"/>
      <w:szCs w:val="30"/>
    </w:rPr>
  </w:style>
  <w:style w:type="paragraph" w:styleId="ListParagraph">
    <w:name w:val="List Paragraph"/>
    <w:basedOn w:val="Normal"/>
    <w:uiPriority w:val="1"/>
    <w:qFormat/>
    <w:rsid w:val="00DE6526"/>
    <w:pPr>
      <w:ind w:left="1092" w:hanging="360"/>
      <w:jc w:val="both"/>
    </w:pPr>
  </w:style>
  <w:style w:type="paragraph" w:customStyle="1" w:styleId="TableParagraph">
    <w:name w:val="Table Paragraph"/>
    <w:basedOn w:val="Normal"/>
    <w:uiPriority w:val="1"/>
    <w:qFormat/>
    <w:rsid w:val="00DE6526"/>
    <w:pPr>
      <w:spacing w:before="74"/>
      <w:jc w:val="right"/>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479854">
      <w:bodyDiv w:val="1"/>
      <w:marLeft w:val="0"/>
      <w:marRight w:val="0"/>
      <w:marTop w:val="0"/>
      <w:marBottom w:val="0"/>
      <w:divBdr>
        <w:top w:val="none" w:sz="0" w:space="0" w:color="auto"/>
        <w:left w:val="none" w:sz="0" w:space="0" w:color="auto"/>
        <w:bottom w:val="none" w:sz="0" w:space="0" w:color="auto"/>
        <w:right w:val="none" w:sz="0" w:space="0" w:color="auto"/>
      </w:divBdr>
      <w:divsChild>
        <w:div w:id="676470473">
          <w:marLeft w:val="0"/>
          <w:marRight w:val="0"/>
          <w:marTop w:val="0"/>
          <w:marBottom w:val="0"/>
          <w:divBdr>
            <w:top w:val="none" w:sz="0" w:space="0" w:color="auto"/>
            <w:left w:val="none" w:sz="0" w:space="0" w:color="auto"/>
            <w:bottom w:val="none" w:sz="0" w:space="0" w:color="auto"/>
            <w:right w:val="none" w:sz="0" w:space="0" w:color="auto"/>
          </w:divBdr>
          <w:divsChild>
            <w:div w:id="1040932011">
              <w:marLeft w:val="0"/>
              <w:marRight w:val="0"/>
              <w:marTop w:val="0"/>
              <w:marBottom w:val="0"/>
              <w:divBdr>
                <w:top w:val="none" w:sz="0" w:space="0" w:color="auto"/>
                <w:left w:val="none" w:sz="0" w:space="0" w:color="auto"/>
                <w:bottom w:val="none" w:sz="0" w:space="0" w:color="auto"/>
                <w:right w:val="none" w:sz="0" w:space="0" w:color="auto"/>
              </w:divBdr>
              <w:divsChild>
                <w:div w:id="371731901">
                  <w:marLeft w:val="0"/>
                  <w:marRight w:val="0"/>
                  <w:marTop w:val="0"/>
                  <w:marBottom w:val="0"/>
                  <w:divBdr>
                    <w:top w:val="none" w:sz="0" w:space="0" w:color="auto"/>
                    <w:left w:val="none" w:sz="0" w:space="0" w:color="auto"/>
                    <w:bottom w:val="none" w:sz="0" w:space="0" w:color="auto"/>
                    <w:right w:val="none" w:sz="0" w:space="0" w:color="auto"/>
                  </w:divBdr>
                  <w:divsChild>
                    <w:div w:id="346753302">
                      <w:marLeft w:val="0"/>
                      <w:marRight w:val="0"/>
                      <w:marTop w:val="0"/>
                      <w:marBottom w:val="0"/>
                      <w:divBdr>
                        <w:top w:val="none" w:sz="0" w:space="0" w:color="auto"/>
                        <w:left w:val="none" w:sz="0" w:space="0" w:color="auto"/>
                        <w:bottom w:val="none" w:sz="0" w:space="0" w:color="auto"/>
                        <w:right w:val="none" w:sz="0" w:space="0" w:color="auto"/>
                      </w:divBdr>
                      <w:divsChild>
                        <w:div w:id="521666604">
                          <w:marLeft w:val="0"/>
                          <w:marRight w:val="0"/>
                          <w:marTop w:val="0"/>
                          <w:marBottom w:val="0"/>
                          <w:divBdr>
                            <w:top w:val="none" w:sz="0" w:space="0" w:color="auto"/>
                            <w:left w:val="none" w:sz="0" w:space="0" w:color="auto"/>
                            <w:bottom w:val="none" w:sz="0" w:space="0" w:color="auto"/>
                            <w:right w:val="none" w:sz="0" w:space="0" w:color="auto"/>
                          </w:divBdr>
                          <w:divsChild>
                            <w:div w:id="255986282">
                              <w:marLeft w:val="0"/>
                              <w:marRight w:val="0"/>
                              <w:marTop w:val="0"/>
                              <w:marBottom w:val="0"/>
                              <w:divBdr>
                                <w:top w:val="none" w:sz="0" w:space="0" w:color="auto"/>
                                <w:left w:val="none" w:sz="0" w:space="0" w:color="auto"/>
                                <w:bottom w:val="none" w:sz="0" w:space="0" w:color="auto"/>
                                <w:right w:val="none" w:sz="0" w:space="0" w:color="auto"/>
                              </w:divBdr>
                              <w:divsChild>
                                <w:div w:id="924921329">
                                  <w:marLeft w:val="0"/>
                                  <w:marRight w:val="0"/>
                                  <w:marTop w:val="0"/>
                                  <w:marBottom w:val="0"/>
                                  <w:divBdr>
                                    <w:top w:val="none" w:sz="0" w:space="0" w:color="auto"/>
                                    <w:left w:val="none" w:sz="0" w:space="0" w:color="auto"/>
                                    <w:bottom w:val="none" w:sz="0" w:space="0" w:color="auto"/>
                                    <w:right w:val="none" w:sz="0" w:space="0" w:color="auto"/>
                                  </w:divBdr>
                                  <w:divsChild>
                                    <w:div w:id="1391419597">
                                      <w:marLeft w:val="0"/>
                                      <w:marRight w:val="0"/>
                                      <w:marTop w:val="0"/>
                                      <w:marBottom w:val="0"/>
                                      <w:divBdr>
                                        <w:top w:val="none" w:sz="0" w:space="0" w:color="auto"/>
                                        <w:left w:val="none" w:sz="0" w:space="0" w:color="auto"/>
                                        <w:bottom w:val="none" w:sz="0" w:space="0" w:color="auto"/>
                                        <w:right w:val="none" w:sz="0" w:space="0" w:color="auto"/>
                                      </w:divBdr>
                                      <w:divsChild>
                                        <w:div w:id="305478389">
                                          <w:marLeft w:val="0"/>
                                          <w:marRight w:val="0"/>
                                          <w:marTop w:val="0"/>
                                          <w:marBottom w:val="0"/>
                                          <w:divBdr>
                                            <w:top w:val="none" w:sz="0" w:space="0" w:color="auto"/>
                                            <w:left w:val="none" w:sz="0" w:space="0" w:color="auto"/>
                                            <w:bottom w:val="none" w:sz="0" w:space="0" w:color="auto"/>
                                            <w:right w:val="none" w:sz="0" w:space="0" w:color="auto"/>
                                          </w:divBdr>
                                          <w:divsChild>
                                            <w:div w:id="549652774">
                                              <w:marLeft w:val="0"/>
                                              <w:marRight w:val="0"/>
                                              <w:marTop w:val="0"/>
                                              <w:marBottom w:val="0"/>
                                              <w:divBdr>
                                                <w:top w:val="none" w:sz="0" w:space="0" w:color="auto"/>
                                                <w:left w:val="none" w:sz="0" w:space="0" w:color="auto"/>
                                                <w:bottom w:val="none" w:sz="0" w:space="0" w:color="auto"/>
                                                <w:right w:val="none" w:sz="0" w:space="0" w:color="auto"/>
                                              </w:divBdr>
                                              <w:divsChild>
                                                <w:div w:id="114493845">
                                                  <w:marLeft w:val="0"/>
                                                  <w:marRight w:val="0"/>
                                                  <w:marTop w:val="0"/>
                                                  <w:marBottom w:val="0"/>
                                                  <w:divBdr>
                                                    <w:top w:val="none" w:sz="0" w:space="0" w:color="auto"/>
                                                    <w:left w:val="none" w:sz="0" w:space="0" w:color="auto"/>
                                                    <w:bottom w:val="none" w:sz="0" w:space="0" w:color="auto"/>
                                                    <w:right w:val="none" w:sz="0" w:space="0" w:color="auto"/>
                                                  </w:divBdr>
                                                  <w:divsChild>
                                                    <w:div w:id="223221498">
                                                      <w:marLeft w:val="0"/>
                                                      <w:marRight w:val="0"/>
                                                      <w:marTop w:val="0"/>
                                                      <w:marBottom w:val="0"/>
                                                      <w:divBdr>
                                                        <w:top w:val="none" w:sz="0" w:space="0" w:color="auto"/>
                                                        <w:left w:val="none" w:sz="0" w:space="0" w:color="auto"/>
                                                        <w:bottom w:val="none" w:sz="0" w:space="0" w:color="auto"/>
                                                        <w:right w:val="none" w:sz="0" w:space="0" w:color="auto"/>
                                                      </w:divBdr>
                                                      <w:divsChild>
                                                        <w:div w:id="37697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9925">
                                              <w:marLeft w:val="0"/>
                                              <w:marRight w:val="0"/>
                                              <w:marTop w:val="0"/>
                                              <w:marBottom w:val="0"/>
                                              <w:divBdr>
                                                <w:top w:val="none" w:sz="0" w:space="0" w:color="auto"/>
                                                <w:left w:val="none" w:sz="0" w:space="0" w:color="auto"/>
                                                <w:bottom w:val="none" w:sz="0" w:space="0" w:color="auto"/>
                                                <w:right w:val="none" w:sz="0" w:space="0" w:color="auto"/>
                                              </w:divBdr>
                                              <w:divsChild>
                                                <w:div w:id="1357006032">
                                                  <w:marLeft w:val="0"/>
                                                  <w:marRight w:val="0"/>
                                                  <w:marTop w:val="0"/>
                                                  <w:marBottom w:val="0"/>
                                                  <w:divBdr>
                                                    <w:top w:val="none" w:sz="0" w:space="0" w:color="auto"/>
                                                    <w:left w:val="none" w:sz="0" w:space="0" w:color="auto"/>
                                                    <w:bottom w:val="none" w:sz="0" w:space="0" w:color="auto"/>
                                                    <w:right w:val="none" w:sz="0" w:space="0" w:color="auto"/>
                                                  </w:divBdr>
                                                  <w:divsChild>
                                                    <w:div w:id="1613585597">
                                                      <w:marLeft w:val="0"/>
                                                      <w:marRight w:val="0"/>
                                                      <w:marTop w:val="0"/>
                                                      <w:marBottom w:val="0"/>
                                                      <w:divBdr>
                                                        <w:top w:val="none" w:sz="0" w:space="0" w:color="auto"/>
                                                        <w:left w:val="none" w:sz="0" w:space="0" w:color="auto"/>
                                                        <w:bottom w:val="none" w:sz="0" w:space="0" w:color="auto"/>
                                                        <w:right w:val="none" w:sz="0" w:space="0" w:color="auto"/>
                                                      </w:divBdr>
                                                      <w:divsChild>
                                                        <w:div w:id="20152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2032044">
      <w:bodyDiv w:val="1"/>
      <w:marLeft w:val="0"/>
      <w:marRight w:val="0"/>
      <w:marTop w:val="0"/>
      <w:marBottom w:val="0"/>
      <w:divBdr>
        <w:top w:val="none" w:sz="0" w:space="0" w:color="auto"/>
        <w:left w:val="none" w:sz="0" w:space="0" w:color="auto"/>
        <w:bottom w:val="none" w:sz="0" w:space="0" w:color="auto"/>
        <w:right w:val="none" w:sz="0" w:space="0" w:color="auto"/>
      </w:divBdr>
      <w:divsChild>
        <w:div w:id="608316381">
          <w:marLeft w:val="0"/>
          <w:marRight w:val="0"/>
          <w:marTop w:val="0"/>
          <w:marBottom w:val="0"/>
          <w:divBdr>
            <w:top w:val="none" w:sz="0" w:space="0" w:color="auto"/>
            <w:left w:val="none" w:sz="0" w:space="0" w:color="auto"/>
            <w:bottom w:val="none" w:sz="0" w:space="0" w:color="auto"/>
            <w:right w:val="none" w:sz="0" w:space="0" w:color="auto"/>
          </w:divBdr>
          <w:divsChild>
            <w:div w:id="2129278337">
              <w:marLeft w:val="0"/>
              <w:marRight w:val="0"/>
              <w:marTop w:val="0"/>
              <w:marBottom w:val="0"/>
              <w:divBdr>
                <w:top w:val="none" w:sz="0" w:space="0" w:color="auto"/>
                <w:left w:val="none" w:sz="0" w:space="0" w:color="auto"/>
                <w:bottom w:val="none" w:sz="0" w:space="0" w:color="auto"/>
                <w:right w:val="none" w:sz="0" w:space="0" w:color="auto"/>
              </w:divBdr>
              <w:divsChild>
                <w:div w:id="843282337">
                  <w:marLeft w:val="0"/>
                  <w:marRight w:val="0"/>
                  <w:marTop w:val="0"/>
                  <w:marBottom w:val="0"/>
                  <w:divBdr>
                    <w:top w:val="none" w:sz="0" w:space="0" w:color="auto"/>
                    <w:left w:val="none" w:sz="0" w:space="0" w:color="auto"/>
                    <w:bottom w:val="none" w:sz="0" w:space="0" w:color="auto"/>
                    <w:right w:val="none" w:sz="0" w:space="0" w:color="auto"/>
                  </w:divBdr>
                  <w:divsChild>
                    <w:div w:id="11209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128958">
      <w:bodyDiv w:val="1"/>
      <w:marLeft w:val="0"/>
      <w:marRight w:val="0"/>
      <w:marTop w:val="0"/>
      <w:marBottom w:val="0"/>
      <w:divBdr>
        <w:top w:val="none" w:sz="0" w:space="0" w:color="auto"/>
        <w:left w:val="none" w:sz="0" w:space="0" w:color="auto"/>
        <w:bottom w:val="none" w:sz="0" w:space="0" w:color="auto"/>
        <w:right w:val="none" w:sz="0" w:space="0" w:color="auto"/>
      </w:divBdr>
      <w:divsChild>
        <w:div w:id="8025302">
          <w:marLeft w:val="0"/>
          <w:marRight w:val="0"/>
          <w:marTop w:val="0"/>
          <w:marBottom w:val="0"/>
          <w:divBdr>
            <w:top w:val="none" w:sz="0" w:space="0" w:color="auto"/>
            <w:left w:val="none" w:sz="0" w:space="0" w:color="auto"/>
            <w:bottom w:val="none" w:sz="0" w:space="0" w:color="auto"/>
            <w:right w:val="none" w:sz="0" w:space="0" w:color="auto"/>
          </w:divBdr>
          <w:divsChild>
            <w:div w:id="450169383">
              <w:marLeft w:val="0"/>
              <w:marRight w:val="0"/>
              <w:marTop w:val="0"/>
              <w:marBottom w:val="0"/>
              <w:divBdr>
                <w:top w:val="none" w:sz="0" w:space="0" w:color="auto"/>
                <w:left w:val="none" w:sz="0" w:space="0" w:color="auto"/>
                <w:bottom w:val="none" w:sz="0" w:space="0" w:color="auto"/>
                <w:right w:val="none" w:sz="0" w:space="0" w:color="auto"/>
              </w:divBdr>
              <w:divsChild>
                <w:div w:id="75173983">
                  <w:marLeft w:val="0"/>
                  <w:marRight w:val="0"/>
                  <w:marTop w:val="0"/>
                  <w:marBottom w:val="0"/>
                  <w:divBdr>
                    <w:top w:val="none" w:sz="0" w:space="0" w:color="auto"/>
                    <w:left w:val="none" w:sz="0" w:space="0" w:color="auto"/>
                    <w:bottom w:val="none" w:sz="0" w:space="0" w:color="auto"/>
                    <w:right w:val="none" w:sz="0" w:space="0" w:color="auto"/>
                  </w:divBdr>
                  <w:divsChild>
                    <w:div w:id="382019266">
                      <w:marLeft w:val="0"/>
                      <w:marRight w:val="0"/>
                      <w:marTop w:val="0"/>
                      <w:marBottom w:val="0"/>
                      <w:divBdr>
                        <w:top w:val="none" w:sz="0" w:space="0" w:color="auto"/>
                        <w:left w:val="none" w:sz="0" w:space="0" w:color="auto"/>
                        <w:bottom w:val="none" w:sz="0" w:space="0" w:color="auto"/>
                        <w:right w:val="none" w:sz="0" w:space="0" w:color="auto"/>
                      </w:divBdr>
                      <w:divsChild>
                        <w:div w:id="1464496927">
                          <w:marLeft w:val="0"/>
                          <w:marRight w:val="0"/>
                          <w:marTop w:val="0"/>
                          <w:marBottom w:val="0"/>
                          <w:divBdr>
                            <w:top w:val="none" w:sz="0" w:space="0" w:color="auto"/>
                            <w:left w:val="none" w:sz="0" w:space="0" w:color="auto"/>
                            <w:bottom w:val="none" w:sz="0" w:space="0" w:color="auto"/>
                            <w:right w:val="none" w:sz="0" w:space="0" w:color="auto"/>
                          </w:divBdr>
                          <w:divsChild>
                            <w:div w:id="1848520072">
                              <w:marLeft w:val="0"/>
                              <w:marRight w:val="0"/>
                              <w:marTop w:val="0"/>
                              <w:marBottom w:val="0"/>
                              <w:divBdr>
                                <w:top w:val="none" w:sz="0" w:space="0" w:color="auto"/>
                                <w:left w:val="none" w:sz="0" w:space="0" w:color="auto"/>
                                <w:bottom w:val="none" w:sz="0" w:space="0" w:color="auto"/>
                                <w:right w:val="none" w:sz="0" w:space="0" w:color="auto"/>
                              </w:divBdr>
                              <w:divsChild>
                                <w:div w:id="1010133789">
                                  <w:marLeft w:val="0"/>
                                  <w:marRight w:val="0"/>
                                  <w:marTop w:val="0"/>
                                  <w:marBottom w:val="0"/>
                                  <w:divBdr>
                                    <w:top w:val="none" w:sz="0" w:space="0" w:color="auto"/>
                                    <w:left w:val="none" w:sz="0" w:space="0" w:color="auto"/>
                                    <w:bottom w:val="none" w:sz="0" w:space="0" w:color="auto"/>
                                    <w:right w:val="none" w:sz="0" w:space="0" w:color="auto"/>
                                  </w:divBdr>
                                  <w:divsChild>
                                    <w:div w:id="1718818102">
                                      <w:marLeft w:val="0"/>
                                      <w:marRight w:val="0"/>
                                      <w:marTop w:val="0"/>
                                      <w:marBottom w:val="0"/>
                                      <w:divBdr>
                                        <w:top w:val="none" w:sz="0" w:space="0" w:color="auto"/>
                                        <w:left w:val="none" w:sz="0" w:space="0" w:color="auto"/>
                                        <w:bottom w:val="none" w:sz="0" w:space="0" w:color="auto"/>
                                        <w:right w:val="none" w:sz="0" w:space="0" w:color="auto"/>
                                      </w:divBdr>
                                      <w:divsChild>
                                        <w:div w:id="90930601">
                                          <w:marLeft w:val="0"/>
                                          <w:marRight w:val="0"/>
                                          <w:marTop w:val="0"/>
                                          <w:marBottom w:val="0"/>
                                          <w:divBdr>
                                            <w:top w:val="none" w:sz="0" w:space="0" w:color="auto"/>
                                            <w:left w:val="none" w:sz="0" w:space="0" w:color="auto"/>
                                            <w:bottom w:val="none" w:sz="0" w:space="0" w:color="auto"/>
                                            <w:right w:val="none" w:sz="0" w:space="0" w:color="auto"/>
                                          </w:divBdr>
                                          <w:divsChild>
                                            <w:div w:id="1844516981">
                                              <w:marLeft w:val="0"/>
                                              <w:marRight w:val="0"/>
                                              <w:marTop w:val="0"/>
                                              <w:marBottom w:val="0"/>
                                              <w:divBdr>
                                                <w:top w:val="none" w:sz="0" w:space="0" w:color="auto"/>
                                                <w:left w:val="none" w:sz="0" w:space="0" w:color="auto"/>
                                                <w:bottom w:val="none" w:sz="0" w:space="0" w:color="auto"/>
                                                <w:right w:val="none" w:sz="0" w:space="0" w:color="auto"/>
                                              </w:divBdr>
                                              <w:divsChild>
                                                <w:div w:id="1311524021">
                                                  <w:marLeft w:val="0"/>
                                                  <w:marRight w:val="0"/>
                                                  <w:marTop w:val="0"/>
                                                  <w:marBottom w:val="0"/>
                                                  <w:divBdr>
                                                    <w:top w:val="none" w:sz="0" w:space="0" w:color="auto"/>
                                                    <w:left w:val="none" w:sz="0" w:space="0" w:color="auto"/>
                                                    <w:bottom w:val="none" w:sz="0" w:space="0" w:color="auto"/>
                                                    <w:right w:val="none" w:sz="0" w:space="0" w:color="auto"/>
                                                  </w:divBdr>
                                                  <w:divsChild>
                                                    <w:div w:id="866791092">
                                                      <w:marLeft w:val="0"/>
                                                      <w:marRight w:val="0"/>
                                                      <w:marTop w:val="0"/>
                                                      <w:marBottom w:val="0"/>
                                                      <w:divBdr>
                                                        <w:top w:val="none" w:sz="0" w:space="0" w:color="auto"/>
                                                        <w:left w:val="none" w:sz="0" w:space="0" w:color="auto"/>
                                                        <w:bottom w:val="none" w:sz="0" w:space="0" w:color="auto"/>
                                                        <w:right w:val="none" w:sz="0" w:space="0" w:color="auto"/>
                                                      </w:divBdr>
                                                      <w:divsChild>
                                                        <w:div w:id="18923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40369">
                                              <w:marLeft w:val="0"/>
                                              <w:marRight w:val="0"/>
                                              <w:marTop w:val="0"/>
                                              <w:marBottom w:val="0"/>
                                              <w:divBdr>
                                                <w:top w:val="none" w:sz="0" w:space="0" w:color="auto"/>
                                                <w:left w:val="none" w:sz="0" w:space="0" w:color="auto"/>
                                                <w:bottom w:val="none" w:sz="0" w:space="0" w:color="auto"/>
                                                <w:right w:val="none" w:sz="0" w:space="0" w:color="auto"/>
                                              </w:divBdr>
                                              <w:divsChild>
                                                <w:div w:id="409275880">
                                                  <w:marLeft w:val="0"/>
                                                  <w:marRight w:val="0"/>
                                                  <w:marTop w:val="0"/>
                                                  <w:marBottom w:val="0"/>
                                                  <w:divBdr>
                                                    <w:top w:val="none" w:sz="0" w:space="0" w:color="auto"/>
                                                    <w:left w:val="none" w:sz="0" w:space="0" w:color="auto"/>
                                                    <w:bottom w:val="none" w:sz="0" w:space="0" w:color="auto"/>
                                                    <w:right w:val="none" w:sz="0" w:space="0" w:color="auto"/>
                                                  </w:divBdr>
                                                  <w:divsChild>
                                                    <w:div w:id="756756988">
                                                      <w:marLeft w:val="0"/>
                                                      <w:marRight w:val="0"/>
                                                      <w:marTop w:val="0"/>
                                                      <w:marBottom w:val="0"/>
                                                      <w:divBdr>
                                                        <w:top w:val="none" w:sz="0" w:space="0" w:color="auto"/>
                                                        <w:left w:val="none" w:sz="0" w:space="0" w:color="auto"/>
                                                        <w:bottom w:val="none" w:sz="0" w:space="0" w:color="auto"/>
                                                        <w:right w:val="none" w:sz="0" w:space="0" w:color="auto"/>
                                                      </w:divBdr>
                                                      <w:divsChild>
                                                        <w:div w:id="15327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6996557">
      <w:bodyDiv w:val="1"/>
      <w:marLeft w:val="0"/>
      <w:marRight w:val="0"/>
      <w:marTop w:val="0"/>
      <w:marBottom w:val="0"/>
      <w:divBdr>
        <w:top w:val="none" w:sz="0" w:space="0" w:color="auto"/>
        <w:left w:val="none" w:sz="0" w:space="0" w:color="auto"/>
        <w:bottom w:val="none" w:sz="0" w:space="0" w:color="auto"/>
        <w:right w:val="none" w:sz="0" w:space="0" w:color="auto"/>
      </w:divBdr>
      <w:divsChild>
        <w:div w:id="625282312">
          <w:marLeft w:val="0"/>
          <w:marRight w:val="0"/>
          <w:marTop w:val="0"/>
          <w:marBottom w:val="0"/>
          <w:divBdr>
            <w:top w:val="none" w:sz="0" w:space="0" w:color="auto"/>
            <w:left w:val="none" w:sz="0" w:space="0" w:color="auto"/>
            <w:bottom w:val="none" w:sz="0" w:space="0" w:color="auto"/>
            <w:right w:val="none" w:sz="0" w:space="0" w:color="auto"/>
          </w:divBdr>
          <w:divsChild>
            <w:div w:id="640770960">
              <w:marLeft w:val="0"/>
              <w:marRight w:val="0"/>
              <w:marTop w:val="0"/>
              <w:marBottom w:val="0"/>
              <w:divBdr>
                <w:top w:val="none" w:sz="0" w:space="0" w:color="auto"/>
                <w:left w:val="none" w:sz="0" w:space="0" w:color="auto"/>
                <w:bottom w:val="none" w:sz="0" w:space="0" w:color="auto"/>
                <w:right w:val="none" w:sz="0" w:space="0" w:color="auto"/>
              </w:divBdr>
              <w:divsChild>
                <w:div w:id="996298802">
                  <w:marLeft w:val="0"/>
                  <w:marRight w:val="0"/>
                  <w:marTop w:val="0"/>
                  <w:marBottom w:val="0"/>
                  <w:divBdr>
                    <w:top w:val="none" w:sz="0" w:space="0" w:color="auto"/>
                    <w:left w:val="none" w:sz="0" w:space="0" w:color="auto"/>
                    <w:bottom w:val="none" w:sz="0" w:space="0" w:color="auto"/>
                    <w:right w:val="none" w:sz="0" w:space="0" w:color="auto"/>
                  </w:divBdr>
                  <w:divsChild>
                    <w:div w:id="6118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19</Pages>
  <Words>5572</Words>
  <Characters>31763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AKASH S</dc:creator>
  <cp:keywords/>
  <dc:description/>
  <cp:lastModifiedBy>AKASH S</cp:lastModifiedBy>
  <cp:revision>8</cp:revision>
  <dcterms:created xsi:type="dcterms:W3CDTF">2025-01-04T06:32:00Z</dcterms:created>
  <dcterms:modified xsi:type="dcterms:W3CDTF">2025-01-16T04:51:00Z</dcterms:modified>
</cp:coreProperties>
</file>