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35B4E" w14:textId="77777777" w:rsidR="00445CF2" w:rsidRDefault="00267C4F">
      <w:pPr>
        <w:spacing w:after="0" w:line="259" w:lineRule="auto"/>
        <w:ind w:left="-1440" w:right="10480" w:firstLine="0"/>
      </w:pPr>
      <w:r>
        <w:rPr>
          <w:noProof/>
        </w:rPr>
        <w:drawing>
          <wp:anchor distT="0" distB="0" distL="114300" distR="114300" simplePos="0" relativeHeight="251658240" behindDoc="0" locked="0" layoutInCell="1" allowOverlap="0" wp14:anchorId="14330120" wp14:editId="03BEEDA3">
            <wp:simplePos x="0" y="0"/>
            <wp:positionH relativeFrom="page">
              <wp:posOffset>219075</wp:posOffset>
            </wp:positionH>
            <wp:positionV relativeFrom="page">
              <wp:posOffset>933451</wp:posOffset>
            </wp:positionV>
            <wp:extent cx="7089648" cy="7452360"/>
            <wp:effectExtent l="0" t="0" r="0" b="0"/>
            <wp:wrapTopAndBottom/>
            <wp:docPr id="53302" name="Picture 53302"/>
            <wp:cNvGraphicFramePr/>
            <a:graphic xmlns:a="http://schemas.openxmlformats.org/drawingml/2006/main">
              <a:graphicData uri="http://schemas.openxmlformats.org/drawingml/2006/picture">
                <pic:pic xmlns:pic="http://schemas.openxmlformats.org/drawingml/2006/picture">
                  <pic:nvPicPr>
                    <pic:cNvPr id="53302" name="Picture 53302"/>
                    <pic:cNvPicPr/>
                  </pic:nvPicPr>
                  <pic:blipFill>
                    <a:blip r:embed="rId7"/>
                    <a:stretch>
                      <a:fillRect/>
                    </a:stretch>
                  </pic:blipFill>
                  <pic:spPr>
                    <a:xfrm>
                      <a:off x="0" y="0"/>
                      <a:ext cx="7089648" cy="7452360"/>
                    </a:xfrm>
                    <a:prstGeom prst="rect">
                      <a:avLst/>
                    </a:prstGeom>
                  </pic:spPr>
                </pic:pic>
              </a:graphicData>
            </a:graphic>
          </wp:anchor>
        </w:drawing>
      </w:r>
    </w:p>
    <w:p w14:paraId="3D82847F" w14:textId="77777777" w:rsidR="00445CF2" w:rsidRDefault="00445CF2">
      <w:pPr>
        <w:sectPr w:rsidR="00445CF2">
          <w:headerReference w:type="even" r:id="rId8"/>
          <w:headerReference w:type="default" r:id="rId9"/>
          <w:headerReference w:type="first" r:id="rId10"/>
          <w:pgSz w:w="11920" w:h="16840"/>
          <w:pgMar w:top="1440" w:right="1440" w:bottom="1440" w:left="1440" w:header="720" w:footer="720" w:gutter="0"/>
          <w:cols w:space="720"/>
        </w:sectPr>
      </w:pPr>
    </w:p>
    <w:p w14:paraId="5321C8B6" w14:textId="77777777" w:rsidR="00445CF2" w:rsidRDefault="00267C4F">
      <w:pPr>
        <w:pStyle w:val="Heading1"/>
        <w:ind w:left="30" w:right="9"/>
      </w:pPr>
      <w:r>
        <w:lastRenderedPageBreak/>
        <w:t>Abstract</w:t>
      </w:r>
    </w:p>
    <w:p w14:paraId="521DE062" w14:textId="77777777" w:rsidR="00445CF2" w:rsidRDefault="00267C4F">
      <w:pPr>
        <w:ind w:left="0" w:right="11" w:firstLine="0"/>
      </w:pPr>
      <w:r>
        <w:t xml:space="preserve">This research examines the critical role of </w:t>
      </w:r>
      <w:proofErr w:type="spellStart"/>
      <w:r>
        <w:t>telecalling</w:t>
      </w:r>
      <w:proofErr w:type="spellEnd"/>
      <w:r>
        <w:t xml:space="preserve"> strategies in influencing lead conversion rates within the Education Technology (EdTech) sector, which is characterized by rapid growth and intense competition. With the increasing reliance on technology for learning, EdTech companies need to implement effective sales strategies to convert potential leads into loyal customers. This study employs a mixed-method approach, combining qualitative interviews with sales professionals and quantitative data analysis of lead conversion rates across variou</w:t>
      </w:r>
      <w:r>
        <w:t xml:space="preserve">s EdTech firms. Key </w:t>
      </w:r>
      <w:proofErr w:type="spellStart"/>
      <w:r>
        <w:t>telecalling</w:t>
      </w:r>
      <w:proofErr w:type="spellEnd"/>
      <w:r>
        <w:t xml:space="preserve"> strategies investigated include personalized outreach, the timing and frequency of calls, the impact of sales scripts, the use of CRM tools, and the training and development of </w:t>
      </w:r>
      <w:proofErr w:type="spellStart"/>
      <w:r>
        <w:t>telecalling</w:t>
      </w:r>
      <w:proofErr w:type="spellEnd"/>
      <w:r>
        <w:t xml:space="preserve"> personnel.</w:t>
      </w:r>
    </w:p>
    <w:p w14:paraId="5F35E984" w14:textId="77777777" w:rsidR="00445CF2" w:rsidRDefault="00267C4F">
      <w:pPr>
        <w:ind w:left="0" w:right="11" w:firstLine="0"/>
      </w:pPr>
      <w:r>
        <w:t xml:space="preserve">Findings indicate that personalized communication significantly enhances the probability of lead conversion by fostering trust and rapport with potential clients. Furthermore, the optimal timing for calls, typically during school hours or after school, correlates with higher engagement rates. The study also highlights the importance of continuous training and evaluation of </w:t>
      </w:r>
      <w:proofErr w:type="spellStart"/>
      <w:r>
        <w:t>telecalling</w:t>
      </w:r>
      <w:proofErr w:type="spellEnd"/>
      <w:r>
        <w:t xml:space="preserve"> teams to improve their effectiveness and adapt to the dynamic needs of the target audience.</w:t>
      </w:r>
    </w:p>
    <w:p w14:paraId="324C4598" w14:textId="77777777" w:rsidR="00445CF2" w:rsidRDefault="00267C4F">
      <w:pPr>
        <w:spacing w:after="194"/>
        <w:ind w:left="0" w:right="11" w:firstLine="0"/>
      </w:pPr>
      <w:r>
        <w:t xml:space="preserve">This research contributes to the understanding of how well-structured </w:t>
      </w:r>
      <w:proofErr w:type="spellStart"/>
      <w:r>
        <w:t>telecalling</w:t>
      </w:r>
      <w:proofErr w:type="spellEnd"/>
      <w:r>
        <w:t xml:space="preserve"> strategies can serve as a catalyst for increased lead conversion and long-term customer relationships in the EdTech sector. The implications of these findings provide actionable insights for EdTech companies looking to refine their sales strategies and achieve higher engagement and conversion success.</w:t>
      </w:r>
    </w:p>
    <w:p w14:paraId="3316AD7D" w14:textId="77777777" w:rsidR="00445CF2" w:rsidRDefault="00267C4F">
      <w:pPr>
        <w:pStyle w:val="Heading1"/>
        <w:ind w:left="30" w:right="9"/>
      </w:pPr>
      <w:r>
        <w:t>Keywords</w:t>
      </w:r>
    </w:p>
    <w:p w14:paraId="080A6304" w14:textId="77777777" w:rsidR="00445CF2" w:rsidRDefault="00267C4F">
      <w:pPr>
        <w:spacing w:after="0"/>
        <w:ind w:left="0" w:right="11" w:firstLine="0"/>
      </w:pPr>
      <w:proofErr w:type="spellStart"/>
      <w:r>
        <w:t>Telecalling</w:t>
      </w:r>
      <w:proofErr w:type="spellEnd"/>
      <w:r>
        <w:t xml:space="preserve"> </w:t>
      </w:r>
      <w:proofErr w:type="gramStart"/>
      <w:r>
        <w:t>Strategies ,</w:t>
      </w:r>
      <w:proofErr w:type="gramEnd"/>
      <w:r>
        <w:t xml:space="preserve"> Lead Conversion Rates , Education Technology (EdTech) , Customer</w:t>
      </w:r>
    </w:p>
    <w:p w14:paraId="11853253" w14:textId="77777777" w:rsidR="00445CF2" w:rsidRDefault="00267C4F">
      <w:pPr>
        <w:spacing w:after="716"/>
        <w:ind w:left="0" w:right="11" w:firstLine="0"/>
      </w:pPr>
      <w:r>
        <w:t>Relationship Management (CRM</w:t>
      </w:r>
      <w:proofErr w:type="gramStart"/>
      <w:r>
        <w:t>) ,</w:t>
      </w:r>
      <w:proofErr w:type="gramEnd"/>
      <w:r>
        <w:t xml:space="preserve"> Sales Techniques , Personalized Communication , Market Engagement , Telemarketing Effectiveness , Sales Training and Development , Strategic Outreach.</w:t>
      </w:r>
    </w:p>
    <w:p w14:paraId="3DE85186" w14:textId="77777777" w:rsidR="00445CF2" w:rsidRDefault="00267C4F">
      <w:pPr>
        <w:spacing w:after="141" w:line="259" w:lineRule="auto"/>
        <w:ind w:left="30" w:right="9" w:hanging="10"/>
        <w:jc w:val="center"/>
      </w:pPr>
      <w:r>
        <w:rPr>
          <w:b/>
          <w:sz w:val="28"/>
        </w:rPr>
        <w:t>Introduction:</w:t>
      </w:r>
    </w:p>
    <w:p w14:paraId="148C6470" w14:textId="77777777" w:rsidR="00445CF2" w:rsidRDefault="00267C4F">
      <w:pPr>
        <w:ind w:left="0" w:right="11" w:firstLine="0"/>
      </w:pPr>
      <w:r>
        <w:t xml:space="preserve">The EdTech sector, comprising educational technology companies that provide digital learning platforms, is rapidly expanding globally, transforming traditional education systems. With the proliferation of online learning, especially in the wake of the COVID-19 pandemic, EdTech companies face the challenge of maintaining a competitive edge while converting leads into enrolled students or customers. </w:t>
      </w:r>
      <w:proofErr w:type="spellStart"/>
      <w:r>
        <w:t>Telecalling</w:t>
      </w:r>
      <w:proofErr w:type="spellEnd"/>
      <w:r>
        <w:t xml:space="preserve">, as a direct marketing tool, has emerged as one of the key strategies to engage potential leads, establish personal connections, and encourage conversions. This research focuses on examining the impact of </w:t>
      </w:r>
      <w:proofErr w:type="spellStart"/>
      <w:r>
        <w:t>telecalling</w:t>
      </w:r>
      <w:proofErr w:type="spellEnd"/>
      <w:r>
        <w:t xml:space="preserve"> strategies on lead conversion in the EdTech sector, which has not been thoroughly explored in previous studies.</w:t>
      </w:r>
    </w:p>
    <w:p w14:paraId="68F5DF99" w14:textId="77777777" w:rsidR="00445CF2" w:rsidRDefault="00267C4F">
      <w:pPr>
        <w:ind w:left="0" w:right="11" w:firstLine="0"/>
      </w:pPr>
      <w:proofErr w:type="spellStart"/>
      <w:r>
        <w:lastRenderedPageBreak/>
        <w:t>Telecalling</w:t>
      </w:r>
      <w:proofErr w:type="spellEnd"/>
      <w:r>
        <w:t xml:space="preserve"> strategies in EdTech involve various techniques such as personalized communication, follow-up calls, product/service demos, and addressing queries to build trust with prospective customers. As online learning platforms offer an array of courses, certifications, and degrees, the competition within this industry is fierce. Therefore, understanding how </w:t>
      </w:r>
      <w:proofErr w:type="spellStart"/>
      <w:r>
        <w:t>telecalling</w:t>
      </w:r>
      <w:proofErr w:type="spellEnd"/>
      <w:r>
        <w:t xml:space="preserve"> can help convert leads into paying customers or users is crucial for improving marketing efforts and enhancing business outcomes.</w:t>
      </w:r>
    </w:p>
    <w:p w14:paraId="3B8FD24A" w14:textId="77777777" w:rsidR="00445CF2" w:rsidRDefault="00267C4F">
      <w:pPr>
        <w:ind w:left="0" w:right="11" w:firstLine="0"/>
      </w:pPr>
      <w:r>
        <w:t xml:space="preserve">Lead conversion in the EdTech sector refers to the process by which potential students or users show interest in a platform's offerings and eventually enrol or subscribe to its services. The importance of effective lead conversion cannot be overstated, as it directly impacts the revenue generation and scalability of EdTech businesses. By understanding the relationship between </w:t>
      </w:r>
      <w:proofErr w:type="spellStart"/>
      <w:r>
        <w:t>telecalling</w:t>
      </w:r>
      <w:proofErr w:type="spellEnd"/>
      <w:r>
        <w:t xml:space="preserve"> strategies and lead conversion, this research aims to provide actionable insights to EdTech companies, helping them optimize their marketing practices, improve customer relationships, and achieve higher conversion rates.</w:t>
      </w:r>
    </w:p>
    <w:p w14:paraId="17833554" w14:textId="77777777" w:rsidR="00445CF2" w:rsidRDefault="00267C4F">
      <w:pPr>
        <w:ind w:left="0" w:right="11" w:firstLine="0"/>
      </w:pPr>
      <w:r>
        <w:t xml:space="preserve">Furthermore, as </w:t>
      </w:r>
      <w:proofErr w:type="spellStart"/>
      <w:r>
        <w:t>telecalling</w:t>
      </w:r>
      <w:proofErr w:type="spellEnd"/>
      <w:r>
        <w:t xml:space="preserve"> remains a popular yet under-researched method in digital marketing, it is essential to </w:t>
      </w:r>
      <w:proofErr w:type="spellStart"/>
      <w:r>
        <w:t>analyze</w:t>
      </w:r>
      <w:proofErr w:type="spellEnd"/>
      <w:r>
        <w:t xml:space="preserve"> its role in specific sectors such as EdTech, where the customer base is often more diverse and includes students, working professionals, and lifelong learners. The development of targeted </w:t>
      </w:r>
      <w:proofErr w:type="spellStart"/>
      <w:r>
        <w:t>telecalling</w:t>
      </w:r>
      <w:proofErr w:type="spellEnd"/>
      <w:r>
        <w:t xml:space="preserve"> strategies could, therefore, lead to enhanced customer satisfaction, long-term relationships, and ultimately, increased enrolment.</w:t>
      </w:r>
    </w:p>
    <w:p w14:paraId="1FA1A631" w14:textId="77777777" w:rsidR="00445CF2" w:rsidRDefault="00267C4F">
      <w:pPr>
        <w:ind w:left="0" w:right="11" w:firstLine="0"/>
      </w:pPr>
      <w:r>
        <w:t xml:space="preserve">This research is significant for the growing EdTech sector as it will provide empirical data on the effectiveness of </w:t>
      </w:r>
      <w:proofErr w:type="spellStart"/>
      <w:r>
        <w:t>telecalling</w:t>
      </w:r>
      <w:proofErr w:type="spellEnd"/>
      <w:r>
        <w:t xml:space="preserve"> strategies and their impact on lead conversion rates. By identifying the factors that make </w:t>
      </w:r>
      <w:proofErr w:type="spellStart"/>
      <w:r>
        <w:t>telecalling</w:t>
      </w:r>
      <w:proofErr w:type="spellEnd"/>
      <w:r>
        <w:t xml:space="preserve"> effective, this study aims to guide marketing teams in optimizing their approach, achieving better engagement, and maximizing conversions. The findings could be applied across various EdTech platforms, whether focused on K-12 education, higher education, skill development, or professional certification programs.</w:t>
      </w:r>
    </w:p>
    <w:p w14:paraId="17717501" w14:textId="77777777" w:rsidR="00445CF2" w:rsidRDefault="00267C4F">
      <w:pPr>
        <w:spacing w:after="186" w:line="268" w:lineRule="auto"/>
        <w:ind w:left="10" w:right="7" w:hanging="10"/>
      </w:pPr>
      <w:r>
        <w:rPr>
          <w:b/>
        </w:rPr>
        <w:t>Research Questions:</w:t>
      </w:r>
    </w:p>
    <w:p w14:paraId="76A25A9C" w14:textId="77777777" w:rsidR="00445CF2" w:rsidRDefault="00267C4F">
      <w:pPr>
        <w:numPr>
          <w:ilvl w:val="0"/>
          <w:numId w:val="1"/>
        </w:numPr>
        <w:ind w:right="11" w:hanging="360"/>
      </w:pPr>
      <w:r>
        <w:t xml:space="preserve">How do different </w:t>
      </w:r>
      <w:proofErr w:type="spellStart"/>
      <w:r>
        <w:t>telecalling</w:t>
      </w:r>
      <w:proofErr w:type="spellEnd"/>
      <w:r>
        <w:t xml:space="preserve"> strategies impact the lead conversion rates in the EdTech sector?</w:t>
      </w:r>
    </w:p>
    <w:p w14:paraId="4D7B1C2A" w14:textId="77777777" w:rsidR="00445CF2" w:rsidRDefault="00267C4F">
      <w:pPr>
        <w:numPr>
          <w:ilvl w:val="0"/>
          <w:numId w:val="1"/>
        </w:numPr>
        <w:ind w:right="11" w:hanging="360"/>
      </w:pPr>
      <w:r>
        <w:t xml:space="preserve">What role does personalization in </w:t>
      </w:r>
      <w:proofErr w:type="spellStart"/>
      <w:r>
        <w:t>telecalling</w:t>
      </w:r>
      <w:proofErr w:type="spellEnd"/>
      <w:r>
        <w:t xml:space="preserve"> play in influencing prospective customers’ decisions to enrol in EdTech platforms?</w:t>
      </w:r>
    </w:p>
    <w:p w14:paraId="06F45D17" w14:textId="77777777" w:rsidR="00445CF2" w:rsidRDefault="00267C4F">
      <w:pPr>
        <w:numPr>
          <w:ilvl w:val="0"/>
          <w:numId w:val="1"/>
        </w:numPr>
        <w:ind w:right="11" w:hanging="360"/>
      </w:pPr>
      <w:r>
        <w:t xml:space="preserve">How does the frequency and timing of </w:t>
      </w:r>
      <w:proofErr w:type="spellStart"/>
      <w:r>
        <w:t>telecalling</w:t>
      </w:r>
      <w:proofErr w:type="spellEnd"/>
      <w:r>
        <w:t xml:space="preserve"> affect lead conversion in the EdTech sector?</w:t>
      </w:r>
    </w:p>
    <w:p w14:paraId="67A3E90F" w14:textId="77777777" w:rsidR="00445CF2" w:rsidRDefault="00267C4F">
      <w:pPr>
        <w:numPr>
          <w:ilvl w:val="0"/>
          <w:numId w:val="1"/>
        </w:numPr>
        <w:ind w:right="11" w:hanging="360"/>
      </w:pPr>
      <w:r>
        <w:t xml:space="preserve">What are the challenges faced by </w:t>
      </w:r>
      <w:proofErr w:type="spellStart"/>
      <w:r>
        <w:t>telecalling</w:t>
      </w:r>
      <w:proofErr w:type="spellEnd"/>
      <w:r>
        <w:t xml:space="preserve"> agents when dealing with leads in the EdTech sector?</w:t>
      </w:r>
    </w:p>
    <w:p w14:paraId="1630DD03" w14:textId="77777777" w:rsidR="00445CF2" w:rsidRDefault="00267C4F">
      <w:pPr>
        <w:numPr>
          <w:ilvl w:val="0"/>
          <w:numId w:val="1"/>
        </w:numPr>
        <w:ind w:right="11" w:hanging="360"/>
      </w:pPr>
      <w:r>
        <w:t xml:space="preserve">How do </w:t>
      </w:r>
      <w:proofErr w:type="spellStart"/>
      <w:r>
        <w:t>telecalling</w:t>
      </w:r>
      <w:proofErr w:type="spellEnd"/>
      <w:r>
        <w:t xml:space="preserve"> strategies compare to other lead conversion strategies in terms of effectiveness in the EdTech sector?</w:t>
      </w:r>
    </w:p>
    <w:p w14:paraId="6B9B7987" w14:textId="77777777" w:rsidR="00445CF2" w:rsidRDefault="00267C4F">
      <w:pPr>
        <w:spacing w:after="186" w:line="268" w:lineRule="auto"/>
        <w:ind w:left="10" w:right="7" w:hanging="10"/>
      </w:pPr>
      <w:r>
        <w:rPr>
          <w:b/>
        </w:rPr>
        <w:t>Research Objectives:</w:t>
      </w:r>
    </w:p>
    <w:p w14:paraId="46922E26" w14:textId="77777777" w:rsidR="00445CF2" w:rsidRDefault="00267C4F">
      <w:pPr>
        <w:numPr>
          <w:ilvl w:val="0"/>
          <w:numId w:val="2"/>
        </w:numPr>
        <w:ind w:right="11" w:hanging="360"/>
      </w:pPr>
      <w:r>
        <w:lastRenderedPageBreak/>
        <w:t xml:space="preserve">To assess the relationship between </w:t>
      </w:r>
      <w:proofErr w:type="spellStart"/>
      <w:r>
        <w:t>telecalling</w:t>
      </w:r>
      <w:proofErr w:type="spellEnd"/>
      <w:r>
        <w:t xml:space="preserve"> strategies and lead conversion rates in the EdTech sector.</w:t>
      </w:r>
    </w:p>
    <w:p w14:paraId="71013640" w14:textId="77777777" w:rsidR="00445CF2" w:rsidRDefault="00267C4F">
      <w:pPr>
        <w:numPr>
          <w:ilvl w:val="0"/>
          <w:numId w:val="2"/>
        </w:numPr>
        <w:ind w:right="11" w:hanging="360"/>
      </w:pPr>
      <w:r>
        <w:t xml:space="preserve">To </w:t>
      </w:r>
      <w:proofErr w:type="spellStart"/>
      <w:r>
        <w:t>analyze</w:t>
      </w:r>
      <w:proofErr w:type="spellEnd"/>
      <w:r>
        <w:t xml:space="preserve"> the impact of personalization and follow-up calls on lead conversion in EdTech companies.</w:t>
      </w:r>
    </w:p>
    <w:p w14:paraId="568B3C45" w14:textId="77777777" w:rsidR="00445CF2" w:rsidRDefault="00267C4F">
      <w:pPr>
        <w:numPr>
          <w:ilvl w:val="0"/>
          <w:numId w:val="2"/>
        </w:numPr>
        <w:ind w:right="11" w:hanging="360"/>
      </w:pPr>
      <w:r>
        <w:t xml:space="preserve">To identify the optimal frequency and timing of </w:t>
      </w:r>
      <w:proofErr w:type="spellStart"/>
      <w:r>
        <w:t>telecalling</w:t>
      </w:r>
      <w:proofErr w:type="spellEnd"/>
      <w:r>
        <w:t xml:space="preserve"> to maximize lead conversion in EdTech platforms.</w:t>
      </w:r>
    </w:p>
    <w:p w14:paraId="36940932" w14:textId="77777777" w:rsidR="00445CF2" w:rsidRDefault="00267C4F">
      <w:pPr>
        <w:numPr>
          <w:ilvl w:val="0"/>
          <w:numId w:val="2"/>
        </w:numPr>
        <w:ind w:right="11" w:hanging="360"/>
      </w:pPr>
      <w:r>
        <w:t xml:space="preserve">To examine the challenges faced by </w:t>
      </w:r>
      <w:proofErr w:type="spellStart"/>
      <w:r>
        <w:t>telecalling</w:t>
      </w:r>
      <w:proofErr w:type="spellEnd"/>
      <w:r>
        <w:t xml:space="preserve"> agents in converting leads in the EdTech industry.</w:t>
      </w:r>
    </w:p>
    <w:p w14:paraId="68318CBE" w14:textId="77777777" w:rsidR="00445CF2" w:rsidRDefault="00267C4F">
      <w:pPr>
        <w:numPr>
          <w:ilvl w:val="0"/>
          <w:numId w:val="2"/>
        </w:numPr>
        <w:spacing w:after="218"/>
        <w:ind w:right="11" w:hanging="360"/>
      </w:pPr>
      <w:r>
        <w:t xml:space="preserve">To compare the effectiveness of </w:t>
      </w:r>
      <w:proofErr w:type="spellStart"/>
      <w:r>
        <w:t>telecalling</w:t>
      </w:r>
      <w:proofErr w:type="spellEnd"/>
      <w:r>
        <w:t xml:space="preserve"> strategies with other lead conversion methods such as email marketing or social media outreach.</w:t>
      </w:r>
    </w:p>
    <w:p w14:paraId="4FF13D19" w14:textId="77777777" w:rsidR="00445CF2" w:rsidRDefault="00267C4F">
      <w:pPr>
        <w:spacing w:after="141" w:line="259" w:lineRule="auto"/>
        <w:ind w:left="30" w:right="9" w:hanging="10"/>
        <w:jc w:val="center"/>
      </w:pPr>
      <w:r>
        <w:rPr>
          <w:b/>
          <w:sz w:val="28"/>
        </w:rPr>
        <w:t>Literature Review:</w:t>
      </w:r>
    </w:p>
    <w:p w14:paraId="74C1CD62" w14:textId="77777777" w:rsidR="00445CF2" w:rsidRDefault="00267C4F">
      <w:pPr>
        <w:ind w:left="0" w:right="11" w:firstLine="0"/>
      </w:pPr>
      <w:r>
        <w:t xml:space="preserve">The field of </w:t>
      </w:r>
      <w:proofErr w:type="spellStart"/>
      <w:r>
        <w:t>telecalling</w:t>
      </w:r>
      <w:proofErr w:type="spellEnd"/>
      <w:r>
        <w:t xml:space="preserve"> and its impact on lead conversion has been explored in various industries, but its application within the EdTech sector is still emerging. This literature review aims to explore prior research on </w:t>
      </w:r>
      <w:proofErr w:type="spellStart"/>
      <w:r>
        <w:t>telecalling</w:t>
      </w:r>
      <w:proofErr w:type="spellEnd"/>
      <w:r>
        <w:t xml:space="preserve"> strategies, lead conversion, and the education technology market, highlighting the research gaps that the current study seeks to address.</w:t>
      </w:r>
    </w:p>
    <w:p w14:paraId="49F1189E" w14:textId="77777777" w:rsidR="00445CF2" w:rsidRDefault="00267C4F">
      <w:pPr>
        <w:ind w:left="0" w:right="11" w:firstLine="0"/>
      </w:pPr>
      <w:r>
        <w:t xml:space="preserve">Early research on telemarketing and lead conversion in traditional industries emphasized the importance of direct communication with potential customers. According to Kotler et al. (2009), personalized </w:t>
      </w:r>
      <w:proofErr w:type="spellStart"/>
      <w:r>
        <w:t>telecalling</w:t>
      </w:r>
      <w:proofErr w:type="spellEnd"/>
      <w:r>
        <w:t xml:space="preserve"> enhances customer engagement and trust, leading to higher conversion rates. These findings laid the foundation for understanding how </w:t>
      </w:r>
      <w:proofErr w:type="spellStart"/>
      <w:r>
        <w:t>telecalling</w:t>
      </w:r>
      <w:proofErr w:type="spellEnd"/>
      <w:r>
        <w:t xml:space="preserve"> could impact customer behaviour, though they were primarily focused on consumer goods and services rather than specialized sectors like EdTech.</w:t>
      </w:r>
    </w:p>
    <w:p w14:paraId="414A5484" w14:textId="77777777" w:rsidR="00445CF2" w:rsidRDefault="00267C4F">
      <w:pPr>
        <w:ind w:left="0" w:right="11" w:firstLine="0"/>
      </w:pPr>
      <w:r>
        <w:t xml:space="preserve">In the context of digital marketing, researchers have also focused on the role of personalized communication in increasing conversion rates. A study by Chaffey (2015) highlights that personalized marketing strategies, such as personalized </w:t>
      </w:r>
      <w:proofErr w:type="spellStart"/>
      <w:r>
        <w:t>telecalling</w:t>
      </w:r>
      <w:proofErr w:type="spellEnd"/>
      <w:r>
        <w:t xml:space="preserve">, can significantly improve customer retention and conversion. These findings suggest that in the digital space, personalized </w:t>
      </w:r>
      <w:proofErr w:type="spellStart"/>
      <w:r>
        <w:t>telecalling</w:t>
      </w:r>
      <w:proofErr w:type="spellEnd"/>
      <w:r>
        <w:t xml:space="preserve"> might be particularly valuable for services like online courses or certifications, where prospective customers may require more tailored information.</w:t>
      </w:r>
    </w:p>
    <w:p w14:paraId="5B99341A" w14:textId="77777777" w:rsidR="00445CF2" w:rsidRDefault="00267C4F">
      <w:pPr>
        <w:ind w:left="0" w:right="11" w:firstLine="0"/>
      </w:pPr>
      <w:r>
        <w:t xml:space="preserve">More recent studies have looked at the effectiveness of </w:t>
      </w:r>
      <w:proofErr w:type="spellStart"/>
      <w:r>
        <w:t>telecalling</w:t>
      </w:r>
      <w:proofErr w:type="spellEnd"/>
      <w:r>
        <w:t xml:space="preserve"> in the online education sector. According to a study by Dholakia (2017), </w:t>
      </w:r>
      <w:proofErr w:type="spellStart"/>
      <w:r>
        <w:t>telecalling</w:t>
      </w:r>
      <w:proofErr w:type="spellEnd"/>
      <w:r>
        <w:t xml:space="preserve"> was identified as a key driver of lead conversion in the EdTech sector, especially when combined with other digital strategies such as email marketing and social media outreach. However, the study did not focus on specific </w:t>
      </w:r>
      <w:proofErr w:type="spellStart"/>
      <w:r>
        <w:t>telecalling</w:t>
      </w:r>
      <w:proofErr w:type="spellEnd"/>
      <w:r>
        <w:t xml:space="preserve"> strategies, leaving room for further research on the nuances of </w:t>
      </w:r>
      <w:proofErr w:type="spellStart"/>
      <w:r>
        <w:t>telecalling</w:t>
      </w:r>
      <w:proofErr w:type="spellEnd"/>
      <w:r>
        <w:t xml:space="preserve"> techniques that maximize lead conversion.</w:t>
      </w:r>
    </w:p>
    <w:p w14:paraId="1F70B5B8" w14:textId="77777777" w:rsidR="00445CF2" w:rsidRDefault="00267C4F">
      <w:pPr>
        <w:ind w:left="0" w:right="11" w:firstLine="0"/>
      </w:pPr>
      <w:r>
        <w:t xml:space="preserve">In a more specific analysis of the EdTech industry, Ghosh and Maiti (2020) explored the challenges faced by </w:t>
      </w:r>
      <w:proofErr w:type="spellStart"/>
      <w:r>
        <w:t>telecalling</w:t>
      </w:r>
      <w:proofErr w:type="spellEnd"/>
      <w:r>
        <w:t xml:space="preserve"> agents in EdTech companies, such as limited customer data, a diverse customer base, and high competition in the market. Their research suggested that understanding customer needs and providing timely follow-ups were crucial for successful </w:t>
      </w:r>
      <w:r>
        <w:lastRenderedPageBreak/>
        <w:t xml:space="preserve">lead conversion. Yet, there was no clear framework provided for EdTech companies to optimize their </w:t>
      </w:r>
      <w:proofErr w:type="spellStart"/>
      <w:r>
        <w:t>telecalling</w:t>
      </w:r>
      <w:proofErr w:type="spellEnd"/>
      <w:r>
        <w:t xml:space="preserve"> strategies, which presents a research gap.</w:t>
      </w:r>
    </w:p>
    <w:p w14:paraId="41F81961" w14:textId="77777777" w:rsidR="00445CF2" w:rsidRDefault="00267C4F">
      <w:pPr>
        <w:ind w:left="0" w:right="11" w:firstLine="0"/>
      </w:pPr>
      <w:r>
        <w:t xml:space="preserve">In contrast, recent studies by Sharma (2022) examined the role of </w:t>
      </w:r>
      <w:proofErr w:type="spellStart"/>
      <w:r>
        <w:t>telecalling</w:t>
      </w:r>
      <w:proofErr w:type="spellEnd"/>
      <w:r>
        <w:t xml:space="preserve"> strategies in the broader Indian digital sector, noting that frequency, timing, and personalization were key factors that could enhance conversion rates. However, Sharma’s work primarily focused on the service sector rather than the education sector, highlighting another gap in current literature. While these studies have explored individual factors, no research has comprehensively </w:t>
      </w:r>
      <w:proofErr w:type="spellStart"/>
      <w:r>
        <w:t>analyzed</w:t>
      </w:r>
      <w:proofErr w:type="spellEnd"/>
      <w:r>
        <w:t xml:space="preserve"> how </w:t>
      </w:r>
      <w:proofErr w:type="spellStart"/>
      <w:r>
        <w:t>telecalling</w:t>
      </w:r>
      <w:proofErr w:type="spellEnd"/>
      <w:r>
        <w:t xml:space="preserve"> strategies, including personalization, frequency, and follow-ups, directly impact lead con</w:t>
      </w:r>
      <w:r>
        <w:t>version in the EdTech space.</w:t>
      </w:r>
    </w:p>
    <w:p w14:paraId="65F2674B" w14:textId="77777777" w:rsidR="00445CF2" w:rsidRDefault="00267C4F">
      <w:pPr>
        <w:ind w:left="0" w:right="11" w:firstLine="0"/>
      </w:pPr>
      <w:r>
        <w:t xml:space="preserve">Thus, although there has been substantial research on </w:t>
      </w:r>
      <w:proofErr w:type="spellStart"/>
      <w:r>
        <w:t>telecalling</w:t>
      </w:r>
      <w:proofErr w:type="spellEnd"/>
      <w:r>
        <w:t xml:space="preserve"> in other sectors, there is limited empirical evidence focused specifically on its application in the EdTech industry. There is a significant gap in understanding the best practices, challenges, and effectiveness of </w:t>
      </w:r>
      <w:proofErr w:type="spellStart"/>
      <w:r>
        <w:t>telecalling</w:t>
      </w:r>
      <w:proofErr w:type="spellEnd"/>
      <w:r>
        <w:t xml:space="preserve"> strategies in converting leads within the rapidly growing online education market.</w:t>
      </w:r>
    </w:p>
    <w:p w14:paraId="1F7185E9" w14:textId="77777777" w:rsidR="00445CF2" w:rsidRDefault="00267C4F">
      <w:pPr>
        <w:spacing w:after="186" w:line="268" w:lineRule="auto"/>
        <w:ind w:left="10" w:right="7" w:hanging="10"/>
      </w:pPr>
      <w:r>
        <w:rPr>
          <w:b/>
        </w:rPr>
        <w:t>Research Gaps:</w:t>
      </w:r>
    </w:p>
    <w:p w14:paraId="612AF111" w14:textId="77777777" w:rsidR="00445CF2" w:rsidRDefault="00267C4F">
      <w:pPr>
        <w:numPr>
          <w:ilvl w:val="0"/>
          <w:numId w:val="3"/>
        </w:numPr>
        <w:ind w:right="11" w:hanging="360"/>
      </w:pPr>
      <w:r>
        <w:t xml:space="preserve">Limited research on the specific </w:t>
      </w:r>
      <w:proofErr w:type="spellStart"/>
      <w:r>
        <w:t>telecalling</w:t>
      </w:r>
      <w:proofErr w:type="spellEnd"/>
      <w:r>
        <w:t xml:space="preserve"> strategies that directly affect lead conversion in the EdTech sector.</w:t>
      </w:r>
    </w:p>
    <w:p w14:paraId="476F0692" w14:textId="77777777" w:rsidR="00445CF2" w:rsidRDefault="00267C4F">
      <w:pPr>
        <w:numPr>
          <w:ilvl w:val="0"/>
          <w:numId w:val="3"/>
        </w:numPr>
        <w:ind w:right="11" w:hanging="360"/>
      </w:pPr>
      <w:r>
        <w:t xml:space="preserve">Insufficient data on how personalized </w:t>
      </w:r>
      <w:proofErr w:type="spellStart"/>
      <w:r>
        <w:t>telecalling</w:t>
      </w:r>
      <w:proofErr w:type="spellEnd"/>
      <w:r>
        <w:t xml:space="preserve"> impacts lead conversion for online learning platforms.</w:t>
      </w:r>
    </w:p>
    <w:p w14:paraId="095BF060" w14:textId="77777777" w:rsidR="00445CF2" w:rsidRDefault="00267C4F">
      <w:pPr>
        <w:numPr>
          <w:ilvl w:val="0"/>
          <w:numId w:val="3"/>
        </w:numPr>
        <w:ind w:right="11" w:hanging="360"/>
      </w:pPr>
      <w:r>
        <w:t xml:space="preserve">Lack of studies comparing </w:t>
      </w:r>
      <w:proofErr w:type="spellStart"/>
      <w:r>
        <w:t>telecalling</w:t>
      </w:r>
      <w:proofErr w:type="spellEnd"/>
      <w:r>
        <w:t xml:space="preserve"> strategies with other marketing strategies in the EdTech industry.</w:t>
      </w:r>
    </w:p>
    <w:p w14:paraId="2721447B" w14:textId="77777777" w:rsidR="00445CF2" w:rsidRDefault="00267C4F">
      <w:pPr>
        <w:numPr>
          <w:ilvl w:val="0"/>
          <w:numId w:val="3"/>
        </w:numPr>
        <w:ind w:right="11" w:hanging="360"/>
      </w:pPr>
      <w:r>
        <w:t xml:space="preserve">No clear framework to optimize </w:t>
      </w:r>
      <w:proofErr w:type="spellStart"/>
      <w:r>
        <w:t>telecalling</w:t>
      </w:r>
      <w:proofErr w:type="spellEnd"/>
      <w:r>
        <w:t xml:space="preserve"> strategies for higher conversion rates in EdTech.</w:t>
      </w:r>
    </w:p>
    <w:p w14:paraId="424CDF9A" w14:textId="77777777" w:rsidR="00445CF2" w:rsidRDefault="00267C4F">
      <w:pPr>
        <w:numPr>
          <w:ilvl w:val="0"/>
          <w:numId w:val="3"/>
        </w:numPr>
        <w:ind w:right="11" w:hanging="360"/>
      </w:pPr>
      <w:r>
        <w:t xml:space="preserve">Lack of detailed insights into the challenges faced by </w:t>
      </w:r>
      <w:proofErr w:type="spellStart"/>
      <w:r>
        <w:t>telecalling</w:t>
      </w:r>
      <w:proofErr w:type="spellEnd"/>
      <w:r>
        <w:t xml:space="preserve"> agents in the EdTech sector.</w:t>
      </w:r>
    </w:p>
    <w:p w14:paraId="1A2AE446" w14:textId="77777777" w:rsidR="00445CF2" w:rsidRDefault="00267C4F">
      <w:pPr>
        <w:spacing w:after="186" w:line="268" w:lineRule="auto"/>
        <w:ind w:left="10" w:right="7" w:hanging="10"/>
      </w:pPr>
      <w:r>
        <w:rPr>
          <w:b/>
        </w:rPr>
        <w:t>Research Questions:</w:t>
      </w:r>
    </w:p>
    <w:p w14:paraId="7A841649" w14:textId="77777777" w:rsidR="00445CF2" w:rsidRDefault="00267C4F">
      <w:pPr>
        <w:numPr>
          <w:ilvl w:val="0"/>
          <w:numId w:val="4"/>
        </w:numPr>
        <w:ind w:right="11" w:hanging="360"/>
      </w:pPr>
      <w:r>
        <w:t xml:space="preserve">What are the key </w:t>
      </w:r>
      <w:proofErr w:type="spellStart"/>
      <w:r>
        <w:t>telecalling</w:t>
      </w:r>
      <w:proofErr w:type="spellEnd"/>
      <w:r>
        <w:t xml:space="preserve"> strategies that lead to higher conversion rates in the EdTech sector?</w:t>
      </w:r>
    </w:p>
    <w:p w14:paraId="3857EBF3" w14:textId="77777777" w:rsidR="00445CF2" w:rsidRDefault="00267C4F">
      <w:pPr>
        <w:numPr>
          <w:ilvl w:val="0"/>
          <w:numId w:val="4"/>
        </w:numPr>
        <w:ind w:right="11" w:hanging="360"/>
      </w:pPr>
      <w:r>
        <w:t xml:space="preserve">How does personalized </w:t>
      </w:r>
      <w:proofErr w:type="spellStart"/>
      <w:r>
        <w:t>telecalling</w:t>
      </w:r>
      <w:proofErr w:type="spellEnd"/>
      <w:r>
        <w:t xml:space="preserve"> impact the lead conversion process in EdTech companies?</w:t>
      </w:r>
    </w:p>
    <w:p w14:paraId="2003A5D1" w14:textId="77777777" w:rsidR="00445CF2" w:rsidRDefault="00267C4F">
      <w:pPr>
        <w:numPr>
          <w:ilvl w:val="0"/>
          <w:numId w:val="4"/>
        </w:numPr>
        <w:ind w:right="11" w:hanging="360"/>
      </w:pPr>
      <w:r>
        <w:t xml:space="preserve">What are the challenges faced by </w:t>
      </w:r>
      <w:proofErr w:type="spellStart"/>
      <w:r>
        <w:t>telecalling</w:t>
      </w:r>
      <w:proofErr w:type="spellEnd"/>
      <w:r>
        <w:t xml:space="preserve"> agents in converting leads within the EdTech sector?</w:t>
      </w:r>
    </w:p>
    <w:p w14:paraId="46FD02EA" w14:textId="77777777" w:rsidR="00445CF2" w:rsidRDefault="00267C4F">
      <w:pPr>
        <w:numPr>
          <w:ilvl w:val="0"/>
          <w:numId w:val="4"/>
        </w:numPr>
        <w:ind w:right="11" w:hanging="360"/>
      </w:pPr>
      <w:r>
        <w:t xml:space="preserve">How do </w:t>
      </w:r>
      <w:proofErr w:type="spellStart"/>
      <w:r>
        <w:t>telecalling</w:t>
      </w:r>
      <w:proofErr w:type="spellEnd"/>
      <w:r>
        <w:t xml:space="preserve"> strategies compare to other lead conversion strategies in the EdTech sector?</w:t>
      </w:r>
    </w:p>
    <w:p w14:paraId="7365A97D" w14:textId="77777777" w:rsidR="00445CF2" w:rsidRDefault="00267C4F">
      <w:pPr>
        <w:numPr>
          <w:ilvl w:val="0"/>
          <w:numId w:val="4"/>
        </w:numPr>
        <w:ind w:right="11" w:hanging="360"/>
      </w:pPr>
      <w:r>
        <w:t xml:space="preserve">What are the optimal timing and frequency for </w:t>
      </w:r>
      <w:proofErr w:type="spellStart"/>
      <w:r>
        <w:t>telecalling</w:t>
      </w:r>
      <w:proofErr w:type="spellEnd"/>
      <w:r>
        <w:t xml:space="preserve"> to maximize lead conversion in the EdTech sector?</w:t>
      </w:r>
    </w:p>
    <w:p w14:paraId="1E24227D" w14:textId="77777777" w:rsidR="00445CF2" w:rsidRDefault="00267C4F">
      <w:pPr>
        <w:spacing w:after="186" w:line="268" w:lineRule="auto"/>
        <w:ind w:left="10" w:right="7" w:hanging="10"/>
      </w:pPr>
      <w:r>
        <w:rPr>
          <w:b/>
        </w:rPr>
        <w:lastRenderedPageBreak/>
        <w:t>Research Objectives:</w:t>
      </w:r>
    </w:p>
    <w:p w14:paraId="6B4BD579" w14:textId="77777777" w:rsidR="00445CF2" w:rsidRDefault="00267C4F">
      <w:pPr>
        <w:numPr>
          <w:ilvl w:val="0"/>
          <w:numId w:val="5"/>
        </w:numPr>
        <w:ind w:right="11" w:hanging="360"/>
      </w:pPr>
      <w:r>
        <w:t xml:space="preserve">To identify and </w:t>
      </w:r>
      <w:proofErr w:type="spellStart"/>
      <w:r>
        <w:t>analyze</w:t>
      </w:r>
      <w:proofErr w:type="spellEnd"/>
      <w:r>
        <w:t xml:space="preserve"> the key </w:t>
      </w:r>
      <w:proofErr w:type="spellStart"/>
      <w:r>
        <w:t>telecalling</w:t>
      </w:r>
      <w:proofErr w:type="spellEnd"/>
      <w:r>
        <w:t xml:space="preserve"> strategies that affect lead conversion in the EdTech sector.</w:t>
      </w:r>
    </w:p>
    <w:p w14:paraId="57496869" w14:textId="77777777" w:rsidR="00445CF2" w:rsidRDefault="00267C4F">
      <w:pPr>
        <w:numPr>
          <w:ilvl w:val="0"/>
          <w:numId w:val="5"/>
        </w:numPr>
        <w:ind w:right="11" w:hanging="360"/>
      </w:pPr>
      <w:r>
        <w:t xml:space="preserve">To evaluate the role of personalized </w:t>
      </w:r>
      <w:proofErr w:type="spellStart"/>
      <w:r>
        <w:t>telecalling</w:t>
      </w:r>
      <w:proofErr w:type="spellEnd"/>
      <w:r>
        <w:t xml:space="preserve"> in improving lead conversion rates in the EdTech industry.</w:t>
      </w:r>
    </w:p>
    <w:p w14:paraId="36375BE3" w14:textId="77777777" w:rsidR="00445CF2" w:rsidRDefault="00267C4F">
      <w:pPr>
        <w:numPr>
          <w:ilvl w:val="0"/>
          <w:numId w:val="5"/>
        </w:numPr>
        <w:ind w:right="11" w:hanging="360"/>
      </w:pPr>
      <w:r>
        <w:t xml:space="preserve">To investigate the challenges </w:t>
      </w:r>
      <w:proofErr w:type="spellStart"/>
      <w:r>
        <w:t>telecalling</w:t>
      </w:r>
      <w:proofErr w:type="spellEnd"/>
      <w:r>
        <w:t xml:space="preserve"> agents face when trying to convert leads in the EdTech sector.</w:t>
      </w:r>
    </w:p>
    <w:p w14:paraId="04CCE1D8" w14:textId="77777777" w:rsidR="00445CF2" w:rsidRDefault="00267C4F">
      <w:pPr>
        <w:numPr>
          <w:ilvl w:val="0"/>
          <w:numId w:val="5"/>
        </w:numPr>
        <w:ind w:right="11" w:hanging="360"/>
      </w:pPr>
      <w:r>
        <w:t xml:space="preserve">To compare the effectiveness of </w:t>
      </w:r>
      <w:proofErr w:type="spellStart"/>
      <w:r>
        <w:t>telecalling</w:t>
      </w:r>
      <w:proofErr w:type="spellEnd"/>
      <w:r>
        <w:t xml:space="preserve"> strategies with other lead conversion strategies in the EdTech sector.</w:t>
      </w:r>
    </w:p>
    <w:p w14:paraId="4300CECB" w14:textId="77777777" w:rsidR="00445CF2" w:rsidRDefault="00267C4F">
      <w:pPr>
        <w:numPr>
          <w:ilvl w:val="0"/>
          <w:numId w:val="5"/>
        </w:numPr>
        <w:spacing w:after="639"/>
        <w:ind w:right="11" w:hanging="360"/>
      </w:pPr>
      <w:r>
        <w:t xml:space="preserve">To determine the optimal frequency and timing of </w:t>
      </w:r>
      <w:proofErr w:type="spellStart"/>
      <w:r>
        <w:t>telecalling</w:t>
      </w:r>
      <w:proofErr w:type="spellEnd"/>
      <w:r>
        <w:t xml:space="preserve"> for maximizing lead conversion in EdTech platforms.</w:t>
      </w:r>
    </w:p>
    <w:p w14:paraId="110A2BD9" w14:textId="77777777" w:rsidR="00445CF2" w:rsidRDefault="00267C4F">
      <w:pPr>
        <w:pStyle w:val="Heading1"/>
        <w:ind w:left="30" w:right="9"/>
      </w:pPr>
      <w:r>
        <w:t>Hypotheses</w:t>
      </w:r>
    </w:p>
    <w:p w14:paraId="4E40DF1A" w14:textId="77777777" w:rsidR="00445CF2" w:rsidRDefault="00267C4F">
      <w:pPr>
        <w:numPr>
          <w:ilvl w:val="0"/>
          <w:numId w:val="6"/>
        </w:numPr>
        <w:spacing w:after="186" w:line="268" w:lineRule="auto"/>
        <w:ind w:right="7" w:hanging="360"/>
      </w:pPr>
      <w:r>
        <w:rPr>
          <w:b/>
        </w:rPr>
        <w:t xml:space="preserve">H1: Personalized </w:t>
      </w:r>
      <w:proofErr w:type="spellStart"/>
      <w:r>
        <w:rPr>
          <w:b/>
        </w:rPr>
        <w:t>telecalling</w:t>
      </w:r>
      <w:proofErr w:type="spellEnd"/>
      <w:r>
        <w:rPr>
          <w:b/>
        </w:rPr>
        <w:t xml:space="preserve"> strategies positively influence lead conversion rates in the EdTech sector.</w:t>
      </w:r>
    </w:p>
    <w:p w14:paraId="29BBB5EC" w14:textId="77777777" w:rsidR="00445CF2" w:rsidRDefault="00267C4F">
      <w:pPr>
        <w:numPr>
          <w:ilvl w:val="1"/>
          <w:numId w:val="6"/>
        </w:numPr>
        <w:ind w:right="11" w:hanging="360"/>
      </w:pPr>
      <w:r>
        <w:t xml:space="preserve">Rationale: Personalized approaches in </w:t>
      </w:r>
      <w:proofErr w:type="spellStart"/>
      <w:r>
        <w:t>telecalling</w:t>
      </w:r>
      <w:proofErr w:type="spellEnd"/>
      <w:r>
        <w:t>, such as addressing specific needs and preferences, are likely to lead to higher engagement and better conversion outcomes.</w:t>
      </w:r>
    </w:p>
    <w:p w14:paraId="213EF188" w14:textId="77777777" w:rsidR="00445CF2" w:rsidRDefault="00267C4F">
      <w:pPr>
        <w:numPr>
          <w:ilvl w:val="0"/>
          <w:numId w:val="6"/>
        </w:numPr>
        <w:spacing w:after="186" w:line="268" w:lineRule="auto"/>
        <w:ind w:right="7" w:hanging="360"/>
      </w:pPr>
      <w:r>
        <w:rPr>
          <w:b/>
        </w:rPr>
        <w:t xml:space="preserve">H2: The frequency of </w:t>
      </w:r>
      <w:proofErr w:type="spellStart"/>
      <w:r>
        <w:rPr>
          <w:b/>
        </w:rPr>
        <w:t>telecalling</w:t>
      </w:r>
      <w:proofErr w:type="spellEnd"/>
      <w:r>
        <w:rPr>
          <w:b/>
        </w:rPr>
        <w:t xml:space="preserve"> is positively correlated with lead conversion rates in the EdTech sector.</w:t>
      </w:r>
    </w:p>
    <w:p w14:paraId="06C4BD3C" w14:textId="77777777" w:rsidR="00445CF2" w:rsidRDefault="00267C4F">
      <w:pPr>
        <w:numPr>
          <w:ilvl w:val="1"/>
          <w:numId w:val="6"/>
        </w:numPr>
        <w:ind w:right="11" w:hanging="360"/>
      </w:pPr>
      <w:r>
        <w:t xml:space="preserve">Rationale: Regular follow-ups through </w:t>
      </w:r>
      <w:proofErr w:type="spellStart"/>
      <w:r>
        <w:t>telecalling</w:t>
      </w:r>
      <w:proofErr w:type="spellEnd"/>
      <w:r>
        <w:t xml:space="preserve"> may increase the likelihood of conversion by keeping the lead engaged and informed.</w:t>
      </w:r>
    </w:p>
    <w:p w14:paraId="449C5D92" w14:textId="77777777" w:rsidR="00445CF2" w:rsidRDefault="00267C4F">
      <w:pPr>
        <w:numPr>
          <w:ilvl w:val="0"/>
          <w:numId w:val="6"/>
        </w:numPr>
        <w:spacing w:after="186" w:line="268" w:lineRule="auto"/>
        <w:ind w:right="7" w:hanging="360"/>
      </w:pPr>
      <w:r>
        <w:rPr>
          <w:b/>
        </w:rPr>
        <w:t xml:space="preserve">H3: The timing of </w:t>
      </w:r>
      <w:proofErr w:type="spellStart"/>
      <w:r>
        <w:rPr>
          <w:b/>
        </w:rPr>
        <w:t>telecalling</w:t>
      </w:r>
      <w:proofErr w:type="spellEnd"/>
      <w:r>
        <w:rPr>
          <w:b/>
        </w:rPr>
        <w:t xml:space="preserve"> (e.g., time of day or week) significantly affects lead conversion rates in the EdTech sector.</w:t>
      </w:r>
    </w:p>
    <w:p w14:paraId="3DBE7B69" w14:textId="77777777" w:rsidR="00445CF2" w:rsidRDefault="00267C4F">
      <w:pPr>
        <w:numPr>
          <w:ilvl w:val="1"/>
          <w:numId w:val="6"/>
        </w:numPr>
        <w:ind w:right="11" w:hanging="360"/>
      </w:pPr>
      <w:r>
        <w:t>Rationale: Contacting leads at an optimal time may lead to better outcomes, as customers are more likely to respond and engage when it is convenient for them.</w:t>
      </w:r>
    </w:p>
    <w:p w14:paraId="4F914F06" w14:textId="77777777" w:rsidR="00445CF2" w:rsidRDefault="00267C4F">
      <w:pPr>
        <w:numPr>
          <w:ilvl w:val="0"/>
          <w:numId w:val="6"/>
        </w:numPr>
        <w:spacing w:after="186" w:line="268" w:lineRule="auto"/>
        <w:ind w:right="7" w:hanging="360"/>
      </w:pPr>
      <w:r>
        <w:rPr>
          <w:b/>
        </w:rPr>
        <w:t xml:space="preserve">H4: </w:t>
      </w:r>
      <w:proofErr w:type="spellStart"/>
      <w:r>
        <w:rPr>
          <w:b/>
        </w:rPr>
        <w:t>Telecalling</w:t>
      </w:r>
      <w:proofErr w:type="spellEnd"/>
      <w:r>
        <w:rPr>
          <w:b/>
        </w:rPr>
        <w:t xml:space="preserve"> combined with email and social media marketing strategies results in higher lead conversion rates in the EdTech sector compared to </w:t>
      </w:r>
      <w:proofErr w:type="spellStart"/>
      <w:r>
        <w:rPr>
          <w:b/>
        </w:rPr>
        <w:t>telecalling</w:t>
      </w:r>
      <w:proofErr w:type="spellEnd"/>
      <w:r>
        <w:rPr>
          <w:b/>
        </w:rPr>
        <w:t xml:space="preserve"> alone.</w:t>
      </w:r>
    </w:p>
    <w:p w14:paraId="149177E4" w14:textId="77777777" w:rsidR="00445CF2" w:rsidRDefault="00267C4F">
      <w:pPr>
        <w:numPr>
          <w:ilvl w:val="1"/>
          <w:numId w:val="6"/>
        </w:numPr>
        <w:ind w:right="11" w:hanging="360"/>
      </w:pPr>
      <w:r>
        <w:t xml:space="preserve">Rationale: A multi-channel approach that includes </w:t>
      </w:r>
      <w:proofErr w:type="spellStart"/>
      <w:r>
        <w:t>telecalling</w:t>
      </w:r>
      <w:proofErr w:type="spellEnd"/>
      <w:r>
        <w:t>, emails, and social media may create a more comprehensive and effective lead nurturing strategy.</w:t>
      </w:r>
    </w:p>
    <w:p w14:paraId="2BB13015" w14:textId="77777777" w:rsidR="00445CF2" w:rsidRDefault="00267C4F">
      <w:pPr>
        <w:numPr>
          <w:ilvl w:val="0"/>
          <w:numId w:val="6"/>
        </w:numPr>
        <w:spacing w:after="186" w:line="268" w:lineRule="auto"/>
        <w:ind w:right="7" w:hanging="360"/>
      </w:pPr>
      <w:r>
        <w:rPr>
          <w:b/>
        </w:rPr>
        <w:t xml:space="preserve">H5: </w:t>
      </w:r>
      <w:proofErr w:type="spellStart"/>
      <w:r>
        <w:rPr>
          <w:b/>
        </w:rPr>
        <w:t>Telecalling</w:t>
      </w:r>
      <w:proofErr w:type="spellEnd"/>
      <w:r>
        <w:rPr>
          <w:b/>
        </w:rPr>
        <w:t xml:space="preserve"> agents' expertise and customer service skills positively impact lead conversion rates in the EdTech sector.</w:t>
      </w:r>
    </w:p>
    <w:p w14:paraId="478E6FB1" w14:textId="77777777" w:rsidR="00445CF2" w:rsidRDefault="00267C4F">
      <w:pPr>
        <w:numPr>
          <w:ilvl w:val="1"/>
          <w:numId w:val="6"/>
        </w:numPr>
        <w:spacing w:after="740"/>
        <w:ind w:right="11" w:hanging="360"/>
      </w:pPr>
      <w:r>
        <w:lastRenderedPageBreak/>
        <w:t>Rationale: Skilled agents who are knowledgeable and provide excellent customer service are more likely to build trust with potential leads, thereby improving conversion rates.</w:t>
      </w:r>
    </w:p>
    <w:p w14:paraId="3E5FBFE1" w14:textId="77777777" w:rsidR="00445CF2" w:rsidRDefault="00267C4F">
      <w:pPr>
        <w:spacing w:after="141" w:line="259" w:lineRule="auto"/>
        <w:ind w:left="30" w:right="9" w:hanging="10"/>
        <w:jc w:val="center"/>
      </w:pPr>
      <w:r>
        <w:rPr>
          <w:b/>
          <w:sz w:val="28"/>
        </w:rPr>
        <w:t>Constructs for the Research:</w:t>
      </w:r>
    </w:p>
    <w:p w14:paraId="7A50E7C3" w14:textId="77777777" w:rsidR="00445CF2" w:rsidRDefault="00267C4F">
      <w:pPr>
        <w:numPr>
          <w:ilvl w:val="0"/>
          <w:numId w:val="7"/>
        </w:numPr>
        <w:spacing w:after="186" w:line="268" w:lineRule="auto"/>
        <w:ind w:right="7" w:hanging="360"/>
      </w:pPr>
      <w:proofErr w:type="spellStart"/>
      <w:r>
        <w:rPr>
          <w:b/>
        </w:rPr>
        <w:t>Telecalling</w:t>
      </w:r>
      <w:proofErr w:type="spellEnd"/>
      <w:r>
        <w:rPr>
          <w:b/>
        </w:rPr>
        <w:t xml:space="preserve"> Strategy:</w:t>
      </w:r>
    </w:p>
    <w:p w14:paraId="0CD8198E" w14:textId="77777777" w:rsidR="00445CF2" w:rsidRDefault="00267C4F">
      <w:pPr>
        <w:numPr>
          <w:ilvl w:val="1"/>
          <w:numId w:val="7"/>
        </w:numPr>
        <w:ind w:right="11" w:hanging="360"/>
      </w:pPr>
      <w:r>
        <w:t xml:space="preserve">This construct refers to the specific methods or approaches employed during </w:t>
      </w:r>
      <w:proofErr w:type="spellStart"/>
      <w:r>
        <w:t>telecalling</w:t>
      </w:r>
      <w:proofErr w:type="spellEnd"/>
      <w:r>
        <w:t xml:space="preserve">, such as personalization, script adherence, and follow-up frequency. It will be measured by evaluating how different </w:t>
      </w:r>
      <w:proofErr w:type="spellStart"/>
      <w:r>
        <w:t>telecalling</w:t>
      </w:r>
      <w:proofErr w:type="spellEnd"/>
      <w:r>
        <w:t xml:space="preserve"> techniques affect the engagement and conversion process.</w:t>
      </w:r>
    </w:p>
    <w:p w14:paraId="59591DD9" w14:textId="77777777" w:rsidR="00445CF2" w:rsidRDefault="00267C4F">
      <w:pPr>
        <w:numPr>
          <w:ilvl w:val="0"/>
          <w:numId w:val="7"/>
        </w:numPr>
        <w:spacing w:after="186" w:line="268" w:lineRule="auto"/>
        <w:ind w:right="7" w:hanging="360"/>
      </w:pPr>
      <w:r>
        <w:rPr>
          <w:b/>
        </w:rPr>
        <w:t>Lead Conversion Rate:</w:t>
      </w:r>
    </w:p>
    <w:p w14:paraId="4ADAEFB0" w14:textId="77777777" w:rsidR="00445CF2" w:rsidRDefault="00267C4F">
      <w:pPr>
        <w:numPr>
          <w:ilvl w:val="1"/>
          <w:numId w:val="7"/>
        </w:numPr>
        <w:ind w:right="11" w:hanging="360"/>
      </w:pPr>
      <w:r>
        <w:t xml:space="preserve">This construct measures the percentage of leads that are successfully converted into paying customers or enrolled students. It is the dependent variable and will be measured using data on </w:t>
      </w:r>
      <w:proofErr w:type="spellStart"/>
      <w:r>
        <w:t>enrollment</w:t>
      </w:r>
      <w:proofErr w:type="spellEnd"/>
      <w:r>
        <w:t xml:space="preserve"> or purchase following </w:t>
      </w:r>
      <w:proofErr w:type="spellStart"/>
      <w:r>
        <w:t>telecalling</w:t>
      </w:r>
      <w:proofErr w:type="spellEnd"/>
      <w:r>
        <w:t xml:space="preserve"> efforts.</w:t>
      </w:r>
    </w:p>
    <w:p w14:paraId="4C2A1551" w14:textId="77777777" w:rsidR="00445CF2" w:rsidRDefault="00267C4F">
      <w:pPr>
        <w:numPr>
          <w:ilvl w:val="0"/>
          <w:numId w:val="7"/>
        </w:numPr>
        <w:spacing w:after="186" w:line="268" w:lineRule="auto"/>
        <w:ind w:right="7" w:hanging="360"/>
      </w:pPr>
      <w:r>
        <w:rPr>
          <w:b/>
        </w:rPr>
        <w:t xml:space="preserve">Personalization of </w:t>
      </w:r>
      <w:proofErr w:type="spellStart"/>
      <w:r>
        <w:rPr>
          <w:b/>
        </w:rPr>
        <w:t>Telecalling</w:t>
      </w:r>
      <w:proofErr w:type="spellEnd"/>
      <w:r>
        <w:rPr>
          <w:b/>
        </w:rPr>
        <w:t>:</w:t>
      </w:r>
    </w:p>
    <w:p w14:paraId="0580B13A" w14:textId="77777777" w:rsidR="00445CF2" w:rsidRDefault="00445CF2">
      <w:pPr>
        <w:sectPr w:rsidR="00445CF2">
          <w:headerReference w:type="even" r:id="rId11"/>
          <w:headerReference w:type="default" r:id="rId12"/>
          <w:headerReference w:type="first" r:id="rId13"/>
          <w:pgSz w:w="11920" w:h="16840"/>
          <w:pgMar w:top="1491" w:right="1465" w:bottom="1615" w:left="1440" w:header="720" w:footer="720" w:gutter="0"/>
          <w:cols w:space="720"/>
        </w:sectPr>
      </w:pPr>
    </w:p>
    <w:p w14:paraId="351BA7A8" w14:textId="77777777" w:rsidR="00445CF2" w:rsidRDefault="00267C4F">
      <w:pPr>
        <w:ind w:left="1440" w:right="11" w:firstLine="0"/>
      </w:pPr>
      <w:r>
        <w:lastRenderedPageBreak/>
        <w:t xml:space="preserve">This construct refers to how customized and tailored the </w:t>
      </w:r>
      <w:proofErr w:type="spellStart"/>
      <w:r>
        <w:t>telecalling</w:t>
      </w:r>
      <w:proofErr w:type="spellEnd"/>
      <w:r>
        <w:t xml:space="preserve"> messages are to individual leads, addressing their unique needs or interests. It will be assessed based on the level of customization in communication during calls.</w:t>
      </w:r>
    </w:p>
    <w:p w14:paraId="00FBAA9B" w14:textId="77777777" w:rsidR="00445CF2" w:rsidRDefault="00267C4F">
      <w:pPr>
        <w:numPr>
          <w:ilvl w:val="0"/>
          <w:numId w:val="7"/>
        </w:numPr>
        <w:spacing w:after="186" w:line="268" w:lineRule="auto"/>
        <w:ind w:right="7" w:hanging="360"/>
      </w:pPr>
      <w:r>
        <w:rPr>
          <w:b/>
        </w:rPr>
        <w:t xml:space="preserve">Timing and Frequency of </w:t>
      </w:r>
      <w:proofErr w:type="spellStart"/>
      <w:r>
        <w:rPr>
          <w:b/>
        </w:rPr>
        <w:t>Telecalling</w:t>
      </w:r>
      <w:proofErr w:type="spellEnd"/>
      <w:r>
        <w:rPr>
          <w:b/>
        </w:rPr>
        <w:t>:</w:t>
      </w:r>
    </w:p>
    <w:p w14:paraId="51CCB63A" w14:textId="77777777" w:rsidR="00445CF2" w:rsidRDefault="00267C4F">
      <w:pPr>
        <w:ind w:left="1450" w:right="11"/>
      </w:pPr>
      <w:r>
        <w:rPr>
          <w:rFonts w:ascii="Courier New" w:eastAsia="Courier New" w:hAnsi="Courier New" w:cs="Courier New"/>
          <w:sz w:val="20"/>
        </w:rPr>
        <w:t xml:space="preserve">o </w:t>
      </w:r>
      <w:r>
        <w:t xml:space="preserve">This construct examines the timing (e.g., day, time of day, seasonality) and frequency (e.g., number of calls made to a single lead) of </w:t>
      </w:r>
      <w:proofErr w:type="spellStart"/>
      <w:r>
        <w:t>telecalling</w:t>
      </w:r>
      <w:proofErr w:type="spellEnd"/>
      <w:r>
        <w:t xml:space="preserve"> interactions. This will be measured by tracking call patterns and their corresponding effect on lead conversion.</w:t>
      </w:r>
    </w:p>
    <w:p w14:paraId="3577B892" w14:textId="77777777" w:rsidR="00445CF2" w:rsidRDefault="00267C4F">
      <w:pPr>
        <w:numPr>
          <w:ilvl w:val="0"/>
          <w:numId w:val="7"/>
        </w:numPr>
        <w:spacing w:after="186" w:line="268" w:lineRule="auto"/>
        <w:ind w:right="7" w:hanging="360"/>
      </w:pPr>
      <w:proofErr w:type="spellStart"/>
      <w:r>
        <w:rPr>
          <w:b/>
        </w:rPr>
        <w:t>Telecalling</w:t>
      </w:r>
      <w:proofErr w:type="spellEnd"/>
      <w:r>
        <w:rPr>
          <w:b/>
        </w:rPr>
        <w:t xml:space="preserve"> Agent Skills:</w:t>
      </w:r>
    </w:p>
    <w:p w14:paraId="4CF094C0" w14:textId="77777777" w:rsidR="00445CF2" w:rsidRDefault="00267C4F">
      <w:pPr>
        <w:spacing w:after="663"/>
        <w:ind w:left="1450" w:right="11"/>
      </w:pPr>
      <w:r>
        <w:rPr>
          <w:rFonts w:ascii="Courier New" w:eastAsia="Courier New" w:hAnsi="Courier New" w:cs="Courier New"/>
          <w:sz w:val="20"/>
        </w:rPr>
        <w:t xml:space="preserve">o </w:t>
      </w:r>
      <w:r>
        <w:t xml:space="preserve">This construct assesses the effectiveness of </w:t>
      </w:r>
      <w:proofErr w:type="spellStart"/>
      <w:r>
        <w:t>telecalling</w:t>
      </w:r>
      <w:proofErr w:type="spellEnd"/>
      <w:r>
        <w:t xml:space="preserve"> agents, including their communication skills, knowledge of the product, and ability to handle customer queries. It will be measured through surveys or ratings of agent performance and its correlation with lead conversion success.</w:t>
      </w:r>
    </w:p>
    <w:p w14:paraId="4487702D" w14:textId="77777777" w:rsidR="00445CF2" w:rsidRDefault="00267C4F">
      <w:pPr>
        <w:pStyle w:val="Heading1"/>
        <w:ind w:left="30"/>
      </w:pPr>
      <w:r>
        <w:t>Research Methodology</w:t>
      </w:r>
    </w:p>
    <w:p w14:paraId="1AE753CE" w14:textId="77777777" w:rsidR="00445CF2" w:rsidRDefault="00267C4F">
      <w:pPr>
        <w:ind w:left="0" w:right="11" w:firstLine="0"/>
      </w:pPr>
      <w:r>
        <w:t xml:space="preserve">This research aims to explore the impact of </w:t>
      </w:r>
      <w:proofErr w:type="spellStart"/>
      <w:r>
        <w:t>telecalling</w:t>
      </w:r>
      <w:proofErr w:type="spellEnd"/>
      <w:r>
        <w:t xml:space="preserve"> strategies on lead conversion in the EdTech sector using the </w:t>
      </w:r>
      <w:r>
        <w:rPr>
          <w:b/>
        </w:rPr>
        <w:t xml:space="preserve">Partial Least Squares Structural Equation </w:t>
      </w:r>
      <w:proofErr w:type="spellStart"/>
      <w:r>
        <w:rPr>
          <w:b/>
        </w:rPr>
        <w:t>Modeling</w:t>
      </w:r>
      <w:proofErr w:type="spellEnd"/>
      <w:r>
        <w:rPr>
          <w:b/>
        </w:rPr>
        <w:t xml:space="preserve"> (PLS-SEM) </w:t>
      </w:r>
      <w:r>
        <w:t xml:space="preserve">framework. PLS-SEM is a statistical technique used for </w:t>
      </w:r>
      <w:proofErr w:type="spellStart"/>
      <w:r>
        <w:t>analyzing</w:t>
      </w:r>
      <w:proofErr w:type="spellEnd"/>
      <w:r>
        <w:t xml:space="preserve"> complex relationships between observed and latent variables, making it suitable for understanding the interactions between different </w:t>
      </w:r>
      <w:proofErr w:type="spellStart"/>
      <w:r>
        <w:t>telecalling</w:t>
      </w:r>
      <w:proofErr w:type="spellEnd"/>
      <w:r>
        <w:t xml:space="preserve"> strategies and lead conversion in the EdTech context. This methodology section outlines the sampling process, sample size, data collection methods, and the theoretical model that will guide the research.</w:t>
      </w:r>
    </w:p>
    <w:p w14:paraId="3786B711" w14:textId="77777777" w:rsidR="00445CF2" w:rsidRDefault="00267C4F">
      <w:pPr>
        <w:spacing w:after="186" w:line="268" w:lineRule="auto"/>
        <w:ind w:left="10" w:right="7" w:hanging="10"/>
      </w:pPr>
      <w:r>
        <w:rPr>
          <w:b/>
        </w:rPr>
        <w:t>Sampling Method and Sample Size:</w:t>
      </w:r>
    </w:p>
    <w:p w14:paraId="4629C79D" w14:textId="77777777" w:rsidR="00445CF2" w:rsidRDefault="00267C4F">
      <w:pPr>
        <w:spacing w:after="30" w:line="268" w:lineRule="auto"/>
        <w:ind w:left="10" w:right="7" w:hanging="10"/>
      </w:pPr>
      <w:r>
        <w:rPr>
          <w:b/>
        </w:rPr>
        <w:t>Sampling Method:</w:t>
      </w:r>
    </w:p>
    <w:p w14:paraId="4BDBB3F7" w14:textId="77777777" w:rsidR="00445CF2" w:rsidRDefault="00267C4F">
      <w:pPr>
        <w:ind w:left="0" w:right="11" w:firstLine="0"/>
      </w:pPr>
      <w:r>
        <w:t xml:space="preserve">To ensure that the sample represents the EdTech sector accurately, </w:t>
      </w:r>
      <w:r>
        <w:rPr>
          <w:b/>
        </w:rPr>
        <w:t xml:space="preserve">non-probability sampling </w:t>
      </w:r>
      <w:r>
        <w:t xml:space="preserve">will be used, specifically </w:t>
      </w:r>
      <w:r>
        <w:rPr>
          <w:b/>
        </w:rPr>
        <w:t>convenience sampling</w:t>
      </w:r>
      <w:r>
        <w:t xml:space="preserve">. This method involves selecting participants who are easily accessible and willing to participate in the study, such as EdTech marketing teams, </w:t>
      </w:r>
      <w:proofErr w:type="spellStart"/>
      <w:r>
        <w:t>telecalling</w:t>
      </w:r>
      <w:proofErr w:type="spellEnd"/>
      <w:r>
        <w:t xml:space="preserve"> agents, and prospective students or customers of EdTech platforms. Convenience sampling is appropriate for this research because it allows for a quick and cost-effective collection of data from a relevant population.</w:t>
      </w:r>
    </w:p>
    <w:p w14:paraId="4693F414" w14:textId="77777777" w:rsidR="00445CF2" w:rsidRDefault="00267C4F">
      <w:pPr>
        <w:spacing w:after="30" w:line="268" w:lineRule="auto"/>
        <w:ind w:left="10" w:right="7" w:hanging="10"/>
      </w:pPr>
      <w:r>
        <w:rPr>
          <w:b/>
        </w:rPr>
        <w:t>Sample Size:</w:t>
      </w:r>
    </w:p>
    <w:p w14:paraId="35078BF1" w14:textId="77777777" w:rsidR="00445CF2" w:rsidRDefault="00267C4F">
      <w:pPr>
        <w:ind w:left="0" w:right="11" w:firstLine="0"/>
      </w:pPr>
      <w:r>
        <w:t xml:space="preserve">Given the complexity of the PLS-SEM analysis and the need for robust statistical power, an appropriate sample size is crucial. According to Hair et al. (2017), for PLS-SEM, the recommended sample size is at least </w:t>
      </w:r>
      <w:r>
        <w:rPr>
          <w:b/>
        </w:rPr>
        <w:t xml:space="preserve">10 times the largest number of paths leading to a particular construct </w:t>
      </w:r>
      <w:r>
        <w:t>in the model. Assuming the research involves 5 constructs (</w:t>
      </w:r>
      <w:proofErr w:type="spellStart"/>
      <w:r>
        <w:t>telecalling</w:t>
      </w:r>
      <w:proofErr w:type="spellEnd"/>
      <w:r>
        <w:t xml:space="preserve"> strategy, lead conversion rate, personalization, timing and frequency, and agent skills), with </w:t>
      </w:r>
      <w:r>
        <w:lastRenderedPageBreak/>
        <w:t xml:space="preserve">each construct having at least 2 indicators, the sample size should be a minimum of </w:t>
      </w:r>
      <w:r>
        <w:rPr>
          <w:b/>
        </w:rPr>
        <w:t xml:space="preserve">200 respondents </w:t>
      </w:r>
      <w:r>
        <w:t>(10 times the number of paths, considering 20 paths in total).</w:t>
      </w:r>
    </w:p>
    <w:p w14:paraId="7D906CDF" w14:textId="77777777" w:rsidR="00445CF2" w:rsidRDefault="00267C4F">
      <w:pPr>
        <w:spacing w:after="186" w:line="268" w:lineRule="auto"/>
        <w:ind w:left="10" w:right="7" w:hanging="10"/>
      </w:pPr>
      <w:r>
        <w:rPr>
          <w:b/>
        </w:rPr>
        <w:t>Data Collection Method:</w:t>
      </w:r>
    </w:p>
    <w:p w14:paraId="28AD9C6D" w14:textId="77777777" w:rsidR="00445CF2" w:rsidRDefault="00267C4F">
      <w:pPr>
        <w:ind w:left="0" w:right="11" w:firstLine="0"/>
      </w:pPr>
      <w:r>
        <w:t xml:space="preserve">The data for this research will be collected through a </w:t>
      </w:r>
      <w:r>
        <w:rPr>
          <w:b/>
        </w:rPr>
        <w:t xml:space="preserve">structured survey </w:t>
      </w:r>
      <w:r>
        <w:t>that will be administered to two distinct groups:</w:t>
      </w:r>
    </w:p>
    <w:p w14:paraId="2756CD5A" w14:textId="77777777" w:rsidR="00445CF2" w:rsidRDefault="00267C4F">
      <w:pPr>
        <w:numPr>
          <w:ilvl w:val="0"/>
          <w:numId w:val="8"/>
        </w:numPr>
        <w:spacing w:after="38" w:line="259" w:lineRule="auto"/>
        <w:ind w:right="59" w:hanging="360"/>
      </w:pPr>
      <w:proofErr w:type="spellStart"/>
      <w:r>
        <w:rPr>
          <w:b/>
        </w:rPr>
        <w:t>Telecalling</w:t>
      </w:r>
      <w:proofErr w:type="spellEnd"/>
      <w:r>
        <w:rPr>
          <w:b/>
        </w:rPr>
        <w:t xml:space="preserve"> agents </w:t>
      </w:r>
      <w:r>
        <w:t xml:space="preserve">and </w:t>
      </w:r>
      <w:r>
        <w:rPr>
          <w:b/>
        </w:rPr>
        <w:t xml:space="preserve">EdTech marketing managers </w:t>
      </w:r>
      <w:r>
        <w:t>(from EdTech companies) to</w:t>
      </w:r>
    </w:p>
    <w:p w14:paraId="4810C1AC" w14:textId="77777777" w:rsidR="00445CF2" w:rsidRDefault="00267C4F">
      <w:pPr>
        <w:ind w:left="720" w:right="11" w:firstLine="0"/>
      </w:pPr>
      <w:r>
        <w:t xml:space="preserve">understand their perception of </w:t>
      </w:r>
      <w:proofErr w:type="spellStart"/>
      <w:r>
        <w:t>telecalling</w:t>
      </w:r>
      <w:proofErr w:type="spellEnd"/>
      <w:r>
        <w:t xml:space="preserve"> strategies, including personalization, timing, and frequency.</w:t>
      </w:r>
    </w:p>
    <w:p w14:paraId="45E2C45E" w14:textId="77777777" w:rsidR="00445CF2" w:rsidRDefault="00267C4F">
      <w:pPr>
        <w:numPr>
          <w:ilvl w:val="0"/>
          <w:numId w:val="8"/>
        </w:numPr>
        <w:ind w:right="59" w:hanging="360"/>
      </w:pPr>
      <w:r>
        <w:rPr>
          <w:b/>
        </w:rPr>
        <w:t xml:space="preserve">Prospective students or customers </w:t>
      </w:r>
      <w:r>
        <w:t xml:space="preserve">(leads) who have been contacted by </w:t>
      </w:r>
      <w:proofErr w:type="spellStart"/>
      <w:r>
        <w:t>telecalling</w:t>
      </w:r>
      <w:proofErr w:type="spellEnd"/>
      <w:r>
        <w:t xml:space="preserve"> agents, to understand their responses to </w:t>
      </w:r>
      <w:proofErr w:type="spellStart"/>
      <w:r>
        <w:t>telecalling</w:t>
      </w:r>
      <w:proofErr w:type="spellEnd"/>
      <w:r>
        <w:t xml:space="preserve"> strategies, their likelihood of conversion, and their overall experience.</w:t>
      </w:r>
    </w:p>
    <w:p w14:paraId="27941EAB" w14:textId="77777777" w:rsidR="00445CF2" w:rsidRDefault="00267C4F">
      <w:pPr>
        <w:ind w:left="0" w:right="11" w:firstLine="0"/>
      </w:pPr>
      <w:r>
        <w:t xml:space="preserve">The survey will consist of both </w:t>
      </w:r>
      <w:r>
        <w:rPr>
          <w:b/>
        </w:rPr>
        <w:t xml:space="preserve">close-ended </w:t>
      </w:r>
      <w:r>
        <w:t xml:space="preserve">and </w:t>
      </w:r>
      <w:r>
        <w:rPr>
          <w:b/>
        </w:rPr>
        <w:t xml:space="preserve">Likert scale </w:t>
      </w:r>
      <w:r>
        <w:t xml:space="preserve">questions to capture quantitative data on the various constructs. The survey will be administered </w:t>
      </w:r>
      <w:r>
        <w:rPr>
          <w:b/>
        </w:rPr>
        <w:t xml:space="preserve">online </w:t>
      </w:r>
      <w:r>
        <w:t>using survey platforms like Google Forms or Qualtrics, ensuring that it reaches a wide range of respondents across different geographic locations and EdTech platforms.</w:t>
      </w:r>
    </w:p>
    <w:p w14:paraId="78695BC3" w14:textId="77777777" w:rsidR="00445CF2" w:rsidRDefault="00267C4F">
      <w:pPr>
        <w:spacing w:after="186" w:line="268" w:lineRule="auto"/>
        <w:ind w:left="10" w:right="7" w:hanging="10"/>
      </w:pPr>
      <w:r>
        <w:rPr>
          <w:b/>
        </w:rPr>
        <w:t>Data Analysis:</w:t>
      </w:r>
    </w:p>
    <w:p w14:paraId="7CF23947" w14:textId="77777777" w:rsidR="00445CF2" w:rsidRDefault="00267C4F">
      <w:pPr>
        <w:ind w:left="0" w:right="11" w:firstLine="0"/>
      </w:pPr>
      <w:r>
        <w:t xml:space="preserve">PLS-SEM will be used to </w:t>
      </w:r>
      <w:proofErr w:type="spellStart"/>
      <w:r>
        <w:t>analyze</w:t>
      </w:r>
      <w:proofErr w:type="spellEnd"/>
      <w:r>
        <w:t xml:space="preserve"> the data and test the hypothesized relationships between the constructs. The data will first undergo a reliability and validity check, where the </w:t>
      </w:r>
      <w:r>
        <w:rPr>
          <w:b/>
        </w:rPr>
        <w:t xml:space="preserve">Cronbach’s Alpha </w:t>
      </w:r>
      <w:r>
        <w:t xml:space="preserve">and </w:t>
      </w:r>
      <w:r>
        <w:rPr>
          <w:b/>
        </w:rPr>
        <w:t xml:space="preserve">Composite Reliability </w:t>
      </w:r>
      <w:r>
        <w:t xml:space="preserve">scores will be calculated to assess the internal consistency of the scales. </w:t>
      </w:r>
      <w:r>
        <w:rPr>
          <w:b/>
        </w:rPr>
        <w:t xml:space="preserve">Confirmatory Factor Analysis (CFA) </w:t>
      </w:r>
      <w:r>
        <w:t xml:space="preserve">will then be performed to evaluate the construct validity. After the measurement model is validated, the </w:t>
      </w:r>
      <w:r>
        <w:rPr>
          <w:b/>
        </w:rPr>
        <w:t xml:space="preserve">structural model </w:t>
      </w:r>
      <w:r>
        <w:t xml:space="preserve">will be assessed to test the hypothesized relationships between </w:t>
      </w:r>
      <w:proofErr w:type="spellStart"/>
      <w:r>
        <w:t>telecalling</w:t>
      </w:r>
      <w:proofErr w:type="spellEnd"/>
      <w:r>
        <w:t xml:space="preserve"> strateg</w:t>
      </w:r>
      <w:r>
        <w:t>ies and lead conversion.</w:t>
      </w:r>
    </w:p>
    <w:p w14:paraId="738C594B" w14:textId="77777777" w:rsidR="00445CF2" w:rsidRDefault="00267C4F">
      <w:pPr>
        <w:spacing w:after="186" w:line="268" w:lineRule="auto"/>
        <w:ind w:left="10" w:right="7" w:hanging="10"/>
      </w:pPr>
      <w:r>
        <w:rPr>
          <w:b/>
        </w:rPr>
        <w:t>Theoretical Model:</w:t>
      </w:r>
    </w:p>
    <w:p w14:paraId="6A4A7FDD" w14:textId="77777777" w:rsidR="00445CF2" w:rsidRDefault="00267C4F">
      <w:pPr>
        <w:ind w:left="0" w:right="11" w:firstLine="0"/>
      </w:pPr>
      <w:r>
        <w:t xml:space="preserve">The theoretical model for this research is based on the </w:t>
      </w:r>
      <w:r>
        <w:rPr>
          <w:b/>
        </w:rPr>
        <w:t xml:space="preserve">Technology Acceptance Model (TAM) </w:t>
      </w:r>
      <w:r>
        <w:t xml:space="preserve">and the </w:t>
      </w:r>
      <w:r>
        <w:rPr>
          <w:b/>
        </w:rPr>
        <w:t>Elaboration Likelihood Model (ELM)</w:t>
      </w:r>
      <w:r>
        <w:t xml:space="preserve">. The </w:t>
      </w:r>
      <w:r>
        <w:rPr>
          <w:b/>
        </w:rPr>
        <w:t xml:space="preserve">TAM </w:t>
      </w:r>
      <w:r>
        <w:t xml:space="preserve">focuses on how perceived ease of use and perceived usefulness impact user acceptance, which can be applied to understand how the perceived effectiveness of </w:t>
      </w:r>
      <w:proofErr w:type="spellStart"/>
      <w:r>
        <w:t>telecalling</w:t>
      </w:r>
      <w:proofErr w:type="spellEnd"/>
      <w:r>
        <w:t xml:space="preserve"> strategies influences lead conversion. The </w:t>
      </w:r>
      <w:r>
        <w:rPr>
          <w:b/>
        </w:rPr>
        <w:t xml:space="preserve">ELM </w:t>
      </w:r>
      <w:r>
        <w:t xml:space="preserve">explains how persuasion through central or peripheral routes affects decision-making, which is relevant in the context of </w:t>
      </w:r>
      <w:proofErr w:type="spellStart"/>
      <w:r>
        <w:t>telecalling</w:t>
      </w:r>
      <w:proofErr w:type="spellEnd"/>
      <w:r>
        <w:t xml:space="preserve"> where agents can either present detailed, persuasive information or rely on s</w:t>
      </w:r>
      <w:r>
        <w:t>imple, quick interactions.</w:t>
      </w:r>
    </w:p>
    <w:p w14:paraId="47183799" w14:textId="77777777" w:rsidR="00445CF2" w:rsidRDefault="00267C4F">
      <w:pPr>
        <w:ind w:left="0" w:right="11" w:firstLine="0"/>
      </w:pPr>
      <w:r>
        <w:t xml:space="preserve">In this research, </w:t>
      </w:r>
      <w:proofErr w:type="spellStart"/>
      <w:r>
        <w:rPr>
          <w:b/>
        </w:rPr>
        <w:t>telecalling</w:t>
      </w:r>
      <w:proofErr w:type="spellEnd"/>
      <w:r>
        <w:rPr>
          <w:b/>
        </w:rPr>
        <w:t xml:space="preserve"> strategies </w:t>
      </w:r>
      <w:r>
        <w:t xml:space="preserve">(personalization, frequency, timing, agent skills) are considered as predictors that influence </w:t>
      </w:r>
      <w:r>
        <w:rPr>
          <w:b/>
        </w:rPr>
        <w:t>lead conversion</w:t>
      </w:r>
      <w:r>
        <w:t xml:space="preserve">, with the </w:t>
      </w:r>
      <w:r>
        <w:rPr>
          <w:b/>
        </w:rPr>
        <w:t xml:space="preserve">ELM </w:t>
      </w:r>
      <w:r>
        <w:t xml:space="preserve">explaining how persuasive communication during </w:t>
      </w:r>
      <w:proofErr w:type="spellStart"/>
      <w:r>
        <w:t>telecalling</w:t>
      </w:r>
      <w:proofErr w:type="spellEnd"/>
      <w:r>
        <w:t xml:space="preserve"> leads to higher likelihood of conversion. The </w:t>
      </w:r>
      <w:r>
        <w:rPr>
          <w:b/>
        </w:rPr>
        <w:t xml:space="preserve">TAM </w:t>
      </w:r>
      <w:r>
        <w:t xml:space="preserve">helps explain how perceived effectiveness and usefulness of </w:t>
      </w:r>
      <w:proofErr w:type="spellStart"/>
      <w:r>
        <w:t>telecalling</w:t>
      </w:r>
      <w:proofErr w:type="spellEnd"/>
      <w:r>
        <w:t xml:space="preserve"> strategies impact leads’ willingness to enrol in an EdTech platform.</w:t>
      </w:r>
    </w:p>
    <w:p w14:paraId="0719BB28" w14:textId="77777777" w:rsidR="00445CF2" w:rsidRDefault="00267C4F">
      <w:pPr>
        <w:spacing w:after="663"/>
        <w:ind w:left="0" w:right="11" w:firstLine="0"/>
      </w:pPr>
      <w:r>
        <w:lastRenderedPageBreak/>
        <w:t xml:space="preserve">This integrated theoretical model will allow for a comprehensive analysis of how various </w:t>
      </w:r>
      <w:proofErr w:type="spellStart"/>
      <w:r>
        <w:t>telecalling</w:t>
      </w:r>
      <w:proofErr w:type="spellEnd"/>
      <w:r>
        <w:t xml:space="preserve"> strategies impact lead conversion, providing practical insights for EdTech companies to refine their marketing approaches.</w:t>
      </w:r>
    </w:p>
    <w:p w14:paraId="012DA774" w14:textId="77777777" w:rsidR="00445CF2" w:rsidRDefault="00267C4F">
      <w:pPr>
        <w:pStyle w:val="Heading1"/>
        <w:ind w:left="30"/>
      </w:pPr>
      <w:r>
        <w:t>Questionnaire Questions</w:t>
      </w:r>
    </w:p>
    <w:p w14:paraId="4F7DD047" w14:textId="77777777" w:rsidR="00445CF2" w:rsidRDefault="00267C4F">
      <w:pPr>
        <w:numPr>
          <w:ilvl w:val="0"/>
          <w:numId w:val="9"/>
        </w:numPr>
        <w:spacing w:after="186" w:line="268" w:lineRule="auto"/>
        <w:ind w:right="7" w:hanging="360"/>
      </w:pPr>
      <w:r>
        <w:rPr>
          <w:b/>
        </w:rPr>
        <w:t xml:space="preserve">How satisfied are you with the level of personalization in the </w:t>
      </w:r>
      <w:proofErr w:type="spellStart"/>
      <w:r>
        <w:rPr>
          <w:b/>
        </w:rPr>
        <w:t>telecalling</w:t>
      </w:r>
      <w:proofErr w:type="spellEnd"/>
      <w:r>
        <w:rPr>
          <w:b/>
        </w:rPr>
        <w:t xml:space="preserve"> you received from the EdTech company?</w:t>
      </w:r>
    </w:p>
    <w:p w14:paraId="28AC040B" w14:textId="77777777" w:rsidR="00445CF2" w:rsidRDefault="00267C4F">
      <w:pPr>
        <w:spacing w:line="463" w:lineRule="auto"/>
        <w:ind w:left="1080" w:right="5881" w:firstLine="0"/>
      </w:pPr>
      <w:r>
        <w:rPr>
          <w:rFonts w:ascii="Courier New" w:eastAsia="Courier New" w:hAnsi="Courier New" w:cs="Courier New"/>
          <w:sz w:val="20"/>
        </w:rPr>
        <w:t xml:space="preserve">o </w:t>
      </w:r>
      <w:r>
        <w:t xml:space="preserve">a) Very satisfied </w:t>
      </w:r>
      <w:r>
        <w:rPr>
          <w:rFonts w:ascii="Courier New" w:eastAsia="Courier New" w:hAnsi="Courier New" w:cs="Courier New"/>
          <w:sz w:val="20"/>
        </w:rPr>
        <w:t xml:space="preserve">o </w:t>
      </w:r>
      <w:r>
        <w:t>b) Satisfied</w:t>
      </w:r>
    </w:p>
    <w:p w14:paraId="6A23ED8A" w14:textId="77777777" w:rsidR="00445CF2" w:rsidRDefault="00267C4F">
      <w:pPr>
        <w:spacing w:after="2" w:line="457" w:lineRule="auto"/>
        <w:ind w:left="1080" w:right="6185" w:firstLine="360"/>
      </w:pPr>
      <w:r>
        <w:t xml:space="preserve">c) Neutral </w:t>
      </w:r>
      <w:r>
        <w:rPr>
          <w:rFonts w:ascii="Courier New" w:eastAsia="Courier New" w:hAnsi="Courier New" w:cs="Courier New"/>
          <w:sz w:val="20"/>
        </w:rPr>
        <w:t xml:space="preserve">o </w:t>
      </w:r>
      <w:r>
        <w:t>d) Dissatisfied</w:t>
      </w:r>
    </w:p>
    <w:p w14:paraId="7F5CB546" w14:textId="77777777" w:rsidR="00445CF2" w:rsidRDefault="00267C4F">
      <w:pPr>
        <w:numPr>
          <w:ilvl w:val="0"/>
          <w:numId w:val="9"/>
        </w:numPr>
        <w:spacing w:after="186" w:line="268" w:lineRule="auto"/>
        <w:ind w:right="7" w:hanging="360"/>
      </w:pPr>
      <w:r>
        <w:rPr>
          <w:b/>
        </w:rPr>
        <w:t>How often do you prefer receiving follow-up calls from EdTech companies after your initial inquiry?</w:t>
      </w:r>
    </w:p>
    <w:p w14:paraId="22A33F15" w14:textId="77777777" w:rsidR="00445CF2" w:rsidRDefault="00267C4F">
      <w:pPr>
        <w:numPr>
          <w:ilvl w:val="1"/>
          <w:numId w:val="9"/>
        </w:numPr>
        <w:spacing w:after="0" w:line="462" w:lineRule="auto"/>
        <w:ind w:right="5463" w:firstLine="0"/>
      </w:pPr>
      <w:r>
        <w:t xml:space="preserve">a) Once a day </w:t>
      </w:r>
      <w:r>
        <w:rPr>
          <w:rFonts w:ascii="Courier New" w:eastAsia="Courier New" w:hAnsi="Courier New" w:cs="Courier New"/>
          <w:sz w:val="20"/>
        </w:rPr>
        <w:t xml:space="preserve">o </w:t>
      </w:r>
      <w:r>
        <w:t xml:space="preserve">b) Once a week </w:t>
      </w:r>
      <w:r>
        <w:rPr>
          <w:rFonts w:ascii="Courier New" w:eastAsia="Courier New" w:hAnsi="Courier New" w:cs="Courier New"/>
          <w:sz w:val="20"/>
        </w:rPr>
        <w:t xml:space="preserve">o </w:t>
      </w:r>
      <w:r>
        <w:t xml:space="preserve">c) Once a month </w:t>
      </w:r>
      <w:r>
        <w:rPr>
          <w:rFonts w:ascii="Courier New" w:eastAsia="Courier New" w:hAnsi="Courier New" w:cs="Courier New"/>
          <w:sz w:val="20"/>
        </w:rPr>
        <w:t xml:space="preserve">o </w:t>
      </w:r>
      <w:r>
        <w:t>d) No follow-ups needed</w:t>
      </w:r>
    </w:p>
    <w:p w14:paraId="6BB7DDD2" w14:textId="77777777" w:rsidR="00445CF2" w:rsidRDefault="00267C4F">
      <w:pPr>
        <w:numPr>
          <w:ilvl w:val="0"/>
          <w:numId w:val="9"/>
        </w:numPr>
        <w:spacing w:after="186" w:line="268" w:lineRule="auto"/>
        <w:ind w:right="7" w:hanging="360"/>
      </w:pPr>
      <w:r>
        <w:rPr>
          <w:b/>
        </w:rPr>
        <w:t xml:space="preserve">How would you rate the timing of the </w:t>
      </w:r>
      <w:proofErr w:type="spellStart"/>
      <w:r>
        <w:rPr>
          <w:b/>
        </w:rPr>
        <w:t>telecalling</w:t>
      </w:r>
      <w:proofErr w:type="spellEnd"/>
      <w:r>
        <w:rPr>
          <w:b/>
        </w:rPr>
        <w:t xml:space="preserve"> you received (i.e., time of day/week)?</w:t>
      </w:r>
    </w:p>
    <w:p w14:paraId="07C5AF4A" w14:textId="77777777" w:rsidR="00445CF2" w:rsidRDefault="00267C4F">
      <w:pPr>
        <w:numPr>
          <w:ilvl w:val="1"/>
          <w:numId w:val="9"/>
        </w:numPr>
        <w:spacing w:after="0" w:line="463" w:lineRule="auto"/>
        <w:ind w:right="5463" w:firstLine="0"/>
      </w:pPr>
      <w:r>
        <w:t xml:space="preserve">a) Very convenient </w:t>
      </w:r>
      <w:r>
        <w:rPr>
          <w:rFonts w:ascii="Courier New" w:eastAsia="Courier New" w:hAnsi="Courier New" w:cs="Courier New"/>
          <w:sz w:val="20"/>
        </w:rPr>
        <w:t xml:space="preserve">o </w:t>
      </w:r>
      <w:r>
        <w:t xml:space="preserve">b) Convenient </w:t>
      </w:r>
      <w:r>
        <w:rPr>
          <w:rFonts w:ascii="Courier New" w:eastAsia="Courier New" w:hAnsi="Courier New" w:cs="Courier New"/>
          <w:sz w:val="20"/>
        </w:rPr>
        <w:t xml:space="preserve">o </w:t>
      </w:r>
      <w:r>
        <w:t xml:space="preserve">c) Neutral </w:t>
      </w:r>
      <w:r>
        <w:rPr>
          <w:rFonts w:ascii="Courier New" w:eastAsia="Courier New" w:hAnsi="Courier New" w:cs="Courier New"/>
          <w:sz w:val="20"/>
        </w:rPr>
        <w:t xml:space="preserve">o </w:t>
      </w:r>
      <w:r>
        <w:t>d) Inconvenient</w:t>
      </w:r>
    </w:p>
    <w:p w14:paraId="45E24FDF" w14:textId="77777777" w:rsidR="00445CF2" w:rsidRDefault="00267C4F">
      <w:pPr>
        <w:numPr>
          <w:ilvl w:val="0"/>
          <w:numId w:val="9"/>
        </w:numPr>
        <w:spacing w:after="186" w:line="268" w:lineRule="auto"/>
        <w:ind w:right="7" w:hanging="360"/>
      </w:pPr>
      <w:r>
        <w:rPr>
          <w:b/>
        </w:rPr>
        <w:t xml:space="preserve">To what extent do you think the knowledge and expertise of the </w:t>
      </w:r>
      <w:proofErr w:type="spellStart"/>
      <w:r>
        <w:rPr>
          <w:b/>
        </w:rPr>
        <w:t>telecalling</w:t>
      </w:r>
      <w:proofErr w:type="spellEnd"/>
      <w:r>
        <w:rPr>
          <w:b/>
        </w:rPr>
        <w:t xml:space="preserve"> agent influenced your decision to consider the EdTech platform?</w:t>
      </w:r>
    </w:p>
    <w:p w14:paraId="161EFB60" w14:textId="77777777" w:rsidR="00445CF2" w:rsidRDefault="00267C4F">
      <w:pPr>
        <w:numPr>
          <w:ilvl w:val="1"/>
          <w:numId w:val="9"/>
        </w:numPr>
        <w:spacing w:after="0" w:line="462" w:lineRule="auto"/>
        <w:ind w:right="5463" w:firstLine="0"/>
      </w:pPr>
      <w:r>
        <w:t xml:space="preserve">a) Strongly influenced </w:t>
      </w:r>
      <w:r>
        <w:rPr>
          <w:rFonts w:ascii="Courier New" w:eastAsia="Courier New" w:hAnsi="Courier New" w:cs="Courier New"/>
          <w:sz w:val="20"/>
        </w:rPr>
        <w:t xml:space="preserve">o </w:t>
      </w:r>
      <w:r>
        <w:t xml:space="preserve">b) Somewhat influenced </w:t>
      </w:r>
      <w:r>
        <w:rPr>
          <w:rFonts w:ascii="Courier New" w:eastAsia="Courier New" w:hAnsi="Courier New" w:cs="Courier New"/>
          <w:sz w:val="20"/>
        </w:rPr>
        <w:t xml:space="preserve">o </w:t>
      </w:r>
      <w:r>
        <w:t xml:space="preserve">c) Slightly influenced </w:t>
      </w:r>
      <w:r>
        <w:rPr>
          <w:rFonts w:ascii="Courier New" w:eastAsia="Courier New" w:hAnsi="Courier New" w:cs="Courier New"/>
          <w:sz w:val="20"/>
        </w:rPr>
        <w:t xml:space="preserve">o </w:t>
      </w:r>
      <w:r>
        <w:t>d) Did not influence at all</w:t>
      </w:r>
    </w:p>
    <w:p w14:paraId="3D9E51CA" w14:textId="77777777" w:rsidR="00445CF2" w:rsidRDefault="00267C4F">
      <w:pPr>
        <w:numPr>
          <w:ilvl w:val="0"/>
          <w:numId w:val="9"/>
        </w:numPr>
        <w:spacing w:after="186" w:line="268" w:lineRule="auto"/>
        <w:ind w:right="7" w:hanging="360"/>
      </w:pPr>
      <w:r>
        <w:rPr>
          <w:b/>
        </w:rPr>
        <w:lastRenderedPageBreak/>
        <w:t xml:space="preserve">How likely are you to convert to a customer after receiving a personalized </w:t>
      </w:r>
      <w:proofErr w:type="spellStart"/>
      <w:r>
        <w:rPr>
          <w:b/>
        </w:rPr>
        <w:t>telecalling</w:t>
      </w:r>
      <w:proofErr w:type="spellEnd"/>
      <w:r>
        <w:rPr>
          <w:b/>
        </w:rPr>
        <w:t xml:space="preserve"> approach from the EdTech company?</w:t>
      </w:r>
    </w:p>
    <w:p w14:paraId="7DB489E5" w14:textId="77777777" w:rsidR="00445CF2" w:rsidRDefault="00267C4F">
      <w:pPr>
        <w:numPr>
          <w:ilvl w:val="1"/>
          <w:numId w:val="9"/>
        </w:numPr>
        <w:spacing w:after="0" w:line="463" w:lineRule="auto"/>
        <w:ind w:right="5463" w:firstLine="0"/>
      </w:pPr>
      <w:r>
        <w:t xml:space="preserve">a) Very likely </w:t>
      </w:r>
      <w:r>
        <w:rPr>
          <w:rFonts w:ascii="Courier New" w:eastAsia="Courier New" w:hAnsi="Courier New" w:cs="Courier New"/>
          <w:sz w:val="20"/>
        </w:rPr>
        <w:t xml:space="preserve">o </w:t>
      </w:r>
      <w:r>
        <w:t xml:space="preserve">b) Likely </w:t>
      </w:r>
      <w:r>
        <w:rPr>
          <w:rFonts w:ascii="Courier New" w:eastAsia="Courier New" w:hAnsi="Courier New" w:cs="Courier New"/>
          <w:sz w:val="20"/>
        </w:rPr>
        <w:t xml:space="preserve">o </w:t>
      </w:r>
      <w:r>
        <w:t xml:space="preserve">c) Unlikely </w:t>
      </w:r>
      <w:r>
        <w:rPr>
          <w:rFonts w:ascii="Courier New" w:eastAsia="Courier New" w:hAnsi="Courier New" w:cs="Courier New"/>
          <w:sz w:val="20"/>
        </w:rPr>
        <w:t xml:space="preserve">o </w:t>
      </w:r>
      <w:r>
        <w:t>d) Very unlikely</w:t>
      </w:r>
    </w:p>
    <w:p w14:paraId="121B1C64" w14:textId="77777777" w:rsidR="00445CF2" w:rsidRDefault="00267C4F">
      <w:pPr>
        <w:numPr>
          <w:ilvl w:val="0"/>
          <w:numId w:val="9"/>
        </w:numPr>
        <w:spacing w:after="186" w:line="405" w:lineRule="auto"/>
        <w:ind w:right="7" w:hanging="360"/>
      </w:pPr>
      <w:r>
        <w:rPr>
          <w:b/>
        </w:rPr>
        <w:t xml:space="preserve">How effective do you believe </w:t>
      </w:r>
      <w:proofErr w:type="spellStart"/>
      <w:r>
        <w:rPr>
          <w:b/>
        </w:rPr>
        <w:t>telecalling</w:t>
      </w:r>
      <w:proofErr w:type="spellEnd"/>
      <w:r>
        <w:rPr>
          <w:b/>
        </w:rPr>
        <w:t xml:space="preserve"> is compared to other marketing strategies (e.g., email, social media) in influencing your decision to </w:t>
      </w:r>
      <w:proofErr w:type="spellStart"/>
      <w:r>
        <w:rPr>
          <w:b/>
        </w:rPr>
        <w:t>enroll</w:t>
      </w:r>
      <w:proofErr w:type="spellEnd"/>
      <w:r>
        <w:rPr>
          <w:b/>
        </w:rPr>
        <w:t xml:space="preserve"> in an EdTech course? </w:t>
      </w:r>
      <w:r>
        <w:rPr>
          <w:rFonts w:ascii="Courier New" w:eastAsia="Courier New" w:hAnsi="Courier New" w:cs="Courier New"/>
          <w:sz w:val="20"/>
        </w:rPr>
        <w:t xml:space="preserve">o </w:t>
      </w:r>
      <w:r>
        <w:t xml:space="preserve">a) Very effective </w:t>
      </w:r>
      <w:r>
        <w:rPr>
          <w:rFonts w:ascii="Courier New" w:eastAsia="Courier New" w:hAnsi="Courier New" w:cs="Courier New"/>
          <w:sz w:val="20"/>
        </w:rPr>
        <w:t xml:space="preserve">o </w:t>
      </w:r>
      <w:r>
        <w:t xml:space="preserve">b) Effective </w:t>
      </w:r>
      <w:r>
        <w:rPr>
          <w:rFonts w:ascii="Courier New" w:eastAsia="Courier New" w:hAnsi="Courier New" w:cs="Courier New"/>
          <w:sz w:val="20"/>
        </w:rPr>
        <w:t xml:space="preserve">o </w:t>
      </w:r>
      <w:r>
        <w:t xml:space="preserve">c) Neutral </w:t>
      </w:r>
      <w:r>
        <w:rPr>
          <w:rFonts w:ascii="Courier New" w:eastAsia="Courier New" w:hAnsi="Courier New" w:cs="Courier New"/>
          <w:sz w:val="20"/>
        </w:rPr>
        <w:t xml:space="preserve">o </w:t>
      </w:r>
      <w:r>
        <w:t>d) Ineffective</w:t>
      </w:r>
    </w:p>
    <w:p w14:paraId="351CE818" w14:textId="77777777" w:rsidR="00445CF2" w:rsidRDefault="00267C4F">
      <w:pPr>
        <w:numPr>
          <w:ilvl w:val="0"/>
          <w:numId w:val="9"/>
        </w:numPr>
        <w:spacing w:after="186" w:line="268" w:lineRule="auto"/>
        <w:ind w:right="7" w:hanging="360"/>
      </w:pPr>
      <w:r>
        <w:rPr>
          <w:b/>
        </w:rPr>
        <w:t xml:space="preserve">How often do you find that </w:t>
      </w:r>
      <w:proofErr w:type="spellStart"/>
      <w:r>
        <w:rPr>
          <w:b/>
        </w:rPr>
        <w:t>telecalling</w:t>
      </w:r>
      <w:proofErr w:type="spellEnd"/>
      <w:r>
        <w:rPr>
          <w:b/>
        </w:rPr>
        <w:t xml:space="preserve"> agents follow up with you after your initial interaction?</w:t>
      </w:r>
    </w:p>
    <w:p w14:paraId="3100AA4D" w14:textId="77777777" w:rsidR="00445CF2" w:rsidRDefault="00267C4F">
      <w:pPr>
        <w:spacing w:after="0" w:line="463" w:lineRule="auto"/>
        <w:ind w:left="1080" w:right="5842" w:firstLine="0"/>
      </w:pPr>
      <w:r>
        <w:rPr>
          <w:rFonts w:ascii="Courier New" w:eastAsia="Courier New" w:hAnsi="Courier New" w:cs="Courier New"/>
          <w:sz w:val="20"/>
        </w:rPr>
        <w:t xml:space="preserve">o </w:t>
      </w:r>
      <w:r>
        <w:t xml:space="preserve">a) Very frequently </w:t>
      </w:r>
      <w:r>
        <w:rPr>
          <w:rFonts w:ascii="Courier New" w:eastAsia="Courier New" w:hAnsi="Courier New" w:cs="Courier New"/>
          <w:sz w:val="20"/>
        </w:rPr>
        <w:t xml:space="preserve">o </w:t>
      </w:r>
      <w:r>
        <w:t xml:space="preserve">b) Occasionally </w:t>
      </w:r>
      <w:r>
        <w:rPr>
          <w:rFonts w:ascii="Courier New" w:eastAsia="Courier New" w:hAnsi="Courier New" w:cs="Courier New"/>
          <w:sz w:val="20"/>
        </w:rPr>
        <w:t xml:space="preserve">o </w:t>
      </w:r>
      <w:r>
        <w:t xml:space="preserve">c) Rarely </w:t>
      </w:r>
      <w:r>
        <w:rPr>
          <w:rFonts w:ascii="Courier New" w:eastAsia="Courier New" w:hAnsi="Courier New" w:cs="Courier New"/>
          <w:sz w:val="20"/>
        </w:rPr>
        <w:t xml:space="preserve">o </w:t>
      </w:r>
      <w:r>
        <w:t>d) Never</w:t>
      </w:r>
    </w:p>
    <w:p w14:paraId="01920DB0" w14:textId="77777777" w:rsidR="00445CF2" w:rsidRDefault="00267C4F">
      <w:pPr>
        <w:numPr>
          <w:ilvl w:val="0"/>
          <w:numId w:val="9"/>
        </w:numPr>
        <w:spacing w:after="186" w:line="268" w:lineRule="auto"/>
        <w:ind w:right="7" w:hanging="360"/>
      </w:pPr>
      <w:r>
        <w:rPr>
          <w:b/>
        </w:rPr>
        <w:t xml:space="preserve">What is your perception of the </w:t>
      </w:r>
      <w:proofErr w:type="spellStart"/>
      <w:r>
        <w:rPr>
          <w:b/>
        </w:rPr>
        <w:t>telecalling</w:t>
      </w:r>
      <w:proofErr w:type="spellEnd"/>
      <w:r>
        <w:rPr>
          <w:b/>
        </w:rPr>
        <w:t xml:space="preserve"> agent's ability to address your specific queries about the EdTech course or product?</w:t>
      </w:r>
    </w:p>
    <w:p w14:paraId="5B23D7E0" w14:textId="77777777" w:rsidR="00445CF2" w:rsidRDefault="00267C4F">
      <w:pPr>
        <w:spacing w:after="0" w:line="463" w:lineRule="auto"/>
        <w:ind w:left="1080" w:right="6209" w:firstLine="0"/>
      </w:pPr>
      <w:r>
        <w:rPr>
          <w:rFonts w:ascii="Courier New" w:eastAsia="Courier New" w:hAnsi="Courier New" w:cs="Courier New"/>
          <w:sz w:val="20"/>
        </w:rPr>
        <w:t xml:space="preserve">o </w:t>
      </w:r>
      <w:r>
        <w:t xml:space="preserve">a) Very well </w:t>
      </w:r>
      <w:r>
        <w:rPr>
          <w:rFonts w:ascii="Courier New" w:eastAsia="Courier New" w:hAnsi="Courier New" w:cs="Courier New"/>
          <w:sz w:val="20"/>
        </w:rPr>
        <w:t xml:space="preserve">o </w:t>
      </w:r>
      <w:r>
        <w:t xml:space="preserve">b) Well </w:t>
      </w:r>
      <w:r>
        <w:rPr>
          <w:rFonts w:ascii="Courier New" w:eastAsia="Courier New" w:hAnsi="Courier New" w:cs="Courier New"/>
          <w:sz w:val="20"/>
        </w:rPr>
        <w:t xml:space="preserve">o </w:t>
      </w:r>
      <w:r>
        <w:t xml:space="preserve">c) Poorly </w:t>
      </w:r>
      <w:r>
        <w:rPr>
          <w:rFonts w:ascii="Courier New" w:eastAsia="Courier New" w:hAnsi="Courier New" w:cs="Courier New"/>
          <w:sz w:val="20"/>
        </w:rPr>
        <w:t xml:space="preserve">o </w:t>
      </w:r>
      <w:r>
        <w:t>d) Very poorly</w:t>
      </w:r>
    </w:p>
    <w:p w14:paraId="091D9C66" w14:textId="77777777" w:rsidR="00445CF2" w:rsidRDefault="00267C4F">
      <w:pPr>
        <w:numPr>
          <w:ilvl w:val="0"/>
          <w:numId w:val="9"/>
        </w:numPr>
        <w:spacing w:after="186" w:line="268" w:lineRule="auto"/>
        <w:ind w:right="7" w:hanging="360"/>
      </w:pPr>
      <w:r>
        <w:rPr>
          <w:b/>
        </w:rPr>
        <w:t xml:space="preserve">Do you believe that the frequency of </w:t>
      </w:r>
      <w:proofErr w:type="spellStart"/>
      <w:r>
        <w:rPr>
          <w:b/>
        </w:rPr>
        <w:t>telecalling</w:t>
      </w:r>
      <w:proofErr w:type="spellEnd"/>
      <w:r>
        <w:rPr>
          <w:b/>
        </w:rPr>
        <w:t xml:space="preserve"> impacts your likelihood of conversion to a customer for EdTech services?</w:t>
      </w:r>
    </w:p>
    <w:p w14:paraId="5005A2D6" w14:textId="77777777" w:rsidR="00445CF2" w:rsidRDefault="00267C4F">
      <w:pPr>
        <w:spacing w:after="0" w:line="463" w:lineRule="auto"/>
        <w:ind w:left="1080" w:right="5598" w:firstLine="0"/>
      </w:pPr>
      <w:r>
        <w:rPr>
          <w:rFonts w:ascii="Courier New" w:eastAsia="Courier New" w:hAnsi="Courier New" w:cs="Courier New"/>
          <w:sz w:val="20"/>
        </w:rPr>
        <w:t xml:space="preserve">o </w:t>
      </w:r>
      <w:r>
        <w:t xml:space="preserve">a) Strongly agree </w:t>
      </w:r>
      <w:proofErr w:type="spellStart"/>
      <w:r>
        <w:rPr>
          <w:rFonts w:ascii="Courier New" w:eastAsia="Courier New" w:hAnsi="Courier New" w:cs="Courier New"/>
          <w:sz w:val="20"/>
        </w:rPr>
        <w:t>o</w:t>
      </w:r>
      <w:proofErr w:type="spellEnd"/>
      <w:r>
        <w:rPr>
          <w:rFonts w:ascii="Courier New" w:eastAsia="Courier New" w:hAnsi="Courier New" w:cs="Courier New"/>
          <w:sz w:val="20"/>
        </w:rPr>
        <w:t xml:space="preserve"> </w:t>
      </w:r>
      <w:r>
        <w:t xml:space="preserve">b) Agree </w:t>
      </w:r>
      <w:r>
        <w:rPr>
          <w:rFonts w:ascii="Courier New" w:eastAsia="Courier New" w:hAnsi="Courier New" w:cs="Courier New"/>
          <w:sz w:val="20"/>
        </w:rPr>
        <w:t xml:space="preserve">o </w:t>
      </w:r>
      <w:r>
        <w:t xml:space="preserve">c) Disagree </w:t>
      </w:r>
      <w:proofErr w:type="spellStart"/>
      <w:r>
        <w:rPr>
          <w:rFonts w:ascii="Courier New" w:eastAsia="Courier New" w:hAnsi="Courier New" w:cs="Courier New"/>
          <w:sz w:val="20"/>
        </w:rPr>
        <w:t>o</w:t>
      </w:r>
      <w:proofErr w:type="spellEnd"/>
      <w:r>
        <w:rPr>
          <w:rFonts w:ascii="Courier New" w:eastAsia="Courier New" w:hAnsi="Courier New" w:cs="Courier New"/>
          <w:sz w:val="20"/>
        </w:rPr>
        <w:t xml:space="preserve"> </w:t>
      </w:r>
      <w:r>
        <w:t>d) Strongly disagree</w:t>
      </w:r>
    </w:p>
    <w:p w14:paraId="0344C4E9" w14:textId="77777777" w:rsidR="00445CF2" w:rsidRDefault="00267C4F">
      <w:pPr>
        <w:numPr>
          <w:ilvl w:val="0"/>
          <w:numId w:val="9"/>
        </w:numPr>
        <w:spacing w:after="186" w:line="268" w:lineRule="auto"/>
        <w:ind w:right="7" w:hanging="360"/>
      </w:pPr>
      <w:r>
        <w:rPr>
          <w:b/>
        </w:rPr>
        <w:t xml:space="preserve">How important is the level of personalization in the content and communication of </w:t>
      </w:r>
      <w:proofErr w:type="spellStart"/>
      <w:r>
        <w:rPr>
          <w:b/>
        </w:rPr>
        <w:t>telecalling</w:t>
      </w:r>
      <w:proofErr w:type="spellEnd"/>
      <w:r>
        <w:rPr>
          <w:b/>
        </w:rPr>
        <w:t xml:space="preserve"> when making your decision to convert to an EdTech customer?</w:t>
      </w:r>
    </w:p>
    <w:p w14:paraId="0042D7F8" w14:textId="77777777" w:rsidR="00445CF2" w:rsidRDefault="00267C4F">
      <w:pPr>
        <w:numPr>
          <w:ilvl w:val="0"/>
          <w:numId w:val="10"/>
        </w:numPr>
        <w:ind w:right="11" w:hanging="360"/>
      </w:pPr>
      <w:r>
        <w:t>a) Extremely important</w:t>
      </w:r>
    </w:p>
    <w:p w14:paraId="1F63F6DA" w14:textId="77777777" w:rsidR="00445CF2" w:rsidRDefault="00267C4F">
      <w:pPr>
        <w:numPr>
          <w:ilvl w:val="0"/>
          <w:numId w:val="10"/>
        </w:numPr>
        <w:ind w:right="11" w:hanging="360"/>
      </w:pPr>
      <w:r>
        <w:t>b) Important</w:t>
      </w:r>
    </w:p>
    <w:p w14:paraId="5901C4AE" w14:textId="77777777" w:rsidR="00445CF2" w:rsidRDefault="00267C4F">
      <w:pPr>
        <w:numPr>
          <w:ilvl w:val="0"/>
          <w:numId w:val="10"/>
        </w:numPr>
        <w:ind w:right="11" w:hanging="360"/>
      </w:pPr>
      <w:r>
        <w:t>c) Slightly important</w:t>
      </w:r>
    </w:p>
    <w:p w14:paraId="33E33FB2" w14:textId="77777777" w:rsidR="00445CF2" w:rsidRDefault="00267C4F">
      <w:pPr>
        <w:numPr>
          <w:ilvl w:val="0"/>
          <w:numId w:val="10"/>
        </w:numPr>
        <w:spacing w:after="669"/>
        <w:ind w:right="11" w:hanging="360"/>
      </w:pPr>
      <w:r>
        <w:t>d) Not important</w:t>
      </w:r>
    </w:p>
    <w:p w14:paraId="300F6C80" w14:textId="77777777" w:rsidR="00445CF2" w:rsidRDefault="00267C4F">
      <w:pPr>
        <w:spacing w:after="145" w:line="259" w:lineRule="auto"/>
        <w:ind w:left="1985" w:firstLine="0"/>
      </w:pPr>
      <w:r>
        <w:rPr>
          <w:b/>
          <w:sz w:val="28"/>
        </w:rPr>
        <w:lastRenderedPageBreak/>
        <w:t>Detailed Data Analysis and Inferences</w:t>
      </w:r>
    </w:p>
    <w:p w14:paraId="5AC2465C" w14:textId="77777777" w:rsidR="00445CF2" w:rsidRDefault="00267C4F">
      <w:pPr>
        <w:numPr>
          <w:ilvl w:val="0"/>
          <w:numId w:val="11"/>
        </w:numPr>
        <w:spacing w:after="186" w:line="268" w:lineRule="auto"/>
        <w:ind w:right="7" w:hanging="10"/>
      </w:pPr>
      <w:r>
        <w:rPr>
          <w:b/>
        </w:rPr>
        <w:t xml:space="preserve">How satisfied are you with the level of personalization in the </w:t>
      </w:r>
      <w:proofErr w:type="spellStart"/>
      <w:r>
        <w:rPr>
          <w:b/>
        </w:rPr>
        <w:t>telecalling</w:t>
      </w:r>
      <w:proofErr w:type="spellEnd"/>
      <w:r>
        <w:rPr>
          <w:b/>
        </w:rPr>
        <w:t xml:space="preserve"> you received from the EdTech company?</w:t>
      </w:r>
    </w:p>
    <w:p w14:paraId="6A122BC9" w14:textId="77777777" w:rsidR="00445CF2" w:rsidRDefault="00267C4F">
      <w:pPr>
        <w:numPr>
          <w:ilvl w:val="1"/>
          <w:numId w:val="11"/>
        </w:numPr>
        <w:spacing w:after="186" w:line="458" w:lineRule="auto"/>
        <w:ind w:right="7" w:hanging="360"/>
      </w:pPr>
      <w:r>
        <w:rPr>
          <w:b/>
        </w:rPr>
        <w:t xml:space="preserve">Likely Answer Distribution: </w:t>
      </w:r>
      <w:r>
        <w:rPr>
          <w:rFonts w:ascii="Courier New" w:eastAsia="Courier New" w:hAnsi="Courier New" w:cs="Courier New"/>
          <w:sz w:val="20"/>
        </w:rPr>
        <w:t xml:space="preserve">o </w:t>
      </w:r>
      <w:r>
        <w:rPr>
          <w:b/>
        </w:rPr>
        <w:t xml:space="preserve">a) Very satisfied: </w:t>
      </w:r>
      <w:r>
        <w:t xml:space="preserve">30% </w:t>
      </w:r>
      <w:r>
        <w:rPr>
          <w:rFonts w:ascii="Courier New" w:eastAsia="Courier New" w:hAnsi="Courier New" w:cs="Courier New"/>
          <w:sz w:val="20"/>
        </w:rPr>
        <w:t xml:space="preserve">o </w:t>
      </w:r>
      <w:r>
        <w:rPr>
          <w:b/>
        </w:rPr>
        <w:t xml:space="preserve">b) Satisfied: </w:t>
      </w:r>
      <w:r>
        <w:t xml:space="preserve">40% </w:t>
      </w:r>
      <w:r>
        <w:rPr>
          <w:rFonts w:ascii="Courier New" w:eastAsia="Courier New" w:hAnsi="Courier New" w:cs="Courier New"/>
          <w:sz w:val="20"/>
        </w:rPr>
        <w:t xml:space="preserve">o </w:t>
      </w:r>
      <w:r>
        <w:rPr>
          <w:b/>
        </w:rPr>
        <w:t xml:space="preserve">c) Neutral: </w:t>
      </w:r>
      <w:r>
        <w:t>20%</w:t>
      </w:r>
    </w:p>
    <w:p w14:paraId="56269B3B" w14:textId="77777777" w:rsidR="00445CF2" w:rsidRDefault="00267C4F">
      <w:pPr>
        <w:spacing w:after="186" w:line="268" w:lineRule="auto"/>
        <w:ind w:left="1450" w:right="7" w:hanging="10"/>
      </w:pPr>
      <w:r>
        <w:rPr>
          <w:b/>
        </w:rPr>
        <w:t xml:space="preserve">d) Dissatisfied: </w:t>
      </w:r>
      <w:r>
        <w:t>10%</w:t>
      </w:r>
    </w:p>
    <w:p w14:paraId="221DFEC7" w14:textId="77777777" w:rsidR="00445CF2" w:rsidRDefault="00267C4F">
      <w:pPr>
        <w:numPr>
          <w:ilvl w:val="1"/>
          <w:numId w:val="11"/>
        </w:numPr>
        <w:spacing w:after="186" w:line="268" w:lineRule="auto"/>
        <w:ind w:right="7" w:hanging="360"/>
      </w:pPr>
      <w:r>
        <w:rPr>
          <w:b/>
        </w:rPr>
        <w:t>Inference:</w:t>
      </w:r>
    </w:p>
    <w:p w14:paraId="73C3D1AF" w14:textId="77777777" w:rsidR="00445CF2" w:rsidRDefault="00267C4F">
      <w:pPr>
        <w:numPr>
          <w:ilvl w:val="2"/>
          <w:numId w:val="11"/>
        </w:numPr>
        <w:ind w:right="11" w:hanging="360"/>
      </w:pPr>
      <w:r>
        <w:t xml:space="preserve">A significant portion of customers may report satisfaction with personalization, indicating that EdTech companies are making efforts to tailor their </w:t>
      </w:r>
      <w:proofErr w:type="spellStart"/>
      <w:r>
        <w:t>telecalling</w:t>
      </w:r>
      <w:proofErr w:type="spellEnd"/>
      <w:r>
        <w:t xml:space="preserve"> approaches. However, there's room for improvement, especially if a considerable percentage remains neutral or dissatisfied.</w:t>
      </w:r>
    </w:p>
    <w:p w14:paraId="3A502C06" w14:textId="77777777" w:rsidR="00445CF2" w:rsidRDefault="00267C4F">
      <w:pPr>
        <w:numPr>
          <w:ilvl w:val="2"/>
          <w:numId w:val="11"/>
        </w:numPr>
        <w:spacing w:after="15"/>
        <w:ind w:right="11" w:hanging="360"/>
      </w:pPr>
      <w:r>
        <w:rPr>
          <w:b/>
        </w:rPr>
        <w:t xml:space="preserve">Recommendation: </w:t>
      </w:r>
      <w:r>
        <w:t>EdTech companies should focus on enhancing</w:t>
      </w:r>
    </w:p>
    <w:p w14:paraId="30B5A8FD" w14:textId="77777777" w:rsidR="00445CF2" w:rsidRDefault="00267C4F">
      <w:pPr>
        <w:ind w:left="1440" w:right="11" w:firstLine="0"/>
      </w:pPr>
      <w:r>
        <w:t xml:space="preserve">personalization further, ensuring that the </w:t>
      </w:r>
      <w:proofErr w:type="spellStart"/>
      <w:r>
        <w:t>telecalling</w:t>
      </w:r>
      <w:proofErr w:type="spellEnd"/>
      <w:r>
        <w:t xml:space="preserve"> agents are able to customize their approach based on the specific needs and preferences of potential leads.</w:t>
      </w:r>
    </w:p>
    <w:p w14:paraId="4420BE56" w14:textId="77777777" w:rsidR="00445CF2" w:rsidRDefault="00267C4F">
      <w:pPr>
        <w:numPr>
          <w:ilvl w:val="0"/>
          <w:numId w:val="11"/>
        </w:numPr>
        <w:spacing w:after="186" w:line="268" w:lineRule="auto"/>
        <w:ind w:right="7" w:hanging="10"/>
      </w:pPr>
      <w:r>
        <w:rPr>
          <w:b/>
        </w:rPr>
        <w:t>How often do you prefer receiving follow-up calls from EdTech companies after your initial inquiry?</w:t>
      </w:r>
    </w:p>
    <w:p w14:paraId="3732CD92" w14:textId="77777777" w:rsidR="00445CF2" w:rsidRDefault="00267C4F">
      <w:pPr>
        <w:numPr>
          <w:ilvl w:val="1"/>
          <w:numId w:val="11"/>
        </w:numPr>
        <w:spacing w:after="186" w:line="268" w:lineRule="auto"/>
        <w:ind w:right="7" w:hanging="360"/>
      </w:pPr>
      <w:r>
        <w:rPr>
          <w:b/>
        </w:rPr>
        <w:t>Likely Answer Distribution:</w:t>
      </w:r>
    </w:p>
    <w:p w14:paraId="33053C32" w14:textId="77777777" w:rsidR="00445CF2" w:rsidRDefault="00267C4F">
      <w:pPr>
        <w:numPr>
          <w:ilvl w:val="2"/>
          <w:numId w:val="11"/>
        </w:numPr>
        <w:spacing w:after="0" w:line="462" w:lineRule="auto"/>
        <w:ind w:right="11" w:hanging="360"/>
      </w:pPr>
      <w:r>
        <w:rPr>
          <w:b/>
        </w:rPr>
        <w:t xml:space="preserve">a) Once a day: </w:t>
      </w:r>
      <w:r>
        <w:t xml:space="preserve">10% </w:t>
      </w:r>
      <w:r>
        <w:rPr>
          <w:rFonts w:ascii="Courier New" w:eastAsia="Courier New" w:hAnsi="Courier New" w:cs="Courier New"/>
          <w:sz w:val="20"/>
        </w:rPr>
        <w:t xml:space="preserve">o </w:t>
      </w:r>
      <w:r>
        <w:rPr>
          <w:b/>
        </w:rPr>
        <w:t xml:space="preserve">b) Once a week: </w:t>
      </w:r>
      <w:r>
        <w:t xml:space="preserve">50% </w:t>
      </w:r>
      <w:r>
        <w:rPr>
          <w:rFonts w:ascii="Courier New" w:eastAsia="Courier New" w:hAnsi="Courier New" w:cs="Courier New"/>
          <w:sz w:val="20"/>
        </w:rPr>
        <w:t xml:space="preserve">o </w:t>
      </w:r>
      <w:r>
        <w:rPr>
          <w:b/>
        </w:rPr>
        <w:t xml:space="preserve">c) Once a month: </w:t>
      </w:r>
      <w:r>
        <w:t xml:space="preserve">30% </w:t>
      </w:r>
      <w:r>
        <w:rPr>
          <w:rFonts w:ascii="Courier New" w:eastAsia="Courier New" w:hAnsi="Courier New" w:cs="Courier New"/>
          <w:sz w:val="20"/>
        </w:rPr>
        <w:t xml:space="preserve">o </w:t>
      </w:r>
      <w:r>
        <w:rPr>
          <w:b/>
        </w:rPr>
        <w:t xml:space="preserve">d) No follow-ups needed: </w:t>
      </w:r>
      <w:r>
        <w:t>10%</w:t>
      </w:r>
    </w:p>
    <w:p w14:paraId="6AE3220D" w14:textId="77777777" w:rsidR="00445CF2" w:rsidRDefault="00267C4F">
      <w:pPr>
        <w:numPr>
          <w:ilvl w:val="1"/>
          <w:numId w:val="11"/>
        </w:numPr>
        <w:spacing w:after="186" w:line="268" w:lineRule="auto"/>
        <w:ind w:right="7" w:hanging="360"/>
      </w:pPr>
      <w:r>
        <w:rPr>
          <w:b/>
        </w:rPr>
        <w:t>Inference:</w:t>
      </w:r>
    </w:p>
    <w:p w14:paraId="269E4F66" w14:textId="77777777" w:rsidR="00445CF2" w:rsidRDefault="00267C4F">
      <w:pPr>
        <w:numPr>
          <w:ilvl w:val="2"/>
          <w:numId w:val="11"/>
        </w:numPr>
        <w:ind w:right="11" w:hanging="360"/>
      </w:pPr>
      <w:r>
        <w:t>Most respondents would prefer follow-up calls on a weekly basis, which indicates a balance between staying engaged and not overwhelming the lead. A monthly follow-up may not be frequent enough to maintain engagement, while daily calls may feel intrusive.</w:t>
      </w:r>
    </w:p>
    <w:p w14:paraId="2258CD81" w14:textId="77777777" w:rsidR="00445CF2" w:rsidRDefault="00267C4F">
      <w:pPr>
        <w:numPr>
          <w:ilvl w:val="2"/>
          <w:numId w:val="11"/>
        </w:numPr>
        <w:spacing w:after="594"/>
        <w:ind w:right="11" w:hanging="360"/>
      </w:pPr>
      <w:r>
        <w:rPr>
          <w:b/>
        </w:rPr>
        <w:t xml:space="preserve">Recommendation: </w:t>
      </w:r>
      <w:r>
        <w:t>EdTech companies should consider implementing a weekly follow-up strategy, allowing leads to stay engaged without being over-contacted.</w:t>
      </w:r>
    </w:p>
    <w:p w14:paraId="43D09259" w14:textId="77777777" w:rsidR="00445CF2" w:rsidRDefault="00267C4F">
      <w:pPr>
        <w:numPr>
          <w:ilvl w:val="0"/>
          <w:numId w:val="11"/>
        </w:numPr>
        <w:spacing w:after="186" w:line="268" w:lineRule="auto"/>
        <w:ind w:right="7" w:hanging="10"/>
      </w:pPr>
      <w:r>
        <w:rPr>
          <w:b/>
        </w:rPr>
        <w:t xml:space="preserve">How would you rate the timing of the </w:t>
      </w:r>
      <w:proofErr w:type="spellStart"/>
      <w:r>
        <w:rPr>
          <w:b/>
        </w:rPr>
        <w:t>telecalling</w:t>
      </w:r>
      <w:proofErr w:type="spellEnd"/>
      <w:r>
        <w:rPr>
          <w:b/>
        </w:rPr>
        <w:t xml:space="preserve"> you received (i.e., time of day/week)?</w:t>
      </w:r>
    </w:p>
    <w:p w14:paraId="338B3AEC" w14:textId="77777777" w:rsidR="00445CF2" w:rsidRDefault="00267C4F">
      <w:pPr>
        <w:numPr>
          <w:ilvl w:val="1"/>
          <w:numId w:val="11"/>
        </w:numPr>
        <w:spacing w:after="0" w:line="459" w:lineRule="auto"/>
        <w:ind w:right="7" w:hanging="360"/>
      </w:pPr>
      <w:r>
        <w:rPr>
          <w:b/>
        </w:rPr>
        <w:t xml:space="preserve">Likely Answer Distribution: </w:t>
      </w:r>
      <w:r>
        <w:rPr>
          <w:rFonts w:ascii="Courier New" w:eastAsia="Courier New" w:hAnsi="Courier New" w:cs="Courier New"/>
          <w:sz w:val="20"/>
        </w:rPr>
        <w:t xml:space="preserve">o </w:t>
      </w:r>
      <w:r>
        <w:rPr>
          <w:b/>
        </w:rPr>
        <w:t xml:space="preserve">a) Very convenient: </w:t>
      </w:r>
      <w:r>
        <w:t xml:space="preserve">40% </w:t>
      </w:r>
      <w:r>
        <w:rPr>
          <w:rFonts w:ascii="Courier New" w:eastAsia="Courier New" w:hAnsi="Courier New" w:cs="Courier New"/>
          <w:sz w:val="20"/>
        </w:rPr>
        <w:t xml:space="preserve">o </w:t>
      </w:r>
      <w:r>
        <w:rPr>
          <w:b/>
        </w:rPr>
        <w:t xml:space="preserve">b) Convenient: </w:t>
      </w:r>
      <w:r>
        <w:t xml:space="preserve">40% </w:t>
      </w:r>
      <w:r>
        <w:rPr>
          <w:rFonts w:ascii="Courier New" w:eastAsia="Courier New" w:hAnsi="Courier New" w:cs="Courier New"/>
          <w:sz w:val="20"/>
        </w:rPr>
        <w:t xml:space="preserve">o </w:t>
      </w:r>
      <w:r>
        <w:rPr>
          <w:b/>
        </w:rPr>
        <w:t xml:space="preserve">c) Neutral: </w:t>
      </w:r>
      <w:r>
        <w:t xml:space="preserve">10% </w:t>
      </w:r>
      <w:r>
        <w:rPr>
          <w:rFonts w:ascii="Courier New" w:eastAsia="Courier New" w:hAnsi="Courier New" w:cs="Courier New"/>
          <w:sz w:val="20"/>
        </w:rPr>
        <w:t xml:space="preserve">o </w:t>
      </w:r>
      <w:r>
        <w:rPr>
          <w:b/>
        </w:rPr>
        <w:t xml:space="preserve">d) Inconvenient: </w:t>
      </w:r>
      <w:r>
        <w:t>10%</w:t>
      </w:r>
    </w:p>
    <w:p w14:paraId="7F603A5C" w14:textId="77777777" w:rsidR="00445CF2" w:rsidRDefault="00267C4F">
      <w:pPr>
        <w:numPr>
          <w:ilvl w:val="1"/>
          <w:numId w:val="11"/>
        </w:numPr>
        <w:spacing w:after="186" w:line="268" w:lineRule="auto"/>
        <w:ind w:right="7" w:hanging="360"/>
      </w:pPr>
      <w:r>
        <w:rPr>
          <w:b/>
        </w:rPr>
        <w:lastRenderedPageBreak/>
        <w:t>Inference:</w:t>
      </w:r>
    </w:p>
    <w:p w14:paraId="29ABD854" w14:textId="77777777" w:rsidR="00445CF2" w:rsidRDefault="00267C4F">
      <w:pPr>
        <w:numPr>
          <w:ilvl w:val="2"/>
          <w:numId w:val="11"/>
        </w:numPr>
        <w:ind w:right="11" w:hanging="360"/>
      </w:pPr>
      <w:r>
        <w:t>The majority of respondents find the timing of telecalls convenient, suggesting that EdTech companies are successfully targeting customers during</w:t>
      </w:r>
    </w:p>
    <w:p w14:paraId="4096E090" w14:textId="77777777" w:rsidR="00445CF2" w:rsidRDefault="00267C4F">
      <w:pPr>
        <w:ind w:left="1440" w:right="11" w:firstLine="0"/>
      </w:pPr>
      <w:r>
        <w:t>appropriate times. However, ensuring further alignment with the customers' preferred call times could improve satisfaction.</w:t>
      </w:r>
    </w:p>
    <w:p w14:paraId="7731CA2D" w14:textId="77777777" w:rsidR="00445CF2" w:rsidRDefault="00267C4F">
      <w:pPr>
        <w:numPr>
          <w:ilvl w:val="2"/>
          <w:numId w:val="11"/>
        </w:numPr>
        <w:spacing w:after="599"/>
        <w:ind w:right="11" w:hanging="360"/>
      </w:pPr>
      <w:r>
        <w:rPr>
          <w:b/>
        </w:rPr>
        <w:t xml:space="preserve">Recommendation: </w:t>
      </w:r>
      <w:r>
        <w:t xml:space="preserve">EdTech companies should invest in data analytics to determine optimal calling times for specific customer segments, improving the convenience and effectiveness of the </w:t>
      </w:r>
      <w:proofErr w:type="spellStart"/>
      <w:r>
        <w:t>telecalling</w:t>
      </w:r>
      <w:proofErr w:type="spellEnd"/>
      <w:r>
        <w:t xml:space="preserve"> process.</w:t>
      </w:r>
    </w:p>
    <w:p w14:paraId="4C2626B2" w14:textId="77777777" w:rsidR="00445CF2" w:rsidRDefault="00267C4F">
      <w:pPr>
        <w:numPr>
          <w:ilvl w:val="0"/>
          <w:numId w:val="11"/>
        </w:numPr>
        <w:spacing w:after="186" w:line="268" w:lineRule="auto"/>
        <w:ind w:right="7" w:hanging="10"/>
      </w:pPr>
      <w:r>
        <w:rPr>
          <w:b/>
        </w:rPr>
        <w:t xml:space="preserve">To what extent do you think the knowledge and expertise of the </w:t>
      </w:r>
      <w:proofErr w:type="spellStart"/>
      <w:r>
        <w:rPr>
          <w:b/>
        </w:rPr>
        <w:t>telecalling</w:t>
      </w:r>
      <w:proofErr w:type="spellEnd"/>
      <w:r>
        <w:rPr>
          <w:b/>
        </w:rPr>
        <w:t xml:space="preserve"> agent influenced your decision to consider the EdTech platform?</w:t>
      </w:r>
    </w:p>
    <w:p w14:paraId="6EA7485D" w14:textId="77777777" w:rsidR="00445CF2" w:rsidRDefault="00267C4F">
      <w:pPr>
        <w:numPr>
          <w:ilvl w:val="1"/>
          <w:numId w:val="11"/>
        </w:numPr>
        <w:spacing w:after="186" w:line="268" w:lineRule="auto"/>
        <w:ind w:right="7" w:hanging="360"/>
      </w:pPr>
      <w:r>
        <w:rPr>
          <w:b/>
        </w:rPr>
        <w:t>Likely Answer Distribution:</w:t>
      </w:r>
    </w:p>
    <w:p w14:paraId="228FFF7D" w14:textId="77777777" w:rsidR="00445CF2" w:rsidRDefault="00267C4F">
      <w:pPr>
        <w:numPr>
          <w:ilvl w:val="2"/>
          <w:numId w:val="11"/>
        </w:numPr>
        <w:spacing w:after="0" w:line="462" w:lineRule="auto"/>
        <w:ind w:right="11" w:hanging="360"/>
      </w:pPr>
      <w:r>
        <w:rPr>
          <w:b/>
        </w:rPr>
        <w:t xml:space="preserve">a) Strongly influenced: </w:t>
      </w:r>
      <w:r>
        <w:t xml:space="preserve">50% </w:t>
      </w:r>
      <w:r>
        <w:rPr>
          <w:rFonts w:ascii="Courier New" w:eastAsia="Courier New" w:hAnsi="Courier New" w:cs="Courier New"/>
          <w:sz w:val="20"/>
        </w:rPr>
        <w:t xml:space="preserve">o </w:t>
      </w:r>
      <w:r>
        <w:rPr>
          <w:b/>
        </w:rPr>
        <w:t xml:space="preserve">b) Somewhat influenced: </w:t>
      </w:r>
      <w:r>
        <w:t xml:space="preserve">30% </w:t>
      </w:r>
      <w:r>
        <w:rPr>
          <w:rFonts w:ascii="Courier New" w:eastAsia="Courier New" w:hAnsi="Courier New" w:cs="Courier New"/>
          <w:sz w:val="20"/>
        </w:rPr>
        <w:t xml:space="preserve">o </w:t>
      </w:r>
      <w:r>
        <w:rPr>
          <w:b/>
        </w:rPr>
        <w:t xml:space="preserve">c) Slightly influenced: </w:t>
      </w:r>
      <w:r>
        <w:t xml:space="preserve">15% </w:t>
      </w:r>
      <w:r>
        <w:rPr>
          <w:rFonts w:ascii="Courier New" w:eastAsia="Courier New" w:hAnsi="Courier New" w:cs="Courier New"/>
          <w:sz w:val="20"/>
        </w:rPr>
        <w:t xml:space="preserve">o </w:t>
      </w:r>
      <w:r>
        <w:rPr>
          <w:b/>
        </w:rPr>
        <w:t xml:space="preserve">d) Did not influence at all: </w:t>
      </w:r>
      <w:r>
        <w:t>5%</w:t>
      </w:r>
    </w:p>
    <w:p w14:paraId="094920E0" w14:textId="77777777" w:rsidR="00445CF2" w:rsidRDefault="00267C4F">
      <w:pPr>
        <w:numPr>
          <w:ilvl w:val="1"/>
          <w:numId w:val="11"/>
        </w:numPr>
        <w:spacing w:after="186" w:line="268" w:lineRule="auto"/>
        <w:ind w:right="7" w:hanging="360"/>
      </w:pPr>
      <w:r>
        <w:rPr>
          <w:b/>
        </w:rPr>
        <w:t>Inference:</w:t>
      </w:r>
    </w:p>
    <w:p w14:paraId="557EE945" w14:textId="77777777" w:rsidR="00445CF2" w:rsidRDefault="00267C4F">
      <w:pPr>
        <w:numPr>
          <w:ilvl w:val="2"/>
          <w:numId w:val="11"/>
        </w:numPr>
        <w:ind w:right="11" w:hanging="360"/>
      </w:pPr>
      <w:r>
        <w:t xml:space="preserve">The knowledge and expertise of </w:t>
      </w:r>
      <w:proofErr w:type="spellStart"/>
      <w:r>
        <w:t>telecalling</w:t>
      </w:r>
      <w:proofErr w:type="spellEnd"/>
      <w:r>
        <w:t xml:space="preserve"> agents play a crucial role in influencing decisions, with most respondents indicating that it had a strong or moderate impact. This highlights the importance of having well-trained agents who can confidently answer questions and provide relevant information.</w:t>
      </w:r>
    </w:p>
    <w:p w14:paraId="00C7E93E" w14:textId="77777777" w:rsidR="00445CF2" w:rsidRDefault="00267C4F">
      <w:pPr>
        <w:numPr>
          <w:ilvl w:val="2"/>
          <w:numId w:val="11"/>
        </w:numPr>
        <w:spacing w:after="599"/>
        <w:ind w:right="11" w:hanging="360"/>
      </w:pPr>
      <w:r>
        <w:rPr>
          <w:b/>
        </w:rPr>
        <w:t xml:space="preserve">Recommendation: </w:t>
      </w:r>
      <w:r>
        <w:t xml:space="preserve">EdTech companies should invest in regular training programs for their </w:t>
      </w:r>
      <w:proofErr w:type="spellStart"/>
      <w:r>
        <w:t>telecalling</w:t>
      </w:r>
      <w:proofErr w:type="spellEnd"/>
      <w:r>
        <w:t xml:space="preserve"> agents to improve product knowledge, handling objections, and addressing lead queries effectively.</w:t>
      </w:r>
    </w:p>
    <w:p w14:paraId="104B9597" w14:textId="77777777" w:rsidR="00445CF2" w:rsidRDefault="00267C4F">
      <w:pPr>
        <w:numPr>
          <w:ilvl w:val="0"/>
          <w:numId w:val="11"/>
        </w:numPr>
        <w:spacing w:after="186" w:line="268" w:lineRule="auto"/>
        <w:ind w:right="7" w:hanging="10"/>
      </w:pPr>
      <w:r>
        <w:rPr>
          <w:b/>
        </w:rPr>
        <w:t xml:space="preserve">How likely are you to convert to a customer after receiving a personalized </w:t>
      </w:r>
      <w:proofErr w:type="spellStart"/>
      <w:r>
        <w:rPr>
          <w:b/>
        </w:rPr>
        <w:t>telecalling</w:t>
      </w:r>
      <w:proofErr w:type="spellEnd"/>
      <w:r>
        <w:rPr>
          <w:b/>
        </w:rPr>
        <w:t xml:space="preserve"> approach from the EdTech company?</w:t>
      </w:r>
    </w:p>
    <w:p w14:paraId="3EB67FD3" w14:textId="77777777" w:rsidR="00445CF2" w:rsidRDefault="00267C4F">
      <w:pPr>
        <w:numPr>
          <w:ilvl w:val="1"/>
          <w:numId w:val="11"/>
        </w:numPr>
        <w:spacing w:after="0" w:line="459" w:lineRule="auto"/>
        <w:ind w:right="7" w:hanging="360"/>
      </w:pPr>
      <w:r>
        <w:rPr>
          <w:b/>
        </w:rPr>
        <w:t xml:space="preserve">Likely Answer Distribution: </w:t>
      </w:r>
      <w:r>
        <w:rPr>
          <w:rFonts w:ascii="Courier New" w:eastAsia="Courier New" w:hAnsi="Courier New" w:cs="Courier New"/>
          <w:sz w:val="20"/>
        </w:rPr>
        <w:t xml:space="preserve">o </w:t>
      </w:r>
      <w:r>
        <w:rPr>
          <w:b/>
        </w:rPr>
        <w:t xml:space="preserve">a) Very likely: </w:t>
      </w:r>
      <w:r>
        <w:t xml:space="preserve">40% </w:t>
      </w:r>
      <w:r>
        <w:rPr>
          <w:rFonts w:ascii="Courier New" w:eastAsia="Courier New" w:hAnsi="Courier New" w:cs="Courier New"/>
          <w:sz w:val="20"/>
        </w:rPr>
        <w:t xml:space="preserve">o </w:t>
      </w:r>
      <w:r>
        <w:rPr>
          <w:b/>
        </w:rPr>
        <w:t xml:space="preserve">b) Likely: </w:t>
      </w:r>
      <w:r>
        <w:t xml:space="preserve">40% </w:t>
      </w:r>
      <w:r>
        <w:rPr>
          <w:rFonts w:ascii="Courier New" w:eastAsia="Courier New" w:hAnsi="Courier New" w:cs="Courier New"/>
          <w:sz w:val="20"/>
        </w:rPr>
        <w:t xml:space="preserve">o </w:t>
      </w:r>
      <w:r>
        <w:rPr>
          <w:b/>
        </w:rPr>
        <w:t xml:space="preserve">c) Unlikely: </w:t>
      </w:r>
      <w:r>
        <w:t xml:space="preserve">10% </w:t>
      </w:r>
      <w:r>
        <w:rPr>
          <w:rFonts w:ascii="Courier New" w:eastAsia="Courier New" w:hAnsi="Courier New" w:cs="Courier New"/>
          <w:sz w:val="20"/>
        </w:rPr>
        <w:t xml:space="preserve">o </w:t>
      </w:r>
      <w:r>
        <w:rPr>
          <w:b/>
        </w:rPr>
        <w:t xml:space="preserve">d) Very unlikely: </w:t>
      </w:r>
      <w:r>
        <w:t>10%</w:t>
      </w:r>
    </w:p>
    <w:p w14:paraId="7A5288F2" w14:textId="77777777" w:rsidR="00445CF2" w:rsidRDefault="00267C4F">
      <w:pPr>
        <w:numPr>
          <w:ilvl w:val="1"/>
          <w:numId w:val="11"/>
        </w:numPr>
        <w:spacing w:after="186" w:line="268" w:lineRule="auto"/>
        <w:ind w:right="7" w:hanging="360"/>
      </w:pPr>
      <w:r>
        <w:rPr>
          <w:b/>
        </w:rPr>
        <w:t>Inference:</w:t>
      </w:r>
    </w:p>
    <w:p w14:paraId="4B5C926A" w14:textId="77777777" w:rsidR="00445CF2" w:rsidRDefault="00267C4F">
      <w:pPr>
        <w:numPr>
          <w:ilvl w:val="2"/>
          <w:numId w:val="11"/>
        </w:numPr>
        <w:ind w:right="11" w:hanging="360"/>
      </w:pPr>
      <w:r>
        <w:t xml:space="preserve">A significant portion of respondents indicates a high likelihood of conversion following personalized </w:t>
      </w:r>
      <w:proofErr w:type="spellStart"/>
      <w:r>
        <w:t>telecalling</w:t>
      </w:r>
      <w:proofErr w:type="spellEnd"/>
      <w:r>
        <w:t>, which aligns with the notion that personalized communication increases lead engagement.</w:t>
      </w:r>
    </w:p>
    <w:p w14:paraId="3969D8EE" w14:textId="77777777" w:rsidR="00445CF2" w:rsidRDefault="00267C4F">
      <w:pPr>
        <w:numPr>
          <w:ilvl w:val="2"/>
          <w:numId w:val="11"/>
        </w:numPr>
        <w:ind w:right="11" w:hanging="360"/>
      </w:pPr>
      <w:r>
        <w:rPr>
          <w:b/>
        </w:rPr>
        <w:lastRenderedPageBreak/>
        <w:t xml:space="preserve">Recommendation: </w:t>
      </w:r>
      <w:r>
        <w:t xml:space="preserve">EdTech companies should focus on improving their personalization efforts in </w:t>
      </w:r>
      <w:proofErr w:type="spellStart"/>
      <w:r>
        <w:t>telecalling</w:t>
      </w:r>
      <w:proofErr w:type="spellEnd"/>
      <w:r>
        <w:t xml:space="preserve"> to boost conversion rates, ensuring that each interaction feels tailored to the lead's interests.</w:t>
      </w:r>
    </w:p>
    <w:p w14:paraId="2CB3F5EF" w14:textId="77777777" w:rsidR="00445CF2" w:rsidRDefault="00445CF2">
      <w:pPr>
        <w:sectPr w:rsidR="00445CF2">
          <w:headerReference w:type="even" r:id="rId14"/>
          <w:headerReference w:type="default" r:id="rId15"/>
          <w:headerReference w:type="first" r:id="rId16"/>
          <w:pgSz w:w="11920" w:h="16840"/>
          <w:pgMar w:top="1491" w:right="1474" w:bottom="1677" w:left="1440" w:header="720" w:footer="720" w:gutter="0"/>
          <w:cols w:space="720"/>
        </w:sectPr>
      </w:pPr>
    </w:p>
    <w:p w14:paraId="0EEE92A4" w14:textId="77777777" w:rsidR="00445CF2" w:rsidRDefault="00267C4F">
      <w:pPr>
        <w:numPr>
          <w:ilvl w:val="0"/>
          <w:numId w:val="11"/>
        </w:numPr>
        <w:spacing w:after="186" w:line="268" w:lineRule="auto"/>
        <w:ind w:right="7" w:hanging="10"/>
      </w:pPr>
      <w:r>
        <w:rPr>
          <w:b/>
        </w:rPr>
        <w:lastRenderedPageBreak/>
        <w:t xml:space="preserve">How effective do you believe </w:t>
      </w:r>
      <w:proofErr w:type="spellStart"/>
      <w:r>
        <w:rPr>
          <w:b/>
        </w:rPr>
        <w:t>telecalling</w:t>
      </w:r>
      <w:proofErr w:type="spellEnd"/>
      <w:r>
        <w:rPr>
          <w:b/>
        </w:rPr>
        <w:t xml:space="preserve"> is compared to other marketing strategies (e.g., email, social media) in influencing your decision to </w:t>
      </w:r>
      <w:proofErr w:type="spellStart"/>
      <w:r>
        <w:rPr>
          <w:b/>
        </w:rPr>
        <w:t>enroll</w:t>
      </w:r>
      <w:proofErr w:type="spellEnd"/>
      <w:r>
        <w:rPr>
          <w:b/>
        </w:rPr>
        <w:t xml:space="preserve"> in an EdTech course?</w:t>
      </w:r>
    </w:p>
    <w:p w14:paraId="717C559F" w14:textId="77777777" w:rsidR="00445CF2" w:rsidRDefault="00267C4F">
      <w:pPr>
        <w:numPr>
          <w:ilvl w:val="1"/>
          <w:numId w:val="11"/>
        </w:numPr>
        <w:spacing w:after="0" w:line="459" w:lineRule="auto"/>
        <w:ind w:right="7" w:hanging="360"/>
      </w:pPr>
      <w:r>
        <w:rPr>
          <w:b/>
        </w:rPr>
        <w:t xml:space="preserve">Likely Answer Distribution: </w:t>
      </w:r>
      <w:r>
        <w:rPr>
          <w:rFonts w:ascii="Courier New" w:eastAsia="Courier New" w:hAnsi="Courier New" w:cs="Courier New"/>
          <w:sz w:val="20"/>
        </w:rPr>
        <w:t xml:space="preserve">o </w:t>
      </w:r>
      <w:r>
        <w:rPr>
          <w:b/>
        </w:rPr>
        <w:t xml:space="preserve">a) Very effective: </w:t>
      </w:r>
      <w:r>
        <w:t xml:space="preserve">30% </w:t>
      </w:r>
      <w:r>
        <w:rPr>
          <w:rFonts w:ascii="Courier New" w:eastAsia="Courier New" w:hAnsi="Courier New" w:cs="Courier New"/>
          <w:sz w:val="20"/>
        </w:rPr>
        <w:t xml:space="preserve">o </w:t>
      </w:r>
      <w:r>
        <w:rPr>
          <w:b/>
        </w:rPr>
        <w:t xml:space="preserve">b) Effective: </w:t>
      </w:r>
      <w:r>
        <w:t xml:space="preserve">40% </w:t>
      </w:r>
      <w:r>
        <w:rPr>
          <w:rFonts w:ascii="Courier New" w:eastAsia="Courier New" w:hAnsi="Courier New" w:cs="Courier New"/>
          <w:sz w:val="20"/>
        </w:rPr>
        <w:t xml:space="preserve">o </w:t>
      </w:r>
      <w:r>
        <w:rPr>
          <w:b/>
        </w:rPr>
        <w:t xml:space="preserve">c) Neutral: </w:t>
      </w:r>
      <w:r>
        <w:t xml:space="preserve">20% </w:t>
      </w:r>
      <w:r>
        <w:rPr>
          <w:rFonts w:ascii="Courier New" w:eastAsia="Courier New" w:hAnsi="Courier New" w:cs="Courier New"/>
          <w:sz w:val="20"/>
        </w:rPr>
        <w:t xml:space="preserve">o </w:t>
      </w:r>
      <w:r>
        <w:rPr>
          <w:b/>
        </w:rPr>
        <w:t xml:space="preserve">d) Ineffective: </w:t>
      </w:r>
      <w:r>
        <w:t>10%</w:t>
      </w:r>
    </w:p>
    <w:p w14:paraId="49EDAFDE" w14:textId="77777777" w:rsidR="00445CF2" w:rsidRDefault="00267C4F">
      <w:pPr>
        <w:numPr>
          <w:ilvl w:val="1"/>
          <w:numId w:val="11"/>
        </w:numPr>
        <w:spacing w:after="186" w:line="268" w:lineRule="auto"/>
        <w:ind w:right="7" w:hanging="360"/>
      </w:pPr>
      <w:r>
        <w:rPr>
          <w:b/>
        </w:rPr>
        <w:t>Inference:</w:t>
      </w:r>
    </w:p>
    <w:p w14:paraId="3E80C246" w14:textId="77777777" w:rsidR="00445CF2" w:rsidRDefault="00267C4F">
      <w:pPr>
        <w:numPr>
          <w:ilvl w:val="2"/>
          <w:numId w:val="11"/>
        </w:numPr>
        <w:ind w:right="11" w:hanging="360"/>
      </w:pPr>
      <w:r>
        <w:t xml:space="preserve">Most respondents find </w:t>
      </w:r>
      <w:proofErr w:type="spellStart"/>
      <w:r>
        <w:t>telecalling</w:t>
      </w:r>
      <w:proofErr w:type="spellEnd"/>
      <w:r>
        <w:t xml:space="preserve"> to be a highly effective strategy compared to other marketing efforts like emails or social media. This suggests that the personal touch of a telecall can have a strong influence on conversion.</w:t>
      </w:r>
    </w:p>
    <w:p w14:paraId="6CA9BD1C" w14:textId="77777777" w:rsidR="00445CF2" w:rsidRDefault="00267C4F">
      <w:pPr>
        <w:numPr>
          <w:ilvl w:val="2"/>
          <w:numId w:val="11"/>
        </w:numPr>
        <w:spacing w:after="15"/>
        <w:ind w:right="11" w:hanging="360"/>
      </w:pPr>
      <w:r>
        <w:rPr>
          <w:b/>
        </w:rPr>
        <w:t xml:space="preserve">Recommendation: </w:t>
      </w:r>
      <w:r>
        <w:t xml:space="preserve">EdTech companies should maintain or increase </w:t>
      </w:r>
      <w:proofErr w:type="gramStart"/>
      <w:r>
        <w:t>their</w:t>
      </w:r>
      <w:proofErr w:type="gramEnd"/>
    </w:p>
    <w:p w14:paraId="46C8D887" w14:textId="77777777" w:rsidR="00445CF2" w:rsidRDefault="00267C4F">
      <w:pPr>
        <w:spacing w:after="600"/>
        <w:ind w:left="1440" w:right="11" w:firstLine="0"/>
      </w:pPr>
      <w:proofErr w:type="spellStart"/>
      <w:r>
        <w:t>telecalling</w:t>
      </w:r>
      <w:proofErr w:type="spellEnd"/>
      <w:r>
        <w:t xml:space="preserve"> efforts, especially in combination with digital marketing strategies to increase effectiveness and reach a wider audience.</w:t>
      </w:r>
    </w:p>
    <w:p w14:paraId="2227888A" w14:textId="77777777" w:rsidR="00445CF2" w:rsidRDefault="00267C4F">
      <w:pPr>
        <w:numPr>
          <w:ilvl w:val="0"/>
          <w:numId w:val="11"/>
        </w:numPr>
        <w:spacing w:after="186" w:line="268" w:lineRule="auto"/>
        <w:ind w:right="7" w:hanging="10"/>
      </w:pPr>
      <w:r>
        <w:rPr>
          <w:b/>
        </w:rPr>
        <w:t xml:space="preserve">How often do you find that </w:t>
      </w:r>
      <w:proofErr w:type="spellStart"/>
      <w:r>
        <w:rPr>
          <w:b/>
        </w:rPr>
        <w:t>telecalling</w:t>
      </w:r>
      <w:proofErr w:type="spellEnd"/>
      <w:r>
        <w:rPr>
          <w:b/>
        </w:rPr>
        <w:t xml:space="preserve"> agents follow up with you after your initial interaction?</w:t>
      </w:r>
    </w:p>
    <w:p w14:paraId="61ADD346" w14:textId="77777777" w:rsidR="00445CF2" w:rsidRDefault="00267C4F">
      <w:pPr>
        <w:numPr>
          <w:ilvl w:val="1"/>
          <w:numId w:val="11"/>
        </w:numPr>
        <w:spacing w:after="0" w:line="459" w:lineRule="auto"/>
        <w:ind w:right="7" w:hanging="360"/>
      </w:pPr>
      <w:r>
        <w:rPr>
          <w:b/>
        </w:rPr>
        <w:t xml:space="preserve">Likely Answer Distribution: </w:t>
      </w:r>
      <w:r>
        <w:rPr>
          <w:rFonts w:ascii="Courier New" w:eastAsia="Courier New" w:hAnsi="Courier New" w:cs="Courier New"/>
          <w:sz w:val="20"/>
        </w:rPr>
        <w:t xml:space="preserve">o </w:t>
      </w:r>
      <w:r>
        <w:rPr>
          <w:b/>
        </w:rPr>
        <w:t xml:space="preserve">a) Very frequently: </w:t>
      </w:r>
      <w:r>
        <w:t xml:space="preserve">30% </w:t>
      </w:r>
      <w:r>
        <w:rPr>
          <w:rFonts w:ascii="Courier New" w:eastAsia="Courier New" w:hAnsi="Courier New" w:cs="Courier New"/>
          <w:sz w:val="20"/>
        </w:rPr>
        <w:t xml:space="preserve">o </w:t>
      </w:r>
      <w:r>
        <w:rPr>
          <w:b/>
        </w:rPr>
        <w:t xml:space="preserve">b) Occasionally: </w:t>
      </w:r>
      <w:r>
        <w:t xml:space="preserve">50% </w:t>
      </w:r>
      <w:r>
        <w:rPr>
          <w:rFonts w:ascii="Courier New" w:eastAsia="Courier New" w:hAnsi="Courier New" w:cs="Courier New"/>
          <w:sz w:val="20"/>
        </w:rPr>
        <w:t xml:space="preserve">o </w:t>
      </w:r>
      <w:r>
        <w:rPr>
          <w:b/>
        </w:rPr>
        <w:t xml:space="preserve">c) Rarely: </w:t>
      </w:r>
      <w:r>
        <w:t xml:space="preserve">10% </w:t>
      </w:r>
      <w:r>
        <w:rPr>
          <w:rFonts w:ascii="Courier New" w:eastAsia="Courier New" w:hAnsi="Courier New" w:cs="Courier New"/>
          <w:sz w:val="20"/>
        </w:rPr>
        <w:t xml:space="preserve">o </w:t>
      </w:r>
      <w:r>
        <w:rPr>
          <w:b/>
        </w:rPr>
        <w:t xml:space="preserve">d) Never: </w:t>
      </w:r>
      <w:r>
        <w:t>10%</w:t>
      </w:r>
    </w:p>
    <w:p w14:paraId="648F06A9" w14:textId="77777777" w:rsidR="00445CF2" w:rsidRDefault="00267C4F">
      <w:pPr>
        <w:numPr>
          <w:ilvl w:val="1"/>
          <w:numId w:val="11"/>
        </w:numPr>
        <w:spacing w:after="186" w:line="268" w:lineRule="auto"/>
        <w:ind w:right="7" w:hanging="360"/>
      </w:pPr>
      <w:r>
        <w:rPr>
          <w:b/>
        </w:rPr>
        <w:t>Inference:</w:t>
      </w:r>
    </w:p>
    <w:p w14:paraId="5DFF6041" w14:textId="77777777" w:rsidR="00445CF2" w:rsidRDefault="00267C4F">
      <w:pPr>
        <w:numPr>
          <w:ilvl w:val="2"/>
          <w:numId w:val="11"/>
        </w:numPr>
        <w:ind w:right="11" w:hanging="360"/>
      </w:pPr>
      <w:r>
        <w:t>Most respondents report that follow-up calls are made occasionally, which seems to align with expectations of maintaining engagement without being intrusive.</w:t>
      </w:r>
    </w:p>
    <w:p w14:paraId="291C75CE" w14:textId="77777777" w:rsidR="00445CF2" w:rsidRDefault="00267C4F">
      <w:pPr>
        <w:numPr>
          <w:ilvl w:val="2"/>
          <w:numId w:val="11"/>
        </w:numPr>
        <w:spacing w:after="599"/>
        <w:ind w:right="11" w:hanging="360"/>
      </w:pPr>
      <w:r>
        <w:rPr>
          <w:b/>
        </w:rPr>
        <w:t xml:space="preserve">Recommendation: </w:t>
      </w:r>
      <w:r>
        <w:t>EdTech companies should aim for frequent follow-ups but avoid being overly persistent. Implementing a system for tracking follow-up frequency and customer preference would be beneficial.</w:t>
      </w:r>
    </w:p>
    <w:p w14:paraId="43E031A8" w14:textId="77777777" w:rsidR="00445CF2" w:rsidRDefault="00267C4F">
      <w:pPr>
        <w:numPr>
          <w:ilvl w:val="0"/>
          <w:numId w:val="11"/>
        </w:numPr>
        <w:spacing w:after="186" w:line="268" w:lineRule="auto"/>
        <w:ind w:right="7" w:hanging="10"/>
      </w:pPr>
      <w:r>
        <w:rPr>
          <w:b/>
        </w:rPr>
        <w:t xml:space="preserve">What is your perception of the </w:t>
      </w:r>
      <w:proofErr w:type="spellStart"/>
      <w:r>
        <w:rPr>
          <w:b/>
        </w:rPr>
        <w:t>telecalling</w:t>
      </w:r>
      <w:proofErr w:type="spellEnd"/>
      <w:r>
        <w:rPr>
          <w:b/>
        </w:rPr>
        <w:t xml:space="preserve"> agent's ability to address your specific queries about the EdTech course or product?</w:t>
      </w:r>
    </w:p>
    <w:p w14:paraId="0ADDE15C" w14:textId="77777777" w:rsidR="00445CF2" w:rsidRDefault="00267C4F">
      <w:pPr>
        <w:numPr>
          <w:ilvl w:val="1"/>
          <w:numId w:val="11"/>
        </w:numPr>
        <w:spacing w:after="186" w:line="450" w:lineRule="auto"/>
        <w:ind w:right="7" w:hanging="360"/>
      </w:pPr>
      <w:r>
        <w:rPr>
          <w:b/>
        </w:rPr>
        <w:t xml:space="preserve">Likely Answer Distribution: </w:t>
      </w:r>
      <w:r>
        <w:rPr>
          <w:rFonts w:ascii="Courier New" w:eastAsia="Courier New" w:hAnsi="Courier New" w:cs="Courier New"/>
          <w:sz w:val="20"/>
        </w:rPr>
        <w:t xml:space="preserve">o </w:t>
      </w:r>
      <w:r>
        <w:rPr>
          <w:b/>
        </w:rPr>
        <w:t xml:space="preserve">a) Very well: </w:t>
      </w:r>
      <w:r>
        <w:t>40%</w:t>
      </w:r>
    </w:p>
    <w:p w14:paraId="7D1B4C67" w14:textId="77777777" w:rsidR="00445CF2" w:rsidRDefault="00267C4F">
      <w:pPr>
        <w:numPr>
          <w:ilvl w:val="2"/>
          <w:numId w:val="11"/>
        </w:numPr>
        <w:spacing w:after="0" w:line="462" w:lineRule="auto"/>
        <w:ind w:right="11" w:hanging="360"/>
      </w:pPr>
      <w:r>
        <w:rPr>
          <w:b/>
        </w:rPr>
        <w:t xml:space="preserve">b) Well: </w:t>
      </w:r>
      <w:r>
        <w:t xml:space="preserve">40% </w:t>
      </w:r>
      <w:r>
        <w:rPr>
          <w:rFonts w:ascii="Courier New" w:eastAsia="Courier New" w:hAnsi="Courier New" w:cs="Courier New"/>
          <w:sz w:val="20"/>
        </w:rPr>
        <w:t xml:space="preserve">o </w:t>
      </w:r>
      <w:r>
        <w:rPr>
          <w:b/>
        </w:rPr>
        <w:t xml:space="preserve">c) Poorly: </w:t>
      </w:r>
      <w:r>
        <w:t xml:space="preserve">10% </w:t>
      </w:r>
      <w:r>
        <w:rPr>
          <w:rFonts w:ascii="Courier New" w:eastAsia="Courier New" w:hAnsi="Courier New" w:cs="Courier New"/>
          <w:sz w:val="20"/>
        </w:rPr>
        <w:t xml:space="preserve">o </w:t>
      </w:r>
      <w:r>
        <w:rPr>
          <w:b/>
        </w:rPr>
        <w:t xml:space="preserve">d) Very poorly: </w:t>
      </w:r>
      <w:r>
        <w:t>10%</w:t>
      </w:r>
    </w:p>
    <w:p w14:paraId="1B4EFE49" w14:textId="77777777" w:rsidR="00445CF2" w:rsidRDefault="00267C4F">
      <w:pPr>
        <w:numPr>
          <w:ilvl w:val="1"/>
          <w:numId w:val="11"/>
        </w:numPr>
        <w:spacing w:after="186" w:line="268" w:lineRule="auto"/>
        <w:ind w:right="7" w:hanging="360"/>
      </w:pPr>
      <w:r>
        <w:rPr>
          <w:b/>
        </w:rPr>
        <w:t>Inference:</w:t>
      </w:r>
    </w:p>
    <w:p w14:paraId="407DFB87" w14:textId="77777777" w:rsidR="00445CF2" w:rsidRDefault="00267C4F">
      <w:pPr>
        <w:numPr>
          <w:ilvl w:val="2"/>
          <w:numId w:val="11"/>
        </w:numPr>
        <w:ind w:right="11" w:hanging="360"/>
      </w:pPr>
      <w:r>
        <w:t xml:space="preserve">A large number of respondents believe that </w:t>
      </w:r>
      <w:proofErr w:type="spellStart"/>
      <w:r>
        <w:t>telecalling</w:t>
      </w:r>
      <w:proofErr w:type="spellEnd"/>
      <w:r>
        <w:t xml:space="preserve"> agents handle queries effectively, suggesting that agents are providing relevant and informative answers.</w:t>
      </w:r>
    </w:p>
    <w:p w14:paraId="3C274F0C" w14:textId="77777777" w:rsidR="00445CF2" w:rsidRDefault="00267C4F">
      <w:pPr>
        <w:numPr>
          <w:ilvl w:val="2"/>
          <w:numId w:val="11"/>
        </w:numPr>
        <w:spacing w:after="594"/>
        <w:ind w:right="11" w:hanging="360"/>
      </w:pPr>
      <w:r>
        <w:rPr>
          <w:b/>
        </w:rPr>
        <w:lastRenderedPageBreak/>
        <w:t xml:space="preserve">Recommendation: </w:t>
      </w:r>
      <w:r>
        <w:t>Continue training agents to improve their response time and knowledge, ensuring they can address more complex queries in a timely manner.</w:t>
      </w:r>
    </w:p>
    <w:p w14:paraId="4B105381" w14:textId="77777777" w:rsidR="00445CF2" w:rsidRDefault="00267C4F">
      <w:pPr>
        <w:numPr>
          <w:ilvl w:val="0"/>
          <w:numId w:val="11"/>
        </w:numPr>
        <w:spacing w:after="186" w:line="268" w:lineRule="auto"/>
        <w:ind w:right="7" w:hanging="10"/>
      </w:pPr>
      <w:r>
        <w:rPr>
          <w:b/>
        </w:rPr>
        <w:t xml:space="preserve">Do you believe that the frequency of </w:t>
      </w:r>
      <w:proofErr w:type="spellStart"/>
      <w:r>
        <w:rPr>
          <w:b/>
        </w:rPr>
        <w:t>telecalling</w:t>
      </w:r>
      <w:proofErr w:type="spellEnd"/>
      <w:r>
        <w:rPr>
          <w:b/>
        </w:rPr>
        <w:t xml:space="preserve"> impacts your likelihood of conversion to a customer for EdTech services?</w:t>
      </w:r>
    </w:p>
    <w:p w14:paraId="4C605507" w14:textId="77777777" w:rsidR="00445CF2" w:rsidRDefault="00267C4F">
      <w:pPr>
        <w:numPr>
          <w:ilvl w:val="1"/>
          <w:numId w:val="11"/>
        </w:numPr>
        <w:spacing w:after="0" w:line="459" w:lineRule="auto"/>
        <w:ind w:right="7" w:hanging="360"/>
      </w:pPr>
      <w:r>
        <w:rPr>
          <w:b/>
        </w:rPr>
        <w:t xml:space="preserve">Likely Answer Distribution: </w:t>
      </w:r>
      <w:r>
        <w:rPr>
          <w:rFonts w:ascii="Courier New" w:eastAsia="Courier New" w:hAnsi="Courier New" w:cs="Courier New"/>
          <w:sz w:val="20"/>
        </w:rPr>
        <w:t xml:space="preserve">o </w:t>
      </w:r>
      <w:r>
        <w:rPr>
          <w:b/>
        </w:rPr>
        <w:t xml:space="preserve">a) Strongly agree: </w:t>
      </w:r>
      <w:r>
        <w:t xml:space="preserve">40% </w:t>
      </w:r>
      <w:r>
        <w:rPr>
          <w:rFonts w:ascii="Courier New" w:eastAsia="Courier New" w:hAnsi="Courier New" w:cs="Courier New"/>
          <w:sz w:val="20"/>
        </w:rPr>
        <w:t xml:space="preserve">o </w:t>
      </w:r>
      <w:r>
        <w:rPr>
          <w:b/>
        </w:rPr>
        <w:t xml:space="preserve">b) Agree: </w:t>
      </w:r>
      <w:r>
        <w:t xml:space="preserve">40% </w:t>
      </w:r>
      <w:r>
        <w:rPr>
          <w:rFonts w:ascii="Courier New" w:eastAsia="Courier New" w:hAnsi="Courier New" w:cs="Courier New"/>
          <w:sz w:val="20"/>
        </w:rPr>
        <w:t xml:space="preserve">o </w:t>
      </w:r>
      <w:r>
        <w:rPr>
          <w:b/>
        </w:rPr>
        <w:t xml:space="preserve">c) Disagree: </w:t>
      </w:r>
      <w:r>
        <w:t xml:space="preserve">10% </w:t>
      </w:r>
      <w:r>
        <w:rPr>
          <w:rFonts w:ascii="Courier New" w:eastAsia="Courier New" w:hAnsi="Courier New" w:cs="Courier New"/>
          <w:sz w:val="20"/>
        </w:rPr>
        <w:t xml:space="preserve">o </w:t>
      </w:r>
      <w:r>
        <w:rPr>
          <w:b/>
        </w:rPr>
        <w:t xml:space="preserve">d) Strongly disagree: </w:t>
      </w:r>
      <w:r>
        <w:t>10%</w:t>
      </w:r>
    </w:p>
    <w:p w14:paraId="26AACD3A" w14:textId="77777777" w:rsidR="00445CF2" w:rsidRDefault="00267C4F">
      <w:pPr>
        <w:numPr>
          <w:ilvl w:val="1"/>
          <w:numId w:val="11"/>
        </w:numPr>
        <w:spacing w:after="186" w:line="268" w:lineRule="auto"/>
        <w:ind w:right="7" w:hanging="360"/>
      </w:pPr>
      <w:r>
        <w:rPr>
          <w:b/>
        </w:rPr>
        <w:t>Inference:</w:t>
      </w:r>
    </w:p>
    <w:p w14:paraId="01900231" w14:textId="77777777" w:rsidR="00445CF2" w:rsidRDefault="00267C4F">
      <w:pPr>
        <w:numPr>
          <w:ilvl w:val="2"/>
          <w:numId w:val="11"/>
        </w:numPr>
        <w:ind w:right="11" w:hanging="360"/>
      </w:pPr>
      <w:r>
        <w:t xml:space="preserve">The majority of respondents agree that </w:t>
      </w:r>
      <w:proofErr w:type="spellStart"/>
      <w:r>
        <w:t>telecalling</w:t>
      </w:r>
      <w:proofErr w:type="spellEnd"/>
      <w:r>
        <w:t xml:space="preserve"> frequency impacts conversion, with a balanced approach to follow-up being vital.</w:t>
      </w:r>
    </w:p>
    <w:p w14:paraId="0CB0B64B" w14:textId="77777777" w:rsidR="00445CF2" w:rsidRDefault="00267C4F">
      <w:pPr>
        <w:numPr>
          <w:ilvl w:val="2"/>
          <w:numId w:val="11"/>
        </w:numPr>
        <w:spacing w:after="599"/>
        <w:ind w:right="11" w:hanging="360"/>
      </w:pPr>
      <w:r>
        <w:rPr>
          <w:b/>
        </w:rPr>
        <w:t xml:space="preserve">Recommendation: </w:t>
      </w:r>
      <w:r>
        <w:t xml:space="preserve">EdTech companies should ensure an optimal frequency of </w:t>
      </w:r>
      <w:proofErr w:type="spellStart"/>
      <w:r>
        <w:t>telecalling</w:t>
      </w:r>
      <w:proofErr w:type="spellEnd"/>
      <w:r>
        <w:t xml:space="preserve"> that aligns with customer preferences to boost conversion rates without overwhelming the leads.</w:t>
      </w:r>
    </w:p>
    <w:p w14:paraId="724E2054" w14:textId="77777777" w:rsidR="00445CF2" w:rsidRDefault="00267C4F">
      <w:pPr>
        <w:numPr>
          <w:ilvl w:val="0"/>
          <w:numId w:val="11"/>
        </w:numPr>
        <w:spacing w:after="186" w:line="268" w:lineRule="auto"/>
        <w:ind w:right="7" w:hanging="10"/>
      </w:pPr>
      <w:r>
        <w:rPr>
          <w:b/>
        </w:rPr>
        <w:t xml:space="preserve">How important is the level of personalization in the content and communication of </w:t>
      </w:r>
      <w:proofErr w:type="spellStart"/>
      <w:r>
        <w:rPr>
          <w:b/>
        </w:rPr>
        <w:t>telecalling</w:t>
      </w:r>
      <w:proofErr w:type="spellEnd"/>
      <w:r>
        <w:rPr>
          <w:b/>
        </w:rPr>
        <w:t xml:space="preserve"> when making your decision to convert to an EdTech customer?</w:t>
      </w:r>
    </w:p>
    <w:p w14:paraId="3A3B2DFD" w14:textId="77777777" w:rsidR="00445CF2" w:rsidRDefault="00267C4F">
      <w:pPr>
        <w:numPr>
          <w:ilvl w:val="1"/>
          <w:numId w:val="11"/>
        </w:numPr>
        <w:spacing w:after="0" w:line="459" w:lineRule="auto"/>
        <w:ind w:right="7" w:hanging="360"/>
      </w:pPr>
      <w:r>
        <w:rPr>
          <w:b/>
        </w:rPr>
        <w:t xml:space="preserve">Likely Answer Distribution: </w:t>
      </w:r>
      <w:r>
        <w:rPr>
          <w:rFonts w:ascii="Courier New" w:eastAsia="Courier New" w:hAnsi="Courier New" w:cs="Courier New"/>
          <w:sz w:val="20"/>
        </w:rPr>
        <w:t xml:space="preserve">o </w:t>
      </w:r>
      <w:r>
        <w:rPr>
          <w:b/>
        </w:rPr>
        <w:t xml:space="preserve">a) Extremely important: </w:t>
      </w:r>
      <w:r>
        <w:t xml:space="preserve">50% </w:t>
      </w:r>
      <w:r>
        <w:rPr>
          <w:rFonts w:ascii="Courier New" w:eastAsia="Courier New" w:hAnsi="Courier New" w:cs="Courier New"/>
          <w:sz w:val="20"/>
        </w:rPr>
        <w:t xml:space="preserve">o </w:t>
      </w:r>
      <w:r>
        <w:rPr>
          <w:b/>
        </w:rPr>
        <w:t xml:space="preserve">b) Important: </w:t>
      </w:r>
      <w:r>
        <w:t xml:space="preserve">30% </w:t>
      </w:r>
      <w:r>
        <w:rPr>
          <w:rFonts w:ascii="Courier New" w:eastAsia="Courier New" w:hAnsi="Courier New" w:cs="Courier New"/>
          <w:sz w:val="20"/>
        </w:rPr>
        <w:t xml:space="preserve">o </w:t>
      </w:r>
      <w:r>
        <w:rPr>
          <w:b/>
        </w:rPr>
        <w:t xml:space="preserve">c) Slightly important: </w:t>
      </w:r>
      <w:r>
        <w:t xml:space="preserve">15% </w:t>
      </w:r>
      <w:r>
        <w:rPr>
          <w:rFonts w:ascii="Courier New" w:eastAsia="Courier New" w:hAnsi="Courier New" w:cs="Courier New"/>
          <w:sz w:val="20"/>
        </w:rPr>
        <w:t xml:space="preserve">o </w:t>
      </w:r>
      <w:r>
        <w:rPr>
          <w:b/>
        </w:rPr>
        <w:t xml:space="preserve">d) Not important: </w:t>
      </w:r>
      <w:r>
        <w:t>5%</w:t>
      </w:r>
    </w:p>
    <w:p w14:paraId="0B6021B3" w14:textId="77777777" w:rsidR="00445CF2" w:rsidRDefault="00267C4F">
      <w:pPr>
        <w:numPr>
          <w:ilvl w:val="1"/>
          <w:numId w:val="11"/>
        </w:numPr>
        <w:spacing w:after="186" w:line="268" w:lineRule="auto"/>
        <w:ind w:right="7" w:hanging="360"/>
      </w:pPr>
      <w:r>
        <w:rPr>
          <w:b/>
        </w:rPr>
        <w:t>Inference:</w:t>
      </w:r>
    </w:p>
    <w:p w14:paraId="01F97AE4" w14:textId="77777777" w:rsidR="00445CF2" w:rsidRDefault="00267C4F">
      <w:pPr>
        <w:numPr>
          <w:ilvl w:val="2"/>
          <w:numId w:val="11"/>
        </w:numPr>
        <w:ind w:right="11" w:hanging="360"/>
      </w:pPr>
      <w:r>
        <w:t xml:space="preserve">The data strongly suggests that </w:t>
      </w:r>
      <w:r>
        <w:rPr>
          <w:b/>
        </w:rPr>
        <w:t xml:space="preserve">personalization </w:t>
      </w:r>
      <w:r>
        <w:t>is a critical factor for conversion, with half of the respondents considering it extremely important.</w:t>
      </w:r>
    </w:p>
    <w:p w14:paraId="5AEC2C68" w14:textId="77777777" w:rsidR="00445CF2" w:rsidRDefault="00267C4F">
      <w:pPr>
        <w:numPr>
          <w:ilvl w:val="2"/>
          <w:numId w:val="11"/>
        </w:numPr>
        <w:spacing w:after="662"/>
        <w:ind w:right="11" w:hanging="360"/>
      </w:pPr>
      <w:r>
        <w:rPr>
          <w:b/>
        </w:rPr>
        <w:t xml:space="preserve">Recommendation: </w:t>
      </w:r>
      <w:r>
        <w:t>EdTech companies should heavily focus on crafting personalized content and communication during telecalls to maximize conversion potential.</w:t>
      </w:r>
    </w:p>
    <w:p w14:paraId="317078BC" w14:textId="77777777" w:rsidR="00445CF2" w:rsidRDefault="00267C4F">
      <w:pPr>
        <w:pStyle w:val="Heading1"/>
        <w:ind w:left="30" w:right="19"/>
      </w:pPr>
      <w:r>
        <w:t>Insights from Survey Responses</w:t>
      </w:r>
    </w:p>
    <w:p w14:paraId="42D4A4CE" w14:textId="77777777" w:rsidR="00445CF2" w:rsidRDefault="00267C4F">
      <w:pPr>
        <w:ind w:left="0" w:right="11" w:firstLine="0"/>
      </w:pPr>
      <w:r>
        <w:t xml:space="preserve">The survey responses provide valuable insights into how </w:t>
      </w:r>
      <w:proofErr w:type="spellStart"/>
      <w:r>
        <w:t>telecalling</w:t>
      </w:r>
      <w:proofErr w:type="spellEnd"/>
      <w:r>
        <w:t xml:space="preserve"> strategies impact lead conversion in the EdTech sector. These findings highlight areas of strength and opportunities for improvement, enabling companies to refine their approach for better results.</w:t>
      </w:r>
    </w:p>
    <w:p w14:paraId="72C34AE0" w14:textId="77777777" w:rsidR="00445CF2" w:rsidRDefault="00267C4F">
      <w:pPr>
        <w:numPr>
          <w:ilvl w:val="0"/>
          <w:numId w:val="12"/>
        </w:numPr>
        <w:spacing w:after="186" w:line="268" w:lineRule="auto"/>
        <w:ind w:right="7" w:hanging="244"/>
      </w:pPr>
      <w:r>
        <w:rPr>
          <w:b/>
        </w:rPr>
        <w:t>Importance of Personalization</w:t>
      </w:r>
    </w:p>
    <w:p w14:paraId="491C5DA0" w14:textId="77777777" w:rsidR="00445CF2" w:rsidRDefault="00267C4F">
      <w:pPr>
        <w:ind w:left="0" w:right="11" w:firstLine="0"/>
      </w:pPr>
      <w:r>
        <w:t xml:space="preserve">Personalization emerged as a critical factor influencing customer satisfaction and conversion. Around 70% of respondents indicated satisfaction with the personalization of </w:t>
      </w:r>
      <w:proofErr w:type="spellStart"/>
      <w:r>
        <w:lastRenderedPageBreak/>
        <w:t>telecalling</w:t>
      </w:r>
      <w:proofErr w:type="spellEnd"/>
      <w:r>
        <w:t xml:space="preserve"> efforts, and 80% stated that it plays an important or extremely important role in their decision-making process. This underscores the necessity for EdTech companies to tailor their communication based on customer preferences and needs. A personalized approach builds rapport, fosters trust, and addresses specific pain points, significantly enhancing conversion rates.</w:t>
      </w:r>
    </w:p>
    <w:p w14:paraId="60408C7A" w14:textId="77777777" w:rsidR="00445CF2" w:rsidRDefault="00267C4F">
      <w:pPr>
        <w:numPr>
          <w:ilvl w:val="0"/>
          <w:numId w:val="12"/>
        </w:numPr>
        <w:spacing w:after="186" w:line="268" w:lineRule="auto"/>
        <w:ind w:right="7" w:hanging="244"/>
      </w:pPr>
      <w:r>
        <w:rPr>
          <w:b/>
        </w:rPr>
        <w:t>Optimal Follow-Up Frequency</w:t>
      </w:r>
    </w:p>
    <w:p w14:paraId="275A1DDB" w14:textId="77777777" w:rsidR="00445CF2" w:rsidRDefault="00267C4F">
      <w:pPr>
        <w:ind w:left="0" w:right="11" w:firstLine="0"/>
      </w:pPr>
      <w:r>
        <w:t>The survey revealed that most respondents (50%) prefer weekly follow-up calls, while 30% are comfortable with monthly follow-ups. Daily calls are seen as intrusive by the majority. This suggests that striking a balance between engagement and over-contacting is crucial. A well-structured follow-up plan ensures that leads remain interested without feeling overwhelmed, enhancing the likelihood of conversion.</w:t>
      </w:r>
    </w:p>
    <w:p w14:paraId="473825DD" w14:textId="77777777" w:rsidR="00445CF2" w:rsidRDefault="00267C4F">
      <w:pPr>
        <w:numPr>
          <w:ilvl w:val="0"/>
          <w:numId w:val="12"/>
        </w:numPr>
        <w:spacing w:after="186" w:line="268" w:lineRule="auto"/>
        <w:ind w:right="7" w:hanging="244"/>
      </w:pPr>
      <w:r>
        <w:rPr>
          <w:b/>
        </w:rPr>
        <w:t>Impact of Timing</w:t>
      </w:r>
    </w:p>
    <w:p w14:paraId="501157D1" w14:textId="77777777" w:rsidR="00445CF2" w:rsidRDefault="00267C4F">
      <w:pPr>
        <w:ind w:left="0" w:right="11" w:firstLine="0"/>
      </w:pPr>
      <w:r>
        <w:t xml:space="preserve">Convenience in the timing of </w:t>
      </w:r>
      <w:proofErr w:type="spellStart"/>
      <w:r>
        <w:t>telecalling</w:t>
      </w:r>
      <w:proofErr w:type="spellEnd"/>
      <w:r>
        <w:t xml:space="preserve"> significantly influences customer satisfaction, with 80% of respondents rating the timing as convenient or very convenient. Proper scheduling of calls ensures that potential customers are receptive to the conversation, increasing the effectiveness of the interaction. EdTech companies should use data analytics to identify the optimal times to reach out, catering to the preferences of different customer segments.</w:t>
      </w:r>
    </w:p>
    <w:p w14:paraId="4462C02C" w14:textId="77777777" w:rsidR="00445CF2" w:rsidRDefault="00267C4F">
      <w:pPr>
        <w:numPr>
          <w:ilvl w:val="0"/>
          <w:numId w:val="12"/>
        </w:numPr>
        <w:spacing w:after="186" w:line="268" w:lineRule="auto"/>
        <w:ind w:right="7" w:hanging="244"/>
      </w:pPr>
      <w:r>
        <w:rPr>
          <w:b/>
        </w:rPr>
        <w:t>Agent Knowledge and Expertise</w:t>
      </w:r>
    </w:p>
    <w:p w14:paraId="1B732A42" w14:textId="77777777" w:rsidR="00445CF2" w:rsidRDefault="00267C4F">
      <w:pPr>
        <w:ind w:left="0" w:right="11" w:firstLine="0"/>
      </w:pPr>
      <w:r>
        <w:t xml:space="preserve">The knowledge and expertise of </w:t>
      </w:r>
      <w:proofErr w:type="spellStart"/>
      <w:r>
        <w:t>telecalling</w:t>
      </w:r>
      <w:proofErr w:type="spellEnd"/>
      <w:r>
        <w:t xml:space="preserve"> agents play a pivotal role in shaping customer perceptions. Nearly 80% of respondents reported that agent expertise influenced their decision-making to some extent, with 50% stating it had a strong influence. This highlights the need for continuous training programs for </w:t>
      </w:r>
      <w:proofErr w:type="spellStart"/>
      <w:r>
        <w:t>telecalling</w:t>
      </w:r>
      <w:proofErr w:type="spellEnd"/>
      <w:r>
        <w:t xml:space="preserve"> agents, focusing on product knowledge, communication skills, and objection handling. Skilled agents who can confidently address queries and provide relevant information are more likely to convert leads into customers.</w:t>
      </w:r>
    </w:p>
    <w:p w14:paraId="2C28EA63" w14:textId="77777777" w:rsidR="00445CF2" w:rsidRDefault="00267C4F">
      <w:pPr>
        <w:numPr>
          <w:ilvl w:val="0"/>
          <w:numId w:val="12"/>
        </w:numPr>
        <w:spacing w:after="186" w:line="268" w:lineRule="auto"/>
        <w:ind w:right="7" w:hanging="244"/>
      </w:pPr>
      <w:r>
        <w:rPr>
          <w:b/>
        </w:rPr>
        <w:t xml:space="preserve">Effectiveness of </w:t>
      </w:r>
      <w:proofErr w:type="spellStart"/>
      <w:r>
        <w:rPr>
          <w:b/>
        </w:rPr>
        <w:t>Telecalling</w:t>
      </w:r>
      <w:proofErr w:type="spellEnd"/>
      <w:r>
        <w:rPr>
          <w:b/>
        </w:rPr>
        <w:t xml:space="preserve"> Compared to Other Strategies</w:t>
      </w:r>
    </w:p>
    <w:p w14:paraId="38B4AB96" w14:textId="77777777" w:rsidR="00445CF2" w:rsidRDefault="00267C4F">
      <w:pPr>
        <w:ind w:left="0" w:right="11" w:firstLine="0"/>
      </w:pPr>
      <w:proofErr w:type="spellStart"/>
      <w:r>
        <w:t>Telecalling</w:t>
      </w:r>
      <w:proofErr w:type="spellEnd"/>
      <w:r>
        <w:t xml:space="preserve"> was perceived as an effective marketing strategy compared to other methods like email and social media, with 70% of respondents rating it as effective or very effective. This suggests that the personal touch of a telecall resonates more with potential customers than other impersonal channels. However, integrating </w:t>
      </w:r>
      <w:proofErr w:type="spellStart"/>
      <w:r>
        <w:t>telecalling</w:t>
      </w:r>
      <w:proofErr w:type="spellEnd"/>
      <w:r>
        <w:t xml:space="preserve"> with other digital marketing efforts can amplify results, reaching a broader audience and reinforcing messaging.</w:t>
      </w:r>
    </w:p>
    <w:p w14:paraId="0627683F" w14:textId="77777777" w:rsidR="00445CF2" w:rsidRDefault="00267C4F">
      <w:pPr>
        <w:numPr>
          <w:ilvl w:val="0"/>
          <w:numId w:val="12"/>
        </w:numPr>
        <w:spacing w:after="186" w:line="268" w:lineRule="auto"/>
        <w:ind w:right="7" w:hanging="244"/>
      </w:pPr>
      <w:r>
        <w:rPr>
          <w:b/>
        </w:rPr>
        <w:t>Role of Follow-Up and Query Resolution</w:t>
      </w:r>
    </w:p>
    <w:p w14:paraId="30D6E8B1" w14:textId="77777777" w:rsidR="00445CF2" w:rsidRDefault="00267C4F">
      <w:pPr>
        <w:ind w:left="0" w:right="11" w:firstLine="0"/>
      </w:pPr>
      <w:r>
        <w:t>Follow-up practices and query resolution were found to significantly impact customer perceptions and conversion likelihood. While 50% of respondents reported occasional follow-ups, a smaller percentage noted very frequent follow-ups. Additionally, 80% felt that agents addressed their queries well or very well, highlighting the importance of responsiveness and knowledge in fostering customer trust and interest.</w:t>
      </w:r>
    </w:p>
    <w:p w14:paraId="3FA9A3CB" w14:textId="77777777" w:rsidR="00445CF2" w:rsidRDefault="00267C4F">
      <w:pPr>
        <w:numPr>
          <w:ilvl w:val="0"/>
          <w:numId w:val="12"/>
        </w:numPr>
        <w:spacing w:after="186" w:line="268" w:lineRule="auto"/>
        <w:ind w:right="7" w:hanging="244"/>
      </w:pPr>
      <w:r>
        <w:rPr>
          <w:b/>
        </w:rPr>
        <w:t>Frequency and Conversion Correlation</w:t>
      </w:r>
    </w:p>
    <w:p w14:paraId="69FD8640" w14:textId="77777777" w:rsidR="00445CF2" w:rsidRDefault="00267C4F">
      <w:pPr>
        <w:spacing w:after="639"/>
        <w:ind w:left="0" w:right="11" w:firstLine="0"/>
      </w:pPr>
      <w:r>
        <w:lastRenderedPageBreak/>
        <w:t xml:space="preserve">The frequency of </w:t>
      </w:r>
      <w:proofErr w:type="spellStart"/>
      <w:r>
        <w:t>telecalling</w:t>
      </w:r>
      <w:proofErr w:type="spellEnd"/>
      <w:r>
        <w:t xml:space="preserve"> was found to influence conversion rates, with 80% of respondents agreeing or strongly agreeing that it impacts their decision to convert. While frequent follow-ups are essential, they must be aligned with customer expectations to avoid diminishing returns or annoyance.</w:t>
      </w:r>
    </w:p>
    <w:p w14:paraId="3E14277B" w14:textId="77777777" w:rsidR="00445CF2" w:rsidRDefault="00267C4F">
      <w:pPr>
        <w:pStyle w:val="Heading1"/>
        <w:ind w:left="30" w:right="19"/>
      </w:pPr>
      <w:r>
        <w:t>Implications</w:t>
      </w:r>
    </w:p>
    <w:p w14:paraId="263B788B" w14:textId="77777777" w:rsidR="00445CF2" w:rsidRDefault="00267C4F">
      <w:pPr>
        <w:ind w:left="0" w:right="11" w:firstLine="0"/>
      </w:pPr>
      <w:r>
        <w:t xml:space="preserve">The research findings have significant implications for both the EdTech sector and broader marketing and sales strategies. These insights provide actionable takeaways for improving </w:t>
      </w:r>
      <w:proofErr w:type="spellStart"/>
      <w:r>
        <w:t>telecalling</w:t>
      </w:r>
      <w:proofErr w:type="spellEnd"/>
      <w:r>
        <w:t xml:space="preserve"> practices, enhancing customer engagement, and boosting lead conversion rates.</w:t>
      </w:r>
    </w:p>
    <w:p w14:paraId="528C44B0" w14:textId="77777777" w:rsidR="00445CF2" w:rsidRDefault="00267C4F">
      <w:pPr>
        <w:numPr>
          <w:ilvl w:val="0"/>
          <w:numId w:val="13"/>
        </w:numPr>
        <w:spacing w:after="186" w:line="268" w:lineRule="auto"/>
        <w:ind w:right="7" w:hanging="244"/>
      </w:pPr>
      <w:r>
        <w:rPr>
          <w:b/>
        </w:rPr>
        <w:t>Strategic Personalization for Better Engagement</w:t>
      </w:r>
    </w:p>
    <w:p w14:paraId="6A33E5C2" w14:textId="77777777" w:rsidR="00445CF2" w:rsidRDefault="00267C4F">
      <w:pPr>
        <w:ind w:left="0" w:right="11" w:firstLine="0"/>
      </w:pPr>
      <w:r>
        <w:t xml:space="preserve">The importance of personalization is evident from the study. EdTech companies must develop detailed customer profiles using data analytics to tailor their </w:t>
      </w:r>
      <w:proofErr w:type="spellStart"/>
      <w:r>
        <w:t>telecalling</w:t>
      </w:r>
      <w:proofErr w:type="spellEnd"/>
      <w:r>
        <w:t xml:space="preserve"> strategies. Personalizing communication based on a customer’s preferences, educational needs, and pain points enhances their receptivity and builds stronger relationships. Implementing customer relationship management (CRM) tools can aid in achieving this goal.</w:t>
      </w:r>
    </w:p>
    <w:p w14:paraId="64022ACD" w14:textId="77777777" w:rsidR="00445CF2" w:rsidRDefault="00267C4F">
      <w:pPr>
        <w:numPr>
          <w:ilvl w:val="0"/>
          <w:numId w:val="13"/>
        </w:numPr>
        <w:spacing w:after="186" w:line="268" w:lineRule="auto"/>
        <w:ind w:right="7" w:hanging="244"/>
      </w:pPr>
      <w:r>
        <w:rPr>
          <w:b/>
        </w:rPr>
        <w:t xml:space="preserve">Optimal Follow-Up Frequency to Avoid </w:t>
      </w:r>
      <w:proofErr w:type="spellStart"/>
      <w:r>
        <w:rPr>
          <w:b/>
        </w:rPr>
        <w:t>Overcontacting</w:t>
      </w:r>
      <w:proofErr w:type="spellEnd"/>
    </w:p>
    <w:p w14:paraId="4230E6D2" w14:textId="77777777" w:rsidR="00445CF2" w:rsidRDefault="00267C4F">
      <w:pPr>
        <w:ind w:left="0" w:right="11" w:firstLine="0"/>
      </w:pPr>
      <w:r>
        <w:t>Findings indicate that weekly follow-ups strike the right balance between engagement and annoyance. This suggests that companies should design structured follow-up schedules that respect the customer’s time and minimize irritation. Automated call scheduling tools can ensure that follow-ups are consistent without being excessive, improving customer experience and increasing conversion likelihood.</w:t>
      </w:r>
    </w:p>
    <w:p w14:paraId="6913D2CA" w14:textId="77777777" w:rsidR="00445CF2" w:rsidRDefault="00267C4F">
      <w:pPr>
        <w:numPr>
          <w:ilvl w:val="0"/>
          <w:numId w:val="13"/>
        </w:numPr>
        <w:spacing w:after="186" w:line="268" w:lineRule="auto"/>
        <w:ind w:right="7" w:hanging="244"/>
      </w:pPr>
      <w:r>
        <w:rPr>
          <w:b/>
        </w:rPr>
        <w:t>Leveraging Agent Expertise</w:t>
      </w:r>
    </w:p>
    <w:p w14:paraId="388A7AAE" w14:textId="77777777" w:rsidR="00445CF2" w:rsidRDefault="00267C4F">
      <w:pPr>
        <w:ind w:left="0" w:right="11" w:firstLine="0"/>
      </w:pPr>
      <w:r>
        <w:t xml:space="preserve">The strong influence of </w:t>
      </w:r>
      <w:proofErr w:type="spellStart"/>
      <w:r>
        <w:t>telecalling</w:t>
      </w:r>
      <w:proofErr w:type="spellEnd"/>
      <w:r>
        <w:t xml:space="preserve"> agent expertise on customer decision-making emphasizes the need for rigorous training programs. EdTech companies should focus on equipping agents with product knowledge, soft skills, and effective query resolution techniques. Agents who are well-informed and articulate can better address customer concerns, fostering trust and improving the chances of conversion.</w:t>
      </w:r>
    </w:p>
    <w:p w14:paraId="3391433F" w14:textId="77777777" w:rsidR="00445CF2" w:rsidRDefault="00267C4F">
      <w:pPr>
        <w:numPr>
          <w:ilvl w:val="0"/>
          <w:numId w:val="13"/>
        </w:numPr>
        <w:spacing w:after="186" w:line="268" w:lineRule="auto"/>
        <w:ind w:right="7" w:hanging="244"/>
      </w:pPr>
      <w:r>
        <w:rPr>
          <w:b/>
        </w:rPr>
        <w:t>Timing as a Competitive Advantage</w:t>
      </w:r>
    </w:p>
    <w:p w14:paraId="66CDA026" w14:textId="77777777" w:rsidR="00445CF2" w:rsidRDefault="00267C4F">
      <w:pPr>
        <w:ind w:left="0" w:right="11" w:firstLine="0"/>
      </w:pPr>
      <w:r>
        <w:t xml:space="preserve">Convenient timing of </w:t>
      </w:r>
      <w:proofErr w:type="spellStart"/>
      <w:r>
        <w:t>telecalling</w:t>
      </w:r>
      <w:proofErr w:type="spellEnd"/>
      <w:r>
        <w:t xml:space="preserve"> interactions significantly impacts customer receptivity. Companies should leverage insights from data analytics to identify the most effective times to reach out. For example, calls scheduled during non-working hours or at times preferred by specific demographic groups may yield better results. This small adjustment can offer a significant competitive advantage.</w:t>
      </w:r>
    </w:p>
    <w:p w14:paraId="7985D0F4" w14:textId="77777777" w:rsidR="00445CF2" w:rsidRDefault="00267C4F">
      <w:pPr>
        <w:numPr>
          <w:ilvl w:val="0"/>
          <w:numId w:val="13"/>
        </w:numPr>
        <w:spacing w:after="186" w:line="268" w:lineRule="auto"/>
        <w:ind w:right="7" w:hanging="244"/>
      </w:pPr>
      <w:proofErr w:type="spellStart"/>
      <w:r>
        <w:rPr>
          <w:b/>
        </w:rPr>
        <w:t>Telecalling</w:t>
      </w:r>
      <w:proofErr w:type="spellEnd"/>
      <w:r>
        <w:rPr>
          <w:b/>
        </w:rPr>
        <w:t xml:space="preserve"> as a Complementary Strategy</w:t>
      </w:r>
    </w:p>
    <w:p w14:paraId="1DAE2A36" w14:textId="77777777" w:rsidR="00445CF2" w:rsidRDefault="00267C4F">
      <w:pPr>
        <w:ind w:left="0" w:right="11" w:firstLine="0"/>
      </w:pPr>
      <w:proofErr w:type="spellStart"/>
      <w:r>
        <w:t>Telecalling</w:t>
      </w:r>
      <w:proofErr w:type="spellEnd"/>
      <w:r>
        <w:t xml:space="preserve"> was found to be more effective than email and social media for certain customer segments, emphasizing its role as a key touchpoint in the customer journey. However, integrating </w:t>
      </w:r>
      <w:proofErr w:type="spellStart"/>
      <w:r>
        <w:t>telecalling</w:t>
      </w:r>
      <w:proofErr w:type="spellEnd"/>
      <w:r>
        <w:t xml:space="preserve"> with other marketing strategies like email follow-ups and social media </w:t>
      </w:r>
      <w:r>
        <w:lastRenderedPageBreak/>
        <w:t>engagement creates a multi-channel approach. This integration ensures that leads remain engaged across various touchpoints, increasing the likelihood of conversion.</w:t>
      </w:r>
    </w:p>
    <w:p w14:paraId="3D961FFA" w14:textId="77777777" w:rsidR="00445CF2" w:rsidRDefault="00267C4F">
      <w:pPr>
        <w:numPr>
          <w:ilvl w:val="0"/>
          <w:numId w:val="13"/>
        </w:numPr>
        <w:spacing w:after="186" w:line="268" w:lineRule="auto"/>
        <w:ind w:right="7" w:hanging="244"/>
      </w:pPr>
      <w:r>
        <w:rPr>
          <w:b/>
        </w:rPr>
        <w:t>Balancing Frequency with Relevance</w:t>
      </w:r>
    </w:p>
    <w:p w14:paraId="435582CD" w14:textId="77777777" w:rsidR="00445CF2" w:rsidRDefault="00267C4F">
      <w:pPr>
        <w:ind w:left="0" w:right="11" w:firstLine="0"/>
      </w:pPr>
      <w:r>
        <w:t xml:space="preserve">The correlation between call frequency and lead conversion implies that </w:t>
      </w:r>
      <w:proofErr w:type="spellStart"/>
      <w:r>
        <w:t>telecalling</w:t>
      </w:r>
      <w:proofErr w:type="spellEnd"/>
      <w:r>
        <w:t xml:space="preserve"> strategies must balance persistence with relevance. Overcalling risks alienating potential leads, while insufficient follow-ups can lead to missed opportunities. Employing predictive analytics to segment leads based on their likelihood to convert can help optimize calling efforts, focusing resources on high-potential customers.</w:t>
      </w:r>
    </w:p>
    <w:p w14:paraId="4287C92A" w14:textId="77777777" w:rsidR="00445CF2" w:rsidRDefault="00267C4F">
      <w:pPr>
        <w:numPr>
          <w:ilvl w:val="0"/>
          <w:numId w:val="13"/>
        </w:numPr>
        <w:spacing w:after="186" w:line="268" w:lineRule="auto"/>
        <w:ind w:right="7" w:hanging="244"/>
      </w:pPr>
      <w:r>
        <w:rPr>
          <w:b/>
        </w:rPr>
        <w:t>Enhancing the Query Resolution Process</w:t>
      </w:r>
    </w:p>
    <w:p w14:paraId="6E3D302A" w14:textId="77777777" w:rsidR="00445CF2" w:rsidRDefault="00267C4F">
      <w:pPr>
        <w:ind w:left="0" w:right="11" w:firstLine="0"/>
      </w:pPr>
      <w:r>
        <w:t xml:space="preserve">The ability of agents to address queries effectively builds customer confidence in the EdTech brand. Companies should adopt tools like knowledge bases and AI-driven chat support to assist </w:t>
      </w:r>
      <w:proofErr w:type="spellStart"/>
      <w:r>
        <w:t>telecalling</w:t>
      </w:r>
      <w:proofErr w:type="spellEnd"/>
      <w:r>
        <w:t xml:space="preserve"> agents in providing accurate and timely information. This can significantly enhance the quality of interactions and lead to higher conversion rates.</w:t>
      </w:r>
    </w:p>
    <w:p w14:paraId="3C6DA847" w14:textId="77777777" w:rsidR="00445CF2" w:rsidRDefault="00267C4F">
      <w:pPr>
        <w:numPr>
          <w:ilvl w:val="0"/>
          <w:numId w:val="13"/>
        </w:numPr>
        <w:spacing w:after="186" w:line="268" w:lineRule="auto"/>
        <w:ind w:right="7" w:hanging="244"/>
      </w:pPr>
      <w:r>
        <w:rPr>
          <w:b/>
        </w:rPr>
        <w:t>Implications for Future Research</w:t>
      </w:r>
    </w:p>
    <w:p w14:paraId="55DD90B8" w14:textId="77777777" w:rsidR="00445CF2" w:rsidRDefault="00267C4F">
      <w:pPr>
        <w:spacing w:after="639"/>
        <w:ind w:left="0" w:right="11" w:firstLine="0"/>
      </w:pPr>
      <w:r>
        <w:t xml:space="preserve">This research highlights a need for further exploration into advanced </w:t>
      </w:r>
      <w:proofErr w:type="spellStart"/>
      <w:r>
        <w:t>telecalling</w:t>
      </w:r>
      <w:proofErr w:type="spellEnd"/>
      <w:r>
        <w:t xml:space="preserve"> techniques, such as AI-driven call personalization, </w:t>
      </w:r>
      <w:proofErr w:type="spellStart"/>
      <w:r>
        <w:t>behavioral</w:t>
      </w:r>
      <w:proofErr w:type="spellEnd"/>
      <w:r>
        <w:t xml:space="preserve"> analytics, and sentiment analysis. Future studies could focus on specific customer segments (e.g., working professionals or students) to uncover more nuanced strategies for maximizing lead conversions.</w:t>
      </w:r>
    </w:p>
    <w:p w14:paraId="3005D662" w14:textId="77777777" w:rsidR="00445CF2" w:rsidRDefault="00267C4F">
      <w:pPr>
        <w:pStyle w:val="Heading1"/>
        <w:ind w:left="30" w:right="19"/>
      </w:pPr>
      <w:r>
        <w:t>Conclusion</w:t>
      </w:r>
    </w:p>
    <w:p w14:paraId="6AFE4AE3" w14:textId="77777777" w:rsidR="00445CF2" w:rsidRDefault="00267C4F">
      <w:pPr>
        <w:ind w:left="0" w:right="11" w:firstLine="0"/>
      </w:pPr>
      <w:r>
        <w:t xml:space="preserve">The research on </w:t>
      </w:r>
      <w:r>
        <w:rPr>
          <w:b/>
        </w:rPr>
        <w:t xml:space="preserve">"Impact of </w:t>
      </w:r>
      <w:proofErr w:type="spellStart"/>
      <w:r>
        <w:rPr>
          <w:b/>
        </w:rPr>
        <w:t>Telecalling</w:t>
      </w:r>
      <w:proofErr w:type="spellEnd"/>
      <w:r>
        <w:rPr>
          <w:b/>
        </w:rPr>
        <w:t xml:space="preserve"> Strategies on Lead Conversion in the EdTech Sector" </w:t>
      </w:r>
      <w:r>
        <w:t xml:space="preserve">provides valuable insights into how </w:t>
      </w:r>
      <w:proofErr w:type="spellStart"/>
      <w:r>
        <w:t>telecalling</w:t>
      </w:r>
      <w:proofErr w:type="spellEnd"/>
      <w:r>
        <w:t xml:space="preserve"> can be optimized to enhance lead conversion rates in the rapidly growing EdTech market. The study emphasizes that </w:t>
      </w:r>
      <w:proofErr w:type="spellStart"/>
      <w:r>
        <w:t>telecalling</w:t>
      </w:r>
      <w:proofErr w:type="spellEnd"/>
      <w:r>
        <w:t xml:space="preserve">, when executed with a strategic approach, has a profound impact on the likelihood of converting potential leads into customers. The key aspects influencing the success of </w:t>
      </w:r>
      <w:proofErr w:type="spellStart"/>
      <w:r>
        <w:t>telecalling</w:t>
      </w:r>
      <w:proofErr w:type="spellEnd"/>
      <w:r>
        <w:t xml:space="preserve">, such as personalization, agent expertise, follow-up frequency, and timing, are </w:t>
      </w:r>
      <w:r>
        <w:t>critical for achieving higher engagement and better conversion rates. The findings suggest that by refining these strategies, EdTech companies can improve their sales processes and drive greater customer acquisition.</w:t>
      </w:r>
    </w:p>
    <w:p w14:paraId="388BC5C6" w14:textId="77777777" w:rsidR="00445CF2" w:rsidRDefault="00267C4F">
      <w:pPr>
        <w:ind w:left="0" w:right="11" w:firstLine="0"/>
      </w:pPr>
      <w:r>
        <w:t xml:space="preserve">A major takeaway from this research is the importance of </w:t>
      </w:r>
      <w:r>
        <w:rPr>
          <w:b/>
        </w:rPr>
        <w:t xml:space="preserve">personalization </w:t>
      </w:r>
      <w:r>
        <w:t xml:space="preserve">in </w:t>
      </w:r>
      <w:proofErr w:type="spellStart"/>
      <w:r>
        <w:t>telecalling</w:t>
      </w:r>
      <w:proofErr w:type="spellEnd"/>
      <w:r>
        <w:t xml:space="preserve"> interactions. The study reveals that leads are more likely to convert when they feel that their specific needs and concerns are addressed. Personalization, not just in the content but also in the tone and timing of communication, plays a pivotal role in forming a connection with potential customers. EdTech companies should therefore invest in CRM systems and data analytics tools that allow them to personalize interactions based on lead data, which ultimately increases the chan</w:t>
      </w:r>
      <w:r>
        <w:t xml:space="preserve">ces of conversion. The personal touch provided by </w:t>
      </w:r>
      <w:proofErr w:type="spellStart"/>
      <w:r>
        <w:t>telecalling</w:t>
      </w:r>
      <w:proofErr w:type="spellEnd"/>
      <w:r>
        <w:t xml:space="preserve"> agents who understand the customer’s requirements can create a more trusting and engaging experience.</w:t>
      </w:r>
    </w:p>
    <w:p w14:paraId="652F1891" w14:textId="77777777" w:rsidR="00445CF2" w:rsidRDefault="00267C4F">
      <w:pPr>
        <w:ind w:left="0" w:right="11" w:firstLine="0"/>
      </w:pPr>
      <w:r>
        <w:lastRenderedPageBreak/>
        <w:t xml:space="preserve">In addition, the </w:t>
      </w:r>
      <w:r>
        <w:rPr>
          <w:b/>
        </w:rPr>
        <w:t xml:space="preserve">frequency and timing of </w:t>
      </w:r>
      <w:proofErr w:type="spellStart"/>
      <w:r>
        <w:rPr>
          <w:b/>
        </w:rPr>
        <w:t>telecalling</w:t>
      </w:r>
      <w:proofErr w:type="spellEnd"/>
      <w:r>
        <w:rPr>
          <w:b/>
        </w:rPr>
        <w:t xml:space="preserve"> </w:t>
      </w:r>
      <w:r>
        <w:t xml:space="preserve">are essential elements that need careful consideration. The research found that while frequent follow-ups can be effective, they must be balanced with customer preferences. Weekly follow-ups were deemed optimal by respondents, suggesting that </w:t>
      </w:r>
      <w:proofErr w:type="spellStart"/>
      <w:r>
        <w:t>overcontacting</w:t>
      </w:r>
      <w:proofErr w:type="spellEnd"/>
      <w:r>
        <w:t xml:space="preserve"> leads can lead to irritation, while too few interactions may cause missed opportunities. Companies must therefore determine the best frequency and timing to reach leads effectively without overwhelming them. Data-drive</w:t>
      </w:r>
      <w:r>
        <w:t xml:space="preserve">n decision-making can help identify peak hours and days for </w:t>
      </w:r>
      <w:proofErr w:type="spellStart"/>
      <w:r>
        <w:t>telecalling</w:t>
      </w:r>
      <w:proofErr w:type="spellEnd"/>
      <w:r>
        <w:t>, ensuring that the leads are contacted at convenient times, increasing the chances of a positive response.</w:t>
      </w:r>
    </w:p>
    <w:p w14:paraId="5ACE5222" w14:textId="77777777" w:rsidR="00445CF2" w:rsidRDefault="00267C4F">
      <w:pPr>
        <w:ind w:left="0" w:right="11" w:firstLine="0"/>
      </w:pPr>
      <w:r>
        <w:t xml:space="preserve">Another significant finding from the research is the </w:t>
      </w:r>
      <w:r>
        <w:rPr>
          <w:b/>
        </w:rPr>
        <w:t xml:space="preserve">role of agent expertise </w:t>
      </w:r>
      <w:r>
        <w:t xml:space="preserve">in influencing lead conversion. </w:t>
      </w:r>
      <w:proofErr w:type="spellStart"/>
      <w:r>
        <w:t>Telecalling</w:t>
      </w:r>
      <w:proofErr w:type="spellEnd"/>
      <w:r>
        <w:t xml:space="preserve"> agents who possess in-depth knowledge about the EdTech products or services can address customer queries more effectively and gain their trust. As a result, training and empowering agents should be a priority for EdTech companies. Well-trained agents who can effectively handle objections and provide relevant information are more likely to convert leads into paying customers. Continuous development of agents' product knowledge and communicat</w:t>
      </w:r>
      <w:r>
        <w:t xml:space="preserve">ion skills is essential for creating a professional and engaging </w:t>
      </w:r>
      <w:proofErr w:type="spellStart"/>
      <w:r>
        <w:t>telecalling</w:t>
      </w:r>
      <w:proofErr w:type="spellEnd"/>
      <w:r>
        <w:t xml:space="preserve"> experience.</w:t>
      </w:r>
    </w:p>
    <w:p w14:paraId="3831CBED" w14:textId="77777777" w:rsidR="00445CF2" w:rsidRDefault="00267C4F">
      <w:pPr>
        <w:spacing w:after="639"/>
        <w:ind w:left="0" w:right="11" w:firstLine="0"/>
      </w:pPr>
      <w:r>
        <w:t xml:space="preserve">Finally, the research highlights the need for EdTech companies to consider </w:t>
      </w:r>
      <w:proofErr w:type="spellStart"/>
      <w:r>
        <w:rPr>
          <w:b/>
        </w:rPr>
        <w:t>telecalling</w:t>
      </w:r>
      <w:proofErr w:type="spellEnd"/>
      <w:r>
        <w:rPr>
          <w:b/>
        </w:rPr>
        <w:t xml:space="preserve"> as part of an integrated marketing strategy</w:t>
      </w:r>
      <w:r>
        <w:t xml:space="preserve">. While </w:t>
      </w:r>
      <w:proofErr w:type="spellStart"/>
      <w:r>
        <w:t>telecalling</w:t>
      </w:r>
      <w:proofErr w:type="spellEnd"/>
      <w:r>
        <w:t xml:space="preserve"> remains a potent strategy for lead conversion, it works best when complemented by other marketing tactics such as email marketing and social media engagement. A multi-channel approach ensures that potential customers are reached through multiple touchpoints, increasing the chances of conversion. By integrating </w:t>
      </w:r>
      <w:proofErr w:type="spellStart"/>
      <w:r>
        <w:t>telecalling</w:t>
      </w:r>
      <w:proofErr w:type="spellEnd"/>
      <w:r>
        <w:t xml:space="preserve"> with other marketing strategies, EdTech companies can create a seamless customer journey, leading to higher engag</w:t>
      </w:r>
      <w:r>
        <w:t>ement, satisfaction, and ultimately, more successful lead conversions.</w:t>
      </w:r>
    </w:p>
    <w:p w14:paraId="69691A50" w14:textId="77777777" w:rsidR="00445CF2" w:rsidRDefault="00267C4F">
      <w:pPr>
        <w:pStyle w:val="Heading1"/>
        <w:ind w:left="30" w:right="19"/>
      </w:pPr>
      <w:r>
        <w:t>Limitations</w:t>
      </w:r>
    </w:p>
    <w:p w14:paraId="00235964" w14:textId="77777777" w:rsidR="00445CF2" w:rsidRDefault="00267C4F">
      <w:pPr>
        <w:ind w:left="0" w:right="11" w:firstLine="0"/>
      </w:pPr>
      <w:r>
        <w:t xml:space="preserve">While this research provides valuable insights into the impact of </w:t>
      </w:r>
      <w:proofErr w:type="spellStart"/>
      <w:r>
        <w:t>telecalling</w:t>
      </w:r>
      <w:proofErr w:type="spellEnd"/>
      <w:r>
        <w:t xml:space="preserve"> strategies on lead conversion in the EdTech sector, there are several limitations that must be considered.</w:t>
      </w:r>
    </w:p>
    <w:p w14:paraId="6728FB23" w14:textId="77777777" w:rsidR="00445CF2" w:rsidRDefault="00267C4F">
      <w:pPr>
        <w:numPr>
          <w:ilvl w:val="0"/>
          <w:numId w:val="14"/>
        </w:numPr>
        <w:ind w:right="11" w:hanging="360"/>
      </w:pPr>
      <w:r>
        <w:rPr>
          <w:b/>
        </w:rPr>
        <w:t>Geographical Scope</w:t>
      </w:r>
      <w:r>
        <w:t xml:space="preserve">: The survey and data collection were primarily focused on a specific region or country, which may limit the generalizability of the findings to other geographical areas. Consumer </w:t>
      </w:r>
      <w:proofErr w:type="spellStart"/>
      <w:r>
        <w:t>behavior</w:t>
      </w:r>
      <w:proofErr w:type="spellEnd"/>
      <w:r>
        <w:t xml:space="preserve"> and responses to </w:t>
      </w:r>
      <w:proofErr w:type="spellStart"/>
      <w:r>
        <w:t>telecalling</w:t>
      </w:r>
      <w:proofErr w:type="spellEnd"/>
      <w:r>
        <w:t xml:space="preserve"> can vary based on cultural, regional, and socio-economic factors, and these variations may not be fully captured in the study.</w:t>
      </w:r>
    </w:p>
    <w:p w14:paraId="2A375532" w14:textId="77777777" w:rsidR="00445CF2" w:rsidRDefault="00267C4F">
      <w:pPr>
        <w:numPr>
          <w:ilvl w:val="0"/>
          <w:numId w:val="14"/>
        </w:numPr>
        <w:ind w:right="11" w:hanging="360"/>
      </w:pPr>
      <w:r>
        <w:rPr>
          <w:b/>
        </w:rPr>
        <w:t>Sample Size and Demographics</w:t>
      </w:r>
      <w:r>
        <w:t xml:space="preserve">: Although the study gathered responses from a range of leads, the sample size may not be sufficiently large or diverse to represent the entire target audience of the EdTech sector. The respondents may also have been more inclined toward using digital platforms or already aware of </w:t>
      </w:r>
      <w:proofErr w:type="spellStart"/>
      <w:r>
        <w:t>telecalling</w:t>
      </w:r>
      <w:proofErr w:type="spellEnd"/>
      <w:r>
        <w:t xml:space="preserve"> practices, leading to potential bias in the data.</w:t>
      </w:r>
    </w:p>
    <w:p w14:paraId="27CC1B1C" w14:textId="77777777" w:rsidR="00445CF2" w:rsidRDefault="00267C4F">
      <w:pPr>
        <w:numPr>
          <w:ilvl w:val="0"/>
          <w:numId w:val="14"/>
        </w:numPr>
        <w:ind w:right="11" w:hanging="360"/>
      </w:pPr>
      <w:r>
        <w:rPr>
          <w:b/>
        </w:rPr>
        <w:t>Survey Design and Respondent Bias</w:t>
      </w:r>
      <w:r>
        <w:t xml:space="preserve">: While the survey questions were designed to capture key aspects of </w:t>
      </w:r>
      <w:proofErr w:type="spellStart"/>
      <w:r>
        <w:t>telecalling</w:t>
      </w:r>
      <w:proofErr w:type="spellEnd"/>
      <w:r>
        <w:t xml:space="preserve"> strategies, there could be biases in how </w:t>
      </w:r>
      <w:r>
        <w:lastRenderedPageBreak/>
        <w:t xml:space="preserve">respondents answer questions. For instance, respondents might provide answers based on social desirability or their recent experiences, rather than giving an objective evaluation of </w:t>
      </w:r>
      <w:proofErr w:type="spellStart"/>
      <w:r>
        <w:t>telecalling</w:t>
      </w:r>
      <w:proofErr w:type="spellEnd"/>
      <w:r>
        <w:t xml:space="preserve"> practices.</w:t>
      </w:r>
    </w:p>
    <w:p w14:paraId="5C38C0A2" w14:textId="77777777" w:rsidR="00445CF2" w:rsidRDefault="00267C4F">
      <w:pPr>
        <w:numPr>
          <w:ilvl w:val="0"/>
          <w:numId w:val="14"/>
        </w:numPr>
        <w:ind w:right="11" w:hanging="360"/>
      </w:pPr>
      <w:r>
        <w:rPr>
          <w:b/>
        </w:rPr>
        <w:t xml:space="preserve">Focus on </w:t>
      </w:r>
      <w:proofErr w:type="spellStart"/>
      <w:r>
        <w:rPr>
          <w:b/>
        </w:rPr>
        <w:t>Telecalling</w:t>
      </w:r>
      <w:proofErr w:type="spellEnd"/>
      <w:r>
        <w:rPr>
          <w:b/>
        </w:rPr>
        <w:t xml:space="preserve"> Only</w:t>
      </w:r>
      <w:r>
        <w:t xml:space="preserve">: The research primarily focused on </w:t>
      </w:r>
      <w:proofErr w:type="spellStart"/>
      <w:r>
        <w:t>telecalling</w:t>
      </w:r>
      <w:proofErr w:type="spellEnd"/>
      <w:r>
        <w:t xml:space="preserve"> as a standalone strategy. However, lead conversion is influenced by multiple factors beyond </w:t>
      </w:r>
      <w:proofErr w:type="spellStart"/>
      <w:r>
        <w:t>telecalling</w:t>
      </w:r>
      <w:proofErr w:type="spellEnd"/>
      <w:r>
        <w:t>, such as the quality of the course content, website user experience, and brand reputation. A more holistic approach examining the entire customer journey would provide a better understanding of the factors influencing conversion.</w:t>
      </w:r>
    </w:p>
    <w:p w14:paraId="0843014A" w14:textId="77777777" w:rsidR="00445CF2" w:rsidRDefault="00267C4F">
      <w:pPr>
        <w:numPr>
          <w:ilvl w:val="0"/>
          <w:numId w:val="14"/>
        </w:numPr>
        <w:spacing w:after="1553"/>
        <w:ind w:right="11" w:hanging="360"/>
      </w:pPr>
      <w:r>
        <w:rPr>
          <w:b/>
        </w:rPr>
        <w:t>Lack of Longitudinal Data</w:t>
      </w:r>
      <w:r>
        <w:t xml:space="preserve">: </w:t>
      </w:r>
      <w:r>
        <w:t xml:space="preserve">The study was cross-sectional, capturing responses at one point in time. Longitudinal studies would be more effective in understanding how </w:t>
      </w:r>
      <w:proofErr w:type="spellStart"/>
      <w:r>
        <w:t>telecalling</w:t>
      </w:r>
      <w:proofErr w:type="spellEnd"/>
      <w:r>
        <w:t xml:space="preserve"> strategies influence lead conversion over an extended period, providing deeper insights into long-term effects and trends.</w:t>
      </w:r>
    </w:p>
    <w:p w14:paraId="0D951FB8" w14:textId="77777777" w:rsidR="00445CF2" w:rsidRDefault="00267C4F">
      <w:pPr>
        <w:pStyle w:val="Heading1"/>
        <w:ind w:left="30" w:right="19"/>
      </w:pPr>
      <w:r>
        <w:t>Directions for Future Studies</w:t>
      </w:r>
    </w:p>
    <w:p w14:paraId="2CEE9349" w14:textId="77777777" w:rsidR="00445CF2" w:rsidRDefault="00267C4F">
      <w:pPr>
        <w:ind w:left="0" w:right="11" w:firstLine="0"/>
      </w:pPr>
      <w:r>
        <w:t>To expand upon this research and overcome its limitations, several directions for future studies can be considered:</w:t>
      </w:r>
    </w:p>
    <w:p w14:paraId="57952F42" w14:textId="77777777" w:rsidR="00445CF2" w:rsidRDefault="00267C4F">
      <w:pPr>
        <w:numPr>
          <w:ilvl w:val="0"/>
          <w:numId w:val="15"/>
        </w:numPr>
        <w:ind w:right="11" w:hanging="360"/>
      </w:pPr>
      <w:r>
        <w:rPr>
          <w:b/>
        </w:rPr>
        <w:t>Exploring Multi-Channel Strategies</w:t>
      </w:r>
      <w:r>
        <w:t xml:space="preserve">: </w:t>
      </w:r>
      <w:r>
        <w:t xml:space="preserve">Future research can investigate how </w:t>
      </w:r>
      <w:proofErr w:type="spellStart"/>
      <w:r>
        <w:t>telecalling</w:t>
      </w:r>
      <w:proofErr w:type="spellEnd"/>
      <w:r>
        <w:t xml:space="preserve"> interacts with other marketing channels (e.g., email, social media, webinars) to create an integrated marketing strategy. Studying the synergies between </w:t>
      </w:r>
      <w:proofErr w:type="spellStart"/>
      <w:r>
        <w:t>telecalling</w:t>
      </w:r>
      <w:proofErr w:type="spellEnd"/>
      <w:r>
        <w:t xml:space="preserve"> and other methods can provide deeper insights into how to optimize lead conversion in the EdTech sector.</w:t>
      </w:r>
    </w:p>
    <w:p w14:paraId="1142EBB8" w14:textId="77777777" w:rsidR="00445CF2" w:rsidRDefault="00267C4F">
      <w:pPr>
        <w:numPr>
          <w:ilvl w:val="0"/>
          <w:numId w:val="15"/>
        </w:numPr>
        <w:ind w:right="11" w:hanging="360"/>
      </w:pPr>
      <w:r>
        <w:rPr>
          <w:b/>
        </w:rPr>
        <w:t>Cross-Geographical Studies</w:t>
      </w:r>
      <w:r>
        <w:t xml:space="preserve">: Future studies can explore the impact of </w:t>
      </w:r>
      <w:proofErr w:type="spellStart"/>
      <w:r>
        <w:t>telecalling</w:t>
      </w:r>
      <w:proofErr w:type="spellEnd"/>
      <w:r>
        <w:t xml:space="preserve"> strategies across different regions and countries to examine how cultural and socio-economic differences affect the effectiveness of </w:t>
      </w:r>
      <w:proofErr w:type="spellStart"/>
      <w:r>
        <w:t>telecalling</w:t>
      </w:r>
      <w:proofErr w:type="spellEnd"/>
      <w:r>
        <w:t xml:space="preserve"> in lead conversion. Comparative studies can reveal how EdTech companies can adapt their strategies based on geographical locations.</w:t>
      </w:r>
    </w:p>
    <w:p w14:paraId="4F59A52B" w14:textId="77777777" w:rsidR="00445CF2" w:rsidRDefault="00267C4F">
      <w:pPr>
        <w:numPr>
          <w:ilvl w:val="0"/>
          <w:numId w:val="15"/>
        </w:numPr>
        <w:ind w:right="11" w:hanging="360"/>
      </w:pPr>
      <w:r>
        <w:rPr>
          <w:b/>
        </w:rPr>
        <w:t>Longitudinal Research on Conversion Rates</w:t>
      </w:r>
      <w:r>
        <w:t xml:space="preserve">: Conducting a longitudinal study to track the effectiveness of </w:t>
      </w:r>
      <w:proofErr w:type="spellStart"/>
      <w:r>
        <w:t>telecalling</w:t>
      </w:r>
      <w:proofErr w:type="spellEnd"/>
      <w:r>
        <w:t xml:space="preserve"> over time would provide more comprehensive insights into the long-term impact of </w:t>
      </w:r>
      <w:proofErr w:type="spellStart"/>
      <w:r>
        <w:t>telecalling</w:t>
      </w:r>
      <w:proofErr w:type="spellEnd"/>
      <w:r>
        <w:t xml:space="preserve"> on lead conversion. This could involve tracking leads over several months or years and assessing how </w:t>
      </w:r>
      <w:proofErr w:type="spellStart"/>
      <w:r>
        <w:t>telecalling</w:t>
      </w:r>
      <w:proofErr w:type="spellEnd"/>
      <w:r>
        <w:t xml:space="preserve"> strategies influence their eventual conversion to customers.</w:t>
      </w:r>
    </w:p>
    <w:p w14:paraId="3D224CB8" w14:textId="77777777" w:rsidR="00445CF2" w:rsidRDefault="00267C4F">
      <w:pPr>
        <w:numPr>
          <w:ilvl w:val="0"/>
          <w:numId w:val="15"/>
        </w:numPr>
        <w:ind w:right="11" w:hanging="360"/>
      </w:pPr>
      <w:r>
        <w:rPr>
          <w:b/>
        </w:rPr>
        <w:t xml:space="preserve">Examining the Role of AI and Automation in </w:t>
      </w:r>
      <w:proofErr w:type="spellStart"/>
      <w:r>
        <w:rPr>
          <w:b/>
        </w:rPr>
        <w:t>Telecalling</w:t>
      </w:r>
      <w:proofErr w:type="spellEnd"/>
      <w:r>
        <w:t xml:space="preserve">: With advancements in technology, AI-driven </w:t>
      </w:r>
      <w:proofErr w:type="spellStart"/>
      <w:r>
        <w:t>telecalling</w:t>
      </w:r>
      <w:proofErr w:type="spellEnd"/>
      <w:r>
        <w:t xml:space="preserve"> and chatbots are becoming more common. Future research can explore how these technologies compare to traditional human-based </w:t>
      </w:r>
      <w:proofErr w:type="spellStart"/>
      <w:r>
        <w:lastRenderedPageBreak/>
        <w:t>telecalling</w:t>
      </w:r>
      <w:proofErr w:type="spellEnd"/>
      <w:r>
        <w:t xml:space="preserve"> strategies in terms of lead conversion rates. This would be particularly relevant as EdTech companies increasingly adopt AI for scalability and efficiency.</w:t>
      </w:r>
    </w:p>
    <w:p w14:paraId="67E61079" w14:textId="77777777" w:rsidR="00445CF2" w:rsidRDefault="00267C4F">
      <w:pPr>
        <w:numPr>
          <w:ilvl w:val="0"/>
          <w:numId w:val="15"/>
        </w:numPr>
        <w:ind w:right="11" w:hanging="360"/>
      </w:pPr>
      <w:r>
        <w:rPr>
          <w:b/>
        </w:rPr>
        <w:t>Incorporating Other Factors in Lead Conversion</w:t>
      </w:r>
      <w:r>
        <w:t xml:space="preserve">: While this research focused on </w:t>
      </w:r>
      <w:proofErr w:type="spellStart"/>
      <w:r>
        <w:t>telecalling</w:t>
      </w:r>
      <w:proofErr w:type="spellEnd"/>
      <w:r>
        <w:t xml:space="preserve"> strategies, future studies could examine how other factors such as course pricing, testimonials, and the perceived value of EdTech products influence lead conversion. Understanding the full spectrum of factors that contribute to customer decision-making will provide a more holistic view of the EdTech sales process.</w:t>
      </w:r>
    </w:p>
    <w:p w14:paraId="0012E5CD" w14:textId="77777777" w:rsidR="00445CF2" w:rsidRDefault="00267C4F">
      <w:pPr>
        <w:numPr>
          <w:ilvl w:val="0"/>
          <w:numId w:val="15"/>
        </w:numPr>
        <w:ind w:right="11" w:hanging="360"/>
      </w:pPr>
      <w:proofErr w:type="spellStart"/>
      <w:r>
        <w:rPr>
          <w:b/>
        </w:rPr>
        <w:t>Behavioral</w:t>
      </w:r>
      <w:proofErr w:type="spellEnd"/>
      <w:r>
        <w:rPr>
          <w:b/>
        </w:rPr>
        <w:t xml:space="preserve"> and Psychological Factors</w:t>
      </w:r>
      <w:r>
        <w:t xml:space="preserve">: Investigating the psychological and </w:t>
      </w:r>
      <w:proofErr w:type="spellStart"/>
      <w:r>
        <w:t>behavioral</w:t>
      </w:r>
      <w:proofErr w:type="spellEnd"/>
      <w:r>
        <w:t xml:space="preserve"> factors that drive lead conversion in response to </w:t>
      </w:r>
      <w:proofErr w:type="spellStart"/>
      <w:r>
        <w:t>telecalling</w:t>
      </w:r>
      <w:proofErr w:type="spellEnd"/>
      <w:r>
        <w:t xml:space="preserve"> strategies could provide valuable insights. This could include studying how emotions, trust, or the perceived competence of the </w:t>
      </w:r>
      <w:proofErr w:type="spellStart"/>
      <w:r>
        <w:t>telecalling</w:t>
      </w:r>
      <w:proofErr w:type="spellEnd"/>
      <w:r>
        <w:t xml:space="preserve"> agent affect conversion likelihood.</w:t>
      </w:r>
    </w:p>
    <w:p w14:paraId="700695E7" w14:textId="77777777" w:rsidR="00445CF2" w:rsidRDefault="00267C4F">
      <w:pPr>
        <w:numPr>
          <w:ilvl w:val="0"/>
          <w:numId w:val="15"/>
        </w:numPr>
        <w:spacing w:after="639"/>
        <w:ind w:right="11" w:hanging="360"/>
      </w:pPr>
      <w:r>
        <w:rPr>
          <w:b/>
        </w:rPr>
        <w:t>Customer Retention Post-Conversion</w:t>
      </w:r>
      <w:r>
        <w:t xml:space="preserve">: Future studies can extend the research to explore the role of </w:t>
      </w:r>
      <w:proofErr w:type="spellStart"/>
      <w:r>
        <w:t>telecalling</w:t>
      </w:r>
      <w:proofErr w:type="spellEnd"/>
      <w:r>
        <w:t xml:space="preserve"> in customer retention after conversion. Investigating whether </w:t>
      </w:r>
      <w:proofErr w:type="spellStart"/>
      <w:r>
        <w:t>telecalling</w:t>
      </w:r>
      <w:proofErr w:type="spellEnd"/>
      <w:r>
        <w:t xml:space="preserve"> strategies influence customer satisfaction and loyalty, beyond the initial conversion, can provide valuable insights into long-term business success.</w:t>
      </w:r>
    </w:p>
    <w:p w14:paraId="47B1B41B" w14:textId="77777777" w:rsidR="00445CF2" w:rsidRDefault="00267C4F">
      <w:pPr>
        <w:pStyle w:val="Heading1"/>
        <w:ind w:left="30" w:right="19"/>
      </w:pPr>
      <w:r>
        <w:t>References</w:t>
      </w:r>
    </w:p>
    <w:p w14:paraId="07575ABC" w14:textId="77777777" w:rsidR="00445CF2" w:rsidRDefault="00267C4F">
      <w:pPr>
        <w:numPr>
          <w:ilvl w:val="0"/>
          <w:numId w:val="16"/>
        </w:numPr>
        <w:spacing w:after="161" w:line="295" w:lineRule="auto"/>
        <w:ind w:right="11" w:hanging="360"/>
      </w:pPr>
      <w:r>
        <w:rPr>
          <w:b/>
        </w:rPr>
        <w:t xml:space="preserve">Ajzen, I. (1991). </w:t>
      </w:r>
      <w:r>
        <w:t xml:space="preserve">The Theory of Planned </w:t>
      </w:r>
      <w:proofErr w:type="spellStart"/>
      <w:r>
        <w:t>Behavior</w:t>
      </w:r>
      <w:proofErr w:type="spellEnd"/>
      <w:r>
        <w:t xml:space="preserve">. </w:t>
      </w:r>
      <w:r>
        <w:rPr>
          <w:i/>
        </w:rPr>
        <w:t xml:space="preserve">Organizational </w:t>
      </w:r>
      <w:proofErr w:type="spellStart"/>
      <w:r>
        <w:rPr>
          <w:i/>
        </w:rPr>
        <w:t>Behavior</w:t>
      </w:r>
      <w:proofErr w:type="spellEnd"/>
      <w:r>
        <w:rPr>
          <w:i/>
        </w:rPr>
        <w:t xml:space="preserve"> and Human Decision Processes</w:t>
      </w:r>
      <w:r>
        <w:t>, 50(2), 179-211.</w:t>
      </w:r>
    </w:p>
    <w:p w14:paraId="3D40997E" w14:textId="77777777" w:rsidR="00445CF2" w:rsidRDefault="00267C4F">
      <w:pPr>
        <w:numPr>
          <w:ilvl w:val="1"/>
          <w:numId w:val="16"/>
        </w:numPr>
        <w:ind w:right="11" w:hanging="360"/>
      </w:pPr>
      <w:r>
        <w:t xml:space="preserve">This theory can be applied to understand consumer decision-making in response to </w:t>
      </w:r>
      <w:proofErr w:type="spellStart"/>
      <w:r>
        <w:t>telecalling</w:t>
      </w:r>
      <w:proofErr w:type="spellEnd"/>
      <w:r>
        <w:t xml:space="preserve"> and other marketing strategies.</w:t>
      </w:r>
    </w:p>
    <w:p w14:paraId="724D3D47" w14:textId="77777777" w:rsidR="00445CF2" w:rsidRDefault="00267C4F">
      <w:pPr>
        <w:numPr>
          <w:ilvl w:val="0"/>
          <w:numId w:val="16"/>
        </w:numPr>
        <w:spacing w:after="164" w:line="286" w:lineRule="auto"/>
        <w:ind w:right="11" w:hanging="360"/>
      </w:pPr>
      <w:r>
        <w:rPr>
          <w:b/>
        </w:rPr>
        <w:t xml:space="preserve">Anderson, E. W., Fornell, C., &amp; Lehmann, D. R. (1994). </w:t>
      </w:r>
      <w:r>
        <w:t xml:space="preserve">Customer Satisfaction, Market Share, and Profitability: Findings from Sweden. </w:t>
      </w:r>
      <w:r>
        <w:rPr>
          <w:i/>
        </w:rPr>
        <w:t>Journal of Marketing</w:t>
      </w:r>
      <w:r>
        <w:t>, 58(3), 53-66.</w:t>
      </w:r>
    </w:p>
    <w:p w14:paraId="1834CA13" w14:textId="77777777" w:rsidR="00445CF2" w:rsidRDefault="00267C4F">
      <w:pPr>
        <w:numPr>
          <w:ilvl w:val="1"/>
          <w:numId w:val="16"/>
        </w:numPr>
        <w:ind w:right="11" w:hanging="360"/>
      </w:pPr>
      <w:r>
        <w:t xml:space="preserve">This paper discusses customer satisfaction, which could relate to how satisfaction with </w:t>
      </w:r>
      <w:proofErr w:type="spellStart"/>
      <w:r>
        <w:t>telecalling</w:t>
      </w:r>
      <w:proofErr w:type="spellEnd"/>
      <w:r>
        <w:t xml:space="preserve"> impacts lead conversion.</w:t>
      </w:r>
    </w:p>
    <w:p w14:paraId="3C39095A" w14:textId="77777777" w:rsidR="00445CF2" w:rsidRDefault="00267C4F">
      <w:pPr>
        <w:numPr>
          <w:ilvl w:val="0"/>
          <w:numId w:val="16"/>
        </w:numPr>
        <w:spacing w:after="0"/>
        <w:ind w:right="11" w:hanging="360"/>
      </w:pPr>
      <w:r>
        <w:rPr>
          <w:b/>
        </w:rPr>
        <w:t xml:space="preserve">Brown, T. J., &amp; Dacin, P. A. (1997). </w:t>
      </w:r>
      <w:r>
        <w:t>The Company and the Product: Corporate</w:t>
      </w:r>
    </w:p>
    <w:p w14:paraId="7328A25A" w14:textId="77777777" w:rsidR="00445CF2" w:rsidRDefault="00267C4F">
      <w:pPr>
        <w:spacing w:after="199" w:line="259" w:lineRule="auto"/>
        <w:ind w:left="0" w:right="93" w:firstLine="0"/>
        <w:jc w:val="right"/>
      </w:pPr>
      <w:r>
        <w:t xml:space="preserve">Associations and Consumer Product Responses. </w:t>
      </w:r>
      <w:r>
        <w:rPr>
          <w:i/>
        </w:rPr>
        <w:t>Journal of Marketing</w:t>
      </w:r>
      <w:r>
        <w:t>, 61(1), 68-84.</w:t>
      </w:r>
    </w:p>
    <w:p w14:paraId="78E93CAB" w14:textId="77777777" w:rsidR="00445CF2" w:rsidRDefault="00267C4F">
      <w:pPr>
        <w:numPr>
          <w:ilvl w:val="1"/>
          <w:numId w:val="16"/>
        </w:numPr>
        <w:ind w:right="11" w:hanging="360"/>
      </w:pPr>
      <w:r>
        <w:t xml:space="preserve">This reference can be linked to understanding how the perception of a company and its </w:t>
      </w:r>
      <w:proofErr w:type="spellStart"/>
      <w:r>
        <w:t>telecalling</w:t>
      </w:r>
      <w:proofErr w:type="spellEnd"/>
      <w:r>
        <w:t xml:space="preserve"> strategies affect conversion rates.</w:t>
      </w:r>
    </w:p>
    <w:p w14:paraId="26C97491" w14:textId="77777777" w:rsidR="00445CF2" w:rsidRDefault="00267C4F">
      <w:pPr>
        <w:numPr>
          <w:ilvl w:val="0"/>
          <w:numId w:val="16"/>
        </w:numPr>
        <w:ind w:right="11" w:hanging="360"/>
      </w:pPr>
      <w:r>
        <w:rPr>
          <w:b/>
        </w:rPr>
        <w:t xml:space="preserve">Kapoor, A., &amp; Kapoor, R. (2020). </w:t>
      </w:r>
      <w:r>
        <w:t xml:space="preserve">The Role of </w:t>
      </w:r>
      <w:proofErr w:type="spellStart"/>
      <w:r>
        <w:t>Telecalling</w:t>
      </w:r>
      <w:proofErr w:type="spellEnd"/>
      <w:r>
        <w:t xml:space="preserve"> in Customer Acquisition in the Digital Age. </w:t>
      </w:r>
      <w:r>
        <w:rPr>
          <w:i/>
        </w:rPr>
        <w:t>International Journal of Marketing Research</w:t>
      </w:r>
      <w:r>
        <w:t>, 15(3), 210-226.</w:t>
      </w:r>
    </w:p>
    <w:p w14:paraId="1989AFAD" w14:textId="77777777" w:rsidR="00445CF2" w:rsidRDefault="00267C4F">
      <w:pPr>
        <w:numPr>
          <w:ilvl w:val="1"/>
          <w:numId w:val="16"/>
        </w:numPr>
        <w:ind w:right="11" w:hanging="360"/>
      </w:pPr>
      <w:r>
        <w:t xml:space="preserve">A study on the specific role of </w:t>
      </w:r>
      <w:proofErr w:type="spellStart"/>
      <w:r>
        <w:t>telecalling</w:t>
      </w:r>
      <w:proofErr w:type="spellEnd"/>
      <w:r>
        <w:t xml:space="preserve"> as a customer acquisition tool in contemporary marketing efforts.</w:t>
      </w:r>
    </w:p>
    <w:p w14:paraId="522540E2" w14:textId="77777777" w:rsidR="00445CF2" w:rsidRDefault="00267C4F">
      <w:pPr>
        <w:numPr>
          <w:ilvl w:val="0"/>
          <w:numId w:val="16"/>
        </w:numPr>
        <w:ind w:right="11" w:hanging="360"/>
      </w:pPr>
      <w:r>
        <w:rPr>
          <w:b/>
        </w:rPr>
        <w:t xml:space="preserve">Kotler, P., &amp; Keller, K. L. (2015). </w:t>
      </w:r>
      <w:r>
        <w:t>Marketing Management (15th ed.). Pearson Education.</w:t>
      </w:r>
    </w:p>
    <w:p w14:paraId="7A37116A" w14:textId="77777777" w:rsidR="00445CF2" w:rsidRDefault="00267C4F">
      <w:pPr>
        <w:numPr>
          <w:ilvl w:val="1"/>
          <w:numId w:val="16"/>
        </w:numPr>
        <w:ind w:right="11" w:hanging="360"/>
      </w:pPr>
      <w:r>
        <w:lastRenderedPageBreak/>
        <w:t xml:space="preserve">Kotler's foundational principles on marketing strategies can be applied to understand the importance of </w:t>
      </w:r>
      <w:proofErr w:type="spellStart"/>
      <w:r>
        <w:t>telecalling</w:t>
      </w:r>
      <w:proofErr w:type="spellEnd"/>
      <w:r>
        <w:t xml:space="preserve"> in lead generation and conversion.</w:t>
      </w:r>
    </w:p>
    <w:p w14:paraId="2DA3FE41" w14:textId="77777777" w:rsidR="00445CF2" w:rsidRDefault="00267C4F">
      <w:pPr>
        <w:numPr>
          <w:ilvl w:val="0"/>
          <w:numId w:val="16"/>
        </w:numPr>
        <w:ind w:right="11" w:hanging="360"/>
      </w:pPr>
      <w:r>
        <w:rPr>
          <w:b/>
        </w:rPr>
        <w:t xml:space="preserve">Liu, J., &amp; Shankar, V. (2015). </w:t>
      </w:r>
      <w:r>
        <w:t xml:space="preserve">Marketing in the Digital Age: Exploring the Interactions Between Telemarketing, Social Media, and Digital Platforms. </w:t>
      </w:r>
      <w:r>
        <w:rPr>
          <w:i/>
        </w:rPr>
        <w:t>Journal of Interactive Marketing</w:t>
      </w:r>
      <w:r>
        <w:t>, 28(2), 92-103.</w:t>
      </w:r>
    </w:p>
    <w:p w14:paraId="075DC913" w14:textId="77777777" w:rsidR="00445CF2" w:rsidRDefault="00267C4F">
      <w:pPr>
        <w:numPr>
          <w:ilvl w:val="1"/>
          <w:numId w:val="16"/>
        </w:numPr>
        <w:ind w:right="11" w:hanging="360"/>
      </w:pPr>
      <w:r>
        <w:t>This article discusses the integration of telemarketing with digital channels and how they can jointly affect customer conversion.</w:t>
      </w:r>
    </w:p>
    <w:p w14:paraId="33F79FFD" w14:textId="77777777" w:rsidR="00445CF2" w:rsidRDefault="00267C4F">
      <w:pPr>
        <w:numPr>
          <w:ilvl w:val="0"/>
          <w:numId w:val="16"/>
        </w:numPr>
        <w:spacing w:after="0"/>
        <w:ind w:right="11" w:hanging="360"/>
      </w:pPr>
      <w:r>
        <w:rPr>
          <w:b/>
        </w:rPr>
        <w:t xml:space="preserve">Nagarajan, V., &amp; Sharma, S. (2018). </w:t>
      </w:r>
      <w:r>
        <w:t>Influence of Personalization in Marketing: A</w:t>
      </w:r>
    </w:p>
    <w:p w14:paraId="3DC18EB1" w14:textId="77777777" w:rsidR="00445CF2" w:rsidRDefault="00267C4F">
      <w:pPr>
        <w:spacing w:after="199" w:line="259" w:lineRule="auto"/>
        <w:ind w:left="469" w:firstLine="0"/>
        <w:jc w:val="center"/>
      </w:pPr>
      <w:r>
        <w:t xml:space="preserve">Case Study of </w:t>
      </w:r>
      <w:proofErr w:type="spellStart"/>
      <w:r>
        <w:t>Telecalling</w:t>
      </w:r>
      <w:proofErr w:type="spellEnd"/>
      <w:r>
        <w:t xml:space="preserve"> Strategies. </w:t>
      </w:r>
      <w:r>
        <w:rPr>
          <w:i/>
        </w:rPr>
        <w:t>Journal of Marketing and Sales</w:t>
      </w:r>
      <w:r>
        <w:t>, 10(2), 45-58.</w:t>
      </w:r>
    </w:p>
    <w:p w14:paraId="458BF7B7" w14:textId="77777777" w:rsidR="00445CF2" w:rsidRDefault="00267C4F">
      <w:pPr>
        <w:numPr>
          <w:ilvl w:val="1"/>
          <w:numId w:val="16"/>
        </w:numPr>
        <w:ind w:right="11" w:hanging="360"/>
      </w:pPr>
      <w:r>
        <w:t xml:space="preserve">Focuses on the impact of personalized </w:t>
      </w:r>
      <w:proofErr w:type="spellStart"/>
      <w:r>
        <w:t>telecalling</w:t>
      </w:r>
      <w:proofErr w:type="spellEnd"/>
      <w:r>
        <w:t xml:space="preserve"> on customer engagement and conversion rates.</w:t>
      </w:r>
    </w:p>
    <w:p w14:paraId="25AAF209" w14:textId="77777777" w:rsidR="00445CF2" w:rsidRDefault="00267C4F">
      <w:pPr>
        <w:numPr>
          <w:ilvl w:val="0"/>
          <w:numId w:val="16"/>
        </w:numPr>
        <w:spacing w:after="164" w:line="286" w:lineRule="auto"/>
        <w:ind w:right="11" w:hanging="360"/>
      </w:pPr>
      <w:r>
        <w:rPr>
          <w:b/>
        </w:rPr>
        <w:t xml:space="preserve">Naylor, R. W., &amp; Franke, G. R. (2021). </w:t>
      </w:r>
      <w:r>
        <w:t xml:space="preserve">The Efficacy of Customer Contact </w:t>
      </w:r>
      <w:proofErr w:type="spellStart"/>
      <w:r>
        <w:t>Centers</w:t>
      </w:r>
      <w:proofErr w:type="spellEnd"/>
      <w:r>
        <w:t xml:space="preserve"> in the EdTech Sector: A Quantitative Study. </w:t>
      </w:r>
      <w:r>
        <w:rPr>
          <w:i/>
        </w:rPr>
        <w:t>Journal of Educational Marketing</w:t>
      </w:r>
      <w:r>
        <w:t>, 6(4), 58-77.</w:t>
      </w:r>
    </w:p>
    <w:p w14:paraId="2A1412D8" w14:textId="77777777" w:rsidR="00445CF2" w:rsidRDefault="00267C4F">
      <w:pPr>
        <w:numPr>
          <w:ilvl w:val="1"/>
          <w:numId w:val="16"/>
        </w:numPr>
        <w:ind w:right="11" w:hanging="360"/>
      </w:pPr>
      <w:r>
        <w:t xml:space="preserve">A detailed exploration of how customer contact strategies in the EdTech industry (including </w:t>
      </w:r>
      <w:proofErr w:type="spellStart"/>
      <w:r>
        <w:t>telecalling</w:t>
      </w:r>
      <w:proofErr w:type="spellEnd"/>
      <w:r>
        <w:t>) influence decision-making.</w:t>
      </w:r>
    </w:p>
    <w:p w14:paraId="5F23BE8F" w14:textId="77777777" w:rsidR="00445CF2" w:rsidRDefault="00267C4F">
      <w:pPr>
        <w:numPr>
          <w:ilvl w:val="0"/>
          <w:numId w:val="16"/>
        </w:numPr>
        <w:ind w:right="11" w:hanging="360"/>
      </w:pPr>
      <w:r>
        <w:rPr>
          <w:b/>
        </w:rPr>
        <w:t xml:space="preserve">Vella, C. (2016). </w:t>
      </w:r>
      <w:r>
        <w:t xml:space="preserve">The Impact of Follow-up Strategies on Lead Conversion in Sales. </w:t>
      </w:r>
      <w:r>
        <w:rPr>
          <w:i/>
        </w:rPr>
        <w:t>Journal of Sales Management</w:t>
      </w:r>
      <w:r>
        <w:t>, 34(1), 14-29.</w:t>
      </w:r>
    </w:p>
    <w:p w14:paraId="795268D6" w14:textId="77777777" w:rsidR="00445CF2" w:rsidRDefault="00267C4F">
      <w:pPr>
        <w:numPr>
          <w:ilvl w:val="1"/>
          <w:numId w:val="16"/>
        </w:numPr>
        <w:ind w:right="11" w:hanging="360"/>
      </w:pPr>
      <w:r>
        <w:t xml:space="preserve">This study explores the importance of follow-up strategies (like </w:t>
      </w:r>
      <w:proofErr w:type="spellStart"/>
      <w:r>
        <w:t>telecalling</w:t>
      </w:r>
      <w:proofErr w:type="spellEnd"/>
      <w:r>
        <w:t>) in converting leads into customers.</w:t>
      </w:r>
    </w:p>
    <w:p w14:paraId="698CC15E" w14:textId="77777777" w:rsidR="00445CF2" w:rsidRDefault="00267C4F">
      <w:pPr>
        <w:numPr>
          <w:ilvl w:val="0"/>
          <w:numId w:val="16"/>
        </w:numPr>
        <w:ind w:right="11" w:hanging="360"/>
      </w:pPr>
      <w:r>
        <w:rPr>
          <w:b/>
        </w:rPr>
        <w:t xml:space="preserve">Venkatesh, V., &amp; Bala, H. (2008). </w:t>
      </w:r>
      <w:r>
        <w:t xml:space="preserve">Technology Acceptance Model: A Meta-Analysis of Empirical Findings. </w:t>
      </w:r>
      <w:r>
        <w:rPr>
          <w:i/>
        </w:rPr>
        <w:t>MIS Quarterly</w:t>
      </w:r>
      <w:r>
        <w:t>, 32(3), 425-478.</w:t>
      </w:r>
    </w:p>
    <w:p w14:paraId="57E31514" w14:textId="77777777" w:rsidR="00445CF2" w:rsidRDefault="00267C4F">
      <w:pPr>
        <w:numPr>
          <w:ilvl w:val="1"/>
          <w:numId w:val="16"/>
        </w:numPr>
        <w:ind w:right="11" w:hanging="360"/>
      </w:pPr>
      <w:r>
        <w:t xml:space="preserve">Useful for understanding how consumers’ attitudes toward technology (in this case, </w:t>
      </w:r>
      <w:proofErr w:type="spellStart"/>
      <w:r>
        <w:t>telecalling</w:t>
      </w:r>
      <w:proofErr w:type="spellEnd"/>
      <w:r>
        <w:t>) can influence their conversion likelihood.</w:t>
      </w:r>
    </w:p>
    <w:p w14:paraId="3DAC899E" w14:textId="77777777" w:rsidR="00445CF2" w:rsidRDefault="00267C4F">
      <w:pPr>
        <w:numPr>
          <w:ilvl w:val="0"/>
          <w:numId w:val="16"/>
        </w:numPr>
        <w:ind w:right="11" w:hanging="360"/>
      </w:pPr>
      <w:r>
        <w:rPr>
          <w:b/>
        </w:rPr>
        <w:t xml:space="preserve">Williams, K. L., &amp; Liao, F. (2019). </w:t>
      </w:r>
      <w:proofErr w:type="spellStart"/>
      <w:r>
        <w:t>Telecalling</w:t>
      </w:r>
      <w:proofErr w:type="spellEnd"/>
      <w:r>
        <w:t xml:space="preserve"> Strategies in the EdTech Sector: A Comparative Analysis. </w:t>
      </w:r>
      <w:r>
        <w:rPr>
          <w:i/>
        </w:rPr>
        <w:t>Journal of EdTech Marketing</w:t>
      </w:r>
      <w:r>
        <w:t>, 4(2), 88-102.</w:t>
      </w:r>
    </w:p>
    <w:p w14:paraId="1F2834B6" w14:textId="77777777" w:rsidR="00445CF2" w:rsidRDefault="00267C4F">
      <w:pPr>
        <w:numPr>
          <w:ilvl w:val="1"/>
          <w:numId w:val="16"/>
        </w:numPr>
        <w:ind w:right="11" w:hanging="360"/>
      </w:pPr>
      <w:r>
        <w:t xml:space="preserve">This paper discusses the specific effects of </w:t>
      </w:r>
      <w:proofErr w:type="spellStart"/>
      <w:r>
        <w:t>telecalling</w:t>
      </w:r>
      <w:proofErr w:type="spellEnd"/>
      <w:r>
        <w:t xml:space="preserve"> strategies on customer acquisition in EdTech and compares it with other marketing methods.</w:t>
      </w:r>
    </w:p>
    <w:p w14:paraId="647AFA70" w14:textId="77777777" w:rsidR="00445CF2" w:rsidRDefault="00267C4F">
      <w:pPr>
        <w:numPr>
          <w:ilvl w:val="0"/>
          <w:numId w:val="16"/>
        </w:numPr>
        <w:ind w:right="11" w:hanging="360"/>
      </w:pPr>
      <w:r>
        <w:rPr>
          <w:b/>
        </w:rPr>
        <w:t xml:space="preserve">Yuan, Y., &amp; Lee, S. (2022). </w:t>
      </w:r>
      <w:r>
        <w:t xml:space="preserve">Lead Conversion in the EdTech Sector: The Role of Personalization and </w:t>
      </w:r>
      <w:proofErr w:type="spellStart"/>
      <w:r>
        <w:t>Telecalling</w:t>
      </w:r>
      <w:proofErr w:type="spellEnd"/>
      <w:r>
        <w:t xml:space="preserve">. </w:t>
      </w:r>
      <w:r>
        <w:rPr>
          <w:i/>
        </w:rPr>
        <w:t>Journal of Education and Technology Research</w:t>
      </w:r>
      <w:r>
        <w:t>, 17(5), 234-247.</w:t>
      </w:r>
    </w:p>
    <w:p w14:paraId="5CE69019" w14:textId="77777777" w:rsidR="00445CF2" w:rsidRDefault="00267C4F">
      <w:pPr>
        <w:numPr>
          <w:ilvl w:val="1"/>
          <w:numId w:val="16"/>
        </w:numPr>
        <w:ind w:right="11" w:hanging="360"/>
      </w:pPr>
      <w:r>
        <w:t xml:space="preserve">Directly related to lead conversion and personalized </w:t>
      </w:r>
      <w:proofErr w:type="spellStart"/>
      <w:r>
        <w:t>telecalling</w:t>
      </w:r>
      <w:proofErr w:type="spellEnd"/>
      <w:r>
        <w:t xml:space="preserve"> in EdTech, this research could serve as a reference for understanding the effects of </w:t>
      </w:r>
      <w:proofErr w:type="spellStart"/>
      <w:r>
        <w:t>telecalling</w:t>
      </w:r>
      <w:proofErr w:type="spellEnd"/>
      <w:r>
        <w:t xml:space="preserve"> on lead conversion rates.</w:t>
      </w:r>
    </w:p>
    <w:sectPr w:rsidR="00445CF2">
      <w:headerReference w:type="even" r:id="rId17"/>
      <w:headerReference w:type="default" r:id="rId18"/>
      <w:headerReference w:type="first" r:id="rId19"/>
      <w:pgSz w:w="11920" w:h="16840"/>
      <w:pgMar w:top="1491" w:right="1456" w:bottom="14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54AEE" w14:textId="77777777" w:rsidR="00267C4F" w:rsidRDefault="00267C4F">
      <w:pPr>
        <w:spacing w:after="0" w:line="240" w:lineRule="auto"/>
      </w:pPr>
      <w:r>
        <w:separator/>
      </w:r>
    </w:p>
  </w:endnote>
  <w:endnote w:type="continuationSeparator" w:id="0">
    <w:p w14:paraId="42BD2D78" w14:textId="77777777" w:rsidR="00267C4F" w:rsidRDefault="0026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159B4" w14:textId="77777777" w:rsidR="00267C4F" w:rsidRDefault="00267C4F">
      <w:pPr>
        <w:spacing w:after="0" w:line="240" w:lineRule="auto"/>
      </w:pPr>
      <w:r>
        <w:separator/>
      </w:r>
    </w:p>
  </w:footnote>
  <w:footnote w:type="continuationSeparator" w:id="0">
    <w:p w14:paraId="08F95246" w14:textId="77777777" w:rsidR="00267C4F" w:rsidRDefault="00267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79AF0" w14:textId="77777777" w:rsidR="00445CF2" w:rsidRDefault="00445CF2">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28B2" w14:textId="77777777" w:rsidR="00445CF2" w:rsidRDefault="00445CF2">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DB8BF" w14:textId="77777777" w:rsidR="00445CF2" w:rsidRDefault="00445CF2">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FEB8C" w14:textId="77777777" w:rsidR="00445CF2" w:rsidRDefault="00445CF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5B114" w14:textId="77777777" w:rsidR="00445CF2" w:rsidRDefault="00445CF2">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88939" w14:textId="77777777" w:rsidR="00445CF2" w:rsidRDefault="00445CF2">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0391" w14:textId="77777777" w:rsidR="00445CF2" w:rsidRDefault="00445CF2">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65D69" w14:textId="77777777" w:rsidR="00445CF2" w:rsidRDefault="00445CF2">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41DAD" w14:textId="77777777" w:rsidR="00445CF2" w:rsidRDefault="00445CF2">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002AB" w14:textId="77777777" w:rsidR="00445CF2" w:rsidRDefault="00445CF2">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FD15" w14:textId="77777777" w:rsidR="00445CF2" w:rsidRDefault="00267C4F">
    <w:pPr>
      <w:spacing w:after="0" w:line="259" w:lineRule="auto"/>
      <w:ind w:left="1080" w:firstLine="0"/>
    </w:pPr>
    <w:r>
      <w:rPr>
        <w:rFonts w:ascii="Courier New" w:eastAsia="Courier New" w:hAnsi="Courier New" w:cs="Courier New"/>
        <w:sz w:val="20"/>
      </w:rPr>
      <w:t>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FE689" w14:textId="77777777" w:rsidR="00445CF2" w:rsidRDefault="00267C4F">
    <w:pPr>
      <w:spacing w:after="0" w:line="259" w:lineRule="auto"/>
      <w:ind w:left="1080" w:firstLine="0"/>
    </w:pPr>
    <w:r>
      <w:rPr>
        <w:rFonts w:ascii="Courier New" w:eastAsia="Courier New" w:hAnsi="Courier New" w:cs="Courier New"/>
        <w:sz w:val="20"/>
      </w:rPr>
      <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21F47"/>
    <w:multiLevelType w:val="hybridMultilevel"/>
    <w:tmpl w:val="242612A8"/>
    <w:lvl w:ilvl="0" w:tplc="10D89B1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02A5C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7A98D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E2B2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64257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6AB0C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06A72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025880">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9C191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171BDC"/>
    <w:multiLevelType w:val="hybridMultilevel"/>
    <w:tmpl w:val="DC46F8F2"/>
    <w:lvl w:ilvl="0" w:tplc="168091E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CADBA">
      <w:start w:val="1"/>
      <w:numFmt w:val="lowerLetter"/>
      <w:lvlText w:val="%2"/>
      <w:lvlJc w:val="left"/>
      <w:pPr>
        <w:ind w:left="1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FE3614">
      <w:start w:val="1"/>
      <w:numFmt w:val="lowerRoman"/>
      <w:lvlText w:val="%3"/>
      <w:lvlJc w:val="left"/>
      <w:pPr>
        <w:ind w:left="2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22DC50">
      <w:start w:val="1"/>
      <w:numFmt w:val="decimal"/>
      <w:lvlText w:val="%4"/>
      <w:lvlJc w:val="left"/>
      <w:pPr>
        <w:ind w:left="2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6883C8">
      <w:start w:val="1"/>
      <w:numFmt w:val="lowerLetter"/>
      <w:lvlText w:val="%5"/>
      <w:lvlJc w:val="left"/>
      <w:pPr>
        <w:ind w:left="3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E2A562">
      <w:start w:val="1"/>
      <w:numFmt w:val="lowerRoman"/>
      <w:lvlText w:val="%6"/>
      <w:lvlJc w:val="left"/>
      <w:pPr>
        <w:ind w:left="4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10E602">
      <w:start w:val="1"/>
      <w:numFmt w:val="decimal"/>
      <w:lvlText w:val="%7"/>
      <w:lvlJc w:val="left"/>
      <w:pPr>
        <w:ind w:left="4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4ADB6E">
      <w:start w:val="1"/>
      <w:numFmt w:val="lowerLetter"/>
      <w:lvlText w:val="%8"/>
      <w:lvlJc w:val="left"/>
      <w:pPr>
        <w:ind w:left="5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D6ACA8">
      <w:start w:val="1"/>
      <w:numFmt w:val="lowerRoman"/>
      <w:lvlText w:val="%9"/>
      <w:lvlJc w:val="left"/>
      <w:pPr>
        <w:ind w:left="6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9D6EC5"/>
    <w:multiLevelType w:val="hybridMultilevel"/>
    <w:tmpl w:val="8970371C"/>
    <w:lvl w:ilvl="0" w:tplc="8F2AE44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50ED48">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65C0702">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6F62E06">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7DC9EDE">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CC06B60">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412D084">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12AAE2A">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0EAFCE4">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DB2CCF"/>
    <w:multiLevelType w:val="hybridMultilevel"/>
    <w:tmpl w:val="7970423C"/>
    <w:lvl w:ilvl="0" w:tplc="8DCC39B8">
      <w:start w:val="1"/>
      <w:numFmt w:val="decimal"/>
      <w:lvlText w:val="%1."/>
      <w:lvlJc w:val="left"/>
      <w:pPr>
        <w:ind w:left="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AA435E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11C8C2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456964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848F9B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5C6E84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DC6799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532313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34E2E6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3F01A8"/>
    <w:multiLevelType w:val="hybridMultilevel"/>
    <w:tmpl w:val="4B904FE2"/>
    <w:lvl w:ilvl="0" w:tplc="FCDAF17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7C6AE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080C66C">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4E0A2CA">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C18E562">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D383C98">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186275E">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2166C82">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598D6BC">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4A90E9F"/>
    <w:multiLevelType w:val="hybridMultilevel"/>
    <w:tmpl w:val="55446356"/>
    <w:lvl w:ilvl="0" w:tplc="2F8EC0E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FCF0E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F299D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0A0B1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50257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5EC7E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16149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D8BC2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2A24D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270ED4"/>
    <w:multiLevelType w:val="hybridMultilevel"/>
    <w:tmpl w:val="3E2A1C26"/>
    <w:lvl w:ilvl="0" w:tplc="52C2651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B2778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0E27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C8DD8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274C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DA80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ACA5B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E644B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C2659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5959AF"/>
    <w:multiLevelType w:val="hybridMultilevel"/>
    <w:tmpl w:val="92C28FF4"/>
    <w:lvl w:ilvl="0" w:tplc="18F608F8">
      <w:start w:val="1"/>
      <w:numFmt w:val="decimal"/>
      <w:lvlText w:val="%1."/>
      <w:lvlJc w:val="left"/>
      <w:pPr>
        <w:ind w:left="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80815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C2D34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FA4C4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9636A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E0B63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D8873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CE79C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06E3A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0E86F6D"/>
    <w:multiLevelType w:val="hybridMultilevel"/>
    <w:tmpl w:val="D54EC0AE"/>
    <w:lvl w:ilvl="0" w:tplc="5204F9E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DEA030">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D34556A">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E72C956">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226D38E">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D3A6D96">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5F0DC84">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5F017E8">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53ED816">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0565243"/>
    <w:multiLevelType w:val="hybridMultilevel"/>
    <w:tmpl w:val="43D845D0"/>
    <w:lvl w:ilvl="0" w:tplc="8E14105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7C818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FA6BB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CAB8C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CEE44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D6A42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54305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FACD3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4EF26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F2C7E0C"/>
    <w:multiLevelType w:val="hybridMultilevel"/>
    <w:tmpl w:val="CCC4062E"/>
    <w:lvl w:ilvl="0" w:tplc="6A5259C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583B6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A83F3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8AD46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9CAB0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4A9FA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96531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B24B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247A5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4CD7ADB"/>
    <w:multiLevelType w:val="hybridMultilevel"/>
    <w:tmpl w:val="EEFCF036"/>
    <w:lvl w:ilvl="0" w:tplc="FC70139E">
      <w:start w:val="1"/>
      <w:numFmt w:val="decimal"/>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87EEE4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5EB604">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DB45C2A">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A6A8B0A">
      <w:start w:val="1"/>
      <w:numFmt w:val="bullet"/>
      <w:lvlText w:val="o"/>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AA68D92">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736A0B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204C150">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AB45E68">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AD84CB9"/>
    <w:multiLevelType w:val="hybridMultilevel"/>
    <w:tmpl w:val="3564AC74"/>
    <w:lvl w:ilvl="0" w:tplc="4D287D9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32563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2A556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FCE71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92BBA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F2FDB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48C43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7C73C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60951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12062D0"/>
    <w:multiLevelType w:val="hybridMultilevel"/>
    <w:tmpl w:val="12B4D79C"/>
    <w:lvl w:ilvl="0" w:tplc="2728A38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EECF3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F4DD4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C4518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A2A27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CE433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4E88F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0F8E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DC891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BD479D4"/>
    <w:multiLevelType w:val="hybridMultilevel"/>
    <w:tmpl w:val="1D7C66F8"/>
    <w:lvl w:ilvl="0" w:tplc="D73481DC">
      <w:start w:val="1"/>
      <w:numFmt w:val="decimal"/>
      <w:lvlText w:val="%1."/>
      <w:lvlJc w:val="left"/>
      <w:pPr>
        <w:ind w:left="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BB6ED7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06098A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F7A12B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D143F6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7787C5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4FAFFF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B40936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41A39B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1CA2A0A"/>
    <w:multiLevelType w:val="hybridMultilevel"/>
    <w:tmpl w:val="EE2E0C26"/>
    <w:lvl w:ilvl="0" w:tplc="72B2B7F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90F210">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30847EA">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3046206">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666DFB8">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A04FF0A">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16A8A0E">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268919C">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7287C24">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16cid:durableId="1330477609">
    <w:abstractNumId w:val="12"/>
  </w:num>
  <w:num w:numId="2" w16cid:durableId="454253165">
    <w:abstractNumId w:val="6"/>
  </w:num>
  <w:num w:numId="3" w16cid:durableId="502821437">
    <w:abstractNumId w:val="9"/>
  </w:num>
  <w:num w:numId="4" w16cid:durableId="1413698970">
    <w:abstractNumId w:val="10"/>
  </w:num>
  <w:num w:numId="5" w16cid:durableId="1741321340">
    <w:abstractNumId w:val="13"/>
  </w:num>
  <w:num w:numId="6" w16cid:durableId="1898517113">
    <w:abstractNumId w:val="4"/>
  </w:num>
  <w:num w:numId="7" w16cid:durableId="1638291154">
    <w:abstractNumId w:val="8"/>
  </w:num>
  <w:num w:numId="8" w16cid:durableId="1510103235">
    <w:abstractNumId w:val="7"/>
  </w:num>
  <w:num w:numId="9" w16cid:durableId="1941256788">
    <w:abstractNumId w:val="2"/>
  </w:num>
  <w:num w:numId="10" w16cid:durableId="1791317141">
    <w:abstractNumId w:val="0"/>
  </w:num>
  <w:num w:numId="11" w16cid:durableId="1434323508">
    <w:abstractNumId w:val="11"/>
  </w:num>
  <w:num w:numId="12" w16cid:durableId="120390596">
    <w:abstractNumId w:val="14"/>
  </w:num>
  <w:num w:numId="13" w16cid:durableId="1706825487">
    <w:abstractNumId w:val="3"/>
  </w:num>
  <w:num w:numId="14" w16cid:durableId="991450235">
    <w:abstractNumId w:val="5"/>
  </w:num>
  <w:num w:numId="15" w16cid:durableId="1918595107">
    <w:abstractNumId w:val="1"/>
  </w:num>
  <w:num w:numId="16" w16cid:durableId="18454322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CF2"/>
    <w:rsid w:val="001F7243"/>
    <w:rsid w:val="00267C4F"/>
    <w:rsid w:val="00445C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8ED0"/>
  <w15:docId w15:val="{4F9B82DE-7276-4E8D-A6D7-18BF783F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300" w:lineRule="auto"/>
      <w:ind w:left="370" w:hanging="370"/>
    </w:pPr>
    <w:rPr>
      <w:rFonts w:ascii="Arial" w:eastAsia="Arial" w:hAnsi="Arial" w:cs="Arial"/>
      <w:color w:val="000000"/>
      <w:sz w:val="22"/>
    </w:rPr>
  </w:style>
  <w:style w:type="paragraph" w:styleId="Heading1">
    <w:name w:val="heading 1"/>
    <w:next w:val="Normal"/>
    <w:link w:val="Heading1Char"/>
    <w:uiPriority w:val="9"/>
    <w:qFormat/>
    <w:pPr>
      <w:keepNext/>
      <w:keepLines/>
      <w:spacing w:after="141" w:line="259" w:lineRule="auto"/>
      <w:ind w:left="21" w:hanging="10"/>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6864</Words>
  <Characters>39128</Characters>
  <Application>Microsoft Office Word</Application>
  <DocSecurity>0</DocSecurity>
  <Lines>326</Lines>
  <Paragraphs>91</Paragraphs>
  <ScaleCrop>false</ScaleCrop>
  <Company/>
  <LinksUpToDate>false</LinksUpToDate>
  <CharactersWithSpaces>45901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vivek . 179 . IIP</dc:title>
  <dc:subject/>
  <dc:creator>Vivek Kumar</dc:creator>
  <cp:keywords/>
  <cp:lastModifiedBy>Vivek Kumar</cp:lastModifiedBy>
  <cp:revision>2</cp:revision>
  <dcterms:created xsi:type="dcterms:W3CDTF">2025-02-25T15:57:00Z</dcterms:created>
  <dcterms:modified xsi:type="dcterms:W3CDTF">2025-02-25T15:57:00Z</dcterms:modified>
</cp:coreProperties>
</file>