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3F" w:rsidRPr="005E133F" w:rsidRDefault="00174EF8" w:rsidP="005E133F">
      <w:pPr>
        <w:jc w:val="center"/>
        <w:rPr>
          <w:rFonts w:ascii="Times New Roman" w:eastAsia="Times New Roman" w:hAnsi="Times New Roman" w:cs="Times New Roman"/>
          <w:sz w:val="24"/>
          <w:szCs w:val="24"/>
        </w:rPr>
      </w:pPr>
      <w:r>
        <w:rPr>
          <w:rFonts w:ascii="Times New Roman" w:hAnsi="Times New Roman" w:cs="Times New Roman"/>
          <w:b/>
          <w:bCs/>
          <w:color w:val="000000" w:themeColor="text1"/>
          <w:sz w:val="28"/>
          <w:szCs w:val="28"/>
        </w:rPr>
        <w:t xml:space="preserve">An </w:t>
      </w:r>
      <w:r w:rsidR="005E133F" w:rsidRPr="005E133F">
        <w:rPr>
          <w:rFonts w:ascii="Times New Roman" w:hAnsi="Times New Roman" w:cs="Times New Roman"/>
          <w:b/>
          <w:bCs/>
          <w:color w:val="000000" w:themeColor="text1"/>
          <w:sz w:val="28"/>
          <w:szCs w:val="28"/>
        </w:rPr>
        <w:t xml:space="preserve">Internet of Things System to </w:t>
      </w:r>
      <w:r w:rsidR="005E133F">
        <w:rPr>
          <w:rFonts w:ascii="Times New Roman" w:hAnsi="Times New Roman" w:cs="Times New Roman"/>
          <w:b/>
          <w:bCs/>
          <w:color w:val="000000" w:themeColor="text1"/>
          <w:sz w:val="28"/>
          <w:szCs w:val="28"/>
        </w:rPr>
        <w:t>Detect</w:t>
      </w:r>
      <w:r w:rsidR="005E133F" w:rsidRPr="005E133F">
        <w:rPr>
          <w:rFonts w:ascii="Times New Roman" w:hAnsi="Times New Roman" w:cs="Times New Roman"/>
          <w:b/>
          <w:bCs/>
          <w:color w:val="000000" w:themeColor="text1"/>
          <w:sz w:val="28"/>
          <w:szCs w:val="28"/>
        </w:rPr>
        <w:t xml:space="preserve"> Blackhole Attacks Using Two ACK</w:t>
      </w:r>
    </w:p>
    <w:p w:rsidR="00C56186" w:rsidRPr="00C56186" w:rsidRDefault="00C56186" w:rsidP="00C56186">
      <w:pPr>
        <w:spacing w:before="54" w:after="0" w:line="276" w:lineRule="auto"/>
        <w:jc w:val="center"/>
        <w:rPr>
          <w:rFonts w:ascii="Times New Roman" w:hAnsi="Times New Roman" w:cs="Times New Roman"/>
          <w:b/>
          <w:bCs/>
          <w:color w:val="000000" w:themeColor="text1"/>
          <w:sz w:val="28"/>
          <w:szCs w:val="28"/>
        </w:rPr>
      </w:pPr>
    </w:p>
    <w:p w:rsidR="008300DE" w:rsidRDefault="00B251B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Prof. </w:t>
      </w:r>
      <w:r w:rsidR="00C619E7">
        <w:rPr>
          <w:rFonts w:ascii="Times New Roman" w:hAnsi="Times New Roman" w:cs="Times New Roman"/>
          <w:b/>
          <w:bCs/>
          <w:color w:val="000000" w:themeColor="text1"/>
          <w:sz w:val="24"/>
          <w:szCs w:val="24"/>
        </w:rPr>
        <w:t xml:space="preserve">Divya H. Rami, </w:t>
      </w:r>
      <w:r>
        <w:rPr>
          <w:rFonts w:ascii="Times New Roman" w:hAnsi="Times New Roman" w:cs="Times New Roman"/>
          <w:b/>
          <w:bCs/>
          <w:color w:val="000000" w:themeColor="text1"/>
          <w:sz w:val="24"/>
          <w:szCs w:val="24"/>
        </w:rPr>
        <w:t xml:space="preserve">Prof. </w:t>
      </w:r>
      <w:r w:rsidR="00C619E7">
        <w:rPr>
          <w:rFonts w:ascii="Times New Roman" w:hAnsi="Times New Roman" w:cs="Times New Roman"/>
          <w:b/>
          <w:bCs/>
          <w:color w:val="000000" w:themeColor="text1"/>
          <w:sz w:val="24"/>
          <w:szCs w:val="24"/>
        </w:rPr>
        <w:t>Bhavik H. Prajapati</w:t>
      </w:r>
      <w:r w:rsidR="00DA52F4" w:rsidRPr="001E51F3">
        <w:rPr>
          <w:rFonts w:ascii="Times New Roman" w:hAnsi="Times New Roman" w:cs="Times New Roman"/>
          <w:b/>
          <w:bCs/>
          <w:color w:val="000000" w:themeColor="text1"/>
          <w:sz w:val="24"/>
          <w:szCs w:val="24"/>
        </w:rPr>
        <w:t xml:space="preserve">, , </w:t>
      </w:r>
      <w:r>
        <w:rPr>
          <w:rFonts w:ascii="Times New Roman" w:hAnsi="Times New Roman" w:cs="Times New Roman"/>
          <w:b/>
          <w:bCs/>
          <w:color w:val="000000" w:themeColor="text1"/>
          <w:sz w:val="24"/>
          <w:szCs w:val="24"/>
        </w:rPr>
        <w:t xml:space="preserve">Prof.  </w:t>
      </w:r>
      <w:r w:rsidR="00C619E7">
        <w:rPr>
          <w:rFonts w:ascii="Times New Roman" w:hAnsi="Times New Roman" w:cs="Times New Roman"/>
          <w:b/>
          <w:bCs/>
          <w:color w:val="000000" w:themeColor="text1"/>
          <w:sz w:val="24"/>
          <w:szCs w:val="24"/>
        </w:rPr>
        <w:t>Prey K. Patel</w:t>
      </w:r>
      <w:r w:rsidR="00DA52F4"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color w:val="000000" w:themeColor="text1"/>
        </w:rPr>
        <w:t xml:space="preserve">, </w:t>
      </w:r>
    </w:p>
    <w:p w:rsidR="00DA52F4" w:rsidRPr="001E51F3" w:rsidRDefault="007A2EC0"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Assistant Professor(AI&amp;DS)</w:t>
      </w:r>
      <w:r w:rsidR="00DA52F4" w:rsidRPr="001E51F3">
        <w:rPr>
          <w:rFonts w:ascii="Times New Roman" w:hAnsi="Times New Roman" w:cs="Times New Roman"/>
          <w:color w:val="000000" w:themeColor="text1"/>
        </w:rPr>
        <w:t xml:space="preserve">, </w:t>
      </w:r>
      <w:r w:rsidR="00282EE4">
        <w:rPr>
          <w:rFonts w:ascii="Times New Roman" w:hAnsi="Times New Roman" w:cs="Times New Roman"/>
          <w:color w:val="000000" w:themeColor="text1"/>
        </w:rPr>
        <w:t>Sankalchand Patel University</w:t>
      </w:r>
      <w:r w:rsidR="00DA52F4" w:rsidRPr="001E51F3">
        <w:rPr>
          <w:rFonts w:ascii="Times New Roman" w:hAnsi="Times New Roman" w:cs="Times New Roman"/>
          <w:color w:val="000000" w:themeColor="text1"/>
        </w:rPr>
        <w:t xml:space="preserve">, </w:t>
      </w:r>
      <w:r w:rsidR="00282EE4">
        <w:rPr>
          <w:rFonts w:ascii="Times New Roman" w:hAnsi="Times New Roman" w:cs="Times New Roman"/>
          <w:color w:val="000000" w:themeColor="text1"/>
        </w:rPr>
        <w:t>Visnagar</w:t>
      </w:r>
      <w:r w:rsidR="00DA52F4" w:rsidRPr="001E51F3">
        <w:rPr>
          <w:rFonts w:ascii="Times New Roman" w:hAnsi="Times New Roman" w:cs="Times New Roman"/>
          <w:color w:val="000000" w:themeColor="text1"/>
        </w:rPr>
        <w:t xml:space="preserve">, </w:t>
      </w:r>
      <w:r w:rsidR="00282EE4">
        <w:rPr>
          <w:rFonts w:ascii="Times New Roman" w:hAnsi="Times New Roman" w:cs="Times New Roman"/>
          <w:color w:val="000000" w:themeColor="text1"/>
        </w:rPr>
        <w:t>Gujarat</w:t>
      </w:r>
      <w:r w:rsidR="00DA52F4" w:rsidRPr="001E51F3">
        <w:rPr>
          <w:rFonts w:ascii="Times New Roman" w:hAnsi="Times New Roman" w:cs="Times New Roman"/>
          <w:color w:val="000000" w:themeColor="text1"/>
        </w:rPr>
        <w:t xml:space="preserve">, </w:t>
      </w:r>
      <w:r w:rsidR="00282EE4">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rsidR="008300DE" w:rsidRDefault="008300DE" w:rsidP="0059593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Assistant Professor(ICT)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Sankalchand Patel University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Visnagar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Gujarat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rsidR="008300DE" w:rsidRPr="001E51F3" w:rsidRDefault="008300DE" w:rsidP="008300D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Assistant Professor(AI&amp;DS)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Sankalchand Patel University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Visnagar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Gujarat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rsidR="008300DE" w:rsidRPr="001E51F3" w:rsidRDefault="008300DE" w:rsidP="008300DE">
      <w:pP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5C50E4" w:rsidRPr="00312FCF" w:rsidRDefault="00C561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With the help of sensors, software, and electronics, embedded physical things may gather, compile, and share data via a network known as the Internet of Things (IoT). In addition to PCs, laptops, smart</w:t>
      </w:r>
      <w:r w:rsidR="004005EB">
        <w:rPr>
          <w:rFonts w:ascii="Times New Roman" w:hAnsi="Times New Roman" w:cs="Times New Roman"/>
          <w:color w:val="000000" w:themeColor="text1"/>
          <w:sz w:val="20"/>
          <w:szCs w:val="20"/>
        </w:rPr>
        <w:t xml:space="preserve"> </w:t>
      </w:r>
      <w:r w:rsidRPr="00312FCF">
        <w:rPr>
          <w:rFonts w:ascii="Times New Roman" w:hAnsi="Times New Roman" w:cs="Times New Roman"/>
          <w:color w:val="000000" w:themeColor="text1"/>
          <w:sz w:val="20"/>
          <w:szCs w:val="20"/>
        </w:rPr>
        <w:t>phones, and tablets, the term "Internet of Things" (IoT) refers to extending Internet connectivity beyond standard systems to a range of non-cyberspace-authorized devices and products. One of the most carefully considered IoT chase agreements is the low capacity and lossy network (RPL). For low capacity and lossy networks (LLNs), a distance heading IPv6 routing code has been devised. The created destination-oriented directed acyclic graph (DODAG) can be used to assess the routes, as this code explains. However, this expulsion code is vulnerable to blackhole assaults, which are small drop attacks.. The unpleasant knots in blackhole attacks are requesting assistance from the starting node for the dossier. This hateful bud is letting go of the bundle, a tiny correction nudging the aim in the right direction. In this study, we proposed a TwoACK method for IoT acquisition and Black Hole expansion detection</w:t>
      </w:r>
      <w:r w:rsidR="004005EB">
        <w:rPr>
          <w:rFonts w:ascii="Times New Roman" w:hAnsi="Times New Roman" w:cs="Times New Roman"/>
          <w:color w:val="000000" w:themeColor="text1"/>
          <w:sz w:val="20"/>
          <w:szCs w:val="20"/>
        </w:rPr>
        <w:t xml:space="preserve"> </w:t>
      </w:r>
      <w:r w:rsidRPr="00312FCF">
        <w:rPr>
          <w:rFonts w:ascii="Times New Roman" w:hAnsi="Times New Roman" w:cs="Times New Roman"/>
          <w:color w:val="000000" w:themeColor="text1"/>
          <w:sz w:val="20"/>
          <w:szCs w:val="20"/>
        </w:rPr>
        <w:t>system.</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005EB">
        <w:rPr>
          <w:rFonts w:ascii="Times New Roman" w:hAnsi="Times New Roman" w:cs="Times New Roman"/>
          <w:b/>
          <w:bCs/>
          <w:color w:val="000000" w:themeColor="text1"/>
          <w:sz w:val="20"/>
          <w:szCs w:val="20"/>
        </w:rPr>
        <w:t xml:space="preserve"> </w:t>
      </w:r>
      <w:r w:rsidR="005C50E4" w:rsidRPr="00312FCF">
        <w:rPr>
          <w:rFonts w:ascii="Times New Roman" w:hAnsi="Times New Roman" w:cs="Times New Roman"/>
          <w:color w:val="000000" w:themeColor="text1"/>
          <w:sz w:val="20"/>
          <w:szCs w:val="20"/>
        </w:rPr>
        <w:t>Attack, Blackhole, Recognition, Security, Low capacity lossy network, Routing protocol, Internet of Things</w:t>
      </w:r>
      <w:r w:rsidRPr="001E51F3">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5C50E4" w:rsidRDefault="005C50E4" w:rsidP="00DE729C">
      <w:pPr>
        <w:spacing w:before="54" w:after="0" w:line="276" w:lineRule="auto"/>
        <w:jc w:val="both"/>
        <w:rPr>
          <w:rFonts w:ascii="Times New Roman" w:hAnsi="Times New Roman" w:cs="Times New Roman"/>
          <w:color w:val="000000" w:themeColor="text1"/>
          <w:sz w:val="20"/>
          <w:szCs w:val="20"/>
        </w:rPr>
      </w:pPr>
      <w:r w:rsidRPr="005C50E4">
        <w:rPr>
          <w:rFonts w:ascii="Times New Roman" w:hAnsi="Times New Roman" w:cs="Times New Roman"/>
          <w:color w:val="000000" w:themeColor="text1"/>
          <w:sz w:val="20"/>
          <w:szCs w:val="20"/>
        </w:rPr>
        <w:t>The Internet of Things (IoT) creates the next frontier of technology, bringing about enormous transformations in the fields of industrial, healthcare, environmental protection, and urban development. The usage of the Internet has become more crucial in many aspects of daily life in recent years. The Internet of Things example is dependent on currently available communication technologies, such as Bluetooth, Wi-Fi, etc. Although leading interoperability for all sensor systems and objects is made possible by the uniformity of the Internet of Things, a similarity administration approach is still necessary [1]. The Internet of Things is a network of billions of correspondingly small and large objects. Wireless sensor networks are a subset of the Internet of Things. Wifi sensor network devices have restricted sensor expansion, capacity and thinking limitations, and are connected using IPv6 (Internet Protocol Version 6) [2]. Sensor knots write alongside one another in accordance with the specifications established by IEEE 802.15.4 [2]. In order to facilitate communication between sensor knots using IPv6 across a network of low rate and limited capacity devices, a specialist task force established by the Internet Engineering Task Force (IETF) has defined plunging condensation and framing techniques. IEEE 802.15.4 specifies protocols equivalent to physical and dossier link coating. 6LoWPAN [1-2] is the name of this group. In accordance with the 6LoWPAN specification, specialized operating structures and routing contracts have been developed and put into practice to facilitate ideas across sensor knots. Basic operating computer software for individual use is available as open source under the Contiki [3] license. A multi-fasten, occurrence-based multi-burdening atmosphere is described by Contiki [3–4].</w:t>
      </w:r>
    </w:p>
    <w:p w:rsidR="00312FCF" w:rsidRDefault="00312FCF" w:rsidP="00DE729C">
      <w:pPr>
        <w:spacing w:before="54" w:after="0" w:line="276" w:lineRule="auto"/>
        <w:jc w:val="both"/>
        <w:rPr>
          <w:rFonts w:ascii="Times New Roman" w:hAnsi="Times New Roman" w:cs="Times New Roman"/>
          <w:color w:val="000000" w:themeColor="text1"/>
          <w:sz w:val="20"/>
          <w:szCs w:val="20"/>
        </w:rPr>
      </w:pPr>
    </w:p>
    <w:p w:rsidR="005C50E4" w:rsidRPr="00312FCF" w:rsidRDefault="005C50E4" w:rsidP="00DE729C">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In some networks, routing requirements are a crucial part of ideas . To enable cost-effective routing over lossy networks (LLNs) and reduced capacity, the Routing for Reduced Power and Lossy Network (RPL) protocol was developed [5]. One of the numerous RPL implementations is ContikiRPL. However, certain users of IoT must permanently move the data outside, which negatively impacts the routine operations of all IoTtiers[6]. A blackhole assault [7] on a network would mean that one or more malevolent knots sufficiently or insufficiently drop data packets before they are completed, causing disruptions to the network's regular data flow. Similar to additional sensor nodes, the malicious bud presents itself as a high-quality path towards the control bud, also known as the fall bud. The nasty node is chosen by some growth (those who sell goods knots) as their personal bud (their node in the murdering of the earth's features), and they begin accelerating their data packets; as a result, these dossier packets are halted [8]. To defend against the Black Hole attack, we suggested a technique that makes use of the TwoACK device to secure.</w:t>
      </w:r>
    </w:p>
    <w:p w:rsidR="00312FCF" w:rsidRDefault="00312FCF" w:rsidP="00DE729C">
      <w:pPr>
        <w:spacing w:before="54" w:after="0" w:line="276" w:lineRule="auto"/>
        <w:jc w:val="both"/>
        <w:rPr>
          <w:rFonts w:ascii="Times New Roman" w:hAnsi="Times New Roman" w:cs="Times New Roman"/>
          <w:color w:val="000000" w:themeColor="text1"/>
          <w:sz w:val="20"/>
          <w:szCs w:val="20"/>
        </w:rPr>
      </w:pPr>
    </w:p>
    <w:p w:rsidR="005C50E4" w:rsidRPr="00312FCF" w:rsidRDefault="005C50E4" w:rsidP="00DE729C">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 xml:space="preserve">This paper's first section succinctly discusses IoT and the seductive susceptibility of crushing duty. The RPL practice is explained in the second section. In order to obtain the IoT, the third division analyzes similar work done by several </w:t>
      </w:r>
      <w:r w:rsidRPr="00312FCF">
        <w:rPr>
          <w:rFonts w:ascii="Times New Roman" w:hAnsi="Times New Roman" w:cs="Times New Roman"/>
          <w:color w:val="000000" w:themeColor="text1"/>
          <w:sz w:val="20"/>
          <w:szCs w:val="20"/>
        </w:rPr>
        <w:lastRenderedPageBreak/>
        <w:t>researchers. The fourth section explains how we assisted in obtaining the RPL routing agreement by using the TwoACK mechanism. In the end, we chose our remarks for the final portion.</w:t>
      </w:r>
    </w:p>
    <w:p w:rsidR="005C50E4" w:rsidRPr="005C50E4" w:rsidRDefault="005C50E4" w:rsidP="005C50E4">
      <w:pPr>
        <w:spacing w:before="54" w:after="0" w:line="276" w:lineRule="auto"/>
        <w:rPr>
          <w:rFonts w:ascii="Times New Roman" w:hAnsi="Times New Roman" w:cs="Times New Roman"/>
          <w:b/>
          <w:bCs/>
          <w:color w:val="000000" w:themeColor="text1"/>
          <w:sz w:val="24"/>
          <w:szCs w:val="24"/>
        </w:rPr>
      </w:pPr>
    </w:p>
    <w:p w:rsidR="00DA52F4" w:rsidRPr="005C50E4" w:rsidRDefault="005C50E4" w:rsidP="00312FC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C50E4">
        <w:rPr>
          <w:rFonts w:ascii="Times New Roman" w:hAnsi="Times New Roman" w:cs="Times New Roman"/>
          <w:b/>
          <w:bCs/>
          <w:color w:val="000000" w:themeColor="text1"/>
          <w:sz w:val="24"/>
          <w:szCs w:val="24"/>
        </w:rPr>
        <w:t xml:space="preserve">BACKGROUND: ROUTING PROTOCOL - RPL </w:t>
      </w:r>
    </w:p>
    <w:p w:rsidR="005C50E4" w:rsidRPr="00312FCF" w:rsidRDefault="005C50E4" w:rsidP="005C50E4">
      <w:pPr>
        <w:pStyle w:val="Text"/>
        <w:ind w:firstLine="0"/>
        <w:rPr>
          <w:rFonts w:eastAsiaTheme="minorHAnsi"/>
          <w:color w:val="000000" w:themeColor="text1"/>
        </w:rPr>
      </w:pPr>
      <w:r w:rsidRPr="00312FCF">
        <w:rPr>
          <w:rFonts w:eastAsiaTheme="minorHAnsi"/>
          <w:color w:val="000000" w:themeColor="text1"/>
        </w:rPr>
        <w:t>RPL is a distance-heading IPv6 expulsion code for LLN that specifies how to construct an objective and familiarize oneself with supervised acyclic graphs by means of an objective function and a set of restrictions and versifications [9]. The bureaucratic custodian configures the root, or LowPAN Border Router (LBR), at the beginning of the diagram construction process. Bureaucracy can have a variety of ancestries set up. A collection of new Internet Control Message Protocol Version 6 (ICMPv6) control ideas are designated by the RPL killing agreement to exchange diagram-connected news. DODAG Information Solicitation (DIS), DODAG Information Object (DIO), and DODAG Destination Advertisement Object (DAO) are the names of these concepts. Using the DIO meaning, the root begins to disseminate the graph's information. The knots in the root's hearing neighborhood, or neighboring knots, will receive and process the DIO idea, possibly from diversified growth, and come up with a resolution based on certain rules (that is, in line with the announced way cost, DAG traits, objective function, and possibly local policy), either to make changes to the diagram or suggest changes. The bud has a path toward the diagram's (DODAG) root once it has joined a diagram. The "person" of the bud is referred to as the diagram root. The bud basically calculates the "rank" inside the diagram, denoting the bud's "matches" in the graph order.</w:t>
      </w:r>
    </w:p>
    <w:p w:rsidR="005C50E4" w:rsidRPr="00312FCF" w:rsidRDefault="005C50E4" w:rsidP="005C50E4">
      <w:pPr>
        <w:pStyle w:val="Text"/>
        <w:ind w:firstLine="0"/>
        <w:rPr>
          <w:rFonts w:eastAsiaTheme="minorHAnsi"/>
          <w:color w:val="000000" w:themeColor="text1"/>
        </w:rPr>
      </w:pPr>
    </w:p>
    <w:p w:rsidR="005C50E4" w:rsidRPr="00312FCF" w:rsidRDefault="005C50E4" w:rsidP="005C50E4">
      <w:pPr>
        <w:pStyle w:val="Text"/>
        <w:ind w:firstLine="0"/>
        <w:rPr>
          <w:rFonts w:eastAsiaTheme="minorHAnsi"/>
          <w:color w:val="000000" w:themeColor="text1"/>
        </w:rPr>
      </w:pPr>
      <w:r w:rsidRPr="00312FCF">
        <w:rPr>
          <w:rFonts w:eastAsiaTheme="minorHAnsi"/>
          <w:color w:val="000000" w:themeColor="text1"/>
        </w:rPr>
        <w:t xml:space="preserve">When set up to function as a router, it begins to exaggerate the diagram facts that go along with the breaking news in an attempt to entice nearby peers. If the bud is a "leaf bud," it completely integrates into the diagram and doesn't bother any DIOs, which means. The nearby peers will carry out person choice, route addition, and news advertisement diagramming using DIO concepts after repeating this procedure. This wave-like effect narrowly defeats the diagram from the root to the leaf knots, where the process comes to an end. This composition allows each bud of the diagram to present itself to the next person in a clobbering fashion, and allows the leaf growth to transmit a data bundle all the way to the root of the diagram by simply sending the bundle to the next person, depending on which people to entice (or a variety of people depending on the objective function). The Multipoint-to-Point (MP2P) expediting model depicted in this model features reach-talents in each diagram bud that point toward the diagram root. This continues to be called UPWARD killing. Knots for storing and non-hoarding every node near a diagram transmits a DAO communication to acknowledge the overwhelming state that is anticipated to cause traffic to move in the "unhappy" path known as earthward chasing. In this manner, the affix news from the DAO ideas obtained from the substitute-dag nodes should be stored in each bud inside the network. </w:t>
      </w:r>
    </w:p>
    <w:p w:rsidR="005C50E4" w:rsidRDefault="00312FCF" w:rsidP="009F6540">
      <w:pPr>
        <w:spacing w:before="54" w:after="0" w:line="276" w:lineRule="auto"/>
        <w:jc w:val="both"/>
        <w:rPr>
          <w:rFonts w:ascii="Times New Roman" w:hAnsi="Times New Roman" w:cs="Times New Roman"/>
          <w:b/>
          <w:bCs/>
          <w:color w:val="000000" w:themeColor="text1"/>
          <w:sz w:val="20"/>
          <w:szCs w:val="20"/>
        </w:rPr>
      </w:pPr>
      <w:r w:rsidRPr="005C50E4">
        <w:rPr>
          <w:rFonts w:ascii="Times New Roman" w:hAnsi="Times New Roman" w:cs="Times New Roman"/>
          <w:b/>
          <w:bCs/>
          <w:noProof/>
          <w:color w:val="000000" w:themeColor="text1"/>
          <w:sz w:val="20"/>
          <w:szCs w:val="20"/>
        </w:rPr>
        <w:drawing>
          <wp:anchor distT="0" distB="0" distL="0" distR="0" simplePos="0" relativeHeight="251631104" behindDoc="0" locked="0" layoutInCell="1" allowOverlap="1">
            <wp:simplePos x="0" y="0"/>
            <wp:positionH relativeFrom="margin">
              <wp:posOffset>1440180</wp:posOffset>
            </wp:positionH>
            <wp:positionV relativeFrom="paragraph">
              <wp:posOffset>1732280</wp:posOffset>
            </wp:positionV>
            <wp:extent cx="3512820" cy="15062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12820" cy="1506220"/>
                    </a:xfrm>
                    <a:prstGeom prst="rect">
                      <a:avLst/>
                    </a:prstGeom>
                  </pic:spPr>
                </pic:pic>
              </a:graphicData>
            </a:graphic>
          </wp:anchor>
        </w:drawing>
      </w:r>
      <w:r w:rsidR="005C50E4" w:rsidRPr="00312FCF">
        <w:rPr>
          <w:rFonts w:ascii="Times New Roman" w:hAnsi="Times New Roman" w:cs="Times New Roman"/>
          <w:color w:val="000000" w:themeColor="text1"/>
          <w:sz w:val="20"/>
          <w:szCs w:val="20"/>
        </w:rPr>
        <w:t>This has conquering table scalability and thinking recommendations at every bud as every designation introduction becomes an expelling entrance in the clobbering table [9]. The Directed Acyclic Graph (DAG) is a diagram that does not contain an era, according to RPL [10]. The DAG knots' objective is to reach the root . There is an edge that points upward, or toward the root. Any edge that is overseen outside of the limit root is considered down. Destination Oriented DAG (DODAG): this is a unique, semi-DAG environment where every bud seeks to accomplish a specific objective. Rank is the separation from the Root. Storing: burying the buds keeps them all pounding at the table; they can go from one bud to another. Complete routing table for non-burying bud forbiddance store. All they hear about are their people. All of the DODAG, with the exception of the root, must maintain consistency; freezing or non-putting is expected. Root never goes away. The entire procedure is illustrated in Fig</w:t>
      </w:r>
      <w:r>
        <w:rPr>
          <w:rFonts w:ascii="Times New Roman" w:hAnsi="Times New Roman" w:cs="Times New Roman"/>
          <w:color w:val="000000" w:themeColor="text1"/>
          <w:sz w:val="20"/>
          <w:szCs w:val="20"/>
        </w:rPr>
        <w:t>ure</w:t>
      </w:r>
      <w:r w:rsidR="005C50E4" w:rsidRPr="00312FCF">
        <w:rPr>
          <w:rFonts w:ascii="Times New Roman" w:hAnsi="Times New Roman" w:cs="Times New Roman"/>
          <w:color w:val="000000" w:themeColor="text1"/>
          <w:sz w:val="20"/>
          <w:szCs w:val="20"/>
        </w:rPr>
        <w:t>. 1</w:t>
      </w:r>
    </w:p>
    <w:p w:rsidR="005C50E4" w:rsidRDefault="005C50E4" w:rsidP="009F6540">
      <w:pPr>
        <w:spacing w:before="54" w:after="0" w:line="276" w:lineRule="auto"/>
        <w:jc w:val="both"/>
        <w:rPr>
          <w:rFonts w:ascii="Times New Roman" w:hAnsi="Times New Roman" w:cs="Times New Roman"/>
          <w:b/>
          <w:bCs/>
          <w:color w:val="000000" w:themeColor="text1"/>
          <w:sz w:val="20"/>
          <w:szCs w:val="20"/>
        </w:rPr>
      </w:pPr>
    </w:p>
    <w:p w:rsidR="005C50E4" w:rsidRPr="00312FCF" w:rsidRDefault="005C50E4" w:rsidP="005C50E4">
      <w:pPr>
        <w:spacing w:before="54" w:after="0" w:line="276" w:lineRule="auto"/>
        <w:jc w:val="center"/>
        <w:rPr>
          <w:rFonts w:ascii="Times New Roman" w:hAnsi="Times New Roman" w:cs="Times New Roman"/>
          <w:color w:val="000000" w:themeColor="text1"/>
          <w:sz w:val="20"/>
          <w:szCs w:val="20"/>
        </w:rPr>
      </w:pPr>
      <w:r w:rsidRPr="005C50E4">
        <w:rPr>
          <w:rFonts w:ascii="Times New Roman" w:hAnsi="Times New Roman" w:cs="Times New Roman"/>
          <w:b/>
          <w:bCs/>
          <w:noProof/>
          <w:color w:val="000000" w:themeColor="text1"/>
          <w:sz w:val="20"/>
          <w:szCs w:val="20"/>
        </w:rPr>
        <w:drawing>
          <wp:anchor distT="0" distB="0" distL="0" distR="0" simplePos="0" relativeHeight="251642368" behindDoc="0" locked="0" layoutInCell="1" allowOverlap="1">
            <wp:simplePos x="0" y="0"/>
            <wp:positionH relativeFrom="page">
              <wp:posOffset>3463925</wp:posOffset>
            </wp:positionH>
            <wp:positionV relativeFrom="paragraph">
              <wp:posOffset>305435</wp:posOffset>
            </wp:positionV>
            <wp:extent cx="754380" cy="554355"/>
            <wp:effectExtent l="0" t="0" r="762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54380" cy="554355"/>
                    </a:xfrm>
                    <a:prstGeom prst="rect">
                      <a:avLst/>
                    </a:prstGeom>
                  </pic:spPr>
                </pic:pic>
              </a:graphicData>
            </a:graphic>
          </wp:anchor>
        </w:drawing>
      </w:r>
      <w:r w:rsidRPr="005C50E4">
        <w:rPr>
          <w:rFonts w:ascii="Times New Roman" w:hAnsi="Times New Roman" w:cs="Times New Roman"/>
          <w:b/>
          <w:bCs/>
          <w:color w:val="000000" w:themeColor="text1"/>
          <w:sz w:val="20"/>
          <w:szCs w:val="20"/>
        </w:rPr>
        <w:t>Fig</w:t>
      </w:r>
      <w:r>
        <w:rPr>
          <w:rFonts w:ascii="Times New Roman" w:hAnsi="Times New Roman" w:cs="Times New Roman"/>
          <w:b/>
          <w:bCs/>
          <w:color w:val="000000" w:themeColor="text1"/>
          <w:sz w:val="20"/>
          <w:szCs w:val="20"/>
        </w:rPr>
        <w:t xml:space="preserve">ure </w:t>
      </w:r>
      <w:r w:rsidRPr="005C50E4">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w:t>
      </w:r>
      <w:r w:rsidRPr="00312FCF">
        <w:rPr>
          <w:rFonts w:ascii="Times New Roman" w:hAnsi="Times New Roman" w:cs="Times New Roman"/>
          <w:color w:val="000000" w:themeColor="text1"/>
          <w:sz w:val="20"/>
          <w:szCs w:val="20"/>
        </w:rPr>
        <w:t>DODAG with rank</w:t>
      </w:r>
    </w:p>
    <w:p w:rsidR="005C50E4" w:rsidRPr="005C50E4" w:rsidRDefault="005C50E4" w:rsidP="005C50E4">
      <w:pPr>
        <w:spacing w:before="54" w:after="0" w:line="276" w:lineRule="auto"/>
        <w:ind w:left="1440"/>
        <w:rPr>
          <w:rFonts w:ascii="Times New Roman" w:hAnsi="Times New Roman" w:cs="Times New Roman"/>
          <w:b/>
          <w:bCs/>
          <w:color w:val="000000" w:themeColor="text1"/>
          <w:sz w:val="20"/>
          <w:szCs w:val="20"/>
        </w:rPr>
      </w:pPr>
    </w:p>
    <w:p w:rsidR="005C50E4" w:rsidRDefault="005C50E4" w:rsidP="005C50E4">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lastRenderedPageBreak/>
        <w:t xml:space="preserve">Figure </w:t>
      </w:r>
      <w:r>
        <w:rPr>
          <w:rFonts w:ascii="Times New Roman" w:hAnsi="Times New Roman" w:cs="Times New Roman"/>
          <w:b/>
          <w:bCs/>
          <w:color w:val="000000" w:themeColor="text1"/>
          <w:sz w:val="20"/>
          <w:szCs w:val="20"/>
        </w:rPr>
        <w:t>2</w:t>
      </w:r>
      <w:r w:rsidRPr="005C50E4">
        <w:rPr>
          <w:rFonts w:ascii="Times New Roman" w:hAnsi="Times New Roman" w:cs="Times New Roman"/>
          <w:b/>
          <w:bCs/>
          <w:color w:val="000000" w:themeColor="text1"/>
          <w:sz w:val="20"/>
          <w:szCs w:val="20"/>
        </w:rPr>
        <w:t xml:space="preserve">: </w:t>
      </w:r>
      <w:r w:rsidRPr="00312FCF">
        <w:rPr>
          <w:rFonts w:ascii="Times New Roman" w:hAnsi="Times New Roman" w:cs="Times New Roman"/>
          <w:color w:val="000000" w:themeColor="text1"/>
          <w:sz w:val="20"/>
          <w:szCs w:val="20"/>
        </w:rPr>
        <w:t>Data forwarding</w:t>
      </w:r>
    </w:p>
    <w:p w:rsidR="00DA52F4" w:rsidRDefault="00553586" w:rsidP="009F6540">
      <w:pPr>
        <w:spacing w:before="54" w:after="0" w:line="276" w:lineRule="auto"/>
        <w:jc w:val="both"/>
        <w:rPr>
          <w:lang w:eastAsia="zh-TW"/>
        </w:rPr>
      </w:pPr>
      <w:r w:rsidRPr="00312FCF">
        <w:rPr>
          <w:rFonts w:ascii="Times New Roman" w:hAnsi="Times New Roman" w:cs="Times New Roman"/>
          <w:color w:val="000000" w:themeColor="text1"/>
          <w:sz w:val="20"/>
          <w:szCs w:val="20"/>
        </w:rPr>
        <w:t>Forwarding data [11]: If it is forwarding towards the root (n-to-1) then it addresses the root and gives the parent the data. There are two ways that data can be forwarded when it is going from point A to point B: one is storage mode. Nodes are required to maintain a routing table in this manner. Either up from A to B, the shared parent, or down from B to B, the data is forwarded. Only root nodes keep routing tables up to date in non-storing mode; all other nodes do not. Data travels up from point A to point root, where the root creates a source route and forwards down. There are two options once again when data is disseminated from the root (1-to-n): storing and non-storing. If storing (everyone is aware of their kids), then kids should see the broadcast. If the parent only knows the parent and not the child, then the root creates a source route for every leaf and forwards. Fig. 2 gives an illustration of this.</w:t>
      </w:r>
    </w:p>
    <w:p w:rsidR="00553586" w:rsidRPr="00553586" w:rsidRDefault="00553586" w:rsidP="009F6540">
      <w:pPr>
        <w:spacing w:before="54" w:after="0" w:line="276" w:lineRule="auto"/>
        <w:jc w:val="both"/>
        <w:rPr>
          <w:lang w:eastAsia="zh-TW"/>
        </w:rPr>
      </w:pPr>
    </w:p>
    <w:p w:rsidR="00DA52F4" w:rsidRPr="00312FCF" w:rsidRDefault="006A6434" w:rsidP="0055358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w:t>
      </w:r>
      <w:r w:rsidR="00553586" w:rsidRPr="00553586">
        <w:rPr>
          <w:rFonts w:ascii="Times New Roman" w:hAnsi="Times New Roman" w:cs="Times New Roman"/>
          <w:b/>
          <w:bCs/>
          <w:color w:val="000000" w:themeColor="text1"/>
          <w:sz w:val="24"/>
          <w:szCs w:val="24"/>
        </w:rPr>
        <w:t xml:space="preserve">ETHODOLOGY </w:t>
      </w:r>
    </w:p>
    <w:p w:rsidR="00553586" w:rsidRPr="00312FCF" w:rsidRDefault="00553586" w:rsidP="00553586">
      <w:pPr>
        <w:pStyle w:val="Text"/>
        <w:ind w:firstLine="0"/>
        <w:rPr>
          <w:rFonts w:eastAsiaTheme="minorHAnsi"/>
          <w:color w:val="000000" w:themeColor="text1"/>
        </w:rPr>
      </w:pPr>
      <w:r w:rsidRPr="00312FCF">
        <w:rPr>
          <w:rFonts w:eastAsiaTheme="minorHAnsi"/>
          <w:color w:val="000000" w:themeColor="text1"/>
        </w:rPr>
        <w:t xml:space="preserve">I had granted rank boundaries and the details of the Secure-RPL (SRPL) agreement. This new strategy is being implemented out of concern that the attacks could disrupt the DODAG topology and/or use the funds by unfairly lowering the rank worth. By reducing its rank, the improperly configured bud aspires to become closer to the DODAG root and, as a result, requires the expert to complete, alter, or remove the majority of the traffic that flows through it. Building a secure ideas cover that includes the plurality of within-rank attacks while limiting the rate rank change is the primary goal of SRPL agreement search. This creates the baseline concept that will be filled in by precise validation methods for every bud. </w:t>
      </w:r>
    </w:p>
    <w:p w:rsidR="00553586" w:rsidRPr="00312FCF" w:rsidRDefault="00553586" w:rsidP="00553586">
      <w:pPr>
        <w:pStyle w:val="Text"/>
        <w:ind w:firstLine="0"/>
        <w:rPr>
          <w:rFonts w:eastAsiaTheme="minorHAnsi"/>
          <w:color w:val="000000" w:themeColor="text1"/>
        </w:rPr>
      </w:pPr>
    </w:p>
    <w:p w:rsidR="00553586" w:rsidRPr="00312FCF" w:rsidRDefault="00553586" w:rsidP="00553586">
      <w:pPr>
        <w:pStyle w:val="Text"/>
        <w:ind w:firstLine="0"/>
        <w:rPr>
          <w:rFonts w:eastAsiaTheme="minorHAnsi"/>
          <w:color w:val="000000" w:themeColor="text1"/>
        </w:rPr>
      </w:pPr>
      <w:r w:rsidRPr="00312FCF">
        <w:rPr>
          <w:rFonts w:eastAsiaTheme="minorHAnsi"/>
          <w:color w:val="000000" w:themeColor="text1"/>
        </w:rPr>
        <w:t xml:space="preserve">This verification procedure creates a mess chain function, which is actually a straight cryptographic mix-up.Prior to the rank refurbishment, the confusion is continuously caused by the assigning of ranks and thresholds. Anhtuan Le, Jonathan Loo, Yuan Luo, and I had granted specification found IDs for RPL. A determination of monitor growth (MN) is also imagined and satisfies the following requirements (i) There should be the fewest MNs possible (ii)Every MN is reliable and capable enough to keep an eye on everything. (iii)Since the backbone can span all networks, any bud inside the network is within the range of a partial individual MN. Following the activation of that backbone, a monitor bud will identify concepts from attractive neighbors, encompassing both personal and teenage development. For the purpose of storing listening dossiers for that bud, MN will write introductions for each of its neighbors. The dossiers for listening are (i) Allure rank and object ID (ii)favored parent ID and attractive level (iii) Countless studies of land change or start inside temporarily. After considering and reaffirming each of these, the DIO concepts from the object are examined. </w:t>
      </w:r>
    </w:p>
    <w:p w:rsidR="00553586" w:rsidRPr="00312FCF" w:rsidRDefault="00553586" w:rsidP="00553586">
      <w:pPr>
        <w:pStyle w:val="Text"/>
        <w:ind w:firstLine="0"/>
        <w:rPr>
          <w:rFonts w:eastAsiaTheme="minorHAnsi"/>
          <w:color w:val="000000" w:themeColor="text1"/>
        </w:rPr>
      </w:pPr>
    </w:p>
    <w:p w:rsidR="00553586" w:rsidRPr="00312FCF" w:rsidRDefault="00553586" w:rsidP="00553586">
      <w:pPr>
        <w:pStyle w:val="Text"/>
        <w:ind w:firstLine="0"/>
        <w:rPr>
          <w:rFonts w:eastAsiaTheme="minorHAnsi"/>
          <w:color w:val="000000" w:themeColor="text1"/>
        </w:rPr>
      </w:pPr>
      <w:r w:rsidRPr="00312FCF">
        <w:rPr>
          <w:rFonts w:eastAsiaTheme="minorHAnsi"/>
          <w:color w:val="000000" w:themeColor="text1"/>
        </w:rPr>
        <w:t>When MN finds a cruelly occupied bud and is unable to determine if the bud is the aggressor, it may ask for more MNs in order to gather more information for resolution help. By observing organized faithlessness between rank computations, writers predicted a low unnecessary alert or anxiety rate RPL network listening order. They understood the suggested blueprint as a particularized invention that might identify and correct rank discrepancies. They understood the suggested blueprint as a particularized invention that might identify and correct rank discrepancies. In order to build up synchronous ranks, the first individual is every bud that transmits a rank event to the DODAG root whenever it broadcasts a new DIO message. When a bud sends and accepts DIO meaning, each bud is attached to a timestamp, making up the second individual. Following that, each bud notifies the DODAG root with the timestamp in order to take organized inconsistency into account. Because every child bud has the ability to choose a legitimate bud as their allure person, the authors proposed a secure person bud election blueprint.</w:t>
      </w:r>
    </w:p>
    <w:p w:rsidR="00553586" w:rsidRPr="00312FCF" w:rsidRDefault="00553586" w:rsidP="00553586">
      <w:pPr>
        <w:pStyle w:val="Text"/>
        <w:ind w:firstLine="0"/>
        <w:rPr>
          <w:rFonts w:eastAsiaTheme="minorHAnsi"/>
          <w:color w:val="000000" w:themeColor="text1"/>
        </w:rPr>
      </w:pPr>
    </w:p>
    <w:p w:rsidR="00553586" w:rsidRPr="00312FCF" w:rsidRDefault="00553586" w:rsidP="00553586">
      <w:pPr>
        <w:pStyle w:val="Text"/>
        <w:ind w:firstLine="0"/>
        <w:rPr>
          <w:rFonts w:eastAsiaTheme="minorHAnsi"/>
          <w:color w:val="000000" w:themeColor="text1"/>
        </w:rPr>
      </w:pPr>
      <w:r w:rsidRPr="00312FCF">
        <w:rPr>
          <w:rFonts w:eastAsiaTheme="minorHAnsi"/>
          <w:color w:val="000000" w:themeColor="text1"/>
        </w:rPr>
        <w:t xml:space="preserve"> Each bud chooses a candidate during the route description phase and then removes exceptional applicants if a diverse pool of candidates manages to secure the position. Because it can determine the maximum and average rank of allure nearby knots, each bud may determine whether the rank worth that the knots broadcast is likewise depressed. This notion emerges when beating nodes decide to fabricate knots with a lower rank than those that are legitimate. Next, every bud chooses an alluring person node, with the exception of knots whose rank is predicted to decrease as well. As a result, none of the nodes choose to ship packets to the attacking bud by choosing an abusive bud as an alluring person bud. They planned the Intrusion Discovery mechanism (IDS), which is a mechanism for detecting back entrance attacks for reserve forces. The network is constantly changing in an unusual way as a result of the attack. Every attack leaves behind a sequence of manifestations from which we can infer the location and nature of the attack. Therefore, we established the assumption that "the more neighbors formed, the more attacks have been launched as well as new neighbors are from different ends of the wormhole tunnel." If the neighbor is not within the bud's broadcast range, this is only due to an attack. Numerous control packets are used during the attack to communicate information from one end of the tunnel to the neighbor notice, neighbor appeal, and DIO assists information of neighbors to extend the transmission range. The writers had given a machine that could be trusted. The purpose of this system is to implant computed trust principles for clobbering resolutions while determining a trust value for each bud in the RPL network. </w:t>
      </w:r>
    </w:p>
    <w:p w:rsidR="00553586" w:rsidRPr="00312FCF" w:rsidRDefault="00553586" w:rsidP="00553586">
      <w:pPr>
        <w:pStyle w:val="Text"/>
        <w:ind w:firstLine="0"/>
        <w:rPr>
          <w:rFonts w:eastAsiaTheme="minorHAnsi"/>
          <w:color w:val="000000" w:themeColor="text1"/>
        </w:rPr>
      </w:pPr>
    </w:p>
    <w:p w:rsidR="00553586" w:rsidRPr="004238F1" w:rsidRDefault="00553586" w:rsidP="00553586">
      <w:pPr>
        <w:pStyle w:val="Text"/>
        <w:ind w:firstLine="0"/>
      </w:pPr>
      <w:r w:rsidRPr="00312FCF">
        <w:rPr>
          <w:rFonts w:eastAsiaTheme="minorHAnsi"/>
          <w:color w:val="000000" w:themeColor="text1"/>
        </w:rPr>
        <w:t xml:space="preserve">In this manner, it will transmit the related ideas of offering the best possible destruction outcome and enclosing malicious knots that may ask for packet routing and control to be dropped. The concepts of effective feedback between knots are still </w:t>
      </w:r>
      <w:r w:rsidRPr="00312FCF">
        <w:rPr>
          <w:rFonts w:eastAsiaTheme="minorHAnsi"/>
          <w:color w:val="000000" w:themeColor="text1"/>
        </w:rPr>
        <w:lastRenderedPageBreak/>
        <w:t>computed using the trust technique. Reporters make two basic assumptions in this paradigm.</w:t>
      </w:r>
    </w:p>
    <w:p w:rsidR="00553586" w:rsidRDefault="00553586" w:rsidP="00553586">
      <w:pPr>
        <w:pStyle w:val="Text"/>
        <w:ind w:firstLine="0"/>
      </w:pPr>
      <w:r w:rsidRPr="00312FCF">
        <w:rPr>
          <w:rFonts w:eastAsiaTheme="minorHAnsi"/>
          <w:color w:val="000000" w:themeColor="text1"/>
        </w:rPr>
        <w:t xml:space="preserve">1) Because every bud acts immorally, they are able to overhear neighbor bundle broadcasts. 2) Every Black Hole attacking bud will also begin to discard all route packets, therefore the effective feedbacks between knots—that is, the quantity of packets a bud was astute enough to convey persuading on behalf of the requesting bud—would unquestionably reveal a node's Black Hole nature. A trust-located method that enhances allure skill to isolate Blackhole attacks is ingrained in the new responsibility. The synopsis of related </w:t>
      </w:r>
      <w:r w:rsidR="00312FCF">
        <w:rPr>
          <w:rFonts w:eastAsiaTheme="minorHAnsi"/>
          <w:color w:val="000000" w:themeColor="text1"/>
        </w:rPr>
        <w:t>work is displayed in the table 1</w:t>
      </w:r>
      <w:r w:rsidRPr="004238F1">
        <w:t xml:space="preserve">. </w:t>
      </w:r>
    </w:p>
    <w:p w:rsidR="00553586" w:rsidRDefault="00553586" w:rsidP="00553586">
      <w:pPr>
        <w:pStyle w:val="Text"/>
        <w:ind w:firstLine="0"/>
      </w:pPr>
    </w:p>
    <w:p w:rsidR="00312FCF" w:rsidRPr="00312FCF" w:rsidRDefault="00312FCF" w:rsidP="00312FC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312FCF">
        <w:rPr>
          <w:rFonts w:ascii="Times New Roman" w:hAnsi="Times New Roman" w:cs="Times New Roman"/>
          <w:color w:val="000000" w:themeColor="text1"/>
          <w:sz w:val="20"/>
          <w:szCs w:val="20"/>
        </w:rPr>
        <w:t>Synopsis of Table</w:t>
      </w:r>
    </w:p>
    <w:tbl>
      <w:tblPr>
        <w:tblpPr w:leftFromText="180" w:rightFromText="180" w:vertAnchor="text" w:horzAnchor="margin" w:tblpXSpec="center" w:tblpY="161"/>
        <w:tblW w:w="10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60"/>
        <w:gridCol w:w="1418"/>
        <w:gridCol w:w="1260"/>
        <w:gridCol w:w="1559"/>
        <w:gridCol w:w="1418"/>
        <w:gridCol w:w="850"/>
        <w:gridCol w:w="1134"/>
        <w:gridCol w:w="1701"/>
      </w:tblGrid>
      <w:tr w:rsidR="00553586" w:rsidRPr="00566075" w:rsidTr="008605AA">
        <w:trPr>
          <w:trHeight w:val="632"/>
        </w:trPr>
        <w:tc>
          <w:tcPr>
            <w:tcW w:w="1560"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Document</w:t>
            </w:r>
          </w:p>
        </w:tc>
        <w:tc>
          <w:tcPr>
            <w:tcW w:w="1418"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Issue</w:t>
            </w:r>
          </w:p>
        </w:tc>
        <w:tc>
          <w:tcPr>
            <w:tcW w:w="1260"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Task completed</w:t>
            </w:r>
          </w:p>
        </w:tc>
        <w:tc>
          <w:tcPr>
            <w:tcW w:w="1559"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Technique</w:t>
            </w:r>
          </w:p>
        </w:tc>
        <w:tc>
          <w:tcPr>
            <w:tcW w:w="1418"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Outcome</w:t>
            </w:r>
          </w:p>
        </w:tc>
        <w:tc>
          <w:tcPr>
            <w:tcW w:w="850"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Instruments</w:t>
            </w:r>
          </w:p>
        </w:tc>
        <w:tc>
          <w:tcPr>
            <w:tcW w:w="1134"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Resolved Attack</w:t>
            </w:r>
          </w:p>
        </w:tc>
        <w:tc>
          <w:tcPr>
            <w:tcW w:w="1701" w:type="dxa"/>
            <w:vAlign w:val="center"/>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Restrictions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SRPL[12]</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The</w:t>
            </w:r>
            <w:r w:rsidRPr="00312FCF">
              <w:rPr>
                <w:rFonts w:ascii="Times New Roman" w:hAnsi="Times New Roman" w:cs="Times New Roman"/>
                <w:color w:val="000000" w:themeColor="text1"/>
                <w:sz w:val="20"/>
                <w:szCs w:val="20"/>
              </w:rPr>
              <w:tab/>
              <w:t>most damaging to the RPL protocol are the rank attacks. By decreasing its rank, a compromised node      could   be falsely situated close to the root node and could maliciously manipulate a large amount of traffic flowing</w:t>
            </w:r>
            <w:r w:rsidRPr="00312FCF">
              <w:rPr>
                <w:rFonts w:ascii="Times New Roman" w:hAnsi="Times New Roman" w:cs="Times New Roman"/>
                <w:color w:val="000000" w:themeColor="text1"/>
                <w:sz w:val="20"/>
                <w:szCs w:val="20"/>
              </w:rPr>
              <w:tab/>
              <w:t>through it.</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RPL Rank and hash chain authentication threshold</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Hash chain authentication  combined with cryptography and rank limits</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 protocol for RPL to reduce the rank impact of</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manipulation by applying the idea of rank threshold constraints and hash chain verification</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Attacks by Rank and Sinkhole</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Protocol makes use of hash chain authentication combined with cryptography, which is</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computationaly costly.</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Furthermore, nodes are susceptible to insider assaults that encourage Dark Hole and discerning forwarding assaults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specification based IDS [13]</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unoptimized path and maybe a loop are produced by rank attack. Attack for local repair switched to the infinitive and announced this change to all of its neighbors.</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Monitor nodes (MN) have a backbone established. In order to store monitoring data, MN will create a record for every neighbor.</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attack detection system for routing assaults on the RPL protocol that is based on rules.</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Rank attack Detection and local repair attack</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Detects Rank, Sinkhole e, Local Repair, Neighbor</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It detects but does not isolate malicious nodes</w:t>
            </w:r>
            <w:r w:rsidRPr="00312FCF">
              <w:rPr>
                <w:rFonts w:ascii="Times New Roman" w:hAnsi="Times New Roman" w:cs="Times New Roman"/>
                <w:color w:val="000000" w:themeColor="text1"/>
                <w:sz w:val="20"/>
                <w:szCs w:val="20"/>
              </w:rPr>
              <w:tab/>
            </w:r>
            <w:r w:rsidRPr="00312FCF">
              <w:rPr>
                <w:rFonts w:ascii="Times New Roman" w:hAnsi="Times New Roman" w:cs="Times New Roman"/>
                <w:color w:val="000000" w:themeColor="text1"/>
                <w:sz w:val="20"/>
                <w:szCs w:val="20"/>
              </w:rPr>
              <w:tab/>
              <w:t>from the</w:t>
            </w:r>
            <w:r w:rsidRPr="00312FCF">
              <w:rPr>
                <w:rFonts w:ascii="Times New Roman" w:hAnsi="Times New Roman" w:cs="Times New Roman"/>
                <w:color w:val="000000" w:themeColor="text1"/>
                <w:sz w:val="20"/>
                <w:szCs w:val="20"/>
              </w:rPr>
              <w:tab/>
              <w:t>network. Prone to high false positive alerts. Also, high energy consumption as the number of nodes increases.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specification based IDS [13]</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unoptimized path and maybe a loop are produced by rank attack. Attack for local repair switched to the infinitive and announced this change to all of its neighbors.</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Monitor nodes (MN) have a backbone established. In order to store monitoring data, MN will create a record for every neighbor.</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attack detection system for routing assaults on the RPL protocol that is based on rules.</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Rank attack Detection and local repair attack</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Detects Rank, Sinkhole e, Local Repair, Neighbor</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It detects but does not isolate malicious nodes</w:t>
            </w:r>
            <w:r w:rsidRPr="00312FCF">
              <w:rPr>
                <w:rFonts w:ascii="Times New Roman" w:hAnsi="Times New Roman" w:cs="Times New Roman"/>
                <w:color w:val="000000" w:themeColor="text1"/>
                <w:sz w:val="20"/>
                <w:szCs w:val="20"/>
              </w:rPr>
              <w:tab/>
            </w:r>
            <w:r w:rsidRPr="00312FCF">
              <w:rPr>
                <w:rFonts w:ascii="Times New Roman" w:hAnsi="Times New Roman" w:cs="Times New Roman"/>
                <w:color w:val="000000" w:themeColor="text1"/>
                <w:sz w:val="20"/>
                <w:szCs w:val="20"/>
              </w:rPr>
              <w:tab/>
              <w:t>from the</w:t>
            </w:r>
            <w:r w:rsidRPr="00312FCF">
              <w:rPr>
                <w:rFonts w:ascii="Times New Roman" w:hAnsi="Times New Roman" w:cs="Times New Roman"/>
                <w:color w:val="000000" w:themeColor="text1"/>
                <w:sz w:val="20"/>
                <w:szCs w:val="20"/>
              </w:rPr>
              <w:tab/>
              <w:t>network. Prone to high false positive alerts. Also, high energy consumption as the number of nodes increases.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 xml:space="preserve">Low false Alarm rate RPL network monitoring system </w:t>
            </w:r>
            <w:r w:rsidRPr="00312FCF">
              <w:rPr>
                <w:rFonts w:ascii="Times New Roman" w:hAnsi="Times New Roman" w:cs="Times New Roman"/>
                <w:color w:val="000000" w:themeColor="text1"/>
                <w:sz w:val="20"/>
                <w:szCs w:val="20"/>
              </w:rPr>
              <w:lastRenderedPageBreak/>
              <w:t>[14]</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lastRenderedPageBreak/>
              <w:t xml:space="preserve">The high false time detection rate is an issue </w:t>
            </w:r>
            <w:r w:rsidRPr="00312FCF">
              <w:rPr>
                <w:rFonts w:ascii="Times New Roman" w:hAnsi="Times New Roman" w:cs="Times New Roman"/>
                <w:color w:val="000000" w:themeColor="text1"/>
                <w:sz w:val="20"/>
                <w:szCs w:val="20"/>
              </w:rPr>
              <w:lastRenderedPageBreak/>
              <w:t>for RPL.</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lastRenderedPageBreak/>
              <w:t xml:space="preserve">Each node adds a timestamp at </w:t>
            </w:r>
            <w:r w:rsidRPr="00312FCF">
              <w:rPr>
                <w:rFonts w:ascii="Times New Roman" w:hAnsi="Times New Roman" w:cs="Times New Roman"/>
                <w:color w:val="000000" w:themeColor="text1"/>
                <w:sz w:val="20"/>
                <w:szCs w:val="20"/>
              </w:rPr>
              <w:lastRenderedPageBreak/>
              <w:t>the time of sending and receiving DIO messages, and the DODAG root checks for rank inconsistencies by using the same time ranks and time stamps.</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lastRenderedPageBreak/>
              <w:t>Use of timestamp to detect RPL rank inconsistencies</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 xml:space="preserve">A low false alarm RPL network </w:t>
            </w:r>
            <w:r w:rsidRPr="00312FCF">
              <w:rPr>
                <w:rFonts w:ascii="Times New Roman" w:hAnsi="Times New Roman" w:cs="Times New Roman"/>
                <w:color w:val="000000" w:themeColor="text1"/>
                <w:sz w:val="20"/>
                <w:szCs w:val="20"/>
              </w:rPr>
              <w:lastRenderedPageBreak/>
              <w:t>monitoring system for the detection of rank inconsistencies using timestamps on route packets</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lastRenderedPageBreak/>
              <w:t>Cooj 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Rank version attac k</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Does</w:t>
            </w:r>
            <w:r w:rsidRPr="00312FCF">
              <w:rPr>
                <w:rFonts w:ascii="Times New Roman" w:hAnsi="Times New Roman" w:cs="Times New Roman"/>
                <w:color w:val="000000" w:themeColor="text1"/>
                <w:sz w:val="20"/>
                <w:szCs w:val="20"/>
              </w:rPr>
              <w:tab/>
              <w:t>not provide a system</w:t>
            </w:r>
            <w:r w:rsidRPr="00312FCF">
              <w:rPr>
                <w:rFonts w:ascii="Times New Roman" w:hAnsi="Times New Roman" w:cs="Times New Roman"/>
                <w:color w:val="000000" w:themeColor="text1"/>
                <w:sz w:val="20"/>
                <w:szCs w:val="20"/>
              </w:rPr>
              <w:tab/>
              <w:t xml:space="preserve">to guard against the </w:t>
            </w:r>
            <w:r w:rsidRPr="00312FCF">
              <w:rPr>
                <w:rFonts w:ascii="Times New Roman" w:hAnsi="Times New Roman" w:cs="Times New Roman"/>
                <w:color w:val="000000" w:themeColor="text1"/>
                <w:sz w:val="20"/>
                <w:szCs w:val="20"/>
              </w:rPr>
              <w:lastRenderedPageBreak/>
              <w:t>falsification of the time-stamp by malicious nodes.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lastRenderedPageBreak/>
              <w:t>Safe parent node selection methodology [15]</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In order to gather more packets from child</w:t>
            </w:r>
            <w:r w:rsidRPr="00312FCF">
              <w:rPr>
                <w:rFonts w:ascii="Times New Roman" w:hAnsi="Times New Roman" w:cs="Times New Roman"/>
                <w:color w:val="000000" w:themeColor="text1"/>
                <w:sz w:val="20"/>
                <w:szCs w:val="20"/>
              </w:rPr>
              <w:tab/>
              <w:t>nodes, internal attacking nodes can pretend to have a rank lower than the actual</w:t>
            </w:r>
            <w:r w:rsidRPr="00312FCF">
              <w:rPr>
                <w:rFonts w:ascii="Times New Roman" w:hAnsi="Times New Roman" w:cs="Times New Roman"/>
                <w:color w:val="000000" w:themeColor="text1"/>
                <w:sz w:val="20"/>
                <w:szCs w:val="20"/>
              </w:rPr>
              <w:tab/>
            </w:r>
            <w:r w:rsidRPr="00312FCF">
              <w:rPr>
                <w:rFonts w:ascii="Times New Roman" w:hAnsi="Times New Roman" w:cs="Times New Roman"/>
                <w:color w:val="000000" w:themeColor="text1"/>
                <w:sz w:val="20"/>
                <w:szCs w:val="20"/>
              </w:rPr>
              <w:tab/>
              <w:t>rank. Attacking nodes may alter, drop, or collapse packets that have been gathered.</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Minimize the likelihood that there will be an entire set of offspring nodes linked to hostile nodes.</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Key cryptography and information mining</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RPL-based smart grid network protocol that uses key compromise s and an encrypted authentication method between nodes</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Attacks using sinkholes and distance spoofing</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System not appropriate for</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battery-powered RPL networks; vulnerable to internal node breaches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Wormhole attack detection technique based on intrusion detection system (IDS) [16]</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Alter the traffic flow and network topology.</w:t>
            </w:r>
            <w:r w:rsidRPr="00312FCF">
              <w:rPr>
                <w:rFonts w:ascii="Times New Roman" w:hAnsi="Times New Roman" w:cs="Times New Roman"/>
                <w:color w:val="000000" w:themeColor="text1"/>
                <w:sz w:val="20"/>
                <w:szCs w:val="20"/>
              </w:rPr>
              <w:tab/>
            </w:r>
            <w:r w:rsidRPr="00312FCF">
              <w:rPr>
                <w:rFonts w:ascii="Times New Roman" w:hAnsi="Times New Roman" w:cs="Times New Roman"/>
                <w:color w:val="000000" w:themeColor="text1"/>
                <w:sz w:val="20"/>
                <w:szCs w:val="20"/>
              </w:rPr>
              <w:tab/>
              <w:t>By building a tunnel between the two attackers</w:t>
            </w:r>
            <w:r w:rsidRPr="00312FCF">
              <w:rPr>
                <w:rFonts w:ascii="Times New Roman" w:hAnsi="Times New Roman" w:cs="Times New Roman"/>
                <w:color w:val="000000" w:themeColor="text1"/>
                <w:sz w:val="20"/>
                <w:szCs w:val="20"/>
              </w:rPr>
              <w:tab/>
              <w:t>and routing all traffic through it, this attack can be carried out.</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Identify two-kind packet relay and</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encapsulation wormhole attacks.</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Based on anomalies</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intrusion detection system that detects wormhole attacks by utilizing neighbor node information, received signal strength, and node location</w:t>
            </w: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Warho l assault</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calls for thoughtful positioning to ensure effective identification. In a portable environment, this will not work. in opposition to adversaries. Vitality above rises as the quantity of nodes rises</w:t>
            </w:r>
          </w:p>
        </w:tc>
      </w:tr>
      <w:tr w:rsidR="00553586" w:rsidRPr="00566075" w:rsidTr="008605AA">
        <w:trPr>
          <w:trHeight w:val="632"/>
        </w:trPr>
        <w:tc>
          <w:tcPr>
            <w:tcW w:w="15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system based on trust [17]</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High control and route</w:t>
            </w:r>
            <w:r w:rsidRPr="00312FCF">
              <w:rPr>
                <w:rFonts w:ascii="Times New Roman" w:hAnsi="Times New Roman" w:cs="Times New Roman"/>
                <w:color w:val="000000" w:themeColor="text1"/>
                <w:sz w:val="20"/>
                <w:szCs w:val="20"/>
              </w:rPr>
              <w:tab/>
              <w:t>traffic overhead, along with a high packet drop rate</w:t>
            </w:r>
          </w:p>
        </w:tc>
        <w:tc>
          <w:tcPr>
            <w:tcW w:w="126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offers an</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all-encompas sing security remedy</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in opposition to Dark Hole assaults.</w:t>
            </w:r>
          </w:p>
        </w:tc>
        <w:tc>
          <w:tcPr>
            <w:tcW w:w="1559"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An RPL goal built on trust work computati on</w:t>
            </w:r>
          </w:p>
        </w:tc>
        <w:tc>
          <w:tcPr>
            <w:tcW w:w="1418"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 trust-based architecture wherein a node's actions determine the trust as it progresses a safe and ideal navigation route.</w:t>
            </w:r>
          </w:p>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p>
        </w:tc>
        <w:tc>
          <w:tcPr>
            <w:tcW w:w="850"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Cooja</w:t>
            </w:r>
          </w:p>
        </w:tc>
        <w:tc>
          <w:tcPr>
            <w:tcW w:w="1134"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Attack from a blackhole</w:t>
            </w:r>
          </w:p>
        </w:tc>
        <w:tc>
          <w:tcPr>
            <w:tcW w:w="1701" w:type="dxa"/>
          </w:tcPr>
          <w:p w:rsidR="00553586" w:rsidRPr="00312FCF" w:rsidRDefault="00553586" w:rsidP="00312FCF">
            <w:pPr>
              <w:spacing w:before="54" w:after="0" w:line="276" w:lineRule="auto"/>
              <w:jc w:val="both"/>
              <w:rPr>
                <w:rFonts w:ascii="Times New Roman" w:hAnsi="Times New Roman" w:cs="Times New Roman"/>
                <w:color w:val="000000" w:themeColor="text1"/>
                <w:sz w:val="20"/>
                <w:szCs w:val="20"/>
              </w:rPr>
            </w:pPr>
            <w:r w:rsidRPr="00312FCF">
              <w:rPr>
                <w:rFonts w:ascii="Times New Roman" w:hAnsi="Times New Roman" w:cs="Times New Roman"/>
                <w:color w:val="000000" w:themeColor="text1"/>
                <w:sz w:val="20"/>
                <w:szCs w:val="20"/>
              </w:rPr>
              <w:t xml:space="preserve">The billions of data that are available to cryptography and authentication processes are too much to handle. Internet of Things gadgets. The technique of encryption could be thought about intricate as well as </w:t>
            </w:r>
            <w:r w:rsidRPr="00312FCF">
              <w:rPr>
                <w:rFonts w:ascii="Times New Roman" w:hAnsi="Times New Roman" w:cs="Times New Roman"/>
                <w:color w:val="000000" w:themeColor="text1"/>
                <w:sz w:val="20"/>
                <w:szCs w:val="20"/>
              </w:rPr>
              <w:lastRenderedPageBreak/>
              <w:t>vitality eating Within the background of the limited accessible resources of the Internet of Things detector nodes.</w:t>
            </w:r>
          </w:p>
        </w:tc>
      </w:tr>
    </w:tbl>
    <w:p w:rsidR="00553586" w:rsidRDefault="00553586" w:rsidP="00553586">
      <w:pPr>
        <w:spacing w:before="54" w:after="0" w:line="276" w:lineRule="auto"/>
        <w:jc w:val="both"/>
        <w:rPr>
          <w:rFonts w:ascii="Times New Roman" w:eastAsia="PMingLiU" w:hAnsi="Times New Roman" w:cs="Times New Roman"/>
          <w:sz w:val="20"/>
          <w:szCs w:val="20"/>
        </w:rPr>
      </w:pPr>
    </w:p>
    <w:p w:rsidR="00553586" w:rsidRDefault="00553586" w:rsidP="00553586">
      <w:pPr>
        <w:spacing w:before="54" w:after="0" w:line="276" w:lineRule="auto"/>
        <w:jc w:val="both"/>
        <w:rPr>
          <w:rFonts w:ascii="Times New Roman" w:eastAsia="PMingLiU" w:hAnsi="Times New Roman" w:cs="Times New Roman"/>
          <w:sz w:val="20"/>
          <w:szCs w:val="20"/>
        </w:rPr>
      </w:pPr>
    </w:p>
    <w:p w:rsidR="00553586" w:rsidRPr="001E51F3" w:rsidRDefault="00553586" w:rsidP="00553586">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IMPLEMENTATION</w:t>
      </w:r>
    </w:p>
    <w:p w:rsidR="00553586" w:rsidRDefault="00553586" w:rsidP="009F6540">
      <w:pPr>
        <w:spacing w:before="54" w:after="0" w:line="276" w:lineRule="auto"/>
        <w:jc w:val="both"/>
        <w:rPr>
          <w:rFonts w:ascii="Times New Roman" w:hAnsi="Times New Roman" w:cs="Times New Roman"/>
          <w:color w:val="000000" w:themeColor="text1"/>
          <w:sz w:val="20"/>
          <w:szCs w:val="20"/>
        </w:rPr>
      </w:pPr>
      <w:r w:rsidRPr="00553586">
        <w:rPr>
          <w:rFonts w:ascii="Times New Roman" w:hAnsi="Times New Roman" w:cs="Times New Roman"/>
          <w:color w:val="000000" w:themeColor="text1"/>
          <w:sz w:val="20"/>
          <w:szCs w:val="20"/>
        </w:rPr>
        <w:t>RPL code is used by IoT to scam depressed minds and depressed capability. There is evidence that the RPL protocol is vulnerable to finishing attacks. Thus, knowledge is needed to prevent unauthorized use of this agreement. Black Hole is one of the assaults that results in a large route traffic overhead and a very low drop rate. Here, we try to protect an RPL contract from a Black Hole attack by employing the TwoACK approach [18]. The direct trust acknowledgement is computed by the TwoACK machine. The neighbor's dossier forwarding behavior was verified, however the trust was just estimated for one beginning. The number of projects that were abandoned and those that were successful was used to determine a trust's profit. The transaction demonstrated the cooperation of two growths in submitting the dossier packages. The sender would award an undertaking as lucrative if the person who routinely sells things stated that the bundle was pleasantly taken for one neighbor bud, and that bud had delivered the bundle near the objective really after the killing arrangement [19].The TwoACK bundle is recognized as an established route with two hops (three knots) in the opposite direction of the primary traffic line, as seen in Fig. 3. The TwoACK blueprint may be seen moving in the Fig. 3 above. Assume that a route consists of three ensuing nodes, N1, N2, and N3.  When N1 forwards a brief dossier to N2, N2 then forwards it to N3. Upon successfully sustaining the dossier packet, bud N3 transmits a TwoACK bundle to N1 via two hops.A. Assumptions: (a) Growth always acted equitably during the route finding phase. (b)In a peer-to-peer network, solitary correspondence is required for each SN. (c) Attackers working together weren't present. (d) Establishing a secure ideas channel through certain important administration blueprints allowed the protection of dossier packets and acknowledgments from traffic reasoning or all-around transfer from one bud to another[12].Figures 4 and 5 illustrate the full operation of a suggested device and an innovation for detecting Black Hole growth in RPL that is located in TwoACK. It begins with a source bud bearing a few news articles or dossiers that must be pleasing to the target bud</w:t>
      </w:r>
      <w:r w:rsidR="00DA52F4" w:rsidRPr="001E51F3">
        <w:rPr>
          <w:rFonts w:ascii="Times New Roman" w:hAnsi="Times New Roman" w:cs="Times New Roman"/>
          <w:color w:val="000000" w:themeColor="text1"/>
          <w:sz w:val="20"/>
          <w:szCs w:val="20"/>
        </w:rPr>
        <w:t>.</w:t>
      </w:r>
    </w:p>
    <w:p w:rsidR="00553586" w:rsidRDefault="00553586"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0" distR="0" simplePos="0" relativeHeight="251643392" behindDoc="0" locked="0" layoutInCell="1" allowOverlap="1">
            <wp:simplePos x="0" y="0"/>
            <wp:positionH relativeFrom="page">
              <wp:posOffset>1650365</wp:posOffset>
            </wp:positionH>
            <wp:positionV relativeFrom="paragraph">
              <wp:posOffset>403860</wp:posOffset>
            </wp:positionV>
            <wp:extent cx="4247030" cy="106413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247030" cy="1064133"/>
                    </a:xfrm>
                    <a:prstGeom prst="rect">
                      <a:avLst/>
                    </a:prstGeom>
                  </pic:spPr>
                </pic:pic>
              </a:graphicData>
            </a:graphic>
          </wp:anchor>
        </w:drawing>
      </w:r>
    </w:p>
    <w:p w:rsidR="00553586" w:rsidRPr="001E51F3" w:rsidRDefault="00553586" w:rsidP="009F6540">
      <w:pPr>
        <w:spacing w:before="54" w:after="0" w:line="276" w:lineRule="auto"/>
        <w:jc w:val="both"/>
        <w:rPr>
          <w:rFonts w:ascii="Times New Roman" w:hAnsi="Times New Roman" w:cs="Times New Roman"/>
          <w:color w:val="000000" w:themeColor="text1"/>
          <w:sz w:val="20"/>
          <w:szCs w:val="20"/>
        </w:rPr>
      </w:pPr>
    </w:p>
    <w:p w:rsidR="00553586" w:rsidRDefault="00553586" w:rsidP="00553586">
      <w:pPr>
        <w:spacing w:before="54" w:after="0" w:line="276" w:lineRule="auto"/>
        <w:jc w:val="center"/>
        <w:rPr>
          <w:rFonts w:ascii="Times New Roman" w:hAnsi="Times New Roman" w:cs="Times New Roman"/>
          <w:b/>
          <w:bCs/>
          <w:color w:val="000000" w:themeColor="text1"/>
          <w:sz w:val="20"/>
          <w:szCs w:val="20"/>
        </w:rPr>
      </w:pPr>
      <w:r w:rsidRPr="00553586">
        <w:rPr>
          <w:rFonts w:ascii="Times New Roman" w:hAnsi="Times New Roman" w:cs="Times New Roman"/>
          <w:b/>
          <w:bCs/>
          <w:color w:val="000000" w:themeColor="text1"/>
          <w:sz w:val="20"/>
          <w:szCs w:val="20"/>
        </w:rPr>
        <w:t>Fig</w:t>
      </w:r>
      <w:r w:rsidR="00C63018">
        <w:rPr>
          <w:rFonts w:ascii="Times New Roman" w:hAnsi="Times New Roman" w:cs="Times New Roman"/>
          <w:b/>
          <w:bCs/>
          <w:color w:val="000000" w:themeColor="text1"/>
          <w:sz w:val="20"/>
          <w:szCs w:val="20"/>
        </w:rPr>
        <w:t>ure</w:t>
      </w:r>
      <w:r w:rsidRPr="00553586">
        <w:rPr>
          <w:rFonts w:ascii="Times New Roman" w:hAnsi="Times New Roman" w:cs="Times New Roman"/>
          <w:b/>
          <w:bCs/>
          <w:color w:val="000000" w:themeColor="text1"/>
          <w:sz w:val="20"/>
          <w:szCs w:val="20"/>
        </w:rPr>
        <w:t xml:space="preserve"> 3</w:t>
      </w:r>
      <w:r w:rsidR="00C63018">
        <w:rPr>
          <w:rFonts w:ascii="Times New Roman" w:hAnsi="Times New Roman" w:cs="Times New Roman"/>
          <w:b/>
          <w:bCs/>
          <w:color w:val="000000" w:themeColor="text1"/>
          <w:sz w:val="20"/>
          <w:szCs w:val="20"/>
        </w:rPr>
        <w:t>:</w:t>
      </w:r>
      <w:r w:rsidRPr="00C63018">
        <w:rPr>
          <w:rFonts w:ascii="Times New Roman" w:hAnsi="Times New Roman" w:cs="Times New Roman"/>
          <w:color w:val="000000" w:themeColor="text1"/>
          <w:sz w:val="20"/>
          <w:szCs w:val="20"/>
        </w:rPr>
        <w:t>Route Navigation</w:t>
      </w:r>
    </w:p>
    <w:p w:rsidR="00553586" w:rsidRDefault="00553586" w:rsidP="00553586">
      <w:pPr>
        <w:spacing w:before="54" w:after="0" w:line="276" w:lineRule="auto"/>
        <w:rPr>
          <w:rFonts w:ascii="Times New Roman" w:hAnsi="Times New Roman" w:cs="Times New Roman"/>
          <w:b/>
          <w:bCs/>
          <w:color w:val="000000" w:themeColor="text1"/>
          <w:sz w:val="20"/>
          <w:szCs w:val="20"/>
        </w:rPr>
      </w:pPr>
    </w:p>
    <w:p w:rsidR="00553586" w:rsidRDefault="00E62D08" w:rsidP="00C63018">
      <w:pPr>
        <w:pStyle w:val="Text"/>
        <w:ind w:firstLine="0"/>
        <w:rPr>
          <w:b/>
          <w:bCs/>
          <w:color w:val="000000" w:themeColor="text1"/>
        </w:rPr>
      </w:pPr>
      <w:r w:rsidRPr="00C63018">
        <w:rPr>
          <w:rFonts w:eastAsiaTheme="minorHAnsi"/>
          <w:color w:val="000000" w:themeColor="text1"/>
        </w:rPr>
        <w:t xml:space="preserve">Subsequently, it progressively becomes apparent how to protect the RPL agreement from a Black Hole node. Figure 6 indicates that eight growth—n1, n2, n3, n4, n5, n6, n7, and n8—are considered skillful. They are connected by the graphic link with the hopeless line and the expediting of the dossier, indicated by arrows in Figure 6. Black circles were observed The n6 blackhole bud. Beginning bud node is n1, and the target bud node is n8. From node n1, send data to bud n2. Please transmit the information from Node N2 to Bud N3, then from Bud N3 to the target Bud N8. When bud n3 sends TwoACK to bud n1 and bud n8 sends TwoACK to bud n2, bud n2 node and bud n3 are selected as an intermediary bud for data shipping from starting bud n1 to target bud n8. Right now Node N1, kindly provides a dossier to Node N4. Node N4 sends the dossier to Bud N5, and Bud N5 forwards it to Bud N8, the intended recipient. The knots at n4 and n5, which are intended to be intermediary knots, are sent as TwoACK to n8 when bud n5 pleases TwoACK to n1. Because there is no dangerous information in these courses, they are both safe and effective. When the intermediary nodes, bud n6 and bud n7, are chosen to ship dossiers from starting bud n1 to the destination bud n8. Because Black Hole bud n6 sends undemonstrative data to bud n7, node n7 does not deliver the TwoACK bundle to bud n1.Therefore, bud n7 shouldn't send bud n1 a TwoACK. All TwoACK packets are gathered by node n1 and are kept in observation table 2. The starting bud n1 check to identify the </w:t>
      </w:r>
      <w:r w:rsidRPr="00C63018">
        <w:rPr>
          <w:rFonts w:eastAsiaTheme="minorHAnsi"/>
          <w:color w:val="000000" w:themeColor="text1"/>
        </w:rPr>
        <w:lastRenderedPageBreak/>
        <w:t>Blackhole bud in the path is in accordance with attention table 2. IIn the beginning, bud n1 is astute to locate Blackhole bud before labeling nasty bud as a Blackhole bud and ceasing to comply with that path. The secure clobbering course will be found by the source bud n1. Table 2 displays the sending and acknowledging of packets</w:t>
      </w:r>
      <w:r>
        <w:t>.</w:t>
      </w: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C63018" w:rsidP="00553586">
      <w:pPr>
        <w:spacing w:before="54" w:after="0" w:line="276" w:lineRule="auto"/>
        <w:rPr>
          <w:rFonts w:ascii="Times New Roman" w:hAnsi="Times New Roman" w:cs="Times New Roman"/>
          <w:b/>
          <w:bCs/>
          <w:color w:val="000000" w:themeColor="text1"/>
          <w:sz w:val="20"/>
          <w:szCs w:val="20"/>
        </w:rPr>
      </w:pPr>
      <w:r>
        <w:rPr>
          <w:noProof/>
          <w:sz w:val="18"/>
          <w:szCs w:val="18"/>
        </w:rPr>
        <w:drawing>
          <wp:anchor distT="0" distB="0" distL="114300" distR="114300" simplePos="0" relativeHeight="251672064" behindDoc="0" locked="0" layoutInCell="1" allowOverlap="1">
            <wp:simplePos x="0" y="0"/>
            <wp:positionH relativeFrom="margin">
              <wp:posOffset>1737360</wp:posOffset>
            </wp:positionH>
            <wp:positionV relativeFrom="page">
              <wp:posOffset>1849120</wp:posOffset>
            </wp:positionV>
            <wp:extent cx="3317875" cy="3251835"/>
            <wp:effectExtent l="0" t="0" r="0" b="5715"/>
            <wp:wrapSquare wrapText="bothSides"/>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17875" cy="3251835"/>
                    </a:xfrm>
                    <a:prstGeom prst="rect">
                      <a:avLst/>
                    </a:prstGeom>
                  </pic:spPr>
                </pic:pic>
              </a:graphicData>
            </a:graphic>
          </wp:anchor>
        </w:drawing>
      </w: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C63018" w:rsidRDefault="00C63018" w:rsidP="00E62D08">
      <w:pPr>
        <w:pStyle w:val="Text"/>
        <w:jc w:val="center"/>
      </w:pPr>
    </w:p>
    <w:p w:rsidR="00E62D08" w:rsidRDefault="00E62D08" w:rsidP="00E62D08">
      <w:pPr>
        <w:pStyle w:val="Text"/>
        <w:jc w:val="center"/>
      </w:pPr>
      <w:r w:rsidRPr="00C63018">
        <w:rPr>
          <w:rFonts w:eastAsiaTheme="minorHAnsi"/>
          <w:b/>
          <w:bCs/>
          <w:color w:val="000000" w:themeColor="text1"/>
        </w:rPr>
        <w:t>Fig</w:t>
      </w:r>
      <w:r w:rsidR="00C63018" w:rsidRPr="00C63018">
        <w:rPr>
          <w:rFonts w:eastAsiaTheme="minorHAnsi"/>
          <w:b/>
          <w:bCs/>
          <w:color w:val="000000" w:themeColor="text1"/>
        </w:rPr>
        <w:t>ure</w:t>
      </w:r>
      <w:r w:rsidRPr="00C63018">
        <w:rPr>
          <w:rFonts w:eastAsiaTheme="minorHAnsi"/>
          <w:b/>
          <w:bCs/>
          <w:color w:val="000000" w:themeColor="text1"/>
        </w:rPr>
        <w:t xml:space="preserve"> 4:</w:t>
      </w:r>
      <w:r w:rsidRPr="00C63018">
        <w:rPr>
          <w:rFonts w:eastAsiaTheme="minorHAnsi"/>
          <w:color w:val="000000" w:themeColor="text1"/>
        </w:rPr>
        <w:t>Flowchart of work</w:t>
      </w:r>
    </w:p>
    <w:p w:rsidR="00E62D08" w:rsidRDefault="00E62D08" w:rsidP="00553586">
      <w:pPr>
        <w:spacing w:before="54" w:after="0" w:line="276" w:lineRule="auto"/>
        <w:rPr>
          <w:rFonts w:ascii="Times New Roman" w:hAnsi="Times New Roman" w:cs="Times New Roman"/>
          <w:b/>
          <w:bCs/>
          <w:color w:val="000000" w:themeColor="text1"/>
          <w:sz w:val="20"/>
          <w:szCs w:val="20"/>
        </w:rPr>
      </w:pPr>
    </w:p>
    <w:p w:rsidR="00E62D08" w:rsidRPr="00E62D08" w:rsidRDefault="00E62D08" w:rsidP="00E62D08">
      <w:pPr>
        <w:widowControl w:val="0"/>
        <w:autoSpaceDE w:val="0"/>
        <w:autoSpaceDN w:val="0"/>
        <w:spacing w:after="0" w:line="252" w:lineRule="auto"/>
        <w:ind w:firstLine="202"/>
        <w:jc w:val="both"/>
        <w:rPr>
          <w:rFonts w:ascii="Times New Roman" w:hAnsi="Times New Roman" w:cs="Times New Roman"/>
          <w:color w:val="000000" w:themeColor="text1"/>
          <w:sz w:val="20"/>
          <w:szCs w:val="20"/>
        </w:rPr>
      </w:pPr>
      <w:r w:rsidRPr="00E62D08">
        <w:rPr>
          <w:rFonts w:ascii="Times New Roman" w:hAnsi="Times New Roman" w:cs="Times New Roman"/>
          <w:color w:val="000000" w:themeColor="text1"/>
          <w:sz w:val="20"/>
          <w:szCs w:val="20"/>
        </w:rPr>
        <w:t>Step 1: The source found a route to the target.</w:t>
      </w:r>
    </w:p>
    <w:p w:rsidR="00E62D08" w:rsidRPr="00E62D08" w:rsidRDefault="00E62D08" w:rsidP="00E62D08">
      <w:pPr>
        <w:widowControl w:val="0"/>
        <w:autoSpaceDE w:val="0"/>
        <w:autoSpaceDN w:val="0"/>
        <w:spacing w:after="0" w:line="252" w:lineRule="auto"/>
        <w:ind w:firstLine="202"/>
        <w:jc w:val="both"/>
        <w:rPr>
          <w:rFonts w:ascii="Times New Roman" w:hAnsi="Times New Roman" w:cs="Times New Roman"/>
          <w:color w:val="000000" w:themeColor="text1"/>
          <w:sz w:val="20"/>
          <w:szCs w:val="20"/>
        </w:rPr>
      </w:pPr>
      <w:r w:rsidRPr="00E62D08">
        <w:rPr>
          <w:rFonts w:ascii="Times New Roman" w:hAnsi="Times New Roman" w:cs="Times New Roman"/>
          <w:color w:val="000000" w:themeColor="text1"/>
          <w:sz w:val="20"/>
          <w:szCs w:val="20"/>
        </w:rPr>
        <w:t xml:space="preserve">Step 2: The source keeps all of the path information in the table. </w:t>
      </w:r>
    </w:p>
    <w:p w:rsidR="00E62D08" w:rsidRPr="00E62D08" w:rsidRDefault="00E62D08" w:rsidP="00E62D08">
      <w:pPr>
        <w:widowControl w:val="0"/>
        <w:autoSpaceDE w:val="0"/>
        <w:autoSpaceDN w:val="0"/>
        <w:spacing w:after="0" w:line="252" w:lineRule="auto"/>
        <w:ind w:firstLine="202"/>
        <w:jc w:val="both"/>
        <w:rPr>
          <w:rFonts w:ascii="Times New Roman" w:hAnsi="Times New Roman" w:cs="Times New Roman"/>
          <w:color w:val="000000" w:themeColor="text1"/>
          <w:sz w:val="20"/>
          <w:szCs w:val="20"/>
        </w:rPr>
      </w:pPr>
      <w:r w:rsidRPr="00E62D08">
        <w:rPr>
          <w:rFonts w:ascii="Times New Roman" w:hAnsi="Times New Roman" w:cs="Times New Roman"/>
          <w:color w:val="000000" w:themeColor="text1"/>
          <w:sz w:val="20"/>
          <w:szCs w:val="20"/>
        </w:rPr>
        <w:t>Step 3: Packets are sent from the source to the destination.</w:t>
      </w:r>
    </w:p>
    <w:p w:rsidR="00E62D08" w:rsidRPr="00E62D08" w:rsidRDefault="00E62D08" w:rsidP="00E62D08">
      <w:pPr>
        <w:widowControl w:val="0"/>
        <w:autoSpaceDE w:val="0"/>
        <w:autoSpaceDN w:val="0"/>
        <w:spacing w:after="0" w:line="252" w:lineRule="auto"/>
        <w:ind w:firstLine="202"/>
        <w:jc w:val="both"/>
        <w:rPr>
          <w:rFonts w:ascii="Times New Roman" w:hAnsi="Times New Roman" w:cs="Times New Roman"/>
          <w:color w:val="000000" w:themeColor="text1"/>
          <w:sz w:val="20"/>
          <w:szCs w:val="20"/>
        </w:rPr>
      </w:pPr>
      <w:r w:rsidRPr="00E62D08">
        <w:rPr>
          <w:rFonts w:ascii="Times New Roman" w:hAnsi="Times New Roman" w:cs="Times New Roman"/>
          <w:color w:val="000000" w:themeColor="text1"/>
          <w:sz w:val="20"/>
          <w:szCs w:val="20"/>
        </w:rPr>
        <w:t xml:space="preserve">            Send the data packet to the following hop and a two-hop acknowledgement to the third-party neighbor if the  neighbor may be trusted. packet loss AND perhaps send two ACKs</w:t>
      </w:r>
    </w:p>
    <w:p w:rsidR="00E62D08" w:rsidRPr="00E62D08" w:rsidRDefault="00E62D08" w:rsidP="00E62D08">
      <w:pPr>
        <w:widowControl w:val="0"/>
        <w:autoSpaceDE w:val="0"/>
        <w:autoSpaceDN w:val="0"/>
        <w:spacing w:after="0" w:line="252" w:lineRule="auto"/>
        <w:ind w:firstLine="202"/>
        <w:jc w:val="both"/>
        <w:rPr>
          <w:rFonts w:ascii="Times New Roman" w:hAnsi="Times New Roman" w:cs="Times New Roman"/>
          <w:color w:val="000000" w:themeColor="text1"/>
          <w:sz w:val="20"/>
          <w:szCs w:val="20"/>
        </w:rPr>
      </w:pPr>
      <w:r w:rsidRPr="00E62D08">
        <w:rPr>
          <w:rFonts w:ascii="Times New Roman" w:hAnsi="Times New Roman" w:cs="Times New Roman"/>
          <w:color w:val="000000" w:themeColor="text1"/>
          <w:sz w:val="20"/>
          <w:szCs w:val="20"/>
        </w:rPr>
        <w:t>Step 4: The root gathers every node's acknowledgement.</w:t>
      </w:r>
    </w:p>
    <w:p w:rsidR="00FF754F" w:rsidRDefault="00E62D08" w:rsidP="00E62D08">
      <w:pPr>
        <w:spacing w:before="54" w:after="0" w:line="276" w:lineRule="auto"/>
        <w:rPr>
          <w:rFonts w:ascii="Times New Roman" w:hAnsi="Times New Roman" w:cs="Times New Roman"/>
          <w:color w:val="000000" w:themeColor="text1"/>
          <w:sz w:val="20"/>
          <w:szCs w:val="20"/>
        </w:rPr>
      </w:pPr>
      <w:r w:rsidRPr="00C63018">
        <w:rPr>
          <w:rFonts w:ascii="Times New Roman" w:hAnsi="Times New Roman" w:cs="Times New Roman"/>
          <w:color w:val="000000" w:themeColor="text1"/>
          <w:sz w:val="20"/>
          <w:szCs w:val="20"/>
        </w:rPr>
        <w:t>Declare (n-1) as a malicious node if (not received TWOACK from any node) AND find alternative path otherwise packet to the specified route</w:t>
      </w:r>
    </w:p>
    <w:p w:rsidR="00C63018" w:rsidRPr="00C63018" w:rsidRDefault="00C63018" w:rsidP="00E62D08">
      <w:pPr>
        <w:spacing w:before="54" w:after="0" w:line="276" w:lineRule="auto"/>
        <w:rPr>
          <w:rFonts w:ascii="Times New Roman" w:hAnsi="Times New Roman" w:cs="Times New Roman"/>
          <w:color w:val="000000" w:themeColor="text1"/>
          <w:sz w:val="20"/>
          <w:szCs w:val="20"/>
        </w:rPr>
      </w:pPr>
    </w:p>
    <w:p w:rsidR="00E62D08" w:rsidRPr="0073707B" w:rsidRDefault="00E62D08" w:rsidP="00E62D08">
      <w:pPr>
        <w:pStyle w:val="Text"/>
      </w:pPr>
      <w:r w:rsidRPr="00C63018">
        <w:rPr>
          <w:rFonts w:eastAsiaTheme="minorHAnsi"/>
          <w:b/>
          <w:bCs/>
          <w:noProof/>
          <w:color w:val="000000" w:themeColor="text1"/>
        </w:rPr>
        <w:drawing>
          <wp:anchor distT="0" distB="0" distL="0" distR="0" simplePos="0" relativeHeight="251680256" behindDoc="0" locked="0" layoutInCell="1" allowOverlap="1">
            <wp:simplePos x="0" y="0"/>
            <wp:positionH relativeFrom="margin">
              <wp:posOffset>1927860</wp:posOffset>
            </wp:positionH>
            <wp:positionV relativeFrom="paragraph">
              <wp:posOffset>309245</wp:posOffset>
            </wp:positionV>
            <wp:extent cx="2541270" cy="174117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541270" cy="1741170"/>
                    </a:xfrm>
                    <a:prstGeom prst="rect">
                      <a:avLst/>
                    </a:prstGeom>
                  </pic:spPr>
                </pic:pic>
              </a:graphicData>
            </a:graphic>
          </wp:anchor>
        </w:drawing>
      </w:r>
      <w:r w:rsidRPr="00C63018">
        <w:rPr>
          <w:rFonts w:eastAsiaTheme="minorHAnsi"/>
          <w:b/>
          <w:bCs/>
          <w:color w:val="000000" w:themeColor="text1"/>
        </w:rPr>
        <w:t>Figure 5</w:t>
      </w:r>
      <w:r w:rsidR="00C63018">
        <w:t>:</w:t>
      </w:r>
      <w:r w:rsidRPr="00C63018">
        <w:rPr>
          <w:rFonts w:eastAsiaTheme="minorHAnsi"/>
          <w:color w:val="000000" w:themeColor="text1"/>
        </w:rPr>
        <w:t>A TwoACK based Algorithm for Detecting Blackhole nodes in RPL</w:t>
      </w:r>
    </w:p>
    <w:p w:rsidR="00E62D08" w:rsidRDefault="00E62D08" w:rsidP="00E62D08">
      <w:pPr>
        <w:spacing w:before="54" w:after="0" w:line="276" w:lineRule="auto"/>
        <w:rPr>
          <w:rFonts w:ascii="Times New Roman" w:hAnsi="Times New Roman" w:cs="Times New Roman"/>
          <w:b/>
          <w:bCs/>
          <w:color w:val="000000" w:themeColor="text1"/>
          <w:sz w:val="20"/>
          <w:szCs w:val="20"/>
        </w:rPr>
      </w:pPr>
    </w:p>
    <w:p w:rsidR="00E62D08" w:rsidRDefault="00E62D08" w:rsidP="00E62D08">
      <w:pPr>
        <w:pStyle w:val="Text"/>
        <w:jc w:val="center"/>
      </w:pPr>
      <w:r w:rsidRPr="00C63018">
        <w:rPr>
          <w:rFonts w:eastAsiaTheme="minorHAnsi"/>
          <w:b/>
          <w:bCs/>
          <w:color w:val="000000" w:themeColor="text1"/>
        </w:rPr>
        <w:t>Fig</w:t>
      </w:r>
      <w:r w:rsidR="00C63018" w:rsidRPr="00C63018">
        <w:rPr>
          <w:rFonts w:eastAsiaTheme="minorHAnsi"/>
          <w:b/>
          <w:bCs/>
          <w:color w:val="000000" w:themeColor="text1"/>
        </w:rPr>
        <w:t>ure</w:t>
      </w:r>
      <w:r w:rsidRPr="00C63018">
        <w:rPr>
          <w:rFonts w:eastAsiaTheme="minorHAnsi"/>
          <w:b/>
          <w:bCs/>
          <w:color w:val="000000" w:themeColor="text1"/>
        </w:rPr>
        <w:t xml:space="preserve"> 6:</w:t>
      </w:r>
      <w:r w:rsidRPr="00C63018">
        <w:rPr>
          <w:rFonts w:eastAsiaTheme="minorHAnsi"/>
          <w:color w:val="000000" w:themeColor="text1"/>
        </w:rPr>
        <w:t>Blackhole attack</w:t>
      </w:r>
    </w:p>
    <w:p w:rsidR="00E62D08" w:rsidRDefault="00E62D08" w:rsidP="00E62D08">
      <w:pPr>
        <w:pStyle w:val="Text"/>
      </w:pPr>
    </w:p>
    <w:p w:rsidR="00E62D08" w:rsidRDefault="00E62D08" w:rsidP="00E62D08">
      <w:pPr>
        <w:pStyle w:val="Text"/>
      </w:pPr>
    </w:p>
    <w:p w:rsidR="00C63018" w:rsidRDefault="00C63018" w:rsidP="00E62D08">
      <w:pPr>
        <w:pStyle w:val="Text"/>
      </w:pPr>
    </w:p>
    <w:p w:rsidR="00C63018" w:rsidRDefault="00C63018" w:rsidP="00E62D08">
      <w:pPr>
        <w:pStyle w:val="Text"/>
      </w:pPr>
    </w:p>
    <w:p w:rsidR="00C63018" w:rsidRDefault="00C63018" w:rsidP="00E62D08">
      <w:pPr>
        <w:pStyle w:val="Text"/>
      </w:pPr>
    </w:p>
    <w:p w:rsidR="00C63018" w:rsidRDefault="00C63018" w:rsidP="00E62D08">
      <w:pPr>
        <w:pStyle w:val="Text"/>
      </w:pPr>
    </w:p>
    <w:p w:rsidR="00C63018" w:rsidRPr="0073707B" w:rsidRDefault="00C63018" w:rsidP="00E62D08">
      <w:pPr>
        <w:pStyle w:val="Text"/>
      </w:pPr>
    </w:p>
    <w:p w:rsidR="00E62D08" w:rsidRPr="00E62D08" w:rsidRDefault="00E62D08" w:rsidP="00E62D08">
      <w:pPr>
        <w:pStyle w:val="Text"/>
        <w:tabs>
          <w:tab w:val="left" w:pos="4008"/>
        </w:tabs>
        <w:jc w:val="center"/>
      </w:pPr>
      <w:r w:rsidRPr="00C63018">
        <w:rPr>
          <w:rFonts w:eastAsiaTheme="minorHAnsi"/>
          <w:b/>
          <w:bCs/>
          <w:color w:val="000000" w:themeColor="text1"/>
        </w:rPr>
        <w:t xml:space="preserve">Table </w:t>
      </w:r>
      <w:r w:rsidR="00C63018" w:rsidRPr="00C63018">
        <w:rPr>
          <w:rFonts w:eastAsiaTheme="minorHAnsi"/>
          <w:b/>
          <w:bCs/>
          <w:color w:val="000000" w:themeColor="text1"/>
        </w:rPr>
        <w:t>2</w:t>
      </w:r>
      <w:r>
        <w:t xml:space="preserve">: </w:t>
      </w:r>
      <w:r w:rsidRPr="00C63018">
        <w:rPr>
          <w:rFonts w:eastAsiaTheme="minorHAnsi"/>
          <w:color w:val="000000" w:themeColor="text1"/>
        </w:rPr>
        <w:t>Observation of TwoAck</w:t>
      </w:r>
    </w:p>
    <w:p w:rsidR="00E62D08" w:rsidRDefault="00E62D08" w:rsidP="00FF754F">
      <w:pPr>
        <w:spacing w:before="54" w:after="0" w:line="276" w:lineRule="auto"/>
        <w:jc w:val="center"/>
        <w:rPr>
          <w:rFonts w:ascii="Times New Roman" w:hAnsi="Times New Roman" w:cs="Times New Roman"/>
          <w:b/>
          <w:bCs/>
          <w:color w:val="000000" w:themeColor="text1"/>
          <w:sz w:val="20"/>
          <w:szCs w:val="20"/>
        </w:rPr>
      </w:pPr>
      <w:r>
        <w:rPr>
          <w:noProof/>
        </w:rPr>
        <w:drawing>
          <wp:anchor distT="0" distB="0" distL="0" distR="0" simplePos="0" relativeHeight="251685376" behindDoc="0" locked="0" layoutInCell="1" allowOverlap="1">
            <wp:simplePos x="0" y="0"/>
            <wp:positionH relativeFrom="margin">
              <wp:posOffset>856615</wp:posOffset>
            </wp:positionH>
            <wp:positionV relativeFrom="paragraph">
              <wp:posOffset>1407160</wp:posOffset>
            </wp:positionV>
            <wp:extent cx="4686300" cy="269367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4686300" cy="2693670"/>
                    </a:xfrm>
                    <a:prstGeom prst="rect">
                      <a:avLst/>
                    </a:prstGeom>
                  </pic:spPr>
                </pic:pic>
              </a:graphicData>
            </a:graphic>
          </wp:anchor>
        </w:drawing>
      </w:r>
      <w:r>
        <w:rPr>
          <w:noProof/>
        </w:rPr>
        <w:drawing>
          <wp:inline distT="0" distB="0" distL="0" distR="0">
            <wp:extent cx="2773680" cy="1219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680" cy="1219200"/>
                    </a:xfrm>
                    <a:prstGeom prst="rect">
                      <a:avLst/>
                    </a:prstGeom>
                    <a:noFill/>
                  </pic:spPr>
                </pic:pic>
              </a:graphicData>
            </a:graphic>
          </wp:inline>
        </w:drawing>
      </w:r>
    </w:p>
    <w:p w:rsidR="00E62D08" w:rsidRDefault="00E62D08" w:rsidP="00E62D08">
      <w:pPr>
        <w:pStyle w:val="Text"/>
        <w:jc w:val="center"/>
      </w:pPr>
    </w:p>
    <w:p w:rsidR="00E62D08" w:rsidRDefault="00E62D08" w:rsidP="00E62D08">
      <w:pPr>
        <w:pStyle w:val="Text"/>
        <w:jc w:val="center"/>
      </w:pPr>
      <w:r w:rsidRPr="00C63018">
        <w:rPr>
          <w:rFonts w:eastAsiaTheme="minorHAnsi"/>
          <w:b/>
          <w:bCs/>
          <w:color w:val="000000" w:themeColor="text1"/>
        </w:rPr>
        <w:t>Fig</w:t>
      </w:r>
      <w:r w:rsidR="00C63018" w:rsidRPr="00C63018">
        <w:rPr>
          <w:rFonts w:eastAsiaTheme="minorHAnsi"/>
          <w:b/>
          <w:bCs/>
          <w:color w:val="000000" w:themeColor="text1"/>
        </w:rPr>
        <w:t>ure</w:t>
      </w:r>
      <w:r w:rsidRPr="00C63018">
        <w:rPr>
          <w:rFonts w:eastAsiaTheme="minorHAnsi"/>
          <w:b/>
          <w:bCs/>
          <w:color w:val="000000" w:themeColor="text1"/>
        </w:rPr>
        <w:t xml:space="preserve"> 7:</w:t>
      </w:r>
      <w:r w:rsidRPr="00C63018">
        <w:rPr>
          <w:rFonts w:eastAsiaTheme="minorHAnsi"/>
          <w:color w:val="000000" w:themeColor="text1"/>
        </w:rPr>
        <w:t>Execution of RPL protocol</w:t>
      </w:r>
    </w:p>
    <w:p w:rsidR="00E62D08" w:rsidRDefault="00E62D08" w:rsidP="00FF754F">
      <w:pPr>
        <w:spacing w:before="54" w:after="0" w:line="276" w:lineRule="auto"/>
        <w:jc w:val="center"/>
        <w:rPr>
          <w:rFonts w:ascii="Times New Roman" w:hAnsi="Times New Roman" w:cs="Times New Roman"/>
          <w:b/>
          <w:bCs/>
          <w:color w:val="000000" w:themeColor="text1"/>
          <w:sz w:val="20"/>
          <w:szCs w:val="20"/>
        </w:rPr>
      </w:pPr>
    </w:p>
    <w:p w:rsidR="00E62D08" w:rsidRDefault="00C63018" w:rsidP="00C63018">
      <w:pPr>
        <w:spacing w:before="54" w:after="0" w:line="276" w:lineRule="auto"/>
        <w:jc w:val="both"/>
        <w:rPr>
          <w:i/>
        </w:rPr>
      </w:pPr>
      <w:r>
        <w:rPr>
          <w:rFonts w:ascii="Times New Roman" w:hAnsi="Times New Roman" w:cs="Times New Roman"/>
          <w:b/>
          <w:bCs/>
          <w:color w:val="000000" w:themeColor="text1"/>
          <w:sz w:val="20"/>
          <w:szCs w:val="20"/>
        </w:rPr>
        <w:t>4.1</w:t>
      </w:r>
      <w:r w:rsidR="00E62D08" w:rsidRPr="00C63018">
        <w:rPr>
          <w:rFonts w:ascii="Times New Roman" w:hAnsi="Times New Roman" w:cs="Times New Roman"/>
          <w:b/>
          <w:bCs/>
          <w:color w:val="000000" w:themeColor="text1"/>
          <w:sz w:val="20"/>
          <w:szCs w:val="20"/>
        </w:rPr>
        <w:t xml:space="preserve"> Modified RPL</w:t>
      </w:r>
    </w:p>
    <w:p w:rsidR="00E62D08" w:rsidRPr="00C63018" w:rsidRDefault="00E62D08" w:rsidP="00E62D08">
      <w:pPr>
        <w:tabs>
          <w:tab w:val="left" w:pos="840"/>
        </w:tabs>
        <w:spacing w:before="54" w:after="0" w:line="276" w:lineRule="auto"/>
        <w:rPr>
          <w:rFonts w:ascii="Times New Roman" w:hAnsi="Times New Roman" w:cs="Times New Roman"/>
          <w:color w:val="000000" w:themeColor="text1"/>
          <w:sz w:val="20"/>
          <w:szCs w:val="20"/>
        </w:rPr>
      </w:pPr>
      <w:r w:rsidRPr="00C63018">
        <w:rPr>
          <w:rFonts w:ascii="Times New Roman" w:hAnsi="Times New Roman" w:cs="Times New Roman"/>
          <w:color w:val="000000" w:themeColor="text1"/>
          <w:sz w:val="20"/>
          <w:szCs w:val="20"/>
        </w:rPr>
        <w:t>The simulation result for the suggested methodology can be seen here. The scenario created for 11 nodes communicating with one another and the packet loss during communication is shown below. It is the root node, node 1. It is a blackhole node, Node 13. The destination node is node 11. The intermediate nodes are nodes 2, 5, and 7.</w:t>
      </w:r>
    </w:p>
    <w:p w:rsidR="00E62D08" w:rsidRDefault="00E62D08" w:rsidP="00E62D08">
      <w:pPr>
        <w:tabs>
          <w:tab w:val="left" w:pos="840"/>
        </w:tabs>
        <w:spacing w:before="54" w:after="0" w:line="276" w:lineRule="auto"/>
        <w:rPr>
          <w:rFonts w:ascii="Times New Roman" w:hAnsi="Times New Roman" w:cs="Times New Roman"/>
          <w:b/>
          <w:bCs/>
          <w:color w:val="000000" w:themeColor="text1"/>
          <w:sz w:val="20"/>
          <w:szCs w:val="20"/>
        </w:rPr>
      </w:pPr>
      <w:r>
        <w:rPr>
          <w:noProof/>
        </w:rPr>
        <w:drawing>
          <wp:anchor distT="0" distB="0" distL="0" distR="0" simplePos="0" relativeHeight="251687424" behindDoc="0" locked="0" layoutInCell="1" allowOverlap="1">
            <wp:simplePos x="0" y="0"/>
            <wp:positionH relativeFrom="margin">
              <wp:posOffset>1988820</wp:posOffset>
            </wp:positionH>
            <wp:positionV relativeFrom="paragraph">
              <wp:posOffset>285750</wp:posOffset>
            </wp:positionV>
            <wp:extent cx="2410648" cy="2229612"/>
            <wp:effectExtent l="0" t="0" r="889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2410648" cy="2229612"/>
                    </a:xfrm>
                    <a:prstGeom prst="rect">
                      <a:avLst/>
                    </a:prstGeom>
                  </pic:spPr>
                </pic:pic>
              </a:graphicData>
            </a:graphic>
          </wp:anchor>
        </w:drawing>
      </w:r>
    </w:p>
    <w:p w:rsidR="00E62D08" w:rsidRDefault="00E62D08" w:rsidP="00E62D08">
      <w:pPr>
        <w:pStyle w:val="Text"/>
        <w:jc w:val="center"/>
      </w:pPr>
    </w:p>
    <w:p w:rsidR="00E62D08" w:rsidRPr="00C47802" w:rsidRDefault="00E62D08" w:rsidP="00E62D08">
      <w:pPr>
        <w:pStyle w:val="Text"/>
        <w:jc w:val="center"/>
      </w:pPr>
      <w:r w:rsidRPr="00C63018">
        <w:rPr>
          <w:rFonts w:eastAsiaTheme="minorHAnsi"/>
          <w:b/>
          <w:bCs/>
          <w:color w:val="000000" w:themeColor="text1"/>
        </w:rPr>
        <w:t>Fig</w:t>
      </w:r>
      <w:r w:rsidR="00C63018" w:rsidRPr="00C63018">
        <w:rPr>
          <w:rFonts w:eastAsiaTheme="minorHAnsi"/>
          <w:b/>
          <w:bCs/>
          <w:color w:val="000000" w:themeColor="text1"/>
        </w:rPr>
        <w:t>ure</w:t>
      </w:r>
      <w:r w:rsidRPr="00C63018">
        <w:rPr>
          <w:rFonts w:eastAsiaTheme="minorHAnsi"/>
          <w:b/>
          <w:bCs/>
          <w:color w:val="000000" w:themeColor="text1"/>
        </w:rPr>
        <w:t xml:space="preserve"> 8:</w:t>
      </w:r>
      <w:r w:rsidRPr="00C63018">
        <w:rPr>
          <w:rFonts w:eastAsiaTheme="minorHAnsi"/>
          <w:color w:val="000000" w:themeColor="text1"/>
        </w:rPr>
        <w:t>Simulation scenario for 11 node</w:t>
      </w:r>
    </w:p>
    <w:p w:rsidR="00E62D08" w:rsidRDefault="00E62D08" w:rsidP="00FF754F">
      <w:pPr>
        <w:spacing w:before="54" w:after="0" w:line="276" w:lineRule="auto"/>
        <w:jc w:val="center"/>
        <w:rPr>
          <w:rFonts w:ascii="Times New Roman" w:hAnsi="Times New Roman" w:cs="Times New Roman"/>
          <w:b/>
          <w:bCs/>
          <w:color w:val="000000" w:themeColor="text1"/>
          <w:sz w:val="20"/>
          <w:szCs w:val="20"/>
        </w:rPr>
      </w:pPr>
    </w:p>
    <w:p w:rsidR="00E62D08" w:rsidRDefault="00E62D08" w:rsidP="00FF754F">
      <w:pPr>
        <w:spacing w:before="54" w:after="0" w:line="276" w:lineRule="auto"/>
        <w:jc w:val="center"/>
        <w:rPr>
          <w:rFonts w:ascii="Times New Roman" w:hAnsi="Times New Roman" w:cs="Times New Roman"/>
          <w:b/>
          <w:bCs/>
          <w:color w:val="000000" w:themeColor="text1"/>
          <w:sz w:val="20"/>
          <w:szCs w:val="20"/>
        </w:rPr>
      </w:pPr>
      <w:r>
        <w:rPr>
          <w:noProof/>
        </w:rPr>
        <w:lastRenderedPageBreak/>
        <w:drawing>
          <wp:anchor distT="0" distB="0" distL="0" distR="0" simplePos="0" relativeHeight="251661312" behindDoc="0" locked="0" layoutInCell="1" allowOverlap="1">
            <wp:simplePos x="0" y="0"/>
            <wp:positionH relativeFrom="margin">
              <wp:posOffset>693420</wp:posOffset>
            </wp:positionH>
            <wp:positionV relativeFrom="paragraph">
              <wp:posOffset>213360</wp:posOffset>
            </wp:positionV>
            <wp:extent cx="5004899" cy="2178938"/>
            <wp:effectExtent l="0" t="0" r="5715"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5004899" cy="2178938"/>
                    </a:xfrm>
                    <a:prstGeom prst="rect">
                      <a:avLst/>
                    </a:prstGeom>
                  </pic:spPr>
                </pic:pic>
              </a:graphicData>
            </a:graphic>
          </wp:anchor>
        </w:drawing>
      </w:r>
    </w:p>
    <w:p w:rsidR="00E62D08" w:rsidRDefault="00E62D08" w:rsidP="00E62D08">
      <w:pPr>
        <w:pStyle w:val="Text"/>
        <w:jc w:val="center"/>
      </w:pPr>
    </w:p>
    <w:p w:rsidR="00E62D08" w:rsidRPr="00C63018" w:rsidRDefault="00E62D08" w:rsidP="00C63018">
      <w:pPr>
        <w:pStyle w:val="Text"/>
        <w:jc w:val="center"/>
      </w:pPr>
      <w:r w:rsidRPr="00C63018">
        <w:rPr>
          <w:rFonts w:eastAsiaTheme="minorHAnsi"/>
          <w:b/>
          <w:bCs/>
          <w:color w:val="000000" w:themeColor="text1"/>
        </w:rPr>
        <w:t>Fig</w:t>
      </w:r>
      <w:r w:rsidR="00C63018" w:rsidRPr="00C63018">
        <w:rPr>
          <w:rFonts w:eastAsiaTheme="minorHAnsi"/>
          <w:b/>
          <w:bCs/>
          <w:color w:val="000000" w:themeColor="text1"/>
        </w:rPr>
        <w:t>ure</w:t>
      </w:r>
      <w:r w:rsidRPr="00C63018">
        <w:rPr>
          <w:rFonts w:eastAsiaTheme="minorHAnsi"/>
          <w:b/>
          <w:bCs/>
          <w:color w:val="000000" w:themeColor="text1"/>
        </w:rPr>
        <w:t xml:space="preserve"> 9</w:t>
      </w:r>
      <w:r w:rsidRPr="00C47802">
        <w:t xml:space="preserve">: </w:t>
      </w:r>
      <w:r w:rsidRPr="00C63018">
        <w:rPr>
          <w:rFonts w:eastAsiaTheme="minorHAnsi"/>
          <w:color w:val="000000" w:themeColor="text1"/>
        </w:rPr>
        <w:t>Output of 11 node</w:t>
      </w:r>
    </w:p>
    <w:p w:rsidR="00E62D08" w:rsidRDefault="00E62D08" w:rsidP="00E62D08">
      <w:pPr>
        <w:spacing w:before="54" w:after="0" w:line="276" w:lineRule="auto"/>
        <w:rPr>
          <w:rFonts w:ascii="Times New Roman" w:hAnsi="Times New Roman" w:cs="Times New Roman"/>
          <w:b/>
          <w:bCs/>
          <w:color w:val="000000" w:themeColor="text1"/>
          <w:sz w:val="20"/>
          <w:szCs w:val="20"/>
        </w:rPr>
      </w:pPr>
    </w:p>
    <w:p w:rsidR="00E62D08" w:rsidRPr="00C63018" w:rsidRDefault="00C63018" w:rsidP="00C6301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4.3 </w:t>
      </w:r>
      <w:r w:rsidR="00E62D08" w:rsidRPr="00C63018">
        <w:rPr>
          <w:rFonts w:ascii="Times New Roman" w:hAnsi="Times New Roman" w:cs="Times New Roman"/>
          <w:b/>
          <w:bCs/>
          <w:color w:val="000000" w:themeColor="text1"/>
          <w:sz w:val="20"/>
          <w:szCs w:val="20"/>
        </w:rPr>
        <w:t>Result:</w:t>
      </w:r>
    </w:p>
    <w:p w:rsidR="008F5B63" w:rsidRDefault="008F5B63" w:rsidP="00E62D08">
      <w:pPr>
        <w:pStyle w:val="Text"/>
        <w:rPr>
          <w:i/>
        </w:rPr>
      </w:pPr>
    </w:p>
    <w:p w:rsidR="008F5B63" w:rsidRDefault="008F5B63" w:rsidP="008F5B63">
      <w:pPr>
        <w:pStyle w:val="Text"/>
        <w:jc w:val="center"/>
        <w:rPr>
          <w:rFonts w:eastAsiaTheme="minorHAnsi"/>
          <w:color w:val="000000" w:themeColor="text1"/>
        </w:rPr>
      </w:pPr>
      <w:r w:rsidRPr="00C63018">
        <w:rPr>
          <w:rFonts w:eastAsiaTheme="minorHAnsi"/>
          <w:b/>
          <w:bCs/>
          <w:color w:val="000000" w:themeColor="text1"/>
        </w:rPr>
        <w:t xml:space="preserve">Table </w:t>
      </w:r>
      <w:r w:rsidR="00C63018">
        <w:rPr>
          <w:rFonts w:eastAsiaTheme="minorHAnsi"/>
          <w:b/>
          <w:bCs/>
          <w:color w:val="000000" w:themeColor="text1"/>
        </w:rPr>
        <w:t>3</w:t>
      </w:r>
      <w:r w:rsidR="00F842F3">
        <w:rPr>
          <w:rFonts w:eastAsiaTheme="minorHAnsi"/>
          <w:b/>
          <w:bCs/>
          <w:color w:val="000000" w:themeColor="text1"/>
        </w:rPr>
        <w:t>.</w:t>
      </w:r>
      <w:r w:rsidRPr="00F842F3">
        <w:rPr>
          <w:rFonts w:eastAsiaTheme="minorHAnsi"/>
          <w:color w:val="000000" w:themeColor="text1"/>
        </w:rPr>
        <w:t>Comparison of Trust Based and TwoAck Mechanism</w:t>
      </w:r>
    </w:p>
    <w:p w:rsidR="00F842F3" w:rsidRDefault="00F842F3" w:rsidP="008F5B63">
      <w:pPr>
        <w:pStyle w:val="Text"/>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20"/>
        <w:gridCol w:w="2500"/>
        <w:gridCol w:w="2340"/>
      </w:tblGrid>
      <w:tr w:rsidR="008F5B63" w:rsidRPr="00C47802" w:rsidTr="00F842F3">
        <w:trPr>
          <w:trHeight w:val="430"/>
          <w:jc w:val="center"/>
        </w:trPr>
        <w:tc>
          <w:tcPr>
            <w:tcW w:w="2420" w:type="dxa"/>
            <w:vMerge w:val="restart"/>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Time (minutes)</w:t>
            </w:r>
          </w:p>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p>
        </w:tc>
        <w:tc>
          <w:tcPr>
            <w:tcW w:w="4840" w:type="dxa"/>
            <w:gridSpan w:val="2"/>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Number of attacks detected</w:t>
            </w:r>
          </w:p>
        </w:tc>
      </w:tr>
      <w:tr w:rsidR="008F5B63" w:rsidRPr="00C47802" w:rsidTr="00F842F3">
        <w:trPr>
          <w:trHeight w:val="527"/>
          <w:jc w:val="center"/>
        </w:trPr>
        <w:tc>
          <w:tcPr>
            <w:tcW w:w="2420" w:type="dxa"/>
            <w:vMerge/>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Trust based mechanism</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TwoACK mechanism</w:t>
            </w:r>
          </w:p>
        </w:tc>
      </w:tr>
      <w:tr w:rsidR="008F5B63" w:rsidRPr="00C47802" w:rsidTr="00F842F3">
        <w:trPr>
          <w:trHeight w:val="43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100</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100</w:t>
            </w:r>
          </w:p>
        </w:tc>
      </w:tr>
      <w:tr w:rsidR="008F5B63" w:rsidRPr="00C47802" w:rsidTr="00F842F3">
        <w:trPr>
          <w:trHeight w:val="429"/>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2</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62</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65</w:t>
            </w:r>
          </w:p>
        </w:tc>
      </w:tr>
      <w:tr w:rsidR="008F5B63" w:rsidRPr="00C47802" w:rsidTr="00F842F3">
        <w:trPr>
          <w:trHeight w:val="43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3</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66</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67</w:t>
            </w:r>
          </w:p>
        </w:tc>
      </w:tr>
      <w:tr w:rsidR="008F5B63" w:rsidRPr="00C47802" w:rsidTr="00F842F3">
        <w:trPr>
          <w:trHeight w:val="45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4</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64</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66</w:t>
            </w:r>
          </w:p>
        </w:tc>
      </w:tr>
      <w:tr w:rsidR="008F5B63" w:rsidRPr="00C47802" w:rsidTr="00F842F3">
        <w:trPr>
          <w:trHeight w:val="429"/>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5</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64</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66</w:t>
            </w:r>
          </w:p>
        </w:tc>
      </w:tr>
      <w:tr w:rsidR="008F5B63" w:rsidRPr="00C47802" w:rsidTr="00F842F3">
        <w:trPr>
          <w:trHeight w:val="43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60</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63</w:t>
            </w:r>
          </w:p>
        </w:tc>
      </w:tr>
      <w:tr w:rsidR="008F5B63" w:rsidRPr="00C47802" w:rsidTr="00F842F3">
        <w:trPr>
          <w:trHeight w:val="429"/>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7</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66</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67</w:t>
            </w:r>
          </w:p>
        </w:tc>
      </w:tr>
      <w:tr w:rsidR="008F5B63" w:rsidRPr="00C47802" w:rsidTr="00F842F3">
        <w:trPr>
          <w:trHeight w:val="45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8</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50</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52</w:t>
            </w:r>
          </w:p>
        </w:tc>
      </w:tr>
      <w:tr w:rsidR="008F5B63" w:rsidRPr="00C47802" w:rsidTr="00F842F3">
        <w:trPr>
          <w:trHeight w:val="430"/>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9</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122</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120</w:t>
            </w:r>
          </w:p>
        </w:tc>
      </w:tr>
      <w:tr w:rsidR="008F5B63" w:rsidRPr="00C47802" w:rsidTr="00F842F3">
        <w:trPr>
          <w:trHeight w:val="429"/>
          <w:jc w:val="center"/>
        </w:trPr>
        <w:tc>
          <w:tcPr>
            <w:tcW w:w="242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10</w:t>
            </w:r>
          </w:p>
        </w:tc>
        <w:tc>
          <w:tcPr>
            <w:tcW w:w="250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62</w:t>
            </w:r>
          </w:p>
        </w:tc>
        <w:tc>
          <w:tcPr>
            <w:tcW w:w="2340" w:type="dxa"/>
            <w:vAlign w:val="center"/>
          </w:tcPr>
          <w:p w:rsidR="008F5B63" w:rsidRPr="00F842F3" w:rsidRDefault="008F5B63" w:rsidP="00F842F3">
            <w:pPr>
              <w:spacing w:before="54" w:after="0" w:line="276" w:lineRule="auto"/>
              <w:jc w:val="center"/>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63</w:t>
            </w:r>
          </w:p>
        </w:tc>
      </w:tr>
    </w:tbl>
    <w:p w:rsidR="00E62D08" w:rsidRDefault="00E62D08" w:rsidP="008F5B63">
      <w:pPr>
        <w:spacing w:before="54" w:after="0" w:line="276" w:lineRule="auto"/>
        <w:rPr>
          <w:rFonts w:ascii="Times New Roman" w:hAnsi="Times New Roman" w:cs="Times New Roman"/>
          <w:b/>
          <w:bCs/>
          <w:color w:val="000000" w:themeColor="text1"/>
          <w:sz w:val="20"/>
          <w:szCs w:val="20"/>
        </w:rPr>
      </w:pPr>
    </w:p>
    <w:p w:rsidR="008F5B63" w:rsidRDefault="008F5B63" w:rsidP="008F5B63">
      <w:pPr>
        <w:spacing w:before="54" w:after="0" w:line="276" w:lineRule="auto"/>
        <w:rPr>
          <w:rFonts w:ascii="Times New Roman" w:hAnsi="Times New Roman" w:cs="Times New Roman"/>
          <w:b/>
          <w:bCs/>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8F5B63" w:rsidRPr="00F842F3" w:rsidRDefault="008F5B63" w:rsidP="00F842F3">
      <w:pPr>
        <w:pStyle w:val="Text"/>
        <w:ind w:firstLine="0"/>
        <w:rPr>
          <w:rFonts w:eastAsiaTheme="minorHAnsi"/>
          <w:color w:val="000000" w:themeColor="text1"/>
        </w:rPr>
      </w:pPr>
      <w:r w:rsidRPr="00F842F3">
        <w:rPr>
          <w:rFonts w:eastAsiaTheme="minorHAnsi"/>
          <w:color w:val="000000" w:themeColor="text1"/>
        </w:rPr>
        <w:t>The issue of Blackhole attack has happened to be recognized all at once of the key concerns for IoT surroundings. The Black Hole growth   upset the network and behaved as a hateful bud. After concluding fundamental research concerning RPL, we decided that it is attainable to discover Blackhole attack by utilizing TwoACK devices. As examined above using the methods and diagram or graph, we are guided to determine a secure beating course by detecting hateful buds. Through this TwoACK machine all Black Hole growth is discovered. This work is judged in Cooja simulation finish of IoTContiki computer software for basic operation accompanying detailed exercise for  acquiring the RPL against the Blackhole attack in IoT.</w:t>
      </w:r>
    </w:p>
    <w:p w:rsidR="00F842F3" w:rsidRDefault="00F842F3" w:rsidP="008F5B63">
      <w:pPr>
        <w:pStyle w:val="Text"/>
      </w:pPr>
    </w:p>
    <w:p w:rsidR="00F842F3" w:rsidRDefault="00F842F3" w:rsidP="008F5B63">
      <w:pPr>
        <w:pStyle w:val="Text"/>
      </w:pPr>
    </w:p>
    <w:p w:rsidR="00F842F3" w:rsidRDefault="00F842F3" w:rsidP="008F5B63">
      <w:pPr>
        <w:pStyle w:val="Text"/>
      </w:pPr>
    </w:p>
    <w:p w:rsidR="00F842F3" w:rsidRDefault="00F842F3" w:rsidP="008F5B63">
      <w:pPr>
        <w:pStyle w:val="Text"/>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Anna Triantafyllou, Panagiotis and Sariginnidis, "Network Protocols,Schemes, and Mechanisms for IoT", Department of Informatics and Telecommunications Engineering, vol.2018, Article ID 5349894</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E. Callaway; et.al, Home networking with IEEE 802.15.4:a developing standard for low-rate wireless personal area networks, Communications Magazine, IEEE, Vol 40,No. 8,Aug 2002. pp. 70-77. Retrieved: Mar, 2012.</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 xml:space="preserve">Contiki Operating system official website: </w:t>
      </w:r>
      <w:hyperlink r:id="rId17">
        <w:r w:rsidRPr="00F842F3">
          <w:rPr>
            <w:rFonts w:ascii="Times New Roman" w:hAnsi="Times New Roman" w:cs="Times New Roman"/>
            <w:color w:val="000000" w:themeColor="text1"/>
            <w:sz w:val="20"/>
            <w:szCs w:val="20"/>
          </w:rPr>
          <w:t xml:space="preserve">http://www.contikios.org </w:t>
        </w:r>
      </w:hyperlink>
      <w:r w:rsidRPr="00F842F3">
        <w:rPr>
          <w:rFonts w:ascii="Times New Roman" w:hAnsi="Times New Roman" w:cs="Times New Roman"/>
          <w:color w:val="000000" w:themeColor="text1"/>
          <w:sz w:val="20"/>
          <w:szCs w:val="20"/>
        </w:rPr>
        <w:t>Retrieved: Feb,2012.</w:t>
      </w:r>
      <w:r w:rsidR="00F842F3">
        <w:rPr>
          <w:rFonts w:ascii="Times New Roman" w:hAnsi="Times New Roman" w:cs="Times New Roman"/>
          <w:color w:val="000000" w:themeColor="text1"/>
          <w:sz w:val="20"/>
          <w:szCs w:val="20"/>
        </w:rPr>
        <w:t>A.</w:t>
      </w:r>
      <w:r w:rsidRPr="00F842F3">
        <w:rPr>
          <w:rFonts w:ascii="Times New Roman" w:hAnsi="Times New Roman" w:cs="Times New Roman"/>
          <w:color w:val="000000" w:themeColor="text1"/>
          <w:sz w:val="20"/>
          <w:szCs w:val="20"/>
        </w:rPr>
        <w:t>Dunkels, B. Gronvall, and T. Voigt, Contiki a lightweight and flexible operating system for tiny networked sensors, InProceedings of the First IEEE Workshop on Embedded NetworkedSensors, Tampa, Florida, USA, Nov. 2004. Retrieved:May,2012.</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 xml:space="preserve">T. Winter (Ed.) et.all, RPL: IPv6 Routing Protocol for Low Power and LossyNetworks,Internet Draft draft-ietf-roll-rpl-19,work in progress. </w:t>
      </w:r>
      <w:hyperlink r:id="rId18">
        <w:r w:rsidRPr="00F842F3">
          <w:rPr>
            <w:rFonts w:ascii="Times New Roman" w:hAnsi="Times New Roman" w:cs="Times New Roman"/>
            <w:color w:val="000000" w:themeColor="text1"/>
            <w:sz w:val="20"/>
            <w:szCs w:val="20"/>
          </w:rPr>
          <w:t xml:space="preserve">http://tools.ietf.org/html/draft-ietf-roll-rpl-19.Retrieved: </w:t>
        </w:r>
      </w:hyperlink>
      <w:r w:rsidRPr="00F842F3">
        <w:rPr>
          <w:rFonts w:ascii="Times New Roman" w:hAnsi="Times New Roman" w:cs="Times New Roman"/>
          <w:color w:val="000000" w:themeColor="text1"/>
          <w:sz w:val="20"/>
          <w:szCs w:val="20"/>
        </w:rPr>
        <w:t>May, 2012.</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ParthBrahmbhatt, Rajan Patel, “Data Delivery on Internet of Things: A Survey on Different Technique and Architecture” 2nd IEEE International Conference on Computing Methodologies and Communication (ICCMC 2018), Surya Engineering College. 16-17 Feb. 2018.</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Al-Shurman, Mohammad, Yoo, Seong-Moo, Park, and Seungjin,Black hole attack in mobile Ad Hoc networks, Proceedings Of the 42nd annual Southeast regional conference,ACM-SE 42,2004,isbn 1-58113-870-9,Huntsville, Alabama, pp 96–97. Retrieved: May,2012.</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S. Misra; I. Woungang and S.C. Misra; Guide to WirelessAd Hoc Networks, Netherlands: Springer, 2009. Retrieved:May,2012.</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JP Vasseur, Navneet Agarwal, Jonathan Hui, Zach Shelby, RPL: The IP Routing protocol designed for low power and lossy networks, Cisco Systems,April 2011</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AfinsoOlieveira, Teresa vazao, Low power and lossy networks under mobility, April 2016</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Raj jain,SaintLouis, Networking layer protocols for IoT:6LoWPAN and RPL,2015</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G. Glissa, A. Rachedi, and A. Meddeb, "A Secure Routing Protocol Based on RPL for Internet of Things," in 2016 IEEE Global Communications Conference (GLOBECOM), 2016, pp. 1-7._</w:t>
      </w:r>
      <w:r w:rsidR="00F842F3">
        <w:rPr>
          <w:rFonts w:ascii="Times New Roman" w:hAnsi="Times New Roman" w:cs="Times New Roman"/>
          <w:color w:val="000000" w:themeColor="text1"/>
          <w:sz w:val="20"/>
          <w:szCs w:val="20"/>
        </w:rPr>
        <w:t>A.</w:t>
      </w:r>
      <w:r w:rsidRPr="00F842F3">
        <w:rPr>
          <w:rFonts w:ascii="Times New Roman" w:hAnsi="Times New Roman" w:cs="Times New Roman"/>
          <w:color w:val="000000" w:themeColor="text1"/>
          <w:sz w:val="20"/>
          <w:szCs w:val="20"/>
        </w:rPr>
        <w:t>Le, J. Loo, K. K. Chai, and M. Aiash, "specification-based  IDS Information, vol. 7, p. 25, 2016.</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T. Matsunaga, K. Toyoda, and I. Sasase, "Low false alarm rate RPL network monitoring system by considering timing inconstancy between the rank measurements," in 2014 11th International Symposium on Wireless Communications Systems (ISWCS), 2014,pp. 427-431</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K. Iuchi, T. Matsunaga, K. Toyoda, and I. Sasase, "Secure parent node selection scheme in route construction to exclude attacking nodes from RPL network," in 2015 21st Asia-Pacific Conference on Communications (APCC), 2015, pp. 299-303..</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P. Pongal and G. Chavan, "Real time intrusion and wormhole attack detection in internet of things," International Journal of Computer Applications, vol. 121, 2015.</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David Airehrour, Jairo Gutierrez, Sayan Kumar Ray, “ Securing RPL Routing Protocol from Blackhole Attacks Using a Trust- based Mechanism,” in 2016 26th International Telecommunication Networks and Applications Conference (ITNAC)</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Ms.Son</w:t>
      </w:r>
      <w:bookmarkStart w:id="0" w:name="_GoBack"/>
      <w:bookmarkEnd w:id="0"/>
      <w:r w:rsidRPr="00F842F3">
        <w:rPr>
          <w:rFonts w:ascii="Times New Roman" w:hAnsi="Times New Roman" w:cs="Times New Roman"/>
          <w:color w:val="000000" w:themeColor="text1"/>
          <w:sz w:val="20"/>
          <w:szCs w:val="20"/>
        </w:rPr>
        <w:t>ali P. Botkar, Mrs.Shubhangi R. Chaudhary", " An Enhanced Intrusion detection System using Adaptive Acknowledgment based Algorithm", " College of Engineering, for women Pune, India", " IEEE", "2011"</w:t>
      </w:r>
    </w:p>
    <w:p w:rsidR="008F5B63" w:rsidRPr="00F842F3" w:rsidRDefault="008F5B63" w:rsidP="00F842F3">
      <w:pPr>
        <w:pStyle w:val="ListParagraph"/>
        <w:widowControl w:val="0"/>
        <w:numPr>
          <w:ilvl w:val="0"/>
          <w:numId w:val="2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842F3">
        <w:rPr>
          <w:rFonts w:ascii="Times New Roman" w:hAnsi="Times New Roman" w:cs="Times New Roman"/>
          <w:color w:val="000000" w:themeColor="text1"/>
          <w:sz w:val="20"/>
          <w:szCs w:val="20"/>
        </w:rPr>
        <w:t>X. Anita,1 J. Martin Leo Manickam,2 and M. A. Bhagyaveni1", " Two-Way Acknowledgment-Based Trust Framework for Wireless Sensor Networks", " International Journal of Distributed Sensor Networks Volume 2013, Article ID 952905, 14 pages</w:t>
      </w:r>
    </w:p>
    <w:p w:rsidR="00911ACD" w:rsidRPr="00911ACD" w:rsidRDefault="00911ACD" w:rsidP="00911ACD">
      <w:pPr>
        <w:tabs>
          <w:tab w:val="left" w:pos="6360"/>
        </w:tabs>
      </w:pPr>
      <w:r>
        <w:tab/>
      </w:r>
    </w:p>
    <w:sectPr w:rsidR="00911ACD" w:rsidRPr="00911ACD" w:rsidSect="005F717A">
      <w:headerReference w:type="default" r:id="rId19"/>
      <w:footerReference w:type="default" r:id="rId20"/>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85" w:rsidRDefault="00E35085" w:rsidP="00C556D7">
      <w:pPr>
        <w:spacing w:after="0" w:line="240" w:lineRule="auto"/>
      </w:pPr>
      <w:r>
        <w:separator/>
      </w:r>
    </w:p>
  </w:endnote>
  <w:endnote w:type="continuationSeparator" w:id="1">
    <w:p w:rsidR="00E35085" w:rsidRDefault="00E35085"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D23B4" w:rsidRPr="001E51F3">
          <w:rPr>
            <w:b/>
            <w:bCs/>
          </w:rPr>
          <w:fldChar w:fldCharType="begin"/>
        </w:r>
        <w:r w:rsidRPr="001E51F3">
          <w:rPr>
            <w:b/>
            <w:bCs/>
          </w:rPr>
          <w:instrText xml:space="preserve"> PAGE   \* MERGEFORMAT </w:instrText>
        </w:r>
        <w:r w:rsidR="00BD23B4" w:rsidRPr="001E51F3">
          <w:rPr>
            <w:b/>
            <w:bCs/>
          </w:rPr>
          <w:fldChar w:fldCharType="separate"/>
        </w:r>
        <w:r w:rsidR="00174EF8">
          <w:rPr>
            <w:b/>
            <w:bCs/>
            <w:noProof/>
          </w:rPr>
          <w:t>2</w:t>
        </w:r>
        <w:r w:rsidR="00BD23B4"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85" w:rsidRDefault="00E35085" w:rsidP="00C556D7">
      <w:pPr>
        <w:spacing w:after="0" w:line="240" w:lineRule="auto"/>
      </w:pPr>
      <w:r>
        <w:separator/>
      </w:r>
    </w:p>
  </w:footnote>
  <w:footnote w:type="continuationSeparator" w:id="1">
    <w:p w:rsidR="00E35085" w:rsidRDefault="00E35085"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2770"/>
    <w:multiLevelType w:val="hybridMultilevel"/>
    <w:tmpl w:val="E7961F52"/>
    <w:lvl w:ilvl="0" w:tplc="28A21F62">
      <w:start w:val="1"/>
      <w:numFmt w:val="decimal"/>
      <w:lvlText w:val="[%1]"/>
      <w:lvlJc w:val="left"/>
      <w:pPr>
        <w:ind w:left="360" w:hanging="360"/>
      </w:pPr>
      <w:rPr>
        <w:rFonts w:hint="default"/>
        <w:b w:val="0"/>
        <w:bCs w:val="0"/>
        <w:i w:val="0"/>
        <w:iCs w:val="0"/>
        <w:sz w:val="20"/>
        <w:szCs w:val="20"/>
      </w:rPr>
    </w:lvl>
    <w:lvl w:ilvl="1" w:tplc="1292B932">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C3293B"/>
    <w:multiLevelType w:val="singleLevel"/>
    <w:tmpl w:val="3A8EC28E"/>
    <w:lvl w:ilvl="0">
      <w:start w:val="1"/>
      <w:numFmt w:val="decimal"/>
      <w:lvlText w:val="[%1]"/>
      <w:lvlJc w:val="left"/>
      <w:pPr>
        <w:tabs>
          <w:tab w:val="num" w:pos="360"/>
        </w:tabs>
        <w:ind w:left="360" w:hanging="36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2"/>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7"/>
  </w:num>
  <w:num w:numId="21">
    <w:abstractNumId w:val="17"/>
  </w:num>
  <w:num w:numId="22">
    <w:abstractNumId w:val="2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6C82"/>
    <w:rsid w:val="0010160E"/>
    <w:rsid w:val="00115146"/>
    <w:rsid w:val="00125B8F"/>
    <w:rsid w:val="00127B8C"/>
    <w:rsid w:val="00130820"/>
    <w:rsid w:val="0013642C"/>
    <w:rsid w:val="00140E84"/>
    <w:rsid w:val="0014571A"/>
    <w:rsid w:val="00157BEC"/>
    <w:rsid w:val="001669B3"/>
    <w:rsid w:val="00167C79"/>
    <w:rsid w:val="0017211F"/>
    <w:rsid w:val="00174EF8"/>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2EE4"/>
    <w:rsid w:val="002A579C"/>
    <w:rsid w:val="002E72CF"/>
    <w:rsid w:val="002F3187"/>
    <w:rsid w:val="002F43A5"/>
    <w:rsid w:val="00312FCF"/>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5E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52B"/>
    <w:rsid w:val="00526DDB"/>
    <w:rsid w:val="005338E6"/>
    <w:rsid w:val="00535548"/>
    <w:rsid w:val="00553586"/>
    <w:rsid w:val="00557B92"/>
    <w:rsid w:val="00595933"/>
    <w:rsid w:val="005A48C2"/>
    <w:rsid w:val="005B3887"/>
    <w:rsid w:val="005B73A4"/>
    <w:rsid w:val="005C1D19"/>
    <w:rsid w:val="005C50E4"/>
    <w:rsid w:val="005D265F"/>
    <w:rsid w:val="005E133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4489"/>
    <w:rsid w:val="00756E86"/>
    <w:rsid w:val="00767719"/>
    <w:rsid w:val="0079243B"/>
    <w:rsid w:val="007A2EC0"/>
    <w:rsid w:val="007B170D"/>
    <w:rsid w:val="007D5C9A"/>
    <w:rsid w:val="007E75BA"/>
    <w:rsid w:val="007E79D6"/>
    <w:rsid w:val="007F4C35"/>
    <w:rsid w:val="007F6CE4"/>
    <w:rsid w:val="00814B7E"/>
    <w:rsid w:val="00826BF1"/>
    <w:rsid w:val="008300DE"/>
    <w:rsid w:val="00837A71"/>
    <w:rsid w:val="00855648"/>
    <w:rsid w:val="00861EE8"/>
    <w:rsid w:val="008741D3"/>
    <w:rsid w:val="00880D03"/>
    <w:rsid w:val="00887593"/>
    <w:rsid w:val="008A72D8"/>
    <w:rsid w:val="008A74F7"/>
    <w:rsid w:val="008B5B88"/>
    <w:rsid w:val="008C7F5F"/>
    <w:rsid w:val="008D1F25"/>
    <w:rsid w:val="008F5B63"/>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41B8"/>
    <w:rsid w:val="00A846B7"/>
    <w:rsid w:val="00A921E2"/>
    <w:rsid w:val="00A95514"/>
    <w:rsid w:val="00AA1805"/>
    <w:rsid w:val="00AB1E91"/>
    <w:rsid w:val="00AC095F"/>
    <w:rsid w:val="00AC2BF0"/>
    <w:rsid w:val="00AD11A2"/>
    <w:rsid w:val="00AD52FF"/>
    <w:rsid w:val="00AD55FF"/>
    <w:rsid w:val="00B0156E"/>
    <w:rsid w:val="00B07F98"/>
    <w:rsid w:val="00B127F4"/>
    <w:rsid w:val="00B17F4E"/>
    <w:rsid w:val="00B21E66"/>
    <w:rsid w:val="00B251B4"/>
    <w:rsid w:val="00B60F30"/>
    <w:rsid w:val="00B71A47"/>
    <w:rsid w:val="00B76621"/>
    <w:rsid w:val="00B82E3B"/>
    <w:rsid w:val="00BA6D24"/>
    <w:rsid w:val="00BC087A"/>
    <w:rsid w:val="00BC37A0"/>
    <w:rsid w:val="00BD0DF3"/>
    <w:rsid w:val="00BD23B4"/>
    <w:rsid w:val="00BE5B25"/>
    <w:rsid w:val="00C13545"/>
    <w:rsid w:val="00C20B7A"/>
    <w:rsid w:val="00C35F1D"/>
    <w:rsid w:val="00C378A3"/>
    <w:rsid w:val="00C43197"/>
    <w:rsid w:val="00C556D7"/>
    <w:rsid w:val="00C56186"/>
    <w:rsid w:val="00C56420"/>
    <w:rsid w:val="00C5653F"/>
    <w:rsid w:val="00C619E7"/>
    <w:rsid w:val="00C63018"/>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E729C"/>
    <w:rsid w:val="00DF201E"/>
    <w:rsid w:val="00DF317B"/>
    <w:rsid w:val="00DF6FFA"/>
    <w:rsid w:val="00E03AB8"/>
    <w:rsid w:val="00E058D9"/>
    <w:rsid w:val="00E26448"/>
    <w:rsid w:val="00E26687"/>
    <w:rsid w:val="00E34078"/>
    <w:rsid w:val="00E35085"/>
    <w:rsid w:val="00E35FB6"/>
    <w:rsid w:val="00E62D08"/>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42F3"/>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5C50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5C50E4"/>
    <w:rPr>
      <w:rFonts w:asciiTheme="majorHAnsi" w:eastAsiaTheme="majorEastAsia" w:hAnsiTheme="majorHAnsi" w:cstheme="majorBidi"/>
      <w:color w:val="2E74B5" w:themeColor="accent1" w:themeShade="BF"/>
      <w:sz w:val="32"/>
      <w:szCs w:val="32"/>
    </w:rPr>
  </w:style>
  <w:style w:type="paragraph" w:customStyle="1" w:styleId="Text">
    <w:name w:val="Text"/>
    <w:basedOn w:val="Normal"/>
    <w:rsid w:val="005C50E4"/>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TableParagraph">
    <w:name w:val="Table Paragraph"/>
    <w:basedOn w:val="Normal"/>
    <w:uiPriority w:val="1"/>
    <w:qFormat/>
    <w:rsid w:val="00553586"/>
    <w:pPr>
      <w:widowControl w:val="0"/>
      <w:autoSpaceDE w:val="0"/>
      <w:autoSpaceDN w:val="0"/>
      <w:spacing w:before="103" w:after="0" w:line="240" w:lineRule="auto"/>
      <w:ind w:left="2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455100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tools.ietf.org/html/draft-ietf-roll-rpl-19.Retriev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ontikios.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D6C8-11CD-47CC-83B1-DD6712C3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Bhavik</cp:lastModifiedBy>
  <cp:revision>14</cp:revision>
  <cp:lastPrinted>2021-02-22T14:39:00Z</cp:lastPrinted>
  <dcterms:created xsi:type="dcterms:W3CDTF">2023-09-02T03:46:00Z</dcterms:created>
  <dcterms:modified xsi:type="dcterms:W3CDTF">2025-03-13T06:48:00Z</dcterms:modified>
</cp:coreProperties>
</file>