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3ABC14" w14:textId="595968D6" w:rsidR="008D6424" w:rsidRPr="00EF5B72" w:rsidRDefault="008F0226">
      <w:pPr>
        <w:rPr>
          <w:rFonts w:ascii="Times New Roman" w:hAnsi="Times New Roman" w:cs="Times New Roman"/>
          <w:b/>
          <w:bCs/>
          <w:sz w:val="28"/>
          <w:szCs w:val="28"/>
        </w:rPr>
      </w:pPr>
      <w:r w:rsidRPr="00EF5B72">
        <w:rPr>
          <w:rFonts w:ascii="Times New Roman" w:hAnsi="Times New Roman" w:cs="Times New Roman"/>
        </w:rPr>
        <w:t xml:space="preserve">       </w:t>
      </w:r>
      <w:r w:rsidRPr="00EF5B72">
        <w:rPr>
          <w:rFonts w:ascii="Times New Roman" w:hAnsi="Times New Roman" w:cs="Times New Roman"/>
          <w:b/>
          <w:bCs/>
          <w:sz w:val="36"/>
          <w:szCs w:val="36"/>
        </w:rPr>
        <w:t xml:space="preserve">    </w:t>
      </w:r>
      <w:r w:rsidRPr="00EF5B72">
        <w:rPr>
          <w:rFonts w:ascii="Times New Roman" w:hAnsi="Times New Roman" w:cs="Times New Roman"/>
          <w:b/>
          <w:bCs/>
          <w:sz w:val="28"/>
          <w:szCs w:val="28"/>
        </w:rPr>
        <w:t xml:space="preserve">     </w:t>
      </w:r>
      <w:r w:rsidR="008D6424" w:rsidRPr="00EF5B72">
        <w:rPr>
          <w:rFonts w:ascii="Times New Roman" w:hAnsi="Times New Roman" w:cs="Times New Roman"/>
          <w:b/>
          <w:bCs/>
          <w:sz w:val="28"/>
          <w:szCs w:val="28"/>
        </w:rPr>
        <w:t xml:space="preserve">      </w:t>
      </w:r>
      <w:r w:rsidRPr="00EF5B72">
        <w:rPr>
          <w:rFonts w:ascii="Times New Roman" w:hAnsi="Times New Roman" w:cs="Times New Roman"/>
          <w:b/>
          <w:bCs/>
          <w:sz w:val="28"/>
          <w:szCs w:val="28"/>
        </w:rPr>
        <w:t xml:space="preserve">Building Resilient Supply Chains: </w:t>
      </w:r>
    </w:p>
    <w:p w14:paraId="07D69229" w14:textId="48A7AA8D" w:rsidR="008F0226" w:rsidRPr="00EF5B72" w:rsidRDefault="00735E22">
      <w:pPr>
        <w:rPr>
          <w:rFonts w:ascii="Times New Roman" w:hAnsi="Times New Roman" w:cs="Times New Roman"/>
          <w:b/>
          <w:bCs/>
          <w:sz w:val="28"/>
          <w:szCs w:val="28"/>
        </w:rPr>
      </w:pPr>
      <w:r w:rsidRPr="00EF5B72">
        <w:rPr>
          <w:rFonts w:ascii="Times New Roman" w:hAnsi="Times New Roman" w:cs="Times New Roman"/>
          <w:b/>
          <w:bCs/>
          <w:sz w:val="28"/>
          <w:szCs w:val="28"/>
        </w:rPr>
        <w:t xml:space="preserve">               </w:t>
      </w:r>
      <w:r w:rsidR="008F0226" w:rsidRPr="00EF5B72">
        <w:rPr>
          <w:rFonts w:ascii="Times New Roman" w:hAnsi="Times New Roman" w:cs="Times New Roman"/>
          <w:b/>
          <w:bCs/>
          <w:sz w:val="28"/>
          <w:szCs w:val="28"/>
        </w:rPr>
        <w:t>A Strategic Framework for Stability and Adaptability</w:t>
      </w:r>
    </w:p>
    <w:p w14:paraId="4DB1E1D8" w14:textId="0BEAE178" w:rsidR="008F0226" w:rsidRPr="00EF5B72" w:rsidRDefault="0096573C">
      <w:pPr>
        <w:rPr>
          <w:rFonts w:ascii="Times New Roman" w:hAnsi="Times New Roman" w:cs="Times New Roman"/>
        </w:rPr>
      </w:pPr>
      <w:r w:rsidRPr="00EF5B72">
        <w:rPr>
          <w:rFonts w:ascii="Times New Roman" w:hAnsi="Times New Roman" w:cs="Times New Roman"/>
        </w:rPr>
        <w:t>Dr.</w:t>
      </w:r>
      <w:r w:rsidR="008F0226" w:rsidRPr="00EF5B72">
        <w:rPr>
          <w:rFonts w:ascii="Times New Roman" w:hAnsi="Times New Roman" w:cs="Times New Roman"/>
        </w:rPr>
        <w:t xml:space="preserve"> Sakthi Kamal Nathan</w:t>
      </w:r>
      <w:r w:rsidR="006D39C5">
        <w:rPr>
          <w:rFonts w:ascii="Times New Roman" w:hAnsi="Times New Roman" w:cs="Times New Roman"/>
        </w:rPr>
        <w:t xml:space="preserve"> Sambasivam</w:t>
      </w:r>
      <w:r w:rsidR="008F0226" w:rsidRPr="00EF5B72">
        <w:rPr>
          <w:rFonts w:ascii="Times New Roman" w:hAnsi="Times New Roman" w:cs="Times New Roman"/>
        </w:rPr>
        <w:t xml:space="preserve">¹, </w:t>
      </w:r>
      <w:proofErr w:type="gramStart"/>
      <w:r w:rsidR="008F0226" w:rsidRPr="00EF5B72">
        <w:rPr>
          <w:rFonts w:ascii="Times New Roman" w:hAnsi="Times New Roman" w:cs="Times New Roman"/>
        </w:rPr>
        <w:t>Rithi.A.S</w:t>
      </w:r>
      <w:proofErr w:type="gramEnd"/>
      <w:r w:rsidR="00571044" w:rsidRPr="00EF5B72">
        <w:rPr>
          <w:rFonts w:ascii="Times New Roman" w:hAnsi="Times New Roman" w:cs="Times New Roman"/>
        </w:rPr>
        <w:t>²</w:t>
      </w:r>
      <w:r w:rsidR="008F0226" w:rsidRPr="00EF5B72">
        <w:rPr>
          <w:rFonts w:ascii="Times New Roman" w:hAnsi="Times New Roman" w:cs="Times New Roman"/>
        </w:rPr>
        <w:t>, Gangireddy Hruthika², Ashish T ², Karishma. S</w:t>
      </w:r>
      <w:r w:rsidR="00571044" w:rsidRPr="00EF5B72">
        <w:rPr>
          <w:rFonts w:ascii="Times New Roman" w:hAnsi="Times New Roman" w:cs="Times New Roman"/>
        </w:rPr>
        <w:t>²</w:t>
      </w:r>
      <w:r w:rsidR="008F0226" w:rsidRPr="00EF5B72">
        <w:rPr>
          <w:rFonts w:ascii="Times New Roman" w:hAnsi="Times New Roman" w:cs="Times New Roman"/>
        </w:rPr>
        <w:t>, Kushal.P</w:t>
      </w:r>
      <w:r w:rsidR="00571044" w:rsidRPr="00EF5B72">
        <w:rPr>
          <w:rFonts w:ascii="Times New Roman" w:hAnsi="Times New Roman" w:cs="Times New Roman"/>
        </w:rPr>
        <w:t>²</w:t>
      </w:r>
    </w:p>
    <w:p w14:paraId="2B15F928" w14:textId="28B53DDC" w:rsidR="00A671BD" w:rsidRPr="00EF5B72" w:rsidRDefault="00A671BD">
      <w:pPr>
        <w:rPr>
          <w:rFonts w:ascii="Times New Roman" w:hAnsi="Times New Roman" w:cs="Times New Roman"/>
        </w:rPr>
      </w:pPr>
      <w:r w:rsidRPr="00EF5B72">
        <w:rPr>
          <w:rFonts w:ascii="Times New Roman" w:hAnsi="Times New Roman" w:cs="Times New Roman"/>
        </w:rPr>
        <w:t>1Assistant Professor, Centre for Management Studies JAIN (Deemed-to-be University)</w:t>
      </w:r>
      <w:r w:rsidR="00807E40" w:rsidRPr="00EF5B72">
        <w:rPr>
          <w:rFonts w:ascii="Times New Roman" w:hAnsi="Times New Roman" w:cs="Times New Roman"/>
        </w:rPr>
        <w:t xml:space="preserve"> </w:t>
      </w:r>
      <w:r w:rsidRPr="00EF5B72">
        <w:rPr>
          <w:rFonts w:ascii="Times New Roman" w:hAnsi="Times New Roman" w:cs="Times New Roman"/>
        </w:rPr>
        <w:t>And 2BBA Students Centre for Management Studies JAIN (Deemed-to-be University)</w:t>
      </w:r>
    </w:p>
    <w:p w14:paraId="44B7AE09" w14:textId="77777777" w:rsidR="008F0226" w:rsidRPr="00EF5B72" w:rsidRDefault="008F0226">
      <w:pPr>
        <w:rPr>
          <w:rFonts w:ascii="Times New Roman" w:hAnsi="Times New Roman" w:cs="Times New Roman"/>
        </w:rPr>
      </w:pPr>
    </w:p>
    <w:p w14:paraId="2C6C00B4" w14:textId="57499685" w:rsidR="00B35379" w:rsidRPr="00EF5B72" w:rsidRDefault="008A5BE7" w:rsidP="007A6E17">
      <w:pPr>
        <w:rPr>
          <w:rFonts w:ascii="Times New Roman" w:hAnsi="Times New Roman" w:cs="Times New Roman"/>
          <w:b/>
          <w:bCs/>
          <w:sz w:val="28"/>
          <w:szCs w:val="28"/>
          <w:u w:val="single"/>
        </w:rPr>
      </w:pPr>
      <w:r w:rsidRPr="00EF5B72">
        <w:rPr>
          <w:rFonts w:ascii="Times New Roman" w:hAnsi="Times New Roman" w:cs="Times New Roman"/>
          <w:b/>
          <w:bCs/>
          <w:sz w:val="28"/>
          <w:szCs w:val="28"/>
          <w:u w:val="single"/>
        </w:rPr>
        <w:t xml:space="preserve">ABSTRACT </w:t>
      </w:r>
    </w:p>
    <w:p w14:paraId="4663B722" w14:textId="1587E6A6" w:rsidR="00B35379" w:rsidRPr="00EF5B72" w:rsidRDefault="00B35379">
      <w:pPr>
        <w:rPr>
          <w:rFonts w:ascii="Times New Roman" w:hAnsi="Times New Roman" w:cs="Times New Roman"/>
        </w:rPr>
      </w:pPr>
      <w:r w:rsidRPr="00EF5B72">
        <w:rPr>
          <w:rFonts w:ascii="Times New Roman" w:hAnsi="Times New Roman" w:cs="Times New Roman"/>
        </w:rPr>
        <w:t>This research’s primary goal is to create a strategic framework for increasing the supply chain’s resilience by improving its capacity to tolerate shocks, bounce back quickly, and continue operating steadily. Due to their primary focus on cost effectiveness, traditional supply chains frequently fall short in the face of sudden shocks like international crises, unstable economies, and logistical disruptions. The main drivers of resilience are examined in this study, with a focus on flexible sourcing techniques, multi-tier supply chain visibility, strategic supplier partnerships, and thorough risk management frameworks. Businesses can develop flexible supply chains that can anticipate risks, react to disruptions, and continue operations in unpredictable environments by incorporating these resilience-building techniques .Diversification of suppliers is an important component of resilience. Being overly dependent on one source or area makes one more susceptible to natural disaster-related disruptions, geopolitical disputes or trade restrictions. These risks are reduced and operational continuity is guaranteed by building a varied supplier base across several geographies. In addition, technological innovations like blockchain solutions, digital twins, and real-time tracking increase supply network visibility, enabling businesses to identify bottlenecks, streamline logistics, and enhance</w:t>
      </w:r>
      <w:r w:rsidR="0096573C" w:rsidRPr="00EF5B72">
        <w:rPr>
          <w:rFonts w:ascii="Times New Roman" w:hAnsi="Times New Roman" w:cs="Times New Roman"/>
        </w:rPr>
        <w:t xml:space="preserve"> </w:t>
      </w:r>
      <w:proofErr w:type="spellStart"/>
      <w:proofErr w:type="gramStart"/>
      <w:r w:rsidRPr="00EF5B72">
        <w:rPr>
          <w:rFonts w:ascii="Times New Roman" w:hAnsi="Times New Roman" w:cs="Times New Roman"/>
        </w:rPr>
        <w:t>coordination.Another</w:t>
      </w:r>
      <w:proofErr w:type="spellEnd"/>
      <w:proofErr w:type="gramEnd"/>
      <w:r w:rsidRPr="00EF5B72">
        <w:rPr>
          <w:rFonts w:ascii="Times New Roman" w:hAnsi="Times New Roman" w:cs="Times New Roman"/>
        </w:rPr>
        <w:t xml:space="preserve"> essential component of resilience is risk management. Conventional supply chains react to disruptions by using historical data. However, businesses can now proactively identify risks and create backup plans thanks to contemporary predictive analytics, AI-driven forecasting, and scenario planning. Managers can respond quickly to emergencies thanks to decentralized decision-making, which minimizes downtime and guarantees smooth operations.</w:t>
      </w:r>
    </w:p>
    <w:p w14:paraId="691A0E85" w14:textId="77777777" w:rsidR="00952A53" w:rsidRPr="00EF5B72" w:rsidRDefault="00952A53">
      <w:pPr>
        <w:rPr>
          <w:rFonts w:ascii="Times New Roman" w:hAnsi="Times New Roman" w:cs="Times New Roman"/>
        </w:rPr>
      </w:pPr>
    </w:p>
    <w:p w14:paraId="41FE065D" w14:textId="2E7AE8FD" w:rsidR="00952A53" w:rsidRPr="00EF5B72" w:rsidRDefault="00952A53">
      <w:pPr>
        <w:rPr>
          <w:rFonts w:ascii="Times New Roman" w:hAnsi="Times New Roman" w:cs="Times New Roman"/>
        </w:rPr>
      </w:pPr>
      <w:r w:rsidRPr="00EF5B72">
        <w:rPr>
          <w:rFonts w:ascii="Times New Roman" w:hAnsi="Times New Roman" w:cs="Times New Roman"/>
          <w:b/>
          <w:bCs/>
          <w:sz w:val="28"/>
          <w:szCs w:val="28"/>
          <w:u w:val="single"/>
        </w:rPr>
        <w:t>K</w:t>
      </w:r>
      <w:r w:rsidR="00807E40" w:rsidRPr="00EF5B72">
        <w:rPr>
          <w:rFonts w:ascii="Times New Roman" w:hAnsi="Times New Roman" w:cs="Times New Roman"/>
          <w:b/>
          <w:bCs/>
          <w:sz w:val="28"/>
          <w:szCs w:val="28"/>
          <w:u w:val="single"/>
        </w:rPr>
        <w:t>EYWORDS</w:t>
      </w:r>
      <w:r w:rsidRPr="00EF5B72">
        <w:rPr>
          <w:rFonts w:ascii="Times New Roman" w:hAnsi="Times New Roman" w:cs="Times New Roman"/>
        </w:rPr>
        <w:t>:</w:t>
      </w:r>
    </w:p>
    <w:p w14:paraId="4946F1B4" w14:textId="72687340" w:rsidR="00952A53" w:rsidRPr="00EF5B72" w:rsidRDefault="00952A53">
      <w:pPr>
        <w:rPr>
          <w:rFonts w:ascii="Times New Roman" w:hAnsi="Times New Roman" w:cs="Times New Roman"/>
        </w:rPr>
      </w:pPr>
      <w:r w:rsidRPr="00EF5B72">
        <w:rPr>
          <w:rFonts w:ascii="Times New Roman" w:hAnsi="Times New Roman" w:cs="Times New Roman"/>
        </w:rPr>
        <w:t>Big Data Analytics, Supply Chain Resilience, Sustainable Supply Chains, Digital Transformation, Supply Chain Flexibility, Circular Economy, Lean and Agile Practices</w:t>
      </w:r>
      <w:r w:rsidR="00022CDF" w:rsidRPr="00EF5B72">
        <w:rPr>
          <w:rFonts w:ascii="Times New Roman" w:hAnsi="Times New Roman" w:cs="Times New Roman"/>
        </w:rPr>
        <w:t>.</w:t>
      </w:r>
    </w:p>
    <w:p w14:paraId="41B37104" w14:textId="77777777" w:rsidR="00952A53" w:rsidRPr="00EF5B72" w:rsidRDefault="00952A53">
      <w:pPr>
        <w:rPr>
          <w:rFonts w:ascii="Times New Roman" w:hAnsi="Times New Roman" w:cs="Times New Roman"/>
        </w:rPr>
      </w:pPr>
    </w:p>
    <w:p w14:paraId="39AC4DE9" w14:textId="77777777" w:rsidR="00EF5B72" w:rsidRDefault="00EF5B72">
      <w:pPr>
        <w:rPr>
          <w:rFonts w:ascii="Times New Roman" w:hAnsi="Times New Roman" w:cs="Times New Roman"/>
          <w:b/>
          <w:bCs/>
          <w:sz w:val="28"/>
          <w:szCs w:val="28"/>
          <w:u w:val="single"/>
        </w:rPr>
      </w:pPr>
    </w:p>
    <w:p w14:paraId="0BB710D0" w14:textId="599163BE" w:rsidR="0083267D" w:rsidRPr="00EF5B72" w:rsidRDefault="00E465D8">
      <w:pPr>
        <w:rPr>
          <w:rFonts w:ascii="Times New Roman" w:hAnsi="Times New Roman" w:cs="Times New Roman"/>
          <w:b/>
          <w:bCs/>
          <w:sz w:val="28"/>
          <w:szCs w:val="28"/>
          <w:u w:val="single"/>
        </w:rPr>
      </w:pPr>
      <w:r w:rsidRPr="00EF5B72">
        <w:rPr>
          <w:rFonts w:ascii="Times New Roman" w:hAnsi="Times New Roman" w:cs="Times New Roman"/>
          <w:b/>
          <w:bCs/>
          <w:sz w:val="28"/>
          <w:szCs w:val="28"/>
          <w:u w:val="single"/>
        </w:rPr>
        <w:lastRenderedPageBreak/>
        <w:t xml:space="preserve">INTRODUCTION </w:t>
      </w:r>
    </w:p>
    <w:p w14:paraId="5D71E235" w14:textId="58240163" w:rsidR="001B3E27" w:rsidRPr="00EF5B72" w:rsidRDefault="0083267D">
      <w:pPr>
        <w:rPr>
          <w:rFonts w:ascii="Times New Roman" w:hAnsi="Times New Roman" w:cs="Times New Roman"/>
        </w:rPr>
      </w:pPr>
      <w:r w:rsidRPr="00EF5B72">
        <w:rPr>
          <w:rFonts w:ascii="Times New Roman" w:hAnsi="Times New Roman" w:cs="Times New Roman"/>
        </w:rPr>
        <w:t>In recent years, the sensitivity of global supply chains has been too evident due to economic fluctuations, pandemics, geopolitical tensions and climate disruptions. These crises have led to a lack of traditional supply chain frames, focusing on cost efficiency and reduction at the expense of flexibility and risk. Many organizations have difficulty ensuring a constant supply process when disruption occurs, which has led to production interruptions, inventory finders and logistics congestion. As a result, companies are in the direction of supply chain strategies that emphasize resilience to short-term efficiency and focus on long-term sustainability. Strategic flexibility, proactive risk management, and improved visibility of the supply network are required. For example, strategic buyer relationships make it easier for organizations to develop diverse purchasing infrastructures that minimize reliance on a single provider. Agile sourcing and responsive inventory management allow businesses to respond quickly to demand fluctuations, and data monitoring allows for quick decision-making. Additionally, a strong governance structure provides the framework necessary to manage regulatory conformance, ensuring that your business remains competitive and safe. Based on a detailed review of related studies, this study demonstrates how organizations design supply chains that are proactive</w:t>
      </w:r>
      <w:r w:rsidR="00952A53" w:rsidRPr="00EF5B72">
        <w:rPr>
          <w:rFonts w:ascii="Times New Roman" w:hAnsi="Times New Roman" w:cs="Times New Roman"/>
        </w:rPr>
        <w:t xml:space="preserve">. </w:t>
      </w:r>
      <w:r w:rsidR="00641CEE" w:rsidRPr="00EF5B72">
        <w:rPr>
          <w:rFonts w:ascii="Times New Roman" w:hAnsi="Times New Roman" w:cs="Times New Roman"/>
        </w:rPr>
        <w:t xml:space="preserve"> </w:t>
      </w:r>
    </w:p>
    <w:p w14:paraId="1D8A299A" w14:textId="77777777" w:rsidR="00B269FE" w:rsidRPr="00EF5B72" w:rsidRDefault="00B269FE" w:rsidP="00B269FE">
      <w:pPr>
        <w:rPr>
          <w:rFonts w:ascii="Times New Roman" w:hAnsi="Times New Roman" w:cs="Times New Roman"/>
        </w:rPr>
      </w:pPr>
      <w:r w:rsidRPr="00EF5B72">
        <w:rPr>
          <w:rFonts w:ascii="Times New Roman" w:hAnsi="Times New Roman" w:cs="Times New Roman"/>
        </w:rPr>
        <w:t>The ongoing instability of the most worldwide market is quickly starting hitting the branches. Even though that’s a given, companies that want to survive this period still have to choose the first option instead of the second one, in other words, they need to be proactive in their safety design rather than have a reaction. The supply chain’s digital transformation becomes the winner of the armoring process, meaning that it could be done by the following technologies, for instance, AI, blockchain, and predictive analytics, which would be used to do risk evaluation and make operations more transparent in real time. Monetary instability resulting in the emergence of threats such as those connected to distant supplier is the main object of local manufacturing companies’ caution. The companies have started using the local materials like regional, sub-regional, or onshoring as a way of eliminating foreign suppliers' threats. The company’s dependence on geopolitical events will be eliminated accordingly with the company. Company divisions that will be destroyed will never happen. Additionally, the integrated environmental factors have been the main idea of sustainable development which is the reason for the matter, supply chain, being designed as such. This can be seen in that it is about the businesses that want to use the environmentally friendly sourcing methods, the circular economy principles, and the carbon footprint reduction alternatives only. The collaboration in the supply chain and the use of advanced tech like the agile methods, reactivity, and similar ones that will ensure that the supply network is strong and hence the efficiency/resilience issue will not be.</w:t>
      </w:r>
    </w:p>
    <w:p w14:paraId="249BBB96" w14:textId="20186A92" w:rsidR="00B269FE" w:rsidRPr="00EF5B72" w:rsidRDefault="00B269FE" w:rsidP="00B269FE">
      <w:pPr>
        <w:rPr>
          <w:rFonts w:ascii="Times New Roman" w:hAnsi="Times New Roman" w:cs="Times New Roman"/>
        </w:rPr>
      </w:pPr>
    </w:p>
    <w:p w14:paraId="184F5808" w14:textId="77777777" w:rsidR="001B3E27" w:rsidRPr="00EF5B72" w:rsidRDefault="001B3E27">
      <w:pPr>
        <w:rPr>
          <w:rFonts w:ascii="Times New Roman" w:hAnsi="Times New Roman" w:cs="Times New Roman"/>
        </w:rPr>
      </w:pPr>
    </w:p>
    <w:p w14:paraId="52AF9A57" w14:textId="77777777" w:rsidR="001B3E27" w:rsidRPr="00EF5B72" w:rsidRDefault="001B3E27">
      <w:pPr>
        <w:rPr>
          <w:rFonts w:ascii="Times New Roman" w:hAnsi="Times New Roman" w:cs="Times New Roman"/>
        </w:rPr>
      </w:pPr>
    </w:p>
    <w:p w14:paraId="3C9FCD3D" w14:textId="77777777" w:rsidR="00EF5B72" w:rsidRDefault="00EF5B72">
      <w:pPr>
        <w:rPr>
          <w:rFonts w:ascii="Times New Roman" w:hAnsi="Times New Roman" w:cs="Times New Roman"/>
          <w:b/>
          <w:bCs/>
          <w:sz w:val="28"/>
          <w:szCs w:val="28"/>
          <w:u w:val="single"/>
        </w:rPr>
      </w:pPr>
    </w:p>
    <w:p w14:paraId="062ABD98" w14:textId="2828B476" w:rsidR="00826541" w:rsidRPr="00EF5B72" w:rsidRDefault="00A06256">
      <w:pPr>
        <w:rPr>
          <w:rFonts w:ascii="Times New Roman" w:hAnsi="Times New Roman" w:cs="Times New Roman"/>
          <w:b/>
          <w:bCs/>
          <w:sz w:val="28"/>
          <w:szCs w:val="28"/>
          <w:u w:val="single"/>
        </w:rPr>
      </w:pPr>
      <w:r w:rsidRPr="00EF5B72">
        <w:rPr>
          <w:rFonts w:ascii="Times New Roman" w:hAnsi="Times New Roman" w:cs="Times New Roman"/>
          <w:b/>
          <w:bCs/>
          <w:sz w:val="28"/>
          <w:szCs w:val="28"/>
          <w:u w:val="single"/>
        </w:rPr>
        <w:t>REVIEW OF LITERATURE</w:t>
      </w:r>
    </w:p>
    <w:p w14:paraId="54A68BDD" w14:textId="19268AD8" w:rsidR="00A06256" w:rsidRPr="00EF5B72" w:rsidRDefault="00823E86">
      <w:pPr>
        <w:rPr>
          <w:rFonts w:ascii="Times New Roman" w:hAnsi="Times New Roman" w:cs="Times New Roman"/>
        </w:rPr>
      </w:pPr>
      <w:r w:rsidRPr="00EF5B72">
        <w:rPr>
          <w:rFonts w:ascii="Times New Roman" w:hAnsi="Times New Roman" w:cs="Times New Roman"/>
          <w:b/>
          <w:bCs/>
        </w:rPr>
        <w:t xml:space="preserve">Supply Chain Resilience: The Whole is Not the Sum of the Parts(Marcelo Martins de Sá, Priscila Laczynski de Souza Miguel, Renata Peregrino de Brito, Susana Carla Farias Pereira, 2019)                                  </w:t>
      </w:r>
      <w:r w:rsidRPr="00EF5B72">
        <w:rPr>
          <w:rFonts w:ascii="Times New Roman" w:hAnsi="Times New Roman" w:cs="Times New Roman"/>
        </w:rPr>
        <w:t xml:space="preserve">                                                                                                                                                                               </w:t>
      </w:r>
      <w:r w:rsidR="00B269FE" w:rsidRPr="00EF5B72">
        <w:rPr>
          <w:rFonts w:ascii="Times New Roman" w:hAnsi="Times New Roman" w:cs="Times New Roman"/>
        </w:rPr>
        <w:t xml:space="preserve">Customer supply chains need exceptional resilience to overcome unpredictable social crises that include natural disasters security threats and economic breakdowns. Research on organizational resilience had previously received most attention while relationships between supply chains remained under-researched. SCRES operates beyond self-guaranteeing individual difficulties because it results from partnership development among </w:t>
      </w:r>
      <w:proofErr w:type="gramStart"/>
      <w:r w:rsidR="00B269FE" w:rsidRPr="00EF5B72">
        <w:rPr>
          <w:rFonts w:ascii="Times New Roman" w:hAnsi="Times New Roman" w:cs="Times New Roman"/>
        </w:rPr>
        <w:t>suppliers</w:t>
      </w:r>
      <w:proofErr w:type="gramEnd"/>
      <w:r w:rsidR="00B269FE" w:rsidRPr="00EF5B72">
        <w:rPr>
          <w:rFonts w:ascii="Times New Roman" w:hAnsi="Times New Roman" w:cs="Times New Roman"/>
        </w:rPr>
        <w:t xml:space="preserve"> manufacturers and logistics providers. The authors emphasize that the process of attaining resilience depends on implementing strategic flexibility while establishing risk-sharing methods alongside adaptive operating frameworks. Supply network restoration requires selection among priorities identified through suppliers' partnerships and diverse procurement types and data-based operational selection factors. According to research findings digital technology-based systems which enable product tracking within supply chains represent the top approach chosen for recovery purposes by individuals. The paper demonstrates how the system follows an all-round resilience approach that enables effective and speedy recovery from unexpected challenges.</w:t>
      </w:r>
    </w:p>
    <w:p w14:paraId="2DF3D91E" w14:textId="77777777" w:rsidR="00826541" w:rsidRPr="00EF5B72" w:rsidRDefault="00826541">
      <w:pPr>
        <w:rPr>
          <w:rFonts w:ascii="Times New Roman" w:hAnsi="Times New Roman" w:cs="Times New Roman"/>
        </w:rPr>
      </w:pPr>
    </w:p>
    <w:p w14:paraId="6BD5AB31" w14:textId="77777777" w:rsidR="00AF28BD" w:rsidRPr="00EF5B72" w:rsidRDefault="00B908C9">
      <w:pPr>
        <w:rPr>
          <w:rFonts w:ascii="Times New Roman" w:hAnsi="Times New Roman" w:cs="Times New Roman"/>
        </w:rPr>
      </w:pPr>
      <w:r w:rsidRPr="00EF5B72">
        <w:rPr>
          <w:rFonts w:ascii="Times New Roman" w:hAnsi="Times New Roman" w:cs="Times New Roman"/>
          <w:b/>
          <w:bCs/>
        </w:rPr>
        <w:t xml:space="preserve">Linkages Between Big Data Analytics, Circular Economy, Sustainable Supply Chain Flexibility, and Sustainable Performance in Manufacturing Firms(T. C. Edwin Cheng, Sachin S. Kamble, Amine Belhadi, Nelson Oly Ndubisi, Kee-hung Lai, Manoj Govind Kharat, 2021)    </w:t>
      </w:r>
      <w:r w:rsidRPr="00EF5B72">
        <w:rPr>
          <w:rFonts w:ascii="Times New Roman" w:hAnsi="Times New Roman" w:cs="Times New Roman"/>
        </w:rPr>
        <w:t xml:space="preserve">                            </w:t>
      </w:r>
    </w:p>
    <w:p w14:paraId="4526894B" w14:textId="507ECFC2" w:rsidR="00823E86" w:rsidRPr="00EF5B72" w:rsidRDefault="00B908C9">
      <w:pPr>
        <w:rPr>
          <w:rFonts w:ascii="Times New Roman" w:hAnsi="Times New Roman" w:cs="Times New Roman"/>
        </w:rPr>
      </w:pPr>
      <w:r w:rsidRPr="00EF5B72">
        <w:rPr>
          <w:rFonts w:ascii="Times New Roman" w:hAnsi="Times New Roman" w:cs="Times New Roman"/>
        </w:rPr>
        <w:t xml:space="preserve"> </w:t>
      </w:r>
      <w:r w:rsidR="00F10D16" w:rsidRPr="00EF5B72">
        <w:rPr>
          <w:rFonts w:ascii="Times New Roman" w:hAnsi="Times New Roman" w:cs="Times New Roman"/>
        </w:rPr>
        <w:t>Big Data Analytics functions as an essential tool for businesses which enables them to obtain competitive edge and sustainable operations in digital supply chains. The application of circular economy principals in supply chain boosts sustainability goals leading to better minimization of waste and resource management. The analysis between BDA, CE and Sustainable Supply Chain (SSC) flexibility requires more study according to Cheng et al. (2021). The ability of BDA to enhance supply chain flexibility remains unclear due to insufficient research of how it affects sustainable performance metrics. The analysis shows that businesses must study the relationship between insights derived from BDA and its impact on CE strategies because this research creates resilient supply chain models which are more sustainable. A clear comprehension of these relationships enables businesses to create original data-based methods that generate harmonization between supply chain adaptability and enduring sustainability objectives.</w:t>
      </w:r>
    </w:p>
    <w:p w14:paraId="6C7C2F81" w14:textId="77777777" w:rsidR="00826541" w:rsidRPr="00EF5B72" w:rsidRDefault="00826541">
      <w:pPr>
        <w:rPr>
          <w:rFonts w:ascii="Times New Roman" w:hAnsi="Times New Roman" w:cs="Times New Roman"/>
        </w:rPr>
      </w:pPr>
    </w:p>
    <w:p w14:paraId="0990F380" w14:textId="10C73432" w:rsidR="00B908C9" w:rsidRPr="00EF5B72" w:rsidRDefault="001914F7">
      <w:pPr>
        <w:rPr>
          <w:rFonts w:ascii="Times New Roman" w:hAnsi="Times New Roman" w:cs="Times New Roman"/>
        </w:rPr>
      </w:pPr>
      <w:r w:rsidRPr="00EF5B72">
        <w:rPr>
          <w:rFonts w:ascii="Times New Roman" w:hAnsi="Times New Roman" w:cs="Times New Roman"/>
          <w:b/>
          <w:bCs/>
        </w:rPr>
        <w:t xml:space="preserve">Big Data Analytics as a Mediator in Lean, Agile, Resilient, and Green (LARG) Practices Effects on Sustainable Supply </w:t>
      </w:r>
      <w:proofErr w:type="gramStart"/>
      <w:r w:rsidRPr="00EF5B72">
        <w:rPr>
          <w:rFonts w:ascii="Times New Roman" w:hAnsi="Times New Roman" w:cs="Times New Roman"/>
          <w:b/>
          <w:bCs/>
        </w:rPr>
        <w:t>Chains(</w:t>
      </w:r>
      <w:proofErr w:type="gramEnd"/>
      <w:r w:rsidRPr="00EF5B72">
        <w:rPr>
          <w:rFonts w:ascii="Times New Roman" w:hAnsi="Times New Roman" w:cs="Times New Roman"/>
          <w:b/>
          <w:bCs/>
        </w:rPr>
        <w:t xml:space="preserve">Rakesh D. Raut, Sachin Kumar Mangla, Vaibhav S. Narwane, Manoj Dora, Mengqi Liu, 2020)            </w:t>
      </w:r>
      <w:r w:rsidRPr="00EF5B72">
        <w:rPr>
          <w:rFonts w:ascii="Times New Roman" w:hAnsi="Times New Roman" w:cs="Times New Roman"/>
        </w:rPr>
        <w:t xml:space="preserve">                                                                                                                           </w:t>
      </w:r>
      <w:r w:rsidR="00F10D16" w:rsidRPr="00EF5B72">
        <w:rPr>
          <w:rFonts w:ascii="Times New Roman" w:hAnsi="Times New Roman" w:cs="Times New Roman"/>
        </w:rPr>
        <w:t>Supply chain management depends heavily on Big Data Analytics (BDA) for operational transformation in its current research structures. The research by Raut et al. (2020) demonstrates that BDA and Supply Chain Performance operate as connected elements but traditional research has studied them independently. The combined usage of LARG practices supports sustainability through three distinct areas including environmental sustainability and social initiatives and financial progress. Through this study researchers discovered BDA functions as a performance-optimizing mechanism for LARG strategies to generate better sustainable supply chain results. The application of BDA provides businesses with more predictive abilities and more streamlined operations and better market response abilities. The research confirms that successful supply chain sustainability requires advanced analytics integration with sustainability practices to create durable operation systems. These results show that if businesses skip using BDA their LARG strategic initiatives will produce unsatisfactory outcomes which underscores the necessity for digital transformation within sustainable supply chain operations.</w:t>
      </w:r>
    </w:p>
    <w:p w14:paraId="43F28757" w14:textId="77777777" w:rsidR="00826541" w:rsidRPr="00EF5B72" w:rsidRDefault="00826541">
      <w:pPr>
        <w:rPr>
          <w:rFonts w:ascii="Times New Roman" w:hAnsi="Times New Roman" w:cs="Times New Roman"/>
        </w:rPr>
      </w:pPr>
    </w:p>
    <w:p w14:paraId="551EAC9D" w14:textId="2E58A05A" w:rsidR="001914F7" w:rsidRPr="00EF5B72" w:rsidRDefault="00A80B67">
      <w:pPr>
        <w:rPr>
          <w:rFonts w:ascii="Times New Roman" w:hAnsi="Times New Roman" w:cs="Times New Roman"/>
        </w:rPr>
      </w:pPr>
      <w:r w:rsidRPr="00EF5B72">
        <w:rPr>
          <w:rFonts w:ascii="Times New Roman" w:hAnsi="Times New Roman" w:cs="Times New Roman"/>
          <w:b/>
          <w:bCs/>
        </w:rPr>
        <w:t xml:space="preserve">Role of Big Data Analytics in Supply Chain Management: Current Trends and Future Perspectives(Sumit Maheshwari, Prerna Gautam, Chandra K. Jaggi, 2020)                </w:t>
      </w:r>
      <w:r w:rsidRPr="00EF5B72">
        <w:rPr>
          <w:rFonts w:ascii="Times New Roman" w:hAnsi="Times New Roman" w:cs="Times New Roman"/>
        </w:rPr>
        <w:t xml:space="preserve">                                                                                                                                                                                                                                  </w:t>
      </w:r>
      <w:r w:rsidR="00F10D16" w:rsidRPr="00EF5B72">
        <w:rPr>
          <w:rFonts w:ascii="Times New Roman" w:hAnsi="Times New Roman" w:cs="Times New Roman"/>
        </w:rPr>
        <w:t xml:space="preserve">Today BDA serves as an essential operational element for contemporary business activities which focus on supply chain management (SCM), logistics management (LM) and inventory management (IM). BDA improves decision making through pattern detection which creates opportunities for cost lowering and operational optimization and service quality enhancement according to Maheshwari et al (2020). Businesses that implement BDA will improve their supply chain operations while solving their inefficiency issues. The adoption of BDA faces significant obstacles because current supply chain structures require modernization together with organizational readiness to adapt new technologies. To move past these obstacles </w:t>
      </w:r>
      <w:proofErr w:type="gramStart"/>
      <w:r w:rsidR="00F10D16" w:rsidRPr="00EF5B72">
        <w:rPr>
          <w:rFonts w:ascii="Times New Roman" w:hAnsi="Times New Roman" w:cs="Times New Roman"/>
        </w:rPr>
        <w:t>businesses</w:t>
      </w:r>
      <w:proofErr w:type="gramEnd"/>
      <w:r w:rsidR="00F10D16" w:rsidRPr="00EF5B72">
        <w:rPr>
          <w:rFonts w:ascii="Times New Roman" w:hAnsi="Times New Roman" w:cs="Times New Roman"/>
        </w:rPr>
        <w:t xml:space="preserve"> need to dedicate spending to digital transformation together with training their personnel and creating scalable data-based solutions. The document argues future research must develop frameworks which solve implementation problems and optimize BDA usage for supply chain performance enhancement. Effective implementation of BDA produces supply chains that are adaptable and transparent with better performance in competitiveness.</w:t>
      </w:r>
    </w:p>
    <w:p w14:paraId="1EB819CD" w14:textId="77777777" w:rsidR="00A07FF1" w:rsidRPr="00EF5B72" w:rsidRDefault="00A07FF1">
      <w:pPr>
        <w:rPr>
          <w:rFonts w:ascii="Times New Roman" w:hAnsi="Times New Roman" w:cs="Times New Roman"/>
        </w:rPr>
      </w:pPr>
    </w:p>
    <w:p w14:paraId="507BF6B3" w14:textId="590B4078" w:rsidR="00A07FF1" w:rsidRPr="00EF5B72" w:rsidRDefault="00C32F9D">
      <w:pPr>
        <w:rPr>
          <w:rFonts w:ascii="Times New Roman" w:hAnsi="Times New Roman" w:cs="Times New Roman"/>
          <w:b/>
          <w:bCs/>
        </w:rPr>
      </w:pPr>
      <w:r w:rsidRPr="00EF5B72">
        <w:rPr>
          <w:rFonts w:ascii="Times New Roman" w:hAnsi="Times New Roman" w:cs="Times New Roman"/>
          <w:b/>
          <w:bCs/>
        </w:rPr>
        <w:t xml:space="preserve">Big Data Analytics as an Operational Excellence Approach to Enhance Sustainable Supply Chain Performance(Surajit Bag, Lincoln C. Wood, Lei Xu, Pavitra Dhamija, Yaşanur Kayikci, 2019)                 </w:t>
      </w:r>
      <w:r w:rsidRPr="00EF5B72">
        <w:rPr>
          <w:rFonts w:ascii="Times New Roman" w:hAnsi="Times New Roman" w:cs="Times New Roman"/>
        </w:rPr>
        <w:t xml:space="preserve">                                                                                                                                                                                  </w:t>
      </w:r>
      <w:r w:rsidR="00994E05" w:rsidRPr="00EF5B72">
        <w:rPr>
          <w:rFonts w:ascii="Times New Roman" w:hAnsi="Times New Roman" w:cs="Times New Roman"/>
        </w:rPr>
        <w:t>Operational excellence management of sustainable supply chains heavily depends on Big Data Analytics as its main supporting component. A business requires adjustable components that extend beyond basic resource management practices according to Bag et al. (2019). BDA maintains its operational viability through process improvement that successfully links business procedures with strategic company targets and enhances decision quality. The literature shows that BDA increases mining efficiency along with sustainability results yet provides little understanding about how it affects workforce development and innovation specifically within the mining sector. BDA operates as a force to build company workforce skills alongside developing strategic decisions through data-based insights and sustaining supply chains. Research must explore BDA's capacity to enhance business resilience and supply chain advancement plus innovation throughout different business sectors to achieve market success in volatile markets.</w:t>
      </w:r>
    </w:p>
    <w:p w14:paraId="4DED6193" w14:textId="535AB5A4" w:rsidR="005F6603" w:rsidRPr="00EF5B72" w:rsidRDefault="005F6603">
      <w:pPr>
        <w:rPr>
          <w:rFonts w:ascii="Times New Roman" w:hAnsi="Times New Roman" w:cs="Times New Roman"/>
          <w:b/>
          <w:bCs/>
        </w:rPr>
      </w:pPr>
      <w:r w:rsidRPr="00EF5B72">
        <w:rPr>
          <w:rFonts w:ascii="Times New Roman" w:hAnsi="Times New Roman" w:cs="Times New Roman"/>
          <w:b/>
          <w:bCs/>
        </w:rPr>
        <w:t>Data in Action: Data-Driven Decision Making and Predictive Analytics in U.S. Manufacturing</w:t>
      </w:r>
    </w:p>
    <w:p w14:paraId="26C527AF" w14:textId="77777777" w:rsidR="005F6603" w:rsidRPr="00EF5B72" w:rsidRDefault="005F6603">
      <w:pPr>
        <w:rPr>
          <w:rFonts w:ascii="Times New Roman" w:hAnsi="Times New Roman" w:cs="Times New Roman"/>
        </w:rPr>
      </w:pPr>
      <w:r w:rsidRPr="00EF5B72">
        <w:rPr>
          <w:rFonts w:ascii="Times New Roman" w:hAnsi="Times New Roman" w:cs="Times New Roman"/>
          <w:b/>
          <w:bCs/>
        </w:rPr>
        <w:t xml:space="preserve">(Erik Brynjolfsson, Kristina McElheran, 2019)      </w:t>
      </w:r>
      <w:r w:rsidRPr="00EF5B72">
        <w:rPr>
          <w:rFonts w:ascii="Times New Roman" w:hAnsi="Times New Roman" w:cs="Times New Roman"/>
        </w:rPr>
        <w:t xml:space="preserve">                                                                                                                                                                                      The research evaluates how data-driven decision-making (DDD) supports productivity improvement in the United States manufacturing industry. The authors examine how DDD-enabled firms achieved better market results through analysis of data from the U.S. Census Bureau. A period analysis of early adopters during 2005-2010 proved that DDD created better productivity results than regular IT investments. From 2010 to 2015 predictive analytics broadened its use base which led to substantial increases in operational efficiency along with improved decision-making abilities. Companies which started using DDD techniques in the early period maintained better durability of their productivity enhancements. The research demonstrates that companies generate minimal returns from data-centric practices when they adopt them too late in the game. The research focuses only on U.S. manufacturing yet fails to evaluate DDD effects in different industries which requires additional investigation.</w:t>
      </w:r>
    </w:p>
    <w:p w14:paraId="532A9851" w14:textId="77777777" w:rsidR="00A07FF1" w:rsidRPr="00EF5B72" w:rsidRDefault="00A07FF1">
      <w:pPr>
        <w:rPr>
          <w:rFonts w:ascii="Times New Roman" w:hAnsi="Times New Roman" w:cs="Times New Roman"/>
          <w:b/>
          <w:bCs/>
        </w:rPr>
      </w:pPr>
    </w:p>
    <w:p w14:paraId="57276A05" w14:textId="7D2694BC" w:rsidR="003310C0" w:rsidRPr="00EF5B72" w:rsidRDefault="003310C0">
      <w:pPr>
        <w:rPr>
          <w:rFonts w:ascii="Times New Roman" w:hAnsi="Times New Roman" w:cs="Times New Roman"/>
          <w:b/>
          <w:bCs/>
        </w:rPr>
      </w:pPr>
      <w:r w:rsidRPr="00EF5B72">
        <w:rPr>
          <w:rFonts w:ascii="Times New Roman" w:hAnsi="Times New Roman" w:cs="Times New Roman"/>
          <w:b/>
          <w:bCs/>
        </w:rPr>
        <w:t>Supply Chain Digital Twins: Opportunities and Challenges Beyond the Hype</w:t>
      </w:r>
    </w:p>
    <w:p w14:paraId="1E1B2CE4" w14:textId="77777777" w:rsidR="003310C0" w:rsidRPr="00EF5B72" w:rsidRDefault="003310C0">
      <w:pPr>
        <w:rPr>
          <w:rFonts w:ascii="Times New Roman" w:hAnsi="Times New Roman" w:cs="Times New Roman"/>
        </w:rPr>
      </w:pPr>
      <w:r w:rsidRPr="00EF5B72">
        <w:rPr>
          <w:rFonts w:ascii="Times New Roman" w:hAnsi="Times New Roman" w:cs="Times New Roman"/>
          <w:b/>
          <w:bCs/>
        </w:rPr>
        <w:t xml:space="preserve">(Jagjit Singh Srai, Ettore Settanni, Naoum Tsolakis, Parminder Kaur Aulakh, 2019)    </w:t>
      </w:r>
      <w:r w:rsidRPr="00EF5B72">
        <w:rPr>
          <w:rFonts w:ascii="Times New Roman" w:hAnsi="Times New Roman" w:cs="Times New Roman"/>
        </w:rPr>
        <w:t xml:space="preserve">                                                                                                                            The paper investigates how digital twin technology extends its capabilities into supply chain management. Digital twins are widely applied in factory operations although this research aims to demonstrate their value for supply chain</w:t>
      </w:r>
      <w:r w:rsidRPr="00EF5B72">
        <w:rPr>
          <w:rFonts w:ascii="SimSun" w:eastAsia="SimSun" w:hAnsi="SimSun" w:cs="SimSun" w:hint="eastAsia"/>
        </w:rPr>
        <w:t>卢</w:t>
      </w:r>
      <w:r w:rsidRPr="00EF5B72">
        <w:rPr>
          <w:rFonts w:ascii="Times New Roman" w:hAnsi="Times New Roman" w:cs="Times New Roman"/>
        </w:rPr>
        <w:t>visibility and efficiency combined with operational control. The authors perform a literature review and study case studies in pharmaceuticals and organic food to define Digital Twin Supply Chains (DTSC) based on their ability to monitor in real-time and simulate operations and perform predictive analytics. Digital twins demonstrate their ability to strengthen supply chains by improving their market adaptation speed and their ability to withstand various threats. Integration challenges match up with cybersecurity risks and the need to find qualified staff members to block Digital Twin Supply Chain implementation. The study directs attention to the importance of implementing digital twins according to strategic approaches. Additional empirical studies need to develop best practices for digital twin implementation in supply chains although the present research reveals important findings about their adoption process.</w:t>
      </w:r>
    </w:p>
    <w:p w14:paraId="2B146243" w14:textId="77777777" w:rsidR="00A07FF1" w:rsidRPr="00EF5B72" w:rsidRDefault="00A07FF1">
      <w:pPr>
        <w:rPr>
          <w:rFonts w:ascii="Times New Roman" w:hAnsi="Times New Roman" w:cs="Times New Roman"/>
        </w:rPr>
      </w:pPr>
    </w:p>
    <w:p w14:paraId="0497BDF7" w14:textId="5CBCA60B" w:rsidR="004B0778" w:rsidRPr="00EF5B72" w:rsidRDefault="004B0778">
      <w:pPr>
        <w:rPr>
          <w:rFonts w:ascii="Times New Roman" w:hAnsi="Times New Roman" w:cs="Times New Roman"/>
          <w:b/>
          <w:bCs/>
        </w:rPr>
      </w:pPr>
      <w:r w:rsidRPr="00EF5B72">
        <w:rPr>
          <w:rFonts w:ascii="Times New Roman" w:hAnsi="Times New Roman" w:cs="Times New Roman"/>
          <w:b/>
          <w:bCs/>
        </w:rPr>
        <w:t>Big Data Supply Chain Analytics: Ethical, Privacy, and Security Challenges Posed to Business, Industries, and Society</w:t>
      </w:r>
    </w:p>
    <w:p w14:paraId="6F5217B9" w14:textId="77777777" w:rsidR="00994E05" w:rsidRPr="00EF5B72" w:rsidRDefault="004B0778">
      <w:pPr>
        <w:rPr>
          <w:rFonts w:ascii="Times New Roman" w:hAnsi="Times New Roman" w:cs="Times New Roman"/>
        </w:rPr>
      </w:pPr>
      <w:r w:rsidRPr="00EF5B72">
        <w:rPr>
          <w:rFonts w:ascii="Times New Roman" w:hAnsi="Times New Roman" w:cs="Times New Roman"/>
          <w:b/>
          <w:bCs/>
        </w:rPr>
        <w:t xml:space="preserve">(Nnamdi Johnson Ogbuke, Yahaya Y. Yusuf, Kovvuri Dharma, Burcu A. Mercangoz, 2020)                </w:t>
      </w:r>
      <w:r w:rsidRPr="00EF5B72">
        <w:rPr>
          <w:rFonts w:ascii="Times New Roman" w:hAnsi="Times New Roman" w:cs="Times New Roman"/>
        </w:rPr>
        <w:t xml:space="preserve">                                                                                               </w:t>
      </w:r>
      <w:r w:rsidR="00994E05" w:rsidRPr="00EF5B72">
        <w:rPr>
          <w:rFonts w:ascii="Times New Roman" w:hAnsi="Times New Roman" w:cs="Times New Roman"/>
        </w:rPr>
        <w:t xml:space="preserve">  </w:t>
      </w:r>
      <w:r w:rsidRPr="00EF5B72">
        <w:rPr>
          <w:rFonts w:ascii="Times New Roman" w:hAnsi="Times New Roman" w:cs="Times New Roman"/>
        </w:rPr>
        <w:t xml:space="preserve">   </w:t>
      </w:r>
    </w:p>
    <w:p w14:paraId="4C5F5E68" w14:textId="4CBC4FE6" w:rsidR="004B0778" w:rsidRPr="00EF5B72" w:rsidRDefault="004B0778">
      <w:pPr>
        <w:rPr>
          <w:rFonts w:ascii="Times New Roman" w:hAnsi="Times New Roman" w:cs="Times New Roman"/>
        </w:rPr>
      </w:pPr>
      <w:r w:rsidRPr="00EF5B72">
        <w:rPr>
          <w:rFonts w:ascii="Times New Roman" w:hAnsi="Times New Roman" w:cs="Times New Roman"/>
        </w:rPr>
        <w:t xml:space="preserve"> A systematic investigation of big data supply chain analytics (BDSCA) examines the ethical along with privacy and security difficulties across the analysis. Organizations exploit big data resources to boost their decision systems and predictive forecasting methods and supply chain stock control functions. Operational benefits from BDSCA come with significant privacy perils together with security breaches and ethical challenges. This study gathers information from 120 academic publications published during 2005-2020 which explains ethical obstacles in data acquisition and reputational impacts together with difficulties complying with regulations. Supply chain effectiveness receives enhancement through big data yet companies need to develop moral guidelines for solving data management issues. Research findings create a necessity for stronger data analytics regulations which should be accompanied by supply chain responsibility from corporate entities. The study provides thorough information yet remains limited because academic literature serves as its main data source and needs field verification from real-world business sectors.</w:t>
      </w:r>
    </w:p>
    <w:p w14:paraId="6EFFC454" w14:textId="77777777" w:rsidR="00803227" w:rsidRPr="00EF5B72" w:rsidRDefault="00803227">
      <w:pPr>
        <w:rPr>
          <w:rFonts w:ascii="Times New Roman" w:hAnsi="Times New Roman" w:cs="Times New Roman"/>
        </w:rPr>
      </w:pPr>
    </w:p>
    <w:p w14:paraId="1957FD60" w14:textId="18EF0B9A" w:rsidR="00803227" w:rsidRPr="00EF5B72" w:rsidRDefault="00803227">
      <w:pPr>
        <w:rPr>
          <w:rFonts w:ascii="Times New Roman" w:hAnsi="Times New Roman" w:cs="Times New Roman"/>
          <w:b/>
          <w:bCs/>
        </w:rPr>
      </w:pPr>
      <w:r w:rsidRPr="00EF5B72">
        <w:rPr>
          <w:rFonts w:ascii="Times New Roman" w:hAnsi="Times New Roman" w:cs="Times New Roman"/>
          <w:b/>
          <w:bCs/>
        </w:rPr>
        <w:t>Digital Supply Chains in Omnichannel Retail: A Conceptual Framework</w:t>
      </w:r>
    </w:p>
    <w:p w14:paraId="5FA008F1" w14:textId="77777777" w:rsidR="00803227" w:rsidRPr="00EF5B72" w:rsidRDefault="00803227">
      <w:pPr>
        <w:rPr>
          <w:rFonts w:ascii="Times New Roman" w:hAnsi="Times New Roman" w:cs="Times New Roman"/>
        </w:rPr>
      </w:pPr>
      <w:r w:rsidRPr="00EF5B72">
        <w:rPr>
          <w:rFonts w:ascii="Times New Roman" w:hAnsi="Times New Roman" w:cs="Times New Roman"/>
          <w:b/>
          <w:bCs/>
        </w:rPr>
        <w:t xml:space="preserve">(Rafay Ishfaq, Beth Davis-Sramek, Brian Gibson, 2021)                                       </w:t>
      </w:r>
      <w:r w:rsidRPr="00EF5B72">
        <w:rPr>
          <w:rFonts w:ascii="Times New Roman" w:hAnsi="Times New Roman" w:cs="Times New Roman"/>
        </w:rPr>
        <w:t xml:space="preserve">                                                                                                                                        The study defines digital supply chain management in omnichannel retail by creating an explanatory conceptual structure that reveals traditional supply chains need adaptation to digital development. The research explains key digital retail supply chain elements through data integration and real-time integration and supply chain visibility with strategic supply chain partner collaboration. Digital transformation produces better performance results and customer relations yet causes data distribution problems and safety issues and worker resistance to innovation adoption. Organizations need to build corporate digital awareness and agile supply chain strategies to have successful digital supply chain operations. The research uses qualitative studies that exist in literature to explain theories rather than employing empirical evidence. The authors argue that retail supply chains need to have operational adaptability because it enables fast market responses. Academic investigation must analyze the impact of digital technology acceptance on corporate cultures during digital supply chain transformation initiatives.</w:t>
      </w:r>
    </w:p>
    <w:p w14:paraId="41C51EFC" w14:textId="77777777" w:rsidR="00900231" w:rsidRPr="00EF5B72" w:rsidRDefault="00900231">
      <w:pPr>
        <w:rPr>
          <w:rFonts w:ascii="Times New Roman" w:hAnsi="Times New Roman" w:cs="Times New Roman"/>
        </w:rPr>
      </w:pPr>
    </w:p>
    <w:p w14:paraId="45A522DC" w14:textId="3304D616" w:rsidR="0082052C" w:rsidRPr="00EF5B72" w:rsidRDefault="0082052C">
      <w:pPr>
        <w:rPr>
          <w:rFonts w:ascii="Times New Roman" w:hAnsi="Times New Roman" w:cs="Times New Roman"/>
          <w:b/>
          <w:bCs/>
        </w:rPr>
      </w:pPr>
      <w:r w:rsidRPr="00EF5B72">
        <w:rPr>
          <w:rFonts w:ascii="Times New Roman" w:hAnsi="Times New Roman" w:cs="Times New Roman"/>
          <w:b/>
          <w:bCs/>
        </w:rPr>
        <w:t>Influence of Data-Driven Supply Chain Quality Management on Organizational Performance: Evidences from Retail Industry</w:t>
      </w:r>
      <w:r w:rsidR="00D46E3F" w:rsidRPr="00EF5B72">
        <w:rPr>
          <w:rFonts w:ascii="Times New Roman" w:hAnsi="Times New Roman" w:cs="Times New Roman"/>
          <w:b/>
          <w:bCs/>
        </w:rPr>
        <w:t xml:space="preserve"> </w:t>
      </w:r>
      <w:r w:rsidRPr="00EF5B72">
        <w:rPr>
          <w:rFonts w:ascii="Times New Roman" w:hAnsi="Times New Roman" w:cs="Times New Roman"/>
          <w:b/>
          <w:bCs/>
        </w:rPr>
        <w:t xml:space="preserve">(Anil Kumar, Rohit Kumar Singh, Sachin Modgil, 2023)                      </w:t>
      </w:r>
      <w:r w:rsidRPr="00EF5B72">
        <w:rPr>
          <w:rFonts w:ascii="Times New Roman" w:hAnsi="Times New Roman" w:cs="Times New Roman"/>
        </w:rPr>
        <w:t xml:space="preserve">                                                                                                                                                    A detailed investigation of data-driven supply chain quality management practices (DDSCQMP) relationship to performance outcomes of organized retail businesses operates within the Indian market The research team obtained data through 133 retail firms using a set questionnaire structure to perform SEM analysis on the collected data. The study proves that DDSCQMP creates substantial performance enhancements that show their highest impact in metrics related to customer orientation and worker engagement and process efficiency. Supply chain quality management depends on integrated data analysis according to the research findings which allow organizations to make more efficient operational choices. Customer focus emerges as the leading factor which determines retail performance rankings based on the study. Employee engagement stands as the second essential factor that affects rankings. The study leads to important findings although geographical study limitations and self-reported data could affect the results through introduced biases. The authors advocate running more research across multiple industries spread across various locations for verifying the sustained organizational impact of DDSCQMP.</w:t>
      </w:r>
    </w:p>
    <w:p w14:paraId="3CBC5EDA" w14:textId="77777777" w:rsidR="0082052C" w:rsidRPr="00EF5B72" w:rsidRDefault="0082052C">
      <w:pPr>
        <w:rPr>
          <w:rFonts w:ascii="Times New Roman" w:hAnsi="Times New Roman" w:cs="Times New Roman"/>
          <w:b/>
          <w:bCs/>
        </w:rPr>
      </w:pPr>
    </w:p>
    <w:p w14:paraId="5897D9AF" w14:textId="04AAC88A" w:rsidR="001069DA" w:rsidRPr="00EF5B72" w:rsidRDefault="001069DA">
      <w:pPr>
        <w:rPr>
          <w:rFonts w:ascii="Times New Roman" w:hAnsi="Times New Roman" w:cs="Times New Roman"/>
          <w:b/>
          <w:bCs/>
        </w:rPr>
      </w:pPr>
      <w:r w:rsidRPr="00EF5B72">
        <w:rPr>
          <w:rFonts w:ascii="Times New Roman" w:hAnsi="Times New Roman" w:cs="Times New Roman"/>
          <w:b/>
          <w:bCs/>
        </w:rPr>
        <w:t>Assessing Data-Driven Sustainable Supply Chain Management Indicators for the Textile Industry Under Industrial Disruption and Ambidexterity</w:t>
      </w:r>
    </w:p>
    <w:p w14:paraId="5486F0E1" w14:textId="77777777" w:rsidR="001069DA" w:rsidRPr="00EF5B72" w:rsidRDefault="001069DA">
      <w:pPr>
        <w:rPr>
          <w:rFonts w:ascii="Times New Roman" w:hAnsi="Times New Roman" w:cs="Times New Roman"/>
        </w:rPr>
      </w:pPr>
      <w:r w:rsidRPr="00EF5B72">
        <w:rPr>
          <w:rFonts w:ascii="Times New Roman" w:hAnsi="Times New Roman" w:cs="Times New Roman"/>
          <w:b/>
          <w:bCs/>
        </w:rPr>
        <w:t xml:space="preserve">(Ming-Lang Tseng, Tat-Dat Bui, Ming K. Lim, Minoru Fujii, Umakanta Mishra, 2022)                                                       </w:t>
      </w:r>
      <w:r w:rsidRPr="00EF5B72">
        <w:rPr>
          <w:rFonts w:ascii="Times New Roman" w:hAnsi="Times New Roman" w:cs="Times New Roman"/>
        </w:rPr>
        <w:t xml:space="preserve">                                                                      The research investigates data-driven sustainable supply chain management indicators for both industrial disruption and organizational ambidexterity specifically in the textile industry. SSCM combines economic and environmental alongside social aspects to create efficient resilient supply chain operations. The research uses a dual methodology that unites Fuzzy Delphi method (FDM) with Best-Worst method (BWM) as tools for identifying and verifying SSCM indicators. The textile industry performance depends heavily on three essential performance indicators that include financial vulnerability and supply chain uncertainty together with risk management elements. The research designs an indicator hierarchy for SSCM which enables firms to make strategic decisions. Expert opinions form the basis of this research yet its findings apply only to the specific industry. Future investigations must analyze SSCM indicators through various industries while applying their findings to real-life industrial situations. The created model brings together sustainability measures for evaluating supply chain disruptions which help organizations build resilience across changing business conditions.</w:t>
      </w:r>
    </w:p>
    <w:p w14:paraId="5CD4DD28" w14:textId="77777777" w:rsidR="00A07FF1" w:rsidRPr="00EF5B72" w:rsidRDefault="00A07FF1">
      <w:pPr>
        <w:rPr>
          <w:rFonts w:ascii="Times New Roman" w:hAnsi="Times New Roman" w:cs="Times New Roman"/>
        </w:rPr>
      </w:pPr>
    </w:p>
    <w:p w14:paraId="5DD303F0" w14:textId="4E2744BF" w:rsidR="00436A43" w:rsidRPr="00EF5B72" w:rsidRDefault="00436A43">
      <w:pPr>
        <w:rPr>
          <w:rFonts w:ascii="Times New Roman" w:hAnsi="Times New Roman" w:cs="Times New Roman"/>
          <w:b/>
          <w:bCs/>
        </w:rPr>
      </w:pPr>
      <w:r w:rsidRPr="00EF5B72">
        <w:rPr>
          <w:rFonts w:ascii="Times New Roman" w:hAnsi="Times New Roman" w:cs="Times New Roman"/>
          <w:b/>
          <w:bCs/>
        </w:rPr>
        <w:t>Harnessing the Power: The Importance of Big Data in Startups</w:t>
      </w:r>
    </w:p>
    <w:p w14:paraId="034AECAD" w14:textId="77777777" w:rsidR="00436A43" w:rsidRPr="00EF5B72" w:rsidRDefault="00436A43">
      <w:pPr>
        <w:rPr>
          <w:rFonts w:ascii="Times New Roman" w:hAnsi="Times New Roman" w:cs="Times New Roman"/>
        </w:rPr>
      </w:pPr>
      <w:r w:rsidRPr="00EF5B72">
        <w:rPr>
          <w:rFonts w:ascii="Times New Roman" w:hAnsi="Times New Roman" w:cs="Times New Roman"/>
          <w:b/>
          <w:bCs/>
        </w:rPr>
        <w:t xml:space="preserve">(J.I. Otuya, Dr. Frances De Silver, 2020)                          </w:t>
      </w:r>
      <w:r w:rsidRPr="00EF5B72">
        <w:rPr>
          <w:rFonts w:ascii="Times New Roman" w:hAnsi="Times New Roman" w:cs="Times New Roman"/>
        </w:rPr>
        <w:t xml:space="preserve">                                                                                                                                                                                               The research studies how big data transforms startup operations through improved innovation methods which combine with better customer understanding capabilities and optimized decision making abilities. Multiple qualitative studies showed startups achieve market dominance and operational efficiency through data-based methods as reported by the authors. Considerable evidence supports the need to integrate predictive analytics with scalable systems and low-cost approaches for obtaining big data value that supports expansion. The execution of successful programs faces challenges because employees have limited understanding of data and there exist security risks which affect privacy concerns. Research shows the need for establishments to focus on data-driven organizational culture development and supports employee training for maximizing big data applications. Only qualitative findings exist within the study because it does not include empirical evidence to support its arguments. Research must conduct extensive studies about the long-term influence of big data adoption on startups while developing distinct industry-specific strategies to resolve data integration challenges.</w:t>
      </w:r>
    </w:p>
    <w:p w14:paraId="0F94197E" w14:textId="77777777" w:rsidR="00A07FF1" w:rsidRPr="00EF5B72" w:rsidRDefault="00A07FF1">
      <w:pPr>
        <w:rPr>
          <w:rFonts w:ascii="Times New Roman" w:hAnsi="Times New Roman" w:cs="Times New Roman"/>
        </w:rPr>
      </w:pPr>
    </w:p>
    <w:p w14:paraId="570860F7" w14:textId="05DD40F1" w:rsidR="00FE2DF7" w:rsidRPr="00EF5B72" w:rsidRDefault="00FE2DF7">
      <w:pPr>
        <w:rPr>
          <w:rFonts w:ascii="Times New Roman" w:hAnsi="Times New Roman" w:cs="Times New Roman"/>
          <w:b/>
          <w:bCs/>
        </w:rPr>
      </w:pPr>
      <w:r w:rsidRPr="00EF5B72">
        <w:rPr>
          <w:rFonts w:ascii="Times New Roman" w:hAnsi="Times New Roman" w:cs="Times New Roman"/>
          <w:b/>
          <w:bCs/>
        </w:rPr>
        <w:t>Review of Literature: Comprehensive Framework for the Development of a Supply Chain Strategy</w:t>
      </w:r>
    </w:p>
    <w:p w14:paraId="1C9E5618" w14:textId="77777777" w:rsidR="00BD792C" w:rsidRPr="00EF5B72" w:rsidRDefault="00FE2DF7">
      <w:pPr>
        <w:rPr>
          <w:rFonts w:ascii="Times New Roman" w:hAnsi="Times New Roman" w:cs="Times New Roman"/>
        </w:rPr>
      </w:pPr>
      <w:r w:rsidRPr="00EF5B72">
        <w:rPr>
          <w:rFonts w:ascii="Times New Roman" w:hAnsi="Times New Roman" w:cs="Times New Roman"/>
          <w:b/>
          <w:bCs/>
        </w:rPr>
        <w:t xml:space="preserve">(C. Martínez-Olvera &amp; D. Shunk, 2007)             </w:t>
      </w:r>
      <w:r w:rsidRPr="00EF5B72">
        <w:rPr>
          <w:rFonts w:ascii="Times New Roman" w:hAnsi="Times New Roman" w:cs="Times New Roman"/>
        </w:rPr>
        <w:t xml:space="preserve">                                                                                                                                                                                  The research introduces a thorough supply chain strategy development framework that unites business dimensions with supplier and manufacturing resources along with planning and marketing activities and customer factors. A structural design of the Customer–Product–Process–Resource (CPPR) framework enables supply chain elements to work in strategic harmony. With a different approach compared to single-supply chain models the CPPR framework evaluates connected functional operational zones for maximum performance optimization. The research demonstrates how customer order decoupling points along with order winners/qualifiers and structural alignment create successful customer satisfaction results. The paper presents a realignment method which makes CPPR operable as both strategic planning and corrective tool for supply chain managers. This conceptual study has not received empirical confirmation across different business sectors. Future research should test the CPPR framework on operational supply chains to prove its capacity for improving operational efficiency along with competitive advantage.</w:t>
      </w:r>
    </w:p>
    <w:p w14:paraId="67F6F9B5" w14:textId="77777777" w:rsidR="00BD792C" w:rsidRPr="00EF5B72" w:rsidRDefault="00BD792C">
      <w:pPr>
        <w:rPr>
          <w:rFonts w:ascii="Times New Roman" w:hAnsi="Times New Roman" w:cs="Times New Roman"/>
        </w:rPr>
      </w:pPr>
    </w:p>
    <w:p w14:paraId="053A40BA" w14:textId="0159AAB8" w:rsidR="0045597F" w:rsidRPr="00EF5B72" w:rsidRDefault="0045597F">
      <w:pPr>
        <w:rPr>
          <w:rFonts w:ascii="Times New Roman" w:hAnsi="Times New Roman" w:cs="Times New Roman"/>
        </w:rPr>
      </w:pPr>
      <w:r w:rsidRPr="00EF5B72">
        <w:rPr>
          <w:rFonts w:ascii="Times New Roman" w:hAnsi="Times New Roman" w:cs="Times New Roman"/>
          <w:b/>
          <w:bCs/>
        </w:rPr>
        <w:t>The Impact of Business Analytics on Supply Chain Performance</w:t>
      </w:r>
    </w:p>
    <w:p w14:paraId="26D1CC4E" w14:textId="77777777" w:rsidR="0045597F" w:rsidRPr="00EF5B72" w:rsidRDefault="0045597F">
      <w:pPr>
        <w:rPr>
          <w:rFonts w:ascii="Times New Roman" w:hAnsi="Times New Roman" w:cs="Times New Roman"/>
          <w:b/>
          <w:bCs/>
        </w:rPr>
      </w:pPr>
      <w:r w:rsidRPr="00EF5B72">
        <w:rPr>
          <w:rFonts w:ascii="Times New Roman" w:hAnsi="Times New Roman" w:cs="Times New Roman"/>
          <w:b/>
          <w:bCs/>
        </w:rPr>
        <w:t>(Peter Trkman, Kevin McCormack, Marcos Paulo Valadares de Oliveira, Marcelo Bronzo Ladeira, 2010)</w:t>
      </w:r>
    </w:p>
    <w:p w14:paraId="599790AB" w14:textId="77777777" w:rsidR="0045597F" w:rsidRPr="00EF5B72" w:rsidRDefault="0045597F">
      <w:pPr>
        <w:rPr>
          <w:rFonts w:ascii="Times New Roman" w:hAnsi="Times New Roman" w:cs="Times New Roman"/>
        </w:rPr>
      </w:pPr>
      <w:r w:rsidRPr="00EF5B72">
        <w:rPr>
          <w:rFonts w:ascii="Times New Roman" w:hAnsi="Times New Roman" w:cs="Times New Roman"/>
        </w:rPr>
        <w:t>The research investigates how business analytics capabilities affect supply chain performance by studying essential areas including planning along with sourcing and production and distribution throughout the chain. The study conducted structural equation modeling (SEM) analysis of survey responses obtained from 310 companies which operate in different sectors across North America, Europe and Asia. Results demonstrate that companies with substantial analytical assets develop superior business decisions and operational efficiency which leads to positive supply chain results. Information systems (IS) support plays a significant moderating function in this study because it enhances the performance effects of business analytics (BA). The study examines Business process orientation (BPO) but establishes its lower impact on performance compared to information systems support. Research limitations stem from its use of reported answers by participants as well as its confirmation to particular industrial sectors. Further research should examine the effect different organizational cultures play in supply chain management BA adoption.</w:t>
      </w:r>
    </w:p>
    <w:p w14:paraId="05A5AD53" w14:textId="77777777" w:rsidR="00A07FF1" w:rsidRPr="00EF5B72" w:rsidRDefault="00A07FF1">
      <w:pPr>
        <w:rPr>
          <w:rFonts w:ascii="Times New Roman" w:hAnsi="Times New Roman" w:cs="Times New Roman"/>
          <w:b/>
          <w:bCs/>
        </w:rPr>
      </w:pPr>
    </w:p>
    <w:p w14:paraId="7F2BCB77" w14:textId="68484482" w:rsidR="00FD5018" w:rsidRPr="00EF5B72" w:rsidRDefault="00FD5018">
      <w:pPr>
        <w:rPr>
          <w:rFonts w:ascii="Times New Roman" w:hAnsi="Times New Roman" w:cs="Times New Roman"/>
          <w:b/>
          <w:bCs/>
        </w:rPr>
      </w:pPr>
      <w:r w:rsidRPr="00EF5B72">
        <w:rPr>
          <w:rFonts w:ascii="Times New Roman" w:hAnsi="Times New Roman" w:cs="Times New Roman"/>
          <w:b/>
          <w:bCs/>
        </w:rPr>
        <w:t xml:space="preserve"> Demand in Supply Chain Networks With Quantum Machine Learning Approach</w:t>
      </w:r>
    </w:p>
    <w:p w14:paraId="445E0DE3" w14:textId="77777777" w:rsidR="00994E05" w:rsidRPr="00EF5B72" w:rsidRDefault="00FD5018">
      <w:pPr>
        <w:rPr>
          <w:rFonts w:ascii="Times New Roman" w:hAnsi="Times New Roman" w:cs="Times New Roman"/>
        </w:rPr>
      </w:pPr>
      <w:r w:rsidRPr="00EF5B72">
        <w:rPr>
          <w:rFonts w:ascii="Times New Roman" w:hAnsi="Times New Roman" w:cs="Times New Roman"/>
          <w:b/>
          <w:bCs/>
        </w:rPr>
        <w:t xml:space="preserve">(Sunil Kumar Sehrawat, Pushan Kumar Dutta, Ashima Bhatnagar Bhatia, Pawan Whig, 2024)                           </w:t>
      </w:r>
      <w:r w:rsidRPr="00EF5B72">
        <w:rPr>
          <w:rFonts w:ascii="Times New Roman" w:hAnsi="Times New Roman" w:cs="Times New Roman"/>
        </w:rPr>
        <w:t xml:space="preserve">                                                                                   </w:t>
      </w:r>
      <w:r w:rsidR="00994E05" w:rsidRPr="00EF5B72">
        <w:rPr>
          <w:rFonts w:ascii="Times New Roman" w:hAnsi="Times New Roman" w:cs="Times New Roman"/>
        </w:rPr>
        <w:t xml:space="preserve"> </w:t>
      </w:r>
    </w:p>
    <w:p w14:paraId="647267DF" w14:textId="2DCA48F8" w:rsidR="00FD5018" w:rsidRPr="00EF5B72" w:rsidRDefault="00FD5018">
      <w:pPr>
        <w:rPr>
          <w:rFonts w:ascii="Times New Roman" w:hAnsi="Times New Roman" w:cs="Times New Roman"/>
        </w:rPr>
      </w:pPr>
      <w:r w:rsidRPr="00EF5B72">
        <w:rPr>
          <w:rFonts w:ascii="Times New Roman" w:hAnsi="Times New Roman" w:cs="Times New Roman"/>
        </w:rPr>
        <w:t>The research investigates QML forecasting systems in supply chain networks because they resolve traditional forecasting method problems. Traditional forecasting approaches based on time series analysis and regression techniques do not succeed in resolving present supply chain issues as stated by the authors. The combination of quantum computing technology with machine learning produces organizations’ improved inventory performance together with better prediction analytics. This study proves the effective management of large dynamic datasets by QML through multiple scholarly examples. The system provides more potent operational capabilities while optimizing risk control systems for making accurate processing decisions. Quantum computer deployment progresses slowly because of financial barriers and skill requirements and basic specifications in its initial development phase. Research must intensify to develop universal QML frameworks for supply chains and their capability tests aimed at various industries. The research concludes that Quantum Machine Learning stands as the vital method to boost supply chain operational qualities while reinforcing resistance capacities.</w:t>
      </w:r>
    </w:p>
    <w:p w14:paraId="0029EAF8" w14:textId="77777777" w:rsidR="00A07FF1" w:rsidRPr="00EF5B72" w:rsidRDefault="00A07FF1">
      <w:pPr>
        <w:rPr>
          <w:rFonts w:ascii="Times New Roman" w:hAnsi="Times New Roman" w:cs="Times New Roman"/>
        </w:rPr>
      </w:pPr>
    </w:p>
    <w:p w14:paraId="27C4E47A" w14:textId="5703497F" w:rsidR="008B3633" w:rsidRPr="00EF5B72" w:rsidRDefault="008B3633">
      <w:pPr>
        <w:rPr>
          <w:rFonts w:ascii="Times New Roman" w:hAnsi="Times New Roman" w:cs="Times New Roman"/>
          <w:b/>
          <w:bCs/>
        </w:rPr>
      </w:pPr>
      <w:r w:rsidRPr="00EF5B72">
        <w:rPr>
          <w:rFonts w:ascii="Times New Roman" w:hAnsi="Times New Roman" w:cs="Times New Roman"/>
          <w:b/>
          <w:bCs/>
        </w:rPr>
        <w:t>Data in Action: Data-Driven Decision Making and Predictive Analytics in U.S. Manufacturing</w:t>
      </w:r>
    </w:p>
    <w:p w14:paraId="1203B9E3" w14:textId="6A81E462" w:rsidR="008B3633" w:rsidRPr="00EF5B72" w:rsidRDefault="008B3633">
      <w:pPr>
        <w:rPr>
          <w:rFonts w:ascii="Times New Roman" w:hAnsi="Times New Roman" w:cs="Times New Roman"/>
        </w:rPr>
      </w:pPr>
      <w:r w:rsidRPr="00EF5B72">
        <w:rPr>
          <w:rFonts w:ascii="Times New Roman" w:hAnsi="Times New Roman" w:cs="Times New Roman"/>
          <w:b/>
          <w:bCs/>
        </w:rPr>
        <w:t xml:space="preserve">(Erik Brynjolfsson, Kristina McElheran, 2019)    </w:t>
      </w:r>
      <w:r w:rsidRPr="00EF5B72">
        <w:rPr>
          <w:rFonts w:ascii="Times New Roman" w:hAnsi="Times New Roman" w:cs="Times New Roman"/>
        </w:rPr>
        <w:t xml:space="preserve">                                                                                                                                                                                       The research investigates how data-driven decision-making (DDD) adoption by U.S. manufacturing sector affects productivity levels. The authors use Census Bureau data to evaluate advantages that result from companies implementing DDD systems. Productivity gains during 2005 to 2010 were significant for early adopters but later adopters missed these advantages. The research establishes separate effects between DDD deployments and traditional IT initiatives and confirms predictive analytics as the fundamental driver for performance developments from 2010 to 2015. Early adoption combined with integrated data proves essential for companies that want to remain competitive in the market. The results apply only to the manufacturing industry because they focus on this particular sector. Additional research should concentrate on checking DDD implementation across multiple industries while investigating long-term outcomes of its adoption. Research-based evidence demonstrates predictively-driven strategic methods generate high value for manufacturers while confirming their essential role in up-to-date business approaches.</w:t>
      </w:r>
    </w:p>
    <w:p w14:paraId="098DEEAD" w14:textId="77777777" w:rsidR="00A07FF1" w:rsidRPr="00EF5B72" w:rsidRDefault="00A07FF1">
      <w:pPr>
        <w:rPr>
          <w:rFonts w:ascii="Times New Roman" w:hAnsi="Times New Roman" w:cs="Times New Roman"/>
        </w:rPr>
      </w:pPr>
    </w:p>
    <w:p w14:paraId="7F855500" w14:textId="76E9CF48" w:rsidR="00EF3D37" w:rsidRPr="00EF5B72" w:rsidRDefault="00EF3D37">
      <w:pPr>
        <w:rPr>
          <w:rFonts w:ascii="Times New Roman" w:hAnsi="Times New Roman" w:cs="Times New Roman"/>
          <w:b/>
          <w:bCs/>
        </w:rPr>
      </w:pPr>
      <w:r w:rsidRPr="00EF5B72">
        <w:rPr>
          <w:rFonts w:ascii="Times New Roman" w:hAnsi="Times New Roman" w:cs="Times New Roman"/>
          <w:b/>
          <w:bCs/>
        </w:rPr>
        <w:t>Comprehensive Framework for the Development of a Supply Chain Strategy</w:t>
      </w:r>
    </w:p>
    <w:p w14:paraId="391AD524" w14:textId="77777777" w:rsidR="00EF3D37" w:rsidRPr="00EF5B72" w:rsidRDefault="00EF3D37">
      <w:pPr>
        <w:rPr>
          <w:rFonts w:ascii="Times New Roman" w:hAnsi="Times New Roman" w:cs="Times New Roman"/>
        </w:rPr>
      </w:pPr>
      <w:r w:rsidRPr="00EF5B72">
        <w:rPr>
          <w:rFonts w:ascii="Times New Roman" w:hAnsi="Times New Roman" w:cs="Times New Roman"/>
          <w:b/>
          <w:bCs/>
        </w:rPr>
        <w:t xml:space="preserve">(C. Martínez-Olvera &amp; D. Shunk, 2007)       </w:t>
      </w:r>
      <w:r w:rsidRPr="00EF5B72">
        <w:rPr>
          <w:rFonts w:ascii="Times New Roman" w:hAnsi="Times New Roman" w:cs="Times New Roman"/>
        </w:rPr>
        <w:t xml:space="preserve">                                                                                                                                                                                       An extensive strategy development framework results from combining business elements with supplier and manufacturing and planning and marketing along with customer aspects. Strategic alignment for supply chain elements becomes possible through the Customer–Product–Process–Resource (CPPR) framework as a structural model. CPPR demonstrates its uniqueness as a supply chain approach by establishing operational relationships between linked business sections to optimize overall system performance. The study reveals that satisfaction levels for customers arise from the interaction of their order detaching points with structural alignment and order winner/qualifiers. A document explains methods to convert CPPR into an operational tool used specifically for supply chain management decisions. This research stays conceptual in nature because different industries have not validated its findings through empirical studies. The research should apply the CPPR framework to operational supply chains to test its adaptability and performance impact on operational results and business competition.</w:t>
      </w:r>
    </w:p>
    <w:p w14:paraId="5F378895" w14:textId="77777777" w:rsidR="0045597F" w:rsidRPr="00EF5B72" w:rsidRDefault="0045597F">
      <w:pPr>
        <w:rPr>
          <w:rFonts w:ascii="Times New Roman" w:hAnsi="Times New Roman" w:cs="Times New Roman"/>
          <w:b/>
          <w:bCs/>
        </w:rPr>
      </w:pPr>
    </w:p>
    <w:p w14:paraId="157BF10B" w14:textId="1092E711" w:rsidR="002B6A33" w:rsidRPr="00EF5B72" w:rsidRDefault="002B6A33">
      <w:pPr>
        <w:rPr>
          <w:rFonts w:ascii="Times New Roman" w:hAnsi="Times New Roman" w:cs="Times New Roman"/>
          <w:b/>
          <w:bCs/>
        </w:rPr>
      </w:pPr>
      <w:r w:rsidRPr="00EF5B72">
        <w:rPr>
          <w:rFonts w:ascii="Times New Roman" w:hAnsi="Times New Roman" w:cs="Times New Roman"/>
          <w:b/>
          <w:bCs/>
        </w:rPr>
        <w:t>Coping in Supply Chains: A Conceptual Framework for Disruption Management</w:t>
      </w:r>
    </w:p>
    <w:p w14:paraId="4EDADE4E" w14:textId="77777777" w:rsidR="002B6A33" w:rsidRPr="00EF5B72" w:rsidRDefault="002B6A33">
      <w:pPr>
        <w:rPr>
          <w:rFonts w:ascii="Times New Roman" w:hAnsi="Times New Roman" w:cs="Times New Roman"/>
        </w:rPr>
      </w:pPr>
      <w:r w:rsidRPr="00EF5B72">
        <w:rPr>
          <w:rFonts w:ascii="Times New Roman" w:hAnsi="Times New Roman" w:cs="Times New Roman"/>
          <w:b/>
          <w:bCs/>
        </w:rPr>
        <w:t xml:space="preserve">(Nezih Altay &amp; Raktim Pal, 2023)                       </w:t>
      </w:r>
      <w:r w:rsidRPr="00EF5B72">
        <w:rPr>
          <w:rFonts w:ascii="Times New Roman" w:hAnsi="Times New Roman" w:cs="Times New Roman"/>
        </w:rPr>
        <w:t xml:space="preserve">                                                                                                                                                                                     The investigation examines supply chain disruption management through the adoption of psychological coping theory to analyze organizational crisis response actions. The standard supply chain disruption research tackles previous events by omittng formal theory but does not base its analysis on theoretical frameworks. Researchers have identified risk-management together with resilience-development as major concerns yet they have dedicated minimal efforts to understand what drives the psychological aspects of disruption response. A conceptual model introduced by the authors uses two types of coping methods namely problem-focused and emotion-focused to enhance supply chain resilience research. The framework needs strategic adaptability as its core component to enable organizations in avoiding disruptions and developing optimal recovery systems. The study requires empirical evidence from specific industries to demonstrate practical application following its conceptual development. Experts must establish the value of the coping framework by employing it in real supply chain disruptions and studying alternative psychological frameworks to develop improved disruption models.</w:t>
      </w:r>
    </w:p>
    <w:p w14:paraId="3B4DF004" w14:textId="77777777" w:rsidR="002B6A33" w:rsidRPr="00EF5B72" w:rsidRDefault="002B6A33">
      <w:pPr>
        <w:rPr>
          <w:rFonts w:ascii="Times New Roman" w:hAnsi="Times New Roman" w:cs="Times New Roman"/>
        </w:rPr>
      </w:pPr>
    </w:p>
    <w:p w14:paraId="421E1B5D" w14:textId="738C0300" w:rsidR="00965BCD" w:rsidRPr="00EF5B72" w:rsidRDefault="00965BCD">
      <w:pPr>
        <w:rPr>
          <w:rFonts w:ascii="Times New Roman" w:hAnsi="Times New Roman" w:cs="Times New Roman"/>
          <w:b/>
          <w:bCs/>
        </w:rPr>
      </w:pPr>
      <w:r w:rsidRPr="00EF5B72">
        <w:rPr>
          <w:rFonts w:ascii="Times New Roman" w:hAnsi="Times New Roman" w:cs="Times New Roman"/>
          <w:b/>
          <w:bCs/>
        </w:rPr>
        <w:t>Agile Supply Chain Management in the Era of Digital Transformation</w:t>
      </w:r>
    </w:p>
    <w:p w14:paraId="180C93E8" w14:textId="77777777" w:rsidR="00965BCD" w:rsidRPr="00EF5B72" w:rsidRDefault="00965BCD">
      <w:pPr>
        <w:rPr>
          <w:rFonts w:ascii="Times New Roman" w:hAnsi="Times New Roman" w:cs="Times New Roman"/>
        </w:rPr>
      </w:pPr>
      <w:r w:rsidRPr="00EF5B72">
        <w:rPr>
          <w:rFonts w:ascii="Times New Roman" w:hAnsi="Times New Roman" w:cs="Times New Roman"/>
          <w:b/>
          <w:bCs/>
        </w:rPr>
        <w:t xml:space="preserve">(Shashi, Piera Centobelli, Roberto Cerchione &amp; Myriam Ertz, 2020) </w:t>
      </w:r>
      <w:r w:rsidRPr="00EF5B72">
        <w:rPr>
          <w:rFonts w:ascii="Times New Roman" w:hAnsi="Times New Roman" w:cs="Times New Roman"/>
        </w:rPr>
        <w:t xml:space="preserve">                                                                                                                                                    The paper delivers a detailed critical review of agile supply chain (ASC) research by investigating digital approaches which enhance agility development. Initial studies of ASC systems mainly concentrated on lowering costs and increasing operational flexibility and market sensitivity. Modem supply chain operations depend on AI technology integrated with blockchain systems and IoT devices because these systems result in effective decision making that produces superior results. Digital technology growth failed to enlighten researchers about the relationship between digital integration and ASC effectiveness. The research states technology functions as the essential force which enables organizational agility though supreme agility results from proper alignment between strategy and market sensitivity and organizational teamwork. Digital innovation systems need full implementation strategies that establish connections between adaptive organizational structures according to the research findings. The research draws its information from publications written before 2017 leading to decreased relevance for contemporary digital market trends. Research needs attention on specialized modern technology to understand its effects on the ASC model and create adaptable digital agility standards for various industry sectors.</w:t>
      </w:r>
    </w:p>
    <w:p w14:paraId="60727363" w14:textId="77777777" w:rsidR="00965BCD" w:rsidRPr="00EF5B72" w:rsidRDefault="00965BCD">
      <w:pPr>
        <w:rPr>
          <w:rFonts w:ascii="Times New Roman" w:hAnsi="Times New Roman" w:cs="Times New Roman"/>
        </w:rPr>
      </w:pPr>
    </w:p>
    <w:p w14:paraId="35BFB2C9" w14:textId="4ECE7B8C" w:rsidR="000A23CF" w:rsidRPr="00EF5B72" w:rsidRDefault="000A23CF">
      <w:pPr>
        <w:rPr>
          <w:rFonts w:ascii="Times New Roman" w:hAnsi="Times New Roman" w:cs="Times New Roman"/>
          <w:b/>
          <w:bCs/>
        </w:rPr>
      </w:pPr>
      <w:r w:rsidRPr="00EF5B72">
        <w:rPr>
          <w:rFonts w:ascii="Times New Roman" w:hAnsi="Times New Roman" w:cs="Times New Roman"/>
          <w:b/>
          <w:bCs/>
        </w:rPr>
        <w:t>Review of IT Innovations, Data Analytics, and Governance in Nigerian Enterprises</w:t>
      </w:r>
    </w:p>
    <w:p w14:paraId="154C93DF" w14:textId="77777777" w:rsidR="00973FE6" w:rsidRPr="00EF5B72" w:rsidRDefault="000A23CF">
      <w:pPr>
        <w:rPr>
          <w:rFonts w:ascii="Times New Roman" w:hAnsi="Times New Roman" w:cs="Times New Roman"/>
          <w:b/>
          <w:bCs/>
        </w:rPr>
      </w:pPr>
      <w:r w:rsidRPr="00EF5B72">
        <w:rPr>
          <w:rFonts w:ascii="Times New Roman" w:hAnsi="Times New Roman" w:cs="Times New Roman"/>
          <w:b/>
          <w:bCs/>
        </w:rPr>
        <w:t xml:space="preserve">(Monisola Oladeinde, Azeez Olanipekun Hassan, Oluwatoyin Ajoke Farayola, Odunayo Josephine Akindote &amp; Abimbola Oluwatoyin Adegbite, 2024)     </w:t>
      </w:r>
    </w:p>
    <w:p w14:paraId="163A9A2B" w14:textId="3BA6009A" w:rsidR="000A23CF" w:rsidRPr="00EF5B72" w:rsidRDefault="000A23CF">
      <w:pPr>
        <w:rPr>
          <w:rFonts w:ascii="Times New Roman" w:hAnsi="Times New Roman" w:cs="Times New Roman"/>
        </w:rPr>
      </w:pPr>
      <w:r w:rsidRPr="00EF5B72">
        <w:rPr>
          <w:rFonts w:ascii="Times New Roman" w:hAnsi="Times New Roman" w:cs="Times New Roman"/>
        </w:rPr>
        <w:t>The analysis delivers a complete examination which studies IT modifications and data analytics impacts upon Nigerian organizational systems and their administrative obstacles and strategic necessities. IT adoption stands as a primary business competitiveness factor according to current research yet Nigerian organizations together with developing economies encounter infrastructure limitations and workforce shortages along with regulatory roadblocks that impede successful deployments. The implementation of data analytics for enhanced decision-making encounters various hurdles by enterprises even though the approach delivers effective results in other applications. The study merges research about Information Technology development with governance models and business analytic applications at the organizational change level. Companies achieve better market results with well-designed IT governance frameworks but need better regulations to fully execute them. To address governance problems the research establishes that targeted technology investments require development of skilled personnel alongside establishment of public-private partnerships. Research focused on emotional response should validate IT adoption trends in Nigerian enterprises because this study depends on data from already published academic literature. Researchers must examine concrete IT implementations within separate sectors while developing guidelines to resolve blocking issues stemming from governance organizations.</w:t>
      </w:r>
    </w:p>
    <w:p w14:paraId="60BDAD4F" w14:textId="77777777" w:rsidR="001C403F" w:rsidRPr="00EF5B72" w:rsidRDefault="001C403F">
      <w:pPr>
        <w:rPr>
          <w:rFonts w:ascii="Times New Roman" w:hAnsi="Times New Roman" w:cs="Times New Roman"/>
        </w:rPr>
      </w:pPr>
    </w:p>
    <w:p w14:paraId="2E43E048" w14:textId="77777777" w:rsidR="001C403F" w:rsidRPr="00EF5B72" w:rsidRDefault="001C403F">
      <w:pPr>
        <w:rPr>
          <w:rFonts w:ascii="Times New Roman" w:hAnsi="Times New Roman" w:cs="Times New Roman"/>
        </w:rPr>
      </w:pPr>
    </w:p>
    <w:p w14:paraId="6A56DC4A" w14:textId="77777777" w:rsidR="000A23CF" w:rsidRPr="00EF5B72" w:rsidRDefault="000A23CF">
      <w:pPr>
        <w:rPr>
          <w:rFonts w:ascii="Times New Roman" w:hAnsi="Times New Roman" w:cs="Times New Roman"/>
        </w:rPr>
      </w:pPr>
    </w:p>
    <w:p w14:paraId="46583181" w14:textId="77777777" w:rsidR="000A23CF" w:rsidRPr="00EF5B72" w:rsidRDefault="000A23CF">
      <w:pPr>
        <w:rPr>
          <w:rFonts w:ascii="Times New Roman" w:hAnsi="Times New Roman" w:cs="Times New Roman"/>
        </w:rPr>
      </w:pPr>
    </w:p>
    <w:p w14:paraId="29FF1C5E" w14:textId="77777777" w:rsidR="00554455" w:rsidRPr="00EF5B72" w:rsidRDefault="00D769F5" w:rsidP="00554455">
      <w:pPr>
        <w:rPr>
          <w:rFonts w:ascii="Times New Roman" w:hAnsi="Times New Roman" w:cs="Times New Roman"/>
        </w:rPr>
      </w:pPr>
      <w:r w:rsidRPr="00EF5B72">
        <w:rPr>
          <w:rFonts w:ascii="Times New Roman" w:hAnsi="Times New Roman" w:cs="Times New Roman"/>
          <w:b/>
          <w:bCs/>
          <w:sz w:val="32"/>
          <w:szCs w:val="32"/>
        </w:rPr>
        <w:t>VARIABLES</w:t>
      </w:r>
      <w:r w:rsidR="00A424B5" w:rsidRPr="00EF5B72">
        <w:rPr>
          <w:rFonts w:ascii="Times New Roman" w:hAnsi="Times New Roman" w:cs="Times New Roman"/>
        </w:rPr>
        <w:t xml:space="preserve">                                                                                                                                                                                                                                                 </w:t>
      </w:r>
    </w:p>
    <w:p w14:paraId="4B0DF365" w14:textId="77777777" w:rsidR="00B269FE" w:rsidRPr="00EF5B72" w:rsidRDefault="00B269FE" w:rsidP="00B269FE">
      <w:pPr>
        <w:pStyle w:val="ListParagraph"/>
        <w:numPr>
          <w:ilvl w:val="0"/>
          <w:numId w:val="5"/>
        </w:numPr>
        <w:rPr>
          <w:rFonts w:ascii="Times New Roman" w:hAnsi="Times New Roman" w:cs="Times New Roman"/>
        </w:rPr>
      </w:pPr>
      <w:r w:rsidRPr="00EF5B72">
        <w:rPr>
          <w:rFonts w:ascii="Times New Roman" w:hAnsi="Times New Roman" w:cs="Times New Roman"/>
        </w:rPr>
        <w:t>Dependent variable</w:t>
      </w:r>
    </w:p>
    <w:p w14:paraId="713F4002" w14:textId="19A81CEA" w:rsidR="00B269FE" w:rsidRPr="00EF5B72" w:rsidRDefault="00B269FE" w:rsidP="00B269FE">
      <w:pPr>
        <w:rPr>
          <w:rFonts w:ascii="Times New Roman" w:hAnsi="Times New Roman" w:cs="Times New Roman"/>
        </w:rPr>
      </w:pPr>
      <w:r w:rsidRPr="00EF5B72">
        <w:rPr>
          <w:rFonts w:ascii="Times New Roman" w:hAnsi="Times New Roman" w:cs="Times New Roman"/>
        </w:rPr>
        <w:t xml:space="preserve">                Demand volatility index</w:t>
      </w:r>
      <w:r w:rsidR="0096573C" w:rsidRPr="00EF5B72">
        <w:rPr>
          <w:rFonts w:ascii="Times New Roman" w:hAnsi="Times New Roman" w:cs="Times New Roman"/>
        </w:rPr>
        <w:t xml:space="preserve"> </w:t>
      </w:r>
      <w:r w:rsidRPr="00EF5B72">
        <w:rPr>
          <w:rFonts w:ascii="Times New Roman" w:hAnsi="Times New Roman" w:cs="Times New Roman"/>
        </w:rPr>
        <w:t>(production planning, procurement strategies)</w:t>
      </w:r>
    </w:p>
    <w:p w14:paraId="22877029" w14:textId="1FA46EF9" w:rsidR="00B269FE" w:rsidRPr="00EF5B72" w:rsidRDefault="00B269FE" w:rsidP="00B269FE">
      <w:pPr>
        <w:rPr>
          <w:rFonts w:ascii="Times New Roman" w:hAnsi="Times New Roman" w:cs="Times New Roman"/>
        </w:rPr>
      </w:pPr>
      <w:r w:rsidRPr="00EF5B72">
        <w:rPr>
          <w:rFonts w:ascii="Times New Roman" w:hAnsi="Times New Roman" w:cs="Times New Roman"/>
        </w:rPr>
        <w:t xml:space="preserve">                Recovery time in supply chain</w:t>
      </w:r>
    </w:p>
    <w:p w14:paraId="6743F398" w14:textId="135FA421" w:rsidR="00B269FE" w:rsidRPr="00EF5B72" w:rsidRDefault="00B269FE" w:rsidP="00B269FE">
      <w:pPr>
        <w:pStyle w:val="ListParagraph"/>
        <w:numPr>
          <w:ilvl w:val="0"/>
          <w:numId w:val="5"/>
        </w:numPr>
        <w:rPr>
          <w:rFonts w:ascii="Times New Roman" w:hAnsi="Times New Roman" w:cs="Times New Roman"/>
        </w:rPr>
      </w:pPr>
      <w:r w:rsidRPr="00EF5B72">
        <w:rPr>
          <w:rFonts w:ascii="Times New Roman" w:hAnsi="Times New Roman" w:cs="Times New Roman"/>
        </w:rPr>
        <w:t>Independent variables</w:t>
      </w:r>
    </w:p>
    <w:p w14:paraId="66E15B05" w14:textId="77777777" w:rsidR="00B269FE" w:rsidRPr="00EF5B72" w:rsidRDefault="00B269FE" w:rsidP="00B269FE">
      <w:pPr>
        <w:rPr>
          <w:rFonts w:ascii="Times New Roman" w:hAnsi="Times New Roman" w:cs="Times New Roman"/>
        </w:rPr>
      </w:pPr>
      <w:r w:rsidRPr="00EF5B72">
        <w:rPr>
          <w:rFonts w:ascii="Times New Roman" w:hAnsi="Times New Roman" w:cs="Times New Roman"/>
        </w:rPr>
        <w:t xml:space="preserve">               Supplier relationship management </w:t>
      </w:r>
    </w:p>
    <w:p w14:paraId="517B6183" w14:textId="381ED803" w:rsidR="00B269FE" w:rsidRPr="00EF5B72" w:rsidRDefault="00B269FE" w:rsidP="00B269FE">
      <w:pPr>
        <w:rPr>
          <w:rFonts w:ascii="Times New Roman" w:hAnsi="Times New Roman" w:cs="Times New Roman"/>
        </w:rPr>
      </w:pPr>
      <w:r w:rsidRPr="00EF5B72">
        <w:rPr>
          <w:rFonts w:ascii="Times New Roman" w:hAnsi="Times New Roman" w:cs="Times New Roman"/>
        </w:rPr>
        <w:t xml:space="preserve">            </w:t>
      </w:r>
      <w:r w:rsidR="00994E05" w:rsidRPr="00EF5B72">
        <w:rPr>
          <w:rFonts w:ascii="Times New Roman" w:hAnsi="Times New Roman" w:cs="Times New Roman"/>
        </w:rPr>
        <w:t xml:space="preserve">   </w:t>
      </w:r>
      <w:r w:rsidRPr="00EF5B72">
        <w:rPr>
          <w:rFonts w:ascii="Times New Roman" w:hAnsi="Times New Roman" w:cs="Times New Roman"/>
        </w:rPr>
        <w:t>Shipping route performanc</w:t>
      </w:r>
      <w:r w:rsidR="0096573C" w:rsidRPr="00EF5B72">
        <w:rPr>
          <w:rFonts w:ascii="Times New Roman" w:hAnsi="Times New Roman" w:cs="Times New Roman"/>
        </w:rPr>
        <w:t>e</w:t>
      </w:r>
      <w:r w:rsidRPr="00EF5B72">
        <w:rPr>
          <w:rFonts w:ascii="Times New Roman" w:hAnsi="Times New Roman" w:cs="Times New Roman"/>
        </w:rPr>
        <w:t xml:space="preserve"> </w:t>
      </w:r>
      <w:proofErr w:type="gramStart"/>
      <w:r w:rsidRPr="00EF5B72">
        <w:rPr>
          <w:rFonts w:ascii="Times New Roman" w:hAnsi="Times New Roman" w:cs="Times New Roman"/>
        </w:rPr>
        <w:t>( weather</w:t>
      </w:r>
      <w:proofErr w:type="gramEnd"/>
      <w:r w:rsidRPr="00EF5B72">
        <w:rPr>
          <w:rFonts w:ascii="Times New Roman" w:hAnsi="Times New Roman" w:cs="Times New Roman"/>
        </w:rPr>
        <w:t xml:space="preserve"> conditions, fuel efficiency )</w:t>
      </w:r>
    </w:p>
    <w:p w14:paraId="367D3315" w14:textId="5B72D390" w:rsidR="00B269FE" w:rsidRPr="00EF5B72" w:rsidRDefault="00E55030" w:rsidP="00994E05">
      <w:pPr>
        <w:pStyle w:val="ListParagraph"/>
        <w:numPr>
          <w:ilvl w:val="0"/>
          <w:numId w:val="5"/>
        </w:numPr>
        <w:rPr>
          <w:rFonts w:ascii="Times New Roman" w:hAnsi="Times New Roman" w:cs="Times New Roman"/>
        </w:rPr>
      </w:pPr>
      <w:r w:rsidRPr="00EF5B72">
        <w:rPr>
          <w:rFonts w:ascii="Times New Roman" w:hAnsi="Times New Roman" w:cs="Times New Roman"/>
        </w:rPr>
        <w:t>V</w:t>
      </w:r>
      <w:r w:rsidR="00B269FE" w:rsidRPr="00EF5B72">
        <w:rPr>
          <w:rFonts w:ascii="Times New Roman" w:hAnsi="Times New Roman" w:cs="Times New Roman"/>
        </w:rPr>
        <w:t xml:space="preserve">ariables </w:t>
      </w:r>
    </w:p>
    <w:p w14:paraId="4DFC2EBA" w14:textId="38EA4D56" w:rsidR="00B269FE" w:rsidRPr="00EF5B72" w:rsidRDefault="00B269FE" w:rsidP="00B269FE">
      <w:pPr>
        <w:rPr>
          <w:rFonts w:ascii="Times New Roman" w:hAnsi="Times New Roman" w:cs="Times New Roman"/>
        </w:rPr>
      </w:pPr>
      <w:r w:rsidRPr="00EF5B72">
        <w:rPr>
          <w:rFonts w:ascii="Times New Roman" w:hAnsi="Times New Roman" w:cs="Times New Roman"/>
        </w:rPr>
        <w:t xml:space="preserve">                Technology integration</w:t>
      </w:r>
    </w:p>
    <w:p w14:paraId="651B56FC" w14:textId="77777777" w:rsidR="003A7DF3" w:rsidRDefault="003A7DF3" w:rsidP="00444FCD">
      <w:pPr>
        <w:rPr>
          <w:b/>
          <w:bCs/>
          <w:sz w:val="32"/>
          <w:szCs w:val="32"/>
        </w:rPr>
      </w:pPr>
    </w:p>
    <w:p w14:paraId="5FB0716F" w14:textId="195B781B" w:rsidR="00E601C5" w:rsidRDefault="00D17C3C" w:rsidP="00444FCD">
      <w:pPr>
        <w:rPr>
          <w:b/>
          <w:bCs/>
          <w:sz w:val="32"/>
          <w:szCs w:val="32"/>
        </w:rPr>
      </w:pPr>
      <w:r w:rsidRPr="00B269FE">
        <w:rPr>
          <w:b/>
          <w:bCs/>
          <w:sz w:val="32"/>
          <w:szCs w:val="32"/>
        </w:rPr>
        <w:t xml:space="preserve">CONCEPTUAL FRAMEWORK </w:t>
      </w:r>
    </w:p>
    <w:p w14:paraId="7048E1F4" w14:textId="584092F4" w:rsidR="006A7E00" w:rsidRPr="00B269FE" w:rsidRDefault="00E55030" w:rsidP="00444FCD">
      <w:r>
        <w:rPr>
          <w:b/>
          <w:bCs/>
          <w:noProof/>
          <w:sz w:val="32"/>
          <w:szCs w:val="32"/>
          <w:u w:val="single"/>
        </w:rPr>
        <mc:AlternateContent>
          <mc:Choice Requires="wps">
            <w:drawing>
              <wp:anchor distT="0" distB="0" distL="114300" distR="114300" simplePos="0" relativeHeight="251658240" behindDoc="0" locked="0" layoutInCell="1" allowOverlap="1" wp14:anchorId="5AA34AFE" wp14:editId="40528F3B">
                <wp:simplePos x="0" y="0"/>
                <wp:positionH relativeFrom="margin">
                  <wp:align>right</wp:align>
                </wp:positionH>
                <wp:positionV relativeFrom="paragraph">
                  <wp:posOffset>138675</wp:posOffset>
                </wp:positionV>
                <wp:extent cx="2368062" cy="1143000"/>
                <wp:effectExtent l="0" t="0" r="13335" b="19050"/>
                <wp:wrapNone/>
                <wp:docPr id="1829075383" name="Rectangle: Rounded Corners 2"/>
                <wp:cNvGraphicFramePr/>
                <a:graphic xmlns:a="http://schemas.openxmlformats.org/drawingml/2006/main">
                  <a:graphicData uri="http://schemas.microsoft.com/office/word/2010/wordprocessingShape">
                    <wps:wsp>
                      <wps:cNvSpPr/>
                      <wps:spPr>
                        <a:xfrm>
                          <a:off x="0" y="0"/>
                          <a:ext cx="2368062" cy="1143000"/>
                        </a:xfrm>
                        <a:prstGeom prst="roundRect">
                          <a:avLst/>
                        </a:prstGeom>
                        <a:solidFill>
                          <a:schemeClr val="accent1">
                            <a:lumMod val="20000"/>
                            <a:lumOff val="8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668A26B5" w14:textId="77777777" w:rsidR="00E55030" w:rsidRPr="00E55030" w:rsidRDefault="00E55030" w:rsidP="00E55030">
                            <w:pPr>
                              <w:pStyle w:val="ListParagraph"/>
                              <w:numPr>
                                <w:ilvl w:val="0"/>
                                <w:numId w:val="5"/>
                              </w:numPr>
                              <w:rPr>
                                <w:sz w:val="16"/>
                                <w:szCs w:val="16"/>
                              </w:rPr>
                            </w:pPr>
                            <w:r w:rsidRPr="00E55030">
                              <w:rPr>
                                <w:sz w:val="16"/>
                                <w:szCs w:val="16"/>
                              </w:rPr>
                              <w:t>Independent variables</w:t>
                            </w:r>
                          </w:p>
                          <w:p w14:paraId="5CFBDE98" w14:textId="77777777" w:rsidR="00E55030" w:rsidRPr="00E55030" w:rsidRDefault="00E55030" w:rsidP="00E55030">
                            <w:pPr>
                              <w:rPr>
                                <w:sz w:val="16"/>
                                <w:szCs w:val="16"/>
                              </w:rPr>
                            </w:pPr>
                            <w:r w:rsidRPr="00E55030">
                              <w:rPr>
                                <w:sz w:val="16"/>
                                <w:szCs w:val="16"/>
                              </w:rPr>
                              <w:t xml:space="preserve">               Supplier relationship management </w:t>
                            </w:r>
                          </w:p>
                          <w:p w14:paraId="45975C30" w14:textId="77777777" w:rsidR="00E55030" w:rsidRPr="00E55030" w:rsidRDefault="00E55030" w:rsidP="00E55030">
                            <w:pPr>
                              <w:rPr>
                                <w:sz w:val="16"/>
                                <w:szCs w:val="16"/>
                              </w:rPr>
                            </w:pPr>
                            <w:r w:rsidRPr="00E55030">
                              <w:rPr>
                                <w:sz w:val="16"/>
                                <w:szCs w:val="16"/>
                              </w:rPr>
                              <w:t xml:space="preserve">               Shipping route performance </w:t>
                            </w:r>
                            <w:proofErr w:type="gramStart"/>
                            <w:r w:rsidRPr="00E55030">
                              <w:rPr>
                                <w:sz w:val="16"/>
                                <w:szCs w:val="16"/>
                              </w:rPr>
                              <w:t>( weather</w:t>
                            </w:r>
                            <w:proofErr w:type="gramEnd"/>
                            <w:r w:rsidRPr="00E55030">
                              <w:rPr>
                                <w:sz w:val="16"/>
                                <w:szCs w:val="16"/>
                              </w:rPr>
                              <w:t xml:space="preserve"> conditions, fuel efficiency )</w:t>
                            </w:r>
                          </w:p>
                          <w:p w14:paraId="05F15D0F" w14:textId="77777777" w:rsidR="00E55030" w:rsidRDefault="00E55030" w:rsidP="00E5503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A34AFE" id="Rectangle: Rounded Corners 2" o:spid="_x0000_s1026" style="position:absolute;margin-left:135.25pt;margin-top:10.9pt;width:186.45pt;height:90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" fillcolor="#c1e4f5 [660]" strokecolor="#030e13 [484]" strokeweight="1.5pt">
                <v:stroke joinstyle="miter"/>
                <v:textbox>
                  <w:txbxContent>
                    <w:p w14:paraId="668A26B5" w14:textId="77777777" w:rsidR="00E55030" w:rsidRPr="00E55030" w:rsidRDefault="00E55030" w:rsidP="00E55030">
                      <w:pPr>
                        <w:pStyle w:val="ListParagraph"/>
                        <w:numPr>
                          <w:ilvl w:val="0"/>
                          <w:numId w:val="5"/>
                        </w:numPr>
                        <w:rPr>
                          <w:sz w:val="16"/>
                          <w:szCs w:val="16"/>
                        </w:rPr>
                      </w:pPr>
                      <w:r w:rsidRPr="00E55030">
                        <w:rPr>
                          <w:sz w:val="16"/>
                          <w:szCs w:val="16"/>
                        </w:rPr>
                        <w:t>Independent variables</w:t>
                      </w:r>
                    </w:p>
                    <w:p w14:paraId="5CFBDE98" w14:textId="77777777" w:rsidR="00E55030" w:rsidRPr="00E55030" w:rsidRDefault="00E55030" w:rsidP="00E55030">
                      <w:pPr>
                        <w:rPr>
                          <w:sz w:val="16"/>
                          <w:szCs w:val="16"/>
                        </w:rPr>
                      </w:pPr>
                      <w:r w:rsidRPr="00E55030">
                        <w:rPr>
                          <w:sz w:val="16"/>
                          <w:szCs w:val="16"/>
                        </w:rPr>
                        <w:t xml:space="preserve">               Supplier relationship management </w:t>
                      </w:r>
                    </w:p>
                    <w:p w14:paraId="45975C30" w14:textId="77777777" w:rsidR="00E55030" w:rsidRPr="00E55030" w:rsidRDefault="00E55030" w:rsidP="00E55030">
                      <w:pPr>
                        <w:rPr>
                          <w:sz w:val="16"/>
                          <w:szCs w:val="16"/>
                        </w:rPr>
                      </w:pPr>
                      <w:r w:rsidRPr="00E55030">
                        <w:rPr>
                          <w:sz w:val="16"/>
                          <w:szCs w:val="16"/>
                        </w:rPr>
                        <w:t xml:space="preserve">               Shipping route performance </w:t>
                      </w:r>
                      <w:proofErr w:type="gramStart"/>
                      <w:r w:rsidRPr="00E55030">
                        <w:rPr>
                          <w:sz w:val="16"/>
                          <w:szCs w:val="16"/>
                        </w:rPr>
                        <w:t>( weather</w:t>
                      </w:r>
                      <w:proofErr w:type="gramEnd"/>
                      <w:r w:rsidRPr="00E55030">
                        <w:rPr>
                          <w:sz w:val="16"/>
                          <w:szCs w:val="16"/>
                        </w:rPr>
                        <w:t xml:space="preserve"> conditions, fuel efficiency )</w:t>
                      </w:r>
                    </w:p>
                    <w:p w14:paraId="05F15D0F" w14:textId="77777777" w:rsidR="00E55030" w:rsidRDefault="00E55030" w:rsidP="00E55030">
                      <w:pPr>
                        <w:jc w:val="center"/>
                      </w:pPr>
                    </w:p>
                  </w:txbxContent>
                </v:textbox>
                <w10:wrap anchorx="margin"/>
              </v:roundrect>
            </w:pict>
          </mc:Fallback>
        </mc:AlternateContent>
      </w:r>
    </w:p>
    <w:p w14:paraId="75111885" w14:textId="5B56B08F" w:rsidR="00450D1B" w:rsidRDefault="006A7E00">
      <w:r>
        <w:rPr>
          <w:noProof/>
        </w:rPr>
        <mc:AlternateContent>
          <mc:Choice Requires="wps">
            <w:drawing>
              <wp:anchor distT="0" distB="0" distL="114300" distR="114300" simplePos="0" relativeHeight="251655168" behindDoc="0" locked="0" layoutInCell="1" allowOverlap="1" wp14:anchorId="7A58FDB6" wp14:editId="2ACA2525">
                <wp:simplePos x="0" y="0"/>
                <wp:positionH relativeFrom="margin">
                  <wp:align>left</wp:align>
                </wp:positionH>
                <wp:positionV relativeFrom="paragraph">
                  <wp:posOffset>149469</wp:posOffset>
                </wp:positionV>
                <wp:extent cx="2186354" cy="1002323"/>
                <wp:effectExtent l="0" t="0" r="23495" b="26670"/>
                <wp:wrapNone/>
                <wp:docPr id="2031850788" name="Rectangle: Rounded Corners 1"/>
                <wp:cNvGraphicFramePr/>
                <a:graphic xmlns:a="http://schemas.openxmlformats.org/drawingml/2006/main">
                  <a:graphicData uri="http://schemas.microsoft.com/office/word/2010/wordprocessingShape">
                    <wps:wsp>
                      <wps:cNvSpPr/>
                      <wps:spPr>
                        <a:xfrm>
                          <a:off x="0" y="0"/>
                          <a:ext cx="2186354" cy="1002323"/>
                        </a:xfrm>
                        <a:prstGeom prst="roundRect">
                          <a:avLst/>
                        </a:prstGeom>
                        <a:solidFill>
                          <a:schemeClr val="accent1">
                            <a:lumMod val="40000"/>
                            <a:lumOff val="6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7BCFF198" w14:textId="77777777" w:rsidR="006A7E00" w:rsidRPr="00E55030" w:rsidRDefault="006A7E00" w:rsidP="006A7E00">
                            <w:pPr>
                              <w:pStyle w:val="ListParagraph"/>
                              <w:numPr>
                                <w:ilvl w:val="0"/>
                                <w:numId w:val="5"/>
                              </w:numPr>
                              <w:rPr>
                                <w:sz w:val="16"/>
                                <w:szCs w:val="16"/>
                              </w:rPr>
                            </w:pPr>
                            <w:r w:rsidRPr="00E55030">
                              <w:rPr>
                                <w:sz w:val="16"/>
                                <w:szCs w:val="16"/>
                              </w:rPr>
                              <w:t>Dependent variable</w:t>
                            </w:r>
                          </w:p>
                          <w:p w14:paraId="73745D1C" w14:textId="1097F6B0" w:rsidR="006A7E00" w:rsidRPr="00E55030" w:rsidRDefault="006A7E00" w:rsidP="006A7E00">
                            <w:pPr>
                              <w:rPr>
                                <w:sz w:val="16"/>
                                <w:szCs w:val="16"/>
                              </w:rPr>
                            </w:pPr>
                            <w:r w:rsidRPr="00E55030">
                              <w:rPr>
                                <w:sz w:val="16"/>
                                <w:szCs w:val="16"/>
                              </w:rPr>
                              <w:t xml:space="preserve">                Demand volatility index (production </w:t>
                            </w:r>
                            <w:r w:rsidR="00E55030">
                              <w:rPr>
                                <w:sz w:val="16"/>
                                <w:szCs w:val="16"/>
                              </w:rPr>
                              <w:t xml:space="preserve">     </w:t>
                            </w:r>
                            <w:r w:rsidRPr="00E55030">
                              <w:rPr>
                                <w:sz w:val="16"/>
                                <w:szCs w:val="16"/>
                              </w:rPr>
                              <w:t>planning, procurement strategies)</w:t>
                            </w:r>
                          </w:p>
                          <w:p w14:paraId="5224F5FB" w14:textId="77777777" w:rsidR="006A7E00" w:rsidRPr="00E55030" w:rsidRDefault="006A7E00" w:rsidP="006A7E00">
                            <w:pPr>
                              <w:rPr>
                                <w:sz w:val="16"/>
                                <w:szCs w:val="16"/>
                              </w:rPr>
                            </w:pPr>
                            <w:r w:rsidRPr="00E55030">
                              <w:rPr>
                                <w:sz w:val="16"/>
                                <w:szCs w:val="16"/>
                              </w:rPr>
                              <w:t xml:space="preserve">                Recovery time in supply chain</w:t>
                            </w:r>
                          </w:p>
                          <w:p w14:paraId="5F12CCAE" w14:textId="77777777" w:rsidR="006A7E00" w:rsidRDefault="006A7E00" w:rsidP="006A7E0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58FDB6" id="Rectangle: Rounded Corners 1" o:spid="_x0000_s1027" style="position:absolute;margin-left:0;margin-top:11.75pt;width:172.15pt;height:78.9pt;z-index:2516551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" fillcolor="#83caeb [1300]" strokecolor="#030e13 [484]" strokeweight="1.5pt">
                <v:stroke joinstyle="miter"/>
                <v:textbox>
                  <w:txbxContent>
                    <w:p w14:paraId="7BCFF198" w14:textId="77777777" w:rsidR="006A7E00" w:rsidRPr="00E55030" w:rsidRDefault="006A7E00" w:rsidP="006A7E00">
                      <w:pPr>
                        <w:pStyle w:val="ListParagraph"/>
                        <w:numPr>
                          <w:ilvl w:val="0"/>
                          <w:numId w:val="5"/>
                        </w:numPr>
                        <w:rPr>
                          <w:sz w:val="16"/>
                          <w:szCs w:val="16"/>
                        </w:rPr>
                      </w:pPr>
                      <w:r w:rsidRPr="00E55030">
                        <w:rPr>
                          <w:sz w:val="16"/>
                          <w:szCs w:val="16"/>
                        </w:rPr>
                        <w:t>Dependent variable</w:t>
                      </w:r>
                    </w:p>
                    <w:p w14:paraId="73745D1C" w14:textId="1097F6B0" w:rsidR="006A7E00" w:rsidRPr="00E55030" w:rsidRDefault="006A7E00" w:rsidP="006A7E00">
                      <w:pPr>
                        <w:rPr>
                          <w:sz w:val="16"/>
                          <w:szCs w:val="16"/>
                        </w:rPr>
                      </w:pPr>
                      <w:r w:rsidRPr="00E55030">
                        <w:rPr>
                          <w:sz w:val="16"/>
                          <w:szCs w:val="16"/>
                        </w:rPr>
                        <w:t xml:space="preserve">                Demand volatility index (production </w:t>
                      </w:r>
                      <w:r w:rsidR="00E55030">
                        <w:rPr>
                          <w:sz w:val="16"/>
                          <w:szCs w:val="16"/>
                        </w:rPr>
                        <w:t xml:space="preserve">     </w:t>
                      </w:r>
                      <w:r w:rsidRPr="00E55030">
                        <w:rPr>
                          <w:sz w:val="16"/>
                          <w:szCs w:val="16"/>
                        </w:rPr>
                        <w:t>planning, procurement strategies)</w:t>
                      </w:r>
                    </w:p>
                    <w:p w14:paraId="5224F5FB" w14:textId="77777777" w:rsidR="006A7E00" w:rsidRPr="00E55030" w:rsidRDefault="006A7E00" w:rsidP="006A7E00">
                      <w:pPr>
                        <w:rPr>
                          <w:sz w:val="16"/>
                          <w:szCs w:val="16"/>
                        </w:rPr>
                      </w:pPr>
                      <w:r w:rsidRPr="00E55030">
                        <w:rPr>
                          <w:sz w:val="16"/>
                          <w:szCs w:val="16"/>
                        </w:rPr>
                        <w:t xml:space="preserve">                Recovery time in supply chain</w:t>
                      </w:r>
                    </w:p>
                    <w:p w14:paraId="5F12CCAE" w14:textId="77777777" w:rsidR="006A7E00" w:rsidRDefault="006A7E00" w:rsidP="006A7E00">
                      <w:pPr>
                        <w:jc w:val="center"/>
                      </w:pPr>
                    </w:p>
                  </w:txbxContent>
                </v:textbox>
                <w10:wrap anchorx="margin"/>
              </v:roundrect>
            </w:pict>
          </mc:Fallback>
        </mc:AlternateContent>
      </w:r>
    </w:p>
    <w:p w14:paraId="485307B9" w14:textId="07A174B2" w:rsidR="00450D1B" w:rsidRDefault="00450D1B"/>
    <w:p w14:paraId="25FA0D1A" w14:textId="0AC7522A" w:rsidR="0091597C" w:rsidRDefault="0091597C"/>
    <w:p w14:paraId="3FA73DD2" w14:textId="5AC2E7EC" w:rsidR="006A7E00" w:rsidRDefault="00E55030" w:rsidP="00994E05">
      <w:pPr>
        <w:rPr>
          <w:b/>
          <w:bCs/>
          <w:sz w:val="32"/>
          <w:szCs w:val="32"/>
          <w:u w:val="single"/>
        </w:rPr>
      </w:pPr>
      <w:r>
        <w:rPr>
          <w:b/>
          <w:bCs/>
          <w:noProof/>
          <w:sz w:val="32"/>
          <w:szCs w:val="32"/>
          <w:u w:val="single"/>
        </w:rPr>
        <mc:AlternateContent>
          <mc:Choice Requires="wps">
            <w:drawing>
              <wp:anchor distT="0" distB="0" distL="114300" distR="114300" simplePos="0" relativeHeight="251667456" behindDoc="0" locked="0" layoutInCell="1" allowOverlap="1" wp14:anchorId="714E753A" wp14:editId="26B6384E">
                <wp:simplePos x="0" y="0"/>
                <wp:positionH relativeFrom="column">
                  <wp:posOffset>3581400</wp:posOffset>
                </wp:positionH>
                <wp:positionV relativeFrom="paragraph">
                  <wp:posOffset>71804</wp:posOffset>
                </wp:positionV>
                <wp:extent cx="363415" cy="864479"/>
                <wp:effectExtent l="0" t="38100" r="55880" b="31115"/>
                <wp:wrapNone/>
                <wp:docPr id="305445571" name="Straight Arrow Connector 6"/>
                <wp:cNvGraphicFramePr/>
                <a:graphic xmlns:a="http://schemas.openxmlformats.org/drawingml/2006/main">
                  <a:graphicData uri="http://schemas.microsoft.com/office/word/2010/wordprocessingShape">
                    <wps:wsp>
                      <wps:cNvCnPr/>
                      <wps:spPr>
                        <a:xfrm flipV="1">
                          <a:off x="0" y="0"/>
                          <a:ext cx="363415" cy="864479"/>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type w14:anchorId="74C8C8CB" id="_x0000_t32" coordsize="21600,21600" o:spt="32" o:oned="t" path="m,l21600,21600e" filled="f">
                <v:path arrowok="t" fillok="f" o:connecttype="none"/>
                <o:lock v:ext="edit" shapetype="t"/>
              </v:shapetype>
              <v:shape id="Straight Arrow Connector 6" o:spid="_x0000_s1026" type="#_x0000_t32" style="position:absolute;margin-left:282pt;margin-top:5.65pt;width:28.6pt;height:68.05pt;flip:y;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" strokecolor="#156082 [3204]" strokeweight="1.5pt">
                <v:stroke endarrow="block" joinstyle="miter"/>
              </v:shape>
            </w:pict>
          </mc:Fallback>
        </mc:AlternateContent>
      </w:r>
      <w:r>
        <w:rPr>
          <w:b/>
          <w:bCs/>
          <w:noProof/>
          <w:sz w:val="32"/>
          <w:szCs w:val="32"/>
          <w:u w:val="single"/>
        </w:rPr>
        <mc:AlternateContent>
          <mc:Choice Requires="wps">
            <w:drawing>
              <wp:anchor distT="0" distB="0" distL="114300" distR="114300" simplePos="0" relativeHeight="251665408" behindDoc="0" locked="0" layoutInCell="1" allowOverlap="1" wp14:anchorId="12C9AC19" wp14:editId="073F3285">
                <wp:simplePos x="0" y="0"/>
                <wp:positionH relativeFrom="column">
                  <wp:posOffset>1951892</wp:posOffset>
                </wp:positionH>
                <wp:positionV relativeFrom="paragraph">
                  <wp:posOffset>224204</wp:posOffset>
                </wp:positionV>
                <wp:extent cx="433754" cy="715108"/>
                <wp:effectExtent l="38100" t="38100" r="23495" b="27940"/>
                <wp:wrapNone/>
                <wp:docPr id="143208334" name="Straight Arrow Connector 4"/>
                <wp:cNvGraphicFramePr/>
                <a:graphic xmlns:a="http://schemas.openxmlformats.org/drawingml/2006/main">
                  <a:graphicData uri="http://schemas.microsoft.com/office/word/2010/wordprocessingShape">
                    <wps:wsp>
                      <wps:cNvCnPr/>
                      <wps:spPr>
                        <a:xfrm flipH="1" flipV="1">
                          <a:off x="0" y="0"/>
                          <a:ext cx="433754" cy="715108"/>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446C13E5" id="Straight Arrow Connector 4" o:spid="_x0000_s1026" type="#_x0000_t32" style="position:absolute;margin-left:153.7pt;margin-top:17.65pt;width:34.15pt;height:56.3pt;flip:x y;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" strokecolor="#156082 [3204]" strokeweight="1.5pt">
                <v:stroke endarrow="block" joinstyle="miter"/>
              </v:shape>
            </w:pict>
          </mc:Fallback>
        </mc:AlternateContent>
      </w:r>
    </w:p>
    <w:p w14:paraId="0444EBF0" w14:textId="31D801C9" w:rsidR="006A7E00" w:rsidRDefault="006A7E00" w:rsidP="00994E05">
      <w:pPr>
        <w:rPr>
          <w:b/>
          <w:bCs/>
          <w:sz w:val="32"/>
          <w:szCs w:val="32"/>
          <w:u w:val="single"/>
        </w:rPr>
      </w:pPr>
    </w:p>
    <w:p w14:paraId="7BE0B736" w14:textId="77777777" w:rsidR="003A7DF3" w:rsidRDefault="00E55030" w:rsidP="00994E05">
      <w:pPr>
        <w:rPr>
          <w:b/>
          <w:bCs/>
          <w:sz w:val="32"/>
          <w:szCs w:val="32"/>
          <w:u w:val="single"/>
        </w:rPr>
      </w:pPr>
      <w:r>
        <w:rPr>
          <w:noProof/>
        </w:rPr>
        <mc:AlternateContent>
          <mc:Choice Requires="wps">
            <w:drawing>
              <wp:anchor distT="0" distB="0" distL="114300" distR="114300" simplePos="0" relativeHeight="251663360" behindDoc="0" locked="0" layoutInCell="1" allowOverlap="1" wp14:anchorId="61DF702A" wp14:editId="3448F218">
                <wp:simplePos x="0" y="0"/>
                <wp:positionH relativeFrom="margin">
                  <wp:align>center</wp:align>
                </wp:positionH>
                <wp:positionV relativeFrom="paragraph">
                  <wp:posOffset>184297</wp:posOffset>
                </wp:positionV>
                <wp:extent cx="2209800" cy="1055077"/>
                <wp:effectExtent l="0" t="0" r="19050" b="12065"/>
                <wp:wrapNone/>
                <wp:docPr id="1321182057" name="Rectangle: Rounded Corners 3"/>
                <wp:cNvGraphicFramePr/>
                <a:graphic xmlns:a="http://schemas.openxmlformats.org/drawingml/2006/main">
                  <a:graphicData uri="http://schemas.microsoft.com/office/word/2010/wordprocessingShape">
                    <wps:wsp>
                      <wps:cNvSpPr/>
                      <wps:spPr>
                        <a:xfrm>
                          <a:off x="0" y="0"/>
                          <a:ext cx="2209800" cy="1055077"/>
                        </a:xfrm>
                        <a:prstGeom prst="roundRect">
                          <a:avLst/>
                        </a:prstGeom>
                        <a:solidFill>
                          <a:schemeClr val="tx2">
                            <a:lumMod val="25000"/>
                            <a:lumOff val="75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53E0EF15" w14:textId="77777777" w:rsidR="00E55030" w:rsidRPr="00E55030" w:rsidRDefault="00E55030" w:rsidP="00E55030">
                            <w:pPr>
                              <w:pStyle w:val="ListParagraph"/>
                              <w:numPr>
                                <w:ilvl w:val="0"/>
                                <w:numId w:val="5"/>
                              </w:numPr>
                              <w:rPr>
                                <w:sz w:val="16"/>
                                <w:szCs w:val="16"/>
                              </w:rPr>
                            </w:pPr>
                            <w:r w:rsidRPr="00E55030">
                              <w:rPr>
                                <w:sz w:val="16"/>
                                <w:szCs w:val="16"/>
                              </w:rPr>
                              <w:t xml:space="preserve">Variables </w:t>
                            </w:r>
                          </w:p>
                          <w:p w14:paraId="7740E3B3" w14:textId="77777777" w:rsidR="00E55030" w:rsidRPr="00E55030" w:rsidRDefault="00E55030" w:rsidP="00E55030">
                            <w:pPr>
                              <w:rPr>
                                <w:sz w:val="16"/>
                                <w:szCs w:val="16"/>
                              </w:rPr>
                            </w:pPr>
                            <w:r w:rsidRPr="00E55030">
                              <w:rPr>
                                <w:sz w:val="16"/>
                                <w:szCs w:val="16"/>
                              </w:rPr>
                              <w:t xml:space="preserve">                Technology integration</w:t>
                            </w:r>
                          </w:p>
                          <w:p w14:paraId="587D05DD" w14:textId="77777777" w:rsidR="00E55030" w:rsidRDefault="00E55030" w:rsidP="00E5503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DF702A" id="Rectangle: Rounded Corners 3" o:spid="_x0000_s1028" style="position:absolute;margin-left:0;margin-top:14.5pt;width:174pt;height:83.1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" fillcolor="#a7caec [831]" strokecolor="#030e13 [484]" strokeweight="1.5pt">
                <v:stroke joinstyle="miter"/>
                <v:textbox>
                  <w:txbxContent>
                    <w:p w14:paraId="53E0EF15" w14:textId="77777777" w:rsidR="00E55030" w:rsidRPr="00E55030" w:rsidRDefault="00E55030" w:rsidP="00E55030">
                      <w:pPr>
                        <w:pStyle w:val="ListParagraph"/>
                        <w:numPr>
                          <w:ilvl w:val="0"/>
                          <w:numId w:val="5"/>
                        </w:numPr>
                        <w:rPr>
                          <w:sz w:val="16"/>
                          <w:szCs w:val="16"/>
                        </w:rPr>
                      </w:pPr>
                      <w:r w:rsidRPr="00E55030">
                        <w:rPr>
                          <w:sz w:val="16"/>
                          <w:szCs w:val="16"/>
                        </w:rPr>
                        <w:t xml:space="preserve">Variables </w:t>
                      </w:r>
                    </w:p>
                    <w:p w14:paraId="7740E3B3" w14:textId="77777777" w:rsidR="00E55030" w:rsidRPr="00E55030" w:rsidRDefault="00E55030" w:rsidP="00E55030">
                      <w:pPr>
                        <w:rPr>
                          <w:sz w:val="16"/>
                          <w:szCs w:val="16"/>
                        </w:rPr>
                      </w:pPr>
                      <w:r w:rsidRPr="00E55030">
                        <w:rPr>
                          <w:sz w:val="16"/>
                          <w:szCs w:val="16"/>
                        </w:rPr>
                        <w:t xml:space="preserve">                Technology integration</w:t>
                      </w:r>
                    </w:p>
                    <w:p w14:paraId="587D05DD" w14:textId="77777777" w:rsidR="00E55030" w:rsidRDefault="00E55030" w:rsidP="00E55030">
                      <w:pPr>
                        <w:jc w:val="center"/>
                      </w:pPr>
                    </w:p>
                  </w:txbxContent>
                </v:textbox>
                <w10:wrap anchorx="margin"/>
              </v:roundrect>
            </w:pict>
          </mc:Fallback>
        </mc:AlternateContent>
      </w:r>
    </w:p>
    <w:p w14:paraId="0553AF2D" w14:textId="3B1A52A1" w:rsidR="00994E05" w:rsidRPr="003A7DF3" w:rsidRDefault="0091597C" w:rsidP="00994E05">
      <w:pPr>
        <w:rPr>
          <w:b/>
          <w:bCs/>
          <w:sz w:val="32"/>
          <w:szCs w:val="32"/>
          <w:u w:val="single"/>
        </w:rPr>
      </w:pPr>
      <w:r w:rsidRPr="00EF5B72">
        <w:rPr>
          <w:rFonts w:ascii="Times New Roman" w:hAnsi="Times New Roman" w:cs="Times New Roman"/>
          <w:b/>
          <w:bCs/>
          <w:sz w:val="32"/>
          <w:szCs w:val="32"/>
          <w:u w:val="single"/>
        </w:rPr>
        <w:t>OBJECTIVES</w:t>
      </w:r>
    </w:p>
    <w:p w14:paraId="6095513D" w14:textId="77777777" w:rsidR="00450D1B" w:rsidRPr="00EF5B72" w:rsidRDefault="00450D1B" w:rsidP="00450D1B">
      <w:pPr>
        <w:pStyle w:val="ListParagraph"/>
        <w:numPr>
          <w:ilvl w:val="0"/>
          <w:numId w:val="8"/>
        </w:numPr>
        <w:rPr>
          <w:rFonts w:ascii="Times New Roman" w:hAnsi="Times New Roman" w:cs="Times New Roman"/>
        </w:rPr>
      </w:pPr>
      <w:r w:rsidRPr="00EF5B72">
        <w:rPr>
          <w:rFonts w:ascii="Times New Roman" w:hAnsi="Times New Roman" w:cs="Times New Roman"/>
        </w:rPr>
        <w:t>To analyze Demand Volatility Index effects on supply chain operational aspects, including inventory management, production planning, and procurement tactics.</w:t>
      </w:r>
    </w:p>
    <w:p w14:paraId="5B5A854C" w14:textId="77777777" w:rsidR="00450D1B" w:rsidRPr="00EF5B72" w:rsidRDefault="00450D1B" w:rsidP="00450D1B">
      <w:pPr>
        <w:pStyle w:val="ListParagraph"/>
        <w:numPr>
          <w:ilvl w:val="0"/>
          <w:numId w:val="8"/>
        </w:numPr>
        <w:rPr>
          <w:rFonts w:ascii="Times New Roman" w:hAnsi="Times New Roman" w:cs="Times New Roman"/>
        </w:rPr>
      </w:pPr>
      <w:r w:rsidRPr="00EF5B72">
        <w:rPr>
          <w:rFonts w:ascii="Times New Roman" w:hAnsi="Times New Roman" w:cs="Times New Roman"/>
        </w:rPr>
        <w:t>To evaluate supply chain recovery time factors and identify strategic solutions for efficient recovery from disruptions.</w:t>
      </w:r>
    </w:p>
    <w:p w14:paraId="3AB8A347" w14:textId="77777777" w:rsidR="00450D1B" w:rsidRPr="00EF5B72" w:rsidRDefault="00450D1B" w:rsidP="00450D1B">
      <w:pPr>
        <w:pStyle w:val="ListParagraph"/>
        <w:numPr>
          <w:ilvl w:val="0"/>
          <w:numId w:val="8"/>
        </w:numPr>
        <w:rPr>
          <w:rFonts w:ascii="Times New Roman" w:hAnsi="Times New Roman" w:cs="Times New Roman"/>
        </w:rPr>
      </w:pPr>
      <w:r w:rsidRPr="00EF5B72">
        <w:rPr>
          <w:rFonts w:ascii="Times New Roman" w:hAnsi="Times New Roman" w:cs="Times New Roman"/>
        </w:rPr>
        <w:t>To assess Supplier Relationship Management and its effects on supplier-business frameworks across performance indicators such as reliability, efficiency, and resilience.</w:t>
      </w:r>
    </w:p>
    <w:p w14:paraId="585CBF7F" w14:textId="77777777" w:rsidR="00450D1B" w:rsidRPr="00EF5B72" w:rsidRDefault="00450D1B" w:rsidP="00450D1B">
      <w:pPr>
        <w:pStyle w:val="ListParagraph"/>
        <w:numPr>
          <w:ilvl w:val="0"/>
          <w:numId w:val="8"/>
        </w:numPr>
        <w:rPr>
          <w:rFonts w:ascii="Times New Roman" w:hAnsi="Times New Roman" w:cs="Times New Roman"/>
        </w:rPr>
      </w:pPr>
      <w:r w:rsidRPr="00EF5B72">
        <w:rPr>
          <w:rFonts w:ascii="Times New Roman" w:hAnsi="Times New Roman" w:cs="Times New Roman"/>
        </w:rPr>
        <w:t>To study Shipping Route Performance by evaluating logistics efficiency factors, including weather conditions, fuel efficiency, congestion, and geopolitical stability.</w:t>
      </w:r>
    </w:p>
    <w:p w14:paraId="2F3B2EF3" w14:textId="347F4871" w:rsidR="0091597C" w:rsidRPr="00EF5B72" w:rsidRDefault="00450D1B" w:rsidP="00450D1B">
      <w:pPr>
        <w:pStyle w:val="ListParagraph"/>
        <w:numPr>
          <w:ilvl w:val="0"/>
          <w:numId w:val="8"/>
        </w:numPr>
        <w:rPr>
          <w:rFonts w:ascii="Times New Roman" w:hAnsi="Times New Roman" w:cs="Times New Roman"/>
        </w:rPr>
      </w:pPr>
      <w:r w:rsidRPr="00EF5B72">
        <w:rPr>
          <w:rFonts w:ascii="Times New Roman" w:hAnsi="Times New Roman" w:cs="Times New Roman"/>
        </w:rPr>
        <w:t xml:space="preserve">To </w:t>
      </w:r>
      <w:r w:rsidR="009B7C49">
        <w:rPr>
          <w:rFonts w:ascii="Times New Roman" w:hAnsi="Times New Roman" w:cs="Times New Roman"/>
        </w:rPr>
        <w:t>appraise</w:t>
      </w:r>
      <w:r w:rsidRPr="00EF5B72">
        <w:rPr>
          <w:rFonts w:ascii="Times New Roman" w:hAnsi="Times New Roman" w:cs="Times New Roman"/>
        </w:rPr>
        <w:t xml:space="preserve"> Technology Integration as an intervening factor in improving supply chain adaptability, stability, and overall resilience.</w:t>
      </w:r>
    </w:p>
    <w:p w14:paraId="1B7E67EC" w14:textId="49A0A9B7" w:rsidR="00646BDD" w:rsidRPr="00EF5B72" w:rsidRDefault="00A47E9D">
      <w:pPr>
        <w:rPr>
          <w:rFonts w:ascii="Times New Roman" w:hAnsi="Times New Roman" w:cs="Times New Roman"/>
        </w:rPr>
      </w:pPr>
      <w:r w:rsidRPr="00EF5B72">
        <w:rPr>
          <w:rFonts w:ascii="Times New Roman" w:hAnsi="Times New Roman" w:cs="Times New Roman"/>
          <w:b/>
          <w:bCs/>
          <w:sz w:val="32"/>
          <w:szCs w:val="32"/>
          <w:u w:val="single"/>
        </w:rPr>
        <w:t>METHODOLOGY</w:t>
      </w:r>
      <w:r w:rsidRPr="00EF5B72">
        <w:rPr>
          <w:rFonts w:ascii="Times New Roman" w:hAnsi="Times New Roman" w:cs="Times New Roman"/>
        </w:rPr>
        <w:t xml:space="preserve">                                                                                                                                                                                                                     </w:t>
      </w:r>
      <w:r w:rsidR="0096573C" w:rsidRPr="00EF5B72">
        <w:rPr>
          <w:rFonts w:ascii="Times New Roman" w:hAnsi="Times New Roman" w:cs="Times New Roman"/>
        </w:rPr>
        <w:t xml:space="preserve">The research uses qualitative secondary research techniques to investigate supply chain resilience methods by synthesizing relevant literature rather than performing primary data collection. Trustworthy research data can be found in academic databases among Google Scholar, Scopus and Web of </w:t>
      </w:r>
      <w:proofErr w:type="gramStart"/>
      <w:r w:rsidR="0096573C" w:rsidRPr="00EF5B72">
        <w:rPr>
          <w:rFonts w:ascii="Times New Roman" w:hAnsi="Times New Roman" w:cs="Times New Roman"/>
        </w:rPr>
        <w:t>Science .The</w:t>
      </w:r>
      <w:proofErr w:type="gramEnd"/>
      <w:r w:rsidR="0096573C" w:rsidRPr="00EF5B72">
        <w:rPr>
          <w:rFonts w:ascii="Times New Roman" w:hAnsi="Times New Roman" w:cs="Times New Roman"/>
        </w:rPr>
        <w:t xml:space="preserve"> research uses thematic and content analytical methods to detect patterns of supply chain resilience in transformation and visibility management processes. The research only includes gray literature and peer-reviewed sources because it implements systematic framework screening together with academic verification and bias protection methods.</w:t>
      </w:r>
    </w:p>
    <w:p w14:paraId="4F9B1018" w14:textId="0D47EDE7" w:rsidR="00A61A96" w:rsidRPr="00EF5B72" w:rsidRDefault="00A61A96">
      <w:pPr>
        <w:rPr>
          <w:rFonts w:ascii="Times New Roman" w:hAnsi="Times New Roman" w:cs="Times New Roman"/>
        </w:rPr>
      </w:pPr>
      <w:r w:rsidRPr="00EF5B72">
        <w:rPr>
          <w:rFonts w:ascii="Times New Roman" w:hAnsi="Times New Roman" w:cs="Times New Roman"/>
          <w:b/>
          <w:bCs/>
          <w:sz w:val="32"/>
          <w:szCs w:val="32"/>
          <w:u w:val="single"/>
        </w:rPr>
        <w:t>SUGGESTIONS</w:t>
      </w:r>
      <w:r w:rsidRPr="00EF5B72">
        <w:rPr>
          <w:rFonts w:ascii="Times New Roman" w:hAnsi="Times New Roman" w:cs="Times New Roman"/>
        </w:rPr>
        <w:t xml:space="preserve">                                                                                                                                                                                                                                                                   Based on our research we propose following suggestions to improve resilience and mitigate risk:</w:t>
      </w:r>
    </w:p>
    <w:p w14:paraId="0AC53766" w14:textId="4A410546" w:rsidR="00A61A96" w:rsidRPr="00EF5B72" w:rsidRDefault="00A61A96" w:rsidP="001936F5">
      <w:pPr>
        <w:pStyle w:val="ListParagraph"/>
        <w:numPr>
          <w:ilvl w:val="0"/>
          <w:numId w:val="4"/>
        </w:numPr>
        <w:rPr>
          <w:rFonts w:ascii="Times New Roman" w:hAnsi="Times New Roman" w:cs="Times New Roman"/>
        </w:rPr>
      </w:pPr>
      <w:r w:rsidRPr="00EF5B72">
        <w:rPr>
          <w:rFonts w:ascii="Times New Roman" w:hAnsi="Times New Roman" w:cs="Times New Roman"/>
        </w:rPr>
        <w:t>This integration of IoT systems with blockchain platform and artificial intelligence technology needs to get into supply chains for achieving higher capabilities around better real-time monitoring as well as predictive analytics and ultimately, decision-making power.Research groups must examine various industrial sectors to locate strong resilience methods.</w:t>
      </w:r>
    </w:p>
    <w:p w14:paraId="4AEAECE4" w14:textId="2F8AFEBC" w:rsidR="00A61A96" w:rsidRPr="00EF5B72" w:rsidRDefault="00A61A96" w:rsidP="001936F5">
      <w:pPr>
        <w:pStyle w:val="ListParagraph"/>
        <w:numPr>
          <w:ilvl w:val="0"/>
          <w:numId w:val="4"/>
        </w:numPr>
        <w:rPr>
          <w:rFonts w:ascii="Times New Roman" w:hAnsi="Times New Roman" w:cs="Times New Roman"/>
        </w:rPr>
      </w:pPr>
      <w:r w:rsidRPr="00EF5B72">
        <w:rPr>
          <w:rFonts w:ascii="Times New Roman" w:hAnsi="Times New Roman" w:cs="Times New Roman"/>
        </w:rPr>
        <w:t>The assessment of supplier network strength requires companies to form strong alliances and implement versatile contracts with shared risk responsibilities that lead to long-term business partnerships.</w:t>
      </w:r>
    </w:p>
    <w:p w14:paraId="318EC072" w14:textId="4E330B12" w:rsidR="00A61A96" w:rsidRPr="00EF5B72" w:rsidRDefault="00A61A96" w:rsidP="001936F5">
      <w:pPr>
        <w:pStyle w:val="ListParagraph"/>
        <w:numPr>
          <w:ilvl w:val="0"/>
          <w:numId w:val="4"/>
        </w:numPr>
        <w:rPr>
          <w:rFonts w:ascii="Times New Roman" w:hAnsi="Times New Roman" w:cs="Times New Roman"/>
        </w:rPr>
      </w:pPr>
      <w:r w:rsidRPr="00EF5B72">
        <w:rPr>
          <w:rFonts w:ascii="Times New Roman" w:hAnsi="Times New Roman" w:cs="Times New Roman"/>
        </w:rPr>
        <w:t>Investigations need to determine how worldwide trade regulations and economic recessions and political turmoil affect supply chain reliability after supply chain systems advance.</w:t>
      </w:r>
    </w:p>
    <w:p w14:paraId="4C79922E" w14:textId="0687DA96" w:rsidR="00A61A96" w:rsidRPr="00EF5B72" w:rsidRDefault="00A61A96" w:rsidP="001936F5">
      <w:pPr>
        <w:pStyle w:val="ListParagraph"/>
        <w:numPr>
          <w:ilvl w:val="0"/>
          <w:numId w:val="4"/>
        </w:numPr>
        <w:rPr>
          <w:rFonts w:ascii="Times New Roman" w:hAnsi="Times New Roman" w:cs="Times New Roman"/>
        </w:rPr>
      </w:pPr>
      <w:r w:rsidRPr="00EF5B72">
        <w:rPr>
          <w:rFonts w:ascii="Times New Roman" w:hAnsi="Times New Roman" w:cs="Times New Roman"/>
        </w:rPr>
        <w:t>Research experts should develop mathematical models that shorten both disruption durations and expenditure from disruptions.</w:t>
      </w:r>
    </w:p>
    <w:p w14:paraId="6EE9D476" w14:textId="69CECC72" w:rsidR="00A61A96" w:rsidRPr="00EF5B72" w:rsidRDefault="00A61A96" w:rsidP="00C75598">
      <w:pPr>
        <w:pStyle w:val="ListParagraph"/>
        <w:numPr>
          <w:ilvl w:val="0"/>
          <w:numId w:val="4"/>
        </w:numPr>
        <w:rPr>
          <w:rFonts w:ascii="Times New Roman" w:hAnsi="Times New Roman" w:cs="Times New Roman"/>
        </w:rPr>
      </w:pPr>
      <w:r w:rsidRPr="00EF5B72">
        <w:rPr>
          <w:rFonts w:ascii="Times New Roman" w:hAnsi="Times New Roman" w:cs="Times New Roman"/>
        </w:rPr>
        <w:t>The review investigates sustainable practices for extended-term resilience development through circular supply chains and green logistics solutions.</w:t>
      </w:r>
    </w:p>
    <w:p w14:paraId="6461E145" w14:textId="77777777" w:rsidR="00A61A96" w:rsidRPr="00EF5B72" w:rsidRDefault="00A61A96">
      <w:pPr>
        <w:rPr>
          <w:rFonts w:ascii="Times New Roman" w:hAnsi="Times New Roman" w:cs="Times New Roman"/>
        </w:rPr>
      </w:pPr>
    </w:p>
    <w:p w14:paraId="592DF25F" w14:textId="77777777" w:rsidR="00A61A96" w:rsidRPr="00EF5B72" w:rsidRDefault="00A61A96">
      <w:pPr>
        <w:rPr>
          <w:rFonts w:ascii="Times New Roman" w:hAnsi="Times New Roman" w:cs="Times New Roman"/>
        </w:rPr>
      </w:pPr>
    </w:p>
    <w:p w14:paraId="2E3051B0" w14:textId="72BB32D8" w:rsidR="00EA4F6E" w:rsidRPr="00EF5B72" w:rsidRDefault="00EA4F6E">
      <w:pPr>
        <w:rPr>
          <w:rFonts w:ascii="Times New Roman" w:hAnsi="Times New Roman" w:cs="Times New Roman"/>
          <w:b/>
          <w:bCs/>
          <w:sz w:val="32"/>
          <w:szCs w:val="32"/>
          <w:u w:val="single"/>
        </w:rPr>
      </w:pPr>
      <w:r w:rsidRPr="00EF5B72">
        <w:rPr>
          <w:rFonts w:ascii="Times New Roman" w:hAnsi="Times New Roman" w:cs="Times New Roman"/>
          <w:b/>
          <w:bCs/>
          <w:sz w:val="32"/>
          <w:szCs w:val="32"/>
          <w:u w:val="single"/>
        </w:rPr>
        <w:t>C</w:t>
      </w:r>
      <w:r w:rsidR="001936F5" w:rsidRPr="00EF5B72">
        <w:rPr>
          <w:rFonts w:ascii="Times New Roman" w:hAnsi="Times New Roman" w:cs="Times New Roman"/>
          <w:b/>
          <w:bCs/>
          <w:sz w:val="32"/>
          <w:szCs w:val="32"/>
          <w:u w:val="single"/>
        </w:rPr>
        <w:t xml:space="preserve">ONCLUSION </w:t>
      </w:r>
    </w:p>
    <w:p w14:paraId="0EBA9A7E" w14:textId="77777777" w:rsidR="00EA4F6E" w:rsidRPr="00EF5B72" w:rsidRDefault="00EA4F6E">
      <w:pPr>
        <w:rPr>
          <w:rFonts w:ascii="Times New Roman" w:hAnsi="Times New Roman" w:cs="Times New Roman"/>
        </w:rPr>
      </w:pPr>
      <w:r w:rsidRPr="00EF5B72">
        <w:rPr>
          <w:rFonts w:ascii="Times New Roman" w:hAnsi="Times New Roman" w:cs="Times New Roman"/>
        </w:rPr>
        <w:t>The sustainable supply chains representing supply chain resilience form the foundation that determines this measure to a significant degree. The present economic situation requires companies to study prefabricated resilience strategies including supplier diversification alongside risk management and inventory control along with digital process transformation and predictive analysis to achieve organizational flexibility. The development of disruption mitigation frameworks takes place through examining supply-demand patterns along with measuring supplier alliance ability as well as delivery route mechanisms. The introduction of strategic partnerships united with advanced technology allows the organization to progress its resilience initiative. Organizations with flexible operations will defend their market roles and operational capabilities by surviving periods of uncertainty. The supply chain systems of the forthcoming will construct their base through proactive approaches and data use.</w:t>
      </w:r>
    </w:p>
    <w:p w14:paraId="6496A9C4" w14:textId="77777777" w:rsidR="00BB64B2" w:rsidRPr="00EF5B72" w:rsidRDefault="00BB64B2">
      <w:pPr>
        <w:rPr>
          <w:rFonts w:ascii="Times New Roman" w:hAnsi="Times New Roman" w:cs="Times New Roman"/>
        </w:rPr>
      </w:pPr>
    </w:p>
    <w:p w14:paraId="64654BDA" w14:textId="45E59525" w:rsidR="0096573C" w:rsidRPr="00EF5B72" w:rsidRDefault="00BB64B2" w:rsidP="0096573C">
      <w:pPr>
        <w:rPr>
          <w:rFonts w:ascii="Times New Roman" w:hAnsi="Times New Roman" w:cs="Times New Roman"/>
          <w:lang w:val="en-IN"/>
        </w:rPr>
      </w:pPr>
      <w:r w:rsidRPr="00EF5B72">
        <w:rPr>
          <w:rFonts w:ascii="Times New Roman" w:hAnsi="Times New Roman" w:cs="Times New Roman"/>
          <w:b/>
          <w:bCs/>
          <w:sz w:val="32"/>
          <w:szCs w:val="32"/>
          <w:u w:val="single"/>
        </w:rPr>
        <w:t>REFERENCES</w:t>
      </w:r>
      <w:r w:rsidRPr="00EF5B72">
        <w:rPr>
          <w:rFonts w:ascii="Times New Roman" w:hAnsi="Times New Roman" w:cs="Times New Roman"/>
        </w:rPr>
        <w:t xml:space="preserve">                                                                                                                                                                                                                                                                                                                                                                                                                                                                                                    </w:t>
      </w:r>
    </w:p>
    <w:p w14:paraId="1D1BD1AC" w14:textId="77777777" w:rsidR="0096573C" w:rsidRPr="0096573C" w:rsidRDefault="0096573C" w:rsidP="0096573C">
      <w:pPr>
        <w:numPr>
          <w:ilvl w:val="0"/>
          <w:numId w:val="7"/>
        </w:numPr>
        <w:rPr>
          <w:rFonts w:ascii="Times New Roman" w:hAnsi="Times New Roman" w:cs="Times New Roman"/>
          <w:lang w:val="en-IN"/>
        </w:rPr>
      </w:pPr>
      <w:r w:rsidRPr="0096573C">
        <w:rPr>
          <w:rFonts w:ascii="Times New Roman" w:hAnsi="Times New Roman" w:cs="Times New Roman"/>
          <w:lang w:val="en-IN"/>
        </w:rPr>
        <w:t xml:space="preserve">Sá, M. M. D., Miguel, P. L. D. S., Brito, R. P. D., &amp; Pereira, S. C. F. (2020). Supply chain resilience: The whole is not the sum of the parts. </w:t>
      </w:r>
      <w:r w:rsidRPr="0096573C">
        <w:rPr>
          <w:rFonts w:ascii="Times New Roman" w:hAnsi="Times New Roman" w:cs="Times New Roman"/>
          <w:i/>
          <w:iCs/>
          <w:lang w:val="en-IN"/>
        </w:rPr>
        <w:t>International Journal of Operations &amp; Production Management, 40</w:t>
      </w:r>
      <w:r w:rsidRPr="0096573C">
        <w:rPr>
          <w:rFonts w:ascii="Times New Roman" w:hAnsi="Times New Roman" w:cs="Times New Roman"/>
          <w:lang w:val="en-IN"/>
        </w:rPr>
        <w:t xml:space="preserve">(1), 92–115. </w:t>
      </w:r>
      <w:hyperlink r:id="rId5" w:history="1">
        <w:r w:rsidRPr="0096573C">
          <w:rPr>
            <w:rStyle w:val="Hyperlink"/>
            <w:rFonts w:ascii="Times New Roman" w:hAnsi="Times New Roman" w:cs="Times New Roman"/>
            <w:lang w:val="en-IN"/>
          </w:rPr>
          <w:t>https://doi.org/10.1108/IJOPM-09-2018-0554</w:t>
        </w:r>
      </w:hyperlink>
    </w:p>
    <w:p w14:paraId="4F478767" w14:textId="77777777" w:rsidR="0096573C" w:rsidRPr="0096573C" w:rsidRDefault="0096573C" w:rsidP="0096573C">
      <w:pPr>
        <w:numPr>
          <w:ilvl w:val="0"/>
          <w:numId w:val="7"/>
        </w:numPr>
        <w:rPr>
          <w:rFonts w:ascii="Times New Roman" w:hAnsi="Times New Roman" w:cs="Times New Roman"/>
          <w:lang w:val="en-IN"/>
        </w:rPr>
      </w:pPr>
      <w:r w:rsidRPr="0096573C">
        <w:rPr>
          <w:rFonts w:ascii="Times New Roman" w:hAnsi="Times New Roman" w:cs="Times New Roman"/>
          <w:lang w:val="en-IN"/>
        </w:rPr>
        <w:t xml:space="preserve">Cheng, T. C. E., Kamble, S. S., Belhadi, A., Ndubisi, N. O., Lai, K. H., &amp; Kharat, M. G. (2022). Linkages between big data analytics, circular economy, sustainable supply chain flexibility, and sustainable performance in manufacturing firms. </w:t>
      </w:r>
      <w:r w:rsidRPr="0096573C">
        <w:rPr>
          <w:rFonts w:ascii="Times New Roman" w:hAnsi="Times New Roman" w:cs="Times New Roman"/>
          <w:i/>
          <w:iCs/>
          <w:lang w:val="en-IN"/>
        </w:rPr>
        <w:t>International Journal of Production Research, 60</w:t>
      </w:r>
      <w:r w:rsidRPr="0096573C">
        <w:rPr>
          <w:rFonts w:ascii="Times New Roman" w:hAnsi="Times New Roman" w:cs="Times New Roman"/>
          <w:lang w:val="en-IN"/>
        </w:rPr>
        <w:t xml:space="preserve">(22), 6908–6922. </w:t>
      </w:r>
      <w:hyperlink r:id="rId6" w:history="1">
        <w:r w:rsidRPr="0096573C">
          <w:rPr>
            <w:rStyle w:val="Hyperlink"/>
            <w:rFonts w:ascii="Times New Roman" w:hAnsi="Times New Roman" w:cs="Times New Roman"/>
            <w:lang w:val="en-IN"/>
          </w:rPr>
          <w:t>https://doi.org/10.1080/00207543.2021.1917161</w:t>
        </w:r>
      </w:hyperlink>
    </w:p>
    <w:p w14:paraId="0622650B" w14:textId="77777777" w:rsidR="0096573C" w:rsidRPr="0096573C" w:rsidRDefault="0096573C" w:rsidP="0096573C">
      <w:pPr>
        <w:numPr>
          <w:ilvl w:val="0"/>
          <w:numId w:val="7"/>
        </w:numPr>
        <w:rPr>
          <w:rFonts w:ascii="Times New Roman" w:hAnsi="Times New Roman" w:cs="Times New Roman"/>
          <w:lang w:val="en-IN"/>
        </w:rPr>
      </w:pPr>
      <w:r w:rsidRPr="0096573C">
        <w:rPr>
          <w:rFonts w:ascii="Times New Roman" w:hAnsi="Times New Roman" w:cs="Times New Roman"/>
          <w:lang w:val="en-IN"/>
        </w:rPr>
        <w:t xml:space="preserve">Raut, R. D., Mangla, S. K., </w:t>
      </w:r>
      <w:proofErr w:type="spellStart"/>
      <w:r w:rsidRPr="0096573C">
        <w:rPr>
          <w:rFonts w:ascii="Times New Roman" w:hAnsi="Times New Roman" w:cs="Times New Roman"/>
          <w:lang w:val="en-IN"/>
        </w:rPr>
        <w:t>Narwane</w:t>
      </w:r>
      <w:proofErr w:type="spellEnd"/>
      <w:r w:rsidRPr="0096573C">
        <w:rPr>
          <w:rFonts w:ascii="Times New Roman" w:hAnsi="Times New Roman" w:cs="Times New Roman"/>
          <w:lang w:val="en-IN"/>
        </w:rPr>
        <w:t xml:space="preserve">, V. S., Dora, M., &amp; Liu, M. (2021). Big data analytics as a mediator in Lean, Agile, Resilient, and Green (LARG) practices effects on sustainable supply chains. </w:t>
      </w:r>
      <w:r w:rsidRPr="0096573C">
        <w:rPr>
          <w:rFonts w:ascii="Times New Roman" w:hAnsi="Times New Roman" w:cs="Times New Roman"/>
          <w:i/>
          <w:iCs/>
          <w:lang w:val="en-IN"/>
        </w:rPr>
        <w:t>Transportation Research Part E: Logistics and Transportation Review, 145</w:t>
      </w:r>
      <w:r w:rsidRPr="0096573C">
        <w:rPr>
          <w:rFonts w:ascii="Times New Roman" w:hAnsi="Times New Roman" w:cs="Times New Roman"/>
          <w:lang w:val="en-IN"/>
        </w:rPr>
        <w:t xml:space="preserve">, 102170. </w:t>
      </w:r>
      <w:hyperlink r:id="rId7" w:history="1">
        <w:r w:rsidRPr="0096573C">
          <w:rPr>
            <w:rStyle w:val="Hyperlink"/>
            <w:rFonts w:ascii="Times New Roman" w:hAnsi="Times New Roman" w:cs="Times New Roman"/>
            <w:lang w:val="en-IN"/>
          </w:rPr>
          <w:t>https://doi.org/10.1016/j.tre.2020.102170</w:t>
        </w:r>
      </w:hyperlink>
    </w:p>
    <w:p w14:paraId="708B1CAD" w14:textId="77777777" w:rsidR="0096573C" w:rsidRPr="0096573C" w:rsidRDefault="0096573C" w:rsidP="0096573C">
      <w:pPr>
        <w:numPr>
          <w:ilvl w:val="0"/>
          <w:numId w:val="7"/>
        </w:numPr>
        <w:rPr>
          <w:rFonts w:ascii="Times New Roman" w:hAnsi="Times New Roman" w:cs="Times New Roman"/>
          <w:lang w:val="en-IN"/>
        </w:rPr>
      </w:pPr>
      <w:r w:rsidRPr="0096573C">
        <w:rPr>
          <w:rFonts w:ascii="Times New Roman" w:hAnsi="Times New Roman" w:cs="Times New Roman"/>
          <w:lang w:val="en-IN"/>
        </w:rPr>
        <w:t xml:space="preserve">Maheshwari, S., Gautam, P., &amp; Jaggi, C. K. (2021). Role of big data analytics in supply chain management: Current trends and future perspectives. </w:t>
      </w:r>
      <w:r w:rsidRPr="0096573C">
        <w:rPr>
          <w:rFonts w:ascii="Times New Roman" w:hAnsi="Times New Roman" w:cs="Times New Roman"/>
          <w:i/>
          <w:iCs/>
          <w:lang w:val="en-IN"/>
        </w:rPr>
        <w:t>International Journal of Production Research, 59</w:t>
      </w:r>
      <w:r w:rsidRPr="0096573C">
        <w:rPr>
          <w:rFonts w:ascii="Times New Roman" w:hAnsi="Times New Roman" w:cs="Times New Roman"/>
          <w:lang w:val="en-IN"/>
        </w:rPr>
        <w:t xml:space="preserve">(6), 1875–1900. </w:t>
      </w:r>
      <w:hyperlink r:id="rId8" w:history="1">
        <w:r w:rsidRPr="0096573C">
          <w:rPr>
            <w:rStyle w:val="Hyperlink"/>
            <w:rFonts w:ascii="Times New Roman" w:hAnsi="Times New Roman" w:cs="Times New Roman"/>
            <w:lang w:val="en-IN"/>
          </w:rPr>
          <w:t>https://doi.org/10.1080/00207543.2020.1722861</w:t>
        </w:r>
      </w:hyperlink>
    </w:p>
    <w:p w14:paraId="23D81634" w14:textId="77777777" w:rsidR="0096573C" w:rsidRPr="0096573C" w:rsidRDefault="0096573C" w:rsidP="0096573C">
      <w:pPr>
        <w:numPr>
          <w:ilvl w:val="0"/>
          <w:numId w:val="7"/>
        </w:numPr>
        <w:rPr>
          <w:rFonts w:ascii="Times New Roman" w:hAnsi="Times New Roman" w:cs="Times New Roman"/>
          <w:lang w:val="en-IN"/>
        </w:rPr>
      </w:pPr>
      <w:r w:rsidRPr="0096573C">
        <w:rPr>
          <w:rFonts w:ascii="Times New Roman" w:hAnsi="Times New Roman" w:cs="Times New Roman"/>
          <w:lang w:val="en-IN"/>
        </w:rPr>
        <w:t xml:space="preserve">Bag, S., Wood, L. C., Xu, L., Dhamija, P., &amp; </w:t>
      </w:r>
      <w:proofErr w:type="spellStart"/>
      <w:r w:rsidRPr="0096573C">
        <w:rPr>
          <w:rFonts w:ascii="Times New Roman" w:hAnsi="Times New Roman" w:cs="Times New Roman"/>
          <w:lang w:val="en-IN"/>
        </w:rPr>
        <w:t>Kayikci</w:t>
      </w:r>
      <w:proofErr w:type="spellEnd"/>
      <w:r w:rsidRPr="0096573C">
        <w:rPr>
          <w:rFonts w:ascii="Times New Roman" w:hAnsi="Times New Roman" w:cs="Times New Roman"/>
          <w:lang w:val="en-IN"/>
        </w:rPr>
        <w:t xml:space="preserve">, Y. (2020). Big data analytics as an operational excellence approach to enhance sustainable supply chain performance. </w:t>
      </w:r>
      <w:r w:rsidRPr="0096573C">
        <w:rPr>
          <w:rFonts w:ascii="Times New Roman" w:hAnsi="Times New Roman" w:cs="Times New Roman"/>
          <w:i/>
          <w:iCs/>
          <w:lang w:val="en-IN"/>
        </w:rPr>
        <w:t>Resources, Conservation and Recycling, 153</w:t>
      </w:r>
      <w:r w:rsidRPr="0096573C">
        <w:rPr>
          <w:rFonts w:ascii="Times New Roman" w:hAnsi="Times New Roman" w:cs="Times New Roman"/>
          <w:lang w:val="en-IN"/>
        </w:rPr>
        <w:t xml:space="preserve">, 104559. </w:t>
      </w:r>
      <w:hyperlink r:id="rId9" w:history="1">
        <w:r w:rsidRPr="0096573C">
          <w:rPr>
            <w:rStyle w:val="Hyperlink"/>
            <w:rFonts w:ascii="Times New Roman" w:hAnsi="Times New Roman" w:cs="Times New Roman"/>
            <w:lang w:val="en-IN"/>
          </w:rPr>
          <w:t>https://doi.org/10.1016/j.resconrec.2019.104559</w:t>
        </w:r>
      </w:hyperlink>
    </w:p>
    <w:p w14:paraId="33D89E63" w14:textId="77777777" w:rsidR="0096573C" w:rsidRPr="0096573C" w:rsidRDefault="0096573C" w:rsidP="0096573C">
      <w:pPr>
        <w:numPr>
          <w:ilvl w:val="0"/>
          <w:numId w:val="7"/>
        </w:numPr>
        <w:rPr>
          <w:rFonts w:ascii="Times New Roman" w:hAnsi="Times New Roman" w:cs="Times New Roman"/>
          <w:lang w:val="en-IN"/>
        </w:rPr>
      </w:pPr>
      <w:r w:rsidRPr="0096573C">
        <w:rPr>
          <w:rFonts w:ascii="Times New Roman" w:hAnsi="Times New Roman" w:cs="Times New Roman"/>
          <w:lang w:val="en-IN"/>
        </w:rPr>
        <w:t xml:space="preserve">Brynjolfsson, E., &amp; </w:t>
      </w:r>
      <w:proofErr w:type="spellStart"/>
      <w:r w:rsidRPr="0096573C">
        <w:rPr>
          <w:rFonts w:ascii="Times New Roman" w:hAnsi="Times New Roman" w:cs="Times New Roman"/>
          <w:lang w:val="en-IN"/>
        </w:rPr>
        <w:t>McElheran</w:t>
      </w:r>
      <w:proofErr w:type="spellEnd"/>
      <w:r w:rsidRPr="0096573C">
        <w:rPr>
          <w:rFonts w:ascii="Times New Roman" w:hAnsi="Times New Roman" w:cs="Times New Roman"/>
          <w:lang w:val="en-IN"/>
        </w:rPr>
        <w:t xml:space="preserve">, K. (2019). </w:t>
      </w:r>
      <w:r w:rsidRPr="0096573C">
        <w:rPr>
          <w:rFonts w:ascii="Times New Roman" w:hAnsi="Times New Roman" w:cs="Times New Roman"/>
          <w:i/>
          <w:iCs/>
          <w:lang w:val="en-IN"/>
        </w:rPr>
        <w:t>Data in action: Data-driven decision making and predictive analytics in U.S. manufacturing.</w:t>
      </w:r>
      <w:r w:rsidRPr="0096573C">
        <w:rPr>
          <w:rFonts w:ascii="Times New Roman" w:hAnsi="Times New Roman" w:cs="Times New Roman"/>
          <w:lang w:val="en-IN"/>
        </w:rPr>
        <w:t xml:space="preserve"> Rotman School of Management Working Paper No. 3422397. </w:t>
      </w:r>
      <w:hyperlink r:id="rId10" w:history="1">
        <w:r w:rsidRPr="0096573C">
          <w:rPr>
            <w:rStyle w:val="Hyperlink"/>
            <w:rFonts w:ascii="Times New Roman" w:hAnsi="Times New Roman" w:cs="Times New Roman"/>
            <w:lang w:val="en-IN"/>
          </w:rPr>
          <w:t>https://doi.org/10.2139/ssrn.3422397</w:t>
        </w:r>
      </w:hyperlink>
    </w:p>
    <w:p w14:paraId="1840F91C" w14:textId="77777777" w:rsidR="0096573C" w:rsidRPr="0096573C" w:rsidRDefault="0096573C" w:rsidP="0096573C">
      <w:pPr>
        <w:numPr>
          <w:ilvl w:val="0"/>
          <w:numId w:val="7"/>
        </w:numPr>
        <w:rPr>
          <w:rFonts w:ascii="Times New Roman" w:hAnsi="Times New Roman" w:cs="Times New Roman"/>
          <w:lang w:val="en-IN"/>
        </w:rPr>
      </w:pPr>
      <w:proofErr w:type="spellStart"/>
      <w:r w:rsidRPr="0096573C">
        <w:rPr>
          <w:rFonts w:ascii="Times New Roman" w:hAnsi="Times New Roman" w:cs="Times New Roman"/>
          <w:lang w:val="en-IN"/>
        </w:rPr>
        <w:t>Srai</w:t>
      </w:r>
      <w:proofErr w:type="spellEnd"/>
      <w:r w:rsidRPr="0096573C">
        <w:rPr>
          <w:rFonts w:ascii="Times New Roman" w:hAnsi="Times New Roman" w:cs="Times New Roman"/>
          <w:lang w:val="en-IN"/>
        </w:rPr>
        <w:t xml:space="preserve">, J., Settanni, E., Tsolakis, N., &amp; Aulakh, P. (2019). </w:t>
      </w:r>
      <w:r w:rsidRPr="0096573C">
        <w:rPr>
          <w:rFonts w:ascii="Times New Roman" w:hAnsi="Times New Roman" w:cs="Times New Roman"/>
          <w:i/>
          <w:iCs/>
          <w:lang w:val="en-IN"/>
        </w:rPr>
        <w:t>Supply chain digital twins: Opportunities and challenges beyond the hype.</w:t>
      </w:r>
      <w:r w:rsidRPr="0096573C">
        <w:rPr>
          <w:rFonts w:ascii="Times New Roman" w:hAnsi="Times New Roman" w:cs="Times New Roman"/>
          <w:lang w:val="en-IN"/>
        </w:rPr>
        <w:t xml:space="preserve"> Centre for International Manufacturing, Institute for Manufacturing, University of Cambridge.</w:t>
      </w:r>
    </w:p>
    <w:p w14:paraId="0FA1630B" w14:textId="77777777" w:rsidR="0096573C" w:rsidRPr="0096573C" w:rsidRDefault="0096573C" w:rsidP="0096573C">
      <w:pPr>
        <w:numPr>
          <w:ilvl w:val="0"/>
          <w:numId w:val="7"/>
        </w:numPr>
        <w:rPr>
          <w:rFonts w:ascii="Times New Roman" w:hAnsi="Times New Roman" w:cs="Times New Roman"/>
          <w:lang w:val="en-IN"/>
        </w:rPr>
      </w:pPr>
      <w:proofErr w:type="spellStart"/>
      <w:r w:rsidRPr="0096573C">
        <w:rPr>
          <w:rFonts w:ascii="Times New Roman" w:hAnsi="Times New Roman" w:cs="Times New Roman"/>
          <w:lang w:val="en-IN"/>
        </w:rPr>
        <w:t>Ogbuke</w:t>
      </w:r>
      <w:proofErr w:type="spellEnd"/>
      <w:r w:rsidRPr="0096573C">
        <w:rPr>
          <w:rFonts w:ascii="Times New Roman" w:hAnsi="Times New Roman" w:cs="Times New Roman"/>
          <w:lang w:val="en-IN"/>
        </w:rPr>
        <w:t xml:space="preserve">, N. J., Yusuf, Y. Y., Dharma, K., &amp; </w:t>
      </w:r>
      <w:proofErr w:type="spellStart"/>
      <w:r w:rsidRPr="0096573C">
        <w:rPr>
          <w:rFonts w:ascii="Times New Roman" w:hAnsi="Times New Roman" w:cs="Times New Roman"/>
          <w:lang w:val="en-IN"/>
        </w:rPr>
        <w:t>Mercangoz</w:t>
      </w:r>
      <w:proofErr w:type="spellEnd"/>
      <w:r w:rsidRPr="0096573C">
        <w:rPr>
          <w:rFonts w:ascii="Times New Roman" w:hAnsi="Times New Roman" w:cs="Times New Roman"/>
          <w:lang w:val="en-IN"/>
        </w:rPr>
        <w:t xml:space="preserve">, B. A. (2020). Big data supply chain analytics: Ethical, privacy, and security challenges posed to business, industries, and society. </w:t>
      </w:r>
      <w:r w:rsidRPr="0096573C">
        <w:rPr>
          <w:rFonts w:ascii="Times New Roman" w:hAnsi="Times New Roman" w:cs="Times New Roman"/>
          <w:i/>
          <w:iCs/>
          <w:lang w:val="en-IN"/>
        </w:rPr>
        <w:t>Production Planning &amp; Control, 31</w:t>
      </w:r>
      <w:r w:rsidRPr="0096573C">
        <w:rPr>
          <w:rFonts w:ascii="Times New Roman" w:hAnsi="Times New Roman" w:cs="Times New Roman"/>
          <w:lang w:val="en-IN"/>
        </w:rPr>
        <w:t xml:space="preserve">(11-12), 939–953. </w:t>
      </w:r>
      <w:hyperlink r:id="rId11" w:history="1">
        <w:r w:rsidRPr="0096573C">
          <w:rPr>
            <w:rStyle w:val="Hyperlink"/>
            <w:rFonts w:ascii="Times New Roman" w:hAnsi="Times New Roman" w:cs="Times New Roman"/>
            <w:lang w:val="en-IN"/>
          </w:rPr>
          <w:t>https://doi.org/10.1080/09537287.2019.1670629</w:t>
        </w:r>
      </w:hyperlink>
    </w:p>
    <w:p w14:paraId="3D61557E" w14:textId="77777777" w:rsidR="0096573C" w:rsidRPr="0096573C" w:rsidRDefault="0096573C" w:rsidP="0096573C">
      <w:pPr>
        <w:numPr>
          <w:ilvl w:val="0"/>
          <w:numId w:val="7"/>
        </w:numPr>
        <w:rPr>
          <w:rFonts w:ascii="Times New Roman" w:hAnsi="Times New Roman" w:cs="Times New Roman"/>
          <w:lang w:val="en-IN"/>
        </w:rPr>
      </w:pPr>
      <w:r w:rsidRPr="0096573C">
        <w:rPr>
          <w:rFonts w:ascii="Times New Roman" w:hAnsi="Times New Roman" w:cs="Times New Roman"/>
          <w:lang w:val="en-IN"/>
        </w:rPr>
        <w:t xml:space="preserve">Ishfaq, R., Davis-Sramek, B., &amp; Gibson, B. (2021). Digital supply chains in omnichannel retail: A conceptual framework. </w:t>
      </w:r>
      <w:r w:rsidRPr="0096573C">
        <w:rPr>
          <w:rFonts w:ascii="Times New Roman" w:hAnsi="Times New Roman" w:cs="Times New Roman"/>
          <w:i/>
          <w:iCs/>
          <w:lang w:val="en-IN"/>
        </w:rPr>
        <w:t>Journal of Business Logistics, 42</w:t>
      </w:r>
      <w:r w:rsidRPr="0096573C">
        <w:rPr>
          <w:rFonts w:ascii="Times New Roman" w:hAnsi="Times New Roman" w:cs="Times New Roman"/>
          <w:lang w:val="en-IN"/>
        </w:rPr>
        <w:t xml:space="preserve">(2), 211–229. </w:t>
      </w:r>
      <w:hyperlink r:id="rId12" w:history="1">
        <w:r w:rsidRPr="0096573C">
          <w:rPr>
            <w:rStyle w:val="Hyperlink"/>
            <w:rFonts w:ascii="Times New Roman" w:hAnsi="Times New Roman" w:cs="Times New Roman"/>
            <w:lang w:val="en-IN"/>
          </w:rPr>
          <w:t>https://doi.org/10.1111/jbl.12265</w:t>
        </w:r>
      </w:hyperlink>
    </w:p>
    <w:p w14:paraId="5A199AF6" w14:textId="77777777" w:rsidR="0096573C" w:rsidRPr="0096573C" w:rsidRDefault="0096573C" w:rsidP="0096573C">
      <w:pPr>
        <w:numPr>
          <w:ilvl w:val="0"/>
          <w:numId w:val="7"/>
        </w:numPr>
        <w:rPr>
          <w:rFonts w:ascii="Times New Roman" w:hAnsi="Times New Roman" w:cs="Times New Roman"/>
          <w:lang w:val="en-IN"/>
        </w:rPr>
      </w:pPr>
      <w:r w:rsidRPr="0096573C">
        <w:rPr>
          <w:rFonts w:ascii="Times New Roman" w:hAnsi="Times New Roman" w:cs="Times New Roman"/>
          <w:lang w:val="en-IN"/>
        </w:rPr>
        <w:t xml:space="preserve">Kumar, A., Singh, R. K., &amp; Modgil, S. (2023). Influence of data-driven supply chain quality management on organizational performance: Evidences from retail industry. </w:t>
      </w:r>
      <w:r w:rsidRPr="0096573C">
        <w:rPr>
          <w:rFonts w:ascii="Times New Roman" w:hAnsi="Times New Roman" w:cs="Times New Roman"/>
          <w:i/>
          <w:iCs/>
          <w:lang w:val="en-IN"/>
        </w:rPr>
        <w:t>The TQM Journal, 35</w:t>
      </w:r>
      <w:r w:rsidRPr="0096573C">
        <w:rPr>
          <w:rFonts w:ascii="Times New Roman" w:hAnsi="Times New Roman" w:cs="Times New Roman"/>
          <w:lang w:val="en-IN"/>
        </w:rPr>
        <w:t xml:space="preserve">(2), 345–370. </w:t>
      </w:r>
      <w:hyperlink r:id="rId13" w:history="1">
        <w:r w:rsidRPr="0096573C">
          <w:rPr>
            <w:rStyle w:val="Hyperlink"/>
            <w:rFonts w:ascii="Times New Roman" w:hAnsi="Times New Roman" w:cs="Times New Roman"/>
            <w:lang w:val="en-IN"/>
          </w:rPr>
          <w:t>https://doi.org/10.1108/TQM-06-2022-0160</w:t>
        </w:r>
      </w:hyperlink>
    </w:p>
    <w:p w14:paraId="235AC78E" w14:textId="77777777" w:rsidR="0096573C" w:rsidRPr="0096573C" w:rsidRDefault="0096573C" w:rsidP="0096573C">
      <w:pPr>
        <w:numPr>
          <w:ilvl w:val="0"/>
          <w:numId w:val="7"/>
        </w:numPr>
        <w:rPr>
          <w:rFonts w:ascii="Times New Roman" w:hAnsi="Times New Roman" w:cs="Times New Roman"/>
          <w:lang w:val="en-IN"/>
        </w:rPr>
      </w:pPr>
      <w:r w:rsidRPr="0096573C">
        <w:rPr>
          <w:rFonts w:ascii="Times New Roman" w:hAnsi="Times New Roman" w:cs="Times New Roman"/>
          <w:lang w:val="en-IN"/>
        </w:rPr>
        <w:t xml:space="preserve">Aslam, H., </w:t>
      </w:r>
      <w:proofErr w:type="spellStart"/>
      <w:r w:rsidRPr="0096573C">
        <w:rPr>
          <w:rFonts w:ascii="Times New Roman" w:hAnsi="Times New Roman" w:cs="Times New Roman"/>
          <w:lang w:val="en-IN"/>
        </w:rPr>
        <w:t>Pervaz</w:t>
      </w:r>
      <w:proofErr w:type="spellEnd"/>
      <w:r w:rsidRPr="0096573C">
        <w:rPr>
          <w:rFonts w:ascii="Times New Roman" w:hAnsi="Times New Roman" w:cs="Times New Roman"/>
          <w:lang w:val="en-IN"/>
        </w:rPr>
        <w:t xml:space="preserve">, H., &amp; Masood, A. (2018). Dynamic supply chain capabilities: How market sensing, supply chain agility, and adaptability affect supply chain ambidexterity. </w:t>
      </w:r>
      <w:r w:rsidRPr="0096573C">
        <w:rPr>
          <w:rFonts w:ascii="Times New Roman" w:hAnsi="Times New Roman" w:cs="Times New Roman"/>
          <w:i/>
          <w:iCs/>
          <w:lang w:val="en-IN"/>
        </w:rPr>
        <w:t>International Journal of Operations &amp; Production Management, 38</w:t>
      </w:r>
      <w:r w:rsidRPr="0096573C">
        <w:rPr>
          <w:rFonts w:ascii="Times New Roman" w:hAnsi="Times New Roman" w:cs="Times New Roman"/>
          <w:lang w:val="en-IN"/>
        </w:rPr>
        <w:t xml:space="preserve">(4), 934–954. </w:t>
      </w:r>
      <w:hyperlink r:id="rId14" w:history="1">
        <w:r w:rsidRPr="0096573C">
          <w:rPr>
            <w:rStyle w:val="Hyperlink"/>
            <w:rFonts w:ascii="Times New Roman" w:hAnsi="Times New Roman" w:cs="Times New Roman"/>
            <w:lang w:val="en-IN"/>
          </w:rPr>
          <w:t>https://doi.org/10.1108/IJOPM-09-2016-0547</w:t>
        </w:r>
      </w:hyperlink>
    </w:p>
    <w:p w14:paraId="6CA6538C" w14:textId="77777777" w:rsidR="0096573C" w:rsidRPr="0096573C" w:rsidRDefault="0096573C" w:rsidP="0096573C">
      <w:pPr>
        <w:numPr>
          <w:ilvl w:val="0"/>
          <w:numId w:val="7"/>
        </w:numPr>
        <w:rPr>
          <w:rFonts w:ascii="Times New Roman" w:hAnsi="Times New Roman" w:cs="Times New Roman"/>
          <w:lang w:val="en-IN"/>
        </w:rPr>
      </w:pPr>
      <w:proofErr w:type="spellStart"/>
      <w:r w:rsidRPr="0096573C">
        <w:rPr>
          <w:rFonts w:ascii="Times New Roman" w:hAnsi="Times New Roman" w:cs="Times New Roman"/>
          <w:lang w:val="en-IN"/>
        </w:rPr>
        <w:t>Otuya</w:t>
      </w:r>
      <w:proofErr w:type="spellEnd"/>
      <w:r w:rsidRPr="0096573C">
        <w:rPr>
          <w:rFonts w:ascii="Times New Roman" w:hAnsi="Times New Roman" w:cs="Times New Roman"/>
          <w:lang w:val="en-IN"/>
        </w:rPr>
        <w:t xml:space="preserve">, J. I., &amp; De Silver, F. (2020). Harnessing the power: The importance of big data in startups. </w:t>
      </w:r>
      <w:r w:rsidRPr="0096573C">
        <w:rPr>
          <w:rFonts w:ascii="Times New Roman" w:hAnsi="Times New Roman" w:cs="Times New Roman"/>
          <w:i/>
          <w:iCs/>
          <w:lang w:val="en-IN"/>
        </w:rPr>
        <w:t>Edith Cowan Journal of Information and Technology, 12</w:t>
      </w:r>
      <w:r w:rsidRPr="0096573C">
        <w:rPr>
          <w:rFonts w:ascii="Times New Roman" w:hAnsi="Times New Roman" w:cs="Times New Roman"/>
          <w:lang w:val="en-IN"/>
        </w:rPr>
        <w:t>(2), 55–73.</w:t>
      </w:r>
    </w:p>
    <w:p w14:paraId="43E00E35" w14:textId="77777777" w:rsidR="0096573C" w:rsidRPr="0096573C" w:rsidRDefault="0096573C" w:rsidP="0096573C">
      <w:pPr>
        <w:numPr>
          <w:ilvl w:val="0"/>
          <w:numId w:val="7"/>
        </w:numPr>
        <w:rPr>
          <w:rFonts w:ascii="Times New Roman" w:hAnsi="Times New Roman" w:cs="Times New Roman"/>
          <w:lang w:val="en-IN"/>
        </w:rPr>
      </w:pPr>
      <w:r w:rsidRPr="0096573C">
        <w:rPr>
          <w:rFonts w:ascii="Times New Roman" w:hAnsi="Times New Roman" w:cs="Times New Roman"/>
          <w:lang w:val="en-IN"/>
        </w:rPr>
        <w:t xml:space="preserve">Martínez-Olvera, C., &amp; Shunk, D. (2006). Comprehensive framework for the development of a supply chain strategy. </w:t>
      </w:r>
      <w:r w:rsidRPr="0096573C">
        <w:rPr>
          <w:rFonts w:ascii="Times New Roman" w:hAnsi="Times New Roman" w:cs="Times New Roman"/>
          <w:i/>
          <w:iCs/>
          <w:lang w:val="en-IN"/>
        </w:rPr>
        <w:t>International Journal of Production Research, 44</w:t>
      </w:r>
      <w:r w:rsidRPr="0096573C">
        <w:rPr>
          <w:rFonts w:ascii="Times New Roman" w:hAnsi="Times New Roman" w:cs="Times New Roman"/>
          <w:lang w:val="en-IN"/>
        </w:rPr>
        <w:t xml:space="preserve">(21), 4511–4528. </w:t>
      </w:r>
      <w:hyperlink r:id="rId15" w:history="1">
        <w:r w:rsidRPr="0096573C">
          <w:rPr>
            <w:rStyle w:val="Hyperlink"/>
            <w:rFonts w:ascii="Times New Roman" w:hAnsi="Times New Roman" w:cs="Times New Roman"/>
            <w:lang w:val="en-IN"/>
          </w:rPr>
          <w:t>https://doi.org/10.1080/00207540600699303</w:t>
        </w:r>
      </w:hyperlink>
    </w:p>
    <w:p w14:paraId="058DD3E9" w14:textId="77777777" w:rsidR="0096573C" w:rsidRPr="0096573C" w:rsidRDefault="0096573C" w:rsidP="0096573C">
      <w:pPr>
        <w:numPr>
          <w:ilvl w:val="0"/>
          <w:numId w:val="7"/>
        </w:numPr>
        <w:rPr>
          <w:rFonts w:ascii="Times New Roman" w:hAnsi="Times New Roman" w:cs="Times New Roman"/>
          <w:lang w:val="en-IN"/>
        </w:rPr>
      </w:pPr>
      <w:proofErr w:type="spellStart"/>
      <w:r w:rsidRPr="0096573C">
        <w:rPr>
          <w:rFonts w:ascii="Times New Roman" w:hAnsi="Times New Roman" w:cs="Times New Roman"/>
          <w:lang w:val="en-IN"/>
        </w:rPr>
        <w:t>Trkman</w:t>
      </w:r>
      <w:proofErr w:type="spellEnd"/>
      <w:r w:rsidRPr="0096573C">
        <w:rPr>
          <w:rFonts w:ascii="Times New Roman" w:hAnsi="Times New Roman" w:cs="Times New Roman"/>
          <w:lang w:val="en-IN"/>
        </w:rPr>
        <w:t xml:space="preserve">, P., McCormack, K., Valadares de Oliveira, M. P., &amp; Ladeira, M. B. (2010). The impact of business analytics on supply chain performance. </w:t>
      </w:r>
      <w:r w:rsidRPr="0096573C">
        <w:rPr>
          <w:rFonts w:ascii="Times New Roman" w:hAnsi="Times New Roman" w:cs="Times New Roman"/>
          <w:i/>
          <w:iCs/>
          <w:lang w:val="en-IN"/>
        </w:rPr>
        <w:t>Decision Support Systems, 49</w:t>
      </w:r>
      <w:r w:rsidRPr="0096573C">
        <w:rPr>
          <w:rFonts w:ascii="Times New Roman" w:hAnsi="Times New Roman" w:cs="Times New Roman"/>
          <w:lang w:val="en-IN"/>
        </w:rPr>
        <w:t xml:space="preserve">(3), 318–327. </w:t>
      </w:r>
      <w:hyperlink r:id="rId16" w:history="1">
        <w:r w:rsidRPr="0096573C">
          <w:rPr>
            <w:rStyle w:val="Hyperlink"/>
            <w:rFonts w:ascii="Times New Roman" w:hAnsi="Times New Roman" w:cs="Times New Roman"/>
            <w:lang w:val="en-IN"/>
          </w:rPr>
          <w:t>https://doi.org/10.1016/j.dss.2010.03.007</w:t>
        </w:r>
      </w:hyperlink>
    </w:p>
    <w:p w14:paraId="2D073E27" w14:textId="77777777" w:rsidR="0096573C" w:rsidRPr="0096573C" w:rsidRDefault="0096573C" w:rsidP="0096573C">
      <w:pPr>
        <w:numPr>
          <w:ilvl w:val="0"/>
          <w:numId w:val="7"/>
        </w:numPr>
        <w:rPr>
          <w:rFonts w:ascii="Times New Roman" w:hAnsi="Times New Roman" w:cs="Times New Roman"/>
          <w:lang w:val="en-IN"/>
        </w:rPr>
      </w:pPr>
      <w:proofErr w:type="spellStart"/>
      <w:r w:rsidRPr="0096573C">
        <w:rPr>
          <w:rFonts w:ascii="Times New Roman" w:hAnsi="Times New Roman" w:cs="Times New Roman"/>
          <w:lang w:val="en-IN"/>
        </w:rPr>
        <w:t>Sehrawat</w:t>
      </w:r>
      <w:proofErr w:type="spellEnd"/>
      <w:r w:rsidRPr="0096573C">
        <w:rPr>
          <w:rFonts w:ascii="Times New Roman" w:hAnsi="Times New Roman" w:cs="Times New Roman"/>
          <w:lang w:val="en-IN"/>
        </w:rPr>
        <w:t xml:space="preserve">, S. K., Dutta, P. K., Bhatnagar Bhatia, A., &amp; Whig, P. (2024). Predicting demand in supply chain networks with quantum machine learning approach. In </w:t>
      </w:r>
      <w:r w:rsidRPr="0096573C">
        <w:rPr>
          <w:rFonts w:ascii="Times New Roman" w:hAnsi="Times New Roman" w:cs="Times New Roman"/>
          <w:i/>
          <w:iCs/>
          <w:lang w:val="en-IN"/>
        </w:rPr>
        <w:t>Quantum Computing and Supply Chain Management: A New Era of Optimization.</w:t>
      </w:r>
      <w:r w:rsidRPr="0096573C">
        <w:rPr>
          <w:rFonts w:ascii="Times New Roman" w:hAnsi="Times New Roman" w:cs="Times New Roman"/>
          <w:lang w:val="en-IN"/>
        </w:rPr>
        <w:t xml:space="preserve"> </w:t>
      </w:r>
      <w:hyperlink r:id="rId17" w:history="1">
        <w:r w:rsidRPr="0096573C">
          <w:rPr>
            <w:rStyle w:val="Hyperlink"/>
            <w:rFonts w:ascii="Times New Roman" w:hAnsi="Times New Roman" w:cs="Times New Roman"/>
            <w:lang w:val="en-IN"/>
          </w:rPr>
          <w:t>https://doi.org/10.1007/978-3-031-28947-2_10</w:t>
        </w:r>
      </w:hyperlink>
    </w:p>
    <w:p w14:paraId="09E833F7" w14:textId="77777777" w:rsidR="0096573C" w:rsidRPr="0096573C" w:rsidRDefault="0096573C" w:rsidP="0096573C">
      <w:pPr>
        <w:numPr>
          <w:ilvl w:val="0"/>
          <w:numId w:val="7"/>
        </w:numPr>
        <w:rPr>
          <w:rFonts w:ascii="Times New Roman" w:hAnsi="Times New Roman" w:cs="Times New Roman"/>
          <w:lang w:val="en-IN"/>
        </w:rPr>
      </w:pPr>
      <w:r w:rsidRPr="0096573C">
        <w:rPr>
          <w:rFonts w:ascii="Times New Roman" w:hAnsi="Times New Roman" w:cs="Times New Roman"/>
          <w:lang w:val="en-IN"/>
        </w:rPr>
        <w:t xml:space="preserve">Brynjolfsson, E., &amp; </w:t>
      </w:r>
      <w:proofErr w:type="spellStart"/>
      <w:r w:rsidRPr="0096573C">
        <w:rPr>
          <w:rFonts w:ascii="Times New Roman" w:hAnsi="Times New Roman" w:cs="Times New Roman"/>
          <w:lang w:val="en-IN"/>
        </w:rPr>
        <w:t>McElheran</w:t>
      </w:r>
      <w:proofErr w:type="spellEnd"/>
      <w:r w:rsidRPr="0096573C">
        <w:rPr>
          <w:rFonts w:ascii="Times New Roman" w:hAnsi="Times New Roman" w:cs="Times New Roman"/>
          <w:lang w:val="en-IN"/>
        </w:rPr>
        <w:t xml:space="preserve">, K. (2019). Data in action: Data-driven decision making and predictive analytics in U.S. manufacturing. </w:t>
      </w:r>
      <w:r w:rsidRPr="0096573C">
        <w:rPr>
          <w:rFonts w:ascii="Times New Roman" w:hAnsi="Times New Roman" w:cs="Times New Roman"/>
          <w:i/>
          <w:iCs/>
          <w:lang w:val="en-IN"/>
        </w:rPr>
        <w:t>Rotman School of Management Working Paper No. 3422397.</w:t>
      </w:r>
      <w:r w:rsidRPr="0096573C">
        <w:rPr>
          <w:rFonts w:ascii="Times New Roman" w:hAnsi="Times New Roman" w:cs="Times New Roman"/>
          <w:lang w:val="en-IN"/>
        </w:rPr>
        <w:t xml:space="preserve"> </w:t>
      </w:r>
      <w:hyperlink r:id="rId18" w:history="1">
        <w:r w:rsidRPr="0096573C">
          <w:rPr>
            <w:rStyle w:val="Hyperlink"/>
            <w:rFonts w:ascii="Times New Roman" w:hAnsi="Times New Roman" w:cs="Times New Roman"/>
            <w:lang w:val="en-IN"/>
          </w:rPr>
          <w:t>https://doi.org/10.2139/ssrn.3422397</w:t>
        </w:r>
      </w:hyperlink>
    </w:p>
    <w:p w14:paraId="2C1E3D62" w14:textId="77777777" w:rsidR="0096573C" w:rsidRPr="0096573C" w:rsidRDefault="0096573C" w:rsidP="0096573C">
      <w:pPr>
        <w:numPr>
          <w:ilvl w:val="0"/>
          <w:numId w:val="7"/>
        </w:numPr>
        <w:rPr>
          <w:rFonts w:ascii="Times New Roman" w:hAnsi="Times New Roman" w:cs="Times New Roman"/>
          <w:lang w:val="en-IN"/>
        </w:rPr>
      </w:pPr>
      <w:r w:rsidRPr="0096573C">
        <w:rPr>
          <w:rFonts w:ascii="Times New Roman" w:hAnsi="Times New Roman" w:cs="Times New Roman"/>
          <w:lang w:val="en-IN"/>
        </w:rPr>
        <w:t xml:space="preserve">Martínez-Olvera, C., &amp; Shunk, D. (2007). Comprehensive framework for the development of a supply chain strategy. </w:t>
      </w:r>
      <w:r w:rsidRPr="0096573C">
        <w:rPr>
          <w:rFonts w:ascii="Times New Roman" w:hAnsi="Times New Roman" w:cs="Times New Roman"/>
          <w:i/>
          <w:iCs/>
          <w:lang w:val="en-IN"/>
        </w:rPr>
        <w:t>International Journal of Production Economics, 106</w:t>
      </w:r>
      <w:r w:rsidRPr="0096573C">
        <w:rPr>
          <w:rFonts w:ascii="Times New Roman" w:hAnsi="Times New Roman" w:cs="Times New Roman"/>
          <w:lang w:val="en-IN"/>
        </w:rPr>
        <w:t xml:space="preserve">(1), 40–58. </w:t>
      </w:r>
      <w:hyperlink r:id="rId19" w:history="1">
        <w:r w:rsidRPr="0096573C">
          <w:rPr>
            <w:rStyle w:val="Hyperlink"/>
            <w:rFonts w:ascii="Times New Roman" w:hAnsi="Times New Roman" w:cs="Times New Roman"/>
            <w:lang w:val="en-IN"/>
          </w:rPr>
          <w:t>https://doi.org/10.1016/j.ijpe.2006.05.004</w:t>
        </w:r>
      </w:hyperlink>
    </w:p>
    <w:p w14:paraId="1F25AA5A" w14:textId="77777777" w:rsidR="0096573C" w:rsidRPr="0096573C" w:rsidRDefault="0096573C" w:rsidP="0096573C">
      <w:pPr>
        <w:numPr>
          <w:ilvl w:val="0"/>
          <w:numId w:val="7"/>
        </w:numPr>
        <w:rPr>
          <w:rFonts w:ascii="Times New Roman" w:hAnsi="Times New Roman" w:cs="Times New Roman"/>
          <w:lang w:val="en-IN"/>
        </w:rPr>
      </w:pPr>
      <w:r w:rsidRPr="0096573C">
        <w:rPr>
          <w:rFonts w:ascii="Times New Roman" w:hAnsi="Times New Roman" w:cs="Times New Roman"/>
          <w:lang w:val="en-IN"/>
        </w:rPr>
        <w:t xml:space="preserve">Altay, N., &amp; Pal, R. (2023). Coping in supply chains: A conceptual framework for disruption management. </w:t>
      </w:r>
      <w:r w:rsidRPr="0096573C">
        <w:rPr>
          <w:rFonts w:ascii="Times New Roman" w:hAnsi="Times New Roman" w:cs="Times New Roman"/>
          <w:i/>
          <w:iCs/>
          <w:lang w:val="en-IN"/>
        </w:rPr>
        <w:t>The International Journal of Logistics Management, 34</w:t>
      </w:r>
      <w:r w:rsidRPr="0096573C">
        <w:rPr>
          <w:rFonts w:ascii="Times New Roman" w:hAnsi="Times New Roman" w:cs="Times New Roman"/>
          <w:lang w:val="en-IN"/>
        </w:rPr>
        <w:t xml:space="preserve">(2), 261–279. </w:t>
      </w:r>
      <w:hyperlink r:id="rId20" w:history="1">
        <w:r w:rsidRPr="0096573C">
          <w:rPr>
            <w:rStyle w:val="Hyperlink"/>
            <w:rFonts w:ascii="Times New Roman" w:hAnsi="Times New Roman" w:cs="Times New Roman"/>
            <w:lang w:val="en-IN"/>
          </w:rPr>
          <w:t>https://doi.org/10.1108/IJLM-03-2022-0126</w:t>
        </w:r>
      </w:hyperlink>
    </w:p>
    <w:p w14:paraId="0304F8B2" w14:textId="77777777" w:rsidR="0096573C" w:rsidRPr="0096573C" w:rsidRDefault="0096573C" w:rsidP="0096573C">
      <w:pPr>
        <w:numPr>
          <w:ilvl w:val="0"/>
          <w:numId w:val="7"/>
        </w:numPr>
        <w:rPr>
          <w:rFonts w:ascii="Times New Roman" w:hAnsi="Times New Roman" w:cs="Times New Roman"/>
          <w:lang w:val="en-IN"/>
        </w:rPr>
      </w:pPr>
      <w:r w:rsidRPr="0096573C">
        <w:rPr>
          <w:rFonts w:ascii="Times New Roman" w:hAnsi="Times New Roman" w:cs="Times New Roman"/>
          <w:lang w:val="en-IN"/>
        </w:rPr>
        <w:t xml:space="preserve">Shashi, </w:t>
      </w:r>
      <w:proofErr w:type="spellStart"/>
      <w:r w:rsidRPr="0096573C">
        <w:rPr>
          <w:rFonts w:ascii="Times New Roman" w:hAnsi="Times New Roman" w:cs="Times New Roman"/>
          <w:lang w:val="en-IN"/>
        </w:rPr>
        <w:t>Centobelli</w:t>
      </w:r>
      <w:proofErr w:type="spellEnd"/>
      <w:r w:rsidRPr="0096573C">
        <w:rPr>
          <w:rFonts w:ascii="Times New Roman" w:hAnsi="Times New Roman" w:cs="Times New Roman"/>
          <w:lang w:val="en-IN"/>
        </w:rPr>
        <w:t xml:space="preserve">, P., </w:t>
      </w:r>
      <w:proofErr w:type="spellStart"/>
      <w:r w:rsidRPr="0096573C">
        <w:rPr>
          <w:rFonts w:ascii="Times New Roman" w:hAnsi="Times New Roman" w:cs="Times New Roman"/>
          <w:lang w:val="en-IN"/>
        </w:rPr>
        <w:t>Cerchione</w:t>
      </w:r>
      <w:proofErr w:type="spellEnd"/>
      <w:r w:rsidRPr="0096573C">
        <w:rPr>
          <w:rFonts w:ascii="Times New Roman" w:hAnsi="Times New Roman" w:cs="Times New Roman"/>
          <w:lang w:val="en-IN"/>
        </w:rPr>
        <w:t xml:space="preserve">, R., &amp; Ertz, M. (2020). Agile supply chain management: Where did it come from and where will it go in the era of digital transformation? </w:t>
      </w:r>
      <w:r w:rsidRPr="0096573C">
        <w:rPr>
          <w:rFonts w:ascii="Times New Roman" w:hAnsi="Times New Roman" w:cs="Times New Roman"/>
          <w:i/>
          <w:iCs/>
          <w:lang w:val="en-IN"/>
        </w:rPr>
        <w:t>Industrial Marketing Management, 90</w:t>
      </w:r>
      <w:r w:rsidRPr="0096573C">
        <w:rPr>
          <w:rFonts w:ascii="Times New Roman" w:hAnsi="Times New Roman" w:cs="Times New Roman"/>
          <w:lang w:val="en-IN"/>
        </w:rPr>
        <w:t xml:space="preserve">, 324–345. </w:t>
      </w:r>
      <w:hyperlink r:id="rId21" w:history="1">
        <w:r w:rsidRPr="0096573C">
          <w:rPr>
            <w:rStyle w:val="Hyperlink"/>
            <w:rFonts w:ascii="Times New Roman" w:hAnsi="Times New Roman" w:cs="Times New Roman"/>
            <w:lang w:val="en-IN"/>
          </w:rPr>
          <w:t>https://doi.org/10.1016/j.indmarman.2020.06.009</w:t>
        </w:r>
      </w:hyperlink>
    </w:p>
    <w:p w14:paraId="70C56867" w14:textId="77777777" w:rsidR="0096573C" w:rsidRPr="0096573C" w:rsidRDefault="0096573C" w:rsidP="0096573C">
      <w:pPr>
        <w:numPr>
          <w:ilvl w:val="0"/>
          <w:numId w:val="7"/>
        </w:numPr>
        <w:rPr>
          <w:rFonts w:ascii="Times New Roman" w:hAnsi="Times New Roman" w:cs="Times New Roman"/>
          <w:lang w:val="en-IN"/>
        </w:rPr>
      </w:pPr>
      <w:proofErr w:type="spellStart"/>
      <w:r w:rsidRPr="0096573C">
        <w:rPr>
          <w:rFonts w:ascii="Times New Roman" w:hAnsi="Times New Roman" w:cs="Times New Roman"/>
          <w:lang w:val="en-IN"/>
        </w:rPr>
        <w:t>Oladeinde</w:t>
      </w:r>
      <w:proofErr w:type="spellEnd"/>
      <w:r w:rsidRPr="0096573C">
        <w:rPr>
          <w:rFonts w:ascii="Times New Roman" w:hAnsi="Times New Roman" w:cs="Times New Roman"/>
          <w:lang w:val="en-IN"/>
        </w:rPr>
        <w:t xml:space="preserve">, M., Hassan, A. O., </w:t>
      </w:r>
      <w:proofErr w:type="spellStart"/>
      <w:r w:rsidRPr="0096573C">
        <w:rPr>
          <w:rFonts w:ascii="Times New Roman" w:hAnsi="Times New Roman" w:cs="Times New Roman"/>
          <w:lang w:val="en-IN"/>
        </w:rPr>
        <w:t>Farayola</w:t>
      </w:r>
      <w:proofErr w:type="spellEnd"/>
      <w:r w:rsidRPr="0096573C">
        <w:rPr>
          <w:rFonts w:ascii="Times New Roman" w:hAnsi="Times New Roman" w:cs="Times New Roman"/>
          <w:lang w:val="en-IN"/>
        </w:rPr>
        <w:t xml:space="preserve">, O. A., </w:t>
      </w:r>
      <w:proofErr w:type="spellStart"/>
      <w:r w:rsidRPr="0096573C">
        <w:rPr>
          <w:rFonts w:ascii="Times New Roman" w:hAnsi="Times New Roman" w:cs="Times New Roman"/>
          <w:lang w:val="en-IN"/>
        </w:rPr>
        <w:t>Akindote</w:t>
      </w:r>
      <w:proofErr w:type="spellEnd"/>
      <w:r w:rsidRPr="0096573C">
        <w:rPr>
          <w:rFonts w:ascii="Times New Roman" w:hAnsi="Times New Roman" w:cs="Times New Roman"/>
          <w:lang w:val="en-IN"/>
        </w:rPr>
        <w:t xml:space="preserve">, O. J., &amp; Adegbite, A. O. (2024). Review of IT innovations, data analytics, and governance in Nigerian enterprises. </w:t>
      </w:r>
      <w:r w:rsidRPr="0096573C">
        <w:rPr>
          <w:rFonts w:ascii="Times New Roman" w:hAnsi="Times New Roman" w:cs="Times New Roman"/>
          <w:i/>
          <w:iCs/>
          <w:lang w:val="en-IN"/>
        </w:rPr>
        <w:t>Computer Science &amp; IT Research Journal, 4</w:t>
      </w:r>
      <w:r w:rsidRPr="0096573C">
        <w:rPr>
          <w:rFonts w:ascii="Times New Roman" w:hAnsi="Times New Roman" w:cs="Times New Roman"/>
          <w:lang w:val="en-IN"/>
        </w:rPr>
        <w:t xml:space="preserve">(3), 300–326. </w:t>
      </w:r>
      <w:hyperlink r:id="rId22" w:history="1">
        <w:r w:rsidRPr="0096573C">
          <w:rPr>
            <w:rStyle w:val="Hyperlink"/>
            <w:rFonts w:ascii="Times New Roman" w:hAnsi="Times New Roman" w:cs="Times New Roman"/>
            <w:lang w:val="en-IN"/>
          </w:rPr>
          <w:t>https://doi.org/10.1007/s12525-024-00638-1</w:t>
        </w:r>
      </w:hyperlink>
    </w:p>
    <w:p w14:paraId="59690E84" w14:textId="0BABAF2E" w:rsidR="008F0226" w:rsidRPr="00EF5B72" w:rsidRDefault="008F0226" w:rsidP="0096573C">
      <w:pPr>
        <w:rPr>
          <w:rFonts w:ascii="Times New Roman" w:hAnsi="Times New Roman" w:cs="Times New Roman"/>
        </w:rPr>
      </w:pPr>
    </w:p>
    <w:sectPr w:rsidR="008F0226" w:rsidRPr="00EF5B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A231EF"/>
    <w:multiLevelType w:val="multilevel"/>
    <w:tmpl w:val="DC0C4E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1383B69"/>
    <w:multiLevelType w:val="hybridMultilevel"/>
    <w:tmpl w:val="856CE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707AEF"/>
    <w:multiLevelType w:val="hybridMultilevel"/>
    <w:tmpl w:val="C9E03B5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554F729B"/>
    <w:multiLevelType w:val="hybridMultilevel"/>
    <w:tmpl w:val="8954E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0E7C5E"/>
    <w:multiLevelType w:val="hybridMultilevel"/>
    <w:tmpl w:val="0372A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6B119F"/>
    <w:multiLevelType w:val="hybridMultilevel"/>
    <w:tmpl w:val="59EE76C2"/>
    <w:lvl w:ilvl="0" w:tplc="40090015">
      <w:start w:val="1"/>
      <w:numFmt w:val="upperLetter"/>
      <w:lvlText w:val="%1."/>
      <w:lvlJc w:val="left"/>
      <w:pPr>
        <w:ind w:left="1356" w:hanging="360"/>
      </w:pPr>
    </w:lvl>
    <w:lvl w:ilvl="1" w:tplc="40090019" w:tentative="1">
      <w:start w:val="1"/>
      <w:numFmt w:val="lowerLetter"/>
      <w:lvlText w:val="%2."/>
      <w:lvlJc w:val="left"/>
      <w:pPr>
        <w:ind w:left="2076" w:hanging="360"/>
      </w:pPr>
    </w:lvl>
    <w:lvl w:ilvl="2" w:tplc="4009001B" w:tentative="1">
      <w:start w:val="1"/>
      <w:numFmt w:val="lowerRoman"/>
      <w:lvlText w:val="%3."/>
      <w:lvlJc w:val="right"/>
      <w:pPr>
        <w:ind w:left="2796" w:hanging="180"/>
      </w:pPr>
    </w:lvl>
    <w:lvl w:ilvl="3" w:tplc="4009000F" w:tentative="1">
      <w:start w:val="1"/>
      <w:numFmt w:val="decimal"/>
      <w:lvlText w:val="%4."/>
      <w:lvlJc w:val="left"/>
      <w:pPr>
        <w:ind w:left="3516" w:hanging="360"/>
      </w:pPr>
    </w:lvl>
    <w:lvl w:ilvl="4" w:tplc="40090019" w:tentative="1">
      <w:start w:val="1"/>
      <w:numFmt w:val="lowerLetter"/>
      <w:lvlText w:val="%5."/>
      <w:lvlJc w:val="left"/>
      <w:pPr>
        <w:ind w:left="4236" w:hanging="360"/>
      </w:pPr>
    </w:lvl>
    <w:lvl w:ilvl="5" w:tplc="4009001B" w:tentative="1">
      <w:start w:val="1"/>
      <w:numFmt w:val="lowerRoman"/>
      <w:lvlText w:val="%6."/>
      <w:lvlJc w:val="right"/>
      <w:pPr>
        <w:ind w:left="4956" w:hanging="180"/>
      </w:pPr>
    </w:lvl>
    <w:lvl w:ilvl="6" w:tplc="4009000F" w:tentative="1">
      <w:start w:val="1"/>
      <w:numFmt w:val="decimal"/>
      <w:lvlText w:val="%7."/>
      <w:lvlJc w:val="left"/>
      <w:pPr>
        <w:ind w:left="5676" w:hanging="360"/>
      </w:pPr>
    </w:lvl>
    <w:lvl w:ilvl="7" w:tplc="40090019" w:tentative="1">
      <w:start w:val="1"/>
      <w:numFmt w:val="lowerLetter"/>
      <w:lvlText w:val="%8."/>
      <w:lvlJc w:val="left"/>
      <w:pPr>
        <w:ind w:left="6396" w:hanging="360"/>
      </w:pPr>
    </w:lvl>
    <w:lvl w:ilvl="8" w:tplc="4009001B" w:tentative="1">
      <w:start w:val="1"/>
      <w:numFmt w:val="lowerRoman"/>
      <w:lvlText w:val="%9."/>
      <w:lvlJc w:val="right"/>
      <w:pPr>
        <w:ind w:left="7116" w:hanging="180"/>
      </w:pPr>
    </w:lvl>
  </w:abstractNum>
  <w:abstractNum w:abstractNumId="6" w15:restartNumberingAfterBreak="0">
    <w:nsid w:val="693445AA"/>
    <w:multiLevelType w:val="hybridMultilevel"/>
    <w:tmpl w:val="7F74161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6E017AA4"/>
    <w:multiLevelType w:val="hybridMultilevel"/>
    <w:tmpl w:val="6FAA4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5403668">
    <w:abstractNumId w:val="7"/>
  </w:num>
  <w:num w:numId="2" w16cid:durableId="646281539">
    <w:abstractNumId w:val="4"/>
  </w:num>
  <w:num w:numId="3" w16cid:durableId="2095323802">
    <w:abstractNumId w:val="1"/>
  </w:num>
  <w:num w:numId="4" w16cid:durableId="204635569">
    <w:abstractNumId w:val="3"/>
  </w:num>
  <w:num w:numId="5" w16cid:durableId="2129011445">
    <w:abstractNumId w:val="2"/>
  </w:num>
  <w:num w:numId="6" w16cid:durableId="471598128">
    <w:abstractNumId w:val="5"/>
  </w:num>
  <w:num w:numId="7" w16cid:durableId="1021585818">
    <w:abstractNumId w:val="0"/>
  </w:num>
  <w:num w:numId="8" w16cid:durableId="199263377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226"/>
    <w:rsid w:val="0000301C"/>
    <w:rsid w:val="00016DF4"/>
    <w:rsid w:val="00022CDF"/>
    <w:rsid w:val="00062A3C"/>
    <w:rsid w:val="00084212"/>
    <w:rsid w:val="000A23CF"/>
    <w:rsid w:val="000A710E"/>
    <w:rsid w:val="001069DA"/>
    <w:rsid w:val="001125BB"/>
    <w:rsid w:val="00182145"/>
    <w:rsid w:val="001914F7"/>
    <w:rsid w:val="001936F5"/>
    <w:rsid w:val="001A23B0"/>
    <w:rsid w:val="001B3E27"/>
    <w:rsid w:val="001C403F"/>
    <w:rsid w:val="00210522"/>
    <w:rsid w:val="00232CF9"/>
    <w:rsid w:val="002512FA"/>
    <w:rsid w:val="002A5E96"/>
    <w:rsid w:val="002B6A33"/>
    <w:rsid w:val="00304ACA"/>
    <w:rsid w:val="003310C0"/>
    <w:rsid w:val="00331FE0"/>
    <w:rsid w:val="0034045B"/>
    <w:rsid w:val="00344E02"/>
    <w:rsid w:val="003A7DF3"/>
    <w:rsid w:val="004141C7"/>
    <w:rsid w:val="004275D1"/>
    <w:rsid w:val="00436A43"/>
    <w:rsid w:val="00444FCD"/>
    <w:rsid w:val="00450D1B"/>
    <w:rsid w:val="0045597F"/>
    <w:rsid w:val="00496730"/>
    <w:rsid w:val="004B0778"/>
    <w:rsid w:val="004F3911"/>
    <w:rsid w:val="00527DD3"/>
    <w:rsid w:val="00554455"/>
    <w:rsid w:val="00571044"/>
    <w:rsid w:val="005804EA"/>
    <w:rsid w:val="005A2C95"/>
    <w:rsid w:val="005F6603"/>
    <w:rsid w:val="00641CEE"/>
    <w:rsid w:val="00646BDD"/>
    <w:rsid w:val="006A7E00"/>
    <w:rsid w:val="006B34F1"/>
    <w:rsid w:val="006D39C5"/>
    <w:rsid w:val="00735E22"/>
    <w:rsid w:val="00736754"/>
    <w:rsid w:val="007A6E17"/>
    <w:rsid w:val="007B35AB"/>
    <w:rsid w:val="007D4FF3"/>
    <w:rsid w:val="00803227"/>
    <w:rsid w:val="00807E40"/>
    <w:rsid w:val="0082052C"/>
    <w:rsid w:val="00823E86"/>
    <w:rsid w:val="00826541"/>
    <w:rsid w:val="0083267D"/>
    <w:rsid w:val="00871C56"/>
    <w:rsid w:val="008A5BE7"/>
    <w:rsid w:val="008A5FA7"/>
    <w:rsid w:val="008B3633"/>
    <w:rsid w:val="008D6424"/>
    <w:rsid w:val="008E3EEC"/>
    <w:rsid w:val="008F0226"/>
    <w:rsid w:val="00900231"/>
    <w:rsid w:val="009063BE"/>
    <w:rsid w:val="0091597C"/>
    <w:rsid w:val="00922459"/>
    <w:rsid w:val="00952A53"/>
    <w:rsid w:val="0096573C"/>
    <w:rsid w:val="00965BCD"/>
    <w:rsid w:val="0097124E"/>
    <w:rsid w:val="00973FE6"/>
    <w:rsid w:val="00994E05"/>
    <w:rsid w:val="009A4126"/>
    <w:rsid w:val="009B7C49"/>
    <w:rsid w:val="009E1B1D"/>
    <w:rsid w:val="00A06256"/>
    <w:rsid w:val="00A07FF1"/>
    <w:rsid w:val="00A11C12"/>
    <w:rsid w:val="00A37AC9"/>
    <w:rsid w:val="00A424B5"/>
    <w:rsid w:val="00A47766"/>
    <w:rsid w:val="00A47B10"/>
    <w:rsid w:val="00A47E9D"/>
    <w:rsid w:val="00A61A96"/>
    <w:rsid w:val="00A671BD"/>
    <w:rsid w:val="00A80B67"/>
    <w:rsid w:val="00AC591D"/>
    <w:rsid w:val="00AF28BD"/>
    <w:rsid w:val="00B161CB"/>
    <w:rsid w:val="00B269FE"/>
    <w:rsid w:val="00B35379"/>
    <w:rsid w:val="00B43211"/>
    <w:rsid w:val="00B56ACD"/>
    <w:rsid w:val="00B87D1C"/>
    <w:rsid w:val="00B908C9"/>
    <w:rsid w:val="00B94F2D"/>
    <w:rsid w:val="00B97745"/>
    <w:rsid w:val="00BB64B2"/>
    <w:rsid w:val="00BD792C"/>
    <w:rsid w:val="00C204C5"/>
    <w:rsid w:val="00C32F9D"/>
    <w:rsid w:val="00C35636"/>
    <w:rsid w:val="00C75598"/>
    <w:rsid w:val="00CB0F1D"/>
    <w:rsid w:val="00CB26DD"/>
    <w:rsid w:val="00D17C3C"/>
    <w:rsid w:val="00D468E7"/>
    <w:rsid w:val="00D46E3F"/>
    <w:rsid w:val="00D769F5"/>
    <w:rsid w:val="00E465D8"/>
    <w:rsid w:val="00E55030"/>
    <w:rsid w:val="00E601C5"/>
    <w:rsid w:val="00E96896"/>
    <w:rsid w:val="00EA4F6E"/>
    <w:rsid w:val="00EE49D0"/>
    <w:rsid w:val="00EF3D37"/>
    <w:rsid w:val="00EF5B72"/>
    <w:rsid w:val="00F10D16"/>
    <w:rsid w:val="00F53587"/>
    <w:rsid w:val="00FD5018"/>
    <w:rsid w:val="00FE2D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2B917"/>
  <w15:chartTrackingRefBased/>
  <w15:docId w15:val="{75344129-B537-E448-B7EF-5A04417F9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02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F02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F022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F022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F022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F022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F022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F022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F022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022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F022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F022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F022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F022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F022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F022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F022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F0226"/>
    <w:rPr>
      <w:rFonts w:eastAsiaTheme="majorEastAsia" w:cstheme="majorBidi"/>
      <w:color w:val="272727" w:themeColor="text1" w:themeTint="D8"/>
    </w:rPr>
  </w:style>
  <w:style w:type="paragraph" w:styleId="Title">
    <w:name w:val="Title"/>
    <w:basedOn w:val="Normal"/>
    <w:next w:val="Normal"/>
    <w:link w:val="TitleChar"/>
    <w:uiPriority w:val="10"/>
    <w:qFormat/>
    <w:rsid w:val="008F02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02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022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022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F0226"/>
    <w:pPr>
      <w:spacing w:before="160"/>
      <w:jc w:val="center"/>
    </w:pPr>
    <w:rPr>
      <w:i/>
      <w:iCs/>
      <w:color w:val="404040" w:themeColor="text1" w:themeTint="BF"/>
    </w:rPr>
  </w:style>
  <w:style w:type="character" w:customStyle="1" w:styleId="QuoteChar">
    <w:name w:val="Quote Char"/>
    <w:basedOn w:val="DefaultParagraphFont"/>
    <w:link w:val="Quote"/>
    <w:uiPriority w:val="29"/>
    <w:rsid w:val="008F0226"/>
    <w:rPr>
      <w:i/>
      <w:iCs/>
      <w:color w:val="404040" w:themeColor="text1" w:themeTint="BF"/>
    </w:rPr>
  </w:style>
  <w:style w:type="paragraph" w:styleId="ListParagraph">
    <w:name w:val="List Paragraph"/>
    <w:basedOn w:val="Normal"/>
    <w:uiPriority w:val="34"/>
    <w:qFormat/>
    <w:rsid w:val="008F0226"/>
    <w:pPr>
      <w:ind w:left="720"/>
      <w:contextualSpacing/>
    </w:pPr>
  </w:style>
  <w:style w:type="character" w:styleId="IntenseEmphasis">
    <w:name w:val="Intense Emphasis"/>
    <w:basedOn w:val="DefaultParagraphFont"/>
    <w:uiPriority w:val="21"/>
    <w:qFormat/>
    <w:rsid w:val="008F0226"/>
    <w:rPr>
      <w:i/>
      <w:iCs/>
      <w:color w:val="0F4761" w:themeColor="accent1" w:themeShade="BF"/>
    </w:rPr>
  </w:style>
  <w:style w:type="paragraph" w:styleId="IntenseQuote">
    <w:name w:val="Intense Quote"/>
    <w:basedOn w:val="Normal"/>
    <w:next w:val="Normal"/>
    <w:link w:val="IntenseQuoteChar"/>
    <w:uiPriority w:val="30"/>
    <w:qFormat/>
    <w:rsid w:val="008F02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F0226"/>
    <w:rPr>
      <w:i/>
      <w:iCs/>
      <w:color w:val="0F4761" w:themeColor="accent1" w:themeShade="BF"/>
    </w:rPr>
  </w:style>
  <w:style w:type="character" w:styleId="IntenseReference">
    <w:name w:val="Intense Reference"/>
    <w:basedOn w:val="DefaultParagraphFont"/>
    <w:uiPriority w:val="32"/>
    <w:qFormat/>
    <w:rsid w:val="008F0226"/>
    <w:rPr>
      <w:b/>
      <w:bCs/>
      <w:smallCaps/>
      <w:color w:val="0F4761" w:themeColor="accent1" w:themeShade="BF"/>
      <w:spacing w:val="5"/>
    </w:rPr>
  </w:style>
  <w:style w:type="table" w:styleId="TableGrid">
    <w:name w:val="Table Grid"/>
    <w:basedOn w:val="TableNormal"/>
    <w:uiPriority w:val="39"/>
    <w:rsid w:val="00A477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B64B2"/>
    <w:rPr>
      <w:color w:val="467886" w:themeColor="hyperlink"/>
      <w:u w:val="single"/>
    </w:rPr>
  </w:style>
  <w:style w:type="character" w:styleId="UnresolvedMention">
    <w:name w:val="Unresolved Mention"/>
    <w:basedOn w:val="DefaultParagraphFont"/>
    <w:uiPriority w:val="99"/>
    <w:semiHidden/>
    <w:unhideWhenUsed/>
    <w:rsid w:val="00BB64B2"/>
    <w:rPr>
      <w:color w:val="605E5C"/>
      <w:shd w:val="clear" w:color="auto" w:fill="E1DFDD"/>
    </w:rPr>
  </w:style>
  <w:style w:type="paragraph" w:styleId="NormalWeb">
    <w:name w:val="Normal (Web)"/>
    <w:basedOn w:val="Normal"/>
    <w:uiPriority w:val="99"/>
    <w:semiHidden/>
    <w:unhideWhenUsed/>
    <w:rsid w:val="0096573C"/>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9922960">
      <w:bodyDiv w:val="1"/>
      <w:marLeft w:val="0"/>
      <w:marRight w:val="0"/>
      <w:marTop w:val="0"/>
      <w:marBottom w:val="0"/>
      <w:divBdr>
        <w:top w:val="none" w:sz="0" w:space="0" w:color="auto"/>
        <w:left w:val="none" w:sz="0" w:space="0" w:color="auto"/>
        <w:bottom w:val="none" w:sz="0" w:space="0" w:color="auto"/>
        <w:right w:val="none" w:sz="0" w:space="0" w:color="auto"/>
      </w:divBdr>
    </w:div>
    <w:div w:id="2036497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80/00207543.2020.1722861" TargetMode="External"/><Relationship Id="rId13" Type="http://schemas.openxmlformats.org/officeDocument/2006/relationships/hyperlink" Target="https://doi.org/10.1108/TQM-06-2022-0160" TargetMode="External"/><Relationship Id="rId18" Type="http://schemas.openxmlformats.org/officeDocument/2006/relationships/hyperlink" Target="https://doi.org/10.2139/ssrn.3422397" TargetMode="External"/><Relationship Id="rId3" Type="http://schemas.openxmlformats.org/officeDocument/2006/relationships/settings" Target="settings.xml"/><Relationship Id="rId21" Type="http://schemas.openxmlformats.org/officeDocument/2006/relationships/hyperlink" Target="https://doi.org/10.1016/j.indmarman.2020.06.009" TargetMode="External"/><Relationship Id="rId7" Type="http://schemas.openxmlformats.org/officeDocument/2006/relationships/hyperlink" Target="https://doi.org/10.1016/j.tre.2020.102170" TargetMode="External"/><Relationship Id="rId12" Type="http://schemas.openxmlformats.org/officeDocument/2006/relationships/hyperlink" Target="https://doi.org/10.1111/jbl.12265" TargetMode="External"/><Relationship Id="rId17" Type="http://schemas.openxmlformats.org/officeDocument/2006/relationships/hyperlink" Target="https://doi.org/10.1007/978-3-031-28947-2_10" TargetMode="External"/><Relationship Id="rId2" Type="http://schemas.openxmlformats.org/officeDocument/2006/relationships/styles" Target="styles.xml"/><Relationship Id="rId16" Type="http://schemas.openxmlformats.org/officeDocument/2006/relationships/hyperlink" Target="https://doi.org/10.1016/j.dss.2010.03.007" TargetMode="External"/><Relationship Id="rId20" Type="http://schemas.openxmlformats.org/officeDocument/2006/relationships/hyperlink" Target="https://doi.org/10.1108/IJLM-03-2022-0126" TargetMode="External"/><Relationship Id="rId1" Type="http://schemas.openxmlformats.org/officeDocument/2006/relationships/numbering" Target="numbering.xml"/><Relationship Id="rId6" Type="http://schemas.openxmlformats.org/officeDocument/2006/relationships/hyperlink" Target="https://doi.org/10.1080/00207543.2021.1917161" TargetMode="External"/><Relationship Id="rId11" Type="http://schemas.openxmlformats.org/officeDocument/2006/relationships/hyperlink" Target="https://doi.org/10.1080/09537287.2019.1670629" TargetMode="External"/><Relationship Id="rId24" Type="http://schemas.openxmlformats.org/officeDocument/2006/relationships/theme" Target="theme/theme1.xml"/><Relationship Id="rId5" Type="http://schemas.openxmlformats.org/officeDocument/2006/relationships/hyperlink" Target="https://doi.org/10.1108/IJOPM-09-2018-0554" TargetMode="External"/><Relationship Id="rId15" Type="http://schemas.openxmlformats.org/officeDocument/2006/relationships/hyperlink" Target="https://doi.org/10.1080/00207540600699303" TargetMode="External"/><Relationship Id="rId23" Type="http://schemas.openxmlformats.org/officeDocument/2006/relationships/fontTable" Target="fontTable.xml"/><Relationship Id="rId10" Type="http://schemas.openxmlformats.org/officeDocument/2006/relationships/hyperlink" Target="https://doi.org/10.2139/ssrn.3422397" TargetMode="External"/><Relationship Id="rId19" Type="http://schemas.openxmlformats.org/officeDocument/2006/relationships/hyperlink" Target="https://doi.org/10.1016/j.ijpe.2006.05.004" TargetMode="External"/><Relationship Id="rId4" Type="http://schemas.openxmlformats.org/officeDocument/2006/relationships/webSettings" Target="webSettings.xml"/><Relationship Id="rId9" Type="http://schemas.openxmlformats.org/officeDocument/2006/relationships/hyperlink" Target="https://doi.org/10.1016/j.resconrec.2019.104559" TargetMode="External"/><Relationship Id="rId14" Type="http://schemas.openxmlformats.org/officeDocument/2006/relationships/hyperlink" Target="https://doi.org/10.1108/IJOPM-09-2016-0547" TargetMode="External"/><Relationship Id="rId22" Type="http://schemas.openxmlformats.org/officeDocument/2006/relationships/hyperlink" Target="https://doi.org/10.1007/s12525-024-00638-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6908</Words>
  <Characters>39378</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satowahozuki721@gmail.com</dc:creator>
  <cp:keywords/>
  <dc:description/>
  <cp:lastModifiedBy>hruthika gangireddy</cp:lastModifiedBy>
  <cp:revision>2</cp:revision>
  <dcterms:created xsi:type="dcterms:W3CDTF">2025-03-21T07:55:00Z</dcterms:created>
  <dcterms:modified xsi:type="dcterms:W3CDTF">2025-03-21T07:55:00Z</dcterms:modified>
</cp:coreProperties>
</file>