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BFD4" w14:textId="36636FE7" w:rsidR="00995820" w:rsidRPr="00D901CB" w:rsidRDefault="009C6D7A" w:rsidP="00326640">
      <w:pPr>
        <w:pStyle w:val="NormalWeb"/>
        <w:jc w:val="center"/>
        <w:rPr>
          <w:b/>
          <w:bCs/>
          <w:sz w:val="28"/>
          <w:szCs w:val="28"/>
        </w:rPr>
      </w:pPr>
      <w:r w:rsidRPr="00D901CB">
        <w:rPr>
          <w:b/>
          <w:bCs/>
          <w:sz w:val="28"/>
          <w:szCs w:val="28"/>
        </w:rPr>
        <w:t>EXPLORING THE INFLUENCE OF CO-WORKER INCIVILITY ON WORKPLACE HAPPINESS AMONG RETAIL OUTLET EMPLOYEES WITH SPECIAL REFERENCE TO IDUKKI DISTRICT</w:t>
      </w:r>
    </w:p>
    <w:p w14:paraId="306F1438" w14:textId="77777777" w:rsidR="003C345E" w:rsidRPr="003C345E" w:rsidRDefault="003C345E" w:rsidP="00096DCD">
      <w:pPr>
        <w:spacing w:line="240" w:lineRule="auto"/>
        <w:jc w:val="center"/>
        <w:rPr>
          <w:rFonts w:ascii="Times New Roman" w:hAnsi="Times New Roman" w:cs="Times New Roman"/>
          <w:b/>
          <w:bCs/>
          <w:lang w:eastAsia="en-IN" w:bidi="ar-SA"/>
        </w:rPr>
      </w:pPr>
      <w:r w:rsidRPr="003C345E">
        <w:rPr>
          <w:rFonts w:ascii="Times New Roman" w:hAnsi="Times New Roman" w:cs="Times New Roman"/>
          <w:b/>
          <w:bCs/>
          <w:lang w:eastAsia="en-IN" w:bidi="ar-SA"/>
        </w:rPr>
        <w:t>Mrs. Sona Sebastian</w:t>
      </w:r>
    </w:p>
    <w:p w14:paraId="7E7443B6" w14:textId="18179246" w:rsidR="006A0719" w:rsidRPr="00D901CB" w:rsidRDefault="006A0719" w:rsidP="00096DCD">
      <w:pPr>
        <w:spacing w:line="240" w:lineRule="auto"/>
        <w:jc w:val="center"/>
        <w:rPr>
          <w:rFonts w:ascii="Times New Roman" w:hAnsi="Times New Roman" w:cs="Times New Roman"/>
          <w:lang w:eastAsia="en-IN" w:bidi="ar-SA"/>
        </w:rPr>
      </w:pPr>
      <w:r w:rsidRPr="00D901CB">
        <w:rPr>
          <w:rFonts w:ascii="Times New Roman" w:hAnsi="Times New Roman" w:cs="Times New Roman"/>
          <w:lang w:eastAsia="en-IN" w:bidi="ar-SA"/>
        </w:rPr>
        <w:t>Assistant Professor</w:t>
      </w:r>
    </w:p>
    <w:p w14:paraId="25E1C71B" w14:textId="4E413EB8" w:rsidR="006A0719" w:rsidRPr="00D901CB" w:rsidRDefault="00F3174A" w:rsidP="00F3174A">
      <w:pPr>
        <w:spacing w:line="240" w:lineRule="auto"/>
        <w:jc w:val="center"/>
        <w:rPr>
          <w:rFonts w:ascii="Times New Roman" w:hAnsi="Times New Roman" w:cs="Times New Roman"/>
          <w:lang w:eastAsia="en-IN" w:bidi="ar-SA"/>
        </w:rPr>
      </w:pPr>
      <w:r w:rsidRPr="00D901CB">
        <w:rPr>
          <w:rFonts w:ascii="Times New Roman" w:hAnsi="Times New Roman" w:cs="Times New Roman"/>
          <w:lang w:eastAsia="en-IN" w:bidi="ar-SA"/>
        </w:rPr>
        <w:t>Department Of Management Studies</w:t>
      </w:r>
      <w:r w:rsidR="008E6FE2" w:rsidRPr="00D901CB">
        <w:rPr>
          <w:rFonts w:ascii="Times New Roman" w:hAnsi="Times New Roman" w:cs="Times New Roman"/>
          <w:lang w:eastAsia="en-IN" w:bidi="ar-SA"/>
        </w:rPr>
        <w:t>.</w:t>
      </w:r>
      <w:r w:rsidRPr="00D901CB">
        <w:rPr>
          <w:rFonts w:ascii="Times New Roman" w:hAnsi="Times New Roman" w:cs="Times New Roman"/>
          <w:lang w:eastAsia="en-IN" w:bidi="ar-SA"/>
        </w:rPr>
        <w:t xml:space="preserve"> </w:t>
      </w:r>
      <w:r w:rsidR="006A0719" w:rsidRPr="00D901CB">
        <w:rPr>
          <w:rFonts w:ascii="Times New Roman" w:hAnsi="Times New Roman" w:cs="Times New Roman"/>
          <w:lang w:eastAsia="en-IN" w:bidi="ar-SA"/>
        </w:rPr>
        <w:t xml:space="preserve">Christ College </w:t>
      </w:r>
      <w:proofErr w:type="spellStart"/>
      <w:r w:rsidR="006A0719" w:rsidRPr="00D901CB">
        <w:rPr>
          <w:rFonts w:ascii="Times New Roman" w:hAnsi="Times New Roman" w:cs="Times New Roman"/>
          <w:lang w:eastAsia="en-IN" w:bidi="ar-SA"/>
        </w:rPr>
        <w:t>Puliyanmala</w:t>
      </w:r>
      <w:proofErr w:type="spellEnd"/>
      <w:r w:rsidRPr="00D901CB">
        <w:rPr>
          <w:rFonts w:ascii="Times New Roman" w:hAnsi="Times New Roman" w:cs="Times New Roman"/>
          <w:lang w:eastAsia="en-IN" w:bidi="ar-SA"/>
        </w:rPr>
        <w:t xml:space="preserve"> </w:t>
      </w:r>
      <w:r w:rsidR="008E6FE2" w:rsidRPr="00D901CB">
        <w:rPr>
          <w:rFonts w:ascii="Times New Roman" w:hAnsi="Times New Roman" w:cs="Times New Roman"/>
          <w:lang w:eastAsia="en-IN" w:bidi="ar-SA"/>
        </w:rPr>
        <w:t>&amp;</w:t>
      </w:r>
    </w:p>
    <w:p w14:paraId="330B6C59" w14:textId="380FFDFF" w:rsidR="003C345E" w:rsidRPr="003C345E" w:rsidRDefault="003C345E" w:rsidP="00F3174A">
      <w:pPr>
        <w:spacing w:line="240" w:lineRule="auto"/>
        <w:jc w:val="center"/>
        <w:rPr>
          <w:rFonts w:ascii="Times New Roman" w:hAnsi="Times New Roman" w:cs="Times New Roman"/>
          <w:lang w:eastAsia="en-IN" w:bidi="ar-SA"/>
        </w:rPr>
      </w:pPr>
      <w:r w:rsidRPr="003C345E">
        <w:rPr>
          <w:rFonts w:ascii="Times New Roman" w:hAnsi="Times New Roman" w:cs="Times New Roman"/>
          <w:lang w:eastAsia="en-IN" w:bidi="ar-SA"/>
        </w:rPr>
        <w:t>Research Scholar</w:t>
      </w:r>
      <w:r w:rsidR="008E6FE2" w:rsidRPr="00D901CB">
        <w:rPr>
          <w:rFonts w:ascii="Times New Roman" w:hAnsi="Times New Roman" w:cs="Times New Roman"/>
          <w:lang w:eastAsia="en-IN" w:bidi="ar-SA"/>
        </w:rPr>
        <w:t>,</w:t>
      </w:r>
      <w:r w:rsidR="00F3174A" w:rsidRPr="00D901CB">
        <w:rPr>
          <w:rFonts w:ascii="Times New Roman" w:hAnsi="Times New Roman" w:cs="Times New Roman"/>
          <w:lang w:eastAsia="en-IN" w:bidi="ar-SA"/>
        </w:rPr>
        <w:t xml:space="preserve"> </w:t>
      </w:r>
      <w:r w:rsidRPr="003C345E">
        <w:rPr>
          <w:rFonts w:ascii="Times New Roman" w:hAnsi="Times New Roman" w:cs="Times New Roman"/>
          <w:lang w:eastAsia="en-IN" w:bidi="ar-SA"/>
        </w:rPr>
        <w:t xml:space="preserve">SB College </w:t>
      </w:r>
      <w:proofErr w:type="spellStart"/>
      <w:r w:rsidRPr="003C345E">
        <w:rPr>
          <w:rFonts w:ascii="Times New Roman" w:hAnsi="Times New Roman" w:cs="Times New Roman"/>
          <w:lang w:eastAsia="en-IN" w:bidi="ar-SA"/>
        </w:rPr>
        <w:t>Changanacherry</w:t>
      </w:r>
      <w:proofErr w:type="spellEnd"/>
    </w:p>
    <w:p w14:paraId="58486A39" w14:textId="653869ED" w:rsidR="003C345E" w:rsidRPr="003C345E" w:rsidRDefault="003C345E" w:rsidP="00096DCD">
      <w:pPr>
        <w:spacing w:line="240" w:lineRule="auto"/>
        <w:jc w:val="center"/>
        <w:rPr>
          <w:rFonts w:ascii="Times New Roman" w:hAnsi="Times New Roman" w:cs="Times New Roman"/>
          <w:lang w:eastAsia="en-IN" w:bidi="ar-SA"/>
        </w:rPr>
      </w:pPr>
      <w:r w:rsidRPr="003C345E">
        <w:rPr>
          <w:rFonts w:ascii="Times New Roman" w:hAnsi="Times New Roman" w:cs="Times New Roman"/>
          <w:lang w:eastAsia="en-IN" w:bidi="ar-SA"/>
        </w:rPr>
        <w:t xml:space="preserve">Email: </w:t>
      </w:r>
      <w:hyperlink r:id="rId5" w:history="1">
        <w:r w:rsidR="008E6FE2" w:rsidRPr="003C345E">
          <w:rPr>
            <w:rStyle w:val="Hyperlink"/>
            <w:rFonts w:ascii="Times New Roman" w:hAnsi="Times New Roman" w:cs="Times New Roman"/>
            <w:lang w:eastAsia="en-IN" w:bidi="ar-SA"/>
          </w:rPr>
          <w:t>sonamariyasebastian@gmail.com</w:t>
        </w:r>
      </w:hyperlink>
      <w:r w:rsidR="008E6FE2" w:rsidRPr="00D901CB">
        <w:rPr>
          <w:rFonts w:ascii="Times New Roman" w:hAnsi="Times New Roman" w:cs="Times New Roman"/>
          <w:lang w:eastAsia="en-IN" w:bidi="ar-SA"/>
        </w:rPr>
        <w:t xml:space="preserve"> </w:t>
      </w:r>
    </w:p>
    <w:p w14:paraId="6D1FE904" w14:textId="77777777" w:rsidR="003C345E" w:rsidRPr="003C345E" w:rsidRDefault="003C345E" w:rsidP="00096DCD">
      <w:pPr>
        <w:spacing w:line="240" w:lineRule="auto"/>
        <w:jc w:val="center"/>
        <w:rPr>
          <w:rFonts w:ascii="Times New Roman" w:hAnsi="Times New Roman" w:cs="Times New Roman"/>
          <w:b/>
          <w:bCs/>
          <w:lang w:eastAsia="en-IN" w:bidi="ar-SA"/>
        </w:rPr>
      </w:pPr>
      <w:r w:rsidRPr="003C345E">
        <w:rPr>
          <w:rFonts w:ascii="Times New Roman" w:hAnsi="Times New Roman" w:cs="Times New Roman"/>
          <w:b/>
          <w:bCs/>
          <w:lang w:eastAsia="en-IN" w:bidi="ar-SA"/>
        </w:rPr>
        <w:t xml:space="preserve">Dr. </w:t>
      </w:r>
      <w:proofErr w:type="spellStart"/>
      <w:r w:rsidRPr="003C345E">
        <w:rPr>
          <w:rFonts w:ascii="Times New Roman" w:hAnsi="Times New Roman" w:cs="Times New Roman"/>
          <w:b/>
          <w:bCs/>
          <w:lang w:eastAsia="en-IN" w:bidi="ar-SA"/>
        </w:rPr>
        <w:t>Joychen</w:t>
      </w:r>
      <w:proofErr w:type="spellEnd"/>
      <w:r w:rsidRPr="003C345E">
        <w:rPr>
          <w:rFonts w:ascii="Times New Roman" w:hAnsi="Times New Roman" w:cs="Times New Roman"/>
          <w:b/>
          <w:bCs/>
          <w:lang w:eastAsia="en-IN" w:bidi="ar-SA"/>
        </w:rPr>
        <w:t xml:space="preserve"> Manuel</w:t>
      </w:r>
    </w:p>
    <w:p w14:paraId="7C3B3643" w14:textId="77777777" w:rsidR="003C345E" w:rsidRPr="003C345E" w:rsidRDefault="003C345E" w:rsidP="00096DCD">
      <w:pPr>
        <w:spacing w:line="240" w:lineRule="auto"/>
        <w:jc w:val="center"/>
        <w:rPr>
          <w:rFonts w:ascii="Times New Roman" w:hAnsi="Times New Roman" w:cs="Times New Roman"/>
          <w:lang w:eastAsia="en-IN" w:bidi="ar-SA"/>
        </w:rPr>
      </w:pPr>
      <w:r w:rsidRPr="003C345E">
        <w:rPr>
          <w:rFonts w:ascii="Times New Roman" w:hAnsi="Times New Roman" w:cs="Times New Roman"/>
          <w:lang w:eastAsia="en-IN" w:bidi="ar-SA"/>
        </w:rPr>
        <w:t>Associate Professor</w:t>
      </w:r>
    </w:p>
    <w:p w14:paraId="069D9344" w14:textId="77777777" w:rsidR="003C345E" w:rsidRPr="003C345E" w:rsidRDefault="003C345E" w:rsidP="00096DCD">
      <w:pPr>
        <w:spacing w:line="240" w:lineRule="auto"/>
        <w:jc w:val="center"/>
        <w:rPr>
          <w:rFonts w:ascii="Times New Roman" w:hAnsi="Times New Roman" w:cs="Times New Roman"/>
          <w:lang w:eastAsia="en-IN" w:bidi="ar-SA"/>
        </w:rPr>
      </w:pPr>
      <w:r w:rsidRPr="003C345E">
        <w:rPr>
          <w:rFonts w:ascii="Times New Roman" w:hAnsi="Times New Roman" w:cs="Times New Roman"/>
          <w:lang w:eastAsia="en-IN" w:bidi="ar-SA"/>
        </w:rPr>
        <w:t>Department of Business Administration</w:t>
      </w:r>
    </w:p>
    <w:p w14:paraId="662752F8" w14:textId="77777777" w:rsidR="003C345E" w:rsidRPr="003C345E" w:rsidRDefault="003C345E" w:rsidP="00096DCD">
      <w:pPr>
        <w:spacing w:line="240" w:lineRule="auto"/>
        <w:jc w:val="center"/>
        <w:rPr>
          <w:rFonts w:ascii="Times New Roman" w:hAnsi="Times New Roman" w:cs="Times New Roman"/>
          <w:lang w:eastAsia="en-IN" w:bidi="ar-SA"/>
        </w:rPr>
      </w:pPr>
      <w:r w:rsidRPr="003C345E">
        <w:rPr>
          <w:rFonts w:ascii="Times New Roman" w:hAnsi="Times New Roman" w:cs="Times New Roman"/>
          <w:lang w:eastAsia="en-IN" w:bidi="ar-SA"/>
        </w:rPr>
        <w:t xml:space="preserve">SB College </w:t>
      </w:r>
      <w:proofErr w:type="spellStart"/>
      <w:r w:rsidRPr="003C345E">
        <w:rPr>
          <w:rFonts w:ascii="Times New Roman" w:hAnsi="Times New Roman" w:cs="Times New Roman"/>
          <w:lang w:eastAsia="en-IN" w:bidi="ar-SA"/>
        </w:rPr>
        <w:t>Changanacherry</w:t>
      </w:r>
      <w:proofErr w:type="spellEnd"/>
    </w:p>
    <w:p w14:paraId="71FB09F8" w14:textId="763EC0E1" w:rsidR="009C6D7A" w:rsidRPr="00096DCD" w:rsidRDefault="003C345E" w:rsidP="00096DCD">
      <w:pPr>
        <w:spacing w:line="240" w:lineRule="auto"/>
        <w:jc w:val="center"/>
      </w:pPr>
      <w:r w:rsidRPr="00D901CB">
        <w:rPr>
          <w:rFonts w:ascii="Times New Roman" w:hAnsi="Times New Roman" w:cs="Times New Roman"/>
        </w:rPr>
        <w:t xml:space="preserve">Email: </w:t>
      </w:r>
      <w:hyperlink r:id="rId6" w:history="1">
        <w:r w:rsidR="008E6FE2" w:rsidRPr="00D901CB">
          <w:rPr>
            <w:rStyle w:val="Hyperlink"/>
            <w:rFonts w:ascii="Times New Roman" w:hAnsi="Times New Roman" w:cs="Times New Roman"/>
          </w:rPr>
          <w:t>joychenmanuel@yahoo.com</w:t>
        </w:r>
      </w:hyperlink>
      <w:r w:rsidR="008E6FE2">
        <w:t xml:space="preserve"> </w:t>
      </w:r>
    </w:p>
    <w:p w14:paraId="155D6F70" w14:textId="77777777" w:rsidR="00995820" w:rsidRDefault="00995820" w:rsidP="00A67404">
      <w:pPr>
        <w:pStyle w:val="NormalWeb"/>
        <w:jc w:val="both"/>
      </w:pPr>
    </w:p>
    <w:p w14:paraId="297AEA27" w14:textId="16A1DCC0" w:rsidR="00733A76" w:rsidRPr="008E6FE2" w:rsidRDefault="008E6FE2" w:rsidP="00A67404">
      <w:pPr>
        <w:pStyle w:val="NormalWeb"/>
        <w:jc w:val="both"/>
        <w:rPr>
          <w:b/>
          <w:bCs/>
          <w:i/>
          <w:iCs/>
          <w:u w:val="single"/>
        </w:rPr>
      </w:pPr>
      <w:r w:rsidRPr="008E6FE2">
        <w:rPr>
          <w:b/>
          <w:bCs/>
          <w:i/>
          <w:iCs/>
          <w:u w:val="single"/>
        </w:rPr>
        <w:t>Abstract</w:t>
      </w:r>
    </w:p>
    <w:p w14:paraId="7AB6DF02" w14:textId="77777777" w:rsidR="00995820" w:rsidRDefault="00995820" w:rsidP="00FC39DE">
      <w:pPr>
        <w:spacing w:line="360" w:lineRule="auto"/>
        <w:jc w:val="both"/>
        <w:rPr>
          <w:rFonts w:ascii="Times New Roman" w:hAnsi="Times New Roman" w:cs="Times New Roman"/>
          <w:sz w:val="24"/>
          <w:szCs w:val="24"/>
        </w:rPr>
      </w:pPr>
      <w:r w:rsidRPr="00FC39DE">
        <w:rPr>
          <w:rFonts w:ascii="Times New Roman" w:hAnsi="Times New Roman" w:cs="Times New Roman"/>
          <w:sz w:val="24"/>
          <w:szCs w:val="24"/>
        </w:rPr>
        <w:t>Workplace happiness represents a critical component in the success and productivity of an organisation. Amidst various factors influencing workplace happiness, co-worker incivility emerges as a significant concern. This research paper delves into the impacts of co-worker incivility on workplace happiness, utilising contemporary research findings to outline its multifaceted consequences and propose viable interventions. Through a holistic evaluation, the paper underscores the imperative of cultivating respectful and supportive work environments to safeguard and enhance workplace happiness.</w:t>
      </w:r>
    </w:p>
    <w:p w14:paraId="01729FB1" w14:textId="7D8853C8" w:rsidR="00310FC1" w:rsidRPr="00FC39DE" w:rsidRDefault="00310FC1" w:rsidP="00FC39DE">
      <w:pPr>
        <w:spacing w:line="360" w:lineRule="auto"/>
        <w:jc w:val="both"/>
        <w:rPr>
          <w:rFonts w:ascii="Times New Roman" w:hAnsi="Times New Roman" w:cs="Times New Roman"/>
          <w:sz w:val="24"/>
          <w:szCs w:val="24"/>
        </w:rPr>
      </w:pPr>
      <w:r w:rsidRPr="00D016C8">
        <w:rPr>
          <w:rFonts w:ascii="Times New Roman" w:hAnsi="Times New Roman" w:cs="Times New Roman"/>
          <w:sz w:val="24"/>
          <w:szCs w:val="24"/>
        </w:rPr>
        <w:t xml:space="preserve">This study aimed to discuss the </w:t>
      </w:r>
      <w:r>
        <w:rPr>
          <w:rFonts w:ascii="Times New Roman" w:hAnsi="Times New Roman" w:cs="Times New Roman"/>
          <w:sz w:val="24"/>
          <w:szCs w:val="24"/>
        </w:rPr>
        <w:t xml:space="preserve">influence of </w:t>
      </w:r>
      <w:r w:rsidR="00B559CC">
        <w:rPr>
          <w:rFonts w:ascii="Times New Roman" w:hAnsi="Times New Roman" w:cs="Times New Roman"/>
          <w:sz w:val="24"/>
          <w:szCs w:val="24"/>
        </w:rPr>
        <w:t>co-worker</w:t>
      </w:r>
      <w:r w:rsidR="00371548">
        <w:rPr>
          <w:rFonts w:ascii="Times New Roman" w:hAnsi="Times New Roman" w:cs="Times New Roman"/>
          <w:sz w:val="24"/>
          <w:szCs w:val="24"/>
        </w:rPr>
        <w:t xml:space="preserve"> incivility on workplace </w:t>
      </w:r>
      <w:r w:rsidR="00145BC8">
        <w:rPr>
          <w:rFonts w:ascii="Times New Roman" w:hAnsi="Times New Roman" w:cs="Times New Roman"/>
          <w:sz w:val="24"/>
          <w:szCs w:val="24"/>
        </w:rPr>
        <w:t xml:space="preserve">happiness among employees of organised retail outlets in the Idukki district, Kerala State. The sample </w:t>
      </w:r>
      <w:r w:rsidR="00E162A9">
        <w:rPr>
          <w:rFonts w:ascii="Times New Roman" w:hAnsi="Times New Roman" w:cs="Times New Roman"/>
          <w:sz w:val="24"/>
          <w:szCs w:val="24"/>
        </w:rPr>
        <w:t>comprised 56 employees working in organised retail outlets, especially electronics and home appliances outlets. The</w:t>
      </w:r>
      <w:r w:rsidR="00145BC8">
        <w:rPr>
          <w:rFonts w:ascii="Times New Roman" w:hAnsi="Times New Roman" w:cs="Times New Roman"/>
          <w:sz w:val="24"/>
          <w:szCs w:val="24"/>
        </w:rPr>
        <w:t xml:space="preserve"> study reveals that there is a close relationship </w:t>
      </w:r>
      <w:r w:rsidRPr="00D016C8">
        <w:rPr>
          <w:rFonts w:ascii="Times New Roman" w:hAnsi="Times New Roman" w:cs="Times New Roman"/>
          <w:sz w:val="24"/>
          <w:szCs w:val="24"/>
        </w:rPr>
        <w:t>between</w:t>
      </w:r>
      <w:r w:rsidR="00504511">
        <w:rPr>
          <w:rFonts w:ascii="Times New Roman" w:hAnsi="Times New Roman" w:cs="Times New Roman"/>
          <w:sz w:val="24"/>
          <w:szCs w:val="24"/>
        </w:rPr>
        <w:t xml:space="preserve"> </w:t>
      </w:r>
      <w:r w:rsidR="00B559CC">
        <w:rPr>
          <w:rFonts w:ascii="Times New Roman" w:hAnsi="Times New Roman" w:cs="Times New Roman"/>
          <w:sz w:val="24"/>
          <w:szCs w:val="24"/>
        </w:rPr>
        <w:t>co-worker</w:t>
      </w:r>
      <w:r w:rsidR="00504511">
        <w:rPr>
          <w:rFonts w:ascii="Times New Roman" w:hAnsi="Times New Roman" w:cs="Times New Roman"/>
          <w:sz w:val="24"/>
          <w:szCs w:val="24"/>
        </w:rPr>
        <w:t xml:space="preserve"> incivility</w:t>
      </w:r>
      <w:r w:rsidRPr="00D016C8">
        <w:rPr>
          <w:rFonts w:ascii="Times New Roman" w:hAnsi="Times New Roman" w:cs="Times New Roman"/>
          <w:sz w:val="24"/>
          <w:szCs w:val="24"/>
        </w:rPr>
        <w:t xml:space="preserve"> and </w:t>
      </w:r>
      <w:r w:rsidR="00504511">
        <w:rPr>
          <w:rFonts w:ascii="Times New Roman" w:hAnsi="Times New Roman" w:cs="Times New Roman"/>
          <w:sz w:val="24"/>
          <w:szCs w:val="24"/>
        </w:rPr>
        <w:t>workplace happiness</w:t>
      </w:r>
      <w:r w:rsidRPr="00D016C8">
        <w:rPr>
          <w:rFonts w:ascii="Times New Roman" w:hAnsi="Times New Roman" w:cs="Times New Roman"/>
          <w:sz w:val="24"/>
          <w:szCs w:val="24"/>
        </w:rPr>
        <w:t xml:space="preserve">. </w:t>
      </w:r>
    </w:p>
    <w:p w14:paraId="372DF8CB" w14:textId="3C55854B" w:rsidR="008E6FE2" w:rsidRPr="00FC39DE" w:rsidRDefault="008E6FE2" w:rsidP="00995820">
      <w:pPr>
        <w:jc w:val="both"/>
        <w:rPr>
          <w:b/>
          <w:bCs/>
          <w:i/>
          <w:iCs/>
        </w:rPr>
      </w:pPr>
      <w:r w:rsidRPr="00FC39DE">
        <w:rPr>
          <w:b/>
          <w:bCs/>
          <w:i/>
          <w:iCs/>
        </w:rPr>
        <w:t>Key</w:t>
      </w:r>
      <w:r w:rsidR="00402125" w:rsidRPr="00FC39DE">
        <w:rPr>
          <w:b/>
          <w:bCs/>
          <w:i/>
          <w:iCs/>
        </w:rPr>
        <w:t>w</w:t>
      </w:r>
      <w:r w:rsidRPr="00FC39DE">
        <w:rPr>
          <w:b/>
          <w:bCs/>
          <w:i/>
          <w:iCs/>
        </w:rPr>
        <w:t>ords</w:t>
      </w:r>
      <w:r w:rsidR="0049318B" w:rsidRPr="00FC39DE">
        <w:rPr>
          <w:b/>
          <w:bCs/>
          <w:i/>
          <w:iCs/>
        </w:rPr>
        <w:t xml:space="preserve">: </w:t>
      </w:r>
      <w:r w:rsidR="00D74D84" w:rsidRPr="00FC39DE">
        <w:rPr>
          <w:b/>
          <w:bCs/>
          <w:i/>
          <w:iCs/>
        </w:rPr>
        <w:t>Incivility, Workplace</w:t>
      </w:r>
      <w:r w:rsidR="0049318B" w:rsidRPr="00FC39DE">
        <w:rPr>
          <w:b/>
          <w:bCs/>
          <w:i/>
          <w:iCs/>
        </w:rPr>
        <w:t xml:space="preserve"> happiness, </w:t>
      </w:r>
      <w:r w:rsidR="00D74D84" w:rsidRPr="00FC39DE">
        <w:rPr>
          <w:b/>
          <w:bCs/>
          <w:i/>
          <w:iCs/>
        </w:rPr>
        <w:t>W</w:t>
      </w:r>
      <w:r w:rsidR="0049318B" w:rsidRPr="00FC39DE">
        <w:rPr>
          <w:b/>
          <w:bCs/>
          <w:i/>
          <w:iCs/>
        </w:rPr>
        <w:t>ellbeing,</w:t>
      </w:r>
      <w:r w:rsidR="00D74D84" w:rsidRPr="00FC39DE">
        <w:rPr>
          <w:b/>
          <w:bCs/>
          <w:i/>
          <w:iCs/>
        </w:rPr>
        <w:t xml:space="preserve"> C</w:t>
      </w:r>
      <w:r w:rsidR="0049318B" w:rsidRPr="00FC39DE">
        <w:rPr>
          <w:b/>
          <w:bCs/>
          <w:i/>
          <w:iCs/>
        </w:rPr>
        <w:t>o-</w:t>
      </w:r>
      <w:r w:rsidR="00FC39DE" w:rsidRPr="00FC39DE">
        <w:rPr>
          <w:b/>
          <w:bCs/>
          <w:i/>
          <w:iCs/>
        </w:rPr>
        <w:t>worker relationships.</w:t>
      </w:r>
    </w:p>
    <w:p w14:paraId="2929AE77" w14:textId="77777777" w:rsidR="001B6440" w:rsidRDefault="001B6440" w:rsidP="00995820">
      <w:pPr>
        <w:jc w:val="both"/>
      </w:pPr>
    </w:p>
    <w:p w14:paraId="6884CD12" w14:textId="77777777" w:rsidR="001B6440" w:rsidRDefault="001B6440" w:rsidP="00995820">
      <w:pPr>
        <w:jc w:val="both"/>
      </w:pPr>
    </w:p>
    <w:p w14:paraId="59FAA2F1" w14:textId="77777777" w:rsidR="00995820" w:rsidRDefault="00995820" w:rsidP="00A67404">
      <w:pPr>
        <w:pStyle w:val="NormalWeb"/>
        <w:jc w:val="both"/>
      </w:pPr>
    </w:p>
    <w:p w14:paraId="6D670552" w14:textId="77777777" w:rsidR="007E2ACB" w:rsidRDefault="007E2ACB" w:rsidP="00A67404">
      <w:pPr>
        <w:pStyle w:val="NormalWeb"/>
        <w:jc w:val="both"/>
      </w:pPr>
    </w:p>
    <w:p w14:paraId="76D594B5" w14:textId="70F675D6" w:rsidR="00995820" w:rsidRPr="00F11392" w:rsidRDefault="00995820" w:rsidP="00995820">
      <w:pPr>
        <w:pStyle w:val="NormalWeb"/>
        <w:spacing w:line="360" w:lineRule="auto"/>
        <w:jc w:val="both"/>
        <w:rPr>
          <w:b/>
          <w:bCs/>
          <w:u w:val="single"/>
        </w:rPr>
      </w:pPr>
      <w:r w:rsidRPr="00F11392">
        <w:rPr>
          <w:b/>
          <w:bCs/>
          <w:u w:val="single"/>
        </w:rPr>
        <w:t>INTRODUCTION</w:t>
      </w:r>
    </w:p>
    <w:p w14:paraId="34CE3D46" w14:textId="1377D290" w:rsidR="00A67404" w:rsidRPr="006D6931" w:rsidRDefault="00A67404" w:rsidP="00995820">
      <w:pPr>
        <w:pStyle w:val="NormalWeb"/>
        <w:spacing w:line="360" w:lineRule="auto"/>
        <w:jc w:val="both"/>
      </w:pPr>
      <w:r w:rsidRPr="006D6931">
        <w:t>The modern workplace, often characterised by its dynamic and fast-paced nature, is a crucible where the interactions and behaviours among colleagues play a pivotal role in shaping employees' overall well-being and job satisfaction. Incivility, defined as low-intensity deviant behaviour that violates workplace norms for mutual respect (Fritz, 2009), is a particularly concerning aspect of these interpersonal dynamics, as it can have detrimental consequences on employee happiness and organisational performance (Fritz, 2009). Factors like organisational chaos, conflicts of interest, and broader social closure projects surrounding class, race, and gender have been identified as underlying drivers of these uncivil behaviours.(Roscigno et al., 2009) The effects of coworker incivility are considerable, manifesting in decreased job satisfaction, commitment, and performance, as well as increased employee turnover and reduced morale.(Fritz, 2009) When left unchecked, incivility can erode organisational values and deplete valuable resources, undermining the overall well-being and productivity of the workforce.</w:t>
      </w:r>
    </w:p>
    <w:p w14:paraId="1A1ED514" w14:textId="69D80F94" w:rsidR="00995820" w:rsidRPr="006D6931" w:rsidRDefault="00995820" w:rsidP="00995820">
      <w:pPr>
        <w:pStyle w:val="NormalWeb"/>
        <w:spacing w:line="360" w:lineRule="auto"/>
        <w:jc w:val="both"/>
      </w:pPr>
      <w:r w:rsidRPr="006D6931">
        <w:t>Contemporary research underscores the profound impact of coworker incivility on workplace happiness. When colleagues exhibit rude or disrespectful behaviour, it creates a toxic atmosphere that significantly undermines job satisfaction and organisational commitment. Employees who experience such incivility often feel less satisfied with their jobs and less loyal to their company, which can erode the foundation of a supportive work environment (Pearson &amp; Porath, 2005). Moreover, the effects of incivility extend beyond mere dissatisfaction. The stress and negativity stemming from uncivil interactions can severely impair employee performance and morale. This heightened stress makes it challenging for employees to concentrate, be productive, and maintain a positive outlook on their work (Pearson &amp; Porath, 2005). Furthermore, the impact of incivility is not confined to the immediate workday; it also contributes to higher turnover rates. Employees who feel disrespected and unhappy are more inclined to leave their jobs in search of a more respectful and supportive work environment (Pearson &amp; Porath, 2005). Thus, coworker incivility not only diminishes workplace happiness but also drives significant turnover, creating a cycle of disruption and dissatisfaction.</w:t>
      </w:r>
    </w:p>
    <w:p w14:paraId="4180C67E" w14:textId="77777777" w:rsidR="00F9770A" w:rsidRPr="006D6931" w:rsidRDefault="00F9770A" w:rsidP="00995820">
      <w:pPr>
        <w:pStyle w:val="NormalWeb"/>
        <w:spacing w:line="360" w:lineRule="auto"/>
        <w:jc w:val="both"/>
        <w:rPr>
          <w:u w:val="single"/>
        </w:rPr>
      </w:pPr>
    </w:p>
    <w:p w14:paraId="6446CE42" w14:textId="77777777" w:rsidR="00F9770A" w:rsidRPr="006D6931" w:rsidRDefault="00F9770A" w:rsidP="00995820">
      <w:pPr>
        <w:pStyle w:val="NormalWeb"/>
        <w:spacing w:line="360" w:lineRule="auto"/>
        <w:jc w:val="both"/>
        <w:rPr>
          <w:u w:val="single"/>
        </w:rPr>
      </w:pPr>
    </w:p>
    <w:p w14:paraId="3B711156" w14:textId="044BA007" w:rsidR="00B72FAF" w:rsidRPr="00F11392" w:rsidRDefault="00B72FAF" w:rsidP="00995820">
      <w:pPr>
        <w:pStyle w:val="NormalWeb"/>
        <w:spacing w:line="360" w:lineRule="auto"/>
        <w:jc w:val="both"/>
        <w:rPr>
          <w:b/>
          <w:bCs/>
          <w:u w:val="single"/>
        </w:rPr>
      </w:pPr>
      <w:r w:rsidRPr="00F11392">
        <w:rPr>
          <w:b/>
          <w:bCs/>
          <w:u w:val="single"/>
        </w:rPr>
        <w:lastRenderedPageBreak/>
        <w:t>STATEMENT OF THE PROBLEM</w:t>
      </w:r>
    </w:p>
    <w:p w14:paraId="18432DFC" w14:textId="0862AB92" w:rsidR="00B72FAF" w:rsidRPr="006D6931" w:rsidRDefault="00B72FAF" w:rsidP="00B72FAF">
      <w:pPr>
        <w:pStyle w:val="NormalWeb"/>
        <w:spacing w:line="360" w:lineRule="auto"/>
        <w:jc w:val="both"/>
      </w:pPr>
      <w:r w:rsidRPr="006D6931">
        <w:t xml:space="preserve">The contemporary workplace increasingly </w:t>
      </w:r>
      <w:r w:rsidR="004C4FD3" w:rsidRPr="006D6931">
        <w:t>recognises</w:t>
      </w:r>
      <w:r w:rsidRPr="006D6931">
        <w:t xml:space="preserve"> the importance of employee well-being and its connection to </w:t>
      </w:r>
      <w:r w:rsidR="004C4FD3" w:rsidRPr="006D6931">
        <w:t>organisational</w:t>
      </w:r>
      <w:r w:rsidRPr="006D6931">
        <w:t xml:space="preserve"> success. While factors like job satisfaction and work-life balance are often addressed, </w:t>
      </w:r>
      <w:r w:rsidR="004C4FD3" w:rsidRPr="006D6931">
        <w:t>coworker incivility is a pervasive yet often overlooked issue threatening workplace happiness</w:t>
      </w:r>
      <w:r w:rsidRPr="006D6931">
        <w:t>.</w:t>
      </w:r>
      <w:r w:rsidR="004C4FD3" w:rsidRPr="006D6931">
        <w:t xml:space="preserve"> </w:t>
      </w:r>
      <w:r w:rsidRPr="006D6931">
        <w:t xml:space="preserve">Coworker incivility encompasses low-intensity, rude, and disrespectful </w:t>
      </w:r>
      <w:r w:rsidR="004C4FD3" w:rsidRPr="006D6931">
        <w:t>behaviours</w:t>
      </w:r>
      <w:r w:rsidRPr="006D6931">
        <w:t xml:space="preserve"> among colleagues, creating a hostile and stressful work environment. </w:t>
      </w:r>
      <w:r w:rsidR="004C4FD3" w:rsidRPr="006D6931">
        <w:t xml:space="preserve">Though often subtle and ambiguous, these actions </w:t>
      </w:r>
      <w:r w:rsidRPr="006D6931">
        <w:t>can significantly impact employees' emotional well-being, job satisfaction, and overall workplace happiness.</w:t>
      </w:r>
      <w:r w:rsidR="004C4FD3" w:rsidRPr="006D6931">
        <w:t xml:space="preserve"> </w:t>
      </w:r>
      <w:r w:rsidRPr="006D6931">
        <w:t xml:space="preserve">Despite growing awareness of workplace incivility, research exploring its relationship with workplace happiness remains limited. This study aims to address this gap by investigating the nature, prevalence, and consequences of coworker incivility on employee happiness </w:t>
      </w:r>
      <w:r w:rsidR="004C4FD3" w:rsidRPr="006D6931">
        <w:t>among retail outlet employees</w:t>
      </w:r>
      <w:r w:rsidRPr="006D6931">
        <w:t>.</w:t>
      </w:r>
    </w:p>
    <w:p w14:paraId="00833F1B" w14:textId="076A4A90" w:rsidR="00F9782D" w:rsidRPr="004D6720" w:rsidRDefault="00F9782D" w:rsidP="00995820">
      <w:pPr>
        <w:pStyle w:val="NormalWeb"/>
        <w:spacing w:line="360" w:lineRule="auto"/>
        <w:jc w:val="both"/>
        <w:rPr>
          <w:b/>
          <w:bCs/>
          <w:u w:val="single"/>
        </w:rPr>
      </w:pPr>
      <w:r w:rsidRPr="004D6720">
        <w:rPr>
          <w:b/>
          <w:bCs/>
          <w:u w:val="single"/>
        </w:rPr>
        <w:t xml:space="preserve">OBJECTIVES </w:t>
      </w:r>
    </w:p>
    <w:p w14:paraId="6B495467" w14:textId="6C705EC5" w:rsidR="004C4FD3" w:rsidRPr="00C94F5C" w:rsidRDefault="004C4FD3" w:rsidP="004C4FD3">
      <w:pPr>
        <w:pStyle w:val="NormalWeb"/>
        <w:numPr>
          <w:ilvl w:val="0"/>
          <w:numId w:val="1"/>
        </w:numPr>
        <w:rPr>
          <w:b/>
          <w:bCs/>
        </w:rPr>
      </w:pPr>
      <w:r w:rsidRPr="00C94F5C">
        <w:rPr>
          <w:rStyle w:val="Strong"/>
          <w:b w:val="0"/>
          <w:bCs w:val="0"/>
        </w:rPr>
        <w:t>To identify the most frequently experienced forms of coworker incivility by retail outlet employees</w:t>
      </w:r>
    </w:p>
    <w:p w14:paraId="40A2B4BA" w14:textId="494337F3" w:rsidR="00DE1917" w:rsidRPr="00C94F5C" w:rsidRDefault="00A73F5D" w:rsidP="00DE1917">
      <w:pPr>
        <w:pStyle w:val="NormalWeb"/>
        <w:numPr>
          <w:ilvl w:val="0"/>
          <w:numId w:val="1"/>
        </w:numPr>
        <w:rPr>
          <w:rStyle w:val="Strong"/>
          <w:b w:val="0"/>
          <w:bCs w:val="0"/>
        </w:rPr>
      </w:pPr>
      <w:r w:rsidRPr="00C94F5C">
        <w:rPr>
          <w:rStyle w:val="Strong"/>
          <w:b w:val="0"/>
          <w:bCs w:val="0"/>
        </w:rPr>
        <w:t xml:space="preserve">To examine the </w:t>
      </w:r>
      <w:r w:rsidR="00DE1917" w:rsidRPr="00C94F5C">
        <w:rPr>
          <w:rStyle w:val="Strong"/>
          <w:b w:val="0"/>
          <w:bCs w:val="0"/>
        </w:rPr>
        <w:t xml:space="preserve">impact </w:t>
      </w:r>
      <w:r w:rsidR="001B24CC" w:rsidRPr="00C94F5C">
        <w:rPr>
          <w:rStyle w:val="Strong"/>
          <w:b w:val="0"/>
          <w:bCs w:val="0"/>
        </w:rPr>
        <w:t>of coworker</w:t>
      </w:r>
      <w:r w:rsidRPr="00C94F5C">
        <w:rPr>
          <w:rStyle w:val="Strong"/>
          <w:b w:val="0"/>
          <w:bCs w:val="0"/>
        </w:rPr>
        <w:t xml:space="preserve"> incivility </w:t>
      </w:r>
      <w:r w:rsidR="001B24CC" w:rsidRPr="00C94F5C">
        <w:rPr>
          <w:rStyle w:val="Strong"/>
          <w:b w:val="0"/>
          <w:bCs w:val="0"/>
        </w:rPr>
        <w:t>on workplace</w:t>
      </w:r>
      <w:r w:rsidRPr="00C94F5C">
        <w:rPr>
          <w:rStyle w:val="Strong"/>
          <w:b w:val="0"/>
          <w:bCs w:val="0"/>
        </w:rPr>
        <w:t xml:space="preserve"> happiness</w:t>
      </w:r>
    </w:p>
    <w:p w14:paraId="3251D5DE" w14:textId="04D6C61F" w:rsidR="00DE1917" w:rsidRPr="006D6931" w:rsidRDefault="006D6931" w:rsidP="00A02C95">
      <w:pPr>
        <w:pStyle w:val="NormalWeb"/>
        <w:jc w:val="both"/>
        <w:rPr>
          <w:rStyle w:val="Strong"/>
          <w:u w:val="single"/>
        </w:rPr>
      </w:pPr>
      <w:r w:rsidRPr="006D6931">
        <w:rPr>
          <w:rStyle w:val="Strong"/>
          <w:u w:val="single"/>
        </w:rPr>
        <w:t>REVIEW OF LITERATURE</w:t>
      </w:r>
    </w:p>
    <w:p w14:paraId="341E9766" w14:textId="68376E72" w:rsidR="00A02C95" w:rsidRPr="006D6931" w:rsidRDefault="00A02C95" w:rsidP="003D4F5D">
      <w:pPr>
        <w:pStyle w:val="NormalWeb"/>
        <w:spacing w:line="360" w:lineRule="auto"/>
        <w:jc w:val="both"/>
        <w:rPr>
          <w:rStyle w:val="Strong"/>
          <w:b w:val="0"/>
          <w:bCs w:val="0"/>
        </w:rPr>
      </w:pPr>
      <w:r w:rsidRPr="006D6931">
        <w:rPr>
          <w:rStyle w:val="Strong"/>
          <w:b w:val="0"/>
          <w:bCs w:val="0"/>
        </w:rPr>
        <w:t xml:space="preserve">Research has consistently shown that coworker incivility can have a significant impact on workplace </w:t>
      </w:r>
      <w:proofErr w:type="spellStart"/>
      <w:r w:rsidRPr="006D6931">
        <w:rPr>
          <w:rStyle w:val="Strong"/>
          <w:b w:val="0"/>
          <w:bCs w:val="0"/>
        </w:rPr>
        <w:t>behavior</w:t>
      </w:r>
      <w:proofErr w:type="spellEnd"/>
      <w:r w:rsidRPr="006D6931">
        <w:rPr>
          <w:rStyle w:val="Strong"/>
          <w:b w:val="0"/>
          <w:bCs w:val="0"/>
        </w:rPr>
        <w:t xml:space="preserve"> and well-being. </w:t>
      </w:r>
      <w:proofErr w:type="spellStart"/>
      <w:r w:rsidRPr="006D6931">
        <w:rPr>
          <w:rStyle w:val="Strong"/>
        </w:rPr>
        <w:t>Itzkovich</w:t>
      </w:r>
      <w:proofErr w:type="spellEnd"/>
      <w:r w:rsidRPr="006D6931">
        <w:rPr>
          <w:rStyle w:val="Strong"/>
        </w:rPr>
        <w:t xml:space="preserve"> (2016)</w:t>
      </w:r>
      <w:r w:rsidRPr="006D6931">
        <w:rPr>
          <w:rStyle w:val="Strong"/>
          <w:b w:val="0"/>
          <w:bCs w:val="0"/>
        </w:rPr>
        <w:t xml:space="preserve"> found that reduced co-workers' solidarity can lead to increased incivility and deviant </w:t>
      </w:r>
      <w:proofErr w:type="spellStart"/>
      <w:r w:rsidRPr="006D6931">
        <w:rPr>
          <w:rStyle w:val="Strong"/>
          <w:b w:val="0"/>
          <w:bCs w:val="0"/>
        </w:rPr>
        <w:t>behavior</w:t>
      </w:r>
      <w:proofErr w:type="spellEnd"/>
      <w:r w:rsidRPr="006D6931">
        <w:rPr>
          <w:rStyle w:val="Strong"/>
          <w:b w:val="0"/>
          <w:bCs w:val="0"/>
        </w:rPr>
        <w:t xml:space="preserve">, while </w:t>
      </w:r>
      <w:r w:rsidRPr="006D6931">
        <w:rPr>
          <w:rStyle w:val="Strong"/>
        </w:rPr>
        <w:t>Ferguson (2012</w:t>
      </w:r>
      <w:r w:rsidRPr="006D6931">
        <w:rPr>
          <w:rStyle w:val="Strong"/>
          <w:b w:val="0"/>
          <w:bCs w:val="0"/>
        </w:rPr>
        <w:t xml:space="preserve">) demonstrated that this incivility can spill over into the family domain, affecting marital satisfaction and family-to-work conflict. </w:t>
      </w:r>
      <w:r w:rsidRPr="006D6931">
        <w:rPr>
          <w:rStyle w:val="Strong"/>
        </w:rPr>
        <w:t>Manegold (2015)</w:t>
      </w:r>
      <w:r w:rsidRPr="006D6931">
        <w:rPr>
          <w:rStyle w:val="Strong"/>
          <w:b w:val="0"/>
          <w:bCs w:val="0"/>
        </w:rPr>
        <w:t xml:space="preserve"> further explored the multilevel process of incivility, highlighting its negative social exchange among coworkers. </w:t>
      </w:r>
      <w:r w:rsidRPr="006D6931">
        <w:rPr>
          <w:rStyle w:val="Strong"/>
        </w:rPr>
        <w:t>Reio (2011)</w:t>
      </w:r>
      <w:r w:rsidRPr="006D6931">
        <w:rPr>
          <w:rStyle w:val="Strong"/>
          <w:b w:val="0"/>
          <w:bCs w:val="0"/>
        </w:rPr>
        <w:t xml:space="preserve"> expanded on this by testing the association between situational constraints, emotional reactions, and </w:t>
      </w:r>
      <w:proofErr w:type="spellStart"/>
      <w:r w:rsidRPr="006D6931">
        <w:rPr>
          <w:rStyle w:val="Strong"/>
          <w:b w:val="0"/>
          <w:bCs w:val="0"/>
        </w:rPr>
        <w:t>behavioral</w:t>
      </w:r>
      <w:proofErr w:type="spellEnd"/>
      <w:r w:rsidRPr="006D6931">
        <w:rPr>
          <w:rStyle w:val="Strong"/>
          <w:b w:val="0"/>
          <w:bCs w:val="0"/>
        </w:rPr>
        <w:t xml:space="preserve"> responses, finding that both supervisor and coworker incivility can lead to decreased organizational commitment and employee satisfaction. These studies collectively underscore the detrimental effects of coworker incivility on both individual and organizational levels.</w:t>
      </w:r>
      <w:r w:rsidRPr="006D6931">
        <w:t xml:space="preserve"> </w:t>
      </w:r>
      <w:r w:rsidRPr="006D6931">
        <w:rPr>
          <w:rStyle w:val="Strong"/>
          <w:b w:val="0"/>
          <w:bCs w:val="0"/>
        </w:rPr>
        <w:t xml:space="preserve">Workplace incivility, such as rudeness and disregard for others, has been linked to a range of negative outcomes, including reduced work effort and increased counterproductive work </w:t>
      </w:r>
      <w:proofErr w:type="spellStart"/>
      <w:r w:rsidRPr="006D6931">
        <w:rPr>
          <w:rStyle w:val="Strong"/>
          <w:b w:val="0"/>
          <w:bCs w:val="0"/>
        </w:rPr>
        <w:t>behaviors</w:t>
      </w:r>
      <w:proofErr w:type="spellEnd"/>
      <w:r w:rsidRPr="006D6931">
        <w:rPr>
          <w:rStyle w:val="Strong"/>
          <w:b w:val="0"/>
          <w:bCs w:val="0"/>
        </w:rPr>
        <w:t xml:space="preserve"> </w:t>
      </w:r>
      <w:r w:rsidRPr="006D6931">
        <w:rPr>
          <w:rStyle w:val="Strong"/>
        </w:rPr>
        <w:t>(Muir, 2000; Sakurai, 2012).</w:t>
      </w:r>
      <w:r w:rsidRPr="006D6931">
        <w:rPr>
          <w:rStyle w:val="Strong"/>
          <w:b w:val="0"/>
          <w:bCs w:val="0"/>
        </w:rPr>
        <w:t xml:space="preserve"> This incivility can be perpetuated by organizational factors, such as job insecurity and low social support, and can </w:t>
      </w:r>
      <w:r w:rsidRPr="006D6931">
        <w:rPr>
          <w:rStyle w:val="Strong"/>
          <w:b w:val="0"/>
          <w:bCs w:val="0"/>
        </w:rPr>
        <w:lastRenderedPageBreak/>
        <w:t xml:space="preserve">create a culture of incivility within the workplace </w:t>
      </w:r>
      <w:r w:rsidRPr="006D6931">
        <w:rPr>
          <w:rStyle w:val="Strong"/>
        </w:rPr>
        <w:t>(Torkelson, 2016).</w:t>
      </w:r>
      <w:r w:rsidRPr="006D6931">
        <w:rPr>
          <w:rStyle w:val="Strong"/>
          <w:b w:val="0"/>
          <w:bCs w:val="0"/>
        </w:rPr>
        <w:t xml:space="preserve"> The experience of incivility from coworkers can also lead to feelings of guilt, particularly in individuals with a high internal attribution orientation, which in turn can influence their organizational citizenship </w:t>
      </w:r>
      <w:proofErr w:type="spellStart"/>
      <w:r w:rsidRPr="006D6931">
        <w:rPr>
          <w:rStyle w:val="Strong"/>
          <w:b w:val="0"/>
          <w:bCs w:val="0"/>
        </w:rPr>
        <w:t>behavior</w:t>
      </w:r>
      <w:proofErr w:type="spellEnd"/>
      <w:r w:rsidRPr="006D6931">
        <w:rPr>
          <w:rStyle w:val="Strong"/>
          <w:b w:val="0"/>
          <w:bCs w:val="0"/>
        </w:rPr>
        <w:t xml:space="preserve"> </w:t>
      </w:r>
      <w:r w:rsidRPr="006D6931">
        <w:rPr>
          <w:rStyle w:val="Strong"/>
        </w:rPr>
        <w:t>(Wang, 2021)</w:t>
      </w:r>
      <w:r w:rsidRPr="006D6931">
        <w:rPr>
          <w:rStyle w:val="Strong"/>
          <w:b w:val="0"/>
          <w:bCs w:val="0"/>
        </w:rPr>
        <w:t>. These findings highlight the complex interplay of individual and organizational factors in the perpetuation and impact of workplace incivility.</w:t>
      </w:r>
    </w:p>
    <w:p w14:paraId="6F14085A" w14:textId="77777777" w:rsidR="001461ED" w:rsidRPr="00F11392" w:rsidRDefault="001461ED" w:rsidP="001461ED">
      <w:pPr>
        <w:pStyle w:val="NormalWeb"/>
        <w:spacing w:line="360" w:lineRule="auto"/>
        <w:jc w:val="both"/>
        <w:rPr>
          <w:rStyle w:val="Strong"/>
          <w:u w:val="single"/>
        </w:rPr>
      </w:pPr>
      <w:r w:rsidRPr="00F11392">
        <w:rPr>
          <w:rStyle w:val="Strong"/>
          <w:u w:val="single"/>
        </w:rPr>
        <w:t>RESEARCH METHODOLOGY</w:t>
      </w:r>
    </w:p>
    <w:p w14:paraId="4321DC3F" w14:textId="56F60A0C" w:rsidR="001461ED" w:rsidRPr="006D6931" w:rsidRDefault="001461ED" w:rsidP="001461ED">
      <w:pPr>
        <w:pStyle w:val="NormalWeb"/>
        <w:spacing w:line="360" w:lineRule="auto"/>
        <w:jc w:val="both"/>
      </w:pPr>
      <w:r w:rsidRPr="006D6931">
        <w:t>The research methodology adopted for carrying out this study is mainly designed with a descriptive work</w:t>
      </w:r>
      <w:r w:rsidRPr="006D6931">
        <w:rPr>
          <w:spacing w:val="1"/>
        </w:rPr>
        <w:t xml:space="preserve"> </w:t>
      </w:r>
      <w:r w:rsidRPr="006D6931">
        <w:t>based on</w:t>
      </w:r>
      <w:r w:rsidRPr="006D6931">
        <w:rPr>
          <w:spacing w:val="-1"/>
        </w:rPr>
        <w:t xml:space="preserve"> </w:t>
      </w:r>
      <w:r w:rsidRPr="006D6931">
        <w:t>primary</w:t>
      </w:r>
      <w:r w:rsidRPr="006D6931">
        <w:rPr>
          <w:spacing w:val="-5"/>
        </w:rPr>
        <w:t xml:space="preserve"> </w:t>
      </w:r>
      <w:r w:rsidRPr="006D6931">
        <w:t>data obtained</w:t>
      </w:r>
      <w:r w:rsidRPr="006D6931">
        <w:rPr>
          <w:spacing w:val="1"/>
        </w:rPr>
        <w:t xml:space="preserve"> </w:t>
      </w:r>
      <w:r w:rsidRPr="006D6931">
        <w:t>through</w:t>
      </w:r>
      <w:r w:rsidRPr="006D6931">
        <w:rPr>
          <w:spacing w:val="5"/>
        </w:rPr>
        <w:t xml:space="preserve"> </w:t>
      </w:r>
      <w:r w:rsidRPr="006D6931">
        <w:t>well-structured</w:t>
      </w:r>
      <w:r w:rsidRPr="006D6931">
        <w:rPr>
          <w:spacing w:val="1"/>
        </w:rPr>
        <w:t xml:space="preserve"> </w:t>
      </w:r>
      <w:r w:rsidRPr="006D6931">
        <w:t>questionnaire</w:t>
      </w:r>
      <w:r w:rsidRPr="006D6931">
        <w:rPr>
          <w:spacing w:val="4"/>
        </w:rPr>
        <w:t xml:space="preserve"> </w:t>
      </w:r>
      <w:r w:rsidRPr="006D6931">
        <w:t>method.</w:t>
      </w:r>
    </w:p>
    <w:p w14:paraId="2A19FFE1" w14:textId="656BD278" w:rsidR="001461ED" w:rsidRPr="006D6931" w:rsidRDefault="001461ED" w:rsidP="001461ED">
      <w:pPr>
        <w:pStyle w:val="NormalWeb"/>
        <w:spacing w:line="360" w:lineRule="auto"/>
        <w:jc w:val="both"/>
      </w:pPr>
      <w:r w:rsidRPr="006D6931">
        <w:t>The data analysis for the study is collected from the respondents through well-constructed questionnaire on the basis of first-hand information (primary data), secondary data was utilized whenever necessary viz., reviewing the magazine, journals websites etc.</w:t>
      </w:r>
    </w:p>
    <w:p w14:paraId="0CD3F537" w14:textId="77777777" w:rsidR="001461ED" w:rsidRPr="00F11392" w:rsidRDefault="001461ED" w:rsidP="001461ED">
      <w:pPr>
        <w:pStyle w:val="NormalWeb"/>
        <w:spacing w:line="360" w:lineRule="auto"/>
        <w:jc w:val="both"/>
        <w:rPr>
          <w:b/>
          <w:bCs/>
          <w:u w:val="single"/>
        </w:rPr>
      </w:pPr>
      <w:r w:rsidRPr="00F11392">
        <w:rPr>
          <w:b/>
          <w:bCs/>
          <w:u w:val="single"/>
        </w:rPr>
        <w:t>RESEARCH DESIGN</w:t>
      </w:r>
    </w:p>
    <w:p w14:paraId="3A72F3E1" w14:textId="53179BC5" w:rsidR="001461ED" w:rsidRPr="006D6931" w:rsidRDefault="001461ED" w:rsidP="001461ED">
      <w:pPr>
        <w:pStyle w:val="NormalWeb"/>
        <w:spacing w:line="360" w:lineRule="auto"/>
        <w:jc w:val="both"/>
      </w:pPr>
      <w:r w:rsidRPr="006D6931">
        <w:t>The study is considered as a descriptive one. It includes 5</w:t>
      </w:r>
      <w:r w:rsidR="00F11392">
        <w:t>6</w:t>
      </w:r>
      <w:r w:rsidRPr="006D6931">
        <w:t xml:space="preserve"> samples which have been selected from the organised retail outlet employees. The samples belong to different age class, income groups etc.</w:t>
      </w:r>
    </w:p>
    <w:p w14:paraId="48E703D2" w14:textId="77777777" w:rsidR="00414E89" w:rsidRPr="00F11392" w:rsidRDefault="00414E89" w:rsidP="00414E89">
      <w:pPr>
        <w:pStyle w:val="NormalWeb"/>
        <w:spacing w:line="360" w:lineRule="auto"/>
        <w:jc w:val="both"/>
        <w:rPr>
          <w:b/>
          <w:bCs/>
          <w:u w:val="single"/>
        </w:rPr>
      </w:pPr>
      <w:r w:rsidRPr="00F11392">
        <w:rPr>
          <w:b/>
          <w:bCs/>
          <w:u w:val="single"/>
        </w:rPr>
        <w:t>SAMPLE DESIGN &amp; DATA COLLECTION PERIOD</w:t>
      </w:r>
    </w:p>
    <w:p w14:paraId="008EC7B3" w14:textId="6A84AD79" w:rsidR="001461ED" w:rsidRDefault="00414E89" w:rsidP="001461ED">
      <w:pPr>
        <w:pStyle w:val="NormalWeb"/>
        <w:spacing w:line="360" w:lineRule="auto"/>
        <w:jc w:val="both"/>
      </w:pPr>
      <w:r w:rsidRPr="006D6931">
        <w:t>Since it is difficult to contact entire retail outlet employees, therefore the convenience sampling method has been used in the study which consists of 5</w:t>
      </w:r>
      <w:r w:rsidR="005C3DAE">
        <w:t xml:space="preserve">6 </w:t>
      </w:r>
      <w:r w:rsidRPr="006D6931">
        <w:t xml:space="preserve">retail outlet employees in Idukki District, Kerala State. The data was collected from </w:t>
      </w:r>
      <w:r w:rsidR="002712DE">
        <w:t xml:space="preserve">Dec </w:t>
      </w:r>
      <w:r w:rsidRPr="006D6931">
        <w:t>2024 to</w:t>
      </w:r>
      <w:r w:rsidR="002712DE">
        <w:t xml:space="preserve"> Jan</w:t>
      </w:r>
      <w:r w:rsidRPr="006D6931">
        <w:t xml:space="preserve"> 202</w:t>
      </w:r>
      <w:r w:rsidR="002712DE">
        <w:t>5</w:t>
      </w:r>
      <w:r w:rsidRPr="006D6931">
        <w:t>.</w:t>
      </w:r>
      <w:r w:rsidR="00C94F5C">
        <w:t>The data were analysed using</w:t>
      </w:r>
      <w:r w:rsidR="00412DDC">
        <w:t xml:space="preserve"> </w:t>
      </w:r>
      <w:r w:rsidR="005C3DAE">
        <w:t xml:space="preserve">descriptive </w:t>
      </w:r>
      <w:r w:rsidR="005C3DAE" w:rsidRPr="006D6931">
        <w:t>analysis</w:t>
      </w:r>
      <w:r w:rsidR="00412DDC">
        <w:t xml:space="preserve"> and </w:t>
      </w:r>
      <w:r w:rsidR="00420C3A" w:rsidRPr="006D6931">
        <w:t>Correlation analysis</w:t>
      </w:r>
      <w:r w:rsidR="005C3DAE">
        <w:t>.</w:t>
      </w:r>
    </w:p>
    <w:p w14:paraId="6256A433" w14:textId="77777777" w:rsidR="00414E89" w:rsidRPr="00F11392" w:rsidRDefault="00414E89" w:rsidP="00DF6571">
      <w:pPr>
        <w:pStyle w:val="Heading1"/>
        <w:spacing w:before="128"/>
        <w:ind w:hanging="340"/>
        <w:rPr>
          <w:sz w:val="24"/>
          <w:szCs w:val="24"/>
          <w:u w:val="single"/>
        </w:rPr>
      </w:pPr>
      <w:r w:rsidRPr="00F11392">
        <w:rPr>
          <w:sz w:val="24"/>
          <w:szCs w:val="24"/>
          <w:u w:val="single"/>
        </w:rPr>
        <w:t>LIMITATIONS</w:t>
      </w:r>
      <w:r w:rsidRPr="00F11392">
        <w:rPr>
          <w:spacing w:val="-4"/>
          <w:sz w:val="24"/>
          <w:szCs w:val="24"/>
          <w:u w:val="single"/>
        </w:rPr>
        <w:t xml:space="preserve"> </w:t>
      </w:r>
      <w:r w:rsidRPr="00F11392">
        <w:rPr>
          <w:sz w:val="24"/>
          <w:szCs w:val="24"/>
          <w:u w:val="single"/>
        </w:rPr>
        <w:t>OF</w:t>
      </w:r>
      <w:r w:rsidRPr="00F11392">
        <w:rPr>
          <w:spacing w:val="-2"/>
          <w:sz w:val="24"/>
          <w:szCs w:val="24"/>
          <w:u w:val="single"/>
        </w:rPr>
        <w:t xml:space="preserve"> </w:t>
      </w:r>
      <w:r w:rsidRPr="00F11392">
        <w:rPr>
          <w:sz w:val="24"/>
          <w:szCs w:val="24"/>
          <w:u w:val="single"/>
        </w:rPr>
        <w:t>THE</w:t>
      </w:r>
      <w:r w:rsidRPr="00F11392">
        <w:rPr>
          <w:spacing w:val="-3"/>
          <w:sz w:val="24"/>
          <w:szCs w:val="24"/>
          <w:u w:val="single"/>
        </w:rPr>
        <w:t xml:space="preserve"> </w:t>
      </w:r>
      <w:r w:rsidRPr="00F11392">
        <w:rPr>
          <w:sz w:val="24"/>
          <w:szCs w:val="24"/>
          <w:u w:val="single"/>
        </w:rPr>
        <w:t>STUDY</w:t>
      </w:r>
    </w:p>
    <w:p w14:paraId="10427EE5" w14:textId="7FB2F355" w:rsidR="00DF6571" w:rsidRPr="00DF6571" w:rsidRDefault="00414E89" w:rsidP="005C3DAE">
      <w:pPr>
        <w:pStyle w:val="NormalWeb"/>
        <w:numPr>
          <w:ilvl w:val="0"/>
          <w:numId w:val="9"/>
        </w:numPr>
        <w:spacing w:line="360" w:lineRule="auto"/>
        <w:jc w:val="both"/>
      </w:pPr>
      <w:r w:rsidRPr="00DF6571">
        <w:t xml:space="preserve">The study was restricted to Idukki District, hence the result obtained cannot be generalized </w:t>
      </w:r>
      <w:r w:rsidR="00DF6571" w:rsidRPr="00DF6571">
        <w:t>as whole</w:t>
      </w:r>
      <w:r w:rsidRPr="00DF6571">
        <w:t>.</w:t>
      </w:r>
    </w:p>
    <w:p w14:paraId="4A27E85B" w14:textId="06AF825D" w:rsidR="00414E89" w:rsidRPr="00DF6571" w:rsidRDefault="00414E89" w:rsidP="005C3DAE">
      <w:pPr>
        <w:pStyle w:val="NormalWeb"/>
        <w:numPr>
          <w:ilvl w:val="0"/>
          <w:numId w:val="9"/>
        </w:numPr>
        <w:spacing w:line="360" w:lineRule="auto"/>
        <w:jc w:val="both"/>
      </w:pPr>
      <w:r w:rsidRPr="00DF6571">
        <w:t>The result depends on the information given by the respondents.</w:t>
      </w:r>
    </w:p>
    <w:p w14:paraId="74C4F618" w14:textId="0676534C" w:rsidR="001461ED" w:rsidRPr="00DF6571" w:rsidRDefault="00414E89" w:rsidP="005C3DAE">
      <w:pPr>
        <w:pStyle w:val="NormalWeb"/>
        <w:numPr>
          <w:ilvl w:val="0"/>
          <w:numId w:val="9"/>
        </w:numPr>
        <w:spacing w:line="360" w:lineRule="auto"/>
        <w:jc w:val="both"/>
      </w:pPr>
      <w:r w:rsidRPr="00DF6571">
        <w:t>The attitude of respondents may change, so the study is valid for specific period only.</w:t>
      </w:r>
    </w:p>
    <w:p w14:paraId="6F33780A" w14:textId="77777777" w:rsidR="005C3DAE" w:rsidRDefault="005C3DAE" w:rsidP="00335648">
      <w:pPr>
        <w:pStyle w:val="NormalWeb"/>
        <w:spacing w:line="360" w:lineRule="auto"/>
        <w:rPr>
          <w:b/>
          <w:bCs/>
        </w:rPr>
      </w:pPr>
    </w:p>
    <w:p w14:paraId="3843626B" w14:textId="20476D29" w:rsidR="00335648" w:rsidRPr="005C3DAE" w:rsidRDefault="004E50E0" w:rsidP="00335648">
      <w:pPr>
        <w:pStyle w:val="NormalWeb"/>
        <w:spacing w:line="360" w:lineRule="auto"/>
        <w:rPr>
          <w:b/>
          <w:bCs/>
          <w:u w:val="single"/>
        </w:rPr>
      </w:pPr>
      <w:r w:rsidRPr="005C3DAE">
        <w:rPr>
          <w:b/>
          <w:bCs/>
          <w:u w:val="single"/>
        </w:rPr>
        <w:lastRenderedPageBreak/>
        <w:t>DATA ANALYSIS AND INTERPRETATION</w:t>
      </w:r>
    </w:p>
    <w:p w14:paraId="0442BEA4" w14:textId="3C403E1E" w:rsidR="004E50E0" w:rsidRPr="00625B86" w:rsidRDefault="00625B86" w:rsidP="00335648">
      <w:pPr>
        <w:pStyle w:val="NormalWeb"/>
        <w:spacing w:line="360" w:lineRule="auto"/>
        <w:rPr>
          <w:b/>
          <w:bCs/>
          <w:u w:val="single"/>
        </w:rPr>
      </w:pPr>
      <w:r w:rsidRPr="00625B86">
        <w:rPr>
          <w:b/>
          <w:bCs/>
          <w:u w:val="single"/>
        </w:rPr>
        <w:t>CO-WORKER INCIVILITY</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2"/>
        <w:gridCol w:w="1134"/>
        <w:gridCol w:w="1417"/>
      </w:tblGrid>
      <w:tr w:rsidR="00335648" w:rsidRPr="00335648" w14:paraId="02D989FA" w14:textId="77777777" w:rsidTr="00414E89">
        <w:trPr>
          <w:cantSplit/>
        </w:trPr>
        <w:tc>
          <w:tcPr>
            <w:tcW w:w="5382" w:type="dxa"/>
            <w:shd w:val="clear" w:color="auto" w:fill="FFFFFF"/>
            <w:vAlign w:val="bottom"/>
          </w:tcPr>
          <w:p w14:paraId="1119924E" w14:textId="77777777" w:rsidR="00335648" w:rsidRPr="00335648" w:rsidRDefault="00335648" w:rsidP="00335648">
            <w:pPr>
              <w:pStyle w:val="NormalWeb"/>
              <w:spacing w:line="360" w:lineRule="auto"/>
            </w:pPr>
          </w:p>
        </w:tc>
        <w:tc>
          <w:tcPr>
            <w:tcW w:w="1134" w:type="dxa"/>
            <w:shd w:val="clear" w:color="auto" w:fill="FFFFFF"/>
            <w:vAlign w:val="bottom"/>
          </w:tcPr>
          <w:p w14:paraId="4D38BA80" w14:textId="77777777" w:rsidR="00335648" w:rsidRPr="00335648" w:rsidRDefault="00335648" w:rsidP="00335648">
            <w:pPr>
              <w:pStyle w:val="NormalWeb"/>
              <w:spacing w:line="360" w:lineRule="auto"/>
            </w:pPr>
            <w:r w:rsidRPr="00335648">
              <w:t>Mean</w:t>
            </w:r>
          </w:p>
        </w:tc>
        <w:tc>
          <w:tcPr>
            <w:tcW w:w="1417" w:type="dxa"/>
            <w:shd w:val="clear" w:color="auto" w:fill="FFFFFF"/>
            <w:vAlign w:val="bottom"/>
          </w:tcPr>
          <w:p w14:paraId="1457AECC" w14:textId="77777777" w:rsidR="00335648" w:rsidRPr="00335648" w:rsidRDefault="00335648" w:rsidP="00335648">
            <w:pPr>
              <w:pStyle w:val="NormalWeb"/>
              <w:spacing w:line="360" w:lineRule="auto"/>
            </w:pPr>
            <w:r w:rsidRPr="00335648">
              <w:t>Std. Deviation</w:t>
            </w:r>
          </w:p>
        </w:tc>
      </w:tr>
      <w:tr w:rsidR="00335648" w:rsidRPr="00335648" w14:paraId="588F9136" w14:textId="77777777" w:rsidTr="00414E89">
        <w:trPr>
          <w:cantSplit/>
        </w:trPr>
        <w:tc>
          <w:tcPr>
            <w:tcW w:w="5382" w:type="dxa"/>
            <w:shd w:val="clear" w:color="auto" w:fill="FFFFFF"/>
          </w:tcPr>
          <w:p w14:paraId="6E8EE255" w14:textId="77777777" w:rsidR="00335648" w:rsidRPr="00335648" w:rsidRDefault="00335648" w:rsidP="00335648">
            <w:pPr>
              <w:pStyle w:val="NormalWeb"/>
              <w:spacing w:line="360" w:lineRule="auto"/>
            </w:pPr>
            <w:r w:rsidRPr="00335648">
              <w:t>Ignored or excluded by coworkers</w:t>
            </w:r>
          </w:p>
        </w:tc>
        <w:tc>
          <w:tcPr>
            <w:tcW w:w="1134" w:type="dxa"/>
            <w:shd w:val="clear" w:color="auto" w:fill="FFFFFF"/>
            <w:vAlign w:val="center"/>
          </w:tcPr>
          <w:p w14:paraId="2AD81377" w14:textId="77777777" w:rsidR="00335648" w:rsidRPr="00335648" w:rsidRDefault="00335648" w:rsidP="00335648">
            <w:pPr>
              <w:pStyle w:val="NormalWeb"/>
              <w:spacing w:line="360" w:lineRule="auto"/>
            </w:pPr>
            <w:r w:rsidRPr="00335648">
              <w:t>3.3400</w:t>
            </w:r>
          </w:p>
        </w:tc>
        <w:tc>
          <w:tcPr>
            <w:tcW w:w="1417" w:type="dxa"/>
            <w:shd w:val="clear" w:color="auto" w:fill="FFFFFF"/>
            <w:vAlign w:val="center"/>
          </w:tcPr>
          <w:p w14:paraId="3E6F8D61" w14:textId="77777777" w:rsidR="00335648" w:rsidRPr="00335648" w:rsidRDefault="00335648" w:rsidP="00335648">
            <w:pPr>
              <w:pStyle w:val="NormalWeb"/>
              <w:spacing w:line="360" w:lineRule="auto"/>
            </w:pPr>
            <w:r w:rsidRPr="00335648">
              <w:t>1.29662</w:t>
            </w:r>
          </w:p>
        </w:tc>
      </w:tr>
      <w:tr w:rsidR="00335648" w:rsidRPr="00335648" w14:paraId="789A3E3C" w14:textId="77777777" w:rsidTr="00414E89">
        <w:trPr>
          <w:cantSplit/>
        </w:trPr>
        <w:tc>
          <w:tcPr>
            <w:tcW w:w="5382" w:type="dxa"/>
            <w:shd w:val="clear" w:color="auto" w:fill="FFFFFF"/>
          </w:tcPr>
          <w:p w14:paraId="16C2AFB1" w14:textId="77777777" w:rsidR="00335648" w:rsidRPr="00335648" w:rsidRDefault="00335648" w:rsidP="00335648">
            <w:pPr>
              <w:pStyle w:val="NormalWeb"/>
              <w:spacing w:line="360" w:lineRule="auto"/>
            </w:pPr>
            <w:r w:rsidRPr="00335648">
              <w:t>Demeaning or derogatory remarks</w:t>
            </w:r>
          </w:p>
        </w:tc>
        <w:tc>
          <w:tcPr>
            <w:tcW w:w="1134" w:type="dxa"/>
            <w:shd w:val="clear" w:color="auto" w:fill="FFFFFF"/>
            <w:vAlign w:val="center"/>
          </w:tcPr>
          <w:p w14:paraId="792D7A96" w14:textId="77777777" w:rsidR="00335648" w:rsidRPr="00335648" w:rsidRDefault="00335648" w:rsidP="00335648">
            <w:pPr>
              <w:pStyle w:val="NormalWeb"/>
              <w:spacing w:line="360" w:lineRule="auto"/>
            </w:pPr>
            <w:r w:rsidRPr="00335648">
              <w:t>3.2000</w:t>
            </w:r>
          </w:p>
        </w:tc>
        <w:tc>
          <w:tcPr>
            <w:tcW w:w="1417" w:type="dxa"/>
            <w:shd w:val="clear" w:color="auto" w:fill="FFFFFF"/>
            <w:vAlign w:val="center"/>
          </w:tcPr>
          <w:p w14:paraId="60C4CA85" w14:textId="77777777" w:rsidR="00335648" w:rsidRPr="00335648" w:rsidRDefault="00335648" w:rsidP="00335648">
            <w:pPr>
              <w:pStyle w:val="NormalWeb"/>
              <w:spacing w:line="360" w:lineRule="auto"/>
            </w:pPr>
            <w:r w:rsidRPr="00335648">
              <w:t>1.44949</w:t>
            </w:r>
          </w:p>
        </w:tc>
      </w:tr>
      <w:tr w:rsidR="00335648" w:rsidRPr="00335648" w14:paraId="5BE1075E" w14:textId="77777777" w:rsidTr="00414E89">
        <w:trPr>
          <w:cantSplit/>
        </w:trPr>
        <w:tc>
          <w:tcPr>
            <w:tcW w:w="5382" w:type="dxa"/>
            <w:shd w:val="clear" w:color="auto" w:fill="FFFFFF"/>
          </w:tcPr>
          <w:p w14:paraId="50526F8B" w14:textId="77777777" w:rsidR="00335648" w:rsidRPr="00335648" w:rsidRDefault="00335648" w:rsidP="00335648">
            <w:pPr>
              <w:pStyle w:val="NormalWeb"/>
              <w:spacing w:line="360" w:lineRule="auto"/>
            </w:pPr>
            <w:r w:rsidRPr="00335648">
              <w:t>Interrupted or talked over in meetings</w:t>
            </w:r>
          </w:p>
        </w:tc>
        <w:tc>
          <w:tcPr>
            <w:tcW w:w="1134" w:type="dxa"/>
            <w:shd w:val="clear" w:color="auto" w:fill="FFFFFF"/>
            <w:vAlign w:val="center"/>
          </w:tcPr>
          <w:p w14:paraId="35010477" w14:textId="77777777" w:rsidR="00335648" w:rsidRPr="00335648" w:rsidRDefault="00335648" w:rsidP="00335648">
            <w:pPr>
              <w:pStyle w:val="NormalWeb"/>
              <w:spacing w:line="360" w:lineRule="auto"/>
            </w:pPr>
            <w:r w:rsidRPr="00335648">
              <w:t>2.9800</w:t>
            </w:r>
          </w:p>
        </w:tc>
        <w:tc>
          <w:tcPr>
            <w:tcW w:w="1417" w:type="dxa"/>
            <w:shd w:val="clear" w:color="auto" w:fill="FFFFFF"/>
            <w:vAlign w:val="center"/>
          </w:tcPr>
          <w:p w14:paraId="03151C08" w14:textId="77777777" w:rsidR="00335648" w:rsidRPr="00335648" w:rsidRDefault="00335648" w:rsidP="00335648">
            <w:pPr>
              <w:pStyle w:val="NormalWeb"/>
              <w:spacing w:line="360" w:lineRule="auto"/>
            </w:pPr>
            <w:r w:rsidRPr="00335648">
              <w:t>1.37054</w:t>
            </w:r>
          </w:p>
        </w:tc>
      </w:tr>
      <w:tr w:rsidR="00335648" w:rsidRPr="00335648" w14:paraId="78A1B4BB" w14:textId="77777777" w:rsidTr="00414E89">
        <w:trPr>
          <w:cantSplit/>
        </w:trPr>
        <w:tc>
          <w:tcPr>
            <w:tcW w:w="5382" w:type="dxa"/>
            <w:shd w:val="clear" w:color="auto" w:fill="FFFFFF"/>
          </w:tcPr>
          <w:p w14:paraId="62E47E49" w14:textId="77777777" w:rsidR="00335648" w:rsidRPr="00335648" w:rsidRDefault="00335648" w:rsidP="00335648">
            <w:pPr>
              <w:pStyle w:val="NormalWeb"/>
              <w:spacing w:line="360" w:lineRule="auto"/>
            </w:pPr>
            <w:r w:rsidRPr="00335648">
              <w:t xml:space="preserve"> Belittled opinions or ideas</w:t>
            </w:r>
          </w:p>
        </w:tc>
        <w:tc>
          <w:tcPr>
            <w:tcW w:w="1134" w:type="dxa"/>
            <w:shd w:val="clear" w:color="auto" w:fill="FFFFFF"/>
            <w:vAlign w:val="center"/>
          </w:tcPr>
          <w:p w14:paraId="55559201" w14:textId="77777777" w:rsidR="00335648" w:rsidRPr="00335648" w:rsidRDefault="00335648" w:rsidP="00335648">
            <w:pPr>
              <w:pStyle w:val="NormalWeb"/>
              <w:spacing w:line="360" w:lineRule="auto"/>
            </w:pPr>
            <w:r w:rsidRPr="00335648">
              <w:t>3.0600</w:t>
            </w:r>
          </w:p>
        </w:tc>
        <w:tc>
          <w:tcPr>
            <w:tcW w:w="1417" w:type="dxa"/>
            <w:shd w:val="clear" w:color="auto" w:fill="FFFFFF"/>
            <w:vAlign w:val="center"/>
          </w:tcPr>
          <w:p w14:paraId="4ECF0FE5" w14:textId="77777777" w:rsidR="00335648" w:rsidRPr="00335648" w:rsidRDefault="00335648" w:rsidP="00335648">
            <w:pPr>
              <w:pStyle w:val="NormalWeb"/>
              <w:spacing w:line="360" w:lineRule="auto"/>
            </w:pPr>
            <w:r w:rsidRPr="00335648">
              <w:t>1.24576</w:t>
            </w:r>
          </w:p>
        </w:tc>
      </w:tr>
      <w:tr w:rsidR="00335648" w:rsidRPr="00335648" w14:paraId="4F17ED1A" w14:textId="77777777" w:rsidTr="00414E89">
        <w:trPr>
          <w:cantSplit/>
        </w:trPr>
        <w:tc>
          <w:tcPr>
            <w:tcW w:w="5382" w:type="dxa"/>
            <w:shd w:val="clear" w:color="auto" w:fill="FFFFFF"/>
          </w:tcPr>
          <w:p w14:paraId="6E9F6364" w14:textId="77777777" w:rsidR="00335648" w:rsidRPr="00335648" w:rsidRDefault="00335648" w:rsidP="00335648">
            <w:pPr>
              <w:pStyle w:val="NormalWeb"/>
              <w:spacing w:line="360" w:lineRule="auto"/>
            </w:pPr>
            <w:r w:rsidRPr="00335648">
              <w:t xml:space="preserve"> Rude or inappropriate gestures</w:t>
            </w:r>
          </w:p>
        </w:tc>
        <w:tc>
          <w:tcPr>
            <w:tcW w:w="1134" w:type="dxa"/>
            <w:shd w:val="clear" w:color="auto" w:fill="FFFFFF"/>
            <w:vAlign w:val="center"/>
          </w:tcPr>
          <w:p w14:paraId="7CB95F23" w14:textId="77777777" w:rsidR="00335648" w:rsidRPr="00335648" w:rsidRDefault="00335648" w:rsidP="00335648">
            <w:pPr>
              <w:pStyle w:val="NormalWeb"/>
              <w:spacing w:line="360" w:lineRule="auto"/>
            </w:pPr>
            <w:r w:rsidRPr="00335648">
              <w:t>3.0000</w:t>
            </w:r>
          </w:p>
        </w:tc>
        <w:tc>
          <w:tcPr>
            <w:tcW w:w="1417" w:type="dxa"/>
            <w:shd w:val="clear" w:color="auto" w:fill="FFFFFF"/>
            <w:vAlign w:val="center"/>
          </w:tcPr>
          <w:p w14:paraId="6E83BDDE" w14:textId="77777777" w:rsidR="00335648" w:rsidRPr="00335648" w:rsidRDefault="00335648" w:rsidP="00335648">
            <w:pPr>
              <w:pStyle w:val="NormalWeb"/>
              <w:spacing w:line="360" w:lineRule="auto"/>
            </w:pPr>
            <w:r w:rsidRPr="00335648">
              <w:t>1.34840</w:t>
            </w:r>
          </w:p>
        </w:tc>
      </w:tr>
      <w:tr w:rsidR="00335648" w:rsidRPr="00335648" w14:paraId="5FFD9122" w14:textId="77777777" w:rsidTr="00414E89">
        <w:trPr>
          <w:cantSplit/>
        </w:trPr>
        <w:tc>
          <w:tcPr>
            <w:tcW w:w="5382" w:type="dxa"/>
            <w:shd w:val="clear" w:color="auto" w:fill="FFFFFF"/>
          </w:tcPr>
          <w:p w14:paraId="63EFD73C" w14:textId="77777777" w:rsidR="00335648" w:rsidRPr="00335648" w:rsidRDefault="00335648" w:rsidP="00335648">
            <w:pPr>
              <w:pStyle w:val="NormalWeb"/>
              <w:spacing w:line="360" w:lineRule="auto"/>
            </w:pPr>
            <w:r w:rsidRPr="00335648">
              <w:t xml:space="preserve">Spread </w:t>
            </w:r>
            <w:proofErr w:type="spellStart"/>
            <w:r w:rsidRPr="00335648">
              <w:t>rumors</w:t>
            </w:r>
            <w:proofErr w:type="spellEnd"/>
            <w:r w:rsidRPr="00335648">
              <w:t xml:space="preserve"> or gossip</w:t>
            </w:r>
          </w:p>
        </w:tc>
        <w:tc>
          <w:tcPr>
            <w:tcW w:w="1134" w:type="dxa"/>
            <w:shd w:val="clear" w:color="auto" w:fill="FFFFFF"/>
            <w:vAlign w:val="center"/>
          </w:tcPr>
          <w:p w14:paraId="237078B9" w14:textId="77777777" w:rsidR="00335648" w:rsidRPr="00335648" w:rsidRDefault="00335648" w:rsidP="00335648">
            <w:pPr>
              <w:pStyle w:val="NormalWeb"/>
              <w:spacing w:line="360" w:lineRule="auto"/>
            </w:pPr>
            <w:r w:rsidRPr="00335648">
              <w:t>3.7600</w:t>
            </w:r>
          </w:p>
        </w:tc>
        <w:tc>
          <w:tcPr>
            <w:tcW w:w="1417" w:type="dxa"/>
            <w:shd w:val="clear" w:color="auto" w:fill="FFFFFF"/>
            <w:vAlign w:val="center"/>
          </w:tcPr>
          <w:p w14:paraId="2CD41A31" w14:textId="77777777" w:rsidR="00335648" w:rsidRPr="00335648" w:rsidRDefault="00335648" w:rsidP="00335648">
            <w:pPr>
              <w:pStyle w:val="NormalWeb"/>
              <w:spacing w:line="360" w:lineRule="auto"/>
            </w:pPr>
            <w:r w:rsidRPr="00335648">
              <w:t>1.14698</w:t>
            </w:r>
          </w:p>
        </w:tc>
      </w:tr>
      <w:tr w:rsidR="00335648" w:rsidRPr="00335648" w14:paraId="022655F2" w14:textId="77777777" w:rsidTr="00414E89">
        <w:trPr>
          <w:cantSplit/>
        </w:trPr>
        <w:tc>
          <w:tcPr>
            <w:tcW w:w="5382" w:type="dxa"/>
            <w:shd w:val="clear" w:color="auto" w:fill="FFFFFF"/>
          </w:tcPr>
          <w:p w14:paraId="1DB59C32" w14:textId="77777777" w:rsidR="00335648" w:rsidRPr="00335648" w:rsidRDefault="00335648" w:rsidP="00335648">
            <w:pPr>
              <w:pStyle w:val="NormalWeb"/>
              <w:spacing w:line="360" w:lineRule="auto"/>
            </w:pPr>
            <w:r w:rsidRPr="00335648">
              <w:t xml:space="preserve"> Condescending or patronizing </w:t>
            </w:r>
            <w:proofErr w:type="spellStart"/>
            <w:r w:rsidRPr="00335648">
              <w:t>behavior</w:t>
            </w:r>
            <w:proofErr w:type="spellEnd"/>
          </w:p>
        </w:tc>
        <w:tc>
          <w:tcPr>
            <w:tcW w:w="1134" w:type="dxa"/>
            <w:shd w:val="clear" w:color="auto" w:fill="FFFFFF"/>
            <w:vAlign w:val="center"/>
          </w:tcPr>
          <w:p w14:paraId="3F842BB8" w14:textId="77777777" w:rsidR="00335648" w:rsidRPr="00335648" w:rsidRDefault="00335648" w:rsidP="00335648">
            <w:pPr>
              <w:pStyle w:val="NormalWeb"/>
              <w:spacing w:line="360" w:lineRule="auto"/>
            </w:pPr>
            <w:r w:rsidRPr="00335648">
              <w:t>3.6000</w:t>
            </w:r>
          </w:p>
        </w:tc>
        <w:tc>
          <w:tcPr>
            <w:tcW w:w="1417" w:type="dxa"/>
            <w:shd w:val="clear" w:color="auto" w:fill="FFFFFF"/>
            <w:vAlign w:val="center"/>
          </w:tcPr>
          <w:p w14:paraId="4C8E1772" w14:textId="77777777" w:rsidR="00335648" w:rsidRPr="00335648" w:rsidRDefault="00335648" w:rsidP="00335648">
            <w:pPr>
              <w:pStyle w:val="NormalWeb"/>
              <w:spacing w:line="360" w:lineRule="auto"/>
            </w:pPr>
            <w:r w:rsidRPr="00335648">
              <w:t>1.22268</w:t>
            </w:r>
          </w:p>
        </w:tc>
      </w:tr>
      <w:tr w:rsidR="00335648" w:rsidRPr="00335648" w14:paraId="4F463105" w14:textId="77777777" w:rsidTr="00414E89">
        <w:trPr>
          <w:cantSplit/>
        </w:trPr>
        <w:tc>
          <w:tcPr>
            <w:tcW w:w="5382" w:type="dxa"/>
            <w:shd w:val="clear" w:color="auto" w:fill="FFFFFF"/>
          </w:tcPr>
          <w:p w14:paraId="13BBDD1D" w14:textId="77777777" w:rsidR="00335648" w:rsidRPr="00335648" w:rsidRDefault="00335648" w:rsidP="00335648">
            <w:pPr>
              <w:pStyle w:val="NormalWeb"/>
              <w:spacing w:line="360" w:lineRule="auto"/>
            </w:pPr>
            <w:r w:rsidRPr="00335648">
              <w:t>Taken credit for work or ideas</w:t>
            </w:r>
          </w:p>
        </w:tc>
        <w:tc>
          <w:tcPr>
            <w:tcW w:w="1134" w:type="dxa"/>
            <w:shd w:val="clear" w:color="auto" w:fill="FFFFFF"/>
            <w:vAlign w:val="center"/>
          </w:tcPr>
          <w:p w14:paraId="0D036D82" w14:textId="77777777" w:rsidR="00335648" w:rsidRPr="00335648" w:rsidRDefault="00335648" w:rsidP="00335648">
            <w:pPr>
              <w:pStyle w:val="NormalWeb"/>
              <w:spacing w:line="360" w:lineRule="auto"/>
            </w:pPr>
            <w:r w:rsidRPr="00335648">
              <w:t>3.7600</w:t>
            </w:r>
          </w:p>
        </w:tc>
        <w:tc>
          <w:tcPr>
            <w:tcW w:w="1417" w:type="dxa"/>
            <w:shd w:val="clear" w:color="auto" w:fill="FFFFFF"/>
            <w:vAlign w:val="center"/>
          </w:tcPr>
          <w:p w14:paraId="578CCAA0" w14:textId="77777777" w:rsidR="00335648" w:rsidRPr="00335648" w:rsidRDefault="00335648" w:rsidP="00335648">
            <w:pPr>
              <w:pStyle w:val="NormalWeb"/>
              <w:spacing w:line="360" w:lineRule="auto"/>
            </w:pPr>
            <w:r w:rsidRPr="00335648">
              <w:t>1.14698</w:t>
            </w:r>
          </w:p>
        </w:tc>
      </w:tr>
      <w:tr w:rsidR="00335648" w:rsidRPr="00335648" w14:paraId="0B820EED" w14:textId="77777777" w:rsidTr="00414E89">
        <w:trPr>
          <w:cantSplit/>
        </w:trPr>
        <w:tc>
          <w:tcPr>
            <w:tcW w:w="5382" w:type="dxa"/>
            <w:shd w:val="clear" w:color="auto" w:fill="FFFFFF"/>
          </w:tcPr>
          <w:p w14:paraId="52D35EF0" w14:textId="77777777" w:rsidR="00335648" w:rsidRPr="00335648" w:rsidRDefault="00335648" w:rsidP="00335648">
            <w:pPr>
              <w:pStyle w:val="NormalWeb"/>
              <w:spacing w:line="360" w:lineRule="auto"/>
            </w:pPr>
            <w:r w:rsidRPr="00335648">
              <w:t>Excluded from important meetings or communications</w:t>
            </w:r>
          </w:p>
        </w:tc>
        <w:tc>
          <w:tcPr>
            <w:tcW w:w="1134" w:type="dxa"/>
            <w:shd w:val="clear" w:color="auto" w:fill="FFFFFF"/>
            <w:vAlign w:val="center"/>
          </w:tcPr>
          <w:p w14:paraId="719D940A" w14:textId="77777777" w:rsidR="00335648" w:rsidRPr="00335648" w:rsidRDefault="00335648" w:rsidP="00335648">
            <w:pPr>
              <w:pStyle w:val="NormalWeb"/>
              <w:spacing w:line="360" w:lineRule="auto"/>
            </w:pPr>
            <w:r w:rsidRPr="00335648">
              <w:t>2.9800</w:t>
            </w:r>
          </w:p>
        </w:tc>
        <w:tc>
          <w:tcPr>
            <w:tcW w:w="1417" w:type="dxa"/>
            <w:shd w:val="clear" w:color="auto" w:fill="FFFFFF"/>
            <w:vAlign w:val="center"/>
          </w:tcPr>
          <w:p w14:paraId="454537FF" w14:textId="77777777" w:rsidR="00335648" w:rsidRPr="00335648" w:rsidRDefault="00335648" w:rsidP="00335648">
            <w:pPr>
              <w:pStyle w:val="NormalWeb"/>
              <w:spacing w:line="360" w:lineRule="auto"/>
            </w:pPr>
            <w:r w:rsidRPr="00335648">
              <w:t>1.37054</w:t>
            </w:r>
          </w:p>
        </w:tc>
      </w:tr>
      <w:tr w:rsidR="00335648" w:rsidRPr="00335648" w14:paraId="4E7A32B8" w14:textId="77777777" w:rsidTr="00414E89">
        <w:trPr>
          <w:cantSplit/>
        </w:trPr>
        <w:tc>
          <w:tcPr>
            <w:tcW w:w="5382" w:type="dxa"/>
            <w:shd w:val="clear" w:color="auto" w:fill="FFFFFF"/>
          </w:tcPr>
          <w:p w14:paraId="1783530C" w14:textId="77777777" w:rsidR="00335648" w:rsidRPr="00335648" w:rsidRDefault="00335648" w:rsidP="00335648">
            <w:pPr>
              <w:pStyle w:val="NormalWeb"/>
              <w:spacing w:line="360" w:lineRule="auto"/>
            </w:pPr>
            <w:r w:rsidRPr="00335648">
              <w:t>Refused assistance when needed</w:t>
            </w:r>
          </w:p>
        </w:tc>
        <w:tc>
          <w:tcPr>
            <w:tcW w:w="1134" w:type="dxa"/>
            <w:shd w:val="clear" w:color="auto" w:fill="FFFFFF"/>
            <w:vAlign w:val="center"/>
          </w:tcPr>
          <w:p w14:paraId="6DF32E4F" w14:textId="77777777" w:rsidR="00335648" w:rsidRPr="00335648" w:rsidRDefault="00335648" w:rsidP="00335648">
            <w:pPr>
              <w:pStyle w:val="NormalWeb"/>
              <w:spacing w:line="360" w:lineRule="auto"/>
            </w:pPr>
            <w:r w:rsidRPr="00335648">
              <w:t>3.3000</w:t>
            </w:r>
          </w:p>
        </w:tc>
        <w:tc>
          <w:tcPr>
            <w:tcW w:w="1417" w:type="dxa"/>
            <w:shd w:val="clear" w:color="auto" w:fill="FFFFFF"/>
            <w:vAlign w:val="center"/>
          </w:tcPr>
          <w:p w14:paraId="25447646" w14:textId="77777777" w:rsidR="00335648" w:rsidRPr="00335648" w:rsidRDefault="00335648" w:rsidP="00335648">
            <w:pPr>
              <w:pStyle w:val="NormalWeb"/>
              <w:spacing w:line="360" w:lineRule="auto"/>
            </w:pPr>
            <w:r w:rsidRPr="00335648">
              <w:t>1.33712</w:t>
            </w:r>
          </w:p>
        </w:tc>
      </w:tr>
      <w:tr w:rsidR="00335648" w:rsidRPr="00335648" w14:paraId="5FEF0F10" w14:textId="77777777" w:rsidTr="00414E89">
        <w:trPr>
          <w:cantSplit/>
        </w:trPr>
        <w:tc>
          <w:tcPr>
            <w:tcW w:w="5382" w:type="dxa"/>
            <w:shd w:val="clear" w:color="auto" w:fill="FFFFFF"/>
          </w:tcPr>
          <w:p w14:paraId="40F8AE23" w14:textId="77777777" w:rsidR="00335648" w:rsidRPr="00335648" w:rsidRDefault="00335648" w:rsidP="00335648">
            <w:pPr>
              <w:pStyle w:val="NormalWeb"/>
              <w:spacing w:line="360" w:lineRule="auto"/>
            </w:pPr>
            <w:r w:rsidRPr="00335648">
              <w:t>Made work more difficult intentionally</w:t>
            </w:r>
          </w:p>
        </w:tc>
        <w:tc>
          <w:tcPr>
            <w:tcW w:w="1134" w:type="dxa"/>
            <w:shd w:val="clear" w:color="auto" w:fill="FFFFFF"/>
            <w:vAlign w:val="center"/>
          </w:tcPr>
          <w:p w14:paraId="0BEA870F" w14:textId="77777777" w:rsidR="00335648" w:rsidRPr="00335648" w:rsidRDefault="00335648" w:rsidP="00335648">
            <w:pPr>
              <w:pStyle w:val="NormalWeb"/>
              <w:spacing w:line="360" w:lineRule="auto"/>
            </w:pPr>
            <w:r w:rsidRPr="00335648">
              <w:t>2.9000</w:t>
            </w:r>
          </w:p>
        </w:tc>
        <w:tc>
          <w:tcPr>
            <w:tcW w:w="1417" w:type="dxa"/>
            <w:shd w:val="clear" w:color="auto" w:fill="FFFFFF"/>
            <w:vAlign w:val="center"/>
          </w:tcPr>
          <w:p w14:paraId="3F4BF47C" w14:textId="77777777" w:rsidR="00335648" w:rsidRPr="00335648" w:rsidRDefault="00335648" w:rsidP="00335648">
            <w:pPr>
              <w:pStyle w:val="NormalWeb"/>
              <w:spacing w:line="360" w:lineRule="auto"/>
            </w:pPr>
            <w:r w:rsidRPr="00335648">
              <w:t>1.41064</w:t>
            </w:r>
          </w:p>
        </w:tc>
      </w:tr>
      <w:tr w:rsidR="00335648" w:rsidRPr="00335648" w14:paraId="2906A4B6" w14:textId="77777777" w:rsidTr="00414E89">
        <w:trPr>
          <w:cantSplit/>
        </w:trPr>
        <w:tc>
          <w:tcPr>
            <w:tcW w:w="5382" w:type="dxa"/>
            <w:shd w:val="clear" w:color="auto" w:fill="FFFFFF"/>
          </w:tcPr>
          <w:p w14:paraId="7121C6BB" w14:textId="77777777" w:rsidR="00335648" w:rsidRPr="00335648" w:rsidRDefault="00335648" w:rsidP="00335648">
            <w:pPr>
              <w:pStyle w:val="NormalWeb"/>
              <w:spacing w:line="360" w:lineRule="auto"/>
            </w:pPr>
            <w:r w:rsidRPr="00335648">
              <w:t>Publicly criticized or embarrassed</w:t>
            </w:r>
          </w:p>
        </w:tc>
        <w:tc>
          <w:tcPr>
            <w:tcW w:w="1134" w:type="dxa"/>
            <w:shd w:val="clear" w:color="auto" w:fill="FFFFFF"/>
            <w:vAlign w:val="center"/>
          </w:tcPr>
          <w:p w14:paraId="097EF7D9" w14:textId="77777777" w:rsidR="00335648" w:rsidRPr="00335648" w:rsidRDefault="00335648" w:rsidP="00335648">
            <w:pPr>
              <w:pStyle w:val="NormalWeb"/>
              <w:spacing w:line="360" w:lineRule="auto"/>
            </w:pPr>
            <w:r w:rsidRPr="00335648">
              <w:t>3.7800</w:t>
            </w:r>
          </w:p>
        </w:tc>
        <w:tc>
          <w:tcPr>
            <w:tcW w:w="1417" w:type="dxa"/>
            <w:shd w:val="clear" w:color="auto" w:fill="FFFFFF"/>
            <w:vAlign w:val="center"/>
          </w:tcPr>
          <w:p w14:paraId="66F6E6F1" w14:textId="77777777" w:rsidR="00335648" w:rsidRPr="00335648" w:rsidRDefault="00335648" w:rsidP="00335648">
            <w:pPr>
              <w:pStyle w:val="NormalWeb"/>
              <w:spacing w:line="360" w:lineRule="auto"/>
            </w:pPr>
            <w:r w:rsidRPr="00335648">
              <w:t>1.15976</w:t>
            </w:r>
          </w:p>
        </w:tc>
      </w:tr>
      <w:tr w:rsidR="00335648" w:rsidRPr="00335648" w14:paraId="55928B5D" w14:textId="77777777" w:rsidTr="00414E89">
        <w:trPr>
          <w:cantSplit/>
        </w:trPr>
        <w:tc>
          <w:tcPr>
            <w:tcW w:w="5382" w:type="dxa"/>
            <w:shd w:val="clear" w:color="auto" w:fill="FFFFFF"/>
          </w:tcPr>
          <w:p w14:paraId="7EE9A8F0" w14:textId="77777777" w:rsidR="00335648" w:rsidRPr="00335648" w:rsidRDefault="00335648" w:rsidP="00335648">
            <w:pPr>
              <w:pStyle w:val="NormalWeb"/>
              <w:spacing w:line="360" w:lineRule="auto"/>
            </w:pPr>
            <w:r w:rsidRPr="00335648">
              <w:t>Sarcastic or harsh tone</w:t>
            </w:r>
          </w:p>
        </w:tc>
        <w:tc>
          <w:tcPr>
            <w:tcW w:w="1134" w:type="dxa"/>
            <w:shd w:val="clear" w:color="auto" w:fill="FFFFFF"/>
            <w:vAlign w:val="center"/>
          </w:tcPr>
          <w:p w14:paraId="3F8AEB63" w14:textId="77777777" w:rsidR="00335648" w:rsidRPr="00335648" w:rsidRDefault="00335648" w:rsidP="00335648">
            <w:pPr>
              <w:pStyle w:val="NormalWeb"/>
              <w:spacing w:line="360" w:lineRule="auto"/>
            </w:pPr>
            <w:r w:rsidRPr="00335648">
              <w:t>3.6000</w:t>
            </w:r>
          </w:p>
        </w:tc>
        <w:tc>
          <w:tcPr>
            <w:tcW w:w="1417" w:type="dxa"/>
            <w:shd w:val="clear" w:color="auto" w:fill="FFFFFF"/>
            <w:vAlign w:val="center"/>
          </w:tcPr>
          <w:p w14:paraId="4F74F973" w14:textId="77777777" w:rsidR="00335648" w:rsidRPr="00335648" w:rsidRDefault="00335648" w:rsidP="00335648">
            <w:pPr>
              <w:pStyle w:val="NormalWeb"/>
              <w:spacing w:line="360" w:lineRule="auto"/>
            </w:pPr>
            <w:r w:rsidRPr="00335648">
              <w:t>1.22268</w:t>
            </w:r>
          </w:p>
        </w:tc>
      </w:tr>
      <w:tr w:rsidR="00335648" w:rsidRPr="00335648" w14:paraId="4B7B583C" w14:textId="77777777" w:rsidTr="00414E89">
        <w:trPr>
          <w:cantSplit/>
        </w:trPr>
        <w:tc>
          <w:tcPr>
            <w:tcW w:w="5382" w:type="dxa"/>
            <w:shd w:val="clear" w:color="auto" w:fill="FFFFFF"/>
          </w:tcPr>
          <w:p w14:paraId="71F95FC6" w14:textId="77777777" w:rsidR="00335648" w:rsidRPr="00335648" w:rsidRDefault="00335648" w:rsidP="00335648">
            <w:pPr>
              <w:pStyle w:val="NormalWeb"/>
              <w:spacing w:line="360" w:lineRule="auto"/>
            </w:pPr>
            <w:r w:rsidRPr="00335648">
              <w:t>Little interest in feelings or concerns</w:t>
            </w:r>
          </w:p>
        </w:tc>
        <w:tc>
          <w:tcPr>
            <w:tcW w:w="1134" w:type="dxa"/>
            <w:shd w:val="clear" w:color="auto" w:fill="FFFFFF"/>
            <w:vAlign w:val="center"/>
          </w:tcPr>
          <w:p w14:paraId="478A82CA" w14:textId="77777777" w:rsidR="00335648" w:rsidRPr="00335648" w:rsidRDefault="00335648" w:rsidP="00335648">
            <w:pPr>
              <w:pStyle w:val="NormalWeb"/>
              <w:spacing w:line="360" w:lineRule="auto"/>
            </w:pPr>
            <w:r w:rsidRPr="00335648">
              <w:t>3.7800</w:t>
            </w:r>
          </w:p>
        </w:tc>
        <w:tc>
          <w:tcPr>
            <w:tcW w:w="1417" w:type="dxa"/>
            <w:shd w:val="clear" w:color="auto" w:fill="FFFFFF"/>
            <w:vAlign w:val="center"/>
          </w:tcPr>
          <w:p w14:paraId="27C85541" w14:textId="77777777" w:rsidR="00335648" w:rsidRPr="00335648" w:rsidRDefault="00335648" w:rsidP="00335648">
            <w:pPr>
              <w:pStyle w:val="NormalWeb"/>
              <w:spacing w:line="360" w:lineRule="auto"/>
            </w:pPr>
            <w:r w:rsidRPr="00335648">
              <w:t>1.14221</w:t>
            </w:r>
          </w:p>
        </w:tc>
      </w:tr>
      <w:tr w:rsidR="00335648" w:rsidRPr="00335648" w14:paraId="223346B4" w14:textId="77777777" w:rsidTr="00414E89">
        <w:trPr>
          <w:cantSplit/>
        </w:trPr>
        <w:tc>
          <w:tcPr>
            <w:tcW w:w="5382" w:type="dxa"/>
            <w:shd w:val="clear" w:color="auto" w:fill="FFFFFF"/>
          </w:tcPr>
          <w:p w14:paraId="55F4C36C" w14:textId="77777777" w:rsidR="00335648" w:rsidRPr="00335648" w:rsidRDefault="00335648" w:rsidP="00335648">
            <w:pPr>
              <w:pStyle w:val="NormalWeb"/>
              <w:spacing w:line="360" w:lineRule="auto"/>
            </w:pPr>
            <w:r w:rsidRPr="00335648">
              <w:t>Undermined in front of others</w:t>
            </w:r>
          </w:p>
        </w:tc>
        <w:tc>
          <w:tcPr>
            <w:tcW w:w="1134" w:type="dxa"/>
            <w:shd w:val="clear" w:color="auto" w:fill="FFFFFF"/>
            <w:vAlign w:val="center"/>
          </w:tcPr>
          <w:p w14:paraId="731E7EAC" w14:textId="77777777" w:rsidR="00335648" w:rsidRPr="00335648" w:rsidRDefault="00335648" w:rsidP="00335648">
            <w:pPr>
              <w:pStyle w:val="NormalWeb"/>
              <w:spacing w:line="360" w:lineRule="auto"/>
            </w:pPr>
            <w:r w:rsidRPr="00335648">
              <w:t>2.9800</w:t>
            </w:r>
          </w:p>
        </w:tc>
        <w:tc>
          <w:tcPr>
            <w:tcW w:w="1417" w:type="dxa"/>
            <w:shd w:val="clear" w:color="auto" w:fill="FFFFFF"/>
            <w:vAlign w:val="center"/>
          </w:tcPr>
          <w:p w14:paraId="73EE90BB" w14:textId="77777777" w:rsidR="00335648" w:rsidRPr="00335648" w:rsidRDefault="00335648" w:rsidP="00335648">
            <w:pPr>
              <w:pStyle w:val="NormalWeb"/>
              <w:spacing w:line="360" w:lineRule="auto"/>
            </w:pPr>
            <w:r w:rsidRPr="00335648">
              <w:t>1.37054</w:t>
            </w:r>
          </w:p>
        </w:tc>
      </w:tr>
      <w:tr w:rsidR="00335648" w:rsidRPr="00335648" w14:paraId="6D45680C" w14:textId="77777777" w:rsidTr="00414E89">
        <w:trPr>
          <w:cantSplit/>
        </w:trPr>
        <w:tc>
          <w:tcPr>
            <w:tcW w:w="5382" w:type="dxa"/>
            <w:shd w:val="clear" w:color="auto" w:fill="FFFFFF"/>
          </w:tcPr>
          <w:p w14:paraId="242C291B" w14:textId="77777777" w:rsidR="00335648" w:rsidRPr="00335648" w:rsidRDefault="00335648" w:rsidP="00335648">
            <w:pPr>
              <w:pStyle w:val="NormalWeb"/>
              <w:spacing w:line="360" w:lineRule="auto"/>
            </w:pPr>
            <w:r w:rsidRPr="00335648">
              <w:t>Avoided or ignored communications</w:t>
            </w:r>
          </w:p>
        </w:tc>
        <w:tc>
          <w:tcPr>
            <w:tcW w:w="1134" w:type="dxa"/>
            <w:shd w:val="clear" w:color="auto" w:fill="FFFFFF"/>
            <w:vAlign w:val="center"/>
          </w:tcPr>
          <w:p w14:paraId="06302269" w14:textId="77777777" w:rsidR="00335648" w:rsidRPr="00335648" w:rsidRDefault="00335648" w:rsidP="00335648">
            <w:pPr>
              <w:pStyle w:val="NormalWeb"/>
              <w:spacing w:line="360" w:lineRule="auto"/>
            </w:pPr>
            <w:r w:rsidRPr="00335648">
              <w:t>3.2200</w:t>
            </w:r>
          </w:p>
        </w:tc>
        <w:tc>
          <w:tcPr>
            <w:tcW w:w="1417" w:type="dxa"/>
            <w:shd w:val="clear" w:color="auto" w:fill="FFFFFF"/>
            <w:vAlign w:val="center"/>
          </w:tcPr>
          <w:p w14:paraId="7FA4B875" w14:textId="77777777" w:rsidR="00335648" w:rsidRPr="00335648" w:rsidRDefault="00335648" w:rsidP="00335648">
            <w:pPr>
              <w:pStyle w:val="NormalWeb"/>
              <w:spacing w:line="360" w:lineRule="auto"/>
            </w:pPr>
            <w:r w:rsidRPr="00335648">
              <w:t>1.38228</w:t>
            </w:r>
          </w:p>
        </w:tc>
      </w:tr>
      <w:tr w:rsidR="00335648" w:rsidRPr="00335648" w14:paraId="6AB42CF9" w14:textId="77777777" w:rsidTr="00414E89">
        <w:trPr>
          <w:cantSplit/>
        </w:trPr>
        <w:tc>
          <w:tcPr>
            <w:tcW w:w="5382" w:type="dxa"/>
            <w:shd w:val="clear" w:color="auto" w:fill="FFFFFF"/>
          </w:tcPr>
          <w:p w14:paraId="1AB584D4" w14:textId="77777777" w:rsidR="00335648" w:rsidRPr="00335648" w:rsidRDefault="00335648" w:rsidP="00335648">
            <w:pPr>
              <w:pStyle w:val="NormalWeb"/>
              <w:spacing w:line="360" w:lineRule="auto"/>
            </w:pPr>
            <w:r w:rsidRPr="00335648">
              <w:t xml:space="preserve"> Treated rudely or impolitely</w:t>
            </w:r>
          </w:p>
        </w:tc>
        <w:tc>
          <w:tcPr>
            <w:tcW w:w="1134" w:type="dxa"/>
            <w:shd w:val="clear" w:color="auto" w:fill="FFFFFF"/>
            <w:vAlign w:val="center"/>
          </w:tcPr>
          <w:p w14:paraId="0EC484C5" w14:textId="77777777" w:rsidR="00335648" w:rsidRPr="00335648" w:rsidRDefault="00335648" w:rsidP="00335648">
            <w:pPr>
              <w:pStyle w:val="NormalWeb"/>
              <w:spacing w:line="360" w:lineRule="auto"/>
            </w:pPr>
            <w:r w:rsidRPr="00335648">
              <w:t>3.0000</w:t>
            </w:r>
          </w:p>
        </w:tc>
        <w:tc>
          <w:tcPr>
            <w:tcW w:w="1417" w:type="dxa"/>
            <w:shd w:val="clear" w:color="auto" w:fill="FFFFFF"/>
            <w:vAlign w:val="center"/>
          </w:tcPr>
          <w:p w14:paraId="242641B9" w14:textId="77777777" w:rsidR="00335648" w:rsidRPr="00335648" w:rsidRDefault="00335648" w:rsidP="00335648">
            <w:pPr>
              <w:pStyle w:val="NormalWeb"/>
              <w:spacing w:line="360" w:lineRule="auto"/>
            </w:pPr>
            <w:r w:rsidRPr="00335648">
              <w:t>1.34840</w:t>
            </w:r>
          </w:p>
        </w:tc>
      </w:tr>
      <w:tr w:rsidR="00335648" w:rsidRPr="00335648" w14:paraId="153C88F4" w14:textId="77777777" w:rsidTr="00414E89">
        <w:trPr>
          <w:cantSplit/>
        </w:trPr>
        <w:tc>
          <w:tcPr>
            <w:tcW w:w="5382" w:type="dxa"/>
            <w:shd w:val="clear" w:color="auto" w:fill="FFFFFF"/>
          </w:tcPr>
          <w:p w14:paraId="1D2E3356" w14:textId="77777777" w:rsidR="00335648" w:rsidRPr="00335648" w:rsidRDefault="00335648" w:rsidP="00335648">
            <w:pPr>
              <w:pStyle w:val="NormalWeb"/>
              <w:spacing w:line="360" w:lineRule="auto"/>
            </w:pPr>
            <w:r w:rsidRPr="00335648">
              <w:t>Dismissed contributions during group work</w:t>
            </w:r>
          </w:p>
        </w:tc>
        <w:tc>
          <w:tcPr>
            <w:tcW w:w="1134" w:type="dxa"/>
            <w:shd w:val="clear" w:color="auto" w:fill="FFFFFF"/>
            <w:vAlign w:val="center"/>
          </w:tcPr>
          <w:p w14:paraId="53E6B385" w14:textId="77777777" w:rsidR="00335648" w:rsidRPr="00335648" w:rsidRDefault="00335648" w:rsidP="00335648">
            <w:pPr>
              <w:pStyle w:val="NormalWeb"/>
              <w:spacing w:line="360" w:lineRule="auto"/>
            </w:pPr>
            <w:r w:rsidRPr="00335648">
              <w:t>3.5000</w:t>
            </w:r>
          </w:p>
        </w:tc>
        <w:tc>
          <w:tcPr>
            <w:tcW w:w="1417" w:type="dxa"/>
            <w:shd w:val="clear" w:color="auto" w:fill="FFFFFF"/>
            <w:vAlign w:val="center"/>
          </w:tcPr>
          <w:p w14:paraId="5481DE5D" w14:textId="77777777" w:rsidR="00335648" w:rsidRPr="00335648" w:rsidRDefault="00335648" w:rsidP="00335648">
            <w:pPr>
              <w:pStyle w:val="NormalWeb"/>
              <w:spacing w:line="360" w:lineRule="auto"/>
            </w:pPr>
            <w:r w:rsidRPr="00335648">
              <w:t>1.36700</w:t>
            </w:r>
          </w:p>
        </w:tc>
      </w:tr>
      <w:tr w:rsidR="00335648" w:rsidRPr="00335648" w14:paraId="7E0D2281" w14:textId="77777777" w:rsidTr="00414E89">
        <w:trPr>
          <w:cantSplit/>
        </w:trPr>
        <w:tc>
          <w:tcPr>
            <w:tcW w:w="5382" w:type="dxa"/>
            <w:shd w:val="clear" w:color="auto" w:fill="FFFFFF"/>
          </w:tcPr>
          <w:p w14:paraId="4E5EB316" w14:textId="77777777" w:rsidR="00335648" w:rsidRPr="00335648" w:rsidRDefault="00335648" w:rsidP="00335648">
            <w:pPr>
              <w:pStyle w:val="NormalWeb"/>
              <w:spacing w:line="360" w:lineRule="auto"/>
            </w:pPr>
            <w:r w:rsidRPr="00335648">
              <w:t>Experienced hostility or aggression</w:t>
            </w:r>
          </w:p>
        </w:tc>
        <w:tc>
          <w:tcPr>
            <w:tcW w:w="1134" w:type="dxa"/>
            <w:shd w:val="clear" w:color="auto" w:fill="FFFFFF"/>
            <w:vAlign w:val="center"/>
          </w:tcPr>
          <w:p w14:paraId="53324E42" w14:textId="77777777" w:rsidR="00335648" w:rsidRPr="00335648" w:rsidRDefault="00335648" w:rsidP="00335648">
            <w:pPr>
              <w:pStyle w:val="NormalWeb"/>
              <w:spacing w:line="360" w:lineRule="auto"/>
            </w:pPr>
            <w:r w:rsidRPr="00335648">
              <w:t>3.6000</w:t>
            </w:r>
          </w:p>
        </w:tc>
        <w:tc>
          <w:tcPr>
            <w:tcW w:w="1417" w:type="dxa"/>
            <w:shd w:val="clear" w:color="auto" w:fill="FFFFFF"/>
            <w:vAlign w:val="center"/>
          </w:tcPr>
          <w:p w14:paraId="4BF12B0B" w14:textId="77777777" w:rsidR="00335648" w:rsidRPr="00335648" w:rsidRDefault="00335648" w:rsidP="00335648">
            <w:pPr>
              <w:pStyle w:val="NormalWeb"/>
              <w:spacing w:line="360" w:lineRule="auto"/>
            </w:pPr>
            <w:r w:rsidRPr="00335648">
              <w:t>1.22268</w:t>
            </w:r>
          </w:p>
        </w:tc>
      </w:tr>
    </w:tbl>
    <w:p w14:paraId="1DBA6CD7" w14:textId="5082A824" w:rsidR="00D1677B" w:rsidRPr="00D1677B" w:rsidRDefault="00DF6571" w:rsidP="00262ACF">
      <w:pPr>
        <w:pStyle w:val="NormalWeb"/>
        <w:spacing w:line="360" w:lineRule="auto"/>
        <w:ind w:firstLine="720"/>
        <w:jc w:val="both"/>
      </w:pPr>
      <w:r w:rsidRPr="006E0409">
        <w:t xml:space="preserve">The descriptive statistics reveal </w:t>
      </w:r>
      <w:r>
        <w:t xml:space="preserve">that </w:t>
      </w:r>
      <w:r w:rsidR="00D1677B" w:rsidRPr="00D1677B">
        <w:t xml:space="preserve">Publicly criticized or embarrassed and </w:t>
      </w:r>
      <w:r w:rsidR="00D1677B">
        <w:t xml:space="preserve">having </w:t>
      </w:r>
      <w:r w:rsidR="00D1677B" w:rsidRPr="00D1677B">
        <w:t xml:space="preserve">little interest in feelings or concerns have the highest means (3.78), suggesting these were the most frequently or intensely experienced negative </w:t>
      </w:r>
      <w:proofErr w:type="spellStart"/>
      <w:r w:rsidR="00D1677B">
        <w:t>behaviors</w:t>
      </w:r>
      <w:proofErr w:type="spellEnd"/>
      <w:r w:rsidR="00D1677B" w:rsidRPr="00D1677B">
        <w:t xml:space="preserve">. Spreading </w:t>
      </w:r>
      <w:proofErr w:type="spellStart"/>
      <w:r w:rsidR="00D1677B">
        <w:t>rumors</w:t>
      </w:r>
      <w:proofErr w:type="spellEnd"/>
      <w:r w:rsidR="00D1677B" w:rsidRPr="00D1677B">
        <w:t xml:space="preserve"> or gossip and Taking credit for work or ideas also scored relatively high (3.76), indicating these actions were common concerns. Made work more difficult intentionally has the lowest mean (2.9), followed by Interrupted or talked over in meetings, </w:t>
      </w:r>
      <w:proofErr w:type="gramStart"/>
      <w:r w:rsidR="00D1677B" w:rsidRPr="00D1677B">
        <w:t>Excluded</w:t>
      </w:r>
      <w:proofErr w:type="gramEnd"/>
      <w:r w:rsidR="00D1677B" w:rsidRPr="00D1677B">
        <w:t xml:space="preserve"> from important meetings or communications, and Undermined in front of others (all around 2.98). These behaviours were less frequent or intense compared to others but still averaged around a moderate level.</w:t>
      </w:r>
    </w:p>
    <w:p w14:paraId="2525FDC8" w14:textId="5E73E9D5" w:rsidR="003661DD" w:rsidRPr="005C3DAE" w:rsidRDefault="00625B86" w:rsidP="0077560D">
      <w:pPr>
        <w:pStyle w:val="NormalWeb"/>
        <w:spacing w:line="360" w:lineRule="auto"/>
        <w:rPr>
          <w:b/>
          <w:bCs/>
          <w:u w:val="single"/>
        </w:rPr>
      </w:pPr>
      <w:r w:rsidRPr="005C3DAE">
        <w:rPr>
          <w:b/>
          <w:bCs/>
          <w:u w:val="single"/>
        </w:rPr>
        <w:lastRenderedPageBreak/>
        <w:t>WORKPLACE HAPPINESS</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9"/>
        <w:gridCol w:w="993"/>
        <w:gridCol w:w="1377"/>
      </w:tblGrid>
      <w:tr w:rsidR="0077560D" w:rsidRPr="003661DD" w14:paraId="62BA87DB" w14:textId="77777777" w:rsidTr="00EC2CA6">
        <w:trPr>
          <w:cantSplit/>
          <w:trHeight w:val="86"/>
        </w:trPr>
        <w:tc>
          <w:tcPr>
            <w:tcW w:w="6799" w:type="dxa"/>
            <w:shd w:val="clear" w:color="auto" w:fill="FFFFFF"/>
            <w:vAlign w:val="bottom"/>
          </w:tcPr>
          <w:p w14:paraId="5669B1BE" w14:textId="77777777" w:rsidR="0077560D" w:rsidRPr="003661DD" w:rsidRDefault="0077560D" w:rsidP="0077560D"/>
        </w:tc>
        <w:tc>
          <w:tcPr>
            <w:tcW w:w="993" w:type="dxa"/>
            <w:shd w:val="clear" w:color="auto" w:fill="FFFFFF"/>
            <w:vAlign w:val="bottom"/>
          </w:tcPr>
          <w:p w14:paraId="0ED706FD" w14:textId="77777777" w:rsidR="0077560D" w:rsidRPr="003661DD" w:rsidRDefault="0077560D" w:rsidP="0077560D">
            <w:r w:rsidRPr="003661DD">
              <w:t>Mean</w:t>
            </w:r>
          </w:p>
        </w:tc>
        <w:tc>
          <w:tcPr>
            <w:tcW w:w="1377" w:type="dxa"/>
            <w:shd w:val="clear" w:color="auto" w:fill="FFFFFF"/>
            <w:vAlign w:val="bottom"/>
          </w:tcPr>
          <w:p w14:paraId="6A33DD37" w14:textId="77777777" w:rsidR="0077560D" w:rsidRPr="003661DD" w:rsidRDefault="0077560D" w:rsidP="0077560D">
            <w:r w:rsidRPr="003661DD">
              <w:t>Std. Deviation</w:t>
            </w:r>
          </w:p>
        </w:tc>
      </w:tr>
      <w:tr w:rsidR="0077560D" w:rsidRPr="003661DD" w14:paraId="1BDBF9AD" w14:textId="77777777" w:rsidTr="00EC2CA6">
        <w:trPr>
          <w:cantSplit/>
          <w:trHeight w:val="140"/>
        </w:trPr>
        <w:tc>
          <w:tcPr>
            <w:tcW w:w="6799" w:type="dxa"/>
            <w:shd w:val="clear" w:color="auto" w:fill="FFFFFF"/>
          </w:tcPr>
          <w:p w14:paraId="28FAC695" w14:textId="77777777" w:rsidR="0077560D" w:rsidRPr="003661DD" w:rsidRDefault="0077560D" w:rsidP="0077560D">
            <w:pPr>
              <w:rPr>
                <w:sz w:val="23"/>
                <w:szCs w:val="23"/>
              </w:rPr>
            </w:pPr>
            <w:r w:rsidRPr="003661DD">
              <w:rPr>
                <w:sz w:val="23"/>
                <w:szCs w:val="23"/>
              </w:rPr>
              <w:t>I am satisfied with my current job.</w:t>
            </w:r>
          </w:p>
        </w:tc>
        <w:tc>
          <w:tcPr>
            <w:tcW w:w="993" w:type="dxa"/>
            <w:shd w:val="clear" w:color="auto" w:fill="FFFFFF"/>
            <w:vAlign w:val="center"/>
          </w:tcPr>
          <w:p w14:paraId="3ADA6958" w14:textId="77777777" w:rsidR="0077560D" w:rsidRPr="003661DD" w:rsidRDefault="0077560D" w:rsidP="0077560D">
            <w:r w:rsidRPr="003661DD">
              <w:t>1.4400</w:t>
            </w:r>
          </w:p>
        </w:tc>
        <w:tc>
          <w:tcPr>
            <w:tcW w:w="1377" w:type="dxa"/>
            <w:shd w:val="clear" w:color="auto" w:fill="FFFFFF"/>
            <w:vAlign w:val="center"/>
          </w:tcPr>
          <w:p w14:paraId="68082763" w14:textId="77777777" w:rsidR="0077560D" w:rsidRPr="003661DD" w:rsidRDefault="0077560D" w:rsidP="0077560D">
            <w:r w:rsidRPr="003661DD">
              <w:t>.57711</w:t>
            </w:r>
          </w:p>
        </w:tc>
      </w:tr>
      <w:tr w:rsidR="0077560D" w:rsidRPr="003661DD" w14:paraId="272C7B3F" w14:textId="77777777" w:rsidTr="00EC2CA6">
        <w:trPr>
          <w:cantSplit/>
          <w:trHeight w:val="140"/>
        </w:trPr>
        <w:tc>
          <w:tcPr>
            <w:tcW w:w="6799" w:type="dxa"/>
            <w:shd w:val="clear" w:color="auto" w:fill="FFFFFF"/>
          </w:tcPr>
          <w:p w14:paraId="61062D39" w14:textId="77777777" w:rsidR="0077560D" w:rsidRPr="003661DD" w:rsidRDefault="0077560D" w:rsidP="0077560D">
            <w:pPr>
              <w:rPr>
                <w:sz w:val="23"/>
                <w:szCs w:val="23"/>
              </w:rPr>
            </w:pPr>
            <w:r w:rsidRPr="003661DD">
              <w:rPr>
                <w:sz w:val="23"/>
                <w:szCs w:val="23"/>
              </w:rPr>
              <w:t>I feel valued and appreciated at work.</w:t>
            </w:r>
          </w:p>
        </w:tc>
        <w:tc>
          <w:tcPr>
            <w:tcW w:w="993" w:type="dxa"/>
            <w:shd w:val="clear" w:color="auto" w:fill="FFFFFF"/>
            <w:vAlign w:val="center"/>
          </w:tcPr>
          <w:p w14:paraId="73048529" w14:textId="77777777" w:rsidR="0077560D" w:rsidRPr="003661DD" w:rsidRDefault="0077560D" w:rsidP="0077560D">
            <w:r w:rsidRPr="003661DD">
              <w:t>2.2400</w:t>
            </w:r>
          </w:p>
        </w:tc>
        <w:tc>
          <w:tcPr>
            <w:tcW w:w="1377" w:type="dxa"/>
            <w:shd w:val="clear" w:color="auto" w:fill="FFFFFF"/>
            <w:vAlign w:val="center"/>
          </w:tcPr>
          <w:p w14:paraId="0F756EE8" w14:textId="77777777" w:rsidR="0077560D" w:rsidRPr="003661DD" w:rsidRDefault="0077560D" w:rsidP="0077560D">
            <w:r w:rsidRPr="003661DD">
              <w:t>1.61068</w:t>
            </w:r>
          </w:p>
        </w:tc>
      </w:tr>
      <w:tr w:rsidR="0077560D" w:rsidRPr="003661DD" w14:paraId="74217EA7" w14:textId="77777777" w:rsidTr="00EC2CA6">
        <w:trPr>
          <w:cantSplit/>
          <w:trHeight w:val="140"/>
        </w:trPr>
        <w:tc>
          <w:tcPr>
            <w:tcW w:w="6799" w:type="dxa"/>
            <w:shd w:val="clear" w:color="auto" w:fill="FFFFFF"/>
          </w:tcPr>
          <w:p w14:paraId="7080E5DE" w14:textId="77777777" w:rsidR="0077560D" w:rsidRPr="003661DD" w:rsidRDefault="0077560D" w:rsidP="0077560D">
            <w:pPr>
              <w:rPr>
                <w:sz w:val="23"/>
                <w:szCs w:val="23"/>
              </w:rPr>
            </w:pPr>
            <w:r w:rsidRPr="003661DD">
              <w:rPr>
                <w:sz w:val="23"/>
                <w:szCs w:val="23"/>
              </w:rPr>
              <w:t>I have a good relationship with my coworkers.</w:t>
            </w:r>
          </w:p>
        </w:tc>
        <w:tc>
          <w:tcPr>
            <w:tcW w:w="993" w:type="dxa"/>
            <w:shd w:val="clear" w:color="auto" w:fill="FFFFFF"/>
            <w:vAlign w:val="center"/>
          </w:tcPr>
          <w:p w14:paraId="305954F7" w14:textId="77777777" w:rsidR="0077560D" w:rsidRPr="003661DD" w:rsidRDefault="0077560D" w:rsidP="0077560D">
            <w:r w:rsidRPr="003661DD">
              <w:t>1.3600</w:t>
            </w:r>
          </w:p>
        </w:tc>
        <w:tc>
          <w:tcPr>
            <w:tcW w:w="1377" w:type="dxa"/>
            <w:shd w:val="clear" w:color="auto" w:fill="FFFFFF"/>
            <w:vAlign w:val="center"/>
          </w:tcPr>
          <w:p w14:paraId="6E1D465E" w14:textId="77777777" w:rsidR="0077560D" w:rsidRPr="003661DD" w:rsidRDefault="0077560D" w:rsidP="0077560D">
            <w:r w:rsidRPr="003661DD">
              <w:t>1.04511</w:t>
            </w:r>
          </w:p>
        </w:tc>
      </w:tr>
      <w:tr w:rsidR="0077560D" w:rsidRPr="003661DD" w14:paraId="5852DF02" w14:textId="77777777" w:rsidTr="00EC2CA6">
        <w:trPr>
          <w:cantSplit/>
          <w:trHeight w:val="196"/>
        </w:trPr>
        <w:tc>
          <w:tcPr>
            <w:tcW w:w="6799" w:type="dxa"/>
            <w:shd w:val="clear" w:color="auto" w:fill="FFFFFF"/>
          </w:tcPr>
          <w:p w14:paraId="4404CC45" w14:textId="77777777" w:rsidR="0077560D" w:rsidRPr="003661DD" w:rsidRDefault="0077560D" w:rsidP="0077560D">
            <w:pPr>
              <w:rPr>
                <w:sz w:val="23"/>
                <w:szCs w:val="23"/>
              </w:rPr>
            </w:pPr>
            <w:r w:rsidRPr="003661DD">
              <w:rPr>
                <w:sz w:val="23"/>
                <w:szCs w:val="23"/>
              </w:rPr>
              <w:t>My workplace environment is positive and supportive.</w:t>
            </w:r>
          </w:p>
        </w:tc>
        <w:tc>
          <w:tcPr>
            <w:tcW w:w="993" w:type="dxa"/>
            <w:shd w:val="clear" w:color="auto" w:fill="FFFFFF"/>
            <w:vAlign w:val="center"/>
          </w:tcPr>
          <w:p w14:paraId="0C0A9BB6" w14:textId="77777777" w:rsidR="0077560D" w:rsidRPr="003661DD" w:rsidRDefault="0077560D" w:rsidP="0077560D">
            <w:r w:rsidRPr="003661DD">
              <w:t>2.0400</w:t>
            </w:r>
          </w:p>
        </w:tc>
        <w:tc>
          <w:tcPr>
            <w:tcW w:w="1377" w:type="dxa"/>
            <w:shd w:val="clear" w:color="auto" w:fill="FFFFFF"/>
            <w:vAlign w:val="center"/>
          </w:tcPr>
          <w:p w14:paraId="0E045C3A" w14:textId="77777777" w:rsidR="0077560D" w:rsidRPr="003661DD" w:rsidRDefault="0077560D" w:rsidP="0077560D">
            <w:r w:rsidRPr="003661DD">
              <w:t>1.47025</w:t>
            </w:r>
          </w:p>
        </w:tc>
      </w:tr>
      <w:tr w:rsidR="0077560D" w:rsidRPr="003661DD" w14:paraId="2FFB1B57" w14:textId="77777777" w:rsidTr="00EC2CA6">
        <w:trPr>
          <w:cantSplit/>
          <w:trHeight w:val="140"/>
        </w:trPr>
        <w:tc>
          <w:tcPr>
            <w:tcW w:w="6799" w:type="dxa"/>
            <w:shd w:val="clear" w:color="auto" w:fill="FFFFFF"/>
          </w:tcPr>
          <w:p w14:paraId="7E422391" w14:textId="77777777" w:rsidR="0077560D" w:rsidRPr="003661DD" w:rsidRDefault="0077560D" w:rsidP="0077560D">
            <w:pPr>
              <w:rPr>
                <w:sz w:val="23"/>
                <w:szCs w:val="23"/>
              </w:rPr>
            </w:pPr>
            <w:r w:rsidRPr="003661DD">
              <w:rPr>
                <w:sz w:val="23"/>
                <w:szCs w:val="23"/>
              </w:rPr>
              <w:t>I feel motivated to do my best at work.</w:t>
            </w:r>
          </w:p>
        </w:tc>
        <w:tc>
          <w:tcPr>
            <w:tcW w:w="993" w:type="dxa"/>
            <w:shd w:val="clear" w:color="auto" w:fill="FFFFFF"/>
            <w:vAlign w:val="center"/>
          </w:tcPr>
          <w:p w14:paraId="32A5259F" w14:textId="77777777" w:rsidR="0077560D" w:rsidRPr="003661DD" w:rsidRDefault="0077560D" w:rsidP="0077560D">
            <w:r w:rsidRPr="003661DD">
              <w:t>1.6200</w:t>
            </w:r>
          </w:p>
        </w:tc>
        <w:tc>
          <w:tcPr>
            <w:tcW w:w="1377" w:type="dxa"/>
            <w:shd w:val="clear" w:color="auto" w:fill="FFFFFF"/>
            <w:vAlign w:val="center"/>
          </w:tcPr>
          <w:p w14:paraId="04A102F5" w14:textId="77777777" w:rsidR="0077560D" w:rsidRPr="003661DD" w:rsidRDefault="0077560D" w:rsidP="0077560D">
            <w:r w:rsidRPr="003661DD">
              <w:t>.94524</w:t>
            </w:r>
          </w:p>
        </w:tc>
      </w:tr>
      <w:tr w:rsidR="0077560D" w:rsidRPr="003661DD" w14:paraId="3D8AEC08" w14:textId="77777777" w:rsidTr="00EC2CA6">
        <w:trPr>
          <w:cantSplit/>
          <w:trHeight w:val="140"/>
        </w:trPr>
        <w:tc>
          <w:tcPr>
            <w:tcW w:w="6799" w:type="dxa"/>
            <w:shd w:val="clear" w:color="auto" w:fill="FFFFFF"/>
          </w:tcPr>
          <w:p w14:paraId="4F54A422" w14:textId="77777777" w:rsidR="0077560D" w:rsidRPr="003661DD" w:rsidRDefault="0077560D" w:rsidP="0077560D">
            <w:pPr>
              <w:rPr>
                <w:sz w:val="23"/>
                <w:szCs w:val="23"/>
              </w:rPr>
            </w:pPr>
            <w:r w:rsidRPr="003661DD">
              <w:rPr>
                <w:sz w:val="23"/>
                <w:szCs w:val="23"/>
              </w:rPr>
              <w:t>I have a good work-life balance.</w:t>
            </w:r>
          </w:p>
        </w:tc>
        <w:tc>
          <w:tcPr>
            <w:tcW w:w="993" w:type="dxa"/>
            <w:shd w:val="clear" w:color="auto" w:fill="FFFFFF"/>
            <w:vAlign w:val="center"/>
          </w:tcPr>
          <w:p w14:paraId="3D97D144" w14:textId="77777777" w:rsidR="0077560D" w:rsidRPr="003661DD" w:rsidRDefault="0077560D" w:rsidP="0077560D">
            <w:r w:rsidRPr="003661DD">
              <w:t>1.4800</w:t>
            </w:r>
          </w:p>
        </w:tc>
        <w:tc>
          <w:tcPr>
            <w:tcW w:w="1377" w:type="dxa"/>
            <w:shd w:val="clear" w:color="auto" w:fill="FFFFFF"/>
            <w:vAlign w:val="center"/>
          </w:tcPr>
          <w:p w14:paraId="0443F141" w14:textId="77777777" w:rsidR="0077560D" w:rsidRPr="003661DD" w:rsidRDefault="0077560D" w:rsidP="0077560D">
            <w:r w:rsidRPr="003661DD">
              <w:t>1.18218</w:t>
            </w:r>
          </w:p>
        </w:tc>
      </w:tr>
      <w:tr w:rsidR="0077560D" w:rsidRPr="003661DD" w14:paraId="4C01F7B7" w14:textId="77777777" w:rsidTr="00EC2CA6">
        <w:trPr>
          <w:cantSplit/>
          <w:trHeight w:val="196"/>
        </w:trPr>
        <w:tc>
          <w:tcPr>
            <w:tcW w:w="6799" w:type="dxa"/>
            <w:shd w:val="clear" w:color="auto" w:fill="FFFFFF"/>
          </w:tcPr>
          <w:p w14:paraId="158DC933" w14:textId="77777777" w:rsidR="0077560D" w:rsidRPr="003661DD" w:rsidRDefault="0077560D" w:rsidP="0077560D">
            <w:pPr>
              <w:rPr>
                <w:sz w:val="23"/>
                <w:szCs w:val="23"/>
              </w:rPr>
            </w:pPr>
            <w:r w:rsidRPr="003661DD">
              <w:rPr>
                <w:sz w:val="23"/>
                <w:szCs w:val="23"/>
              </w:rPr>
              <w:t>My job allows me to use my skills and abilities effectively.</w:t>
            </w:r>
          </w:p>
        </w:tc>
        <w:tc>
          <w:tcPr>
            <w:tcW w:w="993" w:type="dxa"/>
            <w:shd w:val="clear" w:color="auto" w:fill="FFFFFF"/>
            <w:vAlign w:val="center"/>
          </w:tcPr>
          <w:p w14:paraId="0683A930" w14:textId="77777777" w:rsidR="0077560D" w:rsidRPr="003661DD" w:rsidRDefault="0077560D" w:rsidP="0077560D">
            <w:r w:rsidRPr="003661DD">
              <w:t>1.7200</w:t>
            </w:r>
          </w:p>
        </w:tc>
        <w:tc>
          <w:tcPr>
            <w:tcW w:w="1377" w:type="dxa"/>
            <w:shd w:val="clear" w:color="auto" w:fill="FFFFFF"/>
            <w:vAlign w:val="center"/>
          </w:tcPr>
          <w:p w14:paraId="03FE40A0" w14:textId="77777777" w:rsidR="0077560D" w:rsidRPr="003661DD" w:rsidRDefault="0077560D" w:rsidP="0077560D">
            <w:r w:rsidRPr="003661DD">
              <w:t>1.16128</w:t>
            </w:r>
          </w:p>
        </w:tc>
      </w:tr>
      <w:tr w:rsidR="0077560D" w:rsidRPr="003661DD" w14:paraId="6FADC53D" w14:textId="77777777" w:rsidTr="00EC2CA6">
        <w:trPr>
          <w:cantSplit/>
          <w:trHeight w:val="233"/>
        </w:trPr>
        <w:tc>
          <w:tcPr>
            <w:tcW w:w="6799" w:type="dxa"/>
            <w:shd w:val="clear" w:color="auto" w:fill="FFFFFF"/>
          </w:tcPr>
          <w:p w14:paraId="02890D2A" w14:textId="77777777" w:rsidR="0077560D" w:rsidRPr="003661DD" w:rsidRDefault="0077560D" w:rsidP="003661DD">
            <w:pPr>
              <w:pStyle w:val="NormalWeb"/>
              <w:spacing w:line="360" w:lineRule="auto"/>
              <w:rPr>
                <w:sz w:val="23"/>
                <w:szCs w:val="23"/>
              </w:rPr>
            </w:pPr>
            <w:r w:rsidRPr="003661DD">
              <w:rPr>
                <w:sz w:val="23"/>
                <w:szCs w:val="23"/>
              </w:rPr>
              <w:t>I receive adequate recognition for my contributions at work.</w:t>
            </w:r>
          </w:p>
        </w:tc>
        <w:tc>
          <w:tcPr>
            <w:tcW w:w="993" w:type="dxa"/>
            <w:shd w:val="clear" w:color="auto" w:fill="FFFFFF"/>
            <w:vAlign w:val="center"/>
          </w:tcPr>
          <w:p w14:paraId="1F037AFC" w14:textId="77777777" w:rsidR="0077560D" w:rsidRPr="003661DD" w:rsidRDefault="0077560D" w:rsidP="003661DD">
            <w:pPr>
              <w:pStyle w:val="NormalWeb"/>
              <w:spacing w:line="360" w:lineRule="auto"/>
            </w:pPr>
            <w:r w:rsidRPr="003661DD">
              <w:t>1.5400</w:t>
            </w:r>
          </w:p>
        </w:tc>
        <w:tc>
          <w:tcPr>
            <w:tcW w:w="1377" w:type="dxa"/>
            <w:shd w:val="clear" w:color="auto" w:fill="FFFFFF"/>
            <w:vAlign w:val="center"/>
          </w:tcPr>
          <w:p w14:paraId="6391E93D" w14:textId="77777777" w:rsidR="0077560D" w:rsidRPr="003661DD" w:rsidRDefault="0077560D" w:rsidP="003661DD">
            <w:pPr>
              <w:pStyle w:val="NormalWeb"/>
              <w:spacing w:line="360" w:lineRule="auto"/>
            </w:pPr>
            <w:r w:rsidRPr="003661DD">
              <w:t>.83812</w:t>
            </w:r>
          </w:p>
        </w:tc>
      </w:tr>
      <w:tr w:rsidR="0077560D" w:rsidRPr="003661DD" w14:paraId="3EF00658" w14:textId="77777777" w:rsidTr="00EC2CA6">
        <w:trPr>
          <w:cantSplit/>
          <w:trHeight w:val="236"/>
        </w:trPr>
        <w:tc>
          <w:tcPr>
            <w:tcW w:w="6799" w:type="dxa"/>
            <w:shd w:val="clear" w:color="auto" w:fill="FFFFFF"/>
          </w:tcPr>
          <w:p w14:paraId="7874AD91" w14:textId="77777777" w:rsidR="0077560D" w:rsidRPr="003661DD" w:rsidRDefault="0077560D" w:rsidP="003661DD">
            <w:pPr>
              <w:pStyle w:val="NormalWeb"/>
              <w:spacing w:line="360" w:lineRule="auto"/>
              <w:rPr>
                <w:sz w:val="23"/>
                <w:szCs w:val="23"/>
              </w:rPr>
            </w:pPr>
            <w:r w:rsidRPr="003661DD">
              <w:rPr>
                <w:sz w:val="23"/>
                <w:szCs w:val="23"/>
              </w:rPr>
              <w:t>I feel a sense of accomplishment from my work.</w:t>
            </w:r>
          </w:p>
        </w:tc>
        <w:tc>
          <w:tcPr>
            <w:tcW w:w="993" w:type="dxa"/>
            <w:shd w:val="clear" w:color="auto" w:fill="FFFFFF"/>
            <w:vAlign w:val="center"/>
          </w:tcPr>
          <w:p w14:paraId="68277735" w14:textId="77777777" w:rsidR="0077560D" w:rsidRPr="003661DD" w:rsidRDefault="0077560D" w:rsidP="003661DD">
            <w:pPr>
              <w:pStyle w:val="NormalWeb"/>
              <w:spacing w:line="360" w:lineRule="auto"/>
            </w:pPr>
            <w:r w:rsidRPr="003661DD">
              <w:t>1.8000</w:t>
            </w:r>
          </w:p>
        </w:tc>
        <w:tc>
          <w:tcPr>
            <w:tcW w:w="1377" w:type="dxa"/>
            <w:shd w:val="clear" w:color="auto" w:fill="FFFFFF"/>
            <w:vAlign w:val="center"/>
          </w:tcPr>
          <w:p w14:paraId="4D152317" w14:textId="77777777" w:rsidR="0077560D" w:rsidRPr="003661DD" w:rsidRDefault="0077560D" w:rsidP="003661DD">
            <w:pPr>
              <w:pStyle w:val="NormalWeb"/>
              <w:spacing w:line="360" w:lineRule="auto"/>
            </w:pPr>
            <w:r w:rsidRPr="003661DD">
              <w:t>1.30931</w:t>
            </w:r>
          </w:p>
        </w:tc>
      </w:tr>
      <w:tr w:rsidR="0077560D" w:rsidRPr="003661DD" w14:paraId="22AA9C5E" w14:textId="77777777" w:rsidTr="00EC2CA6">
        <w:trPr>
          <w:cantSplit/>
          <w:trHeight w:val="236"/>
        </w:trPr>
        <w:tc>
          <w:tcPr>
            <w:tcW w:w="6799" w:type="dxa"/>
            <w:shd w:val="clear" w:color="auto" w:fill="FFFFFF"/>
          </w:tcPr>
          <w:p w14:paraId="19302168" w14:textId="77777777" w:rsidR="0077560D" w:rsidRPr="003661DD" w:rsidRDefault="0077560D" w:rsidP="003661DD">
            <w:pPr>
              <w:pStyle w:val="NormalWeb"/>
              <w:spacing w:line="360" w:lineRule="auto"/>
              <w:rPr>
                <w:sz w:val="23"/>
                <w:szCs w:val="23"/>
              </w:rPr>
            </w:pPr>
            <w:r w:rsidRPr="003661DD">
              <w:rPr>
                <w:sz w:val="23"/>
                <w:szCs w:val="23"/>
              </w:rPr>
              <w:t>I have opportunities for professional growth and development.</w:t>
            </w:r>
          </w:p>
        </w:tc>
        <w:tc>
          <w:tcPr>
            <w:tcW w:w="993" w:type="dxa"/>
            <w:shd w:val="clear" w:color="auto" w:fill="FFFFFF"/>
            <w:vAlign w:val="center"/>
          </w:tcPr>
          <w:p w14:paraId="18178418" w14:textId="77777777" w:rsidR="0077560D" w:rsidRPr="003661DD" w:rsidRDefault="0077560D" w:rsidP="003661DD">
            <w:pPr>
              <w:pStyle w:val="NormalWeb"/>
              <w:spacing w:line="360" w:lineRule="auto"/>
            </w:pPr>
            <w:r w:rsidRPr="003661DD">
              <w:t>2.1600</w:t>
            </w:r>
          </w:p>
        </w:tc>
        <w:tc>
          <w:tcPr>
            <w:tcW w:w="1377" w:type="dxa"/>
            <w:shd w:val="clear" w:color="auto" w:fill="FFFFFF"/>
            <w:vAlign w:val="center"/>
          </w:tcPr>
          <w:p w14:paraId="59335E04" w14:textId="77777777" w:rsidR="0077560D" w:rsidRPr="003661DD" w:rsidRDefault="0077560D" w:rsidP="003661DD">
            <w:pPr>
              <w:pStyle w:val="NormalWeb"/>
              <w:spacing w:line="360" w:lineRule="auto"/>
            </w:pPr>
            <w:r w:rsidRPr="003661DD">
              <w:t>1.47579</w:t>
            </w:r>
          </w:p>
        </w:tc>
      </w:tr>
      <w:tr w:rsidR="0077560D" w:rsidRPr="003661DD" w14:paraId="1239B8FE" w14:textId="77777777" w:rsidTr="00EC2CA6">
        <w:trPr>
          <w:cantSplit/>
          <w:trHeight w:val="313"/>
        </w:trPr>
        <w:tc>
          <w:tcPr>
            <w:tcW w:w="6799" w:type="dxa"/>
            <w:shd w:val="clear" w:color="auto" w:fill="FFFFFF"/>
          </w:tcPr>
          <w:p w14:paraId="063D7E9F" w14:textId="77777777" w:rsidR="0077560D" w:rsidRPr="003661DD" w:rsidRDefault="0077560D" w:rsidP="003661DD">
            <w:pPr>
              <w:pStyle w:val="NormalWeb"/>
              <w:spacing w:line="360" w:lineRule="auto"/>
              <w:rPr>
                <w:sz w:val="23"/>
                <w:szCs w:val="23"/>
              </w:rPr>
            </w:pPr>
            <w:r w:rsidRPr="003661DD">
              <w:rPr>
                <w:sz w:val="23"/>
                <w:szCs w:val="23"/>
              </w:rPr>
              <w:t>I am satisfied with the level of communication and transparency in my organization.</w:t>
            </w:r>
          </w:p>
        </w:tc>
        <w:tc>
          <w:tcPr>
            <w:tcW w:w="993" w:type="dxa"/>
            <w:shd w:val="clear" w:color="auto" w:fill="FFFFFF"/>
            <w:vAlign w:val="center"/>
          </w:tcPr>
          <w:p w14:paraId="2F4EAA61" w14:textId="77777777" w:rsidR="0077560D" w:rsidRPr="003661DD" w:rsidRDefault="0077560D" w:rsidP="003661DD">
            <w:pPr>
              <w:pStyle w:val="NormalWeb"/>
              <w:spacing w:line="360" w:lineRule="auto"/>
            </w:pPr>
            <w:r w:rsidRPr="003661DD">
              <w:t>1.7200</w:t>
            </w:r>
          </w:p>
        </w:tc>
        <w:tc>
          <w:tcPr>
            <w:tcW w:w="1377" w:type="dxa"/>
            <w:shd w:val="clear" w:color="auto" w:fill="FFFFFF"/>
            <w:vAlign w:val="center"/>
          </w:tcPr>
          <w:p w14:paraId="77EB200E" w14:textId="77777777" w:rsidR="0077560D" w:rsidRPr="003661DD" w:rsidRDefault="0077560D" w:rsidP="003661DD">
            <w:pPr>
              <w:pStyle w:val="NormalWeb"/>
              <w:spacing w:line="360" w:lineRule="auto"/>
            </w:pPr>
            <w:r w:rsidRPr="003661DD">
              <w:t>1.08872</w:t>
            </w:r>
          </w:p>
        </w:tc>
      </w:tr>
      <w:tr w:rsidR="0077560D" w:rsidRPr="003661DD" w14:paraId="4032A242" w14:textId="77777777" w:rsidTr="00EC2CA6">
        <w:trPr>
          <w:cantSplit/>
          <w:trHeight w:val="156"/>
        </w:trPr>
        <w:tc>
          <w:tcPr>
            <w:tcW w:w="6799" w:type="dxa"/>
            <w:shd w:val="clear" w:color="auto" w:fill="FFFFFF"/>
          </w:tcPr>
          <w:p w14:paraId="4B7A9E26" w14:textId="77777777" w:rsidR="0077560D" w:rsidRPr="003661DD" w:rsidRDefault="0077560D" w:rsidP="003661DD">
            <w:pPr>
              <w:pStyle w:val="NormalWeb"/>
              <w:spacing w:line="360" w:lineRule="auto"/>
              <w:rPr>
                <w:sz w:val="23"/>
                <w:szCs w:val="23"/>
              </w:rPr>
            </w:pPr>
            <w:r w:rsidRPr="003661DD">
              <w:rPr>
                <w:sz w:val="23"/>
                <w:szCs w:val="23"/>
              </w:rPr>
              <w:t>I feel that my job security is stable.</w:t>
            </w:r>
          </w:p>
        </w:tc>
        <w:tc>
          <w:tcPr>
            <w:tcW w:w="993" w:type="dxa"/>
            <w:shd w:val="clear" w:color="auto" w:fill="FFFFFF"/>
            <w:vAlign w:val="center"/>
          </w:tcPr>
          <w:p w14:paraId="5B22D320" w14:textId="77777777" w:rsidR="0077560D" w:rsidRPr="003661DD" w:rsidRDefault="0077560D" w:rsidP="003661DD">
            <w:pPr>
              <w:pStyle w:val="NormalWeb"/>
              <w:spacing w:line="360" w:lineRule="auto"/>
            </w:pPr>
            <w:r w:rsidRPr="003661DD">
              <w:t>1.9800</w:t>
            </w:r>
          </w:p>
        </w:tc>
        <w:tc>
          <w:tcPr>
            <w:tcW w:w="1377" w:type="dxa"/>
            <w:shd w:val="clear" w:color="auto" w:fill="FFFFFF"/>
            <w:vAlign w:val="center"/>
          </w:tcPr>
          <w:p w14:paraId="620A4CD6" w14:textId="77777777" w:rsidR="0077560D" w:rsidRPr="003661DD" w:rsidRDefault="0077560D" w:rsidP="003661DD">
            <w:pPr>
              <w:pStyle w:val="NormalWeb"/>
              <w:spacing w:line="360" w:lineRule="auto"/>
            </w:pPr>
            <w:r w:rsidRPr="003661DD">
              <w:t>1.30133</w:t>
            </w:r>
          </w:p>
        </w:tc>
      </w:tr>
      <w:tr w:rsidR="0077560D" w:rsidRPr="003661DD" w14:paraId="00793A68" w14:textId="77777777" w:rsidTr="00EC2CA6">
        <w:trPr>
          <w:cantSplit/>
          <w:trHeight w:val="236"/>
        </w:trPr>
        <w:tc>
          <w:tcPr>
            <w:tcW w:w="6799" w:type="dxa"/>
            <w:shd w:val="clear" w:color="auto" w:fill="FFFFFF"/>
          </w:tcPr>
          <w:p w14:paraId="718782C2" w14:textId="77777777" w:rsidR="0077560D" w:rsidRPr="003661DD" w:rsidRDefault="0077560D" w:rsidP="003661DD">
            <w:pPr>
              <w:pStyle w:val="NormalWeb"/>
              <w:spacing w:line="360" w:lineRule="auto"/>
              <w:rPr>
                <w:sz w:val="23"/>
                <w:szCs w:val="23"/>
              </w:rPr>
            </w:pPr>
            <w:r w:rsidRPr="003661DD">
              <w:rPr>
                <w:sz w:val="23"/>
                <w:szCs w:val="23"/>
              </w:rPr>
              <w:t>I have the resources and support I need to do my job effectively.</w:t>
            </w:r>
          </w:p>
        </w:tc>
        <w:tc>
          <w:tcPr>
            <w:tcW w:w="993" w:type="dxa"/>
            <w:shd w:val="clear" w:color="auto" w:fill="FFFFFF"/>
            <w:vAlign w:val="center"/>
          </w:tcPr>
          <w:p w14:paraId="6304D1C5" w14:textId="77777777" w:rsidR="0077560D" w:rsidRPr="003661DD" w:rsidRDefault="0077560D" w:rsidP="003661DD">
            <w:pPr>
              <w:pStyle w:val="NormalWeb"/>
              <w:spacing w:line="360" w:lineRule="auto"/>
            </w:pPr>
            <w:r w:rsidRPr="003661DD">
              <w:t>2.1400</w:t>
            </w:r>
          </w:p>
        </w:tc>
        <w:tc>
          <w:tcPr>
            <w:tcW w:w="1377" w:type="dxa"/>
            <w:shd w:val="clear" w:color="auto" w:fill="FFFFFF"/>
            <w:vAlign w:val="center"/>
          </w:tcPr>
          <w:p w14:paraId="4AF051A6" w14:textId="77777777" w:rsidR="0077560D" w:rsidRPr="003661DD" w:rsidRDefault="0077560D" w:rsidP="003661DD">
            <w:pPr>
              <w:pStyle w:val="NormalWeb"/>
              <w:spacing w:line="360" w:lineRule="auto"/>
            </w:pPr>
            <w:r w:rsidRPr="003661DD">
              <w:t>1.47094</w:t>
            </w:r>
          </w:p>
        </w:tc>
      </w:tr>
      <w:tr w:rsidR="0077560D" w:rsidRPr="003661DD" w14:paraId="5D28D27C" w14:textId="77777777" w:rsidTr="00EC2CA6">
        <w:trPr>
          <w:cantSplit/>
          <w:trHeight w:val="236"/>
        </w:trPr>
        <w:tc>
          <w:tcPr>
            <w:tcW w:w="6799" w:type="dxa"/>
            <w:shd w:val="clear" w:color="auto" w:fill="FFFFFF"/>
          </w:tcPr>
          <w:p w14:paraId="45C246E0" w14:textId="77777777" w:rsidR="0077560D" w:rsidRPr="003661DD" w:rsidRDefault="0077560D" w:rsidP="003661DD">
            <w:pPr>
              <w:pStyle w:val="NormalWeb"/>
              <w:spacing w:line="360" w:lineRule="auto"/>
              <w:rPr>
                <w:sz w:val="23"/>
                <w:szCs w:val="23"/>
              </w:rPr>
            </w:pPr>
            <w:r w:rsidRPr="003661DD">
              <w:rPr>
                <w:sz w:val="23"/>
                <w:szCs w:val="23"/>
              </w:rPr>
              <w:t>My workload is manageable and reasonable.</w:t>
            </w:r>
          </w:p>
        </w:tc>
        <w:tc>
          <w:tcPr>
            <w:tcW w:w="993" w:type="dxa"/>
            <w:shd w:val="clear" w:color="auto" w:fill="FFFFFF"/>
            <w:vAlign w:val="center"/>
          </w:tcPr>
          <w:p w14:paraId="4E3B76E6" w14:textId="77777777" w:rsidR="0077560D" w:rsidRPr="003661DD" w:rsidRDefault="0077560D" w:rsidP="003661DD">
            <w:pPr>
              <w:pStyle w:val="NormalWeb"/>
              <w:spacing w:line="360" w:lineRule="auto"/>
            </w:pPr>
            <w:r w:rsidRPr="003661DD">
              <w:t>1.4600</w:t>
            </w:r>
          </w:p>
        </w:tc>
        <w:tc>
          <w:tcPr>
            <w:tcW w:w="1377" w:type="dxa"/>
            <w:shd w:val="clear" w:color="auto" w:fill="FFFFFF"/>
            <w:vAlign w:val="center"/>
          </w:tcPr>
          <w:p w14:paraId="5A4D28F3" w14:textId="77777777" w:rsidR="0077560D" w:rsidRPr="003661DD" w:rsidRDefault="0077560D" w:rsidP="003661DD">
            <w:pPr>
              <w:pStyle w:val="NormalWeb"/>
              <w:spacing w:line="360" w:lineRule="auto"/>
            </w:pPr>
            <w:r w:rsidRPr="003661DD">
              <w:t>.95212</w:t>
            </w:r>
          </w:p>
        </w:tc>
      </w:tr>
      <w:tr w:rsidR="0077560D" w:rsidRPr="003661DD" w14:paraId="79D1A41F" w14:textId="77777777" w:rsidTr="00EC2CA6">
        <w:trPr>
          <w:cantSplit/>
          <w:trHeight w:val="233"/>
        </w:trPr>
        <w:tc>
          <w:tcPr>
            <w:tcW w:w="6799" w:type="dxa"/>
            <w:shd w:val="clear" w:color="auto" w:fill="FFFFFF"/>
          </w:tcPr>
          <w:p w14:paraId="021FC195" w14:textId="77777777" w:rsidR="0077560D" w:rsidRPr="003661DD" w:rsidRDefault="0077560D" w:rsidP="003661DD">
            <w:pPr>
              <w:pStyle w:val="NormalWeb"/>
              <w:spacing w:line="360" w:lineRule="auto"/>
              <w:rPr>
                <w:sz w:val="23"/>
                <w:szCs w:val="23"/>
              </w:rPr>
            </w:pPr>
            <w:r w:rsidRPr="003661DD">
              <w:rPr>
                <w:sz w:val="23"/>
                <w:szCs w:val="23"/>
              </w:rPr>
              <w:t>I feel a strong sense of belonging at my workplace.</w:t>
            </w:r>
          </w:p>
        </w:tc>
        <w:tc>
          <w:tcPr>
            <w:tcW w:w="993" w:type="dxa"/>
            <w:shd w:val="clear" w:color="auto" w:fill="FFFFFF"/>
            <w:vAlign w:val="center"/>
          </w:tcPr>
          <w:p w14:paraId="4481496C" w14:textId="77777777" w:rsidR="0077560D" w:rsidRPr="003661DD" w:rsidRDefault="0077560D" w:rsidP="003661DD">
            <w:pPr>
              <w:pStyle w:val="NormalWeb"/>
              <w:spacing w:line="360" w:lineRule="auto"/>
            </w:pPr>
            <w:r w:rsidRPr="003661DD">
              <w:t>1.7000</w:t>
            </w:r>
          </w:p>
        </w:tc>
        <w:tc>
          <w:tcPr>
            <w:tcW w:w="1377" w:type="dxa"/>
            <w:shd w:val="clear" w:color="auto" w:fill="FFFFFF"/>
            <w:vAlign w:val="center"/>
          </w:tcPr>
          <w:p w14:paraId="2EEA9E8F" w14:textId="77777777" w:rsidR="0077560D" w:rsidRPr="003661DD" w:rsidRDefault="0077560D" w:rsidP="003661DD">
            <w:pPr>
              <w:pStyle w:val="NormalWeb"/>
              <w:spacing w:line="360" w:lineRule="auto"/>
            </w:pPr>
            <w:r w:rsidRPr="003661DD">
              <w:t>1.24949</w:t>
            </w:r>
          </w:p>
        </w:tc>
      </w:tr>
      <w:tr w:rsidR="0077560D" w:rsidRPr="003661DD" w14:paraId="7F71342C" w14:textId="77777777" w:rsidTr="00EC2CA6">
        <w:trPr>
          <w:cantSplit/>
          <w:trHeight w:val="236"/>
        </w:trPr>
        <w:tc>
          <w:tcPr>
            <w:tcW w:w="6799" w:type="dxa"/>
            <w:shd w:val="clear" w:color="auto" w:fill="FFFFFF"/>
          </w:tcPr>
          <w:p w14:paraId="7A9220BC" w14:textId="77777777" w:rsidR="0077560D" w:rsidRPr="003661DD" w:rsidRDefault="0077560D" w:rsidP="003661DD">
            <w:pPr>
              <w:pStyle w:val="NormalWeb"/>
              <w:spacing w:line="360" w:lineRule="auto"/>
              <w:rPr>
                <w:sz w:val="23"/>
                <w:szCs w:val="23"/>
              </w:rPr>
            </w:pPr>
            <w:r w:rsidRPr="003661DD">
              <w:rPr>
                <w:sz w:val="23"/>
                <w:szCs w:val="23"/>
              </w:rPr>
              <w:t>My workplace promotes a healthy work culture and environment.</w:t>
            </w:r>
          </w:p>
        </w:tc>
        <w:tc>
          <w:tcPr>
            <w:tcW w:w="993" w:type="dxa"/>
            <w:shd w:val="clear" w:color="auto" w:fill="FFFFFF"/>
            <w:vAlign w:val="center"/>
          </w:tcPr>
          <w:p w14:paraId="1317E656" w14:textId="77777777" w:rsidR="0077560D" w:rsidRPr="003661DD" w:rsidRDefault="0077560D" w:rsidP="003661DD">
            <w:pPr>
              <w:pStyle w:val="NormalWeb"/>
              <w:spacing w:line="360" w:lineRule="auto"/>
            </w:pPr>
            <w:r w:rsidRPr="003661DD">
              <w:t>2.8000</w:t>
            </w:r>
          </w:p>
        </w:tc>
        <w:tc>
          <w:tcPr>
            <w:tcW w:w="1377" w:type="dxa"/>
            <w:shd w:val="clear" w:color="auto" w:fill="FFFFFF"/>
            <w:vAlign w:val="center"/>
          </w:tcPr>
          <w:p w14:paraId="16EC39C7" w14:textId="77777777" w:rsidR="0077560D" w:rsidRPr="003661DD" w:rsidRDefault="0077560D" w:rsidP="003661DD">
            <w:pPr>
              <w:pStyle w:val="NormalWeb"/>
              <w:spacing w:line="360" w:lineRule="auto"/>
            </w:pPr>
            <w:r w:rsidRPr="003661DD">
              <w:t>1.64130</w:t>
            </w:r>
          </w:p>
        </w:tc>
      </w:tr>
      <w:tr w:rsidR="0077560D" w:rsidRPr="003661DD" w14:paraId="1AAFAA06" w14:textId="77777777" w:rsidTr="00EC2CA6">
        <w:trPr>
          <w:cantSplit/>
          <w:trHeight w:val="236"/>
        </w:trPr>
        <w:tc>
          <w:tcPr>
            <w:tcW w:w="6799" w:type="dxa"/>
            <w:shd w:val="clear" w:color="auto" w:fill="FFFFFF"/>
          </w:tcPr>
          <w:p w14:paraId="34EB749F" w14:textId="77777777" w:rsidR="0077560D" w:rsidRPr="003661DD" w:rsidRDefault="0077560D" w:rsidP="003661DD">
            <w:pPr>
              <w:pStyle w:val="NormalWeb"/>
              <w:spacing w:line="360" w:lineRule="auto"/>
              <w:rPr>
                <w:sz w:val="23"/>
                <w:szCs w:val="23"/>
              </w:rPr>
            </w:pPr>
            <w:r w:rsidRPr="003661DD">
              <w:rPr>
                <w:sz w:val="23"/>
                <w:szCs w:val="23"/>
              </w:rPr>
              <w:t>I am happy with the benefits and compensation I receive.</w:t>
            </w:r>
          </w:p>
        </w:tc>
        <w:tc>
          <w:tcPr>
            <w:tcW w:w="993" w:type="dxa"/>
            <w:shd w:val="clear" w:color="auto" w:fill="FFFFFF"/>
            <w:vAlign w:val="center"/>
          </w:tcPr>
          <w:p w14:paraId="53767758" w14:textId="77777777" w:rsidR="0077560D" w:rsidRPr="003661DD" w:rsidRDefault="0077560D" w:rsidP="003661DD">
            <w:pPr>
              <w:pStyle w:val="NormalWeb"/>
              <w:spacing w:line="360" w:lineRule="auto"/>
            </w:pPr>
            <w:r w:rsidRPr="003661DD">
              <w:t>2.1600</w:t>
            </w:r>
          </w:p>
        </w:tc>
        <w:tc>
          <w:tcPr>
            <w:tcW w:w="1377" w:type="dxa"/>
            <w:shd w:val="clear" w:color="auto" w:fill="FFFFFF"/>
            <w:vAlign w:val="center"/>
          </w:tcPr>
          <w:p w14:paraId="02CD57D8" w14:textId="77777777" w:rsidR="0077560D" w:rsidRPr="003661DD" w:rsidRDefault="0077560D" w:rsidP="003661DD">
            <w:pPr>
              <w:pStyle w:val="NormalWeb"/>
              <w:spacing w:line="360" w:lineRule="auto"/>
            </w:pPr>
            <w:r w:rsidRPr="003661DD">
              <w:t>1.48956</w:t>
            </w:r>
          </w:p>
        </w:tc>
      </w:tr>
      <w:tr w:rsidR="0077560D" w:rsidRPr="003661DD" w14:paraId="006CC5F2" w14:textId="77777777" w:rsidTr="00EC2CA6">
        <w:trPr>
          <w:cantSplit/>
          <w:trHeight w:val="313"/>
        </w:trPr>
        <w:tc>
          <w:tcPr>
            <w:tcW w:w="6799" w:type="dxa"/>
            <w:shd w:val="clear" w:color="auto" w:fill="FFFFFF"/>
          </w:tcPr>
          <w:p w14:paraId="601A76A1" w14:textId="77777777" w:rsidR="0077560D" w:rsidRPr="003661DD" w:rsidRDefault="0077560D" w:rsidP="003661DD">
            <w:pPr>
              <w:pStyle w:val="NormalWeb"/>
              <w:spacing w:line="360" w:lineRule="auto"/>
              <w:rPr>
                <w:sz w:val="23"/>
                <w:szCs w:val="23"/>
              </w:rPr>
            </w:pPr>
            <w:r w:rsidRPr="003661DD">
              <w:rPr>
                <w:sz w:val="23"/>
                <w:szCs w:val="23"/>
              </w:rPr>
              <w:t>I feel respected and treated fairly by my colleagues and supervisors.</w:t>
            </w:r>
          </w:p>
        </w:tc>
        <w:tc>
          <w:tcPr>
            <w:tcW w:w="993" w:type="dxa"/>
            <w:shd w:val="clear" w:color="auto" w:fill="FFFFFF"/>
            <w:vAlign w:val="center"/>
          </w:tcPr>
          <w:p w14:paraId="0100ECB8" w14:textId="77777777" w:rsidR="0077560D" w:rsidRPr="003661DD" w:rsidRDefault="0077560D" w:rsidP="003661DD">
            <w:pPr>
              <w:pStyle w:val="NormalWeb"/>
              <w:spacing w:line="360" w:lineRule="auto"/>
            </w:pPr>
            <w:r w:rsidRPr="003661DD">
              <w:t>1.4600</w:t>
            </w:r>
          </w:p>
        </w:tc>
        <w:tc>
          <w:tcPr>
            <w:tcW w:w="1377" w:type="dxa"/>
            <w:shd w:val="clear" w:color="auto" w:fill="FFFFFF"/>
            <w:vAlign w:val="center"/>
          </w:tcPr>
          <w:p w14:paraId="1B860B50" w14:textId="77777777" w:rsidR="0077560D" w:rsidRPr="003661DD" w:rsidRDefault="0077560D" w:rsidP="003661DD">
            <w:pPr>
              <w:pStyle w:val="NormalWeb"/>
              <w:spacing w:line="360" w:lineRule="auto"/>
            </w:pPr>
            <w:r w:rsidRPr="003661DD">
              <w:t>1.05386</w:t>
            </w:r>
          </w:p>
        </w:tc>
      </w:tr>
    </w:tbl>
    <w:p w14:paraId="3AA0DFA6" w14:textId="6F2B1F89" w:rsidR="006E0409" w:rsidRDefault="006E0409" w:rsidP="00262ACF">
      <w:pPr>
        <w:pStyle w:val="NormalWeb"/>
        <w:spacing w:line="360" w:lineRule="auto"/>
        <w:ind w:firstLine="720"/>
        <w:jc w:val="both"/>
      </w:pPr>
      <w:r w:rsidRPr="006E0409">
        <w:t xml:space="preserve">The descriptive statistics reveal nuanced insights into employees' perceptions of their workplace, highlighting areas of strength and concern. The highest mean score, "My workplace promotes a healthy work culture and environment" (Mean = 2.80, Std. Dev. = 1.64), suggests that employees recognize efforts toward maintaining a positive culture. Similarly, perceptions of workplace resources ("I have the resources and support I need to do my job effectively," Mean = 2.14, Std. Dev. = 1.47) and opportunities for professional growth ("I have opportunities for professional growth and development," Mean = 2.16, Std. Dev. = 1.48) are moderately positive. However, significant challenges are evident in other </w:t>
      </w:r>
      <w:proofErr w:type="spellStart"/>
      <w:proofErr w:type="gramStart"/>
      <w:r w:rsidRPr="006E0409">
        <w:t>areas.The</w:t>
      </w:r>
      <w:proofErr w:type="spellEnd"/>
      <w:proofErr w:type="gramEnd"/>
      <w:r w:rsidRPr="006E0409">
        <w:t xml:space="preserve"> lowest scores are observed for job satisfaction ("I am satisfied with my current job," Mean = 1.44, Std. Dev. = 0.58) and coworker relationships ("I have a good relationship with my coworkers," Mean = </w:t>
      </w:r>
      <w:r w:rsidRPr="006E0409">
        <w:lastRenderedPageBreak/>
        <w:t xml:space="preserve">1.36, Std. Dev. = 1.04), indicating dissatisfaction and potential relational challenges. Additionally, low ratings for "My workload is manageable and reasonable" (Mean = 1.46, Std. Dev. = 0.95) and "I feel respected and treated fairly by my colleagues and supervisors" (Mean = 1.46, Std. Dev. = 1.05) point to stressors related to workload and equity in the </w:t>
      </w:r>
      <w:proofErr w:type="spellStart"/>
      <w:r w:rsidRPr="006E0409">
        <w:t>workplace.The</w:t>
      </w:r>
      <w:proofErr w:type="spellEnd"/>
      <w:r w:rsidRPr="006E0409">
        <w:t xml:space="preserve"> areas of recognition ("I receive adequate recognition for my contributions at work," Mean = 1.54, Std. Dev. = 0.83), motivation ("I feel motivated to do my best at work," Mean = 1.62, Std. Dev. = 0.95), and work-life balance ("I have a good work-life balance," Mean = 1.48, Std. Dev. = 1.18) also indicate dissatisfaction. These findings suggest that employees may feel undervalued, overburdened, and misaligned with organizational goals.</w:t>
      </w:r>
    </w:p>
    <w:p w14:paraId="33BE1EA6" w14:textId="77777777" w:rsidR="005C3DAE" w:rsidRDefault="005C3DAE" w:rsidP="00262ACF">
      <w:pPr>
        <w:pStyle w:val="NormalWeb"/>
        <w:spacing w:line="360" w:lineRule="auto"/>
        <w:jc w:val="both"/>
        <w:rPr>
          <w:b/>
          <w:bCs/>
          <w:u w:val="single"/>
        </w:rPr>
      </w:pPr>
    </w:p>
    <w:p w14:paraId="1CD982F9" w14:textId="197B8C32" w:rsidR="00262ACF" w:rsidRPr="00262ACF" w:rsidRDefault="00262ACF" w:rsidP="00262ACF">
      <w:pPr>
        <w:pStyle w:val="NormalWeb"/>
        <w:spacing w:line="360" w:lineRule="auto"/>
        <w:jc w:val="both"/>
        <w:rPr>
          <w:b/>
          <w:bCs/>
          <w:u w:val="single"/>
        </w:rPr>
      </w:pPr>
      <w:r w:rsidRPr="00262ACF">
        <w:rPr>
          <w:b/>
          <w:bCs/>
          <w:u w:val="single"/>
        </w:rPr>
        <w:t>HYPOTHESIS TESTING</w:t>
      </w:r>
    </w:p>
    <w:p w14:paraId="547935B2" w14:textId="48A9D0C6" w:rsidR="008506CF" w:rsidRDefault="00D1677B" w:rsidP="00335648">
      <w:pPr>
        <w:pStyle w:val="NormalWeb"/>
        <w:spacing w:line="360" w:lineRule="auto"/>
        <w:jc w:val="both"/>
      </w:pPr>
      <w:r w:rsidRPr="00D1677B">
        <w:rPr>
          <w:i/>
          <w:iCs/>
        </w:rPr>
        <w:t>H</w:t>
      </w:r>
      <w:r>
        <w:t xml:space="preserve">o: There is </w:t>
      </w:r>
      <w:r w:rsidR="00A616E6">
        <w:t>no</w:t>
      </w:r>
      <w:r w:rsidR="00C1495B">
        <w:t> </w:t>
      </w:r>
      <w:r>
        <w:t xml:space="preserve">significant relationship between </w:t>
      </w:r>
      <w:r w:rsidR="00C1495B">
        <w:t>c</w:t>
      </w:r>
      <w:r>
        <w:t>o</w:t>
      </w:r>
      <w:r w:rsidR="00C1495B">
        <w:t>-</w:t>
      </w:r>
      <w:r>
        <w:t>worker incivility and workplace happiness</w:t>
      </w:r>
    </w:p>
    <w:p w14:paraId="01A996D5" w14:textId="4527923F" w:rsidR="00DE3BCC" w:rsidRDefault="00DE3BCC" w:rsidP="00335648">
      <w:pPr>
        <w:pStyle w:val="NormalWeb"/>
        <w:spacing w:line="360" w:lineRule="auto"/>
        <w:jc w:val="both"/>
      </w:pPr>
      <w:r w:rsidRPr="00DE6CAF">
        <w:rPr>
          <w:i/>
          <w:iCs/>
        </w:rPr>
        <w:t>H1:</w:t>
      </w:r>
      <w:r w:rsidRPr="00DE3BCC">
        <w:t xml:space="preserve"> </w:t>
      </w:r>
      <w:r>
        <w:t>There is a significant relationship between co-worker's incivility and workplace happiness</w:t>
      </w: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6"/>
        <w:gridCol w:w="2970"/>
        <w:gridCol w:w="3223"/>
      </w:tblGrid>
      <w:tr w:rsidR="00D33741" w:rsidRPr="00C071EE" w14:paraId="24F191B2" w14:textId="77777777" w:rsidTr="00A821D3">
        <w:trPr>
          <w:trHeight w:val="89"/>
        </w:trPr>
        <w:tc>
          <w:tcPr>
            <w:tcW w:w="2816" w:type="dxa"/>
          </w:tcPr>
          <w:p w14:paraId="1D35D8DE" w14:textId="4E988645" w:rsidR="00D33741" w:rsidRPr="00C071EE" w:rsidRDefault="00D33741" w:rsidP="00C071EE">
            <w:pPr>
              <w:pStyle w:val="NormalWeb"/>
              <w:spacing w:line="360" w:lineRule="auto"/>
              <w:jc w:val="both"/>
            </w:pPr>
            <w:r w:rsidRPr="00C071EE">
              <w:rPr>
                <w:b/>
                <w:bCs/>
              </w:rPr>
              <w:t xml:space="preserve">Variable </w:t>
            </w:r>
          </w:p>
        </w:tc>
        <w:tc>
          <w:tcPr>
            <w:tcW w:w="2970" w:type="dxa"/>
          </w:tcPr>
          <w:p w14:paraId="608B34CF" w14:textId="77777777" w:rsidR="00D33741" w:rsidRPr="00C071EE" w:rsidRDefault="00D33741" w:rsidP="00D33741">
            <w:pPr>
              <w:pStyle w:val="NormalWeb"/>
              <w:spacing w:line="360" w:lineRule="auto"/>
              <w:jc w:val="both"/>
            </w:pPr>
          </w:p>
        </w:tc>
        <w:tc>
          <w:tcPr>
            <w:tcW w:w="3223" w:type="dxa"/>
          </w:tcPr>
          <w:p w14:paraId="35CD6D94" w14:textId="6478A129" w:rsidR="00D33741" w:rsidRPr="00C071EE" w:rsidRDefault="00D54232" w:rsidP="00C071EE">
            <w:pPr>
              <w:pStyle w:val="NormalWeb"/>
              <w:spacing w:line="360" w:lineRule="auto"/>
              <w:jc w:val="both"/>
            </w:pPr>
            <w:r>
              <w:rPr>
                <w:b/>
                <w:bCs/>
              </w:rPr>
              <w:t>Workplace Happiness</w:t>
            </w:r>
          </w:p>
        </w:tc>
      </w:tr>
      <w:tr w:rsidR="00A821D3" w:rsidRPr="00C071EE" w14:paraId="430F5FD0" w14:textId="77777777" w:rsidTr="004B6155">
        <w:trPr>
          <w:trHeight w:val="1108"/>
        </w:trPr>
        <w:tc>
          <w:tcPr>
            <w:tcW w:w="2816" w:type="dxa"/>
          </w:tcPr>
          <w:p w14:paraId="5D06C554" w14:textId="4CD98814" w:rsidR="00A821D3" w:rsidRPr="00C071EE" w:rsidRDefault="00A821D3" w:rsidP="00C071EE">
            <w:pPr>
              <w:pStyle w:val="NormalWeb"/>
              <w:spacing w:line="360" w:lineRule="auto"/>
              <w:jc w:val="both"/>
            </w:pPr>
            <w:r>
              <w:t xml:space="preserve">Co-worker </w:t>
            </w:r>
            <w:r w:rsidRPr="00C071EE">
              <w:t xml:space="preserve">Incivility </w:t>
            </w:r>
          </w:p>
        </w:tc>
        <w:tc>
          <w:tcPr>
            <w:tcW w:w="2970" w:type="dxa"/>
          </w:tcPr>
          <w:p w14:paraId="1481E45D" w14:textId="77777777" w:rsidR="00A821D3" w:rsidRPr="00C071EE" w:rsidRDefault="00A821D3" w:rsidP="00D33741">
            <w:pPr>
              <w:pStyle w:val="NormalWeb"/>
              <w:spacing w:line="360" w:lineRule="auto"/>
              <w:jc w:val="both"/>
            </w:pPr>
            <w:r w:rsidRPr="00C071EE">
              <w:t xml:space="preserve">Pearson Correlation </w:t>
            </w:r>
            <w:r>
              <w:t xml:space="preserve">  </w:t>
            </w:r>
          </w:p>
          <w:p w14:paraId="671A499C" w14:textId="56226E58" w:rsidR="00A821D3" w:rsidRPr="00C071EE" w:rsidRDefault="00A821D3" w:rsidP="00D33741">
            <w:pPr>
              <w:pStyle w:val="NormalWeb"/>
              <w:spacing w:line="360" w:lineRule="auto"/>
              <w:jc w:val="both"/>
            </w:pPr>
            <w:r w:rsidRPr="00C071EE">
              <w:t>Sig.(2-tailed)</w:t>
            </w:r>
          </w:p>
        </w:tc>
        <w:tc>
          <w:tcPr>
            <w:tcW w:w="3223" w:type="dxa"/>
          </w:tcPr>
          <w:p w14:paraId="1C0658F6" w14:textId="77777777" w:rsidR="00A821D3" w:rsidRPr="00C071EE" w:rsidRDefault="00A821D3" w:rsidP="00C071EE">
            <w:pPr>
              <w:pStyle w:val="NormalWeb"/>
              <w:spacing w:line="360" w:lineRule="auto"/>
              <w:jc w:val="both"/>
            </w:pPr>
            <w:r>
              <w:t>-</w:t>
            </w:r>
            <w:r w:rsidRPr="00C071EE">
              <w:t xml:space="preserve">0.360 </w:t>
            </w:r>
          </w:p>
          <w:p w14:paraId="67CD1E46" w14:textId="3A8FA637" w:rsidR="00A821D3" w:rsidRPr="00C071EE" w:rsidRDefault="00A821D3" w:rsidP="00C071EE">
            <w:pPr>
              <w:pStyle w:val="NormalWeb"/>
              <w:spacing w:line="360" w:lineRule="auto"/>
              <w:jc w:val="both"/>
            </w:pPr>
            <w:r w:rsidRPr="00C071EE">
              <w:t xml:space="preserve">.000** </w:t>
            </w:r>
          </w:p>
        </w:tc>
      </w:tr>
    </w:tbl>
    <w:p w14:paraId="2BBF9886" w14:textId="7688B980" w:rsidR="004578A5" w:rsidRDefault="00E42065" w:rsidP="00E42065">
      <w:pPr>
        <w:pStyle w:val="NormalWeb"/>
        <w:jc w:val="both"/>
        <w:rPr>
          <w:sz w:val="22"/>
          <w:szCs w:val="22"/>
        </w:rPr>
      </w:pPr>
      <w:r w:rsidRPr="00E42065">
        <w:rPr>
          <w:sz w:val="22"/>
          <w:szCs w:val="22"/>
        </w:rPr>
        <w:t>**Significant at 0.01 level of confidence</w:t>
      </w:r>
    </w:p>
    <w:p w14:paraId="5B1FF2AD" w14:textId="2A737A0F" w:rsidR="00250C94" w:rsidRPr="00250C94" w:rsidRDefault="00250C94" w:rsidP="00335648">
      <w:pPr>
        <w:pStyle w:val="NormalWeb"/>
        <w:spacing w:line="360" w:lineRule="auto"/>
        <w:jc w:val="both"/>
        <w:rPr>
          <w:b/>
          <w:bCs/>
          <w:u w:val="single"/>
        </w:rPr>
      </w:pPr>
      <w:r w:rsidRPr="00250C94">
        <w:rPr>
          <w:b/>
          <w:bCs/>
          <w:u w:val="single"/>
        </w:rPr>
        <w:t>Interpretation</w:t>
      </w:r>
    </w:p>
    <w:p w14:paraId="1762ABA6" w14:textId="290C6232" w:rsidR="004578A5" w:rsidRDefault="006D661A" w:rsidP="00250C94">
      <w:pPr>
        <w:pStyle w:val="NormalWeb"/>
        <w:spacing w:line="480" w:lineRule="auto"/>
        <w:jc w:val="both"/>
      </w:pPr>
      <w:r w:rsidRPr="006D661A">
        <w:t xml:space="preserve">Correlation coefficient between the </w:t>
      </w:r>
      <w:r>
        <w:t>co-worker</w:t>
      </w:r>
      <w:r w:rsidRPr="006D661A">
        <w:t xml:space="preserve"> incivility and the </w:t>
      </w:r>
      <w:r>
        <w:t>workplace happiness</w:t>
      </w:r>
      <w:r w:rsidRPr="006D661A">
        <w:t xml:space="preserve"> is -0.360 which indicate ( -0.3602 = 0.1296) 12.9 percent negative relationship between the </w:t>
      </w:r>
      <w:r w:rsidR="00A616E6">
        <w:t xml:space="preserve">co-worker </w:t>
      </w:r>
      <w:r w:rsidR="00A616E6" w:rsidRPr="006D661A">
        <w:t xml:space="preserve">incivility and the </w:t>
      </w:r>
      <w:r w:rsidR="00A616E6">
        <w:t xml:space="preserve">workplace happiness </w:t>
      </w:r>
      <w:r w:rsidRPr="006D661A">
        <w:t xml:space="preserve">and is significant at 1% level. Thus, </w:t>
      </w:r>
      <w:r w:rsidR="00DE6CAF" w:rsidRPr="006D661A">
        <w:t>Hypothesis</w:t>
      </w:r>
      <w:r w:rsidR="00DE6CAF">
        <w:t xml:space="preserve"> </w:t>
      </w:r>
      <w:r w:rsidR="00DE6CAF" w:rsidRPr="006D661A">
        <w:t>is</w:t>
      </w:r>
      <w:r w:rsidRPr="006D661A">
        <w:t xml:space="preserve"> accepted i.e., there exists a significant relationship between the </w:t>
      </w:r>
      <w:r w:rsidR="00DE3BCC">
        <w:t xml:space="preserve">co-worker </w:t>
      </w:r>
      <w:r w:rsidRPr="006D661A">
        <w:t xml:space="preserve">incivility and the </w:t>
      </w:r>
      <w:r w:rsidR="00DE3BCC">
        <w:t>workplace happiness among</w:t>
      </w:r>
      <w:r w:rsidRPr="006D661A">
        <w:t xml:space="preserve"> the </w:t>
      </w:r>
      <w:r w:rsidR="00DE3BCC">
        <w:t xml:space="preserve">retail outlet </w:t>
      </w:r>
      <w:r w:rsidRPr="006D661A">
        <w:t>employees</w:t>
      </w:r>
      <w:r w:rsidR="00DE3BCC">
        <w:t>.</w:t>
      </w:r>
    </w:p>
    <w:p w14:paraId="260E9BCB" w14:textId="77777777" w:rsidR="005C3DAE" w:rsidRDefault="005C3DAE" w:rsidP="006B48D8">
      <w:pPr>
        <w:spacing w:line="360" w:lineRule="auto"/>
        <w:jc w:val="both"/>
        <w:rPr>
          <w:b/>
          <w:sz w:val="28"/>
        </w:rPr>
      </w:pPr>
    </w:p>
    <w:p w14:paraId="5DF62CC0" w14:textId="77777777" w:rsidR="005E3E3D" w:rsidRDefault="005E3E3D" w:rsidP="006B48D8">
      <w:pPr>
        <w:spacing w:line="360" w:lineRule="auto"/>
        <w:jc w:val="both"/>
        <w:rPr>
          <w:b/>
          <w:sz w:val="28"/>
        </w:rPr>
      </w:pPr>
    </w:p>
    <w:p w14:paraId="0690F335" w14:textId="70C08DD8" w:rsidR="006B48D8" w:rsidRPr="006B48D8" w:rsidRDefault="006B48D8" w:rsidP="006B48D8">
      <w:pPr>
        <w:spacing w:line="360" w:lineRule="auto"/>
        <w:jc w:val="both"/>
        <w:rPr>
          <w:b/>
          <w:sz w:val="28"/>
        </w:rPr>
      </w:pPr>
      <w:r w:rsidRPr="006B48D8">
        <w:rPr>
          <w:b/>
          <w:sz w:val="28"/>
        </w:rPr>
        <w:lastRenderedPageBreak/>
        <w:t>FINDINGS</w:t>
      </w:r>
    </w:p>
    <w:p w14:paraId="0DE9A77B" w14:textId="079BFEF7" w:rsidR="006B48D8" w:rsidRPr="006B48D8" w:rsidRDefault="006B48D8" w:rsidP="005C3DAE">
      <w:pPr>
        <w:pStyle w:val="NormalWeb"/>
        <w:numPr>
          <w:ilvl w:val="0"/>
          <w:numId w:val="8"/>
        </w:numPr>
        <w:spacing w:line="360" w:lineRule="auto"/>
        <w:jc w:val="both"/>
      </w:pPr>
      <w:r w:rsidRPr="006B48D8">
        <w:t xml:space="preserve">The analysis reveals that "Publicly criticized or embarrassed" and "Having little interest in feelings or concerns" exhibit the highest mean scores (3.78), indicating these </w:t>
      </w:r>
      <w:proofErr w:type="spellStart"/>
      <w:r w:rsidRPr="006B48D8">
        <w:t>behaviors</w:t>
      </w:r>
      <w:proofErr w:type="spellEnd"/>
      <w:r w:rsidRPr="006B48D8">
        <w:t xml:space="preserve"> are the most frequently or intensely experienced by employees.</w:t>
      </w:r>
    </w:p>
    <w:p w14:paraId="57CAC058" w14:textId="461EAFCD" w:rsidR="006B48D8" w:rsidRPr="006B48D8" w:rsidRDefault="006B48D8" w:rsidP="005C3DAE">
      <w:pPr>
        <w:pStyle w:val="NormalWeb"/>
        <w:numPr>
          <w:ilvl w:val="0"/>
          <w:numId w:val="8"/>
        </w:numPr>
        <w:spacing w:line="360" w:lineRule="auto"/>
        <w:jc w:val="both"/>
      </w:pPr>
      <w:r w:rsidRPr="006B48D8">
        <w:t xml:space="preserve">"Spreading </w:t>
      </w:r>
      <w:proofErr w:type="spellStart"/>
      <w:r w:rsidRPr="006B48D8">
        <w:t>rumors</w:t>
      </w:r>
      <w:proofErr w:type="spellEnd"/>
      <w:r w:rsidRPr="006B48D8">
        <w:t xml:space="preserve"> or gossip" and "Taking credit for work or ideas" also demonstrated relatively high mean scores (3.76), suggesting that these actions are common and warrant attention as significant workplace concerns.</w:t>
      </w:r>
    </w:p>
    <w:p w14:paraId="1841E5AF" w14:textId="06CEDD17" w:rsidR="006B48D8" w:rsidRPr="006B48D8" w:rsidRDefault="006B48D8" w:rsidP="005C3DAE">
      <w:pPr>
        <w:pStyle w:val="NormalWeb"/>
        <w:numPr>
          <w:ilvl w:val="0"/>
          <w:numId w:val="8"/>
        </w:numPr>
        <w:spacing w:line="360" w:lineRule="auto"/>
        <w:jc w:val="both"/>
      </w:pPr>
      <w:r w:rsidRPr="006B48D8">
        <w:t xml:space="preserve">The </w:t>
      </w:r>
      <w:proofErr w:type="spellStart"/>
      <w:r w:rsidRPr="006B48D8">
        <w:t>behavior</w:t>
      </w:r>
      <w:proofErr w:type="spellEnd"/>
      <w:r w:rsidRPr="006B48D8">
        <w:t xml:space="preserve"> "Made work more difficult intentionally" recorded the lowest mean score (2.90), </w:t>
      </w:r>
      <w:proofErr w:type="spellStart"/>
      <w:r w:rsidRPr="006B48D8">
        <w:t>signaling</w:t>
      </w:r>
      <w:proofErr w:type="spellEnd"/>
      <w:r w:rsidRPr="006B48D8">
        <w:t xml:space="preserve"> that while it is less prevalent, it still poses a notable issue within the workplace environment.</w:t>
      </w:r>
    </w:p>
    <w:p w14:paraId="38BD374B" w14:textId="0CC90C1B" w:rsidR="006B48D8" w:rsidRPr="005C3DAE" w:rsidRDefault="006B48D8" w:rsidP="005C3DAE">
      <w:pPr>
        <w:pStyle w:val="NormalWeb"/>
        <w:numPr>
          <w:ilvl w:val="0"/>
          <w:numId w:val="8"/>
        </w:numPr>
        <w:spacing w:line="360" w:lineRule="auto"/>
        <w:jc w:val="both"/>
      </w:pPr>
      <w:proofErr w:type="spellStart"/>
      <w:r w:rsidRPr="005C3DAE">
        <w:t>Behaviors</w:t>
      </w:r>
      <w:proofErr w:type="spellEnd"/>
      <w:r w:rsidRPr="005C3DAE">
        <w:t xml:space="preserve"> such as "Interrupted or talked over in meetings," "Excluded from important meetings or communications," and "Undermined in front of others" exhibited moderate mean scores around 2.98, implying that, although less frequent, they remain relevant and impactful aspects of workplace dynamics</w:t>
      </w:r>
    </w:p>
    <w:p w14:paraId="3DC557E6" w14:textId="576E9A80" w:rsidR="00DF0E64" w:rsidRPr="00DF0E64" w:rsidRDefault="006B48D8" w:rsidP="005C3DAE">
      <w:pPr>
        <w:pStyle w:val="NormalWeb"/>
        <w:numPr>
          <w:ilvl w:val="0"/>
          <w:numId w:val="8"/>
        </w:numPr>
        <w:spacing w:line="360" w:lineRule="auto"/>
        <w:jc w:val="both"/>
      </w:pPr>
      <w:r w:rsidRPr="005C3DAE">
        <w:t>Jo</w:t>
      </w:r>
      <w:r w:rsidR="00DF0E64" w:rsidRPr="00DF0E64">
        <w:t>b satisfaction is notably low (Mean = 1.44, Std. Dev. = 0.58), indicating a pervasive sense of dissatisfaction among employees with their current roles.</w:t>
      </w:r>
    </w:p>
    <w:p w14:paraId="56C9E773" w14:textId="07B17AE2" w:rsidR="00DF0E64" w:rsidRPr="00DF0E64" w:rsidRDefault="00DF0E64" w:rsidP="005C3DAE">
      <w:pPr>
        <w:pStyle w:val="NormalWeb"/>
        <w:numPr>
          <w:ilvl w:val="0"/>
          <w:numId w:val="8"/>
        </w:numPr>
        <w:spacing w:line="360" w:lineRule="auto"/>
        <w:jc w:val="both"/>
      </w:pPr>
      <w:r w:rsidRPr="00DF0E64">
        <w:t xml:space="preserve">Coworker relationships are similarly </w:t>
      </w:r>
      <w:r w:rsidR="001915C2" w:rsidRPr="005C3DAE">
        <w:t>unfavourable</w:t>
      </w:r>
      <w:r w:rsidRPr="00DF0E64">
        <w:t xml:space="preserve"> (Mean = 1.36, Std. Dev. = 1.04), suggesting potential interpersonal challenges within the workplace.</w:t>
      </w:r>
    </w:p>
    <w:p w14:paraId="1AC0F8E7" w14:textId="77777777" w:rsidR="00DF0E64" w:rsidRPr="00DF0E64" w:rsidRDefault="00DF0E64" w:rsidP="005C3DAE">
      <w:pPr>
        <w:pStyle w:val="NormalWeb"/>
        <w:numPr>
          <w:ilvl w:val="0"/>
          <w:numId w:val="8"/>
        </w:numPr>
        <w:spacing w:line="360" w:lineRule="auto"/>
        <w:jc w:val="both"/>
      </w:pPr>
      <w:r w:rsidRPr="00DF0E64">
        <w:t>Workload management is a significant concern (Mean = 1.46, Std. Dev. = 0.95), indicating that employees may frequently feel overwhelmed.</w:t>
      </w:r>
    </w:p>
    <w:p w14:paraId="78196C63" w14:textId="77777777" w:rsidR="00DF0E64" w:rsidRPr="00DF0E64" w:rsidRDefault="00DF0E64" w:rsidP="005C3DAE">
      <w:pPr>
        <w:pStyle w:val="NormalWeb"/>
        <w:numPr>
          <w:ilvl w:val="0"/>
          <w:numId w:val="8"/>
        </w:numPr>
        <w:spacing w:line="360" w:lineRule="auto"/>
        <w:jc w:val="both"/>
      </w:pPr>
      <w:r w:rsidRPr="00DF0E64">
        <w:t>Perceptions of fairness in the workplace are lacking (Mean = 1.46, Std. Dev. = 1.05), implying that employees may view the organizational environment as inequitable or unjust.</w:t>
      </w:r>
    </w:p>
    <w:p w14:paraId="02601432" w14:textId="77777777" w:rsidR="00DF0E64" w:rsidRPr="00DF0E64" w:rsidRDefault="00DF0E64" w:rsidP="005C3DAE">
      <w:pPr>
        <w:pStyle w:val="NormalWeb"/>
        <w:numPr>
          <w:ilvl w:val="0"/>
          <w:numId w:val="8"/>
        </w:numPr>
        <w:spacing w:line="360" w:lineRule="auto"/>
        <w:jc w:val="both"/>
      </w:pPr>
      <w:r w:rsidRPr="00DF0E64">
        <w:t>Recognition for contributions is insufficient (Mean = 1.54, Std. Dev. = 0.83), suggesting that employees do not feel adequately acknowledged for their efforts.</w:t>
      </w:r>
    </w:p>
    <w:p w14:paraId="3AF369F4" w14:textId="77777777" w:rsidR="00DF0E64" w:rsidRPr="00DF0E64" w:rsidRDefault="00DF0E64" w:rsidP="005C3DAE">
      <w:pPr>
        <w:pStyle w:val="NormalWeb"/>
        <w:numPr>
          <w:ilvl w:val="0"/>
          <w:numId w:val="8"/>
        </w:numPr>
        <w:spacing w:line="360" w:lineRule="auto"/>
        <w:jc w:val="both"/>
      </w:pPr>
      <w:r w:rsidRPr="00DF0E64">
        <w:t>Motivation levels are low (Mean = 1.62, Std. Dev. = 0.95), indicating that employees may not be sufficiently driven to perform at their best.</w:t>
      </w:r>
    </w:p>
    <w:p w14:paraId="0C57FC37" w14:textId="04E13C72" w:rsidR="005C3DAE" w:rsidRPr="005C3DAE" w:rsidRDefault="00DF0E64" w:rsidP="005C3DAE">
      <w:pPr>
        <w:pStyle w:val="NormalWeb"/>
        <w:numPr>
          <w:ilvl w:val="0"/>
          <w:numId w:val="8"/>
        </w:numPr>
        <w:spacing w:line="360" w:lineRule="auto"/>
        <w:jc w:val="both"/>
      </w:pPr>
      <w:r w:rsidRPr="00DF0E64">
        <w:t>Work-life balance is reported as inadequate (Mean = 1.48, Std. Dev. = 1.18), indicating that employees may struggle to maintain a healthy balance between work and personal life</w:t>
      </w:r>
      <w:r w:rsidR="006B48D8" w:rsidRPr="005C3DAE">
        <w:t>.</w:t>
      </w:r>
    </w:p>
    <w:p w14:paraId="4FFA176A" w14:textId="77777777" w:rsidR="00250C94" w:rsidRDefault="00250C94" w:rsidP="007D5713">
      <w:pPr>
        <w:spacing w:line="360" w:lineRule="auto"/>
        <w:rPr>
          <w:b/>
          <w:sz w:val="28"/>
          <w:u w:val="single"/>
        </w:rPr>
      </w:pPr>
    </w:p>
    <w:p w14:paraId="4F144985" w14:textId="77777777" w:rsidR="005E3E3D" w:rsidRDefault="005E3E3D" w:rsidP="007D5713">
      <w:pPr>
        <w:spacing w:line="360" w:lineRule="auto"/>
        <w:rPr>
          <w:b/>
          <w:sz w:val="28"/>
          <w:u w:val="single"/>
        </w:rPr>
      </w:pPr>
    </w:p>
    <w:p w14:paraId="7D3F5A13" w14:textId="795BBAA5" w:rsidR="007D5713" w:rsidRPr="007D5713" w:rsidRDefault="007D5713" w:rsidP="007D5713">
      <w:pPr>
        <w:spacing w:line="360" w:lineRule="auto"/>
        <w:rPr>
          <w:b/>
          <w:sz w:val="28"/>
          <w:u w:val="single"/>
        </w:rPr>
      </w:pPr>
      <w:r w:rsidRPr="007D5713">
        <w:rPr>
          <w:b/>
          <w:sz w:val="28"/>
          <w:u w:val="single"/>
        </w:rPr>
        <w:t>CONCLUSION</w:t>
      </w:r>
    </w:p>
    <w:p w14:paraId="2FFCE925" w14:textId="6DE27991" w:rsidR="005C3DAE" w:rsidRPr="005E3E3D" w:rsidRDefault="007D5713" w:rsidP="005E3E3D">
      <w:pPr>
        <w:spacing w:line="360" w:lineRule="auto"/>
        <w:jc w:val="both"/>
        <w:rPr>
          <w:rFonts w:ascii="Times New Roman" w:hAnsi="Times New Roman" w:cs="Times New Roman"/>
          <w:bCs/>
          <w:sz w:val="24"/>
          <w:szCs w:val="24"/>
        </w:rPr>
      </w:pPr>
      <w:r w:rsidRPr="005C3DAE">
        <w:rPr>
          <w:rFonts w:ascii="Times New Roman" w:hAnsi="Times New Roman" w:cs="Times New Roman"/>
          <w:bCs/>
          <w:sz w:val="24"/>
          <w:szCs w:val="24"/>
        </w:rPr>
        <w:t>Organizations should establish clear behavioural standards and provide training on emotional intelligence and conflict resolution. Introducing confidential feedback systems can enable employees to report concerns without fear of retaliation, while transparent communication channels and decision-making processes can reduce perceptions of exclusion or undermining. The</w:t>
      </w:r>
      <w:r w:rsidR="002576A6" w:rsidRPr="002576A6">
        <w:rPr>
          <w:rFonts w:ascii="Times New Roman" w:hAnsi="Times New Roman" w:cs="Times New Roman"/>
          <w:bCs/>
          <w:sz w:val="24"/>
          <w:szCs w:val="24"/>
        </w:rPr>
        <w:t xml:space="preserve"> </w:t>
      </w:r>
      <w:r w:rsidR="002576A6" w:rsidRPr="005C3DAE">
        <w:rPr>
          <w:rFonts w:ascii="Times New Roman" w:hAnsi="Times New Roman" w:cs="Times New Roman"/>
          <w:bCs/>
          <w:sz w:val="24"/>
          <w:szCs w:val="24"/>
        </w:rPr>
        <w:t>study</w:t>
      </w:r>
      <w:r w:rsidR="002576A6" w:rsidRPr="002576A6">
        <w:rPr>
          <w:rFonts w:ascii="Times New Roman" w:hAnsi="Times New Roman" w:cs="Times New Roman"/>
          <w:bCs/>
          <w:sz w:val="24"/>
          <w:szCs w:val="24"/>
        </w:rPr>
        <w:t xml:space="preserve"> </w:t>
      </w:r>
      <w:r w:rsidRPr="005C3DAE">
        <w:rPr>
          <w:rFonts w:ascii="Times New Roman" w:hAnsi="Times New Roman" w:cs="Times New Roman"/>
          <w:bCs/>
          <w:sz w:val="24"/>
          <w:szCs w:val="24"/>
        </w:rPr>
        <w:t>indicates</w:t>
      </w:r>
      <w:r w:rsidR="002576A6" w:rsidRPr="002576A6">
        <w:rPr>
          <w:rFonts w:ascii="Times New Roman" w:hAnsi="Times New Roman" w:cs="Times New Roman"/>
          <w:bCs/>
          <w:sz w:val="24"/>
          <w:szCs w:val="24"/>
        </w:rPr>
        <w:t xml:space="preserve"> significant areas of concern within the workplace, particularly related to negative </w:t>
      </w:r>
      <w:r w:rsidRPr="005C3DAE">
        <w:rPr>
          <w:rFonts w:ascii="Times New Roman" w:hAnsi="Times New Roman" w:cs="Times New Roman"/>
          <w:bCs/>
          <w:sz w:val="24"/>
          <w:szCs w:val="24"/>
        </w:rPr>
        <w:t>behaviours</w:t>
      </w:r>
      <w:r w:rsidR="002576A6" w:rsidRPr="002576A6">
        <w:rPr>
          <w:rFonts w:ascii="Times New Roman" w:hAnsi="Times New Roman" w:cs="Times New Roman"/>
          <w:bCs/>
          <w:sz w:val="24"/>
          <w:szCs w:val="24"/>
        </w:rPr>
        <w:t xml:space="preserve">, job satisfaction, coworker relationships, workload management, and overall employee well-being. High mean scores for negative </w:t>
      </w:r>
      <w:r w:rsidRPr="005C3DAE">
        <w:rPr>
          <w:rFonts w:ascii="Times New Roman" w:hAnsi="Times New Roman" w:cs="Times New Roman"/>
          <w:bCs/>
          <w:sz w:val="24"/>
          <w:szCs w:val="24"/>
        </w:rPr>
        <w:t>behaviours</w:t>
      </w:r>
      <w:r w:rsidR="002576A6" w:rsidRPr="002576A6">
        <w:rPr>
          <w:rFonts w:ascii="Times New Roman" w:hAnsi="Times New Roman" w:cs="Times New Roman"/>
          <w:bCs/>
          <w:sz w:val="24"/>
          <w:szCs w:val="24"/>
        </w:rPr>
        <w:t xml:space="preserve"> such as "Publicly criticized or embarrassed" and "Having little interest in feelings or concerns" signal a culture where employees feel disrespected and undervalued. Additionally, low job satisfaction, poor coworker relationships, and insufficient recognition for contributions suggest that employees do not feel acknowledged or motivated. To address these issues, it is recommended that organizations implement comprehensive training programs focused on fostering respectful communication, emotional intelligence, and conflict resolution. Policies that promote fair treatment and transparent communication should be reinforced to build trust. Efforts to enhance workload management through proper resource allocation and the introduction of flexible work policies can help reduce feelings of overwhelm. Recognition initiatives, such as employee appreciation programs, and measures to improve work-life balance should be prioritized. Ultimately, cultivating a culture of respect, fairness, and support can drive higher job satisfaction and overall productivity</w:t>
      </w:r>
      <w:r w:rsidRPr="005C3DAE">
        <w:rPr>
          <w:rFonts w:ascii="Times New Roman" w:hAnsi="Times New Roman" w:cs="Times New Roman"/>
          <w:bCs/>
          <w:sz w:val="24"/>
          <w:szCs w:val="24"/>
        </w:rPr>
        <w:t xml:space="preserve"> and workplace happiness.</w:t>
      </w:r>
    </w:p>
    <w:p w14:paraId="4C34F88C" w14:textId="00FDBA30" w:rsidR="008E5D30" w:rsidRPr="008E5D30" w:rsidRDefault="003A7003" w:rsidP="008E5D30">
      <w:pPr>
        <w:spacing w:line="360" w:lineRule="auto"/>
        <w:rPr>
          <w:rFonts w:ascii="Times New Roman" w:hAnsi="Times New Roman" w:cs="Times New Roman"/>
          <w:b/>
          <w:sz w:val="24"/>
          <w:szCs w:val="24"/>
          <w:u w:val="single"/>
        </w:rPr>
      </w:pPr>
      <w:r w:rsidRPr="001C4278">
        <w:rPr>
          <w:rFonts w:ascii="Times New Roman" w:hAnsi="Times New Roman" w:cs="Times New Roman"/>
          <w:b/>
          <w:sz w:val="24"/>
          <w:szCs w:val="24"/>
          <w:u w:val="single"/>
        </w:rPr>
        <w:t>References</w:t>
      </w:r>
    </w:p>
    <w:p w14:paraId="6CD43AE5" w14:textId="77777777" w:rsidR="006A5227" w:rsidRPr="00763643" w:rsidRDefault="006A5227" w:rsidP="006C3271">
      <w:pPr>
        <w:pStyle w:val="ListParagraph"/>
        <w:jc w:val="both"/>
        <w:rPr>
          <w:bCs/>
          <w:sz w:val="24"/>
          <w:szCs w:val="24"/>
        </w:rPr>
      </w:pPr>
    </w:p>
    <w:p w14:paraId="24E45562"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proofErr w:type="spellStart"/>
      <w:r w:rsidRPr="00A821D3">
        <w:rPr>
          <w:rFonts w:ascii="Times New Roman" w:hAnsi="Times New Roman" w:cs="Times New Roman"/>
          <w:bCs/>
          <w:sz w:val="24"/>
          <w:szCs w:val="24"/>
        </w:rPr>
        <w:t>Abualigah</w:t>
      </w:r>
      <w:proofErr w:type="spellEnd"/>
      <w:r w:rsidRPr="00A821D3">
        <w:rPr>
          <w:rFonts w:ascii="Times New Roman" w:hAnsi="Times New Roman" w:cs="Times New Roman"/>
          <w:bCs/>
          <w:sz w:val="24"/>
          <w:szCs w:val="24"/>
        </w:rPr>
        <w:t xml:space="preserve">, A. S., </w:t>
      </w:r>
      <w:proofErr w:type="spellStart"/>
      <w:r w:rsidRPr="00A821D3">
        <w:rPr>
          <w:rFonts w:ascii="Times New Roman" w:hAnsi="Times New Roman" w:cs="Times New Roman"/>
          <w:bCs/>
          <w:sz w:val="24"/>
          <w:szCs w:val="24"/>
        </w:rPr>
        <w:t>Koburtay</w:t>
      </w:r>
      <w:proofErr w:type="spellEnd"/>
      <w:r w:rsidRPr="00A821D3">
        <w:rPr>
          <w:rFonts w:ascii="Times New Roman" w:hAnsi="Times New Roman" w:cs="Times New Roman"/>
          <w:bCs/>
          <w:sz w:val="24"/>
          <w:szCs w:val="24"/>
        </w:rPr>
        <w:t xml:space="preserve">, T., &amp; Syed, J. (2021). Workplace Incivility and Employees’ Psychological Well-being: The Moderating Role of Religiosity. In </w:t>
      </w:r>
      <w:r w:rsidRPr="00A821D3">
        <w:rPr>
          <w:rFonts w:ascii="Times New Roman" w:hAnsi="Times New Roman" w:cs="Times New Roman"/>
          <w:bCs/>
          <w:i/>
          <w:iCs/>
          <w:sz w:val="24"/>
          <w:szCs w:val="24"/>
        </w:rPr>
        <w:t xml:space="preserve">Academy of Management Proceedings </w:t>
      </w:r>
      <w:r w:rsidRPr="00A821D3">
        <w:rPr>
          <w:rFonts w:ascii="Times New Roman" w:hAnsi="Times New Roman" w:cs="Times New Roman"/>
          <w:bCs/>
          <w:sz w:val="24"/>
          <w:szCs w:val="24"/>
        </w:rPr>
        <w:t xml:space="preserve">(Vol. 2021, No. 1, p. 12223). Briarcliff Manor, NY 10510: Academy of Management. https://doi.org/10.5465/AMBPP. 2021.12223abstract </w:t>
      </w:r>
    </w:p>
    <w:p w14:paraId="66AC638C"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proofErr w:type="spellStart"/>
      <w:proofErr w:type="gramStart"/>
      <w:r w:rsidRPr="00A821D3">
        <w:rPr>
          <w:rFonts w:ascii="Times New Roman" w:hAnsi="Times New Roman" w:cs="Times New Roman"/>
          <w:bCs/>
          <w:sz w:val="24"/>
          <w:szCs w:val="24"/>
        </w:rPr>
        <w:t>Bai,Q</w:t>
      </w:r>
      <w:proofErr w:type="spellEnd"/>
      <w:r w:rsidRPr="00A821D3">
        <w:rPr>
          <w:rFonts w:ascii="Times New Roman" w:hAnsi="Times New Roman" w:cs="Times New Roman"/>
          <w:bCs/>
          <w:sz w:val="24"/>
          <w:szCs w:val="24"/>
        </w:rPr>
        <w:t>.</w:t>
      </w:r>
      <w:proofErr w:type="gramEnd"/>
      <w:r w:rsidRPr="00A821D3">
        <w:rPr>
          <w:rFonts w:ascii="Times New Roman" w:hAnsi="Times New Roman" w:cs="Times New Roman"/>
          <w:bCs/>
          <w:sz w:val="24"/>
          <w:szCs w:val="24"/>
        </w:rPr>
        <w:t xml:space="preserve">, Lin, W., &amp; Wang, L. (2016). Family incivility and counterproductive work behavior: A moderated mediation model of self-esteem and emotional regulation. </w:t>
      </w:r>
      <w:r w:rsidRPr="00A821D3">
        <w:rPr>
          <w:rFonts w:ascii="Times New Roman" w:hAnsi="Times New Roman" w:cs="Times New Roman"/>
          <w:bCs/>
          <w:i/>
          <w:iCs/>
          <w:sz w:val="24"/>
          <w:szCs w:val="24"/>
        </w:rPr>
        <w:t>Journal of Vocational Behavior</w:t>
      </w:r>
      <w:r w:rsidRPr="00A821D3">
        <w:rPr>
          <w:rFonts w:ascii="Times New Roman" w:hAnsi="Times New Roman" w:cs="Times New Roman"/>
          <w:bCs/>
          <w:sz w:val="24"/>
          <w:szCs w:val="24"/>
        </w:rPr>
        <w:t xml:space="preserve">, 94, 11–19. https://doi.org/10.1016/j.jvb.2016.02.014 </w:t>
      </w:r>
    </w:p>
    <w:p w14:paraId="7E73CE9E"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Chaudhary, A. H., &amp; Mukhtar, A. (2016). </w:t>
      </w:r>
      <w:r w:rsidRPr="00A821D3">
        <w:rPr>
          <w:rFonts w:ascii="Times New Roman" w:hAnsi="Times New Roman" w:cs="Times New Roman"/>
          <w:bCs/>
          <w:i/>
          <w:iCs/>
          <w:sz w:val="24"/>
          <w:szCs w:val="24"/>
        </w:rPr>
        <w:t>Determinants of Relationship Continuity: A Mediational Study of Relationship Quality and Word of Mouth</w:t>
      </w:r>
      <w:r w:rsidRPr="00A821D3">
        <w:rPr>
          <w:rFonts w:ascii="Times New Roman" w:hAnsi="Times New Roman" w:cs="Times New Roman"/>
          <w:bCs/>
          <w:sz w:val="24"/>
          <w:szCs w:val="24"/>
        </w:rPr>
        <w:t xml:space="preserve">. LAP LAMBERT Academic Publishing. </w:t>
      </w:r>
    </w:p>
    <w:p w14:paraId="3BCA7EA8"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lastRenderedPageBreak/>
        <w:t xml:space="preserve">Cortina, L.M., Magley, V.J., Williams, J.H. &amp; Langhout, R.D. (2001). Incivility in the Workplace: Incidence and impact. </w:t>
      </w:r>
      <w:r w:rsidRPr="00A821D3">
        <w:rPr>
          <w:rFonts w:ascii="Times New Roman" w:hAnsi="Times New Roman" w:cs="Times New Roman"/>
          <w:bCs/>
          <w:i/>
          <w:iCs/>
          <w:sz w:val="24"/>
          <w:szCs w:val="24"/>
        </w:rPr>
        <w:t>Journal of Occupational Health Psychology</w:t>
      </w:r>
      <w:r w:rsidRPr="00A821D3">
        <w:rPr>
          <w:rFonts w:ascii="Times New Roman" w:hAnsi="Times New Roman" w:cs="Times New Roman"/>
          <w:bCs/>
          <w:sz w:val="24"/>
          <w:szCs w:val="24"/>
        </w:rPr>
        <w:t xml:space="preserve">, 6 (1), 64-80. https://psycnet.apa.org/doi/10.1037/1076-8998.6.1.64 </w:t>
      </w:r>
    </w:p>
    <w:p w14:paraId="6269C53A"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Dickson-Swift, V., Fox, C., Marshall, K., Welch, N., &amp; Willis, J. (2014). What really improves employee health and wellbeing. </w:t>
      </w:r>
      <w:r w:rsidRPr="00A821D3">
        <w:rPr>
          <w:rFonts w:ascii="Times New Roman" w:hAnsi="Times New Roman" w:cs="Times New Roman"/>
          <w:bCs/>
          <w:i/>
          <w:iCs/>
          <w:sz w:val="24"/>
          <w:szCs w:val="24"/>
        </w:rPr>
        <w:t xml:space="preserve">International Journal of Workplace Health </w:t>
      </w:r>
    </w:p>
    <w:p w14:paraId="0EC025E1" w14:textId="77777777" w:rsidR="006A5227" w:rsidRPr="00A821D3" w:rsidRDefault="006A5227" w:rsidP="006C3271">
      <w:pPr>
        <w:pStyle w:val="NormalWeb"/>
        <w:numPr>
          <w:ilvl w:val="0"/>
          <w:numId w:val="10"/>
        </w:numPr>
        <w:spacing w:line="276" w:lineRule="auto"/>
      </w:pPr>
      <w:r w:rsidRPr="00A821D3">
        <w:t xml:space="preserve">Ferguson, M. (2012). You cannot leave it at the office: Spillover and crossover of coworker incivility. </w:t>
      </w:r>
      <w:r w:rsidRPr="00A821D3">
        <w:rPr>
          <w:rStyle w:val="Emphasis"/>
        </w:rPr>
        <w:t xml:space="preserve">Journal of Organizational </w:t>
      </w:r>
      <w:proofErr w:type="spellStart"/>
      <w:r w:rsidRPr="00A821D3">
        <w:rPr>
          <w:rStyle w:val="Emphasis"/>
        </w:rPr>
        <w:t>Behavior</w:t>
      </w:r>
      <w:proofErr w:type="spellEnd"/>
      <w:r w:rsidRPr="00A821D3">
        <w:rPr>
          <w:rStyle w:val="Emphasis"/>
        </w:rPr>
        <w:t>, 33</w:t>
      </w:r>
      <w:r w:rsidRPr="00A821D3">
        <w:t xml:space="preserve">(4), 571–588. </w:t>
      </w:r>
      <w:hyperlink r:id="rId7" w:history="1">
        <w:r w:rsidRPr="00A821D3">
          <w:rPr>
            <w:rStyle w:val="Hyperlink"/>
          </w:rPr>
          <w:t>https://doi.org/10.1002/job.768</w:t>
        </w:r>
      </w:hyperlink>
    </w:p>
    <w:p w14:paraId="7C79DA1D" w14:textId="77777777" w:rsidR="006A5227" w:rsidRPr="00A821D3" w:rsidRDefault="006A5227" w:rsidP="006C3271">
      <w:pPr>
        <w:pStyle w:val="NormalWeb"/>
        <w:numPr>
          <w:ilvl w:val="0"/>
          <w:numId w:val="10"/>
        </w:numPr>
        <w:spacing w:line="276" w:lineRule="auto"/>
      </w:pPr>
      <w:r w:rsidRPr="00A821D3">
        <w:t xml:space="preserve">Fritz, J. H. (2009). </w:t>
      </w:r>
      <w:r w:rsidRPr="00A821D3">
        <w:rPr>
          <w:rStyle w:val="Emphasis"/>
        </w:rPr>
        <w:t>Professional civility: Communicative virtue at work</w:t>
      </w:r>
      <w:r w:rsidRPr="00A821D3">
        <w:t>. Peter Lang Publishing.</w:t>
      </w:r>
    </w:p>
    <w:p w14:paraId="596C7A44" w14:textId="77777777" w:rsidR="006A5227" w:rsidRPr="00A821D3" w:rsidRDefault="006A5227" w:rsidP="006C3271">
      <w:pPr>
        <w:pStyle w:val="NormalWeb"/>
        <w:numPr>
          <w:ilvl w:val="0"/>
          <w:numId w:val="10"/>
        </w:numPr>
        <w:spacing w:line="276" w:lineRule="auto"/>
      </w:pPr>
      <w:proofErr w:type="spellStart"/>
      <w:r w:rsidRPr="00A821D3">
        <w:t>Itzkovich</w:t>
      </w:r>
      <w:proofErr w:type="spellEnd"/>
      <w:r w:rsidRPr="00A821D3">
        <w:t xml:space="preserve">, Y. (2016). Coworker solidarity and incivility: The role of social exchange. </w:t>
      </w:r>
      <w:r w:rsidRPr="00A821D3">
        <w:rPr>
          <w:rStyle w:val="Emphasis"/>
        </w:rPr>
        <w:t>International Journal of Business and Management, 11</w:t>
      </w:r>
      <w:r w:rsidRPr="00A821D3">
        <w:t xml:space="preserve">(8), 75–86. </w:t>
      </w:r>
      <w:hyperlink r:id="rId8" w:history="1">
        <w:r w:rsidRPr="00A821D3">
          <w:rPr>
            <w:rStyle w:val="Hyperlink"/>
          </w:rPr>
          <w:t>https://doi.org/10.5539/ijbm.v11n8p75</w:t>
        </w:r>
      </w:hyperlink>
    </w:p>
    <w:p w14:paraId="319B7ABD"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Khan, M. S., Elahi, N. S., &amp; Abid, G. (2021). Workplace incivility and job satisfaction: mediation of subjective well-being and moderation of forgiveness climate in health care sector. </w:t>
      </w:r>
      <w:r w:rsidRPr="00A821D3">
        <w:rPr>
          <w:rFonts w:ascii="Times New Roman" w:hAnsi="Times New Roman" w:cs="Times New Roman"/>
          <w:bCs/>
          <w:i/>
          <w:iCs/>
          <w:sz w:val="24"/>
          <w:szCs w:val="24"/>
        </w:rPr>
        <w:t>European Journal of Investigation in Health, Psychology and Education</w:t>
      </w:r>
      <w:r w:rsidRPr="00A821D3">
        <w:rPr>
          <w:rFonts w:ascii="Times New Roman" w:hAnsi="Times New Roman" w:cs="Times New Roman"/>
          <w:bCs/>
          <w:sz w:val="24"/>
          <w:szCs w:val="24"/>
        </w:rPr>
        <w:t xml:space="preserve">, </w:t>
      </w:r>
      <w:r w:rsidRPr="00A821D3">
        <w:rPr>
          <w:rFonts w:ascii="Times New Roman" w:hAnsi="Times New Roman" w:cs="Times New Roman"/>
          <w:bCs/>
          <w:i/>
          <w:iCs/>
          <w:sz w:val="24"/>
          <w:szCs w:val="24"/>
        </w:rPr>
        <w:t>11</w:t>
      </w:r>
      <w:r w:rsidRPr="00A821D3">
        <w:rPr>
          <w:rFonts w:ascii="Times New Roman" w:hAnsi="Times New Roman" w:cs="Times New Roman"/>
          <w:bCs/>
          <w:sz w:val="24"/>
          <w:szCs w:val="24"/>
        </w:rPr>
        <w:t xml:space="preserve">(4), 1107-1119. </w:t>
      </w:r>
    </w:p>
    <w:p w14:paraId="34C07E0D"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Leiter, M.P., Peck, E. &amp; </w:t>
      </w:r>
      <w:proofErr w:type="spellStart"/>
      <w:r w:rsidRPr="00A821D3">
        <w:rPr>
          <w:rFonts w:ascii="Times New Roman" w:hAnsi="Times New Roman" w:cs="Times New Roman"/>
          <w:bCs/>
          <w:sz w:val="24"/>
          <w:szCs w:val="24"/>
        </w:rPr>
        <w:t>Gumuchian</w:t>
      </w:r>
      <w:proofErr w:type="spellEnd"/>
      <w:r w:rsidRPr="00A821D3">
        <w:rPr>
          <w:rFonts w:ascii="Times New Roman" w:hAnsi="Times New Roman" w:cs="Times New Roman"/>
          <w:bCs/>
          <w:sz w:val="24"/>
          <w:szCs w:val="24"/>
        </w:rPr>
        <w:t xml:space="preserve">, S. (2015). Workplace Incivility and its Implications for Well-Being. </w:t>
      </w:r>
      <w:r w:rsidRPr="00A821D3">
        <w:rPr>
          <w:rFonts w:ascii="Times New Roman" w:hAnsi="Times New Roman" w:cs="Times New Roman"/>
          <w:bCs/>
          <w:i/>
          <w:iCs/>
          <w:sz w:val="24"/>
          <w:szCs w:val="24"/>
        </w:rPr>
        <w:t>Research in Occupational Stress and Well Being</w:t>
      </w:r>
      <w:r w:rsidRPr="00A821D3">
        <w:rPr>
          <w:rFonts w:ascii="Times New Roman" w:hAnsi="Times New Roman" w:cs="Times New Roman"/>
          <w:bCs/>
          <w:sz w:val="24"/>
          <w:szCs w:val="24"/>
        </w:rPr>
        <w:t xml:space="preserve">, 13, 107-135. https://doi.org/10.1108/S1479-355520150000013004 </w:t>
      </w:r>
    </w:p>
    <w:p w14:paraId="2A35E408"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Lim, S., Cortina, L.M., &amp; Magley, V.J. (2008). Personal and Workgroup Incivility: Impact on Work and Health Outcomes. </w:t>
      </w:r>
      <w:r w:rsidRPr="00A821D3">
        <w:rPr>
          <w:rFonts w:ascii="Times New Roman" w:hAnsi="Times New Roman" w:cs="Times New Roman"/>
          <w:bCs/>
          <w:i/>
          <w:iCs/>
          <w:sz w:val="24"/>
          <w:szCs w:val="24"/>
        </w:rPr>
        <w:t>Journal of Applied Psychology</w:t>
      </w:r>
      <w:r w:rsidRPr="00A821D3">
        <w:rPr>
          <w:rFonts w:ascii="Times New Roman" w:hAnsi="Times New Roman" w:cs="Times New Roman"/>
          <w:bCs/>
          <w:sz w:val="24"/>
          <w:szCs w:val="24"/>
        </w:rPr>
        <w:t xml:space="preserve">, 93(1), 95–107. https://psycnet.apa.org/doi/10.1037/0021-9010.93.1.95 </w:t>
      </w:r>
    </w:p>
    <w:p w14:paraId="7079D2E2" w14:textId="77777777" w:rsidR="006A5227" w:rsidRPr="00A821D3" w:rsidRDefault="006A5227" w:rsidP="006C3271">
      <w:pPr>
        <w:pStyle w:val="NormalWeb"/>
        <w:numPr>
          <w:ilvl w:val="0"/>
          <w:numId w:val="10"/>
        </w:numPr>
        <w:spacing w:line="276" w:lineRule="auto"/>
      </w:pPr>
      <w:r w:rsidRPr="00A821D3">
        <w:t xml:space="preserve">Manegold, J. (2015). A multilevel perspective on workplace incivility: Examining individual, group, and organizational influences. </w:t>
      </w:r>
      <w:r w:rsidRPr="00A821D3">
        <w:rPr>
          <w:rStyle w:val="Emphasis"/>
        </w:rPr>
        <w:t>Group &amp; Organization Management, 40</w:t>
      </w:r>
      <w:r w:rsidRPr="00A821D3">
        <w:t xml:space="preserve">(4), 461–495. </w:t>
      </w:r>
      <w:hyperlink r:id="rId9" w:history="1">
        <w:r w:rsidRPr="00A821D3">
          <w:rPr>
            <w:rStyle w:val="Hyperlink"/>
          </w:rPr>
          <w:t>https://doi.org/10.1177/1059601115574885</w:t>
        </w:r>
      </w:hyperlink>
    </w:p>
    <w:p w14:paraId="0C9C08FD" w14:textId="75C381D0"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Martin, R.J. &amp; Hine, D.W. (2005). Development and Validation of the Uncivil Workplace Behavior Questionnaire. </w:t>
      </w:r>
      <w:r w:rsidRPr="00A821D3">
        <w:rPr>
          <w:rFonts w:ascii="Times New Roman" w:hAnsi="Times New Roman" w:cs="Times New Roman"/>
          <w:bCs/>
          <w:i/>
          <w:iCs/>
          <w:sz w:val="24"/>
          <w:szCs w:val="24"/>
        </w:rPr>
        <w:t>Journal of Occupational Health Psychology</w:t>
      </w:r>
      <w:r w:rsidRPr="00A821D3">
        <w:rPr>
          <w:rFonts w:ascii="Times New Roman" w:hAnsi="Times New Roman" w:cs="Times New Roman"/>
          <w:bCs/>
          <w:sz w:val="24"/>
          <w:szCs w:val="24"/>
        </w:rPr>
        <w:t xml:space="preserve">, 10(4), 477– 490. </w:t>
      </w:r>
      <w:hyperlink r:id="rId10" w:history="1">
        <w:r w:rsidR="002A7AF8" w:rsidRPr="00A821D3">
          <w:rPr>
            <w:rStyle w:val="Hyperlink"/>
            <w:rFonts w:ascii="Times New Roman" w:hAnsi="Times New Roman" w:cs="Times New Roman"/>
            <w:bCs/>
            <w:sz w:val="24"/>
            <w:szCs w:val="24"/>
          </w:rPr>
          <w:t>https://psycnet.apa.org/doi/10.1037/1076-8998.10.4.477</w:t>
        </w:r>
      </w:hyperlink>
      <w:r w:rsidR="002A7AF8" w:rsidRPr="00A821D3">
        <w:rPr>
          <w:rFonts w:ascii="Times New Roman" w:hAnsi="Times New Roman" w:cs="Times New Roman"/>
          <w:bCs/>
          <w:sz w:val="24"/>
          <w:szCs w:val="24"/>
        </w:rPr>
        <w:t xml:space="preserve"> </w:t>
      </w:r>
      <w:r w:rsidRPr="00A821D3">
        <w:rPr>
          <w:rFonts w:ascii="Times New Roman" w:hAnsi="Times New Roman" w:cs="Times New Roman"/>
          <w:bCs/>
          <w:sz w:val="24"/>
          <w:szCs w:val="24"/>
        </w:rPr>
        <w:t xml:space="preserve"> </w:t>
      </w:r>
    </w:p>
    <w:p w14:paraId="59118024" w14:textId="77777777" w:rsidR="006A5227" w:rsidRPr="00A821D3" w:rsidRDefault="006A5227" w:rsidP="006C3271">
      <w:pPr>
        <w:pStyle w:val="NormalWeb"/>
        <w:numPr>
          <w:ilvl w:val="0"/>
          <w:numId w:val="10"/>
        </w:numPr>
        <w:spacing w:line="276" w:lineRule="auto"/>
      </w:pPr>
      <w:r w:rsidRPr="00A821D3">
        <w:t xml:space="preserve">Muir, C. (2000). The impact of workplace incivility on work effort and productivity. </w:t>
      </w:r>
      <w:r w:rsidRPr="00A821D3">
        <w:rPr>
          <w:rStyle w:val="Emphasis"/>
        </w:rPr>
        <w:t xml:space="preserve">Workplace </w:t>
      </w:r>
      <w:proofErr w:type="spellStart"/>
      <w:r w:rsidRPr="00A821D3">
        <w:rPr>
          <w:rStyle w:val="Emphasis"/>
        </w:rPr>
        <w:t>Behavior</w:t>
      </w:r>
      <w:proofErr w:type="spellEnd"/>
      <w:r w:rsidRPr="00A821D3">
        <w:rPr>
          <w:rStyle w:val="Emphasis"/>
        </w:rPr>
        <w:t xml:space="preserve"> Journal, 12</w:t>
      </w:r>
      <w:r w:rsidRPr="00A821D3">
        <w:t>(2), 45–63.</w:t>
      </w:r>
    </w:p>
    <w:p w14:paraId="0F6DC1B1" w14:textId="77777777"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Nicholson, T. &amp; Griffin, B. (2015). Here Today but Not Gone Tomorrow: Incivility Affects After-Work and Next-Day Recovery</w:t>
      </w:r>
      <w:r w:rsidRPr="00A821D3">
        <w:rPr>
          <w:rFonts w:ascii="Times New Roman" w:hAnsi="Times New Roman" w:cs="Times New Roman"/>
          <w:bCs/>
          <w:i/>
          <w:iCs/>
          <w:sz w:val="24"/>
          <w:szCs w:val="24"/>
        </w:rPr>
        <w:t>. Journal of Occupational Health Psychology</w:t>
      </w:r>
      <w:r w:rsidRPr="00A821D3">
        <w:rPr>
          <w:rFonts w:ascii="Times New Roman" w:hAnsi="Times New Roman" w:cs="Times New Roman"/>
          <w:bCs/>
          <w:sz w:val="24"/>
          <w:szCs w:val="24"/>
        </w:rPr>
        <w:t xml:space="preserve">, 20(2), 218-225. https://psycnet.apa.org/doi/10.1037/a0038376 </w:t>
      </w:r>
    </w:p>
    <w:p w14:paraId="00AC6A43" w14:textId="3AA27D3B"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Reio Jr, T. G., &amp; Ghosh, R. (2009). Antecedents and outcomes of workplace incivility: Implications for human resource development research and practice. </w:t>
      </w:r>
      <w:r w:rsidRPr="00A821D3">
        <w:rPr>
          <w:rFonts w:ascii="Times New Roman" w:hAnsi="Times New Roman" w:cs="Times New Roman"/>
          <w:bCs/>
          <w:i/>
          <w:iCs/>
          <w:sz w:val="24"/>
          <w:szCs w:val="24"/>
        </w:rPr>
        <w:t>Human Resource Development Quarterly</w:t>
      </w:r>
      <w:r w:rsidRPr="00A821D3">
        <w:rPr>
          <w:rFonts w:ascii="Times New Roman" w:hAnsi="Times New Roman" w:cs="Times New Roman"/>
          <w:bCs/>
          <w:sz w:val="24"/>
          <w:szCs w:val="24"/>
        </w:rPr>
        <w:t xml:space="preserve">, </w:t>
      </w:r>
      <w:r w:rsidRPr="00A821D3">
        <w:rPr>
          <w:rFonts w:ascii="Times New Roman" w:hAnsi="Times New Roman" w:cs="Times New Roman"/>
          <w:bCs/>
          <w:i/>
          <w:iCs/>
          <w:sz w:val="24"/>
          <w:szCs w:val="24"/>
        </w:rPr>
        <w:t>20</w:t>
      </w:r>
      <w:r w:rsidRPr="00A821D3">
        <w:rPr>
          <w:rFonts w:ascii="Times New Roman" w:hAnsi="Times New Roman" w:cs="Times New Roman"/>
          <w:bCs/>
          <w:sz w:val="24"/>
          <w:szCs w:val="24"/>
        </w:rPr>
        <w:t>(3), 237-264. https://doi.org/10.1002/ hrdq.20020</w:t>
      </w:r>
      <w:r w:rsidR="002A7AF8" w:rsidRPr="00A821D3">
        <w:rPr>
          <w:rFonts w:ascii="Times New Roman" w:hAnsi="Times New Roman" w:cs="Times New Roman"/>
          <w:bCs/>
          <w:sz w:val="24"/>
          <w:szCs w:val="24"/>
        </w:rPr>
        <w:t xml:space="preserve">  </w:t>
      </w:r>
      <w:r w:rsidRPr="00A821D3">
        <w:rPr>
          <w:rFonts w:ascii="Times New Roman" w:hAnsi="Times New Roman" w:cs="Times New Roman"/>
          <w:bCs/>
          <w:sz w:val="24"/>
          <w:szCs w:val="24"/>
        </w:rPr>
        <w:t xml:space="preserve"> </w:t>
      </w:r>
    </w:p>
    <w:p w14:paraId="71754056" w14:textId="766F536E" w:rsidR="006A5227" w:rsidRPr="00A821D3" w:rsidRDefault="006A5227" w:rsidP="006C3271">
      <w:pPr>
        <w:pStyle w:val="ListParagraph"/>
        <w:numPr>
          <w:ilvl w:val="0"/>
          <w:numId w:val="10"/>
        </w:numPr>
        <w:jc w:val="both"/>
        <w:rPr>
          <w:rFonts w:ascii="Times New Roman" w:hAnsi="Times New Roman" w:cs="Times New Roman"/>
          <w:bCs/>
          <w:sz w:val="24"/>
          <w:szCs w:val="24"/>
        </w:rPr>
      </w:pPr>
      <w:r w:rsidRPr="00A821D3">
        <w:rPr>
          <w:rFonts w:ascii="Times New Roman" w:hAnsi="Times New Roman" w:cs="Times New Roman"/>
          <w:bCs/>
          <w:sz w:val="24"/>
          <w:szCs w:val="24"/>
        </w:rPr>
        <w:t xml:space="preserve">Reio Jr, T. G., &amp; Sanders-Reio, J. (2011). Thinking about workplace engagement: Does supervisor and coworker incivility really matter? </w:t>
      </w:r>
      <w:r w:rsidRPr="00A821D3">
        <w:rPr>
          <w:rFonts w:ascii="Times New Roman" w:hAnsi="Times New Roman" w:cs="Times New Roman"/>
          <w:bCs/>
          <w:i/>
          <w:iCs/>
          <w:sz w:val="24"/>
          <w:szCs w:val="24"/>
        </w:rPr>
        <w:t>Advances in Developing Human Resources</w:t>
      </w:r>
      <w:r w:rsidRPr="00A821D3">
        <w:rPr>
          <w:rFonts w:ascii="Times New Roman" w:hAnsi="Times New Roman" w:cs="Times New Roman"/>
          <w:bCs/>
          <w:sz w:val="24"/>
          <w:szCs w:val="24"/>
        </w:rPr>
        <w:t xml:space="preserve">, </w:t>
      </w:r>
      <w:r w:rsidRPr="00A821D3">
        <w:rPr>
          <w:rFonts w:ascii="Times New Roman" w:hAnsi="Times New Roman" w:cs="Times New Roman"/>
          <w:bCs/>
          <w:i/>
          <w:iCs/>
          <w:sz w:val="24"/>
          <w:szCs w:val="24"/>
        </w:rPr>
        <w:t>13</w:t>
      </w:r>
      <w:r w:rsidRPr="00A821D3">
        <w:rPr>
          <w:rFonts w:ascii="Times New Roman" w:hAnsi="Times New Roman" w:cs="Times New Roman"/>
          <w:bCs/>
          <w:sz w:val="24"/>
          <w:szCs w:val="24"/>
        </w:rPr>
        <w:t xml:space="preserve">(4), 462-478. </w:t>
      </w:r>
      <w:hyperlink r:id="rId11" w:history="1">
        <w:r w:rsidR="002A7AF8" w:rsidRPr="00A821D3">
          <w:rPr>
            <w:rStyle w:val="Hyperlink"/>
            <w:rFonts w:ascii="Times New Roman" w:hAnsi="Times New Roman" w:cs="Times New Roman"/>
            <w:bCs/>
            <w:sz w:val="24"/>
            <w:szCs w:val="24"/>
          </w:rPr>
          <w:t>https://doi.org/10.1177%2F1523422311430784</w:t>
        </w:r>
      </w:hyperlink>
      <w:r w:rsidR="002A7AF8" w:rsidRPr="00A821D3">
        <w:rPr>
          <w:rFonts w:ascii="Times New Roman" w:hAnsi="Times New Roman" w:cs="Times New Roman"/>
          <w:bCs/>
          <w:sz w:val="24"/>
          <w:szCs w:val="24"/>
        </w:rPr>
        <w:t xml:space="preserve"> </w:t>
      </w:r>
      <w:r w:rsidRPr="00A821D3">
        <w:rPr>
          <w:rFonts w:ascii="Times New Roman" w:hAnsi="Times New Roman" w:cs="Times New Roman"/>
          <w:bCs/>
          <w:sz w:val="24"/>
          <w:szCs w:val="24"/>
        </w:rPr>
        <w:t xml:space="preserve"> </w:t>
      </w:r>
      <w:r w:rsidR="002A7AF8" w:rsidRPr="00A821D3">
        <w:rPr>
          <w:rFonts w:ascii="Times New Roman" w:hAnsi="Times New Roman" w:cs="Times New Roman"/>
          <w:bCs/>
          <w:sz w:val="24"/>
          <w:szCs w:val="24"/>
        </w:rPr>
        <w:t xml:space="preserve"> </w:t>
      </w:r>
    </w:p>
    <w:p w14:paraId="3A3225B2" w14:textId="77777777" w:rsidR="006A5227" w:rsidRPr="00A821D3" w:rsidRDefault="006A5227" w:rsidP="006C3271">
      <w:pPr>
        <w:pStyle w:val="NormalWeb"/>
        <w:numPr>
          <w:ilvl w:val="0"/>
          <w:numId w:val="10"/>
        </w:numPr>
        <w:spacing w:line="276" w:lineRule="auto"/>
      </w:pPr>
      <w:r w:rsidRPr="00A821D3">
        <w:lastRenderedPageBreak/>
        <w:t xml:space="preserve">Reio, T. G., Jr. (2011). Supervisor and coworker incivility: Testing the mediating role of emotional reactions and situational constraints. </w:t>
      </w:r>
      <w:r w:rsidRPr="00A821D3">
        <w:rPr>
          <w:rStyle w:val="Emphasis"/>
        </w:rPr>
        <w:t>Human Resource Development Quarterly, 22</w:t>
      </w:r>
      <w:r w:rsidRPr="00A821D3">
        <w:t xml:space="preserve">(3), 233–257. </w:t>
      </w:r>
      <w:hyperlink r:id="rId12" w:history="1">
        <w:r w:rsidRPr="00A821D3">
          <w:rPr>
            <w:rStyle w:val="Hyperlink"/>
          </w:rPr>
          <w:t>https://doi.org/10.1002/hrdq.20081</w:t>
        </w:r>
      </w:hyperlink>
    </w:p>
    <w:p w14:paraId="30DCE5D2" w14:textId="77777777" w:rsidR="006A5227" w:rsidRPr="00A821D3" w:rsidRDefault="006A5227" w:rsidP="006C3271">
      <w:pPr>
        <w:pStyle w:val="NormalWeb"/>
        <w:numPr>
          <w:ilvl w:val="0"/>
          <w:numId w:val="10"/>
        </w:numPr>
        <w:spacing w:line="276" w:lineRule="auto"/>
      </w:pPr>
      <w:r w:rsidRPr="00A821D3">
        <w:t xml:space="preserve">Roscigno, V. J., Lopez, S. H., &amp; Hodson, R. (2009). Supervisory bullying, status inequalities and organizational context. </w:t>
      </w:r>
      <w:r w:rsidRPr="00A821D3">
        <w:rPr>
          <w:rStyle w:val="Emphasis"/>
        </w:rPr>
        <w:t>Social Forces, 87</w:t>
      </w:r>
      <w:r w:rsidRPr="00A821D3">
        <w:t xml:space="preserve">(3), 1561–1589. </w:t>
      </w:r>
      <w:hyperlink r:id="rId13" w:history="1">
        <w:r w:rsidRPr="00A821D3">
          <w:rPr>
            <w:rStyle w:val="Hyperlink"/>
          </w:rPr>
          <w:t>https://doi.org/10.1353/sof.0.0161</w:t>
        </w:r>
      </w:hyperlink>
    </w:p>
    <w:p w14:paraId="2569800F" w14:textId="77777777" w:rsidR="006A5227" w:rsidRPr="00A821D3" w:rsidRDefault="006A5227" w:rsidP="006C3271">
      <w:pPr>
        <w:pStyle w:val="NormalWeb"/>
        <w:numPr>
          <w:ilvl w:val="0"/>
          <w:numId w:val="10"/>
        </w:numPr>
        <w:spacing w:line="276" w:lineRule="auto"/>
      </w:pPr>
      <w:r w:rsidRPr="00A821D3">
        <w:t xml:space="preserve">Sakurai, K. (2012). The impact of workplace incivility on counterproductive work </w:t>
      </w:r>
      <w:proofErr w:type="spellStart"/>
      <w:r w:rsidRPr="00A821D3">
        <w:t>behaviors</w:t>
      </w:r>
      <w:proofErr w:type="spellEnd"/>
      <w:r w:rsidRPr="00A821D3">
        <w:t xml:space="preserve">: A meta-analytic review. </w:t>
      </w:r>
      <w:r w:rsidRPr="00A821D3">
        <w:rPr>
          <w:rStyle w:val="Emphasis"/>
        </w:rPr>
        <w:t>Journal of Applied Psychology, 97</w:t>
      </w:r>
      <w:r w:rsidRPr="00A821D3">
        <w:t xml:space="preserve">(1), 160–176. </w:t>
      </w:r>
      <w:hyperlink r:id="rId14" w:history="1">
        <w:r w:rsidRPr="00A821D3">
          <w:rPr>
            <w:rStyle w:val="Hyperlink"/>
          </w:rPr>
          <w:t>https://doi.org/10.1037/a0029232</w:t>
        </w:r>
      </w:hyperlink>
    </w:p>
    <w:p w14:paraId="5B627FF6" w14:textId="77777777" w:rsidR="006A5227" w:rsidRPr="00A821D3" w:rsidRDefault="006A5227" w:rsidP="006C3271">
      <w:pPr>
        <w:pStyle w:val="NormalWeb"/>
        <w:numPr>
          <w:ilvl w:val="0"/>
          <w:numId w:val="10"/>
        </w:numPr>
        <w:spacing w:line="276" w:lineRule="auto"/>
      </w:pPr>
      <w:r w:rsidRPr="00A821D3">
        <w:t xml:space="preserve">Torkelson, E. (2016). Job insecurity and workplace incivility: The mediating role of low social support. </w:t>
      </w:r>
      <w:r w:rsidRPr="00A821D3">
        <w:rPr>
          <w:rStyle w:val="Emphasis"/>
        </w:rPr>
        <w:t>Scandinavian Journal of Work, Environment &amp; Health, 42</w:t>
      </w:r>
      <w:r w:rsidRPr="00A821D3">
        <w:t xml:space="preserve">(5), 394–403. </w:t>
      </w:r>
      <w:hyperlink r:id="rId15" w:history="1">
        <w:r w:rsidRPr="00A821D3">
          <w:rPr>
            <w:rStyle w:val="Hyperlink"/>
          </w:rPr>
          <w:t>https://doi.org/10.5271/sjweh.3584</w:t>
        </w:r>
      </w:hyperlink>
    </w:p>
    <w:p w14:paraId="650A23C5" w14:textId="369E7E30" w:rsidR="008E5D30" w:rsidRPr="00A821D3" w:rsidRDefault="006A5227" w:rsidP="005E3E3D">
      <w:pPr>
        <w:pStyle w:val="NormalWeb"/>
        <w:numPr>
          <w:ilvl w:val="0"/>
          <w:numId w:val="10"/>
        </w:numPr>
        <w:spacing w:line="276" w:lineRule="auto"/>
      </w:pPr>
      <w:r w:rsidRPr="00A821D3">
        <w:t xml:space="preserve">Wang, M. (2021). Guilt and organizational citizenship </w:t>
      </w:r>
      <w:proofErr w:type="spellStart"/>
      <w:r w:rsidRPr="00A821D3">
        <w:t>behavior</w:t>
      </w:r>
      <w:proofErr w:type="spellEnd"/>
      <w:r w:rsidRPr="00A821D3">
        <w:t xml:space="preserve">: The role of incivility and internal attribution orientation. </w:t>
      </w:r>
      <w:r w:rsidRPr="00A821D3">
        <w:rPr>
          <w:rStyle w:val="Emphasis"/>
        </w:rPr>
        <w:t>Journal of Organizational Psychology, 21</w:t>
      </w:r>
      <w:r w:rsidRPr="00A821D3">
        <w:t xml:space="preserve">(2), 35–50. </w:t>
      </w:r>
      <w:hyperlink r:id="rId16" w:history="1">
        <w:r w:rsidRPr="00A821D3">
          <w:rPr>
            <w:rStyle w:val="Hyperlink"/>
          </w:rPr>
          <w:t>https://doi.org/10.33423/jop.v21i2.4335</w:t>
        </w:r>
      </w:hyperlink>
    </w:p>
    <w:sectPr w:rsidR="008E5D30" w:rsidRPr="00A82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A2B"/>
    <w:multiLevelType w:val="hybridMultilevel"/>
    <w:tmpl w:val="2BD6F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96699D"/>
    <w:multiLevelType w:val="hybridMultilevel"/>
    <w:tmpl w:val="09289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D06661"/>
    <w:multiLevelType w:val="hybridMultilevel"/>
    <w:tmpl w:val="BC4C5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F60EA5"/>
    <w:multiLevelType w:val="multilevel"/>
    <w:tmpl w:val="A08A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D6448"/>
    <w:multiLevelType w:val="multilevel"/>
    <w:tmpl w:val="E60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6123A"/>
    <w:multiLevelType w:val="multilevel"/>
    <w:tmpl w:val="C3B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34FF8"/>
    <w:multiLevelType w:val="hybridMultilevel"/>
    <w:tmpl w:val="299E21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DA236B"/>
    <w:multiLevelType w:val="hybridMultilevel"/>
    <w:tmpl w:val="EF14872A"/>
    <w:lvl w:ilvl="0" w:tplc="4009000B">
      <w:start w:val="1"/>
      <w:numFmt w:val="bullet"/>
      <w:lvlText w:val=""/>
      <w:lvlJc w:val="left"/>
      <w:pPr>
        <w:ind w:left="135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DE83D95"/>
    <w:multiLevelType w:val="multilevel"/>
    <w:tmpl w:val="A08A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6408C"/>
    <w:multiLevelType w:val="hybridMultilevel"/>
    <w:tmpl w:val="ED5801AA"/>
    <w:lvl w:ilvl="0" w:tplc="4692E162">
      <w:start w:val="1"/>
      <w:numFmt w:val="decimal"/>
      <w:lvlText w:val="%1."/>
      <w:lvlJc w:val="left"/>
      <w:pPr>
        <w:ind w:left="541" w:hanging="201"/>
      </w:pPr>
      <w:rPr>
        <w:rFonts w:ascii="Times New Roman" w:eastAsia="Times New Roman" w:hAnsi="Times New Roman" w:cs="Times New Roman" w:hint="default"/>
        <w:spacing w:val="0"/>
        <w:w w:val="99"/>
        <w:sz w:val="20"/>
        <w:szCs w:val="20"/>
        <w:lang w:val="en-US" w:eastAsia="en-US" w:bidi="ar-SA"/>
      </w:rPr>
    </w:lvl>
    <w:lvl w:ilvl="1" w:tplc="F7E21EFA">
      <w:start w:val="1"/>
      <w:numFmt w:val="decimal"/>
      <w:lvlText w:val="%2)"/>
      <w:lvlJc w:val="left"/>
      <w:pPr>
        <w:ind w:left="1048" w:hanging="348"/>
      </w:pPr>
      <w:rPr>
        <w:rFonts w:ascii="Times New Roman" w:eastAsia="Times New Roman" w:hAnsi="Times New Roman" w:cs="Times New Roman" w:hint="default"/>
        <w:spacing w:val="0"/>
        <w:w w:val="99"/>
        <w:sz w:val="20"/>
        <w:szCs w:val="20"/>
        <w:lang w:val="en-US" w:eastAsia="en-US" w:bidi="ar-SA"/>
      </w:rPr>
    </w:lvl>
    <w:lvl w:ilvl="2" w:tplc="D474FC30">
      <w:start w:val="1"/>
      <w:numFmt w:val="decimal"/>
      <w:lvlText w:val="%3)"/>
      <w:lvlJc w:val="left"/>
      <w:pPr>
        <w:ind w:left="1406" w:hanging="646"/>
      </w:pPr>
      <w:rPr>
        <w:rFonts w:ascii="Times New Roman" w:eastAsia="Times New Roman" w:hAnsi="Times New Roman" w:cs="Times New Roman" w:hint="default"/>
        <w:spacing w:val="0"/>
        <w:w w:val="99"/>
        <w:sz w:val="20"/>
        <w:szCs w:val="20"/>
        <w:lang w:val="en-US" w:eastAsia="en-US" w:bidi="ar-SA"/>
      </w:rPr>
    </w:lvl>
    <w:lvl w:ilvl="3" w:tplc="6AE2FE1E">
      <w:numFmt w:val="bullet"/>
      <w:lvlText w:val="•"/>
      <w:lvlJc w:val="left"/>
      <w:pPr>
        <w:ind w:left="1400" w:hanging="646"/>
      </w:pPr>
      <w:rPr>
        <w:rFonts w:hint="default"/>
        <w:lang w:val="en-US" w:eastAsia="en-US" w:bidi="ar-SA"/>
      </w:rPr>
    </w:lvl>
    <w:lvl w:ilvl="4" w:tplc="6BDAEF20">
      <w:numFmt w:val="bullet"/>
      <w:lvlText w:val="•"/>
      <w:lvlJc w:val="left"/>
      <w:pPr>
        <w:ind w:left="2617" w:hanging="646"/>
      </w:pPr>
      <w:rPr>
        <w:rFonts w:hint="default"/>
        <w:lang w:val="en-US" w:eastAsia="en-US" w:bidi="ar-SA"/>
      </w:rPr>
    </w:lvl>
    <w:lvl w:ilvl="5" w:tplc="2F74CE38">
      <w:numFmt w:val="bullet"/>
      <w:lvlText w:val="•"/>
      <w:lvlJc w:val="left"/>
      <w:pPr>
        <w:ind w:left="3834" w:hanging="646"/>
      </w:pPr>
      <w:rPr>
        <w:rFonts w:hint="default"/>
        <w:lang w:val="en-US" w:eastAsia="en-US" w:bidi="ar-SA"/>
      </w:rPr>
    </w:lvl>
    <w:lvl w:ilvl="6" w:tplc="BAB2F438">
      <w:numFmt w:val="bullet"/>
      <w:lvlText w:val="•"/>
      <w:lvlJc w:val="left"/>
      <w:pPr>
        <w:ind w:left="5051" w:hanging="646"/>
      </w:pPr>
      <w:rPr>
        <w:rFonts w:hint="default"/>
        <w:lang w:val="en-US" w:eastAsia="en-US" w:bidi="ar-SA"/>
      </w:rPr>
    </w:lvl>
    <w:lvl w:ilvl="7" w:tplc="B2608582">
      <w:numFmt w:val="bullet"/>
      <w:lvlText w:val="•"/>
      <w:lvlJc w:val="left"/>
      <w:pPr>
        <w:ind w:left="6268" w:hanging="646"/>
      </w:pPr>
      <w:rPr>
        <w:rFonts w:hint="default"/>
        <w:lang w:val="en-US" w:eastAsia="en-US" w:bidi="ar-SA"/>
      </w:rPr>
    </w:lvl>
    <w:lvl w:ilvl="8" w:tplc="714E433C">
      <w:numFmt w:val="bullet"/>
      <w:lvlText w:val="•"/>
      <w:lvlJc w:val="left"/>
      <w:pPr>
        <w:ind w:left="7485" w:hanging="646"/>
      </w:pPr>
      <w:rPr>
        <w:rFonts w:hint="default"/>
        <w:lang w:val="en-US" w:eastAsia="en-US" w:bidi="ar-SA"/>
      </w:rPr>
    </w:lvl>
  </w:abstractNum>
  <w:abstractNum w:abstractNumId="10" w15:restartNumberingAfterBreak="0">
    <w:nsid w:val="7E8E654F"/>
    <w:multiLevelType w:val="hybridMultilevel"/>
    <w:tmpl w:val="89226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86281469">
    <w:abstractNumId w:val="0"/>
  </w:num>
  <w:num w:numId="2" w16cid:durableId="1863586821">
    <w:abstractNumId w:val="5"/>
  </w:num>
  <w:num w:numId="3" w16cid:durableId="2048213852">
    <w:abstractNumId w:val="4"/>
  </w:num>
  <w:num w:numId="4" w16cid:durableId="79835341">
    <w:abstractNumId w:val="7"/>
  </w:num>
  <w:num w:numId="5" w16cid:durableId="1558274868">
    <w:abstractNumId w:val="9"/>
  </w:num>
  <w:num w:numId="6" w16cid:durableId="1926065005">
    <w:abstractNumId w:val="10"/>
  </w:num>
  <w:num w:numId="7" w16cid:durableId="998264854">
    <w:abstractNumId w:val="1"/>
  </w:num>
  <w:num w:numId="8" w16cid:durableId="972099895">
    <w:abstractNumId w:val="8"/>
  </w:num>
  <w:num w:numId="9" w16cid:durableId="2016805578">
    <w:abstractNumId w:val="2"/>
  </w:num>
  <w:num w:numId="10" w16cid:durableId="2248674">
    <w:abstractNumId w:val="6"/>
  </w:num>
  <w:num w:numId="11" w16cid:durableId="188502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04"/>
    <w:rsid w:val="00047276"/>
    <w:rsid w:val="00096C7E"/>
    <w:rsid w:val="00096DCD"/>
    <w:rsid w:val="000B7AD4"/>
    <w:rsid w:val="000F6EA6"/>
    <w:rsid w:val="00145BC8"/>
    <w:rsid w:val="001461ED"/>
    <w:rsid w:val="001915C2"/>
    <w:rsid w:val="001B24CC"/>
    <w:rsid w:val="001B6440"/>
    <w:rsid w:val="001C4278"/>
    <w:rsid w:val="002109CE"/>
    <w:rsid w:val="00250C94"/>
    <w:rsid w:val="002576A6"/>
    <w:rsid w:val="00262ACF"/>
    <w:rsid w:val="00270B62"/>
    <w:rsid w:val="002712DE"/>
    <w:rsid w:val="002A3680"/>
    <w:rsid w:val="002A7AF8"/>
    <w:rsid w:val="002B41D6"/>
    <w:rsid w:val="00310FC1"/>
    <w:rsid w:val="00326640"/>
    <w:rsid w:val="00335648"/>
    <w:rsid w:val="003661DD"/>
    <w:rsid w:val="00371548"/>
    <w:rsid w:val="0039191F"/>
    <w:rsid w:val="003952A9"/>
    <w:rsid w:val="003A40DD"/>
    <w:rsid w:val="003A7003"/>
    <w:rsid w:val="003C2D85"/>
    <w:rsid w:val="003C345E"/>
    <w:rsid w:val="003D4F5D"/>
    <w:rsid w:val="003E7BB2"/>
    <w:rsid w:val="00402125"/>
    <w:rsid w:val="00412DDC"/>
    <w:rsid w:val="00414E89"/>
    <w:rsid w:val="00420C3A"/>
    <w:rsid w:val="00432D18"/>
    <w:rsid w:val="004578A5"/>
    <w:rsid w:val="0049318B"/>
    <w:rsid w:val="004C4FD3"/>
    <w:rsid w:val="004D6720"/>
    <w:rsid w:val="004E50E0"/>
    <w:rsid w:val="00504511"/>
    <w:rsid w:val="00537692"/>
    <w:rsid w:val="00550FA4"/>
    <w:rsid w:val="005A1B6B"/>
    <w:rsid w:val="005C3DAE"/>
    <w:rsid w:val="005E3E3D"/>
    <w:rsid w:val="00621EBB"/>
    <w:rsid w:val="00625B86"/>
    <w:rsid w:val="00634D2A"/>
    <w:rsid w:val="006A0719"/>
    <w:rsid w:val="006A5227"/>
    <w:rsid w:val="006A769C"/>
    <w:rsid w:val="006B48D8"/>
    <w:rsid w:val="006C3271"/>
    <w:rsid w:val="006D661A"/>
    <w:rsid w:val="006D6931"/>
    <w:rsid w:val="006E0409"/>
    <w:rsid w:val="006F18BD"/>
    <w:rsid w:val="006F1903"/>
    <w:rsid w:val="00733A76"/>
    <w:rsid w:val="00763643"/>
    <w:rsid w:val="0077560D"/>
    <w:rsid w:val="007C1DB9"/>
    <w:rsid w:val="007D5713"/>
    <w:rsid w:val="007E2ACB"/>
    <w:rsid w:val="008274AD"/>
    <w:rsid w:val="008504E7"/>
    <w:rsid w:val="008506CF"/>
    <w:rsid w:val="008808A1"/>
    <w:rsid w:val="00883950"/>
    <w:rsid w:val="00896F91"/>
    <w:rsid w:val="008A3EDE"/>
    <w:rsid w:val="008B1C25"/>
    <w:rsid w:val="008E5D30"/>
    <w:rsid w:val="008E6FE2"/>
    <w:rsid w:val="0094721F"/>
    <w:rsid w:val="0099068D"/>
    <w:rsid w:val="00995820"/>
    <w:rsid w:val="009A17CB"/>
    <w:rsid w:val="009B076E"/>
    <w:rsid w:val="009C6D7A"/>
    <w:rsid w:val="009D249A"/>
    <w:rsid w:val="00A02C95"/>
    <w:rsid w:val="00A366BA"/>
    <w:rsid w:val="00A5308B"/>
    <w:rsid w:val="00A616E6"/>
    <w:rsid w:val="00A67404"/>
    <w:rsid w:val="00A71561"/>
    <w:rsid w:val="00A73F5D"/>
    <w:rsid w:val="00A821D3"/>
    <w:rsid w:val="00A93974"/>
    <w:rsid w:val="00AF3908"/>
    <w:rsid w:val="00B17D38"/>
    <w:rsid w:val="00B449A2"/>
    <w:rsid w:val="00B559CC"/>
    <w:rsid w:val="00B72FAF"/>
    <w:rsid w:val="00BC1906"/>
    <w:rsid w:val="00BE6031"/>
    <w:rsid w:val="00C071EE"/>
    <w:rsid w:val="00C1495B"/>
    <w:rsid w:val="00C45117"/>
    <w:rsid w:val="00C577C3"/>
    <w:rsid w:val="00C62DF0"/>
    <w:rsid w:val="00C86407"/>
    <w:rsid w:val="00C86731"/>
    <w:rsid w:val="00C94F5C"/>
    <w:rsid w:val="00CE2CFB"/>
    <w:rsid w:val="00D1677B"/>
    <w:rsid w:val="00D2697D"/>
    <w:rsid w:val="00D33741"/>
    <w:rsid w:val="00D5110E"/>
    <w:rsid w:val="00D54232"/>
    <w:rsid w:val="00D54B26"/>
    <w:rsid w:val="00D74D84"/>
    <w:rsid w:val="00D901CB"/>
    <w:rsid w:val="00DE1917"/>
    <w:rsid w:val="00DE3BCC"/>
    <w:rsid w:val="00DE6CAF"/>
    <w:rsid w:val="00DF0E64"/>
    <w:rsid w:val="00DF6571"/>
    <w:rsid w:val="00E14458"/>
    <w:rsid w:val="00E162A9"/>
    <w:rsid w:val="00E311D7"/>
    <w:rsid w:val="00E42065"/>
    <w:rsid w:val="00E471E8"/>
    <w:rsid w:val="00E90C25"/>
    <w:rsid w:val="00EC2CA6"/>
    <w:rsid w:val="00EC392B"/>
    <w:rsid w:val="00F10F3F"/>
    <w:rsid w:val="00F11392"/>
    <w:rsid w:val="00F3174A"/>
    <w:rsid w:val="00F342DF"/>
    <w:rsid w:val="00F9770A"/>
    <w:rsid w:val="00F9782D"/>
    <w:rsid w:val="00FC39D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29247"/>
  <w15:chartTrackingRefBased/>
  <w15:docId w15:val="{20CDC4EB-F3E2-4AA7-BBCA-974EFCF1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1ED"/>
    <w:pPr>
      <w:widowControl w:val="0"/>
      <w:autoSpaceDE w:val="0"/>
      <w:autoSpaceDN w:val="0"/>
      <w:spacing w:after="0" w:line="240" w:lineRule="auto"/>
      <w:ind w:left="340"/>
      <w:outlineLvl w:val="0"/>
    </w:pPr>
    <w:rPr>
      <w:rFonts w:ascii="Times New Roman" w:eastAsia="Times New Roman" w:hAnsi="Times New Roman" w:cs="Times New Roman"/>
      <w:b/>
      <w:bCs/>
      <w:kern w:val="0"/>
      <w:sz w:val="20"/>
      <w:szCs w:val="2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404"/>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8274AD"/>
    <w:rPr>
      <w:b/>
      <w:bCs/>
    </w:rPr>
  </w:style>
  <w:style w:type="paragraph" w:styleId="ListParagraph">
    <w:name w:val="List Paragraph"/>
    <w:basedOn w:val="Normal"/>
    <w:uiPriority w:val="1"/>
    <w:qFormat/>
    <w:rsid w:val="004578A5"/>
    <w:pPr>
      <w:spacing w:after="200" w:line="276" w:lineRule="auto"/>
      <w:ind w:left="720"/>
      <w:contextualSpacing/>
    </w:pPr>
    <w:rPr>
      <w:kern w:val="0"/>
      <w:szCs w:val="22"/>
      <w:lang w:val="en-US" w:bidi="ar-SA"/>
      <w14:ligatures w14:val="none"/>
    </w:rPr>
  </w:style>
  <w:style w:type="table" w:styleId="TableGrid">
    <w:name w:val="Table Grid"/>
    <w:basedOn w:val="TableNormal"/>
    <w:uiPriority w:val="39"/>
    <w:rsid w:val="00F1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6FE2"/>
    <w:rPr>
      <w:color w:val="0563C1" w:themeColor="hyperlink"/>
      <w:u w:val="single"/>
    </w:rPr>
  </w:style>
  <w:style w:type="character" w:styleId="UnresolvedMention">
    <w:name w:val="Unresolved Mention"/>
    <w:basedOn w:val="DefaultParagraphFont"/>
    <w:uiPriority w:val="99"/>
    <w:semiHidden/>
    <w:unhideWhenUsed/>
    <w:rsid w:val="008E6FE2"/>
    <w:rPr>
      <w:color w:val="605E5C"/>
      <w:shd w:val="clear" w:color="auto" w:fill="E1DFDD"/>
    </w:rPr>
  </w:style>
  <w:style w:type="paragraph" w:styleId="BodyText">
    <w:name w:val="Body Text"/>
    <w:basedOn w:val="Normal"/>
    <w:link w:val="BodyTextChar"/>
    <w:uiPriority w:val="1"/>
    <w:qFormat/>
    <w:rsid w:val="001461ED"/>
    <w:pPr>
      <w:widowControl w:val="0"/>
      <w:autoSpaceDE w:val="0"/>
      <w:autoSpaceDN w:val="0"/>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BodyTextChar">
    <w:name w:val="Body Text Char"/>
    <w:basedOn w:val="DefaultParagraphFont"/>
    <w:link w:val="BodyText"/>
    <w:uiPriority w:val="1"/>
    <w:rsid w:val="001461ED"/>
    <w:rPr>
      <w:rFonts w:ascii="Times New Roman" w:eastAsia="Times New Roman" w:hAnsi="Times New Roman" w:cs="Times New Roman"/>
      <w:kern w:val="0"/>
      <w:sz w:val="20"/>
      <w:szCs w:val="20"/>
      <w:lang w:val="en-US" w:bidi="ar-SA"/>
      <w14:ligatures w14:val="none"/>
    </w:rPr>
  </w:style>
  <w:style w:type="character" w:customStyle="1" w:styleId="Heading1Char">
    <w:name w:val="Heading 1 Char"/>
    <w:basedOn w:val="DefaultParagraphFont"/>
    <w:link w:val="Heading1"/>
    <w:uiPriority w:val="9"/>
    <w:rsid w:val="001461ED"/>
    <w:rPr>
      <w:rFonts w:ascii="Times New Roman" w:eastAsia="Times New Roman" w:hAnsi="Times New Roman" w:cs="Times New Roman"/>
      <w:b/>
      <w:bCs/>
      <w:kern w:val="0"/>
      <w:sz w:val="20"/>
      <w:szCs w:val="20"/>
      <w:lang w:val="en-US" w:bidi="ar-SA"/>
      <w14:ligatures w14:val="none"/>
    </w:rPr>
  </w:style>
  <w:style w:type="character" w:styleId="Emphasis">
    <w:name w:val="Emphasis"/>
    <w:basedOn w:val="DefaultParagraphFont"/>
    <w:uiPriority w:val="20"/>
    <w:qFormat/>
    <w:rsid w:val="00896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080">
      <w:bodyDiv w:val="1"/>
      <w:marLeft w:val="0"/>
      <w:marRight w:val="0"/>
      <w:marTop w:val="0"/>
      <w:marBottom w:val="0"/>
      <w:divBdr>
        <w:top w:val="none" w:sz="0" w:space="0" w:color="auto"/>
        <w:left w:val="none" w:sz="0" w:space="0" w:color="auto"/>
        <w:bottom w:val="none" w:sz="0" w:space="0" w:color="auto"/>
        <w:right w:val="none" w:sz="0" w:space="0" w:color="auto"/>
      </w:divBdr>
    </w:div>
    <w:div w:id="305202721">
      <w:bodyDiv w:val="1"/>
      <w:marLeft w:val="0"/>
      <w:marRight w:val="0"/>
      <w:marTop w:val="0"/>
      <w:marBottom w:val="0"/>
      <w:divBdr>
        <w:top w:val="none" w:sz="0" w:space="0" w:color="auto"/>
        <w:left w:val="none" w:sz="0" w:space="0" w:color="auto"/>
        <w:bottom w:val="none" w:sz="0" w:space="0" w:color="auto"/>
        <w:right w:val="none" w:sz="0" w:space="0" w:color="auto"/>
      </w:divBdr>
    </w:div>
    <w:div w:id="381053556">
      <w:bodyDiv w:val="1"/>
      <w:marLeft w:val="0"/>
      <w:marRight w:val="0"/>
      <w:marTop w:val="0"/>
      <w:marBottom w:val="0"/>
      <w:divBdr>
        <w:top w:val="none" w:sz="0" w:space="0" w:color="auto"/>
        <w:left w:val="none" w:sz="0" w:space="0" w:color="auto"/>
        <w:bottom w:val="none" w:sz="0" w:space="0" w:color="auto"/>
        <w:right w:val="none" w:sz="0" w:space="0" w:color="auto"/>
      </w:divBdr>
    </w:div>
    <w:div w:id="410468521">
      <w:bodyDiv w:val="1"/>
      <w:marLeft w:val="0"/>
      <w:marRight w:val="0"/>
      <w:marTop w:val="0"/>
      <w:marBottom w:val="0"/>
      <w:divBdr>
        <w:top w:val="none" w:sz="0" w:space="0" w:color="auto"/>
        <w:left w:val="none" w:sz="0" w:space="0" w:color="auto"/>
        <w:bottom w:val="none" w:sz="0" w:space="0" w:color="auto"/>
        <w:right w:val="none" w:sz="0" w:space="0" w:color="auto"/>
      </w:divBdr>
    </w:div>
    <w:div w:id="437919774">
      <w:bodyDiv w:val="1"/>
      <w:marLeft w:val="0"/>
      <w:marRight w:val="0"/>
      <w:marTop w:val="0"/>
      <w:marBottom w:val="0"/>
      <w:divBdr>
        <w:top w:val="none" w:sz="0" w:space="0" w:color="auto"/>
        <w:left w:val="none" w:sz="0" w:space="0" w:color="auto"/>
        <w:bottom w:val="none" w:sz="0" w:space="0" w:color="auto"/>
        <w:right w:val="none" w:sz="0" w:space="0" w:color="auto"/>
      </w:divBdr>
    </w:div>
    <w:div w:id="574315216">
      <w:bodyDiv w:val="1"/>
      <w:marLeft w:val="0"/>
      <w:marRight w:val="0"/>
      <w:marTop w:val="0"/>
      <w:marBottom w:val="0"/>
      <w:divBdr>
        <w:top w:val="none" w:sz="0" w:space="0" w:color="auto"/>
        <w:left w:val="none" w:sz="0" w:space="0" w:color="auto"/>
        <w:bottom w:val="none" w:sz="0" w:space="0" w:color="auto"/>
        <w:right w:val="none" w:sz="0" w:space="0" w:color="auto"/>
      </w:divBdr>
      <w:divsChild>
        <w:div w:id="304704537">
          <w:marLeft w:val="0"/>
          <w:marRight w:val="0"/>
          <w:marTop w:val="0"/>
          <w:marBottom w:val="0"/>
          <w:divBdr>
            <w:top w:val="none" w:sz="0" w:space="0" w:color="auto"/>
            <w:left w:val="none" w:sz="0" w:space="0" w:color="auto"/>
            <w:bottom w:val="none" w:sz="0" w:space="0" w:color="auto"/>
            <w:right w:val="none" w:sz="0" w:space="0" w:color="auto"/>
          </w:divBdr>
          <w:divsChild>
            <w:div w:id="1991324209">
              <w:marLeft w:val="0"/>
              <w:marRight w:val="0"/>
              <w:marTop w:val="0"/>
              <w:marBottom w:val="0"/>
              <w:divBdr>
                <w:top w:val="none" w:sz="0" w:space="0" w:color="auto"/>
                <w:left w:val="none" w:sz="0" w:space="0" w:color="auto"/>
                <w:bottom w:val="none" w:sz="0" w:space="0" w:color="auto"/>
                <w:right w:val="none" w:sz="0" w:space="0" w:color="auto"/>
              </w:divBdr>
              <w:divsChild>
                <w:div w:id="1994524822">
                  <w:marLeft w:val="0"/>
                  <w:marRight w:val="0"/>
                  <w:marTop w:val="0"/>
                  <w:marBottom w:val="0"/>
                  <w:divBdr>
                    <w:top w:val="none" w:sz="0" w:space="0" w:color="auto"/>
                    <w:left w:val="none" w:sz="0" w:space="0" w:color="auto"/>
                    <w:bottom w:val="none" w:sz="0" w:space="0" w:color="auto"/>
                    <w:right w:val="none" w:sz="0" w:space="0" w:color="auto"/>
                  </w:divBdr>
                  <w:divsChild>
                    <w:div w:id="693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7204">
          <w:marLeft w:val="0"/>
          <w:marRight w:val="0"/>
          <w:marTop w:val="0"/>
          <w:marBottom w:val="0"/>
          <w:divBdr>
            <w:top w:val="none" w:sz="0" w:space="0" w:color="auto"/>
            <w:left w:val="none" w:sz="0" w:space="0" w:color="auto"/>
            <w:bottom w:val="none" w:sz="0" w:space="0" w:color="auto"/>
            <w:right w:val="none" w:sz="0" w:space="0" w:color="auto"/>
          </w:divBdr>
          <w:divsChild>
            <w:div w:id="913517192">
              <w:marLeft w:val="0"/>
              <w:marRight w:val="0"/>
              <w:marTop w:val="0"/>
              <w:marBottom w:val="0"/>
              <w:divBdr>
                <w:top w:val="none" w:sz="0" w:space="0" w:color="auto"/>
                <w:left w:val="none" w:sz="0" w:space="0" w:color="auto"/>
                <w:bottom w:val="none" w:sz="0" w:space="0" w:color="auto"/>
                <w:right w:val="none" w:sz="0" w:space="0" w:color="auto"/>
              </w:divBdr>
              <w:divsChild>
                <w:div w:id="1303578989">
                  <w:marLeft w:val="0"/>
                  <w:marRight w:val="0"/>
                  <w:marTop w:val="0"/>
                  <w:marBottom w:val="0"/>
                  <w:divBdr>
                    <w:top w:val="none" w:sz="0" w:space="0" w:color="auto"/>
                    <w:left w:val="none" w:sz="0" w:space="0" w:color="auto"/>
                    <w:bottom w:val="none" w:sz="0" w:space="0" w:color="auto"/>
                    <w:right w:val="none" w:sz="0" w:space="0" w:color="auto"/>
                  </w:divBdr>
                  <w:divsChild>
                    <w:div w:id="7737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783">
      <w:bodyDiv w:val="1"/>
      <w:marLeft w:val="0"/>
      <w:marRight w:val="0"/>
      <w:marTop w:val="0"/>
      <w:marBottom w:val="0"/>
      <w:divBdr>
        <w:top w:val="none" w:sz="0" w:space="0" w:color="auto"/>
        <w:left w:val="none" w:sz="0" w:space="0" w:color="auto"/>
        <w:bottom w:val="none" w:sz="0" w:space="0" w:color="auto"/>
        <w:right w:val="none" w:sz="0" w:space="0" w:color="auto"/>
      </w:divBdr>
    </w:div>
    <w:div w:id="636373619">
      <w:bodyDiv w:val="1"/>
      <w:marLeft w:val="0"/>
      <w:marRight w:val="0"/>
      <w:marTop w:val="0"/>
      <w:marBottom w:val="0"/>
      <w:divBdr>
        <w:top w:val="none" w:sz="0" w:space="0" w:color="auto"/>
        <w:left w:val="none" w:sz="0" w:space="0" w:color="auto"/>
        <w:bottom w:val="none" w:sz="0" w:space="0" w:color="auto"/>
        <w:right w:val="none" w:sz="0" w:space="0" w:color="auto"/>
      </w:divBdr>
    </w:div>
    <w:div w:id="712734480">
      <w:bodyDiv w:val="1"/>
      <w:marLeft w:val="0"/>
      <w:marRight w:val="0"/>
      <w:marTop w:val="0"/>
      <w:marBottom w:val="0"/>
      <w:divBdr>
        <w:top w:val="none" w:sz="0" w:space="0" w:color="auto"/>
        <w:left w:val="none" w:sz="0" w:space="0" w:color="auto"/>
        <w:bottom w:val="none" w:sz="0" w:space="0" w:color="auto"/>
        <w:right w:val="none" w:sz="0" w:space="0" w:color="auto"/>
      </w:divBdr>
    </w:div>
    <w:div w:id="751391068">
      <w:bodyDiv w:val="1"/>
      <w:marLeft w:val="0"/>
      <w:marRight w:val="0"/>
      <w:marTop w:val="0"/>
      <w:marBottom w:val="0"/>
      <w:divBdr>
        <w:top w:val="none" w:sz="0" w:space="0" w:color="auto"/>
        <w:left w:val="none" w:sz="0" w:space="0" w:color="auto"/>
        <w:bottom w:val="none" w:sz="0" w:space="0" w:color="auto"/>
        <w:right w:val="none" w:sz="0" w:space="0" w:color="auto"/>
      </w:divBdr>
    </w:div>
    <w:div w:id="982809472">
      <w:bodyDiv w:val="1"/>
      <w:marLeft w:val="0"/>
      <w:marRight w:val="0"/>
      <w:marTop w:val="0"/>
      <w:marBottom w:val="0"/>
      <w:divBdr>
        <w:top w:val="none" w:sz="0" w:space="0" w:color="auto"/>
        <w:left w:val="none" w:sz="0" w:space="0" w:color="auto"/>
        <w:bottom w:val="none" w:sz="0" w:space="0" w:color="auto"/>
        <w:right w:val="none" w:sz="0" w:space="0" w:color="auto"/>
      </w:divBdr>
    </w:div>
    <w:div w:id="1039208265">
      <w:bodyDiv w:val="1"/>
      <w:marLeft w:val="0"/>
      <w:marRight w:val="0"/>
      <w:marTop w:val="0"/>
      <w:marBottom w:val="0"/>
      <w:divBdr>
        <w:top w:val="none" w:sz="0" w:space="0" w:color="auto"/>
        <w:left w:val="none" w:sz="0" w:space="0" w:color="auto"/>
        <w:bottom w:val="none" w:sz="0" w:space="0" w:color="auto"/>
        <w:right w:val="none" w:sz="0" w:space="0" w:color="auto"/>
      </w:divBdr>
    </w:div>
    <w:div w:id="1056203587">
      <w:bodyDiv w:val="1"/>
      <w:marLeft w:val="0"/>
      <w:marRight w:val="0"/>
      <w:marTop w:val="0"/>
      <w:marBottom w:val="0"/>
      <w:divBdr>
        <w:top w:val="none" w:sz="0" w:space="0" w:color="auto"/>
        <w:left w:val="none" w:sz="0" w:space="0" w:color="auto"/>
        <w:bottom w:val="none" w:sz="0" w:space="0" w:color="auto"/>
        <w:right w:val="none" w:sz="0" w:space="0" w:color="auto"/>
      </w:divBdr>
    </w:div>
    <w:div w:id="1168640910">
      <w:bodyDiv w:val="1"/>
      <w:marLeft w:val="0"/>
      <w:marRight w:val="0"/>
      <w:marTop w:val="0"/>
      <w:marBottom w:val="0"/>
      <w:divBdr>
        <w:top w:val="none" w:sz="0" w:space="0" w:color="auto"/>
        <w:left w:val="none" w:sz="0" w:space="0" w:color="auto"/>
        <w:bottom w:val="none" w:sz="0" w:space="0" w:color="auto"/>
        <w:right w:val="none" w:sz="0" w:space="0" w:color="auto"/>
      </w:divBdr>
    </w:div>
    <w:div w:id="1237059556">
      <w:bodyDiv w:val="1"/>
      <w:marLeft w:val="0"/>
      <w:marRight w:val="0"/>
      <w:marTop w:val="0"/>
      <w:marBottom w:val="0"/>
      <w:divBdr>
        <w:top w:val="none" w:sz="0" w:space="0" w:color="auto"/>
        <w:left w:val="none" w:sz="0" w:space="0" w:color="auto"/>
        <w:bottom w:val="none" w:sz="0" w:space="0" w:color="auto"/>
        <w:right w:val="none" w:sz="0" w:space="0" w:color="auto"/>
      </w:divBdr>
      <w:divsChild>
        <w:div w:id="430706519">
          <w:marLeft w:val="0"/>
          <w:marRight w:val="0"/>
          <w:marTop w:val="0"/>
          <w:marBottom w:val="0"/>
          <w:divBdr>
            <w:top w:val="none" w:sz="0" w:space="0" w:color="auto"/>
            <w:left w:val="none" w:sz="0" w:space="0" w:color="auto"/>
            <w:bottom w:val="none" w:sz="0" w:space="0" w:color="auto"/>
            <w:right w:val="none" w:sz="0" w:space="0" w:color="auto"/>
          </w:divBdr>
          <w:divsChild>
            <w:div w:id="1940914310">
              <w:marLeft w:val="0"/>
              <w:marRight w:val="0"/>
              <w:marTop w:val="0"/>
              <w:marBottom w:val="0"/>
              <w:divBdr>
                <w:top w:val="none" w:sz="0" w:space="0" w:color="auto"/>
                <w:left w:val="none" w:sz="0" w:space="0" w:color="auto"/>
                <w:bottom w:val="none" w:sz="0" w:space="0" w:color="auto"/>
                <w:right w:val="none" w:sz="0" w:space="0" w:color="auto"/>
              </w:divBdr>
              <w:divsChild>
                <w:div w:id="78675416">
                  <w:marLeft w:val="0"/>
                  <w:marRight w:val="0"/>
                  <w:marTop w:val="0"/>
                  <w:marBottom w:val="0"/>
                  <w:divBdr>
                    <w:top w:val="none" w:sz="0" w:space="0" w:color="auto"/>
                    <w:left w:val="none" w:sz="0" w:space="0" w:color="auto"/>
                    <w:bottom w:val="none" w:sz="0" w:space="0" w:color="auto"/>
                    <w:right w:val="none" w:sz="0" w:space="0" w:color="auto"/>
                  </w:divBdr>
                  <w:divsChild>
                    <w:div w:id="15703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1721">
          <w:marLeft w:val="0"/>
          <w:marRight w:val="0"/>
          <w:marTop w:val="0"/>
          <w:marBottom w:val="0"/>
          <w:divBdr>
            <w:top w:val="none" w:sz="0" w:space="0" w:color="auto"/>
            <w:left w:val="none" w:sz="0" w:space="0" w:color="auto"/>
            <w:bottom w:val="none" w:sz="0" w:space="0" w:color="auto"/>
            <w:right w:val="none" w:sz="0" w:space="0" w:color="auto"/>
          </w:divBdr>
          <w:divsChild>
            <w:div w:id="908735622">
              <w:marLeft w:val="0"/>
              <w:marRight w:val="0"/>
              <w:marTop w:val="0"/>
              <w:marBottom w:val="0"/>
              <w:divBdr>
                <w:top w:val="none" w:sz="0" w:space="0" w:color="auto"/>
                <w:left w:val="none" w:sz="0" w:space="0" w:color="auto"/>
                <w:bottom w:val="none" w:sz="0" w:space="0" w:color="auto"/>
                <w:right w:val="none" w:sz="0" w:space="0" w:color="auto"/>
              </w:divBdr>
              <w:divsChild>
                <w:div w:id="591547599">
                  <w:marLeft w:val="0"/>
                  <w:marRight w:val="0"/>
                  <w:marTop w:val="0"/>
                  <w:marBottom w:val="0"/>
                  <w:divBdr>
                    <w:top w:val="none" w:sz="0" w:space="0" w:color="auto"/>
                    <w:left w:val="none" w:sz="0" w:space="0" w:color="auto"/>
                    <w:bottom w:val="none" w:sz="0" w:space="0" w:color="auto"/>
                    <w:right w:val="none" w:sz="0" w:space="0" w:color="auto"/>
                  </w:divBdr>
                  <w:divsChild>
                    <w:div w:id="2024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18178">
      <w:bodyDiv w:val="1"/>
      <w:marLeft w:val="0"/>
      <w:marRight w:val="0"/>
      <w:marTop w:val="0"/>
      <w:marBottom w:val="0"/>
      <w:divBdr>
        <w:top w:val="none" w:sz="0" w:space="0" w:color="auto"/>
        <w:left w:val="none" w:sz="0" w:space="0" w:color="auto"/>
        <w:bottom w:val="none" w:sz="0" w:space="0" w:color="auto"/>
        <w:right w:val="none" w:sz="0" w:space="0" w:color="auto"/>
      </w:divBdr>
    </w:div>
    <w:div w:id="1310403358">
      <w:bodyDiv w:val="1"/>
      <w:marLeft w:val="0"/>
      <w:marRight w:val="0"/>
      <w:marTop w:val="0"/>
      <w:marBottom w:val="0"/>
      <w:divBdr>
        <w:top w:val="none" w:sz="0" w:space="0" w:color="auto"/>
        <w:left w:val="none" w:sz="0" w:space="0" w:color="auto"/>
        <w:bottom w:val="none" w:sz="0" w:space="0" w:color="auto"/>
        <w:right w:val="none" w:sz="0" w:space="0" w:color="auto"/>
      </w:divBdr>
    </w:div>
    <w:div w:id="1346591006">
      <w:bodyDiv w:val="1"/>
      <w:marLeft w:val="0"/>
      <w:marRight w:val="0"/>
      <w:marTop w:val="0"/>
      <w:marBottom w:val="0"/>
      <w:divBdr>
        <w:top w:val="none" w:sz="0" w:space="0" w:color="auto"/>
        <w:left w:val="none" w:sz="0" w:space="0" w:color="auto"/>
        <w:bottom w:val="none" w:sz="0" w:space="0" w:color="auto"/>
        <w:right w:val="none" w:sz="0" w:space="0" w:color="auto"/>
      </w:divBdr>
    </w:div>
    <w:div w:id="1372917335">
      <w:bodyDiv w:val="1"/>
      <w:marLeft w:val="0"/>
      <w:marRight w:val="0"/>
      <w:marTop w:val="0"/>
      <w:marBottom w:val="0"/>
      <w:divBdr>
        <w:top w:val="none" w:sz="0" w:space="0" w:color="auto"/>
        <w:left w:val="none" w:sz="0" w:space="0" w:color="auto"/>
        <w:bottom w:val="none" w:sz="0" w:space="0" w:color="auto"/>
        <w:right w:val="none" w:sz="0" w:space="0" w:color="auto"/>
      </w:divBdr>
    </w:div>
    <w:div w:id="1760329406">
      <w:bodyDiv w:val="1"/>
      <w:marLeft w:val="0"/>
      <w:marRight w:val="0"/>
      <w:marTop w:val="0"/>
      <w:marBottom w:val="0"/>
      <w:divBdr>
        <w:top w:val="none" w:sz="0" w:space="0" w:color="auto"/>
        <w:left w:val="none" w:sz="0" w:space="0" w:color="auto"/>
        <w:bottom w:val="none" w:sz="0" w:space="0" w:color="auto"/>
        <w:right w:val="none" w:sz="0" w:space="0" w:color="auto"/>
      </w:divBdr>
    </w:div>
    <w:div w:id="1795756449">
      <w:bodyDiv w:val="1"/>
      <w:marLeft w:val="0"/>
      <w:marRight w:val="0"/>
      <w:marTop w:val="0"/>
      <w:marBottom w:val="0"/>
      <w:divBdr>
        <w:top w:val="none" w:sz="0" w:space="0" w:color="auto"/>
        <w:left w:val="none" w:sz="0" w:space="0" w:color="auto"/>
        <w:bottom w:val="none" w:sz="0" w:space="0" w:color="auto"/>
        <w:right w:val="none" w:sz="0" w:space="0" w:color="auto"/>
      </w:divBdr>
    </w:div>
    <w:div w:id="1796025620">
      <w:bodyDiv w:val="1"/>
      <w:marLeft w:val="0"/>
      <w:marRight w:val="0"/>
      <w:marTop w:val="0"/>
      <w:marBottom w:val="0"/>
      <w:divBdr>
        <w:top w:val="none" w:sz="0" w:space="0" w:color="auto"/>
        <w:left w:val="none" w:sz="0" w:space="0" w:color="auto"/>
        <w:bottom w:val="none" w:sz="0" w:space="0" w:color="auto"/>
        <w:right w:val="none" w:sz="0" w:space="0" w:color="auto"/>
      </w:divBdr>
    </w:div>
    <w:div w:id="1935895689">
      <w:bodyDiv w:val="1"/>
      <w:marLeft w:val="0"/>
      <w:marRight w:val="0"/>
      <w:marTop w:val="0"/>
      <w:marBottom w:val="0"/>
      <w:divBdr>
        <w:top w:val="none" w:sz="0" w:space="0" w:color="auto"/>
        <w:left w:val="none" w:sz="0" w:space="0" w:color="auto"/>
        <w:bottom w:val="none" w:sz="0" w:space="0" w:color="auto"/>
        <w:right w:val="none" w:sz="0" w:space="0" w:color="auto"/>
      </w:divBdr>
    </w:div>
    <w:div w:id="1936789136">
      <w:bodyDiv w:val="1"/>
      <w:marLeft w:val="0"/>
      <w:marRight w:val="0"/>
      <w:marTop w:val="0"/>
      <w:marBottom w:val="0"/>
      <w:divBdr>
        <w:top w:val="none" w:sz="0" w:space="0" w:color="auto"/>
        <w:left w:val="none" w:sz="0" w:space="0" w:color="auto"/>
        <w:bottom w:val="none" w:sz="0" w:space="0" w:color="auto"/>
        <w:right w:val="none" w:sz="0" w:space="0" w:color="auto"/>
      </w:divBdr>
    </w:div>
    <w:div w:id="1965191306">
      <w:bodyDiv w:val="1"/>
      <w:marLeft w:val="0"/>
      <w:marRight w:val="0"/>
      <w:marTop w:val="0"/>
      <w:marBottom w:val="0"/>
      <w:divBdr>
        <w:top w:val="none" w:sz="0" w:space="0" w:color="auto"/>
        <w:left w:val="none" w:sz="0" w:space="0" w:color="auto"/>
        <w:bottom w:val="none" w:sz="0" w:space="0" w:color="auto"/>
        <w:right w:val="none" w:sz="0" w:space="0" w:color="auto"/>
      </w:divBdr>
    </w:div>
    <w:div w:id="2074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ijbm.v11n8p75" TargetMode="External"/><Relationship Id="rId13" Type="http://schemas.openxmlformats.org/officeDocument/2006/relationships/hyperlink" Target="https://doi.org/10.1353/sof.0.01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job.768" TargetMode="External"/><Relationship Id="rId12" Type="http://schemas.openxmlformats.org/officeDocument/2006/relationships/hyperlink" Target="https://doi.org/10.1002/hrdq.200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423/jop.v21i2.4335" TargetMode="External"/><Relationship Id="rId1" Type="http://schemas.openxmlformats.org/officeDocument/2006/relationships/numbering" Target="numbering.xml"/><Relationship Id="rId6" Type="http://schemas.openxmlformats.org/officeDocument/2006/relationships/hyperlink" Target="mailto:joychenmanuel@yahoo.com" TargetMode="External"/><Relationship Id="rId11" Type="http://schemas.openxmlformats.org/officeDocument/2006/relationships/hyperlink" Target="https://doi.org/10.1177%2F1523422311430784" TargetMode="External"/><Relationship Id="rId5" Type="http://schemas.openxmlformats.org/officeDocument/2006/relationships/hyperlink" Target="mailto:sonamariyasebastian@gmail.com" TargetMode="External"/><Relationship Id="rId15" Type="http://schemas.openxmlformats.org/officeDocument/2006/relationships/hyperlink" Target="https://doi.org/10.5271/sjweh.3584" TargetMode="External"/><Relationship Id="rId10" Type="http://schemas.openxmlformats.org/officeDocument/2006/relationships/hyperlink" Target="https://psycnet.apa.org/doi/10.1037/1076-8998.10.4.477" TargetMode="External"/><Relationship Id="rId4" Type="http://schemas.openxmlformats.org/officeDocument/2006/relationships/webSettings" Target="webSettings.xml"/><Relationship Id="rId9" Type="http://schemas.openxmlformats.org/officeDocument/2006/relationships/hyperlink" Target="https://doi.org/10.1177/1059601115574885" TargetMode="External"/><Relationship Id="rId14" Type="http://schemas.openxmlformats.org/officeDocument/2006/relationships/hyperlink" Target="https://doi.org/10.1037/a002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3088</Words>
  <Characters>19708</Characters>
  <Application>Microsoft Office Word</Application>
  <DocSecurity>0</DocSecurity>
  <Lines>428</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SHIBIN</dc:creator>
  <cp:keywords/>
  <dc:description/>
  <cp:lastModifiedBy>SONA SHIBIN</cp:lastModifiedBy>
  <cp:revision>2</cp:revision>
  <cp:lastPrinted>2025-03-26T09:35:00Z</cp:lastPrinted>
  <dcterms:created xsi:type="dcterms:W3CDTF">2025-03-26T15:01:00Z</dcterms:created>
  <dcterms:modified xsi:type="dcterms:W3CDTF">2025-03-26T15:01:00Z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2edce035-978b-4cf2-a3a7-800216e61eda</vt:lpwstr>
  </property>
</Properties>
</file>