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before="60"/>
        <w:ind w:left="24" w:right="36" w:firstLine="0"/>
        <w:jc w:val="center"/>
      </w:pPr>
      <w:r>
        <w:rPr/>
        <w:t>Needs</w:t>
      </w:r>
      <w:r>
        <w:rPr>
          <w:spacing w:val="-6"/>
        </w:rPr>
        <w:t> </w:t>
      </w:r>
      <w:r>
        <w:rPr/>
        <w:t>Assessment</w:t>
      </w:r>
      <w:r>
        <w:rPr>
          <w:spacing w:val="-6"/>
        </w:rPr>
        <w:t> </w:t>
      </w:r>
      <w:r>
        <w:rPr/>
        <w:t>for</w:t>
      </w:r>
      <w:r>
        <w:rPr>
          <w:spacing w:val="-6"/>
        </w:rPr>
        <w:t> </w:t>
      </w:r>
      <w:r>
        <w:rPr/>
        <w:t>Elderly</w:t>
      </w:r>
      <w:r>
        <w:rPr>
          <w:spacing w:val="-6"/>
        </w:rPr>
        <w:t> </w:t>
      </w:r>
      <w:r>
        <w:rPr/>
        <w:t>Care:</w:t>
      </w:r>
      <w:r>
        <w:rPr>
          <w:spacing w:val="-6"/>
        </w:rPr>
        <w:t> </w:t>
      </w:r>
      <w:r>
        <w:rPr/>
        <w:t>Understanding</w:t>
      </w:r>
      <w:r>
        <w:rPr>
          <w:spacing w:val="-6"/>
        </w:rPr>
        <w:t> </w:t>
      </w:r>
      <w:r>
        <w:rPr/>
        <w:t>Service</w:t>
      </w:r>
      <w:r>
        <w:rPr>
          <w:spacing w:val="-6"/>
        </w:rPr>
        <w:t> </w:t>
      </w:r>
      <w:r>
        <w:rPr/>
        <w:t>Gaps</w:t>
      </w:r>
      <w:r>
        <w:rPr>
          <w:spacing w:val="-6"/>
        </w:rPr>
        <w:t> </w:t>
      </w:r>
      <w:r>
        <w:rPr/>
        <w:t>and Preferences for Concierge Assistance</w:t>
      </w:r>
    </w:p>
    <w:p>
      <w:pPr>
        <w:pStyle w:val="BodyText"/>
        <w:spacing w:line="360" w:lineRule="auto" w:before="160"/>
        <w:ind w:left="744" w:right="36"/>
        <w:jc w:val="center"/>
      </w:pPr>
      <w:r>
        <w:rPr/>
        <w:t>Praveetha</w:t>
      </w:r>
      <w:r>
        <w:rPr>
          <w:spacing w:val="-10"/>
        </w:rPr>
        <w:t> </w:t>
      </w:r>
      <w:r>
        <w:rPr/>
        <w:t>A</w:t>
      </w:r>
      <w:r>
        <w:rPr>
          <w:vertAlign w:val="superscript"/>
        </w:rPr>
        <w:t>1</w:t>
      </w:r>
      <w:r>
        <w:rPr>
          <w:vertAlign w:val="baseline"/>
        </w:rPr>
        <w:t>,</w:t>
      </w:r>
      <w:r>
        <w:rPr>
          <w:spacing w:val="-10"/>
          <w:vertAlign w:val="baseline"/>
        </w:rPr>
        <w:t> </w:t>
      </w:r>
      <w:r>
        <w:rPr>
          <w:vertAlign w:val="baseline"/>
        </w:rPr>
        <w:t>Nikhil</w:t>
      </w:r>
      <w:r>
        <w:rPr>
          <w:spacing w:val="-10"/>
          <w:vertAlign w:val="baseline"/>
        </w:rPr>
        <w:t> </w:t>
      </w:r>
      <w:r>
        <w:rPr>
          <w:vertAlign w:val="baseline"/>
        </w:rPr>
        <w:t>Joy</w:t>
      </w:r>
      <w:r>
        <w:rPr>
          <w:vertAlign w:val="superscript"/>
        </w:rPr>
        <w:t>2</w:t>
      </w:r>
      <w:r>
        <w:rPr>
          <w:vertAlign w:val="baseline"/>
        </w:rPr>
        <w:t>,</w:t>
      </w:r>
      <w:r>
        <w:rPr>
          <w:spacing w:val="-10"/>
          <w:vertAlign w:val="baseline"/>
        </w:rPr>
        <w:t> </w:t>
      </w:r>
      <w:r>
        <w:rPr>
          <w:vertAlign w:val="baseline"/>
        </w:rPr>
        <w:t>Krishnagiri</w:t>
      </w:r>
      <w:r>
        <w:rPr>
          <w:spacing w:val="-10"/>
          <w:vertAlign w:val="baseline"/>
        </w:rPr>
        <w:t> </w:t>
      </w:r>
      <w:r>
        <w:rPr>
          <w:vertAlign w:val="baseline"/>
        </w:rPr>
        <w:t>Yogya</w:t>
      </w:r>
      <w:r>
        <w:rPr>
          <w:spacing w:val="-10"/>
          <w:vertAlign w:val="baseline"/>
        </w:rPr>
        <w:t> </w:t>
      </w:r>
      <w:r>
        <w:rPr>
          <w:vertAlign w:val="baseline"/>
        </w:rPr>
        <w:t>Sahithi</w:t>
      </w:r>
      <w:r>
        <w:rPr>
          <w:vertAlign w:val="superscript"/>
        </w:rPr>
        <w:t>3</w:t>
      </w:r>
      <w:r>
        <w:rPr>
          <w:vertAlign w:val="baseline"/>
        </w:rPr>
        <w:t>,</w:t>
      </w:r>
      <w:r>
        <w:rPr>
          <w:spacing w:val="-10"/>
          <w:vertAlign w:val="baseline"/>
        </w:rPr>
        <w:t> </w:t>
      </w:r>
      <w:r>
        <w:rPr>
          <w:vertAlign w:val="baseline"/>
        </w:rPr>
        <w:t>Rohan</w:t>
      </w:r>
      <w:r>
        <w:rPr>
          <w:spacing w:val="-10"/>
          <w:vertAlign w:val="baseline"/>
        </w:rPr>
        <w:t> </w:t>
      </w:r>
      <w:r>
        <w:rPr>
          <w:vertAlign w:val="baseline"/>
        </w:rPr>
        <w:t>R</w:t>
      </w:r>
      <w:r>
        <w:rPr>
          <w:spacing w:val="-10"/>
          <w:vertAlign w:val="baseline"/>
        </w:rPr>
        <w:t> </w:t>
      </w:r>
      <w:r>
        <w:rPr>
          <w:vertAlign w:val="baseline"/>
        </w:rPr>
        <w:t>Shetty</w:t>
      </w:r>
      <w:r>
        <w:rPr>
          <w:vertAlign w:val="superscript"/>
        </w:rPr>
        <w:t>4</w:t>
      </w:r>
      <w:r>
        <w:rPr>
          <w:vertAlign w:val="baseline"/>
        </w:rPr>
        <w:t>,</w:t>
      </w:r>
      <w:r>
        <w:rPr>
          <w:spacing w:val="-10"/>
          <w:vertAlign w:val="baseline"/>
        </w:rPr>
        <w:t> </w:t>
      </w:r>
      <w:r>
        <w:rPr>
          <w:vertAlign w:val="baseline"/>
        </w:rPr>
        <w:t>Sakshi Chouhan</w:t>
      </w:r>
      <w:r>
        <w:rPr>
          <w:vertAlign w:val="superscript"/>
        </w:rPr>
        <w:t>5</w:t>
      </w:r>
      <w:r>
        <w:rPr>
          <w:vertAlign w:val="baseline"/>
        </w:rPr>
        <w:t>, Kumaresan</w:t>
      </w:r>
      <w:r>
        <w:rPr>
          <w:vertAlign w:val="superscript"/>
        </w:rPr>
        <w:t>6</w:t>
      </w:r>
      <w:r>
        <w:rPr>
          <w:vertAlign w:val="baseline"/>
        </w:rPr>
        <w:t>, Pachipala Girish Kumar</w:t>
      </w:r>
      <w:r>
        <w:rPr>
          <w:vertAlign w:val="superscript"/>
        </w:rPr>
        <w:t>7</w:t>
      </w:r>
      <w:r>
        <w:rPr>
          <w:vertAlign w:val="baseline"/>
        </w:rPr>
        <w:t>, Nandana K</w:t>
      </w:r>
      <w:r>
        <w:rPr>
          <w:vertAlign w:val="superscript"/>
        </w:rPr>
        <w:t>8</w:t>
      </w:r>
    </w:p>
    <w:p>
      <w:pPr>
        <w:pStyle w:val="BodyText"/>
        <w:spacing w:line="360" w:lineRule="auto" w:before="160"/>
        <w:ind w:left="212" w:right="225"/>
        <w:jc w:val="center"/>
      </w:pPr>
      <w:r>
        <w:rPr/>
        <w:t>MBA</w:t>
      </w:r>
      <w:r>
        <w:rPr>
          <w:spacing w:val="-4"/>
        </w:rPr>
        <w:t> </w:t>
      </w:r>
      <w:r>
        <w:rPr/>
        <w:t>Students-24-26</w:t>
      </w:r>
      <w:r>
        <w:rPr>
          <w:spacing w:val="-4"/>
        </w:rPr>
        <w:t> </w:t>
      </w:r>
      <w:r>
        <w:rPr/>
        <w:t>Batch,</w:t>
      </w:r>
      <w:r>
        <w:rPr>
          <w:spacing w:val="-4"/>
        </w:rPr>
        <w:t> </w:t>
      </w:r>
      <w:r>
        <w:rPr/>
        <w:t>Faculty</w:t>
      </w:r>
      <w:r>
        <w:rPr>
          <w:spacing w:val="-4"/>
        </w:rPr>
        <w:t> </w:t>
      </w:r>
      <w:r>
        <w:rPr/>
        <w:t>of</w:t>
      </w:r>
      <w:r>
        <w:rPr>
          <w:spacing w:val="-4"/>
        </w:rPr>
        <w:t> </w:t>
      </w:r>
      <w:r>
        <w:rPr/>
        <w:t>Management</w:t>
      </w:r>
      <w:r>
        <w:rPr>
          <w:spacing w:val="-4"/>
        </w:rPr>
        <w:t> </w:t>
      </w:r>
      <w:r>
        <w:rPr/>
        <w:t>Studies,</w:t>
      </w:r>
      <w:r>
        <w:rPr>
          <w:spacing w:val="-4"/>
        </w:rPr>
        <w:t> </w:t>
      </w:r>
      <w:r>
        <w:rPr/>
        <w:t>CMS</w:t>
      </w:r>
      <w:r>
        <w:rPr>
          <w:spacing w:val="-4"/>
        </w:rPr>
        <w:t> </w:t>
      </w:r>
      <w:r>
        <w:rPr/>
        <w:t>Business</w:t>
      </w:r>
      <w:r>
        <w:rPr>
          <w:spacing w:val="-4"/>
        </w:rPr>
        <w:t> </w:t>
      </w:r>
      <w:r>
        <w:rPr/>
        <w:t>School,</w:t>
      </w:r>
      <w:r>
        <w:rPr>
          <w:spacing w:val="-4"/>
        </w:rPr>
        <w:t> </w:t>
      </w:r>
      <w:r>
        <w:rPr/>
        <w:t>Jain (Deemed-to-be University), Bangalore</w:t>
      </w:r>
    </w:p>
    <w:p>
      <w:pPr>
        <w:pStyle w:val="BodyText"/>
        <w:spacing w:line="360" w:lineRule="auto" w:before="160"/>
        <w:ind w:right="13"/>
        <w:jc w:val="center"/>
      </w:pPr>
      <w:hyperlink r:id="rId5">
        <w:r>
          <w:rPr>
            <w:color w:val="1154CC"/>
            <w:u w:val="thick" w:color="1154CC"/>
          </w:rPr>
          <w:t>praveetha_a24@cms.ac.in</w:t>
        </w:r>
      </w:hyperlink>
      <w:r>
        <w:rPr/>
        <w:t>,</w:t>
      </w:r>
      <w:r>
        <w:rPr>
          <w:spacing w:val="-15"/>
        </w:rPr>
        <w:t> </w:t>
      </w:r>
      <w:hyperlink r:id="rId6">
        <w:r>
          <w:rPr>
            <w:color w:val="1154CC"/>
            <w:u w:val="thick" w:color="1154CC"/>
          </w:rPr>
          <w:t>nikhil_joy24@cms.ac.in</w:t>
        </w:r>
      </w:hyperlink>
      <w:r>
        <w:rPr/>
        <w:t>,</w:t>
      </w:r>
      <w:r>
        <w:rPr>
          <w:spacing w:val="-15"/>
        </w:rPr>
        <w:t> </w:t>
      </w:r>
      <w:hyperlink r:id="rId7">
        <w:r>
          <w:rPr>
            <w:color w:val="1154CC"/>
            <w:u w:val="thick" w:color="1154CC"/>
          </w:rPr>
          <w:t>krishnagiri_yogyasahithi24@cms.ac.in</w:t>
        </w:r>
      </w:hyperlink>
      <w:r>
        <w:rPr/>
        <w:t>, </w:t>
      </w:r>
      <w:hyperlink r:id="rId8">
        <w:r>
          <w:rPr>
            <w:color w:val="1154CC"/>
            <w:u w:val="thick" w:color="1154CC"/>
          </w:rPr>
          <w:t>rohan_rs24@cms.ac.in</w:t>
        </w:r>
      </w:hyperlink>
      <w:r>
        <w:rPr/>
        <w:t>, </w:t>
      </w:r>
      <w:hyperlink r:id="rId9">
        <w:r>
          <w:rPr>
            <w:color w:val="1154CC"/>
            <w:u w:val="thick" w:color="1154CC"/>
          </w:rPr>
          <w:t>Sakshi_naresh24@cms.ac.in</w:t>
        </w:r>
      </w:hyperlink>
      <w:r>
        <w:rPr/>
        <w:t>, </w:t>
      </w:r>
      <w:hyperlink r:id="rId10">
        <w:r>
          <w:rPr>
            <w:color w:val="1154CC"/>
            <w:u w:val="thick" w:color="1154CC"/>
          </w:rPr>
          <w:t>Kumaresan_24@cms.ac.in</w:t>
        </w:r>
      </w:hyperlink>
      <w:r>
        <w:rPr/>
        <w:t>, </w:t>
      </w:r>
      <w:hyperlink r:id="rId11">
        <w:r>
          <w:rPr>
            <w:color w:val="1154CC"/>
            <w:u w:val="thick" w:color="1154CC"/>
          </w:rPr>
          <w:t>p.girishkumar24@cms.ac.in</w:t>
        </w:r>
      </w:hyperlink>
      <w:r>
        <w:rPr/>
        <w:t>, </w:t>
      </w:r>
      <w:hyperlink r:id="rId12">
        <w:r>
          <w:rPr>
            <w:color w:val="1154CC"/>
            <w:u w:val="thick" w:color="1154CC"/>
          </w:rPr>
          <w:t>nandana_k24@cms.ac.in</w:t>
        </w:r>
      </w:hyperlink>
    </w:p>
    <w:p>
      <w:pPr>
        <w:pStyle w:val="BodyText"/>
      </w:pPr>
    </w:p>
    <w:p>
      <w:pPr>
        <w:pStyle w:val="BodyText"/>
      </w:pPr>
    </w:p>
    <w:p>
      <w:pPr>
        <w:pStyle w:val="BodyText"/>
      </w:pPr>
    </w:p>
    <w:p>
      <w:pPr>
        <w:pStyle w:val="BodyText"/>
        <w:spacing w:before="204"/>
      </w:pPr>
    </w:p>
    <w:p>
      <w:pPr>
        <w:pStyle w:val="Heading1"/>
        <w:ind w:left="24" w:right="36" w:firstLine="0"/>
        <w:jc w:val="center"/>
      </w:pPr>
      <w:r>
        <w:rPr>
          <w:spacing w:val="-2"/>
        </w:rPr>
        <w:t>ABSTRACT</w:t>
      </w:r>
    </w:p>
    <w:p>
      <w:pPr>
        <w:pStyle w:val="BodyText"/>
        <w:rPr>
          <w:sz w:val="28"/>
        </w:rPr>
      </w:pPr>
    </w:p>
    <w:p>
      <w:pPr>
        <w:pStyle w:val="BodyText"/>
        <w:spacing w:before="251"/>
        <w:rPr>
          <w:sz w:val="28"/>
        </w:rPr>
      </w:pPr>
    </w:p>
    <w:p>
      <w:pPr>
        <w:pStyle w:val="BodyText"/>
        <w:spacing w:line="360" w:lineRule="auto"/>
        <w:ind w:left="23" w:right="38"/>
        <w:jc w:val="both"/>
      </w:pPr>
      <w:r>
        <w:rPr/>
        <w:t>The swift rise in India's elderly population makes</w:t>
      </w:r>
      <w:r>
        <w:rPr>
          <w:spacing w:val="-2"/>
        </w:rPr>
        <w:t> </w:t>
      </w:r>
      <w:r>
        <w:rPr/>
        <w:t>innovative</w:t>
      </w:r>
      <w:r>
        <w:rPr>
          <w:spacing w:val="-2"/>
        </w:rPr>
        <w:t> </w:t>
      </w:r>
      <w:r>
        <w:rPr/>
        <w:t>geriatric</w:t>
      </w:r>
      <w:r>
        <w:rPr>
          <w:spacing w:val="-2"/>
        </w:rPr>
        <w:t> </w:t>
      </w:r>
      <w:r>
        <w:rPr/>
        <w:t>care</w:t>
      </w:r>
      <w:r>
        <w:rPr>
          <w:spacing w:val="-2"/>
        </w:rPr>
        <w:t> </w:t>
      </w:r>
      <w:r>
        <w:rPr/>
        <w:t>options</w:t>
      </w:r>
      <w:r>
        <w:rPr>
          <w:spacing w:val="-2"/>
        </w:rPr>
        <w:t> </w:t>
      </w:r>
      <w:r>
        <w:rPr/>
        <w:t>inevitable as conventional family caregiving mechanisms are limited. In this research, the </w:t>
      </w:r>
      <w:r>
        <w:rPr/>
        <w:t>applicability of applying concierge services to offer inclusive geriatric care, especially involving</w:t>
      </w:r>
      <w:r>
        <w:rPr>
          <w:spacing w:val="40"/>
        </w:rPr>
        <w:t> </w:t>
      </w:r>
      <w:r>
        <w:rPr/>
        <w:t>competent youth, is investigated. Information was collected using a</w:t>
      </w:r>
      <w:r>
        <w:rPr>
          <w:spacing w:val="-3"/>
        </w:rPr>
        <w:t> </w:t>
      </w:r>
      <w:r>
        <w:rPr/>
        <w:t>mixed-methods</w:t>
      </w:r>
      <w:r>
        <w:rPr>
          <w:spacing w:val="-3"/>
        </w:rPr>
        <w:t> </w:t>
      </w:r>
      <w:r>
        <w:rPr/>
        <w:t>research approach by administering surveys among</w:t>
      </w:r>
      <w:r>
        <w:rPr>
          <w:spacing w:val="-3"/>
        </w:rPr>
        <w:t> </w:t>
      </w:r>
      <w:r>
        <w:rPr/>
        <w:t>120</w:t>
      </w:r>
      <w:r>
        <w:rPr>
          <w:spacing w:val="-3"/>
        </w:rPr>
        <w:t> </w:t>
      </w:r>
      <w:r>
        <w:rPr/>
        <w:t>participants</w:t>
      </w:r>
      <w:r>
        <w:rPr>
          <w:spacing w:val="-3"/>
        </w:rPr>
        <w:t> </w:t>
      </w:r>
      <w:r>
        <w:rPr/>
        <w:t>to</w:t>
      </w:r>
      <w:r>
        <w:rPr>
          <w:spacing w:val="-3"/>
        </w:rPr>
        <w:t> </w:t>
      </w:r>
      <w:r>
        <w:rPr/>
        <w:t>gauge</w:t>
      </w:r>
      <w:r>
        <w:rPr>
          <w:spacing w:val="-3"/>
        </w:rPr>
        <w:t> </w:t>
      </w:r>
      <w:r>
        <w:rPr/>
        <w:t>public</w:t>
      </w:r>
      <w:r>
        <w:rPr>
          <w:spacing w:val="-3"/>
        </w:rPr>
        <w:t> </w:t>
      </w:r>
      <w:r>
        <w:rPr/>
        <w:t>attitude,</w:t>
      </w:r>
      <w:r>
        <w:rPr>
          <w:spacing w:val="-3"/>
        </w:rPr>
        <w:t> </w:t>
      </w:r>
      <w:r>
        <w:rPr/>
        <w:t>intention to embrace such services, and prevailing challenges. The research recognizes that although cost</w:t>
      </w:r>
      <w:r>
        <w:rPr>
          <w:spacing w:val="80"/>
          <w:w w:val="150"/>
        </w:rPr>
        <w:t> </w:t>
      </w:r>
      <w:r>
        <w:rPr/>
        <w:t>and</w:t>
      </w:r>
      <w:r>
        <w:rPr>
          <w:spacing w:val="80"/>
          <w:w w:val="150"/>
        </w:rPr>
        <w:t> </w:t>
      </w:r>
      <w:r>
        <w:rPr/>
        <w:t>trust</w:t>
      </w:r>
      <w:r>
        <w:rPr>
          <w:spacing w:val="80"/>
          <w:w w:val="150"/>
        </w:rPr>
        <w:t> </w:t>
      </w:r>
      <w:r>
        <w:rPr/>
        <w:t>are</w:t>
      </w:r>
      <w:r>
        <w:rPr>
          <w:spacing w:val="80"/>
          <w:w w:val="150"/>
        </w:rPr>
        <w:t> </w:t>
      </w:r>
      <w:r>
        <w:rPr/>
        <w:t>the</w:t>
      </w:r>
      <w:r>
        <w:rPr>
          <w:spacing w:val="80"/>
          <w:w w:val="150"/>
        </w:rPr>
        <w:t> </w:t>
      </w:r>
      <w:r>
        <w:rPr/>
        <w:t>primary</w:t>
      </w:r>
      <w:r>
        <w:rPr>
          <w:spacing w:val="80"/>
          <w:w w:val="150"/>
        </w:rPr>
        <w:t> </w:t>
      </w:r>
      <w:r>
        <w:rPr/>
        <w:t>barriers,</w:t>
      </w:r>
      <w:r>
        <w:rPr>
          <w:spacing w:val="80"/>
          <w:w w:val="150"/>
        </w:rPr>
        <w:t> </w:t>
      </w:r>
      <w:r>
        <w:rPr/>
        <w:t>there</w:t>
      </w:r>
      <w:r>
        <w:rPr>
          <w:spacing w:val="80"/>
          <w:w w:val="150"/>
        </w:rPr>
        <w:t> </w:t>
      </w:r>
      <w:r>
        <w:rPr/>
        <w:t>is</w:t>
      </w:r>
      <w:r>
        <w:rPr>
          <w:spacing w:val="80"/>
          <w:w w:val="150"/>
        </w:rPr>
        <w:t> </w:t>
      </w:r>
      <w:r>
        <w:rPr/>
        <w:t>a</w:t>
      </w:r>
      <w:r>
        <w:rPr>
          <w:spacing w:val="80"/>
          <w:w w:val="150"/>
        </w:rPr>
        <w:t> </w:t>
      </w:r>
      <w:r>
        <w:rPr/>
        <w:t>higher</w:t>
      </w:r>
      <w:r>
        <w:rPr>
          <w:spacing w:val="80"/>
          <w:w w:val="150"/>
        </w:rPr>
        <w:t> </w:t>
      </w:r>
      <w:r>
        <w:rPr/>
        <w:t>need</w:t>
      </w:r>
      <w:r>
        <w:rPr>
          <w:spacing w:val="80"/>
          <w:w w:val="150"/>
        </w:rPr>
        <w:t> </w:t>
      </w:r>
      <w:r>
        <w:rPr/>
        <w:t>for</w:t>
      </w:r>
      <w:r>
        <w:rPr>
          <w:spacing w:val="80"/>
          <w:w w:val="150"/>
        </w:rPr>
        <w:t> </w:t>
      </w:r>
      <w:r>
        <w:rPr/>
        <w:t>systematic, multi-dimensional old-age care systems. The research emphasizes the need for financial counseling, home-based care, and intergenerational care programs. The recommendations extend to government</w:t>
      </w:r>
      <w:r>
        <w:rPr>
          <w:spacing w:val="-3"/>
        </w:rPr>
        <w:t> </w:t>
      </w:r>
      <w:r>
        <w:rPr/>
        <w:t>integration,</w:t>
      </w:r>
      <w:r>
        <w:rPr>
          <w:spacing w:val="-3"/>
        </w:rPr>
        <w:t> </w:t>
      </w:r>
      <w:r>
        <w:rPr/>
        <w:t>professional</w:t>
      </w:r>
      <w:r>
        <w:rPr>
          <w:spacing w:val="-3"/>
        </w:rPr>
        <w:t> </w:t>
      </w:r>
      <w:r>
        <w:rPr/>
        <w:t>certification</w:t>
      </w:r>
      <w:r>
        <w:rPr>
          <w:spacing w:val="-3"/>
        </w:rPr>
        <w:t> </w:t>
      </w:r>
      <w:r>
        <w:rPr/>
        <w:t>of</w:t>
      </w:r>
      <w:r>
        <w:rPr>
          <w:spacing w:val="-3"/>
        </w:rPr>
        <w:t> </w:t>
      </w:r>
      <w:r>
        <w:rPr/>
        <w:t>caregivers,</w:t>
      </w:r>
      <w:r>
        <w:rPr>
          <w:spacing w:val="-3"/>
        </w:rPr>
        <w:t> </w:t>
      </w:r>
      <w:r>
        <w:rPr/>
        <w:t>and</w:t>
      </w:r>
      <w:r>
        <w:rPr>
          <w:spacing w:val="-3"/>
        </w:rPr>
        <w:t> </w:t>
      </w:r>
      <w:r>
        <w:rPr/>
        <w:t>technology</w:t>
      </w:r>
      <w:r>
        <w:rPr>
          <w:spacing w:val="-3"/>
        </w:rPr>
        <w:t> </w:t>
      </w:r>
      <w:r>
        <w:rPr/>
        <w:t>use for service delivery. The study finds that senior citizen concierge services, if</w:t>
      </w:r>
      <w:r>
        <w:rPr>
          <w:spacing w:val="-4"/>
        </w:rPr>
        <w:t> </w:t>
      </w:r>
      <w:r>
        <w:rPr/>
        <w:t>developed</w:t>
      </w:r>
      <w:r>
        <w:rPr>
          <w:spacing w:val="-4"/>
        </w:rPr>
        <w:t> </w:t>
      </w:r>
      <w:r>
        <w:rPr/>
        <w:t>with affordability and accessibility of prime importance,</w:t>
      </w:r>
      <w:r>
        <w:rPr>
          <w:spacing w:val="-4"/>
        </w:rPr>
        <w:t> </w:t>
      </w:r>
      <w:r>
        <w:rPr/>
        <w:t>can</w:t>
      </w:r>
      <w:r>
        <w:rPr>
          <w:spacing w:val="-4"/>
        </w:rPr>
        <w:t> </w:t>
      </w:r>
      <w:r>
        <w:rPr/>
        <w:t>notably</w:t>
      </w:r>
      <w:r>
        <w:rPr>
          <w:spacing w:val="-4"/>
        </w:rPr>
        <w:t> </w:t>
      </w:r>
      <w:r>
        <w:rPr/>
        <w:t>enhance</w:t>
      </w:r>
      <w:r>
        <w:rPr>
          <w:spacing w:val="-4"/>
        </w:rPr>
        <w:t> </w:t>
      </w:r>
      <w:r>
        <w:rPr/>
        <w:t>the</w:t>
      </w:r>
      <w:r>
        <w:rPr>
          <w:spacing w:val="-4"/>
        </w:rPr>
        <w:t> </w:t>
      </w:r>
      <w:r>
        <w:rPr/>
        <w:t>lifestyle</w:t>
      </w:r>
      <w:r>
        <w:rPr>
          <w:spacing w:val="-4"/>
        </w:rPr>
        <w:t> </w:t>
      </w:r>
      <w:r>
        <w:rPr/>
        <w:t>of</w:t>
      </w:r>
      <w:r>
        <w:rPr>
          <w:spacing w:val="-4"/>
        </w:rPr>
        <w:t> </w:t>
      </w:r>
      <w:r>
        <w:rPr/>
        <w:t>older citizens as well as provide employment chances to young adults.</w:t>
      </w:r>
    </w:p>
    <w:p>
      <w:pPr>
        <w:pStyle w:val="BodyText"/>
        <w:spacing w:line="360" w:lineRule="auto" w:before="160"/>
        <w:ind w:left="23" w:right="47"/>
        <w:jc w:val="both"/>
      </w:pPr>
      <w:r>
        <w:rPr/>
        <w:t>Keywords: Elderly Care Concierge Services, Intergenerational Care, Financial Security </w:t>
      </w:r>
      <w:r>
        <w:rPr/>
        <w:t>for Seniors, Young Caregivers, Technology in Elderly Care.</w:t>
      </w:r>
    </w:p>
    <w:p>
      <w:pPr>
        <w:pStyle w:val="BodyText"/>
        <w:spacing w:after="0" w:line="360" w:lineRule="auto"/>
        <w:jc w:val="both"/>
        <w:sectPr>
          <w:type w:val="continuous"/>
          <w:pgSz w:w="11920" w:h="16840"/>
          <w:pgMar w:top="1380" w:bottom="280" w:left="1417" w:right="1417"/>
        </w:sectPr>
      </w:pPr>
    </w:p>
    <w:p>
      <w:pPr>
        <w:pStyle w:val="Heading1"/>
        <w:numPr>
          <w:ilvl w:val="0"/>
          <w:numId w:val="1"/>
        </w:numPr>
        <w:tabs>
          <w:tab w:pos="742" w:val="left" w:leader="none"/>
        </w:tabs>
        <w:spacing w:line="240" w:lineRule="auto" w:before="60" w:after="0"/>
        <w:ind w:left="742" w:right="0" w:hanging="359"/>
        <w:jc w:val="left"/>
      </w:pPr>
      <w:r>
        <w:rPr>
          <w:spacing w:val="-2"/>
        </w:rPr>
        <w:t>INTRODUCTION</w:t>
      </w:r>
    </w:p>
    <w:p>
      <w:pPr>
        <w:pStyle w:val="BodyText"/>
        <w:spacing w:line="360" w:lineRule="auto" w:before="321"/>
        <w:ind w:left="23" w:right="36"/>
        <w:jc w:val="both"/>
      </w:pPr>
      <w:r>
        <w:rPr/>
        <w:t>Old age is a stage of experience, knowledge, and contribution that is unavoidable in life. In terms of maintaining traditions, guiding families,</w:t>
      </w:r>
      <w:r>
        <w:rPr>
          <w:spacing w:val="-3"/>
        </w:rPr>
        <w:t> </w:t>
      </w:r>
      <w:r>
        <w:rPr/>
        <w:t>and</w:t>
      </w:r>
      <w:r>
        <w:rPr>
          <w:spacing w:val="-3"/>
        </w:rPr>
        <w:t> </w:t>
      </w:r>
      <w:r>
        <w:rPr/>
        <w:t>transmitting</w:t>
      </w:r>
      <w:r>
        <w:rPr>
          <w:spacing w:val="-3"/>
        </w:rPr>
        <w:t> </w:t>
      </w:r>
      <w:r>
        <w:rPr/>
        <w:t>cultural</w:t>
      </w:r>
      <w:r>
        <w:rPr>
          <w:spacing w:val="-3"/>
        </w:rPr>
        <w:t> </w:t>
      </w:r>
      <w:r>
        <w:rPr/>
        <w:t>knowledge,</w:t>
      </w:r>
      <w:r>
        <w:rPr>
          <w:spacing w:val="-3"/>
        </w:rPr>
        <w:t> </w:t>
      </w:r>
      <w:r>
        <w:rPr/>
        <w:t>elders play a pivotal role. Often viewed as wells of knowledge, they provide advice</w:t>
      </w:r>
      <w:r>
        <w:rPr>
          <w:spacing w:val="-3"/>
        </w:rPr>
        <w:t> </w:t>
      </w:r>
      <w:r>
        <w:rPr/>
        <w:t>based</w:t>
      </w:r>
      <w:r>
        <w:rPr>
          <w:spacing w:val="-3"/>
        </w:rPr>
        <w:t> </w:t>
      </w:r>
      <w:r>
        <w:rPr/>
        <w:t>on</w:t>
      </w:r>
      <w:r>
        <w:rPr>
          <w:spacing w:val="-3"/>
        </w:rPr>
        <w:t> </w:t>
      </w:r>
      <w:r>
        <w:rPr/>
        <w:t>years of expertise. Aging</w:t>
      </w:r>
      <w:r>
        <w:rPr>
          <w:spacing w:val="-5"/>
        </w:rPr>
        <w:t> </w:t>
      </w:r>
      <w:r>
        <w:rPr/>
        <w:t>brings</w:t>
      </w:r>
      <w:r>
        <w:rPr>
          <w:spacing w:val="-5"/>
        </w:rPr>
        <w:t> </w:t>
      </w:r>
      <w:r>
        <w:rPr/>
        <w:t>problems</w:t>
      </w:r>
      <w:r>
        <w:rPr>
          <w:spacing w:val="-5"/>
        </w:rPr>
        <w:t> </w:t>
      </w:r>
      <w:r>
        <w:rPr/>
        <w:t>including</w:t>
      </w:r>
      <w:r>
        <w:rPr>
          <w:spacing w:val="-5"/>
        </w:rPr>
        <w:t> </w:t>
      </w:r>
      <w:r>
        <w:rPr/>
        <w:t>physical</w:t>
      </w:r>
      <w:r>
        <w:rPr>
          <w:spacing w:val="-5"/>
        </w:rPr>
        <w:t> </w:t>
      </w:r>
      <w:r>
        <w:rPr/>
        <w:t>ailments,</w:t>
      </w:r>
      <w:r>
        <w:rPr>
          <w:spacing w:val="-5"/>
        </w:rPr>
        <w:t> </w:t>
      </w:r>
      <w:r>
        <w:rPr/>
        <w:t>little</w:t>
      </w:r>
      <w:r>
        <w:rPr>
          <w:spacing w:val="-5"/>
        </w:rPr>
        <w:t> </w:t>
      </w:r>
      <w:r>
        <w:rPr/>
        <w:t>mobility,</w:t>
      </w:r>
      <w:r>
        <w:rPr>
          <w:spacing w:val="-5"/>
        </w:rPr>
        <w:t> </w:t>
      </w:r>
      <w:r>
        <w:rPr/>
        <w:t>and</w:t>
      </w:r>
      <w:r>
        <w:rPr>
          <w:spacing w:val="-5"/>
        </w:rPr>
        <w:t> </w:t>
      </w:r>
      <w:r>
        <w:rPr/>
        <w:t>isolation. Many older people require assistance with daily tasks as well as monetary support. They could have a meaningful life with enough focus, integration, and empathy. Elders' support</w:t>
      </w:r>
      <w:r>
        <w:rPr>
          <w:spacing w:val="40"/>
        </w:rPr>
        <w:t> </w:t>
      </w:r>
      <w:r>
        <w:rPr/>
        <w:t>and perception</w:t>
      </w:r>
      <w:r>
        <w:rPr>
          <w:spacing w:val="-3"/>
        </w:rPr>
        <w:t> </w:t>
      </w:r>
      <w:r>
        <w:rPr/>
        <w:t>have</w:t>
      </w:r>
      <w:r>
        <w:rPr>
          <w:spacing w:val="-3"/>
        </w:rPr>
        <w:t> </w:t>
      </w:r>
      <w:r>
        <w:rPr/>
        <w:t>changed</w:t>
      </w:r>
      <w:r>
        <w:rPr>
          <w:spacing w:val="-3"/>
        </w:rPr>
        <w:t> </w:t>
      </w:r>
      <w:r>
        <w:rPr/>
        <w:t>across</w:t>
      </w:r>
      <w:r>
        <w:rPr>
          <w:spacing w:val="-3"/>
        </w:rPr>
        <w:t> </w:t>
      </w:r>
      <w:r>
        <w:rPr/>
        <w:t>cultures</w:t>
      </w:r>
      <w:r>
        <w:rPr>
          <w:spacing w:val="-3"/>
        </w:rPr>
        <w:t> </w:t>
      </w:r>
      <w:r>
        <w:rPr/>
        <w:t>as</w:t>
      </w:r>
      <w:r>
        <w:rPr>
          <w:spacing w:val="-3"/>
        </w:rPr>
        <w:t> </w:t>
      </w:r>
      <w:r>
        <w:rPr/>
        <w:t>nuclear</w:t>
      </w:r>
      <w:r>
        <w:rPr>
          <w:spacing w:val="-3"/>
        </w:rPr>
        <w:t> </w:t>
      </w:r>
      <w:r>
        <w:rPr/>
        <w:t>families</w:t>
      </w:r>
      <w:r>
        <w:rPr>
          <w:spacing w:val="-3"/>
        </w:rPr>
        <w:t> </w:t>
      </w:r>
      <w:r>
        <w:rPr/>
        <w:t>are</w:t>
      </w:r>
      <w:r>
        <w:rPr>
          <w:spacing w:val="-3"/>
        </w:rPr>
        <w:t> </w:t>
      </w:r>
      <w:r>
        <w:rPr/>
        <w:t>becoming</w:t>
      </w:r>
      <w:r>
        <w:rPr>
          <w:spacing w:val="-3"/>
        </w:rPr>
        <w:t> </w:t>
      </w:r>
      <w:r>
        <w:rPr/>
        <w:t>more</w:t>
      </w:r>
      <w:r>
        <w:rPr>
          <w:spacing w:val="-3"/>
        </w:rPr>
        <w:t> </w:t>
      </w:r>
      <w:r>
        <w:rPr/>
        <w:t>common. Some elderly individuals still function on their</w:t>
      </w:r>
      <w:r>
        <w:rPr>
          <w:spacing w:val="-3"/>
        </w:rPr>
        <w:t> </w:t>
      </w:r>
      <w:r>
        <w:rPr/>
        <w:t>own;</w:t>
      </w:r>
      <w:r>
        <w:rPr>
          <w:spacing w:val="-3"/>
        </w:rPr>
        <w:t> </w:t>
      </w:r>
      <w:r>
        <w:rPr/>
        <w:t>others</w:t>
      </w:r>
      <w:r>
        <w:rPr>
          <w:spacing w:val="-3"/>
        </w:rPr>
        <w:t> </w:t>
      </w:r>
      <w:r>
        <w:rPr/>
        <w:t>require</w:t>
      </w:r>
      <w:r>
        <w:rPr>
          <w:spacing w:val="-3"/>
        </w:rPr>
        <w:t> </w:t>
      </w:r>
      <w:r>
        <w:rPr/>
        <w:t>care.</w:t>
      </w:r>
      <w:r>
        <w:rPr>
          <w:spacing w:val="-3"/>
        </w:rPr>
        <w:t> </w:t>
      </w:r>
      <w:r>
        <w:rPr/>
        <w:t>Culturally,</w:t>
      </w:r>
      <w:r>
        <w:rPr>
          <w:spacing w:val="-3"/>
        </w:rPr>
        <w:t> </w:t>
      </w:r>
      <w:r>
        <w:rPr/>
        <w:t>views</w:t>
      </w:r>
      <w:r>
        <w:rPr>
          <w:spacing w:val="-3"/>
        </w:rPr>
        <w:t> </w:t>
      </w:r>
      <w:r>
        <w:rPr/>
        <w:t>on aging differ all around the world; some societies cherish elders, while others suffer from disregard. In a compassionate society, seniors must have emotional support, medical assistance, and social integration assured. Elderly care covers support for daily deeds, emotional state, and healthcare resources. Usually, aging leads to lower mental and physical capacity, therefore complicating selfcare. Encouragement of senior independence and selfrespect helps elder citizens to keep their health and happiness. One could become depressed if they have few social contacts and feel lonely. Given support, social interaction, and company, older individuals remain mentally strong and engaged. Because family members might find it difficult to meet every need of</w:t>
      </w:r>
      <w:r>
        <w:rPr>
          <w:spacing w:val="-3"/>
        </w:rPr>
        <w:t> </w:t>
      </w:r>
      <w:r>
        <w:rPr/>
        <w:t>the</w:t>
      </w:r>
      <w:r>
        <w:rPr>
          <w:spacing w:val="-3"/>
        </w:rPr>
        <w:t> </w:t>
      </w:r>
      <w:r>
        <w:rPr/>
        <w:t>patient,</w:t>
      </w:r>
      <w:r>
        <w:rPr>
          <w:spacing w:val="-3"/>
        </w:rPr>
        <w:t> </w:t>
      </w:r>
      <w:r>
        <w:rPr/>
        <w:t>professional</w:t>
      </w:r>
      <w:r>
        <w:rPr>
          <w:spacing w:val="-3"/>
        </w:rPr>
        <w:t> </w:t>
      </w:r>
      <w:r>
        <w:rPr/>
        <w:t>elderly</w:t>
      </w:r>
      <w:r>
        <w:rPr>
          <w:spacing w:val="-3"/>
        </w:rPr>
        <w:t> </w:t>
      </w:r>
      <w:r>
        <w:rPr/>
        <w:t>help</w:t>
      </w:r>
      <w:r>
        <w:rPr>
          <w:spacing w:val="-3"/>
        </w:rPr>
        <w:t> </w:t>
      </w:r>
      <w:r>
        <w:rPr/>
        <w:t>is needed. Caregivers help families balance work and personal life and make room for their elderly members. Young adults are absolutely essential for elder support as they help with small chores, medication management, and company. Moreover offering digital</w:t>
      </w:r>
      <w:r>
        <w:rPr>
          <w:spacing w:val="-5"/>
        </w:rPr>
        <w:t> </w:t>
      </w:r>
      <w:r>
        <w:rPr/>
        <w:t>solutions</w:t>
      </w:r>
      <w:r>
        <w:rPr>
          <w:spacing w:val="-5"/>
        </w:rPr>
        <w:t> </w:t>
      </w:r>
      <w:r>
        <w:rPr/>
        <w:t>for senior care, technology enhances quality of life and mobility. As life expectancy rises, creating a compassionate society that respects and supports its growing population would clearly require investment in senior care. In our fast paced globe, concierge services have grown beyond high end hospitality to meet several needs including but not limited to senior care, corporate support, and health management. Modern way of life and urbanization have made it more hard to manage time. Daily tasks are made easier and certain stress free help assured by these initiatives. Given that families need to balance work and personal obligations, concierge services provide practical</w:t>
      </w:r>
      <w:r>
        <w:rPr>
          <w:spacing w:val="-4"/>
        </w:rPr>
        <w:t> </w:t>
      </w:r>
      <w:r>
        <w:rPr/>
        <w:t>solution.</w:t>
      </w:r>
      <w:r>
        <w:rPr>
          <w:spacing w:val="-4"/>
        </w:rPr>
        <w:t> </w:t>
      </w:r>
      <w:r>
        <w:rPr/>
        <w:t>The</w:t>
      </w:r>
      <w:r>
        <w:rPr>
          <w:spacing w:val="-4"/>
        </w:rPr>
        <w:t> </w:t>
      </w:r>
      <w:r>
        <w:rPr/>
        <w:t>growth</w:t>
      </w:r>
      <w:r>
        <w:rPr>
          <w:spacing w:val="-4"/>
        </w:rPr>
        <w:t> </w:t>
      </w:r>
      <w:r>
        <w:rPr/>
        <w:t>of</w:t>
      </w:r>
      <w:r>
        <w:rPr>
          <w:spacing w:val="-4"/>
        </w:rPr>
        <w:t> </w:t>
      </w:r>
      <w:r>
        <w:rPr/>
        <w:t>nuclear</w:t>
      </w:r>
      <w:r>
        <w:rPr>
          <w:spacing w:val="-4"/>
        </w:rPr>
        <w:t> </w:t>
      </w:r>
      <w:r>
        <w:rPr/>
        <w:t>families</w:t>
      </w:r>
      <w:r>
        <w:rPr>
          <w:spacing w:val="-4"/>
        </w:rPr>
        <w:t> </w:t>
      </w:r>
      <w:r>
        <w:rPr/>
        <w:t>and immigration compounds the already serious need of elder care concierge services. These programs promise senior citizens personal,</w:t>
      </w:r>
      <w:r>
        <w:rPr>
          <w:spacing w:val="-3"/>
        </w:rPr>
        <w:t> </w:t>
      </w:r>
      <w:r>
        <w:rPr/>
        <w:t>compassionate</w:t>
      </w:r>
      <w:r>
        <w:rPr>
          <w:spacing w:val="-3"/>
        </w:rPr>
        <w:t> </w:t>
      </w:r>
      <w:r>
        <w:rPr/>
        <w:t>help</w:t>
      </w:r>
      <w:r>
        <w:rPr>
          <w:spacing w:val="-3"/>
        </w:rPr>
        <w:t> </w:t>
      </w:r>
      <w:r>
        <w:rPr/>
        <w:t>that</w:t>
      </w:r>
      <w:r>
        <w:rPr>
          <w:spacing w:val="-3"/>
        </w:rPr>
        <w:t> </w:t>
      </w:r>
      <w:r>
        <w:rPr/>
        <w:t>helps</w:t>
      </w:r>
      <w:r>
        <w:rPr>
          <w:spacing w:val="-3"/>
        </w:rPr>
        <w:t> </w:t>
      </w:r>
      <w:r>
        <w:rPr/>
        <w:t>them</w:t>
      </w:r>
      <w:r>
        <w:rPr>
          <w:spacing w:val="-3"/>
        </w:rPr>
        <w:t> </w:t>
      </w:r>
      <w:r>
        <w:rPr/>
        <w:t>preserve</w:t>
      </w:r>
      <w:r>
        <w:rPr>
          <w:spacing w:val="-3"/>
        </w:rPr>
        <w:t> </w:t>
      </w:r>
      <w:r>
        <w:rPr/>
        <w:t>their independence and self respect by closing care gaps. Further improving the access as well as cost</w:t>
      </w:r>
      <w:r>
        <w:rPr>
          <w:spacing w:val="44"/>
        </w:rPr>
        <w:t> </w:t>
      </w:r>
      <w:r>
        <w:rPr/>
        <w:t>of</w:t>
      </w:r>
      <w:r>
        <w:rPr>
          <w:spacing w:val="44"/>
        </w:rPr>
        <w:t> </w:t>
      </w:r>
      <w:r>
        <w:rPr/>
        <w:t>concierge</w:t>
      </w:r>
      <w:r>
        <w:rPr>
          <w:spacing w:val="45"/>
        </w:rPr>
        <w:t> </w:t>
      </w:r>
      <w:r>
        <w:rPr/>
        <w:t>services</w:t>
      </w:r>
      <w:r>
        <w:rPr>
          <w:spacing w:val="29"/>
        </w:rPr>
        <w:t> </w:t>
      </w:r>
      <w:r>
        <w:rPr/>
        <w:t>are</w:t>
      </w:r>
      <w:r>
        <w:rPr>
          <w:spacing w:val="30"/>
        </w:rPr>
        <w:t> </w:t>
      </w:r>
      <w:r>
        <w:rPr/>
        <w:t>technological</w:t>
      </w:r>
      <w:r>
        <w:rPr>
          <w:spacing w:val="29"/>
        </w:rPr>
        <w:t> </w:t>
      </w:r>
      <w:r>
        <w:rPr/>
        <w:t>developments.</w:t>
      </w:r>
      <w:r>
        <w:rPr>
          <w:spacing w:val="30"/>
        </w:rPr>
        <w:t> </w:t>
      </w:r>
      <w:r>
        <w:rPr/>
        <w:t>Therefore</w:t>
      </w:r>
      <w:r>
        <w:rPr>
          <w:spacing w:val="29"/>
        </w:rPr>
        <w:t> </w:t>
      </w:r>
      <w:r>
        <w:rPr/>
        <w:t>improving</w:t>
      </w:r>
      <w:r>
        <w:rPr>
          <w:spacing w:val="30"/>
        </w:rPr>
        <w:t> </w:t>
      </w:r>
      <w:r>
        <w:rPr/>
        <w:t>quality</w:t>
      </w:r>
      <w:r>
        <w:rPr>
          <w:spacing w:val="30"/>
        </w:rPr>
        <w:t> </w:t>
      </w:r>
      <w:r>
        <w:rPr>
          <w:spacing w:val="-5"/>
        </w:rPr>
        <w:t>of</w:t>
      </w:r>
    </w:p>
    <w:p>
      <w:pPr>
        <w:pStyle w:val="BodyText"/>
        <w:spacing w:after="0" w:line="360" w:lineRule="auto"/>
        <w:jc w:val="both"/>
        <w:sectPr>
          <w:pgSz w:w="11920" w:h="16840"/>
          <w:pgMar w:top="1380" w:bottom="280" w:left="1417" w:right="1417"/>
        </w:sectPr>
      </w:pPr>
    </w:p>
    <w:p>
      <w:pPr>
        <w:pStyle w:val="BodyText"/>
        <w:spacing w:line="360" w:lineRule="auto" w:before="60"/>
        <w:ind w:left="23" w:right="36"/>
        <w:jc w:val="both"/>
      </w:pPr>
      <w:r>
        <w:rPr/>
        <w:t>life for all, concierge services are changing people's help access everywhere from </w:t>
      </w:r>
      <w:r>
        <w:rPr/>
        <w:t>personal environment to corporate sector to healthcare thing.</w:t>
      </w:r>
    </w:p>
    <w:p>
      <w:pPr>
        <w:pStyle w:val="Heading1"/>
        <w:numPr>
          <w:ilvl w:val="0"/>
          <w:numId w:val="1"/>
        </w:numPr>
        <w:tabs>
          <w:tab w:pos="742" w:val="left" w:leader="none"/>
        </w:tabs>
        <w:spacing w:line="240" w:lineRule="auto" w:before="160" w:after="0"/>
        <w:ind w:left="742" w:right="0" w:hanging="359"/>
        <w:jc w:val="left"/>
      </w:pPr>
      <w:r>
        <w:rPr/>
        <w:t>REVIEW</w:t>
      </w:r>
      <w:r>
        <w:rPr>
          <w:spacing w:val="-4"/>
        </w:rPr>
        <w:t> </w:t>
      </w:r>
      <w:r>
        <w:rPr/>
        <w:t>OF</w:t>
      </w:r>
      <w:r>
        <w:rPr>
          <w:spacing w:val="-4"/>
        </w:rPr>
        <w:t> </w:t>
      </w:r>
      <w:r>
        <w:rPr>
          <w:spacing w:val="-2"/>
        </w:rPr>
        <w:t>LITERATURE</w:t>
      </w:r>
    </w:p>
    <w:p>
      <w:pPr>
        <w:pStyle w:val="BodyText"/>
        <w:spacing w:line="360" w:lineRule="auto" w:before="321"/>
        <w:ind w:left="23" w:right="35"/>
        <w:jc w:val="both"/>
      </w:pPr>
      <w:r>
        <w:rPr/>
        <w:t>The aging population requires holistic elderly care. The CANE tool highlights unmet </w:t>
      </w:r>
      <w:r>
        <w:rPr/>
        <w:t>needs like companionship, often overlooked, needing better long-term care.(Mazurek et al., 2014). Research highlights how mobility restrictions hinder elderly access to healthcare, social events,</w:t>
      </w:r>
      <w:r>
        <w:rPr>
          <w:spacing w:val="80"/>
        </w:rPr>
        <w:t> </w:t>
      </w:r>
      <w:r>
        <w:rPr/>
        <w:t>and</w:t>
      </w:r>
      <w:r>
        <w:rPr>
          <w:spacing w:val="80"/>
        </w:rPr>
        <w:t> </w:t>
      </w:r>
      <w:r>
        <w:rPr/>
        <w:t>services.</w:t>
      </w:r>
      <w:r>
        <w:rPr>
          <w:spacing w:val="80"/>
        </w:rPr>
        <w:t> </w:t>
      </w:r>
      <w:r>
        <w:rPr/>
        <w:t>Senior-friendly</w:t>
      </w:r>
      <w:r>
        <w:rPr>
          <w:spacing w:val="80"/>
        </w:rPr>
        <w:t> </w:t>
      </w:r>
      <w:r>
        <w:rPr/>
        <w:t>transport</w:t>
      </w:r>
      <w:r>
        <w:rPr>
          <w:spacing w:val="80"/>
        </w:rPr>
        <w:t> </w:t>
      </w:r>
      <w:r>
        <w:rPr/>
        <w:t>solutions,</w:t>
      </w:r>
      <w:r>
        <w:rPr>
          <w:spacing w:val="80"/>
        </w:rPr>
        <w:t> </w:t>
      </w:r>
      <w:r>
        <w:rPr/>
        <w:t>like</w:t>
      </w:r>
      <w:r>
        <w:rPr>
          <w:spacing w:val="80"/>
        </w:rPr>
        <w:t> </w:t>
      </w:r>
      <w:r>
        <w:rPr/>
        <w:t>on-demand</w:t>
      </w:r>
      <w:r>
        <w:rPr>
          <w:spacing w:val="80"/>
        </w:rPr>
        <w:t> </w:t>
      </w:r>
      <w:r>
        <w:rPr/>
        <w:t>and wheelchair-accessible services, can enhance independence and quality of life. (</w:t>
      </w:r>
      <w:r>
        <w:rPr>
          <w:i/>
        </w:rPr>
        <w:t>Google Scholar</w:t>
      </w:r>
      <w:r>
        <w:rPr/>
        <w:t>, n.d.). Elderly care requires comprehensive needs assessments to improve quality. The</w:t>
      </w:r>
      <w:r>
        <w:rPr>
          <w:spacing w:val="-3"/>
        </w:rPr>
        <w:t> </w:t>
      </w:r>
      <w:r>
        <w:rPr/>
        <w:t>CANE</w:t>
      </w:r>
      <w:r>
        <w:rPr>
          <w:spacing w:val="-4"/>
        </w:rPr>
        <w:t> </w:t>
      </w:r>
      <w:r>
        <w:rPr/>
        <w:t>tool</w:t>
      </w:r>
      <w:r>
        <w:rPr>
          <w:spacing w:val="-3"/>
        </w:rPr>
        <w:t> </w:t>
      </w:r>
      <w:r>
        <w:rPr/>
        <w:t>identifies</w:t>
      </w:r>
      <w:r>
        <w:rPr>
          <w:spacing w:val="-4"/>
        </w:rPr>
        <w:t> </w:t>
      </w:r>
      <w:r>
        <w:rPr/>
        <w:t>unmet</w:t>
      </w:r>
      <w:r>
        <w:rPr>
          <w:spacing w:val="-3"/>
        </w:rPr>
        <w:t> </w:t>
      </w:r>
      <w:r>
        <w:rPr/>
        <w:t>needs</w:t>
      </w:r>
      <w:r>
        <w:rPr>
          <w:spacing w:val="-4"/>
        </w:rPr>
        <w:t> </w:t>
      </w:r>
      <w:r>
        <w:rPr/>
        <w:t>like</w:t>
      </w:r>
      <w:r>
        <w:rPr>
          <w:spacing w:val="-3"/>
        </w:rPr>
        <w:t> </w:t>
      </w:r>
      <w:r>
        <w:rPr/>
        <w:t>social</w:t>
      </w:r>
      <w:r>
        <w:rPr>
          <w:spacing w:val="-4"/>
        </w:rPr>
        <w:t> </w:t>
      </w:r>
      <w:r>
        <w:rPr/>
        <w:t>interaction,</w:t>
      </w:r>
      <w:r>
        <w:rPr>
          <w:spacing w:val="-3"/>
        </w:rPr>
        <w:t> </w:t>
      </w:r>
      <w:r>
        <w:rPr/>
        <w:t>often</w:t>
      </w:r>
      <w:r>
        <w:rPr>
          <w:spacing w:val="-4"/>
        </w:rPr>
        <w:t> </w:t>
      </w:r>
      <w:r>
        <w:rPr/>
        <w:t>overlooked</w:t>
      </w:r>
      <w:r>
        <w:rPr>
          <w:spacing w:val="-3"/>
        </w:rPr>
        <w:t> </w:t>
      </w:r>
      <w:r>
        <w:rPr/>
        <w:t>by</w:t>
      </w:r>
      <w:r>
        <w:rPr>
          <w:spacing w:val="-4"/>
        </w:rPr>
        <w:t> </w:t>
      </w:r>
      <w:r>
        <w:rPr/>
        <w:t>caregivers. Tailored interventions can bridge these gaps for better well-being. (Martin et al., 2002b). Walsh, Scharf, and Keating (2017) explore social exclusion in older adults across six domains, including mobility, finances, and relationships. They highlight the overlap of exclusions and stress the need for inclusive policies to improve well-being. Merrell et al. (2012) examine nutritional care in Welsh residential homes, highlighting staff efforts to provide person-centered meals. Despite this, the study emphasizes the need for ongoing improvements to reduce malnutrition risks. Clark &amp; Fong (2022) examine the sustainability</w:t>
      </w:r>
      <w:r>
        <w:rPr>
          <w:spacing w:val="40"/>
        </w:rPr>
        <w:t> </w:t>
      </w:r>
      <w:r>
        <w:rPr/>
        <w:t>of subscription-based elderly care, showing that tiered pricing improves affordability and access. Such models promote preventive care and align with elderly concierge strategies for financial viability. Miller et al., (1996a) highlight how local partnerships between NGOs, senior clubs, and welfare organizations improve elderly care accessibility. Integrating these collaborations into concierge models enhances outreach and service availability.</w:t>
      </w:r>
    </w:p>
    <w:p>
      <w:pPr>
        <w:pStyle w:val="Heading1"/>
        <w:numPr>
          <w:ilvl w:val="0"/>
          <w:numId w:val="1"/>
        </w:numPr>
        <w:tabs>
          <w:tab w:pos="742" w:val="left" w:leader="none"/>
        </w:tabs>
        <w:spacing w:line="240" w:lineRule="auto" w:before="160" w:after="0"/>
        <w:ind w:left="742" w:right="0" w:hanging="359"/>
        <w:jc w:val="left"/>
        <w:rPr>
          <w:sz w:val="26"/>
        </w:rPr>
      </w:pPr>
      <w:r>
        <w:rPr/>
        <w:t>RESEARCH</w:t>
      </w:r>
      <w:r>
        <w:rPr>
          <w:spacing w:val="-8"/>
        </w:rPr>
        <w:t> </w:t>
      </w:r>
      <w:r>
        <w:rPr>
          <w:spacing w:val="-4"/>
        </w:rPr>
        <w:t>GAPS</w:t>
      </w:r>
    </w:p>
    <w:p>
      <w:pPr>
        <w:pStyle w:val="ListParagraph"/>
        <w:numPr>
          <w:ilvl w:val="1"/>
          <w:numId w:val="1"/>
        </w:numPr>
        <w:tabs>
          <w:tab w:pos="743" w:val="left" w:leader="none"/>
        </w:tabs>
        <w:spacing w:line="360" w:lineRule="auto" w:before="162" w:after="0"/>
        <w:ind w:left="743" w:right="50" w:hanging="360"/>
        <w:jc w:val="both"/>
        <w:rPr>
          <w:sz w:val="24"/>
        </w:rPr>
      </w:pPr>
      <w:r>
        <w:rPr>
          <w:sz w:val="24"/>
        </w:rPr>
        <w:t>Comprehensive service models that integrate</w:t>
      </w:r>
      <w:r>
        <w:rPr>
          <w:spacing w:val="-4"/>
          <w:sz w:val="24"/>
        </w:rPr>
        <w:t> </w:t>
      </w:r>
      <w:r>
        <w:rPr>
          <w:sz w:val="24"/>
        </w:rPr>
        <w:t>healthcare,</w:t>
      </w:r>
      <w:r>
        <w:rPr>
          <w:spacing w:val="-4"/>
          <w:sz w:val="24"/>
        </w:rPr>
        <w:t> </w:t>
      </w:r>
      <w:r>
        <w:rPr>
          <w:sz w:val="24"/>
        </w:rPr>
        <w:t>emotional</w:t>
      </w:r>
      <w:r>
        <w:rPr>
          <w:spacing w:val="-4"/>
          <w:sz w:val="24"/>
        </w:rPr>
        <w:t> </w:t>
      </w:r>
      <w:r>
        <w:rPr>
          <w:sz w:val="24"/>
        </w:rPr>
        <w:t>support,</w:t>
      </w:r>
      <w:r>
        <w:rPr>
          <w:spacing w:val="-4"/>
          <w:sz w:val="24"/>
        </w:rPr>
        <w:t> </w:t>
      </w:r>
      <w:r>
        <w:rPr>
          <w:sz w:val="24"/>
        </w:rPr>
        <w:t>and</w:t>
      </w:r>
      <w:r>
        <w:rPr>
          <w:spacing w:val="-4"/>
          <w:sz w:val="24"/>
        </w:rPr>
        <w:t> </w:t>
      </w:r>
      <w:r>
        <w:rPr>
          <w:sz w:val="24"/>
        </w:rPr>
        <w:t>daily care are lacking in Indian cultural settings.</w:t>
      </w:r>
    </w:p>
    <w:p>
      <w:pPr>
        <w:pStyle w:val="ListParagraph"/>
        <w:numPr>
          <w:ilvl w:val="1"/>
          <w:numId w:val="1"/>
        </w:numPr>
        <w:tabs>
          <w:tab w:pos="743" w:val="left" w:leader="none"/>
        </w:tabs>
        <w:spacing w:line="360" w:lineRule="auto" w:before="1" w:after="0"/>
        <w:ind w:left="743" w:right="44" w:hanging="360"/>
        <w:jc w:val="both"/>
        <w:rPr>
          <w:sz w:val="24"/>
        </w:rPr>
      </w:pPr>
      <w:r>
        <w:rPr>
          <w:sz w:val="24"/>
        </w:rPr>
        <w:t>The caregivers and the elderly</w:t>
      </w:r>
      <w:r>
        <w:rPr>
          <w:spacing w:val="-3"/>
          <w:sz w:val="24"/>
        </w:rPr>
        <w:t> </w:t>
      </w:r>
      <w:r>
        <w:rPr>
          <w:sz w:val="24"/>
        </w:rPr>
        <w:t>are</w:t>
      </w:r>
      <w:r>
        <w:rPr>
          <w:spacing w:val="-3"/>
          <w:sz w:val="24"/>
        </w:rPr>
        <w:t> </w:t>
      </w:r>
      <w:r>
        <w:rPr>
          <w:sz w:val="24"/>
        </w:rPr>
        <w:t>not</w:t>
      </w:r>
      <w:r>
        <w:rPr>
          <w:spacing w:val="-3"/>
          <w:sz w:val="24"/>
        </w:rPr>
        <w:t> </w:t>
      </w:r>
      <w:r>
        <w:rPr>
          <w:sz w:val="24"/>
        </w:rPr>
        <w:t>well</w:t>
      </w:r>
      <w:r>
        <w:rPr>
          <w:spacing w:val="-3"/>
          <w:sz w:val="24"/>
        </w:rPr>
        <w:t> </w:t>
      </w:r>
      <w:r>
        <w:rPr>
          <w:sz w:val="24"/>
        </w:rPr>
        <w:t>aware</w:t>
      </w:r>
      <w:r>
        <w:rPr>
          <w:spacing w:val="-3"/>
          <w:sz w:val="24"/>
        </w:rPr>
        <w:t> </w:t>
      </w:r>
      <w:r>
        <w:rPr>
          <w:sz w:val="24"/>
        </w:rPr>
        <w:t>of</w:t>
      </w:r>
      <w:r>
        <w:rPr>
          <w:spacing w:val="-3"/>
          <w:sz w:val="24"/>
        </w:rPr>
        <w:t> </w:t>
      </w:r>
      <w:r>
        <w:rPr>
          <w:sz w:val="24"/>
        </w:rPr>
        <w:t>the</w:t>
      </w:r>
      <w:r>
        <w:rPr>
          <w:spacing w:val="-3"/>
          <w:sz w:val="24"/>
        </w:rPr>
        <w:t> </w:t>
      </w:r>
      <w:r>
        <w:rPr>
          <w:sz w:val="24"/>
        </w:rPr>
        <w:t>available</w:t>
      </w:r>
      <w:r>
        <w:rPr>
          <w:spacing w:val="-3"/>
          <w:sz w:val="24"/>
        </w:rPr>
        <w:t> </w:t>
      </w:r>
      <w:r>
        <w:rPr>
          <w:sz w:val="24"/>
        </w:rPr>
        <w:t>welfare</w:t>
      </w:r>
      <w:r>
        <w:rPr>
          <w:spacing w:val="-3"/>
          <w:sz w:val="24"/>
        </w:rPr>
        <w:t> </w:t>
      </w:r>
      <w:r>
        <w:rPr>
          <w:sz w:val="24"/>
        </w:rPr>
        <w:t>support</w:t>
      </w:r>
      <w:r>
        <w:rPr>
          <w:spacing w:val="-3"/>
          <w:sz w:val="24"/>
        </w:rPr>
        <w:t> </w:t>
      </w:r>
      <w:r>
        <w:rPr>
          <w:sz w:val="24"/>
        </w:rPr>
        <w:t>and </w:t>
      </w:r>
      <w:r>
        <w:rPr>
          <w:spacing w:val="-2"/>
          <w:sz w:val="24"/>
        </w:rPr>
        <w:t>services.</w:t>
      </w:r>
    </w:p>
    <w:p>
      <w:pPr>
        <w:pStyle w:val="ListParagraph"/>
        <w:numPr>
          <w:ilvl w:val="1"/>
          <w:numId w:val="1"/>
        </w:numPr>
        <w:tabs>
          <w:tab w:pos="743" w:val="left" w:leader="none"/>
        </w:tabs>
        <w:spacing w:line="360" w:lineRule="auto" w:before="2" w:after="0"/>
        <w:ind w:left="743" w:right="38" w:hanging="360"/>
        <w:jc w:val="both"/>
        <w:rPr>
          <w:sz w:val="24"/>
        </w:rPr>
      </w:pPr>
      <w:r>
        <w:rPr>
          <w:sz w:val="24"/>
        </w:rPr>
        <w:t>Despite the fact that young adults are seen as a potential workforce for elderly </w:t>
      </w:r>
      <w:r>
        <w:rPr>
          <w:sz w:val="24"/>
        </w:rPr>
        <w:t>care, few studies have been conducted on the effectiveness of elderly care training</w:t>
      </w:r>
      <w:r>
        <w:rPr>
          <w:spacing w:val="40"/>
          <w:sz w:val="24"/>
        </w:rPr>
        <w:t> </w:t>
      </w:r>
      <w:r>
        <w:rPr>
          <w:sz w:val="24"/>
        </w:rPr>
        <w:t>programs and the willingness of the elderly to accept help from younger caregivers.</w:t>
      </w:r>
    </w:p>
    <w:p>
      <w:pPr>
        <w:pStyle w:val="ListParagraph"/>
        <w:numPr>
          <w:ilvl w:val="1"/>
          <w:numId w:val="1"/>
        </w:numPr>
        <w:tabs>
          <w:tab w:pos="743" w:val="left" w:leader="none"/>
        </w:tabs>
        <w:spacing w:line="360" w:lineRule="auto" w:before="1" w:after="0"/>
        <w:ind w:left="743" w:right="36" w:hanging="360"/>
        <w:jc w:val="both"/>
        <w:rPr>
          <w:sz w:val="24"/>
        </w:rPr>
      </w:pPr>
      <w:r>
        <w:rPr>
          <w:sz w:val="24"/>
        </w:rPr>
        <w:t>Studies should focus on family dynamics that shape the expectations in Elderly </w:t>
      </w:r>
      <w:r>
        <w:rPr>
          <w:sz w:val="24"/>
        </w:rPr>
        <w:t>care and adoption of concierge services.</w:t>
      </w:r>
    </w:p>
    <w:p>
      <w:pPr>
        <w:pStyle w:val="ListParagraph"/>
        <w:spacing w:after="0" w:line="360" w:lineRule="auto"/>
        <w:jc w:val="both"/>
        <w:rPr>
          <w:sz w:val="24"/>
        </w:rPr>
        <w:sectPr>
          <w:pgSz w:w="11920" w:h="16840"/>
          <w:pgMar w:top="1380" w:bottom="280" w:left="1417" w:right="1417"/>
        </w:sectPr>
      </w:pPr>
    </w:p>
    <w:p>
      <w:pPr>
        <w:pStyle w:val="Heading1"/>
        <w:numPr>
          <w:ilvl w:val="0"/>
          <w:numId w:val="1"/>
        </w:numPr>
        <w:tabs>
          <w:tab w:pos="812" w:val="left" w:leader="none"/>
        </w:tabs>
        <w:spacing w:line="240" w:lineRule="auto" w:before="154" w:after="0"/>
        <w:ind w:left="812" w:right="0" w:hanging="429"/>
        <w:jc w:val="left"/>
      </w:pPr>
      <w:r>
        <w:rPr>
          <w:spacing w:val="-2"/>
        </w:rPr>
        <w:t>OBJECTIVES</w:t>
      </w:r>
    </w:p>
    <w:p>
      <w:pPr>
        <w:pStyle w:val="ListParagraph"/>
        <w:numPr>
          <w:ilvl w:val="1"/>
          <w:numId w:val="1"/>
        </w:numPr>
        <w:tabs>
          <w:tab w:pos="743" w:val="left" w:leader="none"/>
        </w:tabs>
        <w:spacing w:line="360" w:lineRule="auto" w:before="162" w:after="0"/>
        <w:ind w:left="743" w:right="40" w:hanging="360"/>
        <w:jc w:val="left"/>
        <w:rPr>
          <w:sz w:val="24"/>
        </w:rPr>
      </w:pPr>
      <w:r>
        <w:rPr>
          <w:sz w:val="24"/>
        </w:rPr>
        <w:t>To assess awareness levels among elderly individuals and their caregivers </w:t>
      </w:r>
      <w:r>
        <w:rPr>
          <w:sz w:val="24"/>
        </w:rPr>
        <w:t>regarding existing welfare services and support systems.</w:t>
      </w:r>
    </w:p>
    <w:p>
      <w:pPr>
        <w:pStyle w:val="ListParagraph"/>
        <w:numPr>
          <w:ilvl w:val="1"/>
          <w:numId w:val="1"/>
        </w:numPr>
        <w:tabs>
          <w:tab w:pos="743" w:val="left" w:leader="none"/>
        </w:tabs>
        <w:spacing w:line="360" w:lineRule="auto" w:before="1" w:after="0"/>
        <w:ind w:left="743" w:right="41" w:hanging="360"/>
        <w:jc w:val="left"/>
        <w:rPr>
          <w:sz w:val="24"/>
        </w:rPr>
      </w:pPr>
      <w:r>
        <w:rPr>
          <w:sz w:val="24"/>
        </w:rPr>
        <w:t>To identify challenges and opportunities in employing young adults for elderly </w:t>
      </w:r>
      <w:r>
        <w:rPr>
          <w:sz w:val="24"/>
        </w:rPr>
        <w:t>care</w:t>
      </w:r>
      <w:r>
        <w:rPr>
          <w:spacing w:val="40"/>
          <w:sz w:val="24"/>
        </w:rPr>
        <w:t> </w:t>
      </w:r>
      <w:r>
        <w:rPr>
          <w:sz w:val="24"/>
        </w:rPr>
        <w:t>services and assess their role in providing emotional and social support</w:t>
      </w:r>
    </w:p>
    <w:p>
      <w:pPr>
        <w:pStyle w:val="ListParagraph"/>
        <w:numPr>
          <w:ilvl w:val="1"/>
          <w:numId w:val="1"/>
        </w:numPr>
        <w:tabs>
          <w:tab w:pos="743" w:val="left" w:leader="none"/>
        </w:tabs>
        <w:spacing w:line="360" w:lineRule="auto" w:before="2" w:after="0"/>
        <w:ind w:left="743" w:right="37" w:hanging="360"/>
        <w:jc w:val="left"/>
        <w:rPr>
          <w:sz w:val="24"/>
        </w:rPr>
      </w:pPr>
      <w:r>
        <w:rPr>
          <w:sz w:val="24"/>
        </w:rPr>
        <w:t>To</w:t>
      </w:r>
      <w:r>
        <w:rPr>
          <w:spacing w:val="39"/>
          <w:sz w:val="24"/>
        </w:rPr>
        <w:t> </w:t>
      </w:r>
      <w:r>
        <w:rPr>
          <w:sz w:val="24"/>
        </w:rPr>
        <w:t>explore</w:t>
      </w:r>
      <w:r>
        <w:rPr>
          <w:spacing w:val="39"/>
          <w:sz w:val="24"/>
        </w:rPr>
        <w:t> </w:t>
      </w:r>
      <w:r>
        <w:rPr>
          <w:sz w:val="24"/>
        </w:rPr>
        <w:t>the</w:t>
      </w:r>
      <w:r>
        <w:rPr>
          <w:spacing w:val="25"/>
          <w:sz w:val="24"/>
        </w:rPr>
        <w:t> </w:t>
      </w:r>
      <w:r>
        <w:rPr>
          <w:sz w:val="24"/>
        </w:rPr>
        <w:t>influence</w:t>
      </w:r>
      <w:r>
        <w:rPr>
          <w:spacing w:val="25"/>
          <w:sz w:val="24"/>
        </w:rPr>
        <w:t> </w:t>
      </w:r>
      <w:r>
        <w:rPr>
          <w:sz w:val="24"/>
        </w:rPr>
        <w:t>of</w:t>
      </w:r>
      <w:r>
        <w:rPr>
          <w:spacing w:val="25"/>
          <w:sz w:val="24"/>
        </w:rPr>
        <w:t> </w:t>
      </w:r>
      <w:r>
        <w:rPr>
          <w:sz w:val="24"/>
        </w:rPr>
        <w:t>cultural</w:t>
      </w:r>
      <w:r>
        <w:rPr>
          <w:spacing w:val="25"/>
          <w:sz w:val="24"/>
        </w:rPr>
        <w:t> </w:t>
      </w:r>
      <w:r>
        <w:rPr>
          <w:sz w:val="24"/>
        </w:rPr>
        <w:t>values</w:t>
      </w:r>
      <w:r>
        <w:rPr>
          <w:spacing w:val="25"/>
          <w:sz w:val="24"/>
        </w:rPr>
        <w:t> </w:t>
      </w:r>
      <w:r>
        <w:rPr>
          <w:sz w:val="24"/>
        </w:rPr>
        <w:t>and</w:t>
      </w:r>
      <w:r>
        <w:rPr>
          <w:spacing w:val="25"/>
          <w:sz w:val="24"/>
        </w:rPr>
        <w:t> </w:t>
      </w:r>
      <w:r>
        <w:rPr>
          <w:sz w:val="24"/>
        </w:rPr>
        <w:t>family</w:t>
      </w:r>
      <w:r>
        <w:rPr>
          <w:spacing w:val="25"/>
          <w:sz w:val="24"/>
        </w:rPr>
        <w:t> </w:t>
      </w:r>
      <w:r>
        <w:rPr>
          <w:sz w:val="24"/>
        </w:rPr>
        <w:t>structures</w:t>
      </w:r>
      <w:r>
        <w:rPr>
          <w:spacing w:val="25"/>
          <w:sz w:val="24"/>
        </w:rPr>
        <w:t> </w:t>
      </w:r>
      <w:r>
        <w:rPr>
          <w:sz w:val="24"/>
        </w:rPr>
        <w:t>on</w:t>
      </w:r>
      <w:r>
        <w:rPr>
          <w:spacing w:val="25"/>
          <w:sz w:val="24"/>
        </w:rPr>
        <w:t> </w:t>
      </w:r>
      <w:r>
        <w:rPr>
          <w:sz w:val="24"/>
        </w:rPr>
        <w:t>the</w:t>
      </w:r>
      <w:r>
        <w:rPr>
          <w:spacing w:val="25"/>
          <w:sz w:val="24"/>
        </w:rPr>
        <w:t> </w:t>
      </w:r>
      <w:r>
        <w:rPr>
          <w:sz w:val="24"/>
        </w:rPr>
        <w:t>acceptance and success of elderly care concierge services.</w:t>
      </w:r>
    </w:p>
    <w:p>
      <w:pPr>
        <w:pStyle w:val="BodyText"/>
      </w:pPr>
    </w:p>
    <w:p>
      <w:pPr>
        <w:pStyle w:val="BodyText"/>
      </w:pPr>
    </w:p>
    <w:p>
      <w:pPr>
        <w:pStyle w:val="BodyText"/>
        <w:spacing w:before="66"/>
      </w:pPr>
    </w:p>
    <w:p>
      <w:pPr>
        <w:pStyle w:val="Heading1"/>
        <w:numPr>
          <w:ilvl w:val="0"/>
          <w:numId w:val="1"/>
        </w:numPr>
        <w:tabs>
          <w:tab w:pos="742" w:val="left" w:leader="none"/>
        </w:tabs>
        <w:spacing w:line="240" w:lineRule="auto" w:before="0" w:after="0"/>
        <w:ind w:left="742" w:right="0" w:hanging="359"/>
        <w:jc w:val="left"/>
      </w:pPr>
      <w:r>
        <w:rPr>
          <w:spacing w:val="-2"/>
        </w:rPr>
        <w:t>METHODOLOGY</w:t>
      </w:r>
    </w:p>
    <w:p>
      <w:pPr>
        <w:pStyle w:val="BodyText"/>
        <w:spacing w:before="79"/>
        <w:rPr>
          <w:sz w:val="28"/>
        </w:rPr>
      </w:pPr>
    </w:p>
    <w:p>
      <w:pPr>
        <w:pStyle w:val="BodyText"/>
        <w:spacing w:line="360" w:lineRule="auto"/>
        <w:ind w:left="23" w:right="37"/>
        <w:jc w:val="both"/>
      </w:pPr>
      <w:r>
        <w:rPr/>
        <w:t>This study adopts a mixed-methods research design, integrating both quantitative and qualitative approaches to analyze elderly care challenges and assess the feasibility of </w:t>
      </w:r>
      <w:r>
        <w:rPr/>
        <w:t>a concierge service facilitated by young adults. The</w:t>
      </w:r>
      <w:r>
        <w:rPr>
          <w:spacing w:val="-4"/>
        </w:rPr>
        <w:t> </w:t>
      </w:r>
      <w:r>
        <w:rPr/>
        <w:t>target</w:t>
      </w:r>
      <w:r>
        <w:rPr>
          <w:spacing w:val="-4"/>
        </w:rPr>
        <w:t> </w:t>
      </w:r>
      <w:r>
        <w:rPr/>
        <w:t>population</w:t>
      </w:r>
      <w:r>
        <w:rPr>
          <w:spacing w:val="-4"/>
        </w:rPr>
        <w:t> </w:t>
      </w:r>
      <w:r>
        <w:rPr/>
        <w:t>for</w:t>
      </w:r>
      <w:r>
        <w:rPr>
          <w:spacing w:val="-4"/>
        </w:rPr>
        <w:t> </w:t>
      </w:r>
      <w:r>
        <w:rPr/>
        <w:t>this</w:t>
      </w:r>
      <w:r>
        <w:rPr>
          <w:spacing w:val="-4"/>
        </w:rPr>
        <w:t> </w:t>
      </w:r>
      <w:r>
        <w:rPr/>
        <w:t>research</w:t>
      </w:r>
      <w:r>
        <w:rPr>
          <w:spacing w:val="-4"/>
        </w:rPr>
        <w:t> </w:t>
      </w:r>
      <w:r>
        <w:rPr/>
        <w:t>includes elderly people of various socio-economic backgrounds to provide a comprehensive insight into their needs and expectations of services.</w:t>
      </w:r>
    </w:p>
    <w:p>
      <w:pPr>
        <w:pStyle w:val="BodyText"/>
        <w:spacing w:line="360" w:lineRule="auto" w:before="240"/>
        <w:ind w:left="23" w:right="38"/>
        <w:jc w:val="both"/>
      </w:pPr>
      <w:r>
        <w:rPr/>
        <w:t>A method of random sampling was employed to give equal representation, with a </w:t>
      </w:r>
      <w:r>
        <w:rPr/>
        <w:t>sample population of 120 participants, in order to give statistical accuracy.</w:t>
      </w:r>
      <w:r>
        <w:rPr>
          <w:spacing w:val="-4"/>
        </w:rPr>
        <w:t> </w:t>
      </w:r>
      <w:r>
        <w:rPr/>
        <w:t>Data</w:t>
      </w:r>
      <w:r>
        <w:rPr>
          <w:spacing w:val="-4"/>
        </w:rPr>
        <w:t> </w:t>
      </w:r>
      <w:r>
        <w:rPr/>
        <w:t>collection</w:t>
      </w:r>
      <w:r>
        <w:rPr>
          <w:spacing w:val="-4"/>
        </w:rPr>
        <w:t> </w:t>
      </w:r>
      <w:r>
        <w:rPr/>
        <w:t>was</w:t>
      </w:r>
      <w:r>
        <w:rPr>
          <w:spacing w:val="-4"/>
        </w:rPr>
        <w:t> </w:t>
      </w:r>
      <w:r>
        <w:rPr/>
        <w:t>done through both primary and secondary sources. Primary data was collected through a planned questionnaire circulated through online media, and retirement homes, on issues like challenges in elderly care, awareness and perception towards concierge services, financial readiness, and preferred channels of delivery of services.</w:t>
      </w:r>
    </w:p>
    <w:p>
      <w:pPr>
        <w:pStyle w:val="BodyText"/>
        <w:spacing w:line="360" w:lineRule="auto" w:before="240"/>
        <w:ind w:left="23" w:right="38"/>
        <w:jc w:val="both"/>
      </w:pPr>
      <w:r>
        <w:rPr/>
        <w:t>Secondary data was collected through research on relevant articles and published </w:t>
      </w:r>
      <w:r>
        <w:rPr/>
        <w:t>research papers on elderly care to furnish context information. For data analysis, quantitative</w:t>
      </w:r>
      <w:r>
        <w:rPr>
          <w:spacing w:val="40"/>
        </w:rPr>
        <w:t> </w:t>
      </w:r>
      <w:r>
        <w:rPr/>
        <w:t>responses were analyzed based on statistical computer software,</w:t>
      </w:r>
      <w:r>
        <w:rPr>
          <w:spacing w:val="-3"/>
        </w:rPr>
        <w:t> </w:t>
      </w:r>
      <w:r>
        <w:rPr/>
        <w:t>and</w:t>
      </w:r>
      <w:r>
        <w:rPr>
          <w:spacing w:val="-3"/>
        </w:rPr>
        <w:t> </w:t>
      </w:r>
      <w:r>
        <w:rPr/>
        <w:t>qualitative</w:t>
      </w:r>
      <w:r>
        <w:rPr>
          <w:spacing w:val="-3"/>
        </w:rPr>
        <w:t> </w:t>
      </w:r>
      <w:r>
        <w:rPr/>
        <w:t>observations were examined to identify</w:t>
      </w:r>
      <w:r>
        <w:rPr>
          <w:spacing w:val="-3"/>
        </w:rPr>
        <w:t> </w:t>
      </w:r>
      <w:r>
        <w:rPr/>
        <w:t>significant</w:t>
      </w:r>
      <w:r>
        <w:rPr>
          <w:spacing w:val="-3"/>
        </w:rPr>
        <w:t> </w:t>
      </w:r>
      <w:r>
        <w:rPr/>
        <w:t>themes</w:t>
      </w:r>
      <w:r>
        <w:rPr>
          <w:spacing w:val="-3"/>
        </w:rPr>
        <w:t> </w:t>
      </w:r>
      <w:r>
        <w:rPr/>
        <w:t>and</w:t>
      </w:r>
      <w:r>
        <w:rPr>
          <w:spacing w:val="-3"/>
        </w:rPr>
        <w:t> </w:t>
      </w:r>
      <w:r>
        <w:rPr/>
        <w:t>patterns</w:t>
      </w:r>
      <w:r>
        <w:rPr>
          <w:spacing w:val="-3"/>
        </w:rPr>
        <w:t> </w:t>
      </w:r>
      <w:r>
        <w:rPr/>
        <w:t>to</w:t>
      </w:r>
      <w:r>
        <w:rPr>
          <w:spacing w:val="-3"/>
        </w:rPr>
        <w:t> </w:t>
      </w:r>
      <w:r>
        <w:rPr/>
        <w:t>aid</w:t>
      </w:r>
      <w:r>
        <w:rPr>
          <w:spacing w:val="-3"/>
        </w:rPr>
        <w:t> </w:t>
      </w:r>
      <w:r>
        <w:rPr/>
        <w:t>in</w:t>
      </w:r>
      <w:r>
        <w:rPr>
          <w:spacing w:val="-3"/>
        </w:rPr>
        <w:t> </w:t>
      </w:r>
      <w:r>
        <w:rPr/>
        <w:t>an</w:t>
      </w:r>
      <w:r>
        <w:rPr>
          <w:spacing w:val="-3"/>
        </w:rPr>
        <w:t> </w:t>
      </w:r>
      <w:r>
        <w:rPr/>
        <w:t>extensive</w:t>
      </w:r>
      <w:r>
        <w:rPr>
          <w:spacing w:val="-3"/>
        </w:rPr>
        <w:t> </w:t>
      </w:r>
      <w:r>
        <w:rPr/>
        <w:t>review</w:t>
      </w:r>
      <w:r>
        <w:rPr>
          <w:spacing w:val="-3"/>
        </w:rPr>
        <w:t> </w:t>
      </w:r>
      <w:r>
        <w:rPr/>
        <w:t>of</w:t>
      </w:r>
      <w:r>
        <w:rPr>
          <w:spacing w:val="-3"/>
        </w:rPr>
        <w:t> </w:t>
      </w:r>
      <w:r>
        <w:rPr/>
        <w:t>the study objectives.</w:t>
      </w:r>
    </w:p>
    <w:p>
      <w:pPr>
        <w:pStyle w:val="Heading1"/>
        <w:numPr>
          <w:ilvl w:val="0"/>
          <w:numId w:val="1"/>
        </w:numPr>
        <w:tabs>
          <w:tab w:pos="742" w:val="left" w:leader="none"/>
        </w:tabs>
        <w:spacing w:line="240" w:lineRule="auto" w:before="240" w:after="0"/>
        <w:ind w:left="742" w:right="0" w:hanging="359"/>
        <w:jc w:val="left"/>
      </w:pPr>
      <w:r>
        <w:rPr>
          <w:spacing w:val="-4"/>
        </w:rPr>
        <w:t>DATA</w:t>
      </w:r>
      <w:r>
        <w:rPr>
          <w:spacing w:val="-12"/>
        </w:rPr>
        <w:t> </w:t>
      </w:r>
      <w:r>
        <w:rPr>
          <w:spacing w:val="-4"/>
        </w:rPr>
        <w:t>ANALYSIS</w:t>
      </w:r>
      <w:r>
        <w:rPr>
          <w:spacing w:val="-12"/>
        </w:rPr>
        <w:t> </w:t>
      </w:r>
      <w:r>
        <w:rPr>
          <w:spacing w:val="-4"/>
        </w:rPr>
        <w:t>AND</w:t>
      </w:r>
      <w:r>
        <w:rPr>
          <w:spacing w:val="-12"/>
        </w:rPr>
        <w:t> </w:t>
      </w:r>
      <w:r>
        <w:rPr>
          <w:spacing w:val="-4"/>
        </w:rPr>
        <w:t>INTERPRETATION</w:t>
      </w:r>
    </w:p>
    <w:p>
      <w:pPr>
        <w:pStyle w:val="Heading1"/>
        <w:spacing w:after="0" w:line="240" w:lineRule="auto"/>
        <w:jc w:val="left"/>
        <w:sectPr>
          <w:pgSz w:w="11920" w:h="16840"/>
          <w:pgMar w:top="1940" w:bottom="280" w:left="1417" w:right="1417"/>
        </w:sectPr>
      </w:pPr>
    </w:p>
    <w:p>
      <w:pPr>
        <w:pStyle w:val="BodyText"/>
        <w:spacing w:line="360" w:lineRule="auto" w:before="60"/>
        <w:ind w:left="23" w:right="36"/>
        <w:jc w:val="both"/>
      </w:pPr>
      <w:r>
        <w:rPr/>
        <w:t>The aging population in India presents unique challenges and opportunities in </w:t>
      </w:r>
      <w:r>
        <w:rPr/>
        <w:t>healthcare, social</w:t>
      </w:r>
      <w:r>
        <w:rPr>
          <w:spacing w:val="-5"/>
        </w:rPr>
        <w:t> </w:t>
      </w:r>
      <w:r>
        <w:rPr/>
        <w:t>support,</w:t>
      </w:r>
      <w:r>
        <w:rPr>
          <w:spacing w:val="-5"/>
        </w:rPr>
        <w:t> </w:t>
      </w:r>
      <w:r>
        <w:rPr/>
        <w:t>and</w:t>
      </w:r>
      <w:r>
        <w:rPr>
          <w:spacing w:val="-5"/>
        </w:rPr>
        <w:t> </w:t>
      </w:r>
      <w:r>
        <w:rPr/>
        <w:t>financial</w:t>
      </w:r>
      <w:r>
        <w:rPr>
          <w:spacing w:val="-5"/>
        </w:rPr>
        <w:t> </w:t>
      </w:r>
      <w:r>
        <w:rPr/>
        <w:t>security.</w:t>
      </w:r>
      <w:r>
        <w:rPr>
          <w:spacing w:val="-5"/>
        </w:rPr>
        <w:t> </w:t>
      </w:r>
      <w:r>
        <w:rPr/>
        <w:t>This</w:t>
      </w:r>
      <w:r>
        <w:rPr>
          <w:spacing w:val="-5"/>
        </w:rPr>
        <w:t> </w:t>
      </w:r>
      <w:r>
        <w:rPr/>
        <w:t>report</w:t>
      </w:r>
      <w:r>
        <w:rPr>
          <w:spacing w:val="-5"/>
        </w:rPr>
        <w:t> </w:t>
      </w:r>
      <w:r>
        <w:rPr/>
        <w:t>analyzes</w:t>
      </w:r>
      <w:r>
        <w:rPr>
          <w:spacing w:val="-5"/>
        </w:rPr>
        <w:t> </w:t>
      </w:r>
      <w:r>
        <w:rPr/>
        <w:t>survey</w:t>
      </w:r>
      <w:r>
        <w:rPr>
          <w:spacing w:val="-5"/>
        </w:rPr>
        <w:t> </w:t>
      </w:r>
      <w:r>
        <w:rPr/>
        <w:t>data</w:t>
      </w:r>
      <w:r>
        <w:rPr>
          <w:spacing w:val="-5"/>
        </w:rPr>
        <w:t> </w:t>
      </w:r>
      <w:r>
        <w:rPr/>
        <w:t>collected</w:t>
      </w:r>
      <w:r>
        <w:rPr>
          <w:spacing w:val="-5"/>
        </w:rPr>
        <w:t> </w:t>
      </w:r>
      <w:r>
        <w:rPr/>
        <w:t>to</w:t>
      </w:r>
      <w:r>
        <w:rPr>
          <w:spacing w:val="-5"/>
        </w:rPr>
        <w:t> </w:t>
      </w:r>
      <w:r>
        <w:rPr/>
        <w:t>understand public perceptions, challenges, and preferences regarding elderly care concierge services in India.With India's elderly population projected to reach 19.5% by 2050 (United Nations, 2023), this research investigates critical dimensions of care through quantitative and qualitative analysis of 100+ responses. The methodology adheres to OECD guidelines for aging research, employing descriptive statistics and thematic interpretation to derive actionable insights.</w:t>
      </w:r>
    </w:p>
    <w:p>
      <w:pPr>
        <w:pStyle w:val="BodyText"/>
        <w:rPr>
          <w:sz w:val="20"/>
        </w:rPr>
      </w:pPr>
    </w:p>
    <w:p>
      <w:pPr>
        <w:pStyle w:val="BodyText"/>
        <w:spacing w:before="116"/>
        <w:rPr>
          <w:sz w:val="20"/>
        </w:rPr>
      </w:pPr>
      <w:r>
        <w:rPr>
          <w:sz w:val="20"/>
        </w:rPr>
        <w:drawing>
          <wp:anchor distT="0" distB="0" distL="0" distR="0" allowOverlap="1" layoutInCell="1" locked="0" behindDoc="1" simplePos="0" relativeHeight="487587840">
            <wp:simplePos x="0" y="0"/>
            <wp:positionH relativeFrom="page">
              <wp:posOffset>1122831</wp:posOffset>
            </wp:positionH>
            <wp:positionV relativeFrom="paragraph">
              <wp:posOffset>235418</wp:posOffset>
            </wp:positionV>
            <wp:extent cx="4666503" cy="192786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3" cstate="print"/>
                    <a:stretch>
                      <a:fillRect/>
                    </a:stretch>
                  </pic:blipFill>
                  <pic:spPr>
                    <a:xfrm>
                      <a:off x="0" y="0"/>
                      <a:ext cx="4666503" cy="1927860"/>
                    </a:xfrm>
                    <a:prstGeom prst="rect">
                      <a:avLst/>
                    </a:prstGeom>
                  </pic:spPr>
                </pic:pic>
              </a:graphicData>
            </a:graphic>
          </wp:anchor>
        </w:drawing>
      </w:r>
    </w:p>
    <w:p>
      <w:pPr>
        <w:pStyle w:val="BodyText"/>
      </w:pPr>
    </w:p>
    <w:p>
      <w:pPr>
        <w:pStyle w:val="BodyText"/>
      </w:pPr>
    </w:p>
    <w:p>
      <w:pPr>
        <w:pStyle w:val="BodyText"/>
        <w:spacing w:before="30"/>
      </w:pPr>
    </w:p>
    <w:p>
      <w:pPr>
        <w:pStyle w:val="BodyText"/>
        <w:spacing w:line="360" w:lineRule="auto"/>
        <w:ind w:left="23" w:right="36"/>
        <w:jc w:val="both"/>
      </w:pPr>
      <w:r>
        <w:rPr/>
        <w:t>The study paper's hypothesis that older people in India encounter a variety of difficulties is directly supported by the pie chart data. "All of the above" (36.4%), the most important finding, emphasises how interrelated</w:t>
      </w:r>
      <w:r>
        <w:rPr>
          <w:spacing w:val="-3"/>
        </w:rPr>
        <w:t> </w:t>
      </w:r>
      <w:r>
        <w:rPr/>
        <w:t>these</w:t>
      </w:r>
      <w:r>
        <w:rPr>
          <w:spacing w:val="-3"/>
        </w:rPr>
        <w:t> </w:t>
      </w:r>
      <w:r>
        <w:rPr/>
        <w:t>problems</w:t>
      </w:r>
      <w:r>
        <w:rPr>
          <w:spacing w:val="-3"/>
        </w:rPr>
        <w:t> </w:t>
      </w:r>
      <w:r>
        <w:rPr/>
        <w:t>are.</w:t>
      </w:r>
      <w:r>
        <w:rPr>
          <w:spacing w:val="-3"/>
        </w:rPr>
        <w:t> </w:t>
      </w:r>
      <w:r>
        <w:rPr/>
        <w:t>This</w:t>
      </w:r>
      <w:r>
        <w:rPr>
          <w:spacing w:val="-3"/>
        </w:rPr>
        <w:t> </w:t>
      </w:r>
      <w:r>
        <w:rPr/>
        <w:t>supports</w:t>
      </w:r>
      <w:r>
        <w:rPr>
          <w:spacing w:val="-3"/>
        </w:rPr>
        <w:t> </w:t>
      </w:r>
      <w:r>
        <w:rPr/>
        <w:t>the</w:t>
      </w:r>
      <w:r>
        <w:rPr>
          <w:spacing w:val="-3"/>
        </w:rPr>
        <w:t> </w:t>
      </w:r>
      <w:r>
        <w:rPr/>
        <w:t>paper's</w:t>
      </w:r>
      <w:r>
        <w:rPr>
          <w:spacing w:val="-3"/>
        </w:rPr>
        <w:t> </w:t>
      </w:r>
      <w:r>
        <w:rPr/>
        <w:t>contention that, as stated in the literature analysis and the identified research gaps, an</w:t>
      </w:r>
      <w:r>
        <w:rPr>
          <w:spacing w:val="-3"/>
        </w:rPr>
        <w:t> </w:t>
      </w:r>
      <w:r>
        <w:rPr/>
        <w:t>all-</w:t>
      </w:r>
      <w:r>
        <w:rPr/>
        <w:t>encompassing strategy to elder care is required.There is an</w:t>
      </w:r>
      <w:r>
        <w:rPr>
          <w:spacing w:val="-3"/>
        </w:rPr>
        <w:t> </w:t>
      </w:r>
      <w:r>
        <w:rPr/>
        <w:t>urgent</w:t>
      </w:r>
      <w:r>
        <w:rPr>
          <w:spacing w:val="-3"/>
        </w:rPr>
        <w:t> </w:t>
      </w:r>
      <w:r>
        <w:rPr/>
        <w:t>need</w:t>
      </w:r>
      <w:r>
        <w:rPr>
          <w:spacing w:val="-3"/>
        </w:rPr>
        <w:t> </w:t>
      </w:r>
      <w:r>
        <w:rPr/>
        <w:t>for</w:t>
      </w:r>
      <w:r>
        <w:rPr>
          <w:spacing w:val="-3"/>
        </w:rPr>
        <w:t> </w:t>
      </w:r>
      <w:r>
        <w:rPr/>
        <w:t>better</w:t>
      </w:r>
      <w:r>
        <w:rPr>
          <w:spacing w:val="-3"/>
        </w:rPr>
        <w:t> </w:t>
      </w:r>
      <w:r>
        <w:rPr/>
        <w:t>healthcare</w:t>
      </w:r>
      <w:r>
        <w:rPr>
          <w:spacing w:val="-3"/>
        </w:rPr>
        <w:t> </w:t>
      </w:r>
      <w:r>
        <w:rPr/>
        <w:t>services</w:t>
      </w:r>
      <w:r>
        <w:rPr>
          <w:spacing w:val="-3"/>
        </w:rPr>
        <w:t> </w:t>
      </w:r>
      <w:r>
        <w:rPr/>
        <w:t>for</w:t>
      </w:r>
      <w:r>
        <w:rPr>
          <w:spacing w:val="-3"/>
        </w:rPr>
        <w:t> </w:t>
      </w:r>
      <w:r>
        <w:rPr/>
        <w:t>the elderly, as evidenced by the fact that 22.3% of respondents name healthcare accessibility as their top problem. This is consistent with the literature review's focus on how mobility limitations impede access to medical treatment. This</w:t>
      </w:r>
      <w:r>
        <w:rPr>
          <w:spacing w:val="-2"/>
        </w:rPr>
        <w:t> </w:t>
      </w:r>
      <w:r>
        <w:rPr/>
        <w:t>might</w:t>
      </w:r>
      <w:r>
        <w:rPr>
          <w:spacing w:val="-2"/>
        </w:rPr>
        <w:t> </w:t>
      </w:r>
      <w:r>
        <w:rPr/>
        <w:t>be</w:t>
      </w:r>
      <w:r>
        <w:rPr>
          <w:spacing w:val="-2"/>
        </w:rPr>
        <w:t> </w:t>
      </w:r>
      <w:r>
        <w:rPr/>
        <w:t>addressed</w:t>
      </w:r>
      <w:r>
        <w:rPr>
          <w:spacing w:val="-2"/>
        </w:rPr>
        <w:t> </w:t>
      </w:r>
      <w:r>
        <w:rPr/>
        <w:t>by</w:t>
      </w:r>
      <w:r>
        <w:rPr>
          <w:spacing w:val="-2"/>
        </w:rPr>
        <w:t> </w:t>
      </w:r>
      <w:r>
        <w:rPr/>
        <w:t>the</w:t>
      </w:r>
      <w:r>
        <w:rPr>
          <w:spacing w:val="-2"/>
        </w:rPr>
        <w:t> </w:t>
      </w:r>
      <w:r>
        <w:rPr/>
        <w:t>study</w:t>
      </w:r>
      <w:r>
        <w:rPr>
          <w:spacing w:val="-2"/>
        </w:rPr>
        <w:t> </w:t>
      </w:r>
      <w:r>
        <w:rPr/>
        <w:t>paper's emphasis on concierge services, which offer help navigating healthcare systems and transportation.The 22.3% who say that emotional loneliness is a big problem is equally important. This is consistent with the observation that companionship is a need that is frequently disregarded in the care of the elderly. This problem is immediately addressed by the study paper's examination of intergenerational care and young people' participation,</w:t>
      </w:r>
      <w:r>
        <w:rPr>
          <w:spacing w:val="40"/>
        </w:rPr>
        <w:t> </w:t>
      </w:r>
      <w:r>
        <w:rPr/>
        <w:t>which offers emotional support and social connection. At 19%, financial insecurity is also a serious</w:t>
      </w:r>
      <w:r>
        <w:rPr>
          <w:spacing w:val="75"/>
        </w:rPr>
        <w:t> </w:t>
      </w:r>
      <w:r>
        <w:rPr/>
        <w:t>issue.</w:t>
      </w:r>
      <w:r>
        <w:rPr>
          <w:spacing w:val="75"/>
        </w:rPr>
        <w:t> </w:t>
      </w:r>
      <w:r>
        <w:rPr/>
        <w:t>This</w:t>
      </w:r>
      <w:r>
        <w:rPr>
          <w:spacing w:val="75"/>
        </w:rPr>
        <w:t> </w:t>
      </w:r>
      <w:r>
        <w:rPr/>
        <w:t>bolsters</w:t>
      </w:r>
      <w:r>
        <w:rPr>
          <w:spacing w:val="75"/>
        </w:rPr>
        <w:t> </w:t>
      </w:r>
      <w:r>
        <w:rPr/>
        <w:t>the</w:t>
      </w:r>
      <w:r>
        <w:rPr>
          <w:spacing w:val="60"/>
        </w:rPr>
        <w:t> </w:t>
      </w:r>
      <w:r>
        <w:rPr/>
        <w:t>paper's</w:t>
      </w:r>
      <w:r>
        <w:rPr>
          <w:spacing w:val="60"/>
        </w:rPr>
        <w:t> </w:t>
      </w:r>
      <w:r>
        <w:rPr/>
        <w:t>focus</w:t>
      </w:r>
      <w:r>
        <w:rPr>
          <w:spacing w:val="60"/>
        </w:rPr>
        <w:t> </w:t>
      </w:r>
      <w:r>
        <w:rPr/>
        <w:t>on</w:t>
      </w:r>
      <w:r>
        <w:rPr>
          <w:spacing w:val="60"/>
        </w:rPr>
        <w:t> </w:t>
      </w:r>
      <w:r>
        <w:rPr/>
        <w:t>the</w:t>
      </w:r>
      <w:r>
        <w:rPr>
          <w:spacing w:val="60"/>
        </w:rPr>
        <w:t> </w:t>
      </w:r>
      <w:r>
        <w:rPr/>
        <w:t>necessity</w:t>
      </w:r>
      <w:r>
        <w:rPr>
          <w:spacing w:val="60"/>
        </w:rPr>
        <w:t> </w:t>
      </w:r>
      <w:r>
        <w:rPr/>
        <w:t>of</w:t>
      </w:r>
      <w:r>
        <w:rPr>
          <w:spacing w:val="60"/>
        </w:rPr>
        <w:t> </w:t>
      </w:r>
      <w:r>
        <w:rPr/>
        <w:t>financial</w:t>
      </w:r>
      <w:r>
        <w:rPr>
          <w:spacing w:val="60"/>
        </w:rPr>
        <w:t> </w:t>
      </w:r>
      <w:r>
        <w:rPr/>
        <w:t>support</w:t>
      </w:r>
      <w:r>
        <w:rPr>
          <w:spacing w:val="60"/>
        </w:rPr>
        <w:t> </w:t>
      </w:r>
      <w:r>
        <w:rPr>
          <w:spacing w:val="-5"/>
        </w:rPr>
        <w:t>and</w:t>
      </w:r>
    </w:p>
    <w:p>
      <w:pPr>
        <w:pStyle w:val="BodyText"/>
        <w:spacing w:after="0" w:line="360" w:lineRule="auto"/>
        <w:jc w:val="both"/>
        <w:sectPr>
          <w:pgSz w:w="11920" w:h="16840"/>
          <w:pgMar w:top="1380" w:bottom="280" w:left="1417" w:right="1417"/>
        </w:sectPr>
      </w:pPr>
    </w:p>
    <w:p>
      <w:pPr>
        <w:pStyle w:val="BodyText"/>
        <w:spacing w:line="360" w:lineRule="auto" w:before="60"/>
        <w:ind w:left="23" w:right="45"/>
        <w:jc w:val="both"/>
      </w:pPr>
      <w:r>
        <w:rPr/>
        <w:t>counselling. The significance of affordability and financial sustainability,</w:t>
      </w:r>
      <w:r>
        <w:rPr>
          <w:spacing w:val="-5"/>
        </w:rPr>
        <w:t> </w:t>
      </w:r>
      <w:r>
        <w:rPr/>
        <w:t>which</w:t>
      </w:r>
      <w:r>
        <w:rPr>
          <w:spacing w:val="-5"/>
        </w:rPr>
        <w:t> </w:t>
      </w:r>
      <w:r>
        <w:rPr/>
        <w:t>are</w:t>
      </w:r>
      <w:r>
        <w:rPr>
          <w:spacing w:val="-5"/>
        </w:rPr>
        <w:t> </w:t>
      </w:r>
      <w:r>
        <w:rPr/>
        <w:t>essential for concierge services to succeed, is brought to light by the discussion of</w:t>
      </w:r>
      <w:r>
        <w:rPr>
          <w:spacing w:val="-3"/>
        </w:rPr>
        <w:t> </w:t>
      </w:r>
      <w:r>
        <w:rPr/>
        <w:t>subscription-based senior care models.</w:t>
      </w:r>
    </w:p>
    <w:p>
      <w:pPr>
        <w:pStyle w:val="BodyText"/>
        <w:spacing w:line="360" w:lineRule="auto" w:before="240"/>
        <w:ind w:left="23" w:right="37"/>
        <w:jc w:val="both"/>
      </w:pPr>
      <w:r>
        <w:rPr>
          <w:b/>
        </w:rPr>
        <w:t>Key Finding: </w:t>
      </w:r>
      <w:r>
        <w:rPr/>
        <w:t>The strong correlation (r = 0.42, p &lt; 0.01) between low-income </w:t>
      </w:r>
      <w:r>
        <w:rPr/>
        <w:t>respondents (&lt;4 lakhs INR) and financial insecurity underscores socioeconomic disparities in elderly </w:t>
      </w:r>
      <w:r>
        <w:rPr>
          <w:spacing w:val="-2"/>
        </w:rPr>
        <w:t>care</w:t>
      </w:r>
      <w:r>
        <w:rPr>
          <w:color w:val="404040"/>
          <w:spacing w:val="-2"/>
        </w:rPr>
        <w:t>.</w:t>
      </w:r>
    </w:p>
    <w:p>
      <w:pPr>
        <w:pStyle w:val="BodyText"/>
        <w:rPr>
          <w:sz w:val="20"/>
        </w:rPr>
      </w:pPr>
    </w:p>
    <w:p>
      <w:pPr>
        <w:pStyle w:val="BodyText"/>
        <w:spacing w:before="116"/>
        <w:rPr>
          <w:sz w:val="20"/>
        </w:rPr>
      </w:pPr>
      <w:r>
        <w:rPr>
          <w:sz w:val="20"/>
        </w:rPr>
        <w:drawing>
          <wp:anchor distT="0" distB="0" distL="0" distR="0" allowOverlap="1" layoutInCell="1" locked="0" behindDoc="1" simplePos="0" relativeHeight="487588352">
            <wp:simplePos x="0" y="0"/>
            <wp:positionH relativeFrom="page">
              <wp:posOffset>1122831</wp:posOffset>
            </wp:positionH>
            <wp:positionV relativeFrom="paragraph">
              <wp:posOffset>235418</wp:posOffset>
            </wp:positionV>
            <wp:extent cx="4787234" cy="192786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4" cstate="print"/>
                    <a:stretch>
                      <a:fillRect/>
                    </a:stretch>
                  </pic:blipFill>
                  <pic:spPr>
                    <a:xfrm>
                      <a:off x="0" y="0"/>
                      <a:ext cx="4787234" cy="1927860"/>
                    </a:xfrm>
                    <a:prstGeom prst="rect">
                      <a:avLst/>
                    </a:prstGeom>
                  </pic:spPr>
                </pic:pic>
              </a:graphicData>
            </a:graphic>
          </wp:anchor>
        </w:drawing>
      </w:r>
    </w:p>
    <w:p>
      <w:pPr>
        <w:pStyle w:val="BodyText"/>
      </w:pPr>
    </w:p>
    <w:p>
      <w:pPr>
        <w:pStyle w:val="BodyText"/>
      </w:pPr>
    </w:p>
    <w:p>
      <w:pPr>
        <w:pStyle w:val="BodyText"/>
        <w:spacing w:before="30"/>
      </w:pPr>
    </w:p>
    <w:p>
      <w:pPr>
        <w:pStyle w:val="BodyText"/>
        <w:spacing w:line="360" w:lineRule="auto"/>
        <w:ind w:left="23" w:right="38"/>
        <w:jc w:val="both"/>
      </w:pPr>
      <w:r>
        <w:rPr/>
        <w:t>In Indian families, family members continue to be the major</w:t>
      </w:r>
      <w:r>
        <w:rPr>
          <w:spacing w:val="-4"/>
        </w:rPr>
        <w:t> </w:t>
      </w:r>
      <w:r>
        <w:rPr/>
        <w:t>carers</w:t>
      </w:r>
      <w:r>
        <w:rPr>
          <w:spacing w:val="-4"/>
        </w:rPr>
        <w:t> </w:t>
      </w:r>
      <w:r>
        <w:rPr/>
        <w:t>for</w:t>
      </w:r>
      <w:r>
        <w:rPr>
          <w:spacing w:val="-4"/>
        </w:rPr>
        <w:t> </w:t>
      </w:r>
      <w:r>
        <w:rPr/>
        <w:t>the</w:t>
      </w:r>
      <w:r>
        <w:rPr>
          <w:spacing w:val="-4"/>
        </w:rPr>
        <w:t> </w:t>
      </w:r>
      <w:r>
        <w:rPr/>
        <w:t>elderly,</w:t>
      </w:r>
      <w:r>
        <w:rPr>
          <w:spacing w:val="-4"/>
        </w:rPr>
        <w:t> </w:t>
      </w:r>
      <w:r>
        <w:rPr/>
        <w:t>according to the biggest section, 43.8%. This is consistent with the study paper's recognition of conventional family caring practices. It also emphasises the paper's argument that these systems are becoming more and more stressed as a result of things like urbanisation and</w:t>
      </w:r>
      <w:r>
        <w:rPr>
          <w:spacing w:val="-2"/>
        </w:rPr>
        <w:t> </w:t>
      </w:r>
      <w:r>
        <w:rPr/>
        <w:t>the growth of nuclear households. The significant dependence on family members points to the need for additional services, which the concierge model may deliver by</w:t>
      </w:r>
      <w:r>
        <w:rPr>
          <w:spacing w:val="-3"/>
        </w:rPr>
        <w:t> </w:t>
      </w:r>
      <w:r>
        <w:rPr/>
        <w:t>providing</w:t>
      </w:r>
      <w:r>
        <w:rPr>
          <w:spacing w:val="-3"/>
        </w:rPr>
        <w:t> </w:t>
      </w:r>
      <w:r>
        <w:rPr/>
        <w:t>emotional support, help with everyday chores, and respite care.</w:t>
      </w:r>
    </w:p>
    <w:p>
      <w:pPr>
        <w:pStyle w:val="BodyText"/>
        <w:spacing w:line="360" w:lineRule="auto" w:before="240"/>
        <w:ind w:left="23" w:right="36"/>
        <w:jc w:val="both"/>
      </w:pPr>
      <w:r>
        <w:rPr/>
        <w:t>A rising tendency in India is indicated by the 22.3% of people who depend on paid carers. This suggests that professional help is required, most commonly as a result of family members' limitations and the complexity of senior care requirements. This makes the study paper's focus on professional career training and certification all the more pertinent. The concierge model</w:t>
      </w:r>
      <w:r>
        <w:rPr>
          <w:spacing w:val="-4"/>
        </w:rPr>
        <w:t> </w:t>
      </w:r>
      <w:r>
        <w:rPr/>
        <w:t>can</w:t>
      </w:r>
      <w:r>
        <w:rPr>
          <w:spacing w:val="-4"/>
        </w:rPr>
        <w:t> </w:t>
      </w:r>
      <w:r>
        <w:rPr/>
        <w:t>meet</w:t>
      </w:r>
      <w:r>
        <w:rPr>
          <w:spacing w:val="-4"/>
        </w:rPr>
        <w:t> </w:t>
      </w:r>
      <w:r>
        <w:rPr/>
        <w:t>this</w:t>
      </w:r>
      <w:r>
        <w:rPr>
          <w:spacing w:val="-4"/>
        </w:rPr>
        <w:t> </w:t>
      </w:r>
      <w:r>
        <w:rPr/>
        <w:t>need</w:t>
      </w:r>
      <w:r>
        <w:rPr>
          <w:spacing w:val="-4"/>
        </w:rPr>
        <w:t> </w:t>
      </w:r>
      <w:r>
        <w:rPr/>
        <w:t>while</w:t>
      </w:r>
      <w:r>
        <w:rPr>
          <w:spacing w:val="-4"/>
        </w:rPr>
        <w:t> </w:t>
      </w:r>
      <w:r>
        <w:rPr/>
        <w:t>guaranteeing</w:t>
      </w:r>
      <w:r>
        <w:rPr>
          <w:spacing w:val="-4"/>
        </w:rPr>
        <w:t> </w:t>
      </w:r>
      <w:r>
        <w:rPr/>
        <w:t>quality</w:t>
      </w:r>
      <w:r>
        <w:rPr>
          <w:spacing w:val="-4"/>
        </w:rPr>
        <w:t> </w:t>
      </w:r>
      <w:r>
        <w:rPr/>
        <w:t>and</w:t>
      </w:r>
      <w:r>
        <w:rPr>
          <w:spacing w:val="-4"/>
        </w:rPr>
        <w:t> </w:t>
      </w:r>
      <w:r>
        <w:rPr/>
        <w:t>dependability</w:t>
      </w:r>
      <w:r>
        <w:rPr>
          <w:spacing w:val="-4"/>
        </w:rPr>
        <w:t> </w:t>
      </w:r>
      <w:r>
        <w:rPr/>
        <w:t>by</w:t>
      </w:r>
      <w:r>
        <w:rPr>
          <w:spacing w:val="-4"/>
        </w:rPr>
        <w:t> </w:t>
      </w:r>
      <w:r>
        <w:rPr/>
        <w:t>enlisting eligible young adults as carers. An important change in care procedures is indicated by the 21.5% of people who depend on assisted living facilities.</w:t>
      </w:r>
      <w:r>
        <w:rPr>
          <w:spacing w:val="-3"/>
        </w:rPr>
        <w:t> </w:t>
      </w:r>
      <w:r>
        <w:rPr/>
        <w:t>This</w:t>
      </w:r>
      <w:r>
        <w:rPr>
          <w:spacing w:val="-3"/>
        </w:rPr>
        <w:t> </w:t>
      </w:r>
      <w:r>
        <w:rPr/>
        <w:t>implies</w:t>
      </w:r>
      <w:r>
        <w:rPr>
          <w:spacing w:val="-3"/>
        </w:rPr>
        <w:t> </w:t>
      </w:r>
      <w:r>
        <w:rPr/>
        <w:t>that</w:t>
      </w:r>
      <w:r>
        <w:rPr>
          <w:spacing w:val="-3"/>
        </w:rPr>
        <w:t> </w:t>
      </w:r>
      <w:r>
        <w:rPr/>
        <w:t>a</w:t>
      </w:r>
      <w:r>
        <w:rPr>
          <w:spacing w:val="-3"/>
        </w:rPr>
        <w:t> </w:t>
      </w:r>
      <w:r>
        <w:rPr/>
        <w:t>sizable</w:t>
      </w:r>
      <w:r>
        <w:rPr>
          <w:spacing w:val="-3"/>
        </w:rPr>
        <w:t> </w:t>
      </w:r>
      <w:r>
        <w:rPr/>
        <w:t>segment of the senior population needs institutional care, maybe as a result of the requirement for specialised medical care or the lack of family support. A gap in the public sector's engagement</w:t>
      </w:r>
      <w:r>
        <w:rPr>
          <w:spacing w:val="15"/>
        </w:rPr>
        <w:t> </w:t>
      </w:r>
      <w:r>
        <w:rPr/>
        <w:t>in</w:t>
      </w:r>
      <w:r>
        <w:rPr>
          <w:spacing w:val="15"/>
        </w:rPr>
        <w:t> </w:t>
      </w:r>
      <w:r>
        <w:rPr/>
        <w:t>elder</w:t>
      </w:r>
      <w:r>
        <w:rPr>
          <w:spacing w:val="15"/>
        </w:rPr>
        <w:t> </w:t>
      </w:r>
      <w:r>
        <w:rPr/>
        <w:t>care</w:t>
      </w:r>
      <w:r>
        <w:rPr>
          <w:spacing w:val="15"/>
        </w:rPr>
        <w:t> </w:t>
      </w:r>
      <w:r>
        <w:rPr/>
        <w:t>is</w:t>
      </w:r>
      <w:r>
        <w:rPr>
          <w:spacing w:val="15"/>
        </w:rPr>
        <w:t> </w:t>
      </w:r>
      <w:r>
        <w:rPr/>
        <w:t>highlighted</w:t>
      </w:r>
      <w:r>
        <w:rPr>
          <w:spacing w:val="15"/>
        </w:rPr>
        <w:t> </w:t>
      </w:r>
      <w:r>
        <w:rPr/>
        <w:t>by the comparatively low number of 12.4% who </w:t>
      </w:r>
      <w:r>
        <w:rPr>
          <w:spacing w:val="-4"/>
        </w:rPr>
        <w:t>rely</w:t>
      </w:r>
    </w:p>
    <w:p>
      <w:pPr>
        <w:pStyle w:val="BodyText"/>
        <w:spacing w:after="0" w:line="360" w:lineRule="auto"/>
        <w:jc w:val="both"/>
        <w:sectPr>
          <w:pgSz w:w="11920" w:h="16840"/>
          <w:pgMar w:top="1380" w:bottom="280" w:left="1417" w:right="1417"/>
        </w:sectPr>
      </w:pPr>
    </w:p>
    <w:p>
      <w:pPr>
        <w:pStyle w:val="BodyText"/>
        <w:spacing w:line="360" w:lineRule="auto" w:before="60"/>
        <w:ind w:left="23" w:right="37"/>
        <w:jc w:val="both"/>
      </w:pPr>
      <w:r>
        <w:rPr/>
        <w:t>on government agencies. This backs with the study paper's suggestion that </w:t>
      </w:r>
      <w:r>
        <w:rPr/>
        <w:t>government involvement in senior care services be increased. By facilitating better access</w:t>
      </w:r>
      <w:r>
        <w:rPr>
          <w:spacing w:val="-3"/>
        </w:rPr>
        <w:t> </w:t>
      </w:r>
      <w:r>
        <w:rPr/>
        <w:t>to</w:t>
      </w:r>
      <w:r>
        <w:rPr>
          <w:spacing w:val="-3"/>
        </w:rPr>
        <w:t> </w:t>
      </w:r>
      <w:r>
        <w:rPr/>
        <w:t>government resources and</w:t>
      </w:r>
      <w:r>
        <w:rPr>
          <w:spacing w:val="-4"/>
        </w:rPr>
        <w:t> </w:t>
      </w:r>
      <w:r>
        <w:rPr/>
        <w:t>assistance,</w:t>
      </w:r>
      <w:r>
        <w:rPr>
          <w:spacing w:val="-4"/>
        </w:rPr>
        <w:t> </w:t>
      </w:r>
      <w:r>
        <w:rPr/>
        <w:t>the</w:t>
      </w:r>
      <w:r>
        <w:rPr>
          <w:spacing w:val="-4"/>
        </w:rPr>
        <w:t> </w:t>
      </w:r>
      <w:r>
        <w:rPr/>
        <w:t>concierge</w:t>
      </w:r>
      <w:r>
        <w:rPr>
          <w:spacing w:val="-4"/>
        </w:rPr>
        <w:t> </w:t>
      </w:r>
      <w:r>
        <w:rPr/>
        <w:t>model—which</w:t>
      </w:r>
      <w:r>
        <w:rPr>
          <w:spacing w:val="-4"/>
        </w:rPr>
        <w:t> </w:t>
      </w:r>
      <w:r>
        <w:rPr/>
        <w:t>places</w:t>
      </w:r>
      <w:r>
        <w:rPr>
          <w:spacing w:val="-4"/>
        </w:rPr>
        <w:t> </w:t>
      </w:r>
      <w:r>
        <w:rPr/>
        <w:t>a</w:t>
      </w:r>
      <w:r>
        <w:rPr>
          <w:spacing w:val="-4"/>
        </w:rPr>
        <w:t> </w:t>
      </w:r>
      <w:r>
        <w:rPr/>
        <w:t>strong</w:t>
      </w:r>
      <w:r>
        <w:rPr>
          <w:spacing w:val="-4"/>
        </w:rPr>
        <w:t> </w:t>
      </w:r>
      <w:r>
        <w:rPr/>
        <w:t>focus</w:t>
      </w:r>
      <w:r>
        <w:rPr>
          <w:spacing w:val="-4"/>
        </w:rPr>
        <w:t> </w:t>
      </w:r>
      <w:r>
        <w:rPr/>
        <w:t>on</w:t>
      </w:r>
      <w:r>
        <w:rPr>
          <w:spacing w:val="-4"/>
        </w:rPr>
        <w:t> </w:t>
      </w:r>
      <w:r>
        <w:rPr/>
        <w:t>collaborations between NGOs and welfare organizations—can close this gap.</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0"/>
        <w:rPr>
          <w:sz w:val="20"/>
        </w:rPr>
      </w:pPr>
      <w:r>
        <w:rPr>
          <w:sz w:val="20"/>
        </w:rPr>
        <w:drawing>
          <wp:anchor distT="0" distB="0" distL="0" distR="0" allowOverlap="1" layoutInCell="1" locked="0" behindDoc="1" simplePos="0" relativeHeight="487588864">
            <wp:simplePos x="0" y="0"/>
            <wp:positionH relativeFrom="page">
              <wp:posOffset>1124718</wp:posOffset>
            </wp:positionH>
            <wp:positionV relativeFrom="paragraph">
              <wp:posOffset>212573</wp:posOffset>
            </wp:positionV>
            <wp:extent cx="4834947" cy="192786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5" cstate="print"/>
                    <a:stretch>
                      <a:fillRect/>
                    </a:stretch>
                  </pic:blipFill>
                  <pic:spPr>
                    <a:xfrm>
                      <a:off x="0" y="0"/>
                      <a:ext cx="4834947" cy="192786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5"/>
        <w:rPr>
          <w:sz w:val="20"/>
        </w:rPr>
      </w:pPr>
      <w:r>
        <w:rPr>
          <w:sz w:val="20"/>
        </w:rPr>
        <w:drawing>
          <wp:anchor distT="0" distB="0" distL="0" distR="0" allowOverlap="1" layoutInCell="1" locked="0" behindDoc="1" simplePos="0" relativeHeight="487589376">
            <wp:simplePos x="0" y="0"/>
            <wp:positionH relativeFrom="page">
              <wp:posOffset>1122831</wp:posOffset>
            </wp:positionH>
            <wp:positionV relativeFrom="paragraph">
              <wp:posOffset>189852</wp:posOffset>
            </wp:positionV>
            <wp:extent cx="5175672" cy="192786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6" cstate="print"/>
                    <a:stretch>
                      <a:fillRect/>
                    </a:stretch>
                  </pic:blipFill>
                  <pic:spPr>
                    <a:xfrm>
                      <a:off x="0" y="0"/>
                      <a:ext cx="5175672" cy="1927860"/>
                    </a:xfrm>
                    <a:prstGeom prst="rect">
                      <a:avLst/>
                    </a:prstGeom>
                  </pic:spPr>
                </pic:pic>
              </a:graphicData>
            </a:graphic>
          </wp:anchor>
        </w:drawing>
      </w:r>
    </w:p>
    <w:p>
      <w:pPr>
        <w:pStyle w:val="BodyText"/>
      </w:pPr>
    </w:p>
    <w:p>
      <w:pPr>
        <w:pStyle w:val="BodyText"/>
      </w:pPr>
    </w:p>
    <w:p>
      <w:pPr>
        <w:pStyle w:val="BodyText"/>
        <w:spacing w:before="30"/>
      </w:pPr>
    </w:p>
    <w:p>
      <w:pPr>
        <w:pStyle w:val="BodyText"/>
        <w:spacing w:line="360" w:lineRule="auto"/>
        <w:ind w:left="23" w:right="35"/>
        <w:jc w:val="both"/>
      </w:pPr>
      <w:r>
        <w:rPr/>
        <w:t>The two charts are inextricably related and provide a thorough understanding of how </w:t>
      </w:r>
      <w:r>
        <w:rPr/>
        <w:t>the general public views</w:t>
      </w:r>
      <w:r>
        <w:rPr>
          <w:spacing w:val="-3"/>
        </w:rPr>
        <w:t> </w:t>
      </w:r>
      <w:r>
        <w:rPr/>
        <w:t>and</w:t>
      </w:r>
      <w:r>
        <w:rPr>
          <w:spacing w:val="-3"/>
        </w:rPr>
        <w:t> </w:t>
      </w:r>
      <w:r>
        <w:rPr/>
        <w:t>may</w:t>
      </w:r>
      <w:r>
        <w:rPr>
          <w:spacing w:val="-3"/>
        </w:rPr>
        <w:t> </w:t>
      </w:r>
      <w:r>
        <w:rPr/>
        <w:t>use</w:t>
      </w:r>
      <w:r>
        <w:rPr>
          <w:spacing w:val="-3"/>
        </w:rPr>
        <w:t> </w:t>
      </w:r>
      <w:r>
        <w:rPr/>
        <w:t>private</w:t>
      </w:r>
      <w:r>
        <w:rPr>
          <w:spacing w:val="-3"/>
        </w:rPr>
        <w:t> </w:t>
      </w:r>
      <w:r>
        <w:rPr/>
        <w:t>senior</w:t>
      </w:r>
      <w:r>
        <w:rPr>
          <w:spacing w:val="-3"/>
        </w:rPr>
        <w:t> </w:t>
      </w:r>
      <w:r>
        <w:rPr/>
        <w:t>care</w:t>
      </w:r>
      <w:r>
        <w:rPr>
          <w:spacing w:val="-3"/>
        </w:rPr>
        <w:t> </w:t>
      </w:r>
      <w:r>
        <w:rPr/>
        <w:t>services,</w:t>
      </w:r>
      <w:r>
        <w:rPr>
          <w:spacing w:val="-3"/>
        </w:rPr>
        <w:t> </w:t>
      </w:r>
      <w:r>
        <w:rPr/>
        <w:t>especially</w:t>
      </w:r>
      <w:r>
        <w:rPr>
          <w:spacing w:val="-3"/>
        </w:rPr>
        <w:t> </w:t>
      </w:r>
      <w:r>
        <w:rPr/>
        <w:t>the</w:t>
      </w:r>
      <w:r>
        <w:rPr>
          <w:spacing w:val="-3"/>
        </w:rPr>
        <w:t> </w:t>
      </w:r>
      <w:r>
        <w:rPr/>
        <w:t>concierge</w:t>
      </w:r>
      <w:r>
        <w:rPr>
          <w:spacing w:val="-3"/>
        </w:rPr>
        <w:t> </w:t>
      </w:r>
      <w:r>
        <w:rPr/>
        <w:t>model that the study report suggests.Both figures emphasise how important cost is. "Maybe, depending on cost" was the response given by the biggest sector (38.8%) in Figure 3 when asked if they would use concierge services. Likewise, "cost concerns" are noted as a major obstacle in Figure 4 (24.8%). This supports the study paper's focus on the necessity of economical</w:t>
      </w:r>
      <w:r>
        <w:rPr>
          <w:spacing w:val="69"/>
          <w:w w:val="150"/>
        </w:rPr>
        <w:t> </w:t>
      </w:r>
      <w:r>
        <w:rPr/>
        <w:t>solutions</w:t>
      </w:r>
      <w:r>
        <w:rPr>
          <w:spacing w:val="72"/>
          <w:w w:val="150"/>
        </w:rPr>
        <w:t> </w:t>
      </w:r>
      <w:r>
        <w:rPr/>
        <w:t>and</w:t>
      </w:r>
      <w:r>
        <w:rPr>
          <w:spacing w:val="57"/>
          <w:w w:val="150"/>
        </w:rPr>
        <w:t> </w:t>
      </w:r>
      <w:r>
        <w:rPr/>
        <w:t>financial</w:t>
      </w:r>
      <w:r>
        <w:rPr>
          <w:spacing w:val="58"/>
          <w:w w:val="150"/>
        </w:rPr>
        <w:t> </w:t>
      </w:r>
      <w:r>
        <w:rPr/>
        <w:t>feasibility.</w:t>
      </w:r>
      <w:r>
        <w:rPr>
          <w:spacing w:val="57"/>
          <w:w w:val="150"/>
        </w:rPr>
        <w:t> </w:t>
      </w:r>
      <w:r>
        <w:rPr/>
        <w:t>The</w:t>
      </w:r>
      <w:r>
        <w:rPr>
          <w:spacing w:val="57"/>
          <w:w w:val="150"/>
        </w:rPr>
        <w:t> </w:t>
      </w:r>
      <w:r>
        <w:rPr/>
        <w:t>affordability</w:t>
      </w:r>
      <w:r>
        <w:rPr>
          <w:spacing w:val="57"/>
          <w:w w:val="150"/>
        </w:rPr>
        <w:t> </w:t>
      </w:r>
      <w:r>
        <w:rPr/>
        <w:t>of</w:t>
      </w:r>
      <w:r>
        <w:rPr>
          <w:spacing w:val="57"/>
          <w:w w:val="150"/>
        </w:rPr>
        <w:t> </w:t>
      </w:r>
      <w:r>
        <w:rPr/>
        <w:t>concierge</w:t>
      </w:r>
      <w:r>
        <w:rPr>
          <w:spacing w:val="58"/>
          <w:w w:val="150"/>
        </w:rPr>
        <w:t> </w:t>
      </w:r>
      <w:r>
        <w:rPr>
          <w:spacing w:val="-2"/>
        </w:rPr>
        <w:t>services</w:t>
      </w:r>
    </w:p>
    <w:p>
      <w:pPr>
        <w:pStyle w:val="BodyText"/>
        <w:spacing w:after="0" w:line="360" w:lineRule="auto"/>
        <w:jc w:val="both"/>
        <w:sectPr>
          <w:pgSz w:w="11920" w:h="16840"/>
          <w:pgMar w:top="1380" w:bottom="280" w:left="1417" w:right="1417"/>
        </w:sectPr>
      </w:pPr>
    </w:p>
    <w:p>
      <w:pPr>
        <w:pStyle w:val="BodyText"/>
        <w:spacing w:line="360" w:lineRule="auto" w:before="60"/>
        <w:ind w:left="23" w:right="40"/>
        <w:jc w:val="both"/>
      </w:pPr>
      <w:r>
        <w:rPr/>
        <w:t>determines the public's propensity to use them, highlighting</w:t>
      </w:r>
      <w:r>
        <w:rPr>
          <w:spacing w:val="-3"/>
        </w:rPr>
        <w:t> </w:t>
      </w:r>
      <w:r>
        <w:rPr/>
        <w:t>the</w:t>
      </w:r>
      <w:r>
        <w:rPr>
          <w:spacing w:val="-3"/>
        </w:rPr>
        <w:t> </w:t>
      </w:r>
      <w:r>
        <w:rPr/>
        <w:t>significance</w:t>
      </w:r>
      <w:r>
        <w:rPr>
          <w:spacing w:val="-3"/>
        </w:rPr>
        <w:t> </w:t>
      </w:r>
      <w:r>
        <w:rPr/>
        <w:t>of</w:t>
      </w:r>
      <w:r>
        <w:rPr>
          <w:spacing w:val="-3"/>
        </w:rPr>
        <w:t> </w:t>
      </w:r>
      <w:r>
        <w:rPr/>
        <w:t>tiered</w:t>
      </w:r>
      <w:r>
        <w:rPr>
          <w:spacing w:val="-3"/>
        </w:rPr>
        <w:t> </w:t>
      </w:r>
      <w:r>
        <w:rPr/>
        <w:t>pricing structures and economical service provision. According to Figure 4, the largest obstacle (33.1%) to using private senior care services is "lack of trust in service providers." The adoption potential depicted in Figure 3 is directly impacted by this. A</w:t>
      </w:r>
      <w:r>
        <w:rPr>
          <w:spacing w:val="-3"/>
        </w:rPr>
        <w:t> </w:t>
      </w:r>
      <w:r>
        <w:rPr/>
        <w:t>significant</w:t>
      </w:r>
      <w:r>
        <w:rPr>
          <w:spacing w:val="-3"/>
        </w:rPr>
        <w:t> </w:t>
      </w:r>
      <w:r>
        <w:rPr/>
        <w:t>percentage of people are still apprehensive of concierge services because of trust difficulties, even</w:t>
      </w:r>
      <w:r>
        <w:rPr>
          <w:spacing w:val="40"/>
        </w:rPr>
        <w:t> </w:t>
      </w:r>
      <w:r>
        <w:rPr/>
        <w:t>though 30.6% are unquestionably receptive to them. This emphasises the necessity of thorough screening procedures, open service delivery, and carers' professional certification. The considerable impact of cultural choices is clearly shown in both charts. Figure 4 lists "cultural preference for family-based care" as</w:t>
      </w:r>
      <w:r>
        <w:rPr>
          <w:spacing w:val="-4"/>
        </w:rPr>
        <w:t> </w:t>
      </w:r>
      <w:r>
        <w:rPr/>
        <w:t>a</w:t>
      </w:r>
      <w:r>
        <w:rPr>
          <w:spacing w:val="-4"/>
        </w:rPr>
        <w:t> </w:t>
      </w:r>
      <w:r>
        <w:rPr/>
        <w:t>significant</w:t>
      </w:r>
      <w:r>
        <w:rPr>
          <w:spacing w:val="-4"/>
        </w:rPr>
        <w:t> </w:t>
      </w:r>
      <w:r>
        <w:rPr/>
        <w:t>obstacle</w:t>
      </w:r>
      <w:r>
        <w:rPr>
          <w:spacing w:val="-4"/>
        </w:rPr>
        <w:t> </w:t>
      </w:r>
      <w:r>
        <w:rPr/>
        <w:t>(27.3%),</w:t>
      </w:r>
      <w:r>
        <w:rPr>
          <w:spacing w:val="-4"/>
        </w:rPr>
        <w:t> </w:t>
      </w:r>
      <w:r>
        <w:rPr/>
        <w:t>although</w:t>
      </w:r>
      <w:r>
        <w:rPr>
          <w:spacing w:val="-4"/>
        </w:rPr>
        <w:t> </w:t>
      </w:r>
      <w:r>
        <w:rPr/>
        <w:t>Figure 3 indicates that 21.5% favour family care. This emphasises how private senior care services should supplement family care rather</w:t>
      </w:r>
      <w:r>
        <w:rPr>
          <w:spacing w:val="-3"/>
        </w:rPr>
        <w:t> </w:t>
      </w:r>
      <w:r>
        <w:rPr/>
        <w:t>than</w:t>
      </w:r>
      <w:r>
        <w:rPr>
          <w:spacing w:val="-3"/>
        </w:rPr>
        <w:t> </w:t>
      </w:r>
      <w:r>
        <w:rPr/>
        <w:t>take</w:t>
      </w:r>
      <w:r>
        <w:rPr>
          <w:spacing w:val="-3"/>
        </w:rPr>
        <w:t> </w:t>
      </w:r>
      <w:r>
        <w:rPr/>
        <w:t>its</w:t>
      </w:r>
      <w:r>
        <w:rPr>
          <w:spacing w:val="-3"/>
        </w:rPr>
        <w:t> </w:t>
      </w:r>
      <w:r>
        <w:rPr/>
        <w:t>place.</w:t>
      </w:r>
      <w:r>
        <w:rPr>
          <w:spacing w:val="-3"/>
        </w:rPr>
        <w:t> </w:t>
      </w:r>
      <w:r>
        <w:rPr/>
        <w:t>The</w:t>
      </w:r>
      <w:r>
        <w:rPr>
          <w:spacing w:val="-3"/>
        </w:rPr>
        <w:t> </w:t>
      </w:r>
      <w:r>
        <w:rPr/>
        <w:t>concierge</w:t>
      </w:r>
      <w:r>
        <w:rPr>
          <w:spacing w:val="-3"/>
        </w:rPr>
        <w:t> </w:t>
      </w:r>
      <w:r>
        <w:rPr/>
        <w:t>approach</w:t>
      </w:r>
      <w:r>
        <w:rPr>
          <w:spacing w:val="-3"/>
        </w:rPr>
        <w:t> </w:t>
      </w:r>
      <w:r>
        <w:rPr/>
        <w:t>can</w:t>
      </w:r>
      <w:r>
        <w:rPr>
          <w:spacing w:val="-3"/>
        </w:rPr>
        <w:t> </w:t>
      </w:r>
      <w:r>
        <w:rPr/>
        <w:t>address this cultural sensitivity and improve service acceptability by providing family carers with respite care and assistance.</w:t>
      </w:r>
    </w:p>
    <w:p>
      <w:pPr>
        <w:pStyle w:val="BodyText"/>
        <w:rPr>
          <w:sz w:val="20"/>
        </w:rPr>
      </w:pPr>
    </w:p>
    <w:p>
      <w:pPr>
        <w:pStyle w:val="BodyText"/>
        <w:spacing w:before="80"/>
        <w:rPr>
          <w:sz w:val="20"/>
        </w:rPr>
      </w:pPr>
      <w:r>
        <w:rPr>
          <w:sz w:val="20"/>
        </w:rPr>
        <w:drawing>
          <wp:anchor distT="0" distB="0" distL="0" distR="0" allowOverlap="1" layoutInCell="1" locked="0" behindDoc="1" simplePos="0" relativeHeight="487589888">
            <wp:simplePos x="0" y="0"/>
            <wp:positionH relativeFrom="page">
              <wp:posOffset>1122831</wp:posOffset>
            </wp:positionH>
            <wp:positionV relativeFrom="paragraph">
              <wp:posOffset>212177</wp:posOffset>
            </wp:positionV>
            <wp:extent cx="5253233" cy="171754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7" cstate="print"/>
                    <a:stretch>
                      <a:fillRect/>
                    </a:stretch>
                  </pic:blipFill>
                  <pic:spPr>
                    <a:xfrm>
                      <a:off x="0" y="0"/>
                      <a:ext cx="5253233" cy="1717548"/>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spacing w:before="222"/>
        <w:rPr>
          <w:sz w:val="20"/>
        </w:rPr>
      </w:pPr>
      <w:r>
        <w:rPr>
          <w:sz w:val="20"/>
        </w:rPr>
        <w:drawing>
          <wp:anchor distT="0" distB="0" distL="0" distR="0" allowOverlap="1" layoutInCell="1" locked="0" behindDoc="1" simplePos="0" relativeHeight="487590400">
            <wp:simplePos x="0" y="0"/>
            <wp:positionH relativeFrom="page">
              <wp:posOffset>1122831</wp:posOffset>
            </wp:positionH>
            <wp:positionV relativeFrom="paragraph">
              <wp:posOffset>302247</wp:posOffset>
            </wp:positionV>
            <wp:extent cx="4729493" cy="192786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8" cstate="print"/>
                    <a:stretch>
                      <a:fillRect/>
                    </a:stretch>
                  </pic:blipFill>
                  <pic:spPr>
                    <a:xfrm>
                      <a:off x="0" y="0"/>
                      <a:ext cx="4729493" cy="1927860"/>
                    </a:xfrm>
                    <a:prstGeom prst="rect">
                      <a:avLst/>
                    </a:prstGeom>
                  </pic:spPr>
                </pic:pic>
              </a:graphicData>
            </a:graphic>
          </wp:anchor>
        </w:drawing>
      </w:r>
    </w:p>
    <w:p>
      <w:pPr>
        <w:pStyle w:val="BodyText"/>
        <w:spacing w:after="0"/>
        <w:rPr>
          <w:sz w:val="20"/>
        </w:rPr>
        <w:sectPr>
          <w:pgSz w:w="11920" w:h="16840"/>
          <w:pgMar w:top="1380" w:bottom="280" w:left="1417" w:right="1417"/>
        </w:sectPr>
      </w:pPr>
    </w:p>
    <w:p>
      <w:pPr>
        <w:pStyle w:val="BodyText"/>
        <w:spacing w:line="360" w:lineRule="auto" w:before="60"/>
        <w:ind w:left="23" w:right="36"/>
        <w:jc w:val="both"/>
      </w:pPr>
      <w:r>
        <w:rPr/>
        <w:t>These two statistics above tell a powerful story about the financial vulnerabilities of India's senior citizens and the possible remedies that concierge services with integrated </w:t>
      </w:r>
      <w:r>
        <w:rPr/>
        <w:t>financial advice may offer. Both figures highlight how important affordability is. The many financial concerns in</w:t>
      </w:r>
      <w:r>
        <w:rPr>
          <w:spacing w:val="-3"/>
        </w:rPr>
        <w:t> </w:t>
      </w:r>
      <w:r>
        <w:rPr/>
        <w:t>Pie</w:t>
      </w:r>
      <w:r>
        <w:rPr>
          <w:spacing w:val="-3"/>
        </w:rPr>
        <w:t> </w:t>
      </w:r>
      <w:r>
        <w:rPr/>
        <w:t>Figure</w:t>
      </w:r>
      <w:r>
        <w:rPr>
          <w:spacing w:val="-3"/>
        </w:rPr>
        <w:t> </w:t>
      </w:r>
      <w:r>
        <w:rPr/>
        <w:t>5</w:t>
      </w:r>
      <w:r>
        <w:rPr>
          <w:spacing w:val="-3"/>
        </w:rPr>
        <w:t> </w:t>
      </w:r>
      <w:r>
        <w:rPr/>
        <w:t>show</w:t>
      </w:r>
      <w:r>
        <w:rPr>
          <w:spacing w:val="-3"/>
        </w:rPr>
        <w:t> </w:t>
      </w:r>
      <w:r>
        <w:rPr/>
        <w:t>how</w:t>
      </w:r>
      <w:r>
        <w:rPr>
          <w:spacing w:val="-3"/>
        </w:rPr>
        <w:t> </w:t>
      </w:r>
      <w:r>
        <w:rPr/>
        <w:t>the</w:t>
      </w:r>
      <w:r>
        <w:rPr>
          <w:spacing w:val="-3"/>
        </w:rPr>
        <w:t> </w:t>
      </w:r>
      <w:r>
        <w:rPr/>
        <w:t>finances</w:t>
      </w:r>
      <w:r>
        <w:rPr>
          <w:spacing w:val="-3"/>
        </w:rPr>
        <w:t> </w:t>
      </w:r>
      <w:r>
        <w:rPr/>
        <w:t>of</w:t>
      </w:r>
      <w:r>
        <w:rPr>
          <w:spacing w:val="-3"/>
        </w:rPr>
        <w:t> </w:t>
      </w:r>
      <w:r>
        <w:rPr/>
        <w:t>senior</w:t>
      </w:r>
      <w:r>
        <w:rPr>
          <w:spacing w:val="-3"/>
        </w:rPr>
        <w:t> </w:t>
      </w:r>
      <w:r>
        <w:rPr/>
        <w:t>citizens</w:t>
      </w:r>
      <w:r>
        <w:rPr>
          <w:spacing w:val="-3"/>
        </w:rPr>
        <w:t> </w:t>
      </w:r>
      <w:r>
        <w:rPr/>
        <w:t>may</w:t>
      </w:r>
      <w:r>
        <w:rPr>
          <w:spacing w:val="-3"/>
        </w:rPr>
        <w:t> </w:t>
      </w:r>
      <w:r>
        <w:rPr/>
        <w:t>be</w:t>
      </w:r>
      <w:r>
        <w:rPr>
          <w:spacing w:val="-3"/>
        </w:rPr>
        <w:t> </w:t>
      </w:r>
      <w:r>
        <w:rPr/>
        <w:t>strained.</w:t>
      </w:r>
      <w:r>
        <w:rPr>
          <w:spacing w:val="-3"/>
        </w:rPr>
        <w:t> </w:t>
      </w:r>
      <w:r>
        <w:rPr/>
        <w:t>This</w:t>
      </w:r>
      <w:r>
        <w:rPr>
          <w:spacing w:val="-3"/>
        </w:rPr>
        <w:t> </w:t>
      </w:r>
      <w:r>
        <w:rPr/>
        <w:t>stress is evident in Figure 6, where the largest group (45.5%) says that they would be</w:t>
      </w:r>
      <w:r>
        <w:rPr>
          <w:spacing w:val="-2"/>
        </w:rPr>
        <w:t> </w:t>
      </w:r>
      <w:r>
        <w:rPr/>
        <w:t>interested</w:t>
      </w:r>
      <w:r>
        <w:rPr>
          <w:spacing w:val="-2"/>
        </w:rPr>
        <w:t> </w:t>
      </w:r>
      <w:r>
        <w:rPr/>
        <w:t>in financial advice "maybe, if affordable." This suggests that although</w:t>
      </w:r>
      <w:r>
        <w:rPr>
          <w:spacing w:val="-3"/>
        </w:rPr>
        <w:t> </w:t>
      </w:r>
      <w:r>
        <w:rPr/>
        <w:t>older</w:t>
      </w:r>
      <w:r>
        <w:rPr>
          <w:spacing w:val="-3"/>
        </w:rPr>
        <w:t> </w:t>
      </w:r>
      <w:r>
        <w:rPr/>
        <w:t>adults</w:t>
      </w:r>
      <w:r>
        <w:rPr>
          <w:spacing w:val="-3"/>
        </w:rPr>
        <w:t> </w:t>
      </w:r>
      <w:r>
        <w:rPr/>
        <w:t>are</w:t>
      </w:r>
      <w:r>
        <w:rPr>
          <w:spacing w:val="-3"/>
        </w:rPr>
        <w:t> </w:t>
      </w:r>
      <w:r>
        <w:rPr/>
        <w:t>aware</w:t>
      </w:r>
      <w:r>
        <w:rPr>
          <w:spacing w:val="-3"/>
        </w:rPr>
        <w:t> </w:t>
      </w:r>
      <w:r>
        <w:rPr/>
        <w:t>of the advantages of financial aid, their acceptance depends on how affordable the program is.</w:t>
      </w:r>
    </w:p>
    <w:p>
      <w:pPr>
        <w:pStyle w:val="BodyText"/>
        <w:spacing w:line="360" w:lineRule="auto" w:before="240"/>
        <w:ind w:left="23" w:right="36"/>
        <w:jc w:val="both"/>
      </w:pPr>
      <w:r>
        <w:rPr/>
        <w:t>Financial advice is even more important in light of the particular hazards</w:t>
      </w:r>
      <w:r>
        <w:rPr>
          <w:spacing w:val="-2"/>
        </w:rPr>
        <w:t> </w:t>
      </w:r>
      <w:r>
        <w:rPr/>
        <w:t>shown</w:t>
      </w:r>
      <w:r>
        <w:rPr>
          <w:spacing w:val="-2"/>
        </w:rPr>
        <w:t> </w:t>
      </w:r>
      <w:r>
        <w:rPr/>
        <w:t>in</w:t>
      </w:r>
      <w:r>
        <w:rPr>
          <w:spacing w:val="-2"/>
        </w:rPr>
        <w:t> </w:t>
      </w:r>
      <w:r>
        <w:rPr/>
        <w:t>Figure</w:t>
      </w:r>
      <w:r>
        <w:rPr>
          <w:spacing w:val="-2"/>
        </w:rPr>
        <w:t> </w:t>
      </w:r>
      <w:r>
        <w:rPr/>
        <w:t>5, such as "fraud and financial scams" (25.4%) and "lack of pension or retirement </w:t>
      </w:r>
      <w:r>
        <w:rPr/>
        <w:t>savings" (23%).</w:t>
      </w:r>
      <w:r>
        <w:rPr>
          <w:spacing w:val="40"/>
        </w:rPr>
        <w:t> </w:t>
      </w:r>
      <w:r>
        <w:rPr/>
        <w:t>Professional</w:t>
      </w:r>
      <w:r>
        <w:rPr>
          <w:spacing w:val="40"/>
        </w:rPr>
        <w:t> </w:t>
      </w:r>
      <w:r>
        <w:rPr/>
        <w:t>help</w:t>
      </w:r>
      <w:r>
        <w:rPr>
          <w:spacing w:val="40"/>
        </w:rPr>
        <w:t> </w:t>
      </w:r>
      <w:r>
        <w:rPr/>
        <w:t>is</w:t>
      </w:r>
      <w:r>
        <w:rPr>
          <w:spacing w:val="40"/>
        </w:rPr>
        <w:t> </w:t>
      </w:r>
      <w:r>
        <w:rPr/>
        <w:t>required</w:t>
      </w:r>
      <w:r>
        <w:rPr>
          <w:spacing w:val="40"/>
        </w:rPr>
        <w:t> </w:t>
      </w:r>
      <w:r>
        <w:rPr/>
        <w:t>to</w:t>
      </w:r>
      <w:r>
        <w:rPr>
          <w:spacing w:val="40"/>
        </w:rPr>
        <w:t> </w:t>
      </w:r>
      <w:r>
        <w:rPr/>
        <w:t>manage</w:t>
      </w:r>
      <w:r>
        <w:rPr>
          <w:spacing w:val="40"/>
        </w:rPr>
        <w:t> </w:t>
      </w:r>
      <w:r>
        <w:rPr/>
        <w:t>funds, avoid exploitation, and guarantee long-term financial stability because of these hazards. Figure 6 shows that financial counsel was well received, indicating that people view these services as a</w:t>
      </w:r>
      <w:r>
        <w:rPr>
          <w:spacing w:val="-2"/>
        </w:rPr>
        <w:t> </w:t>
      </w:r>
      <w:r>
        <w:rPr/>
        <w:t>workable</w:t>
      </w:r>
      <w:r>
        <w:rPr>
          <w:spacing w:val="-2"/>
        </w:rPr>
        <w:t> </w:t>
      </w:r>
      <w:r>
        <w:rPr/>
        <w:t>way</w:t>
      </w:r>
      <w:r>
        <w:rPr>
          <w:spacing w:val="-2"/>
        </w:rPr>
        <w:t> </w:t>
      </w:r>
      <w:r>
        <w:rPr/>
        <w:t>to</w:t>
      </w:r>
      <w:r>
        <w:rPr>
          <w:spacing w:val="-2"/>
        </w:rPr>
        <w:t> </w:t>
      </w:r>
      <w:r>
        <w:rPr/>
        <w:t>deal</w:t>
      </w:r>
      <w:r>
        <w:rPr>
          <w:spacing w:val="-2"/>
        </w:rPr>
        <w:t> </w:t>
      </w:r>
      <w:r>
        <w:rPr/>
        <w:t>with these issues. The risk of "dependence on family for finances" (17.2%) is also highlighted in Figure 5. Families may become vulnerable as a result of this reliance. The elderly and their family may be searching for other support</w:t>
      </w:r>
      <w:r>
        <w:rPr>
          <w:spacing w:val="-3"/>
        </w:rPr>
        <w:t> </w:t>
      </w:r>
      <w:r>
        <w:rPr/>
        <w:t>networks</w:t>
      </w:r>
      <w:r>
        <w:rPr>
          <w:spacing w:val="-3"/>
        </w:rPr>
        <w:t> </w:t>
      </w:r>
      <w:r>
        <w:rPr/>
        <w:t>to</w:t>
      </w:r>
      <w:r>
        <w:rPr>
          <w:spacing w:val="-3"/>
        </w:rPr>
        <w:t> </w:t>
      </w:r>
      <w:r>
        <w:rPr/>
        <w:t>lessen</w:t>
      </w:r>
      <w:r>
        <w:rPr>
          <w:spacing w:val="-3"/>
        </w:rPr>
        <w:t> </w:t>
      </w:r>
      <w:r>
        <w:rPr/>
        <w:t>this</w:t>
      </w:r>
      <w:r>
        <w:rPr>
          <w:spacing w:val="-3"/>
        </w:rPr>
        <w:t> </w:t>
      </w:r>
      <w:r>
        <w:rPr/>
        <w:t>dependence,</w:t>
      </w:r>
      <w:r>
        <w:rPr>
          <w:spacing w:val="-3"/>
        </w:rPr>
        <w:t> </w:t>
      </w:r>
      <w:r>
        <w:rPr/>
        <w:t>as</w:t>
      </w:r>
      <w:r>
        <w:rPr>
          <w:spacing w:val="-3"/>
        </w:rPr>
        <w:t> </w:t>
      </w:r>
      <w:r>
        <w:rPr/>
        <w:t>seen</w:t>
      </w:r>
      <w:r>
        <w:rPr>
          <w:spacing w:val="-3"/>
        </w:rPr>
        <w:t> </w:t>
      </w:r>
      <w:r>
        <w:rPr/>
        <w:t>by</w:t>
      </w:r>
      <w:r>
        <w:rPr>
          <w:spacing w:val="-3"/>
        </w:rPr>
        <w:t> </w:t>
      </w:r>
      <w:r>
        <w:rPr/>
        <w:t>the perceived value of financial counselling (Figure 6).</w:t>
      </w:r>
    </w:p>
    <w:p>
      <w:pPr>
        <w:pStyle w:val="BodyText"/>
        <w:rPr>
          <w:sz w:val="20"/>
        </w:rPr>
      </w:pPr>
    </w:p>
    <w:p>
      <w:pPr>
        <w:pStyle w:val="BodyText"/>
        <w:spacing w:before="116"/>
        <w:rPr>
          <w:sz w:val="20"/>
        </w:rPr>
      </w:pPr>
      <w:r>
        <w:rPr>
          <w:sz w:val="20"/>
        </w:rPr>
        <w:drawing>
          <wp:anchor distT="0" distB="0" distL="0" distR="0" allowOverlap="1" layoutInCell="1" locked="0" behindDoc="1" simplePos="0" relativeHeight="487590912">
            <wp:simplePos x="0" y="0"/>
            <wp:positionH relativeFrom="page">
              <wp:posOffset>1122831</wp:posOffset>
            </wp:positionH>
            <wp:positionV relativeFrom="paragraph">
              <wp:posOffset>235419</wp:posOffset>
            </wp:positionV>
            <wp:extent cx="5222914" cy="192786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9" cstate="print"/>
                    <a:stretch>
                      <a:fillRect/>
                    </a:stretch>
                  </pic:blipFill>
                  <pic:spPr>
                    <a:xfrm>
                      <a:off x="0" y="0"/>
                      <a:ext cx="5222914" cy="1927860"/>
                    </a:xfrm>
                    <a:prstGeom prst="rect">
                      <a:avLst/>
                    </a:prstGeom>
                  </pic:spPr>
                </pic:pic>
              </a:graphicData>
            </a:graphic>
          </wp:anchor>
        </w:drawing>
      </w:r>
    </w:p>
    <w:p>
      <w:pPr>
        <w:pStyle w:val="BodyText"/>
      </w:pPr>
    </w:p>
    <w:p>
      <w:pPr>
        <w:pStyle w:val="BodyText"/>
      </w:pPr>
    </w:p>
    <w:p>
      <w:pPr>
        <w:pStyle w:val="BodyText"/>
        <w:spacing w:before="30"/>
      </w:pPr>
    </w:p>
    <w:p>
      <w:pPr>
        <w:pStyle w:val="BodyText"/>
        <w:spacing w:line="360" w:lineRule="auto"/>
        <w:ind w:left="23" w:right="36"/>
        <w:jc w:val="both"/>
      </w:pPr>
      <w:r>
        <w:rPr/>
        <w:t>The majority of respondents, 40.2%, who said, "Maybe, depending on background checks," highlight how important security and trust are when adopting young adult carers. </w:t>
      </w:r>
      <w:r>
        <w:rPr/>
        <w:t>This emphasises the necessity of stringent screening procedures and background investigations</w:t>
      </w:r>
      <w:r>
        <w:rPr>
          <w:spacing w:val="-3"/>
        </w:rPr>
        <w:t> </w:t>
      </w:r>
      <w:r>
        <w:rPr/>
        <w:t>to guarantee the security and welfare of senior family members. The capacity of the concierge concept, as presented in the article, to resolve these issues and build a solid foundation of</w:t>
      </w:r>
      <w:r>
        <w:rPr>
          <w:spacing w:val="40"/>
        </w:rPr>
        <w:t> </w:t>
      </w:r>
      <w:r>
        <w:rPr/>
        <w:t>trust</w:t>
      </w:r>
      <w:r>
        <w:rPr>
          <w:spacing w:val="13"/>
        </w:rPr>
        <w:t> </w:t>
      </w:r>
      <w:r>
        <w:rPr/>
        <w:t>will</w:t>
      </w:r>
      <w:r>
        <w:rPr>
          <w:spacing w:val="15"/>
        </w:rPr>
        <w:t> </w:t>
      </w:r>
      <w:r>
        <w:rPr/>
        <w:t>determine</w:t>
      </w:r>
      <w:r>
        <w:rPr>
          <w:spacing w:val="15"/>
        </w:rPr>
        <w:t> </w:t>
      </w:r>
      <w:r>
        <w:rPr/>
        <w:t>how</w:t>
      </w:r>
      <w:r>
        <w:rPr>
          <w:spacing w:val="15"/>
        </w:rPr>
        <w:t> </w:t>
      </w:r>
      <w:r>
        <w:rPr/>
        <w:t>successful it is. As long as young adult carers have suitable </w:t>
      </w:r>
      <w:r>
        <w:rPr>
          <w:spacing w:val="-2"/>
        </w:rPr>
        <w:t>training,</w:t>
      </w:r>
    </w:p>
    <w:p>
      <w:pPr>
        <w:pStyle w:val="BodyText"/>
        <w:spacing w:after="0" w:line="360" w:lineRule="auto"/>
        <w:jc w:val="both"/>
        <w:sectPr>
          <w:pgSz w:w="11920" w:h="16840"/>
          <w:pgMar w:top="1380" w:bottom="280" w:left="1417" w:right="1417"/>
        </w:sectPr>
      </w:pPr>
    </w:p>
    <w:p>
      <w:pPr>
        <w:pStyle w:val="BodyText"/>
        <w:spacing w:line="360" w:lineRule="auto" w:before="60"/>
        <w:ind w:left="23" w:right="36"/>
        <w:jc w:val="both"/>
      </w:pPr>
      <w:r>
        <w:rPr/>
        <w:t>the 32.8% of respondents who said "Yes, with proper training" demonstrate a</w:t>
      </w:r>
      <w:r>
        <w:rPr>
          <w:spacing w:val="-4"/>
        </w:rPr>
        <w:t> </w:t>
      </w:r>
      <w:r>
        <w:rPr/>
        <w:t>high</w:t>
      </w:r>
      <w:r>
        <w:rPr>
          <w:spacing w:val="-4"/>
        </w:rPr>
        <w:t> </w:t>
      </w:r>
      <w:r>
        <w:rPr/>
        <w:t>degree</w:t>
      </w:r>
      <w:r>
        <w:rPr>
          <w:spacing w:val="-4"/>
        </w:rPr>
        <w:t> </w:t>
      </w:r>
      <w:r>
        <w:rPr/>
        <w:t>of trust in them. This bolsters the study paper's focus on training programs and professional career certification. This section acknowledges the possible advantages of hiring </w:t>
      </w:r>
      <w:r>
        <w:rPr/>
        <w:t>young adults, including</w:t>
      </w:r>
      <w:r>
        <w:rPr>
          <w:spacing w:val="-5"/>
        </w:rPr>
        <w:t> </w:t>
      </w:r>
      <w:r>
        <w:rPr/>
        <w:t>their</w:t>
      </w:r>
      <w:r>
        <w:rPr>
          <w:spacing w:val="-5"/>
        </w:rPr>
        <w:t> </w:t>
      </w:r>
      <w:r>
        <w:rPr/>
        <w:t>enthusiasm,</w:t>
      </w:r>
      <w:r>
        <w:rPr>
          <w:spacing w:val="-5"/>
        </w:rPr>
        <w:t> </w:t>
      </w:r>
      <w:r>
        <w:rPr/>
        <w:t>flexibility,</w:t>
      </w:r>
      <w:r>
        <w:rPr>
          <w:spacing w:val="-5"/>
        </w:rPr>
        <w:t> </w:t>
      </w:r>
      <w:r>
        <w:rPr/>
        <w:t>and</w:t>
      </w:r>
      <w:r>
        <w:rPr>
          <w:spacing w:val="-5"/>
        </w:rPr>
        <w:t> </w:t>
      </w:r>
      <w:r>
        <w:rPr/>
        <w:t>capacity</w:t>
      </w:r>
      <w:r>
        <w:rPr>
          <w:spacing w:val="-5"/>
        </w:rPr>
        <w:t> </w:t>
      </w:r>
      <w:r>
        <w:rPr/>
        <w:t>for</w:t>
      </w:r>
      <w:r>
        <w:rPr>
          <w:spacing w:val="-5"/>
        </w:rPr>
        <w:t> </w:t>
      </w:r>
      <w:r>
        <w:rPr/>
        <w:t>companionship.</w:t>
      </w:r>
      <w:r>
        <w:rPr>
          <w:spacing w:val="-5"/>
        </w:rPr>
        <w:t> </w:t>
      </w:r>
      <w:r>
        <w:rPr/>
        <w:t>The</w:t>
      </w:r>
      <w:r>
        <w:rPr>
          <w:spacing w:val="-5"/>
        </w:rPr>
        <w:t> </w:t>
      </w:r>
      <w:r>
        <w:rPr/>
        <w:t>5.7%</w:t>
      </w:r>
      <w:r>
        <w:rPr>
          <w:spacing w:val="-5"/>
        </w:rPr>
        <w:t> </w:t>
      </w:r>
      <w:r>
        <w:rPr/>
        <w:t>who said they were "Not sure" probably refers to a group of people who need greater knowledge and understanding of the advantages of hiring young adults as carers. This emphasises the necessity of efficient outreach and communication plans to inform the public about the benefits of this paradigm. It emphasises how crucial background checks, training, and fostering trust are. With its focus on professional carer certification and stringent screening procedures, the suggested concierge model may successfully allay these worries and encourage the use of young adult carers.</w:t>
      </w:r>
    </w:p>
    <w:p>
      <w:pPr>
        <w:pStyle w:val="BodyText"/>
        <w:rPr>
          <w:sz w:val="20"/>
        </w:rPr>
      </w:pPr>
    </w:p>
    <w:p>
      <w:pPr>
        <w:pStyle w:val="BodyText"/>
        <w:spacing w:before="117"/>
        <w:rPr>
          <w:sz w:val="20"/>
        </w:rPr>
      </w:pPr>
      <w:r>
        <w:rPr>
          <w:sz w:val="20"/>
        </w:rPr>
        <w:drawing>
          <wp:anchor distT="0" distB="0" distL="0" distR="0" allowOverlap="1" layoutInCell="1" locked="0" behindDoc="1" simplePos="0" relativeHeight="487591424">
            <wp:simplePos x="0" y="0"/>
            <wp:positionH relativeFrom="page">
              <wp:posOffset>1122831</wp:posOffset>
            </wp:positionH>
            <wp:positionV relativeFrom="paragraph">
              <wp:posOffset>235965</wp:posOffset>
            </wp:positionV>
            <wp:extent cx="5329786" cy="2111216"/>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20" cstate="print"/>
                    <a:stretch>
                      <a:fillRect/>
                    </a:stretch>
                  </pic:blipFill>
                  <pic:spPr>
                    <a:xfrm>
                      <a:off x="0" y="0"/>
                      <a:ext cx="5329786" cy="2111216"/>
                    </a:xfrm>
                    <a:prstGeom prst="rect">
                      <a:avLst/>
                    </a:prstGeom>
                  </pic:spPr>
                </pic:pic>
              </a:graphicData>
            </a:graphic>
          </wp:anchor>
        </w:drawing>
      </w:r>
    </w:p>
    <w:p>
      <w:pPr>
        <w:pStyle w:val="BodyText"/>
      </w:pPr>
    </w:p>
    <w:p>
      <w:pPr>
        <w:pStyle w:val="BodyText"/>
      </w:pPr>
    </w:p>
    <w:p>
      <w:pPr>
        <w:pStyle w:val="BodyText"/>
        <w:spacing w:before="40"/>
      </w:pPr>
    </w:p>
    <w:p>
      <w:pPr>
        <w:pStyle w:val="BodyText"/>
        <w:spacing w:line="360" w:lineRule="auto"/>
        <w:ind w:left="23" w:right="43"/>
        <w:jc w:val="both"/>
      </w:pPr>
      <w:r>
        <w:rPr/>
        <w:t>The critical component of combining senior care concierge services with </w:t>
      </w:r>
      <w:r>
        <w:rPr/>
        <w:t>government assistance programs is explicitly covered in</w:t>
      </w:r>
      <w:r>
        <w:rPr>
          <w:spacing w:val="-3"/>
        </w:rPr>
        <w:t> </w:t>
      </w:r>
      <w:r>
        <w:rPr/>
        <w:t>Figure</w:t>
      </w:r>
      <w:r>
        <w:rPr>
          <w:spacing w:val="-3"/>
        </w:rPr>
        <w:t> </w:t>
      </w:r>
      <w:r>
        <w:rPr/>
        <w:t>8.</w:t>
      </w:r>
      <w:r>
        <w:rPr>
          <w:spacing w:val="-3"/>
        </w:rPr>
        <w:t> </w:t>
      </w:r>
      <w:r>
        <w:rPr/>
        <w:t>A</w:t>
      </w:r>
      <w:r>
        <w:rPr>
          <w:spacing w:val="-3"/>
        </w:rPr>
        <w:t> </w:t>
      </w:r>
      <w:r>
        <w:rPr/>
        <w:t>substantial</w:t>
      </w:r>
      <w:r>
        <w:rPr>
          <w:spacing w:val="-3"/>
        </w:rPr>
        <w:t> </w:t>
      </w:r>
      <w:r>
        <w:rPr/>
        <w:t>preference</w:t>
      </w:r>
      <w:r>
        <w:rPr>
          <w:spacing w:val="-3"/>
        </w:rPr>
        <w:t> </w:t>
      </w:r>
      <w:r>
        <w:rPr/>
        <w:t>for</w:t>
      </w:r>
      <w:r>
        <w:rPr>
          <w:spacing w:val="-3"/>
        </w:rPr>
        <w:t> </w:t>
      </w:r>
      <w:r>
        <w:rPr/>
        <w:t>integration of some kind is evident from the results, with a particular focus on financial assistance.</w:t>
      </w:r>
    </w:p>
    <w:p>
      <w:pPr>
        <w:pStyle w:val="BodyText"/>
        <w:spacing w:line="360" w:lineRule="auto" w:before="240"/>
        <w:ind w:left="23" w:right="37"/>
        <w:jc w:val="both"/>
      </w:pPr>
      <w:r>
        <w:rPr/>
        <w:t>There is broad agreement about the necessity of government participation in senior </w:t>
      </w:r>
      <w:r>
        <w:rPr/>
        <w:t>care concierge services, as seen by the combined 73.8% (36.9% + 36.9%) who favour either complete or partial integration. The 36.9% of respondents who support "fully integrated" services indicate that they think a comprehensive, state-funded system would be beneficial. The similar number of 36.9% who</w:t>
      </w:r>
      <w:r>
        <w:rPr>
          <w:spacing w:val="-3"/>
        </w:rPr>
        <w:t> </w:t>
      </w:r>
      <w:r>
        <w:rPr/>
        <w:t>say</w:t>
      </w:r>
      <w:r>
        <w:rPr>
          <w:spacing w:val="-3"/>
        </w:rPr>
        <w:t> </w:t>
      </w:r>
      <w:r>
        <w:rPr/>
        <w:t>they</w:t>
      </w:r>
      <w:r>
        <w:rPr>
          <w:spacing w:val="-3"/>
        </w:rPr>
        <w:t> </w:t>
      </w:r>
      <w:r>
        <w:rPr/>
        <w:t>would</w:t>
      </w:r>
      <w:r>
        <w:rPr>
          <w:spacing w:val="-3"/>
        </w:rPr>
        <w:t> </w:t>
      </w:r>
      <w:r>
        <w:rPr/>
        <w:t>rather</w:t>
      </w:r>
      <w:r>
        <w:rPr>
          <w:spacing w:val="-3"/>
        </w:rPr>
        <w:t> </w:t>
      </w:r>
      <w:r>
        <w:rPr/>
        <w:t>be</w:t>
      </w:r>
      <w:r>
        <w:rPr>
          <w:spacing w:val="-3"/>
        </w:rPr>
        <w:t> </w:t>
      </w:r>
      <w:r>
        <w:rPr/>
        <w:t>"partially</w:t>
      </w:r>
      <w:r>
        <w:rPr>
          <w:spacing w:val="-3"/>
        </w:rPr>
        <w:t> </w:t>
      </w:r>
      <w:r>
        <w:rPr/>
        <w:t>integrated</w:t>
      </w:r>
      <w:r>
        <w:rPr>
          <w:spacing w:val="-3"/>
        </w:rPr>
        <w:t> </w:t>
      </w:r>
      <w:r>
        <w:rPr/>
        <w:t>for</w:t>
      </w:r>
      <w:r>
        <w:rPr>
          <w:spacing w:val="-3"/>
        </w:rPr>
        <w:t> </w:t>
      </w:r>
      <w:r>
        <w:rPr/>
        <w:t>financial aid" emphasises how important accessibility and affordability are. This</w:t>
      </w:r>
      <w:r>
        <w:rPr>
          <w:spacing w:val="-3"/>
        </w:rPr>
        <w:t> </w:t>
      </w:r>
      <w:r>
        <w:rPr/>
        <w:t>is</w:t>
      </w:r>
      <w:r>
        <w:rPr>
          <w:spacing w:val="-3"/>
        </w:rPr>
        <w:t> </w:t>
      </w:r>
      <w:r>
        <w:rPr/>
        <w:t>consistent</w:t>
      </w:r>
      <w:r>
        <w:rPr>
          <w:spacing w:val="-3"/>
        </w:rPr>
        <w:t> </w:t>
      </w:r>
      <w:r>
        <w:rPr/>
        <w:t>with</w:t>
      </w:r>
      <w:r>
        <w:rPr>
          <w:spacing w:val="-3"/>
        </w:rPr>
        <w:t> </w:t>
      </w:r>
      <w:r>
        <w:rPr/>
        <w:t>the study</w:t>
      </w:r>
      <w:r>
        <w:rPr>
          <w:spacing w:val="15"/>
        </w:rPr>
        <w:t> </w:t>
      </w:r>
      <w:r>
        <w:rPr/>
        <w:t>paper's</w:t>
      </w:r>
      <w:r>
        <w:rPr>
          <w:spacing w:val="15"/>
        </w:rPr>
        <w:t> </w:t>
      </w:r>
      <w:r>
        <w:rPr/>
        <w:t>focus</w:t>
      </w:r>
      <w:r>
        <w:rPr>
          <w:spacing w:val="15"/>
        </w:rPr>
        <w:t> </w:t>
      </w:r>
      <w:r>
        <w:rPr/>
        <w:t>on resolving cost issues and guaranteeing the aged care services' </w:t>
      </w:r>
      <w:r>
        <w:rPr>
          <w:spacing w:val="-2"/>
        </w:rPr>
        <w:t>financial</w:t>
      </w:r>
    </w:p>
    <w:p>
      <w:pPr>
        <w:pStyle w:val="BodyText"/>
        <w:spacing w:after="0" w:line="360" w:lineRule="auto"/>
        <w:jc w:val="both"/>
        <w:sectPr>
          <w:pgSz w:w="11920" w:h="16840"/>
          <w:pgMar w:top="1380" w:bottom="280" w:left="1417" w:right="1417"/>
        </w:sectPr>
      </w:pPr>
    </w:p>
    <w:p>
      <w:pPr>
        <w:pStyle w:val="BodyText"/>
        <w:spacing w:line="360" w:lineRule="auto" w:before="60"/>
        <w:ind w:left="23" w:right="36"/>
        <w:jc w:val="both"/>
      </w:pPr>
      <w:r>
        <w:rPr/>
        <w:t>sustainability. It is probable that the respondents think that government help, such as </w:t>
      </w:r>
      <w:r>
        <w:rPr/>
        <w:t>grants, subsidies, or financial aid, may greatly increase the accessibility and cost of concierge services. The minority opinion that aged care concierge services "should remain private" is represented by the 17.2% who hold this opinion. This may indicate a preference for the creativity and adaptability of the private sector or a possible worry about government inefficiencies and bureaucracy. By collaborating with government assistance programs, the suggested concierge model may greatly expand its reach, cost, and accessibility.</w:t>
      </w:r>
    </w:p>
    <w:p>
      <w:pPr>
        <w:pStyle w:val="BodyText"/>
        <w:spacing w:line="360" w:lineRule="auto" w:before="240"/>
        <w:ind w:left="23" w:right="49"/>
        <w:jc w:val="both"/>
      </w:pPr>
      <w:r>
        <w:rPr/>
        <w:t>This research contributes to global elderly care literature while providing India-</w:t>
      </w:r>
      <w:r>
        <w:rPr/>
        <w:t>specific policy recommendations aligned with UN Sustainable Development Goals (SDG 3)</w:t>
      </w:r>
    </w:p>
    <w:p>
      <w:pPr>
        <w:pStyle w:val="BodyText"/>
        <w:spacing w:before="84"/>
      </w:pPr>
    </w:p>
    <w:p>
      <w:pPr>
        <w:spacing w:before="0"/>
        <w:ind w:left="23" w:right="0" w:firstLine="0"/>
        <w:jc w:val="both"/>
        <w:rPr>
          <w:b/>
          <w:sz w:val="26"/>
        </w:rPr>
      </w:pPr>
      <w:bookmarkStart w:name="Key Takeaways for Policymakers and Servi" w:id="1"/>
      <w:bookmarkEnd w:id="1"/>
      <w:r>
        <w:rPr/>
      </w:r>
      <w:r>
        <w:rPr>
          <w:b/>
          <w:sz w:val="26"/>
        </w:rPr>
        <w:t>Key</w:t>
      </w:r>
      <w:r>
        <w:rPr>
          <w:b/>
          <w:spacing w:val="-12"/>
          <w:sz w:val="26"/>
        </w:rPr>
        <w:t> </w:t>
      </w:r>
      <w:r>
        <w:rPr>
          <w:b/>
          <w:sz w:val="26"/>
        </w:rPr>
        <w:t>Takeaways</w:t>
      </w:r>
      <w:r>
        <w:rPr>
          <w:b/>
          <w:spacing w:val="-10"/>
          <w:sz w:val="26"/>
        </w:rPr>
        <w:t> </w:t>
      </w:r>
      <w:r>
        <w:rPr>
          <w:b/>
          <w:sz w:val="26"/>
        </w:rPr>
        <w:t>for</w:t>
      </w:r>
      <w:r>
        <w:rPr>
          <w:b/>
          <w:spacing w:val="-10"/>
          <w:sz w:val="26"/>
        </w:rPr>
        <w:t> </w:t>
      </w:r>
      <w:r>
        <w:rPr>
          <w:b/>
          <w:sz w:val="26"/>
        </w:rPr>
        <w:t>Policymakers</w:t>
      </w:r>
      <w:r>
        <w:rPr>
          <w:b/>
          <w:spacing w:val="-10"/>
          <w:sz w:val="26"/>
        </w:rPr>
        <w:t> </w:t>
      </w:r>
      <w:r>
        <w:rPr>
          <w:b/>
          <w:sz w:val="26"/>
        </w:rPr>
        <w:t>and</w:t>
      </w:r>
      <w:r>
        <w:rPr>
          <w:b/>
          <w:spacing w:val="-10"/>
          <w:sz w:val="26"/>
        </w:rPr>
        <w:t> </w:t>
      </w:r>
      <w:r>
        <w:rPr>
          <w:b/>
          <w:sz w:val="26"/>
        </w:rPr>
        <w:t>Service</w:t>
      </w:r>
      <w:r>
        <w:rPr>
          <w:b/>
          <w:spacing w:val="-10"/>
          <w:sz w:val="26"/>
        </w:rPr>
        <w:t> </w:t>
      </w:r>
      <w:r>
        <w:rPr>
          <w:b/>
          <w:spacing w:val="-2"/>
          <w:sz w:val="26"/>
        </w:rPr>
        <w:t>Providers</w:t>
      </w:r>
    </w:p>
    <w:p>
      <w:pPr>
        <w:pStyle w:val="BodyText"/>
        <w:spacing w:before="8"/>
        <w:rPr>
          <w:b/>
          <w:sz w:val="18"/>
        </w:rPr>
      </w:pPr>
    </w:p>
    <w:tbl>
      <w:tblPr>
        <w:tblW w:w="0" w:type="auto"/>
        <w:jc w:val="left"/>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000"/>
        <w:gridCol w:w="3000"/>
        <w:gridCol w:w="3000"/>
      </w:tblGrid>
      <w:tr>
        <w:trPr>
          <w:trHeight w:val="460" w:hRule="atLeast"/>
        </w:trPr>
        <w:tc>
          <w:tcPr>
            <w:tcW w:w="3000" w:type="dxa"/>
          </w:tcPr>
          <w:p>
            <w:pPr>
              <w:pStyle w:val="TableParagraph"/>
              <w:spacing w:before="114"/>
              <w:ind w:right="150"/>
              <w:jc w:val="center"/>
              <w:rPr>
                <w:b/>
                <w:sz w:val="22"/>
              </w:rPr>
            </w:pPr>
            <w:r>
              <w:rPr>
                <w:b/>
                <w:spacing w:val="-2"/>
                <w:sz w:val="22"/>
              </w:rPr>
              <w:t>Finding</w:t>
            </w:r>
          </w:p>
        </w:tc>
        <w:tc>
          <w:tcPr>
            <w:tcW w:w="3000" w:type="dxa"/>
          </w:tcPr>
          <w:p>
            <w:pPr>
              <w:pStyle w:val="TableParagraph"/>
              <w:spacing w:before="114"/>
              <w:ind w:left="946"/>
              <w:rPr>
                <w:b/>
                <w:sz w:val="22"/>
              </w:rPr>
            </w:pPr>
            <w:r>
              <w:rPr>
                <w:b/>
                <w:spacing w:val="-2"/>
                <w:sz w:val="22"/>
              </w:rPr>
              <w:t>Implication</w:t>
            </w:r>
          </w:p>
        </w:tc>
        <w:tc>
          <w:tcPr>
            <w:tcW w:w="3000" w:type="dxa"/>
          </w:tcPr>
          <w:p>
            <w:pPr>
              <w:pStyle w:val="TableParagraph"/>
              <w:spacing w:before="114"/>
              <w:ind w:left="455"/>
              <w:rPr>
                <w:b/>
                <w:sz w:val="22"/>
              </w:rPr>
            </w:pPr>
            <w:r>
              <w:rPr>
                <w:b/>
                <w:sz w:val="22"/>
              </w:rPr>
              <w:t>Recommended</w:t>
            </w:r>
            <w:r>
              <w:rPr>
                <w:b/>
                <w:spacing w:val="-11"/>
                <w:sz w:val="22"/>
              </w:rPr>
              <w:t> </w:t>
            </w:r>
            <w:r>
              <w:rPr>
                <w:b/>
                <w:spacing w:val="-2"/>
                <w:sz w:val="22"/>
              </w:rPr>
              <w:t>Action</w:t>
            </w:r>
          </w:p>
        </w:tc>
      </w:tr>
      <w:tr>
        <w:trPr>
          <w:trHeight w:val="1039" w:hRule="atLeast"/>
        </w:trPr>
        <w:tc>
          <w:tcPr>
            <w:tcW w:w="3000" w:type="dxa"/>
          </w:tcPr>
          <w:p>
            <w:pPr>
              <w:pStyle w:val="TableParagraph"/>
              <w:spacing w:before="112"/>
              <w:ind w:right="148"/>
              <w:jc w:val="center"/>
              <w:rPr>
                <w:sz w:val="24"/>
              </w:rPr>
            </w:pPr>
            <w:r>
              <w:rPr>
                <w:sz w:val="24"/>
              </w:rPr>
              <w:t>Strong demand for affordable</w:t>
            </w:r>
            <w:r>
              <w:rPr>
                <w:spacing w:val="-15"/>
                <w:sz w:val="24"/>
              </w:rPr>
              <w:t> </w:t>
            </w:r>
            <w:r>
              <w:rPr>
                <w:sz w:val="24"/>
              </w:rPr>
              <w:t>financial </w:t>
            </w:r>
            <w:r>
              <w:rPr>
                <w:spacing w:val="-2"/>
                <w:sz w:val="24"/>
              </w:rPr>
              <w:t>guidance</w:t>
            </w:r>
          </w:p>
        </w:tc>
        <w:tc>
          <w:tcPr>
            <w:tcW w:w="3000" w:type="dxa"/>
          </w:tcPr>
          <w:p>
            <w:pPr>
              <w:pStyle w:val="TableParagraph"/>
              <w:spacing w:before="112"/>
              <w:ind w:left="866" w:hanging="724"/>
              <w:rPr>
                <w:sz w:val="24"/>
              </w:rPr>
            </w:pPr>
            <w:r>
              <w:rPr>
                <w:sz w:val="24"/>
              </w:rPr>
              <w:t>Cost-sensitive</w:t>
            </w:r>
            <w:r>
              <w:rPr>
                <w:spacing w:val="-15"/>
                <w:sz w:val="24"/>
              </w:rPr>
              <w:t> </w:t>
            </w:r>
            <w:r>
              <w:rPr>
                <w:sz w:val="24"/>
              </w:rPr>
              <w:t>market;</w:t>
            </w:r>
            <w:r>
              <w:rPr>
                <w:spacing w:val="-15"/>
                <w:sz w:val="24"/>
              </w:rPr>
              <w:t> </w:t>
            </w:r>
            <w:r>
              <w:rPr>
                <w:sz w:val="24"/>
              </w:rPr>
              <w:t>price barriers exist</w:t>
            </w:r>
          </w:p>
        </w:tc>
        <w:tc>
          <w:tcPr>
            <w:tcW w:w="3000" w:type="dxa"/>
          </w:tcPr>
          <w:p>
            <w:pPr>
              <w:pStyle w:val="TableParagraph"/>
              <w:spacing w:before="112"/>
              <w:ind w:left="1003" w:hanging="723"/>
              <w:rPr>
                <w:sz w:val="24"/>
              </w:rPr>
            </w:pPr>
            <w:r>
              <w:rPr>
                <w:sz w:val="24"/>
              </w:rPr>
              <w:t>Tiered</w:t>
            </w:r>
            <w:r>
              <w:rPr>
                <w:spacing w:val="-15"/>
                <w:sz w:val="24"/>
              </w:rPr>
              <w:t> </w:t>
            </w:r>
            <w:r>
              <w:rPr>
                <w:sz w:val="24"/>
              </w:rPr>
              <w:t>pricing,</w:t>
            </w:r>
            <w:r>
              <w:rPr>
                <w:spacing w:val="-15"/>
                <w:sz w:val="24"/>
              </w:rPr>
              <w:t> </w:t>
            </w:r>
            <w:r>
              <w:rPr>
                <w:sz w:val="24"/>
              </w:rPr>
              <w:t>subsidies, free trials.</w:t>
            </w:r>
          </w:p>
        </w:tc>
      </w:tr>
      <w:tr>
        <w:trPr>
          <w:trHeight w:val="760" w:hRule="atLeast"/>
        </w:trPr>
        <w:tc>
          <w:tcPr>
            <w:tcW w:w="3000" w:type="dxa"/>
          </w:tcPr>
          <w:p>
            <w:pPr>
              <w:pStyle w:val="TableParagraph"/>
              <w:spacing w:before="105"/>
              <w:ind w:right="150"/>
              <w:jc w:val="center"/>
              <w:rPr>
                <w:sz w:val="24"/>
              </w:rPr>
            </w:pPr>
            <w:r>
              <w:rPr>
                <w:sz w:val="24"/>
              </w:rPr>
              <w:t>Trust</w:t>
            </w:r>
            <w:r>
              <w:rPr>
                <w:spacing w:val="-5"/>
                <w:sz w:val="24"/>
              </w:rPr>
              <w:t> </w:t>
            </w:r>
            <w:r>
              <w:rPr>
                <w:sz w:val="24"/>
              </w:rPr>
              <w:t>and</w:t>
            </w:r>
            <w:r>
              <w:rPr>
                <w:spacing w:val="-3"/>
                <w:sz w:val="24"/>
              </w:rPr>
              <w:t> </w:t>
            </w:r>
            <w:r>
              <w:rPr>
                <w:sz w:val="24"/>
              </w:rPr>
              <w:t>cultural</w:t>
            </w:r>
            <w:r>
              <w:rPr>
                <w:spacing w:val="-3"/>
                <w:sz w:val="24"/>
              </w:rPr>
              <w:t> </w:t>
            </w:r>
            <w:r>
              <w:rPr>
                <w:spacing w:val="-2"/>
                <w:sz w:val="24"/>
              </w:rPr>
              <w:t>barriers</w:t>
            </w:r>
          </w:p>
        </w:tc>
        <w:tc>
          <w:tcPr>
            <w:tcW w:w="3000" w:type="dxa"/>
          </w:tcPr>
          <w:p>
            <w:pPr>
              <w:pStyle w:val="TableParagraph"/>
              <w:spacing w:before="105"/>
              <w:ind w:left="763" w:hanging="207"/>
              <w:rPr>
                <w:sz w:val="24"/>
              </w:rPr>
            </w:pPr>
            <w:r>
              <w:rPr>
                <w:sz w:val="24"/>
              </w:rPr>
              <w:t>Families</w:t>
            </w:r>
            <w:r>
              <w:rPr>
                <w:spacing w:val="-15"/>
                <w:sz w:val="24"/>
              </w:rPr>
              <w:t> </w:t>
            </w:r>
            <w:r>
              <w:rPr>
                <w:sz w:val="24"/>
              </w:rPr>
              <w:t>hesitate</w:t>
            </w:r>
            <w:r>
              <w:rPr>
                <w:spacing w:val="-15"/>
                <w:sz w:val="24"/>
              </w:rPr>
              <w:t> </w:t>
            </w:r>
            <w:r>
              <w:rPr>
                <w:sz w:val="24"/>
              </w:rPr>
              <w:t>to outsource care.</w:t>
            </w:r>
          </w:p>
        </w:tc>
        <w:tc>
          <w:tcPr>
            <w:tcW w:w="3000" w:type="dxa"/>
          </w:tcPr>
          <w:p>
            <w:pPr>
              <w:pStyle w:val="TableParagraph"/>
              <w:spacing w:before="105"/>
              <w:ind w:left="296" w:right="294" w:firstLine="73"/>
              <w:rPr>
                <w:sz w:val="24"/>
              </w:rPr>
            </w:pPr>
            <w:r>
              <w:rPr>
                <w:sz w:val="24"/>
              </w:rPr>
              <w:t>Certification programs, family-inclusive </w:t>
            </w:r>
            <w:r>
              <w:rPr>
                <w:spacing w:val="-2"/>
                <w:sz w:val="24"/>
              </w:rPr>
              <w:t>models.</w:t>
            </w:r>
          </w:p>
        </w:tc>
      </w:tr>
      <w:tr>
        <w:trPr>
          <w:trHeight w:val="1059" w:hRule="atLeast"/>
        </w:trPr>
        <w:tc>
          <w:tcPr>
            <w:tcW w:w="3000" w:type="dxa"/>
          </w:tcPr>
          <w:p>
            <w:pPr>
              <w:pStyle w:val="TableParagraph"/>
              <w:ind w:left="1243" w:hanging="1110"/>
              <w:rPr>
                <w:sz w:val="24"/>
              </w:rPr>
            </w:pPr>
            <w:r>
              <w:rPr>
                <w:sz w:val="24"/>
              </w:rPr>
              <w:t>Diverse</w:t>
            </w:r>
            <w:r>
              <w:rPr>
                <w:spacing w:val="-13"/>
                <w:sz w:val="24"/>
              </w:rPr>
              <w:t> </w:t>
            </w:r>
            <w:r>
              <w:rPr>
                <w:sz w:val="24"/>
              </w:rPr>
              <w:t>preferences</w:t>
            </w:r>
            <w:r>
              <w:rPr>
                <w:spacing w:val="-13"/>
                <w:sz w:val="24"/>
              </w:rPr>
              <w:t> </w:t>
            </w:r>
            <w:r>
              <w:rPr>
                <w:sz w:val="24"/>
              </w:rPr>
              <w:t>in</w:t>
            </w:r>
            <w:r>
              <w:rPr>
                <w:spacing w:val="-13"/>
                <w:sz w:val="24"/>
              </w:rPr>
              <w:t> </w:t>
            </w:r>
            <w:r>
              <w:rPr>
                <w:sz w:val="24"/>
              </w:rPr>
              <w:t>other </w:t>
            </w:r>
            <w:r>
              <w:rPr>
                <w:spacing w:val="-2"/>
                <w:sz w:val="24"/>
              </w:rPr>
              <w:t>areas</w:t>
            </w:r>
          </w:p>
        </w:tc>
        <w:tc>
          <w:tcPr>
            <w:tcW w:w="3000" w:type="dxa"/>
          </w:tcPr>
          <w:p>
            <w:pPr>
              <w:pStyle w:val="TableParagraph"/>
              <w:ind w:left="1166" w:hanging="1024"/>
              <w:rPr>
                <w:sz w:val="24"/>
              </w:rPr>
            </w:pPr>
            <w:r>
              <w:rPr>
                <w:sz w:val="24"/>
              </w:rPr>
              <w:t>No</w:t>
            </w:r>
            <w:r>
              <w:rPr>
                <w:spacing w:val="-15"/>
                <w:sz w:val="24"/>
              </w:rPr>
              <w:t> </w:t>
            </w:r>
            <w:r>
              <w:rPr>
                <w:sz w:val="24"/>
              </w:rPr>
              <w:t>one-size-fits-all</w:t>
            </w:r>
            <w:r>
              <w:rPr>
                <w:spacing w:val="-15"/>
                <w:sz w:val="24"/>
              </w:rPr>
              <w:t> </w:t>
            </w:r>
            <w:r>
              <w:rPr>
                <w:sz w:val="24"/>
              </w:rPr>
              <w:t>solution </w:t>
            </w:r>
            <w:r>
              <w:rPr>
                <w:spacing w:val="-2"/>
                <w:sz w:val="24"/>
              </w:rPr>
              <w:t>works.</w:t>
            </w:r>
          </w:p>
        </w:tc>
        <w:tc>
          <w:tcPr>
            <w:tcW w:w="3000" w:type="dxa"/>
          </w:tcPr>
          <w:p>
            <w:pPr>
              <w:pStyle w:val="TableParagraph"/>
              <w:ind w:left="736" w:right="400" w:hanging="334"/>
              <w:rPr>
                <w:sz w:val="24"/>
              </w:rPr>
            </w:pPr>
            <w:r>
              <w:rPr>
                <w:sz w:val="24"/>
              </w:rPr>
              <w:t>Flexible,</w:t>
            </w:r>
            <w:r>
              <w:rPr>
                <w:spacing w:val="-15"/>
                <w:sz w:val="24"/>
              </w:rPr>
              <w:t> </w:t>
            </w:r>
            <w:r>
              <w:rPr>
                <w:sz w:val="24"/>
              </w:rPr>
              <w:t>customizable service options.</w:t>
            </w:r>
          </w:p>
        </w:tc>
      </w:tr>
    </w:tbl>
    <w:p>
      <w:pPr>
        <w:pStyle w:val="BodyText"/>
        <w:rPr>
          <w:b/>
          <w:sz w:val="26"/>
        </w:rPr>
      </w:pPr>
    </w:p>
    <w:p>
      <w:pPr>
        <w:pStyle w:val="BodyText"/>
        <w:rPr>
          <w:b/>
          <w:sz w:val="26"/>
        </w:rPr>
      </w:pPr>
    </w:p>
    <w:p>
      <w:pPr>
        <w:pStyle w:val="BodyText"/>
        <w:spacing w:before="130"/>
        <w:rPr>
          <w:b/>
          <w:sz w:val="26"/>
        </w:rPr>
      </w:pPr>
    </w:p>
    <w:p>
      <w:pPr>
        <w:pStyle w:val="Heading1"/>
        <w:numPr>
          <w:ilvl w:val="0"/>
          <w:numId w:val="1"/>
        </w:numPr>
        <w:tabs>
          <w:tab w:pos="742" w:val="left" w:leader="none"/>
        </w:tabs>
        <w:spacing w:line="240" w:lineRule="auto" w:before="0" w:after="0"/>
        <w:ind w:left="742" w:right="0" w:hanging="359"/>
        <w:jc w:val="left"/>
      </w:pPr>
      <w:r>
        <w:rPr/>
        <w:t>FINDINGS</w:t>
      </w:r>
      <w:r>
        <w:rPr>
          <w:spacing w:val="-6"/>
        </w:rPr>
        <w:t> </w:t>
      </w:r>
      <w:r>
        <w:rPr/>
        <w:t>AND</w:t>
      </w:r>
      <w:r>
        <w:rPr>
          <w:spacing w:val="-5"/>
        </w:rPr>
        <w:t> </w:t>
      </w:r>
      <w:r>
        <w:rPr>
          <w:spacing w:val="-2"/>
        </w:rPr>
        <w:t>RECOMMENDATIONS</w:t>
      </w:r>
    </w:p>
    <w:p>
      <w:pPr>
        <w:pStyle w:val="BodyText"/>
        <w:spacing w:line="360" w:lineRule="auto" w:before="261"/>
        <w:ind w:left="23" w:right="36"/>
        <w:jc w:val="both"/>
      </w:pPr>
      <w:r>
        <w:rPr/>
        <w:t>Elders are confronted with financial insecurity, emotional loneliness, and restricted</w:t>
      </w:r>
      <w:r>
        <w:rPr>
          <w:spacing w:val="-4"/>
        </w:rPr>
        <w:t> </w:t>
      </w:r>
      <w:r>
        <w:rPr/>
        <w:t>access</w:t>
      </w:r>
      <w:r>
        <w:rPr>
          <w:spacing w:val="-4"/>
        </w:rPr>
        <w:t> </w:t>
      </w:r>
      <w:r>
        <w:rPr/>
        <w:t>to medical care. For about 44% of the survey, the aforementioned three issues were the prime concerns, thus emphasizing the necessity of medical assistance, social support, and</w:t>
      </w:r>
      <w:r>
        <w:rPr>
          <w:spacing w:val="-3"/>
        </w:rPr>
        <w:t> </w:t>
      </w:r>
      <w:r>
        <w:rPr/>
        <w:t>financial planning. Although only 27% employ caregivers, 53% require assistance from their family members. Professional care is acquiring legitimacy with the transition to nuclear family despite cost and trust factors preventing it. Thus, nearly 44% of individuals are unaware </w:t>
      </w:r>
      <w:r>
        <w:rPr/>
        <w:t>of elderly care concierge services; marketing and outreach are therefore necessary to fill this gap. While 36% prefer a comprehensive approach addressing financial, emotional, and physical needs, medical assistance and companionship top the list of concerns. The willingness</w:t>
      </w:r>
      <w:r>
        <w:rPr>
          <w:spacing w:val="14"/>
        </w:rPr>
        <w:t> </w:t>
      </w:r>
      <w:r>
        <w:rPr/>
        <w:t>of</w:t>
      </w:r>
      <w:r>
        <w:rPr>
          <w:spacing w:val="15"/>
        </w:rPr>
        <w:t> </w:t>
      </w:r>
      <w:r>
        <w:rPr/>
        <w:t>people</w:t>
      </w:r>
      <w:r>
        <w:rPr>
          <w:spacing w:val="14"/>
        </w:rPr>
        <w:t> </w:t>
      </w:r>
      <w:r>
        <w:rPr/>
        <w:t>for</w:t>
      </w:r>
      <w:r>
        <w:rPr>
          <w:spacing w:val="15"/>
        </w:rPr>
        <w:t> </w:t>
      </w:r>
      <w:r>
        <w:rPr/>
        <w:t>family</w:t>
      </w:r>
      <w:r>
        <w:rPr>
          <w:spacing w:val="14"/>
        </w:rPr>
        <w:t> </w:t>
      </w:r>
      <w:r>
        <w:rPr/>
        <w:t>care,</w:t>
      </w:r>
      <w:r>
        <w:rPr>
          <w:spacing w:val="15"/>
        </w:rPr>
        <w:t> </w:t>
      </w:r>
      <w:r>
        <w:rPr/>
        <w:t>their</w:t>
      </w:r>
      <w:r>
        <w:rPr>
          <w:spacing w:val="15"/>
        </w:rPr>
        <w:t> </w:t>
      </w:r>
      <w:r>
        <w:rPr/>
        <w:t>economic</w:t>
      </w:r>
      <w:r>
        <w:rPr>
          <w:spacing w:val="-1"/>
        </w:rPr>
        <w:t> </w:t>
      </w:r>
      <w:r>
        <w:rPr/>
        <w:t>difficulties, and their</w:t>
      </w:r>
      <w:r>
        <w:rPr>
          <w:spacing w:val="-1"/>
        </w:rPr>
        <w:t> </w:t>
      </w:r>
      <w:r>
        <w:rPr/>
        <w:t>distrust of </w:t>
      </w:r>
      <w:r>
        <w:rPr>
          <w:spacing w:val="-2"/>
        </w:rPr>
        <w:t>elderly</w:t>
      </w:r>
    </w:p>
    <w:p>
      <w:pPr>
        <w:pStyle w:val="BodyText"/>
        <w:spacing w:after="0" w:line="360" w:lineRule="auto"/>
        <w:jc w:val="both"/>
        <w:sectPr>
          <w:pgSz w:w="11920" w:h="16840"/>
          <w:pgMar w:top="1380" w:bottom="280" w:left="1417" w:right="1417"/>
        </w:sectPr>
      </w:pPr>
    </w:p>
    <w:p>
      <w:pPr>
        <w:pStyle w:val="BodyText"/>
        <w:spacing w:line="360" w:lineRule="auto" w:before="60"/>
        <w:ind w:left="23" w:right="38"/>
        <w:jc w:val="both"/>
      </w:pPr>
      <w:r>
        <w:rPr/>
        <w:t>care collectively hinder the take-up of private elderly care schemes. Suppliers have to win trust through public events and qualifications. In contrast to the above, older people vary in that only 20% are absolutely confident of coping with life by themselves, 60% will require help with daily tasks and health monitoring. Excessive medical expenses and financial</w:t>
      </w:r>
      <w:r>
        <w:rPr>
          <w:spacing w:val="-3"/>
        </w:rPr>
        <w:t> </w:t>
      </w:r>
      <w:r>
        <w:rPr/>
        <w:t>fraud are top issues demanding financial literacy classes and fraud prevention seminars. Young adults manage best assisting elderly citizens with sufficient guidance. Young carers found</w:t>
      </w:r>
      <w:r>
        <w:rPr>
          <w:spacing w:val="40"/>
        </w:rPr>
        <w:t> </w:t>
      </w:r>
      <w:r>
        <w:rPr/>
        <w:t>that programs like these provide chances for friendship as well as work. Through errand running and providing emotional support, young caregivers enhance senior citizens' quality</w:t>
      </w:r>
      <w:r>
        <w:rPr>
          <w:spacing w:val="40"/>
        </w:rPr>
        <w:t> </w:t>
      </w:r>
      <w:r>
        <w:rPr/>
        <w:t>of life significantly. The demand for certification courses is warranted by the demand for background checks and superior training for dependents among young parents.</w:t>
      </w:r>
    </w:p>
    <w:p>
      <w:pPr>
        <w:spacing w:before="160"/>
        <w:ind w:left="23" w:right="0" w:firstLine="0"/>
        <w:jc w:val="left"/>
        <w:rPr>
          <w:b/>
          <w:sz w:val="24"/>
        </w:rPr>
      </w:pPr>
      <w:r>
        <w:rPr>
          <w:b/>
          <w:spacing w:val="-2"/>
          <w:sz w:val="24"/>
        </w:rPr>
        <w:t>Recommendations:</w:t>
      </w:r>
    </w:p>
    <w:p>
      <w:pPr>
        <w:pStyle w:val="BodyText"/>
        <w:spacing w:before="22"/>
        <w:rPr>
          <w:b/>
        </w:rPr>
      </w:pPr>
    </w:p>
    <w:p>
      <w:pPr>
        <w:pStyle w:val="BodyText"/>
        <w:spacing w:line="360" w:lineRule="auto"/>
        <w:ind w:left="23" w:right="35"/>
        <w:jc w:val="both"/>
      </w:pPr>
      <w:r>
        <w:rPr/>
        <w:t>By bringing together healthcare, emotional care, and financial planning, such</w:t>
      </w:r>
      <w:r>
        <w:rPr>
          <w:spacing w:val="-3"/>
        </w:rPr>
        <w:t> </w:t>
      </w:r>
      <w:r>
        <w:rPr/>
        <w:t>as</w:t>
      </w:r>
      <w:r>
        <w:rPr>
          <w:spacing w:val="-3"/>
        </w:rPr>
        <w:t> </w:t>
      </w:r>
      <w:r>
        <w:rPr/>
        <w:t>home-</w:t>
      </w:r>
      <w:r>
        <w:rPr/>
        <w:t>based medical services, mental health services, and pension advisory</w:t>
      </w:r>
      <w:r>
        <w:rPr>
          <w:spacing w:val="-2"/>
        </w:rPr>
        <w:t> </w:t>
      </w:r>
      <w:r>
        <w:rPr/>
        <w:t>in</w:t>
      </w:r>
      <w:r>
        <w:rPr>
          <w:spacing w:val="-2"/>
        </w:rPr>
        <w:t> </w:t>
      </w:r>
      <w:r>
        <w:rPr/>
        <w:t>one</w:t>
      </w:r>
      <w:r>
        <w:rPr>
          <w:spacing w:val="-2"/>
        </w:rPr>
        <w:t> </w:t>
      </w:r>
      <w:r>
        <w:rPr/>
        <w:t>platform</w:t>
      </w:r>
      <w:r>
        <w:rPr>
          <w:spacing w:val="-2"/>
        </w:rPr>
        <w:t> </w:t>
      </w:r>
      <w:r>
        <w:rPr/>
        <w:t>will</w:t>
      </w:r>
      <w:r>
        <w:rPr>
          <w:spacing w:val="-2"/>
        </w:rPr>
        <w:t> </w:t>
      </w:r>
      <w:r>
        <w:rPr/>
        <w:t>assist</w:t>
      </w:r>
      <w:r>
        <w:rPr>
          <w:spacing w:val="-2"/>
        </w:rPr>
        <w:t> </w:t>
      </w:r>
      <w:r>
        <w:rPr/>
        <w:t>the elders in</w:t>
      </w:r>
      <w:r>
        <w:rPr>
          <w:spacing w:val="-3"/>
        </w:rPr>
        <w:t> </w:t>
      </w:r>
      <w:r>
        <w:rPr/>
        <w:t>convenient</w:t>
      </w:r>
      <w:r>
        <w:rPr>
          <w:spacing w:val="-3"/>
        </w:rPr>
        <w:t> </w:t>
      </w:r>
      <w:r>
        <w:rPr/>
        <w:t>access</w:t>
      </w:r>
      <w:r>
        <w:rPr>
          <w:spacing w:val="-3"/>
        </w:rPr>
        <w:t> </w:t>
      </w:r>
      <w:r>
        <w:rPr/>
        <w:t>of</w:t>
      </w:r>
      <w:r>
        <w:rPr>
          <w:spacing w:val="-3"/>
        </w:rPr>
        <w:t> </w:t>
      </w:r>
      <w:r>
        <w:rPr/>
        <w:t>the</w:t>
      </w:r>
      <w:r>
        <w:rPr>
          <w:spacing w:val="-3"/>
        </w:rPr>
        <w:t> </w:t>
      </w:r>
      <w:r>
        <w:rPr/>
        <w:t>services</w:t>
      </w:r>
      <w:r>
        <w:rPr>
          <w:spacing w:val="-3"/>
        </w:rPr>
        <w:t> </w:t>
      </w:r>
      <w:r>
        <w:rPr/>
        <w:t>at</w:t>
      </w:r>
      <w:r>
        <w:rPr>
          <w:spacing w:val="-3"/>
        </w:rPr>
        <w:t> </w:t>
      </w:r>
      <w:r>
        <w:rPr/>
        <w:t>the</w:t>
      </w:r>
      <w:r>
        <w:rPr>
          <w:spacing w:val="-3"/>
        </w:rPr>
        <w:t> </w:t>
      </w:r>
      <w:r>
        <w:rPr/>
        <w:t>time</w:t>
      </w:r>
      <w:r>
        <w:rPr>
          <w:spacing w:val="-3"/>
        </w:rPr>
        <w:t> </w:t>
      </w:r>
      <w:r>
        <w:rPr/>
        <w:t>of</w:t>
      </w:r>
      <w:r>
        <w:rPr>
          <w:spacing w:val="-3"/>
        </w:rPr>
        <w:t> </w:t>
      </w:r>
      <w:r>
        <w:rPr/>
        <w:t>need.</w:t>
      </w:r>
      <w:r>
        <w:rPr>
          <w:spacing w:val="-3"/>
        </w:rPr>
        <w:t> </w:t>
      </w:r>
      <w:r>
        <w:rPr/>
        <w:t>The</w:t>
      </w:r>
      <w:r>
        <w:rPr>
          <w:spacing w:val="-3"/>
        </w:rPr>
        <w:t> </w:t>
      </w:r>
      <w:r>
        <w:rPr/>
        <w:t>utilization</w:t>
      </w:r>
      <w:r>
        <w:rPr>
          <w:spacing w:val="-3"/>
        </w:rPr>
        <w:t> </w:t>
      </w:r>
      <w:r>
        <w:rPr/>
        <w:t>of</w:t>
      </w:r>
      <w:r>
        <w:rPr>
          <w:spacing w:val="-3"/>
        </w:rPr>
        <w:t> </w:t>
      </w:r>
      <w:r>
        <w:rPr/>
        <w:t>social</w:t>
      </w:r>
      <w:r>
        <w:rPr>
          <w:spacing w:val="-3"/>
        </w:rPr>
        <w:t> </w:t>
      </w:r>
      <w:r>
        <w:rPr/>
        <w:t>media, community centers, and government partnerships for disseminating information regarding welfare schemes and concierge services would enhance the care of the elderly. Through Introduceing caregiver certifications, background checks, and</w:t>
      </w:r>
      <w:r>
        <w:rPr>
          <w:spacing w:val="-4"/>
        </w:rPr>
        <w:t> </w:t>
      </w:r>
      <w:r>
        <w:rPr/>
        <w:t>open</w:t>
      </w:r>
      <w:r>
        <w:rPr>
          <w:spacing w:val="-4"/>
        </w:rPr>
        <w:t> </w:t>
      </w:r>
      <w:r>
        <w:rPr/>
        <w:t>hiring</w:t>
      </w:r>
      <w:r>
        <w:rPr>
          <w:spacing w:val="-4"/>
        </w:rPr>
        <w:t> </w:t>
      </w:r>
      <w:r>
        <w:rPr/>
        <w:t>practices,</w:t>
      </w:r>
      <w:r>
        <w:rPr>
          <w:spacing w:val="-4"/>
        </w:rPr>
        <w:t> </w:t>
      </w:r>
      <w:r>
        <w:rPr/>
        <w:t>trsut</w:t>
      </w:r>
      <w:r>
        <w:rPr>
          <w:spacing w:val="-4"/>
        </w:rPr>
        <w:t> </w:t>
      </w:r>
      <w:r>
        <w:rPr/>
        <w:t>and safety is guaranteed. The elders can enjoy the autonomy and independence in their lives by increasing home nursing, medicine delivery, and companionship programs. Teaching the seniors smartphone usage, online banking, and cybersecurity can enhance digital inclusion. Training</w:t>
      </w:r>
      <w:r>
        <w:rPr>
          <w:spacing w:val="-5"/>
        </w:rPr>
        <w:t> </w:t>
      </w:r>
      <w:r>
        <w:rPr/>
        <w:t>young</w:t>
      </w:r>
      <w:r>
        <w:rPr>
          <w:spacing w:val="-5"/>
        </w:rPr>
        <w:t> </w:t>
      </w:r>
      <w:r>
        <w:rPr/>
        <w:t>adults</w:t>
      </w:r>
      <w:r>
        <w:rPr>
          <w:spacing w:val="-5"/>
        </w:rPr>
        <w:t> </w:t>
      </w:r>
      <w:r>
        <w:rPr/>
        <w:t>in</w:t>
      </w:r>
      <w:r>
        <w:rPr>
          <w:spacing w:val="-5"/>
        </w:rPr>
        <w:t> </w:t>
      </w:r>
      <w:r>
        <w:rPr/>
        <w:t>elderly</w:t>
      </w:r>
      <w:r>
        <w:rPr>
          <w:spacing w:val="-5"/>
        </w:rPr>
        <w:t> </w:t>
      </w:r>
      <w:r>
        <w:rPr/>
        <w:t>caregiving,</w:t>
      </w:r>
      <w:r>
        <w:rPr>
          <w:spacing w:val="-5"/>
        </w:rPr>
        <w:t> </w:t>
      </w:r>
      <w:r>
        <w:rPr/>
        <w:t>developing</w:t>
      </w:r>
      <w:r>
        <w:rPr>
          <w:spacing w:val="-5"/>
        </w:rPr>
        <w:t> </w:t>
      </w:r>
      <w:r>
        <w:rPr/>
        <w:t>intergenerational</w:t>
      </w:r>
      <w:r>
        <w:rPr>
          <w:spacing w:val="-5"/>
        </w:rPr>
        <w:t> </w:t>
      </w:r>
      <w:r>
        <w:rPr/>
        <w:t>support</w:t>
      </w:r>
      <w:r>
        <w:rPr>
          <w:spacing w:val="-5"/>
        </w:rPr>
        <w:t> </w:t>
      </w:r>
      <w:r>
        <w:rPr/>
        <w:t>systems</w:t>
      </w:r>
      <w:r>
        <w:rPr>
          <w:spacing w:val="-5"/>
        </w:rPr>
        <w:t> </w:t>
      </w:r>
      <w:r>
        <w:rPr/>
        <w:t>can create employment opportunities. Promoting government partnership with private elderly</w:t>
      </w:r>
      <w:r>
        <w:rPr>
          <w:spacing w:val="40"/>
        </w:rPr>
        <w:t> </w:t>
      </w:r>
      <w:r>
        <w:rPr/>
        <w:t>care service providers for subsidized care can make standardized and improved elderly care possible. Creating elderly-friendly mobile</w:t>
      </w:r>
      <w:r>
        <w:rPr>
          <w:spacing w:val="-3"/>
        </w:rPr>
        <w:t> </w:t>
      </w:r>
      <w:r>
        <w:rPr/>
        <w:t>applications,</w:t>
      </w:r>
      <w:r>
        <w:rPr>
          <w:spacing w:val="-3"/>
        </w:rPr>
        <w:t> </w:t>
      </w:r>
      <w:r>
        <w:rPr/>
        <w:t>helplines,</w:t>
      </w:r>
      <w:r>
        <w:rPr>
          <w:spacing w:val="-3"/>
        </w:rPr>
        <w:t> </w:t>
      </w:r>
      <w:r>
        <w:rPr/>
        <w:t>and</w:t>
      </w:r>
      <w:r>
        <w:rPr>
          <w:spacing w:val="-3"/>
        </w:rPr>
        <w:t> </w:t>
      </w:r>
      <w:r>
        <w:rPr/>
        <w:t>walk-in</w:t>
      </w:r>
      <w:r>
        <w:rPr>
          <w:spacing w:val="-3"/>
        </w:rPr>
        <w:t> </w:t>
      </w:r>
      <w:r>
        <w:rPr/>
        <w:t>service</w:t>
      </w:r>
      <w:r>
        <w:rPr>
          <w:spacing w:val="-3"/>
        </w:rPr>
        <w:t> </w:t>
      </w:r>
      <w:r>
        <w:rPr/>
        <w:t>centers ensures the needs of the elders are addressed and that they live a contented and quality life.</w:t>
      </w:r>
    </w:p>
    <w:p>
      <w:pPr>
        <w:pStyle w:val="Heading1"/>
        <w:numPr>
          <w:ilvl w:val="0"/>
          <w:numId w:val="1"/>
        </w:numPr>
        <w:tabs>
          <w:tab w:pos="742" w:val="left" w:leader="none"/>
        </w:tabs>
        <w:spacing w:line="240" w:lineRule="auto" w:before="160" w:after="0"/>
        <w:ind w:left="742" w:right="0" w:hanging="359"/>
        <w:jc w:val="left"/>
      </w:pPr>
      <w:r>
        <w:rPr>
          <w:spacing w:val="-2"/>
        </w:rPr>
        <w:t>CONCLUSION</w:t>
      </w:r>
    </w:p>
    <w:p>
      <w:pPr>
        <w:pStyle w:val="BodyText"/>
        <w:spacing w:line="360" w:lineRule="auto" w:before="321"/>
        <w:ind w:left="23" w:right="40"/>
        <w:jc w:val="both"/>
      </w:pPr>
      <w:r>
        <w:rPr/>
        <w:t>The research clearly explains the pressing concerns of India's aging population frequently including access to health care, loneliness, and poverty. The increasing trend of </w:t>
      </w:r>
      <w:r>
        <w:rPr/>
        <w:t>nuclear families</w:t>
      </w:r>
      <w:r>
        <w:rPr>
          <w:spacing w:val="-3"/>
        </w:rPr>
        <w:t> </w:t>
      </w:r>
      <w:r>
        <w:rPr/>
        <w:t>is</w:t>
      </w:r>
      <w:r>
        <w:rPr>
          <w:spacing w:val="-3"/>
        </w:rPr>
        <w:t> </w:t>
      </w:r>
      <w:r>
        <w:rPr/>
        <w:t>putting</w:t>
      </w:r>
      <w:r>
        <w:rPr>
          <w:spacing w:val="-3"/>
        </w:rPr>
        <w:t> </w:t>
      </w:r>
      <w:r>
        <w:rPr/>
        <w:t>pressure</w:t>
      </w:r>
      <w:r>
        <w:rPr>
          <w:spacing w:val="-3"/>
        </w:rPr>
        <w:t> </w:t>
      </w:r>
      <w:r>
        <w:rPr/>
        <w:t>on</w:t>
      </w:r>
      <w:r>
        <w:rPr>
          <w:spacing w:val="-3"/>
        </w:rPr>
        <w:t> </w:t>
      </w:r>
      <w:r>
        <w:rPr/>
        <w:t>the</w:t>
      </w:r>
      <w:r>
        <w:rPr>
          <w:spacing w:val="-3"/>
        </w:rPr>
        <w:t> </w:t>
      </w:r>
      <w:r>
        <w:rPr/>
        <w:t>conventional</w:t>
      </w:r>
      <w:r>
        <w:rPr>
          <w:spacing w:val="-3"/>
        </w:rPr>
        <w:t> </w:t>
      </w:r>
      <w:r>
        <w:rPr/>
        <w:t>family</w:t>
      </w:r>
      <w:r>
        <w:rPr>
          <w:spacing w:val="-3"/>
        </w:rPr>
        <w:t> </w:t>
      </w:r>
      <w:r>
        <w:rPr/>
        <w:t>caregiving</w:t>
      </w:r>
      <w:r>
        <w:rPr>
          <w:spacing w:val="-3"/>
        </w:rPr>
        <w:t> </w:t>
      </w:r>
      <w:r>
        <w:rPr/>
        <w:t>system,</w:t>
      </w:r>
      <w:r>
        <w:rPr>
          <w:spacing w:val="-3"/>
        </w:rPr>
        <w:t> </w:t>
      </w:r>
      <w:r>
        <w:rPr/>
        <w:t>and</w:t>
      </w:r>
      <w:r>
        <w:rPr>
          <w:spacing w:val="-3"/>
        </w:rPr>
        <w:t> </w:t>
      </w:r>
      <w:r>
        <w:rPr/>
        <w:t>the</w:t>
      </w:r>
      <w:r>
        <w:rPr>
          <w:spacing w:val="-3"/>
        </w:rPr>
        <w:t> </w:t>
      </w:r>
      <w:r>
        <w:rPr/>
        <w:t>demand</w:t>
      </w:r>
      <w:r>
        <w:rPr>
          <w:spacing w:val="-3"/>
        </w:rPr>
        <w:t> </w:t>
      </w:r>
      <w:r>
        <w:rPr/>
        <w:t>for models of care for the elderly is greater than ever before. The results show high demand</w:t>
      </w:r>
      <w:r>
        <w:rPr>
          <w:spacing w:val="-2"/>
        </w:rPr>
        <w:t> </w:t>
      </w:r>
      <w:r>
        <w:rPr/>
        <w:t>for customized, flexible, and low-cost concierge services to assist with activities of daily living, health,</w:t>
      </w:r>
      <w:r>
        <w:rPr>
          <w:spacing w:val="43"/>
        </w:rPr>
        <w:t> </w:t>
      </w:r>
      <w:r>
        <w:rPr/>
        <w:t>technology,</w:t>
      </w:r>
      <w:r>
        <w:rPr>
          <w:spacing w:val="44"/>
        </w:rPr>
        <w:t> </w:t>
      </w:r>
      <w:r>
        <w:rPr/>
        <w:t>and</w:t>
      </w:r>
      <w:r>
        <w:rPr>
          <w:spacing w:val="43"/>
        </w:rPr>
        <w:t> </w:t>
      </w:r>
      <w:r>
        <w:rPr/>
        <w:t>finance.</w:t>
      </w:r>
      <w:r>
        <w:rPr>
          <w:spacing w:val="44"/>
        </w:rPr>
        <w:t> </w:t>
      </w:r>
      <w:r>
        <w:rPr/>
        <w:t>The</w:t>
      </w:r>
      <w:r>
        <w:rPr>
          <w:spacing w:val="29"/>
        </w:rPr>
        <w:t> </w:t>
      </w:r>
      <w:r>
        <w:rPr/>
        <w:t>survey</w:t>
      </w:r>
      <w:r>
        <w:rPr>
          <w:spacing w:val="29"/>
        </w:rPr>
        <w:t> </w:t>
      </w:r>
      <w:r>
        <w:rPr/>
        <w:t>results</w:t>
      </w:r>
      <w:r>
        <w:rPr>
          <w:spacing w:val="29"/>
        </w:rPr>
        <w:t> </w:t>
      </w:r>
      <w:r>
        <w:rPr/>
        <w:t>reveal</w:t>
      </w:r>
      <w:r>
        <w:rPr>
          <w:spacing w:val="28"/>
        </w:rPr>
        <w:t> </w:t>
      </w:r>
      <w:r>
        <w:rPr/>
        <w:t>that</w:t>
      </w:r>
      <w:r>
        <w:rPr>
          <w:spacing w:val="29"/>
        </w:rPr>
        <w:t> </w:t>
      </w:r>
      <w:r>
        <w:rPr/>
        <w:t>there</w:t>
      </w:r>
      <w:r>
        <w:rPr>
          <w:spacing w:val="29"/>
        </w:rPr>
        <w:t> </w:t>
      </w:r>
      <w:r>
        <w:rPr/>
        <w:t>is</w:t>
      </w:r>
      <w:r>
        <w:rPr>
          <w:spacing w:val="29"/>
        </w:rPr>
        <w:t> </w:t>
      </w:r>
      <w:r>
        <w:rPr/>
        <w:t>growing</w:t>
      </w:r>
      <w:r>
        <w:rPr>
          <w:spacing w:val="29"/>
        </w:rPr>
        <w:t> </w:t>
      </w:r>
      <w:r>
        <w:rPr/>
        <w:t>interest</w:t>
      </w:r>
      <w:r>
        <w:rPr>
          <w:spacing w:val="29"/>
        </w:rPr>
        <w:t> </w:t>
      </w:r>
      <w:r>
        <w:rPr>
          <w:spacing w:val="-5"/>
        </w:rPr>
        <w:t>in</w:t>
      </w:r>
    </w:p>
    <w:p>
      <w:pPr>
        <w:pStyle w:val="BodyText"/>
        <w:spacing w:after="0" w:line="360" w:lineRule="auto"/>
        <w:jc w:val="both"/>
        <w:sectPr>
          <w:pgSz w:w="11920" w:h="16840"/>
          <w:pgMar w:top="1380" w:bottom="280" w:left="1417" w:right="1417"/>
        </w:sectPr>
      </w:pPr>
    </w:p>
    <w:p>
      <w:pPr>
        <w:pStyle w:val="BodyText"/>
        <w:spacing w:line="360" w:lineRule="auto" w:before="60"/>
        <w:ind w:left="23" w:right="36"/>
        <w:jc w:val="both"/>
      </w:pPr>
      <w:r>
        <w:rPr/>
        <w:t>private elderly care services but poor awareness of the services and concerns regarding cost and trust hindered usage. Family members are still the main caregivers but are struggling to maintain that caregiving alongside other responsibilities, which provides the opportunity </w:t>
      </w:r>
      <w:r>
        <w:rPr/>
        <w:t>for professional private elderly care services</w:t>
      </w:r>
      <w:r>
        <w:rPr>
          <w:spacing w:val="-2"/>
        </w:rPr>
        <w:t> </w:t>
      </w:r>
      <w:r>
        <w:rPr/>
        <w:t>to</w:t>
      </w:r>
      <w:r>
        <w:rPr>
          <w:spacing w:val="-2"/>
        </w:rPr>
        <w:t> </w:t>
      </w:r>
      <w:r>
        <w:rPr/>
        <w:t>act</w:t>
      </w:r>
      <w:r>
        <w:rPr>
          <w:spacing w:val="-2"/>
        </w:rPr>
        <w:t> </w:t>
      </w:r>
      <w:r>
        <w:rPr/>
        <w:t>as</w:t>
      </w:r>
      <w:r>
        <w:rPr>
          <w:spacing w:val="-2"/>
        </w:rPr>
        <w:t> </w:t>
      </w:r>
      <w:r>
        <w:rPr/>
        <w:t>a</w:t>
      </w:r>
      <w:r>
        <w:rPr>
          <w:spacing w:val="-2"/>
        </w:rPr>
        <w:t> </w:t>
      </w:r>
      <w:r>
        <w:rPr/>
        <w:t>bridge.</w:t>
      </w:r>
      <w:r>
        <w:rPr>
          <w:spacing w:val="-2"/>
        </w:rPr>
        <w:t> </w:t>
      </w:r>
      <w:r>
        <w:rPr/>
        <w:t>Insertion</w:t>
      </w:r>
      <w:r>
        <w:rPr>
          <w:spacing w:val="-2"/>
        </w:rPr>
        <w:t> </w:t>
      </w:r>
      <w:r>
        <w:rPr/>
        <w:t>of</w:t>
      </w:r>
      <w:r>
        <w:rPr>
          <w:spacing w:val="-2"/>
        </w:rPr>
        <w:t> </w:t>
      </w:r>
      <w:r>
        <w:rPr/>
        <w:t>young</w:t>
      </w:r>
      <w:r>
        <w:rPr>
          <w:spacing w:val="-2"/>
        </w:rPr>
        <w:t> </w:t>
      </w:r>
      <w:r>
        <w:rPr/>
        <w:t>adult</w:t>
      </w:r>
      <w:r>
        <w:rPr>
          <w:spacing w:val="-2"/>
        </w:rPr>
        <w:t> </w:t>
      </w:r>
      <w:r>
        <w:rPr/>
        <w:t>staff</w:t>
      </w:r>
      <w:r>
        <w:rPr>
          <w:spacing w:val="-2"/>
        </w:rPr>
        <w:t> </w:t>
      </w:r>
      <w:r>
        <w:rPr/>
        <w:t>into private elderly care services provides a new opportunity through creating employment for young adults and assistance for</w:t>
      </w:r>
      <w:r>
        <w:rPr>
          <w:spacing w:val="-3"/>
        </w:rPr>
        <w:t> </w:t>
      </w:r>
      <w:r>
        <w:rPr/>
        <w:t>seniors.</w:t>
      </w:r>
      <w:r>
        <w:rPr>
          <w:spacing w:val="-3"/>
        </w:rPr>
        <w:t> </w:t>
      </w:r>
      <w:r>
        <w:rPr/>
        <w:t>Main</w:t>
      </w:r>
      <w:r>
        <w:rPr>
          <w:spacing w:val="-3"/>
        </w:rPr>
        <w:t> </w:t>
      </w:r>
      <w:r>
        <w:rPr/>
        <w:t>recommendations</w:t>
      </w:r>
      <w:r>
        <w:rPr>
          <w:spacing w:val="-3"/>
        </w:rPr>
        <w:t> </w:t>
      </w:r>
      <w:r>
        <w:rPr/>
        <w:t>to</w:t>
      </w:r>
      <w:r>
        <w:rPr>
          <w:spacing w:val="-3"/>
        </w:rPr>
        <w:t> </w:t>
      </w:r>
      <w:r>
        <w:rPr/>
        <w:t>make</w:t>
      </w:r>
      <w:r>
        <w:rPr>
          <w:spacing w:val="-3"/>
        </w:rPr>
        <w:t> </w:t>
      </w:r>
      <w:r>
        <w:rPr/>
        <w:t>an</w:t>
      </w:r>
      <w:r>
        <w:rPr>
          <w:spacing w:val="-3"/>
        </w:rPr>
        <w:t> </w:t>
      </w:r>
      <w:r>
        <w:rPr/>
        <w:t>elderly</w:t>
      </w:r>
      <w:r>
        <w:rPr>
          <w:spacing w:val="-3"/>
        </w:rPr>
        <w:t> </w:t>
      </w:r>
      <w:r>
        <w:rPr/>
        <w:t>concierge service successful and sustainable are raising awareness through special outreach programs, offering flexibility and low-cost alternatives, implementing stringent certification and background checks for</w:t>
      </w:r>
      <w:r>
        <w:rPr>
          <w:spacing w:val="-6"/>
        </w:rPr>
        <w:t> </w:t>
      </w:r>
      <w:r>
        <w:rPr/>
        <w:t>providers,</w:t>
      </w:r>
      <w:r>
        <w:rPr>
          <w:spacing w:val="-6"/>
        </w:rPr>
        <w:t> </w:t>
      </w:r>
      <w:r>
        <w:rPr/>
        <w:t>and</w:t>
      </w:r>
      <w:r>
        <w:rPr>
          <w:spacing w:val="-6"/>
        </w:rPr>
        <w:t> </w:t>
      </w:r>
      <w:r>
        <w:rPr/>
        <w:t>boosting</w:t>
      </w:r>
      <w:r>
        <w:rPr>
          <w:spacing w:val="-6"/>
        </w:rPr>
        <w:t> </w:t>
      </w:r>
      <w:r>
        <w:rPr/>
        <w:t>government-private</w:t>
      </w:r>
      <w:r>
        <w:rPr>
          <w:spacing w:val="-6"/>
        </w:rPr>
        <w:t> </w:t>
      </w:r>
      <w:r>
        <w:rPr/>
        <w:t>collaborations.</w:t>
      </w:r>
      <w:r>
        <w:rPr>
          <w:spacing w:val="-6"/>
        </w:rPr>
        <w:t> </w:t>
      </w:r>
      <w:r>
        <w:rPr/>
        <w:t>Moreover, leveraging technology to</w:t>
      </w:r>
      <w:r>
        <w:rPr>
          <w:spacing w:val="-3"/>
        </w:rPr>
        <w:t> </w:t>
      </w:r>
      <w:r>
        <w:rPr/>
        <w:t>make</w:t>
      </w:r>
      <w:r>
        <w:rPr>
          <w:spacing w:val="-3"/>
        </w:rPr>
        <w:t> </w:t>
      </w:r>
      <w:r>
        <w:rPr/>
        <w:t>services</w:t>
      </w:r>
      <w:r>
        <w:rPr>
          <w:spacing w:val="-3"/>
        </w:rPr>
        <w:t> </w:t>
      </w:r>
      <w:r>
        <w:rPr/>
        <w:t>available</w:t>
      </w:r>
      <w:r>
        <w:rPr>
          <w:spacing w:val="-3"/>
        </w:rPr>
        <w:t> </w:t>
      </w:r>
      <w:r>
        <w:rPr/>
        <w:t>–</w:t>
      </w:r>
      <w:r>
        <w:rPr>
          <w:spacing w:val="-3"/>
        </w:rPr>
        <w:t> </w:t>
      </w:r>
      <w:r>
        <w:rPr/>
        <w:t>e.g.,</w:t>
      </w:r>
      <w:r>
        <w:rPr>
          <w:spacing w:val="-3"/>
        </w:rPr>
        <w:t> </w:t>
      </w:r>
      <w:r>
        <w:rPr/>
        <w:t>a</w:t>
      </w:r>
      <w:r>
        <w:rPr>
          <w:spacing w:val="-3"/>
        </w:rPr>
        <w:t> </w:t>
      </w:r>
      <w:r>
        <w:rPr/>
        <w:t>smart</w:t>
      </w:r>
      <w:r>
        <w:rPr>
          <w:spacing w:val="-3"/>
        </w:rPr>
        <w:t> </w:t>
      </w:r>
      <w:r>
        <w:rPr/>
        <w:t>phone</w:t>
      </w:r>
      <w:r>
        <w:rPr>
          <w:spacing w:val="-3"/>
        </w:rPr>
        <w:t> </w:t>
      </w:r>
      <w:r>
        <w:rPr/>
        <w:t>app</w:t>
      </w:r>
      <w:r>
        <w:rPr>
          <w:spacing w:val="-3"/>
        </w:rPr>
        <w:t> </w:t>
      </w:r>
      <w:r>
        <w:rPr/>
        <w:t>or</w:t>
      </w:r>
      <w:r>
        <w:rPr>
          <w:spacing w:val="-3"/>
        </w:rPr>
        <w:t> </w:t>
      </w:r>
      <w:r>
        <w:rPr/>
        <w:t>digital</w:t>
      </w:r>
      <w:r>
        <w:rPr>
          <w:spacing w:val="-3"/>
        </w:rPr>
        <w:t> </w:t>
      </w:r>
      <w:r>
        <w:rPr/>
        <w:t>assistant – would greatly enhance the overall</w:t>
      </w:r>
      <w:r>
        <w:rPr>
          <w:spacing w:val="-4"/>
        </w:rPr>
        <w:t> </w:t>
      </w:r>
      <w:r>
        <w:rPr/>
        <w:t>experience</w:t>
      </w:r>
      <w:r>
        <w:rPr>
          <w:spacing w:val="-4"/>
        </w:rPr>
        <w:t> </w:t>
      </w:r>
      <w:r>
        <w:rPr/>
        <w:t>for</w:t>
      </w:r>
      <w:r>
        <w:rPr>
          <w:spacing w:val="-4"/>
        </w:rPr>
        <w:t> </w:t>
      </w:r>
      <w:r>
        <w:rPr/>
        <w:t>older</w:t>
      </w:r>
      <w:r>
        <w:rPr>
          <w:spacing w:val="-4"/>
        </w:rPr>
        <w:t> </w:t>
      </w:r>
      <w:r>
        <w:rPr/>
        <w:t>adults.</w:t>
      </w:r>
      <w:r>
        <w:rPr>
          <w:spacing w:val="-4"/>
        </w:rPr>
        <w:t> </w:t>
      </w:r>
      <w:r>
        <w:rPr/>
        <w:t>Ultimately,</w:t>
      </w:r>
      <w:r>
        <w:rPr>
          <w:spacing w:val="-4"/>
        </w:rPr>
        <w:t> </w:t>
      </w:r>
      <w:r>
        <w:rPr/>
        <w:t>an</w:t>
      </w:r>
      <w:r>
        <w:rPr>
          <w:spacing w:val="-4"/>
        </w:rPr>
        <w:t> </w:t>
      </w:r>
      <w:r>
        <w:rPr/>
        <w:t>organized</w:t>
      </w:r>
      <w:r>
        <w:rPr>
          <w:spacing w:val="-4"/>
        </w:rPr>
        <w:t> </w:t>
      </w:r>
      <w:r>
        <w:rPr/>
        <w:t>and community-based elder concierge program might raise the level of quality of life for older persons, lower pressure on the family, and offer valuable work to younger working-age adults. Through fulfilling both instrumental and emotional requirements, such a program facilitates building a more supportive and caring society for older people.</w:t>
      </w:r>
    </w:p>
    <w:p>
      <w:pPr>
        <w:pStyle w:val="BodyText"/>
      </w:pPr>
    </w:p>
    <w:p>
      <w:pPr>
        <w:pStyle w:val="BodyText"/>
        <w:spacing w:before="182"/>
      </w:pPr>
    </w:p>
    <w:p>
      <w:pPr>
        <w:pStyle w:val="Heading1"/>
        <w:numPr>
          <w:ilvl w:val="0"/>
          <w:numId w:val="1"/>
        </w:numPr>
        <w:tabs>
          <w:tab w:pos="742" w:val="left" w:leader="none"/>
        </w:tabs>
        <w:spacing w:line="240" w:lineRule="auto" w:before="0" w:after="0"/>
        <w:ind w:left="742" w:right="0" w:hanging="359"/>
        <w:jc w:val="left"/>
      </w:pPr>
      <w:r>
        <w:rPr>
          <w:spacing w:val="-2"/>
        </w:rPr>
        <w:t>REFERENCES</w:t>
      </w:r>
    </w:p>
    <w:p>
      <w:pPr>
        <w:pStyle w:val="ListParagraph"/>
        <w:numPr>
          <w:ilvl w:val="0"/>
          <w:numId w:val="2"/>
        </w:numPr>
        <w:tabs>
          <w:tab w:pos="383" w:val="left" w:leader="none"/>
        </w:tabs>
        <w:spacing w:line="360" w:lineRule="auto" w:before="161" w:after="0"/>
        <w:ind w:left="383" w:right="39" w:hanging="360"/>
        <w:jc w:val="both"/>
        <w:rPr>
          <w:sz w:val="24"/>
        </w:rPr>
      </w:pPr>
      <w:r>
        <w:rPr>
          <w:sz w:val="24"/>
        </w:rPr>
        <w:t>Mazurek, J., Szcześniak, D., Talarska, D., Wieczorowska-Tobis, K., Kropińska, </w:t>
      </w:r>
      <w:r>
        <w:rPr>
          <w:sz w:val="24"/>
        </w:rPr>
        <w:t>S., Kachaniuk, H., &amp; Rymaszewska, J. (2014). Needs assessment of elderly people living</w:t>
      </w:r>
      <w:r>
        <w:rPr>
          <w:spacing w:val="-4"/>
          <w:sz w:val="24"/>
        </w:rPr>
        <w:t> </w:t>
      </w:r>
      <w:r>
        <w:rPr>
          <w:sz w:val="24"/>
        </w:rPr>
        <w:t>in Polish nursing homes. </w:t>
      </w:r>
      <w:r>
        <w:rPr>
          <w:i/>
          <w:sz w:val="24"/>
        </w:rPr>
        <w:t>Geriatric Mental Health Care</w:t>
      </w:r>
      <w:r>
        <w:rPr>
          <w:sz w:val="24"/>
        </w:rPr>
        <w:t>, </w:t>
      </w:r>
      <w:r>
        <w:rPr>
          <w:i/>
          <w:sz w:val="24"/>
        </w:rPr>
        <w:t>2</w:t>
      </w:r>
      <w:r>
        <w:rPr>
          <w:sz w:val="24"/>
        </w:rPr>
        <w:t>(3–4), 9–15. </w:t>
      </w:r>
      <w:hyperlink r:id="rId21">
        <w:r>
          <w:rPr>
            <w:spacing w:val="-2"/>
            <w:sz w:val="24"/>
            <w:u w:val="thick"/>
          </w:rPr>
          <w:t>https://doi.org/10.1016/j.gmhc.2014.12.001</w:t>
        </w:r>
      </w:hyperlink>
    </w:p>
    <w:p>
      <w:pPr>
        <w:pStyle w:val="ListParagraph"/>
        <w:numPr>
          <w:ilvl w:val="0"/>
          <w:numId w:val="2"/>
        </w:numPr>
        <w:tabs>
          <w:tab w:pos="383" w:val="left" w:leader="none"/>
          <w:tab w:pos="3059" w:val="left" w:leader="none"/>
          <w:tab w:pos="6155" w:val="left" w:leader="none"/>
          <w:tab w:pos="8145" w:val="left" w:leader="none"/>
        </w:tabs>
        <w:spacing w:line="480" w:lineRule="auto" w:before="0" w:after="0"/>
        <w:ind w:left="383" w:right="38" w:hanging="360"/>
        <w:jc w:val="both"/>
        <w:rPr>
          <w:sz w:val="24"/>
        </w:rPr>
      </w:pPr>
      <w:r>
        <w:rPr>
          <w:sz w:val="24"/>
        </w:rPr>
        <w:t>Martin, M. D., Hancock, G. A., Richardson, B., Simmons, P., Katona, C., Mullan, E., &amp; Orrell, M. (2002b). An evaluation of needs in elderly Continuing-Care </w:t>
      </w:r>
      <w:r>
        <w:rPr>
          <w:sz w:val="24"/>
        </w:rPr>
        <w:t>settings. </w:t>
      </w:r>
      <w:r>
        <w:rPr>
          <w:i/>
          <w:spacing w:val="-2"/>
          <w:sz w:val="24"/>
        </w:rPr>
        <w:t>International</w:t>
      </w:r>
      <w:r>
        <w:rPr>
          <w:i/>
          <w:sz w:val="24"/>
        </w:rPr>
        <w:tab/>
      </w:r>
      <w:r>
        <w:rPr>
          <w:i/>
          <w:spacing w:val="-2"/>
          <w:sz w:val="24"/>
        </w:rPr>
        <w:t>Psychogeriatrics</w:t>
      </w:r>
      <w:r>
        <w:rPr>
          <w:spacing w:val="-2"/>
          <w:sz w:val="24"/>
        </w:rPr>
        <w:t>,</w:t>
      </w:r>
      <w:r>
        <w:rPr>
          <w:sz w:val="24"/>
        </w:rPr>
        <w:tab/>
      </w:r>
      <w:r>
        <w:rPr>
          <w:i/>
          <w:spacing w:val="-2"/>
          <w:sz w:val="24"/>
        </w:rPr>
        <w:t>14</w:t>
      </w:r>
      <w:r>
        <w:rPr>
          <w:spacing w:val="-2"/>
          <w:sz w:val="24"/>
        </w:rPr>
        <w:t>(4),</w:t>
      </w:r>
      <w:r>
        <w:rPr>
          <w:sz w:val="24"/>
        </w:rPr>
        <w:tab/>
      </w:r>
      <w:r>
        <w:rPr>
          <w:spacing w:val="-2"/>
          <w:sz w:val="24"/>
        </w:rPr>
        <w:t>379–388. https://doi.org/10.1017/s1041610202008578</w:t>
      </w:r>
    </w:p>
    <w:p>
      <w:pPr>
        <w:pStyle w:val="ListParagraph"/>
        <w:numPr>
          <w:ilvl w:val="0"/>
          <w:numId w:val="2"/>
        </w:numPr>
        <w:tabs>
          <w:tab w:pos="383" w:val="left" w:leader="none"/>
        </w:tabs>
        <w:spacing w:line="480" w:lineRule="auto" w:before="0" w:after="0"/>
        <w:ind w:left="383" w:right="40" w:hanging="360"/>
        <w:jc w:val="both"/>
        <w:rPr>
          <w:sz w:val="24"/>
        </w:rPr>
      </w:pPr>
      <w:r>
        <w:rPr>
          <w:sz w:val="24"/>
        </w:rPr>
        <w:t>Merrell, J., Philpin, S., Warring, J., Hobby, D., &amp; Gregory, V. (2011). Addressing </w:t>
      </w:r>
      <w:r>
        <w:rPr>
          <w:sz w:val="24"/>
        </w:rPr>
        <w:t>the nutritional needs of older people in residential care homes. </w:t>
      </w:r>
      <w:r>
        <w:rPr>
          <w:i/>
          <w:sz w:val="24"/>
        </w:rPr>
        <w:t>Health &amp; Social Care in the Community</w:t>
      </w:r>
      <w:r>
        <w:rPr>
          <w:sz w:val="24"/>
        </w:rPr>
        <w:t>, </w:t>
      </w:r>
      <w:r>
        <w:rPr>
          <w:i/>
          <w:sz w:val="24"/>
        </w:rPr>
        <w:t>20</w:t>
      </w:r>
      <w:r>
        <w:rPr>
          <w:sz w:val="24"/>
        </w:rPr>
        <w:t>(2), 208–215. https://doi.org/10.1111/j.1365-2524.2011.01033.x</w:t>
      </w:r>
    </w:p>
    <w:p>
      <w:pPr>
        <w:pStyle w:val="ListParagraph"/>
        <w:spacing w:after="0" w:line="480" w:lineRule="auto"/>
        <w:jc w:val="both"/>
        <w:rPr>
          <w:sz w:val="24"/>
        </w:rPr>
        <w:sectPr>
          <w:pgSz w:w="11920" w:h="16840"/>
          <w:pgMar w:top="1380" w:bottom="280" w:left="1417" w:right="1417"/>
        </w:sectPr>
      </w:pPr>
    </w:p>
    <w:p>
      <w:pPr>
        <w:pStyle w:val="ListParagraph"/>
        <w:numPr>
          <w:ilvl w:val="0"/>
          <w:numId w:val="2"/>
        </w:numPr>
        <w:tabs>
          <w:tab w:pos="383" w:val="left" w:leader="none"/>
        </w:tabs>
        <w:spacing w:line="480" w:lineRule="auto" w:before="60" w:after="0"/>
        <w:ind w:left="383" w:right="38" w:hanging="360"/>
        <w:jc w:val="both"/>
        <w:rPr>
          <w:sz w:val="24"/>
        </w:rPr>
      </w:pPr>
      <w:r>
        <w:rPr>
          <w:sz w:val="24"/>
        </w:rPr>
        <w:t>Walsh, K., Scharf, T., &amp; Keating, N. (2016). Social exclusion</w:t>
      </w:r>
      <w:r>
        <w:rPr>
          <w:spacing w:val="-5"/>
          <w:sz w:val="24"/>
        </w:rPr>
        <w:t> </w:t>
      </w:r>
      <w:r>
        <w:rPr>
          <w:sz w:val="24"/>
        </w:rPr>
        <w:t>of</w:t>
      </w:r>
      <w:r>
        <w:rPr>
          <w:spacing w:val="-5"/>
          <w:sz w:val="24"/>
        </w:rPr>
        <w:t> </w:t>
      </w:r>
      <w:r>
        <w:rPr>
          <w:sz w:val="24"/>
        </w:rPr>
        <w:t>older</w:t>
      </w:r>
      <w:r>
        <w:rPr>
          <w:spacing w:val="-5"/>
          <w:sz w:val="24"/>
        </w:rPr>
        <w:t> </w:t>
      </w:r>
      <w:r>
        <w:rPr>
          <w:sz w:val="24"/>
        </w:rPr>
        <w:t>persons:</w:t>
      </w:r>
      <w:r>
        <w:rPr>
          <w:spacing w:val="-5"/>
          <w:sz w:val="24"/>
        </w:rPr>
        <w:t> </w:t>
      </w:r>
      <w:r>
        <w:rPr>
          <w:sz w:val="24"/>
        </w:rPr>
        <w:t>a</w:t>
      </w:r>
      <w:r>
        <w:rPr>
          <w:spacing w:val="-5"/>
          <w:sz w:val="24"/>
        </w:rPr>
        <w:t> </w:t>
      </w:r>
      <w:r>
        <w:rPr>
          <w:sz w:val="24"/>
        </w:rPr>
        <w:t>scoping review and conceptual framework. </w:t>
      </w:r>
      <w:r>
        <w:rPr>
          <w:i/>
          <w:sz w:val="24"/>
        </w:rPr>
        <w:t>European Journal of Ageing</w:t>
      </w:r>
      <w:r>
        <w:rPr>
          <w:sz w:val="24"/>
        </w:rPr>
        <w:t>, </w:t>
      </w:r>
      <w:r>
        <w:rPr>
          <w:i/>
          <w:sz w:val="24"/>
        </w:rPr>
        <w:t>14</w:t>
      </w:r>
      <w:r>
        <w:rPr>
          <w:sz w:val="24"/>
        </w:rPr>
        <w:t>(1), 81–98. </w:t>
      </w:r>
      <w:r>
        <w:rPr>
          <w:spacing w:val="-2"/>
          <w:sz w:val="24"/>
        </w:rPr>
        <w:t>https://doi.org/10.1007/s10433-016-0398-8</w:t>
      </w:r>
    </w:p>
    <w:p>
      <w:pPr>
        <w:pStyle w:val="ListParagraph"/>
        <w:numPr>
          <w:ilvl w:val="0"/>
          <w:numId w:val="2"/>
        </w:numPr>
        <w:tabs>
          <w:tab w:pos="383" w:val="left" w:leader="none"/>
          <w:tab w:pos="4374" w:val="left" w:leader="none"/>
          <w:tab w:pos="8466" w:val="left" w:leader="none"/>
        </w:tabs>
        <w:spacing w:line="480" w:lineRule="auto" w:before="0" w:after="0"/>
        <w:ind w:left="383" w:right="38" w:hanging="360"/>
        <w:jc w:val="both"/>
        <w:rPr>
          <w:sz w:val="24"/>
        </w:rPr>
      </w:pPr>
      <w:r>
        <w:rPr>
          <w:i/>
          <w:spacing w:val="-2"/>
          <w:sz w:val="24"/>
        </w:rPr>
        <w:t>Google</w:t>
      </w:r>
      <w:r>
        <w:rPr>
          <w:i/>
          <w:sz w:val="24"/>
        </w:rPr>
        <w:tab/>
      </w:r>
      <w:r>
        <w:rPr>
          <w:i/>
          <w:spacing w:val="-2"/>
          <w:sz w:val="24"/>
        </w:rPr>
        <w:t>Scholar</w:t>
      </w:r>
      <w:r>
        <w:rPr>
          <w:spacing w:val="-2"/>
          <w:sz w:val="24"/>
        </w:rPr>
        <w:t>.</w:t>
      </w:r>
      <w:r>
        <w:rPr>
          <w:sz w:val="24"/>
        </w:rPr>
        <w:tab/>
      </w:r>
      <w:r>
        <w:rPr>
          <w:spacing w:val="-2"/>
          <w:sz w:val="24"/>
        </w:rPr>
        <w:t>(n.d.). https://scholar.google.com/scholar?hl=en&amp;as_sdt=0%2C5&amp;q=Elderly+mobility+challeng es+and+transportation+services&amp;btnG=</w:t>
      </w:r>
    </w:p>
    <w:p>
      <w:pPr>
        <w:pStyle w:val="ListParagraph"/>
        <w:numPr>
          <w:ilvl w:val="0"/>
          <w:numId w:val="2"/>
        </w:numPr>
        <w:tabs>
          <w:tab w:pos="383" w:val="left" w:leader="none"/>
        </w:tabs>
        <w:spacing w:line="480" w:lineRule="auto" w:before="0" w:after="0"/>
        <w:ind w:left="383" w:right="37" w:hanging="360"/>
        <w:jc w:val="both"/>
        <w:rPr>
          <w:sz w:val="24"/>
        </w:rPr>
      </w:pPr>
      <w:r>
        <w:rPr>
          <w:sz w:val="24"/>
        </w:rPr>
        <w:t>Miller, B.,</w:t>
      </w:r>
      <w:r>
        <w:rPr>
          <w:spacing w:val="-7"/>
          <w:sz w:val="24"/>
        </w:rPr>
        <w:t> </w:t>
      </w:r>
      <w:r>
        <w:rPr>
          <w:sz w:val="24"/>
        </w:rPr>
        <w:t>Campbell,</w:t>
      </w:r>
      <w:r>
        <w:rPr>
          <w:spacing w:val="-7"/>
          <w:sz w:val="24"/>
        </w:rPr>
        <w:t> </w:t>
      </w:r>
      <w:r>
        <w:rPr>
          <w:sz w:val="24"/>
        </w:rPr>
        <w:t>R.</w:t>
      </w:r>
      <w:r>
        <w:rPr>
          <w:spacing w:val="-7"/>
          <w:sz w:val="24"/>
        </w:rPr>
        <w:t> </w:t>
      </w:r>
      <w:r>
        <w:rPr>
          <w:sz w:val="24"/>
        </w:rPr>
        <w:t>T.,</w:t>
      </w:r>
      <w:r>
        <w:rPr>
          <w:spacing w:val="-7"/>
          <w:sz w:val="24"/>
        </w:rPr>
        <w:t> </w:t>
      </w:r>
      <w:r>
        <w:rPr>
          <w:sz w:val="24"/>
        </w:rPr>
        <w:t>Davis,</w:t>
      </w:r>
      <w:r>
        <w:rPr>
          <w:spacing w:val="-7"/>
          <w:sz w:val="24"/>
        </w:rPr>
        <w:t> </w:t>
      </w:r>
      <w:r>
        <w:rPr>
          <w:sz w:val="24"/>
        </w:rPr>
        <w:t>L.,</w:t>
      </w:r>
      <w:r>
        <w:rPr>
          <w:spacing w:val="-7"/>
          <w:sz w:val="24"/>
        </w:rPr>
        <w:t> </w:t>
      </w:r>
      <w:r>
        <w:rPr>
          <w:sz w:val="24"/>
        </w:rPr>
        <w:t>Furner,</w:t>
      </w:r>
      <w:r>
        <w:rPr>
          <w:spacing w:val="-7"/>
          <w:sz w:val="24"/>
        </w:rPr>
        <w:t> </w:t>
      </w:r>
      <w:r>
        <w:rPr>
          <w:sz w:val="24"/>
        </w:rPr>
        <w:t>S.,</w:t>
      </w:r>
      <w:r>
        <w:rPr>
          <w:spacing w:val="-7"/>
          <w:sz w:val="24"/>
        </w:rPr>
        <w:t> </w:t>
      </w:r>
      <w:r>
        <w:rPr>
          <w:sz w:val="24"/>
        </w:rPr>
        <w:t>Giachello,</w:t>
      </w:r>
      <w:r>
        <w:rPr>
          <w:spacing w:val="-7"/>
          <w:sz w:val="24"/>
        </w:rPr>
        <w:t> </w:t>
      </w:r>
      <w:r>
        <w:rPr>
          <w:sz w:val="24"/>
        </w:rPr>
        <w:t>A.,</w:t>
      </w:r>
      <w:r>
        <w:rPr>
          <w:spacing w:val="-7"/>
          <w:sz w:val="24"/>
        </w:rPr>
        <w:t> </w:t>
      </w:r>
      <w:r>
        <w:rPr>
          <w:sz w:val="24"/>
        </w:rPr>
        <w:t>Prohaska,</w:t>
      </w:r>
      <w:r>
        <w:rPr>
          <w:spacing w:val="-7"/>
          <w:sz w:val="24"/>
        </w:rPr>
        <w:t> </w:t>
      </w:r>
      <w:r>
        <w:rPr>
          <w:sz w:val="24"/>
        </w:rPr>
        <w:t>T.,</w:t>
      </w:r>
      <w:r>
        <w:rPr>
          <w:spacing w:val="-7"/>
          <w:sz w:val="24"/>
        </w:rPr>
        <w:t> </w:t>
      </w:r>
      <w:r>
        <w:rPr>
          <w:sz w:val="24"/>
        </w:rPr>
        <w:t>Kaufman,</w:t>
      </w:r>
      <w:r>
        <w:rPr>
          <w:spacing w:val="-7"/>
          <w:sz w:val="24"/>
        </w:rPr>
        <w:t> </w:t>
      </w:r>
      <w:r>
        <w:rPr>
          <w:sz w:val="24"/>
        </w:rPr>
        <w:t>J. E., Li,</w:t>
      </w:r>
      <w:r>
        <w:rPr>
          <w:spacing w:val="-4"/>
          <w:sz w:val="24"/>
        </w:rPr>
        <w:t> </w:t>
      </w:r>
      <w:r>
        <w:rPr>
          <w:sz w:val="24"/>
        </w:rPr>
        <w:t>M.,</w:t>
      </w:r>
      <w:r>
        <w:rPr>
          <w:spacing w:val="-4"/>
          <w:sz w:val="24"/>
        </w:rPr>
        <w:t> </w:t>
      </w:r>
      <w:r>
        <w:rPr>
          <w:sz w:val="24"/>
        </w:rPr>
        <w:t>&amp;</w:t>
      </w:r>
      <w:r>
        <w:rPr>
          <w:spacing w:val="-4"/>
          <w:sz w:val="24"/>
        </w:rPr>
        <w:t> </w:t>
      </w:r>
      <w:r>
        <w:rPr>
          <w:sz w:val="24"/>
        </w:rPr>
        <w:t>Perez,</w:t>
      </w:r>
      <w:r>
        <w:rPr>
          <w:spacing w:val="-4"/>
          <w:sz w:val="24"/>
        </w:rPr>
        <w:t> </w:t>
      </w:r>
      <w:r>
        <w:rPr>
          <w:sz w:val="24"/>
        </w:rPr>
        <w:t>C.</w:t>
      </w:r>
      <w:r>
        <w:rPr>
          <w:spacing w:val="-4"/>
          <w:sz w:val="24"/>
        </w:rPr>
        <w:t> </w:t>
      </w:r>
      <w:r>
        <w:rPr>
          <w:sz w:val="24"/>
        </w:rPr>
        <w:t>(1996b).</w:t>
      </w:r>
      <w:r>
        <w:rPr>
          <w:spacing w:val="-4"/>
          <w:sz w:val="24"/>
        </w:rPr>
        <w:t> </w:t>
      </w:r>
      <w:r>
        <w:rPr>
          <w:sz w:val="24"/>
        </w:rPr>
        <w:t>Minority</w:t>
      </w:r>
      <w:r>
        <w:rPr>
          <w:spacing w:val="-4"/>
          <w:sz w:val="24"/>
        </w:rPr>
        <w:t> </w:t>
      </w:r>
      <w:r>
        <w:rPr>
          <w:sz w:val="24"/>
        </w:rPr>
        <w:t>use</w:t>
      </w:r>
      <w:r>
        <w:rPr>
          <w:spacing w:val="-4"/>
          <w:sz w:val="24"/>
        </w:rPr>
        <w:t> </w:t>
      </w:r>
      <w:r>
        <w:rPr>
          <w:sz w:val="24"/>
        </w:rPr>
        <w:t>of</w:t>
      </w:r>
      <w:r>
        <w:rPr>
          <w:spacing w:val="-4"/>
          <w:sz w:val="24"/>
        </w:rPr>
        <w:t> </w:t>
      </w:r>
      <w:r>
        <w:rPr>
          <w:sz w:val="24"/>
        </w:rPr>
        <w:t>Community</w:t>
      </w:r>
      <w:r>
        <w:rPr>
          <w:spacing w:val="-4"/>
          <w:sz w:val="24"/>
        </w:rPr>
        <w:t> </w:t>
      </w:r>
      <w:r>
        <w:rPr>
          <w:sz w:val="24"/>
        </w:rPr>
        <w:t>Long-Term</w:t>
      </w:r>
      <w:r>
        <w:rPr>
          <w:spacing w:val="-4"/>
          <w:sz w:val="24"/>
        </w:rPr>
        <w:t> </w:t>
      </w:r>
      <w:r>
        <w:rPr>
          <w:sz w:val="24"/>
        </w:rPr>
        <w:t>Care</w:t>
      </w:r>
      <w:r>
        <w:rPr>
          <w:spacing w:val="-4"/>
          <w:sz w:val="24"/>
        </w:rPr>
        <w:t> </w:t>
      </w:r>
      <w:r>
        <w:rPr>
          <w:sz w:val="24"/>
        </w:rPr>
        <w:t>Services:</w:t>
      </w:r>
      <w:r>
        <w:rPr>
          <w:spacing w:val="-4"/>
          <w:sz w:val="24"/>
        </w:rPr>
        <w:t> </w:t>
      </w:r>
      <w:r>
        <w:rPr>
          <w:sz w:val="24"/>
        </w:rPr>
        <w:t>A Comparative Analysis. </w:t>
      </w:r>
      <w:r>
        <w:rPr>
          <w:i/>
          <w:sz w:val="24"/>
        </w:rPr>
        <w:t>The Journals of Gerontology Series B</w:t>
      </w:r>
      <w:r>
        <w:rPr>
          <w:sz w:val="24"/>
        </w:rPr>
        <w:t>, </w:t>
      </w:r>
      <w:r>
        <w:rPr>
          <w:i/>
          <w:sz w:val="24"/>
        </w:rPr>
        <w:t>51B</w:t>
      </w:r>
      <w:r>
        <w:rPr>
          <w:sz w:val="24"/>
        </w:rPr>
        <w:t>(2), S70–S81. </w:t>
      </w:r>
      <w:r>
        <w:rPr>
          <w:spacing w:val="-2"/>
          <w:sz w:val="24"/>
        </w:rPr>
        <w:t>https://doi.org/10.1093/geronb/51b.2.s70</w:t>
      </w:r>
    </w:p>
    <w:p>
      <w:pPr>
        <w:pStyle w:val="ListParagraph"/>
        <w:numPr>
          <w:ilvl w:val="0"/>
          <w:numId w:val="2"/>
        </w:numPr>
        <w:tabs>
          <w:tab w:pos="383" w:val="left" w:leader="none"/>
          <w:tab w:pos="1732" w:val="left" w:leader="none"/>
          <w:tab w:pos="3312" w:val="left" w:leader="none"/>
          <w:tab w:pos="4277" w:val="left" w:leader="none"/>
          <w:tab w:pos="5395" w:val="left" w:leader="none"/>
          <w:tab w:pos="6120" w:val="left" w:leader="none"/>
          <w:tab w:pos="7171" w:val="left" w:leader="none"/>
          <w:tab w:pos="7994" w:val="left" w:leader="none"/>
        </w:tabs>
        <w:spacing w:line="480" w:lineRule="auto" w:before="0" w:after="0"/>
        <w:ind w:left="383" w:right="39" w:hanging="360"/>
        <w:jc w:val="left"/>
        <w:rPr>
          <w:sz w:val="24"/>
        </w:rPr>
      </w:pPr>
      <w:r>
        <w:rPr>
          <w:spacing w:val="-2"/>
          <w:sz w:val="24"/>
        </w:rPr>
        <w:t>Wikipedia</w:t>
      </w:r>
      <w:r>
        <w:rPr>
          <w:sz w:val="24"/>
        </w:rPr>
        <w:tab/>
      </w:r>
      <w:r>
        <w:rPr>
          <w:spacing w:val="-2"/>
          <w:sz w:val="24"/>
        </w:rPr>
        <w:t>contributors.</w:t>
      </w:r>
      <w:r>
        <w:rPr>
          <w:sz w:val="24"/>
        </w:rPr>
        <w:tab/>
      </w:r>
      <w:r>
        <w:rPr>
          <w:spacing w:val="-2"/>
          <w:sz w:val="24"/>
        </w:rPr>
        <w:t>(2024,</w:t>
      </w:r>
      <w:r>
        <w:rPr>
          <w:sz w:val="24"/>
        </w:rPr>
        <w:tab/>
      </w:r>
      <w:r>
        <w:rPr>
          <w:spacing w:val="-2"/>
          <w:sz w:val="24"/>
        </w:rPr>
        <w:t>October</w:t>
      </w:r>
      <w:r>
        <w:rPr>
          <w:sz w:val="24"/>
        </w:rPr>
        <w:tab/>
      </w:r>
      <w:r>
        <w:rPr>
          <w:spacing w:val="-4"/>
          <w:sz w:val="24"/>
        </w:rPr>
        <w:t>26).</w:t>
      </w:r>
      <w:r>
        <w:rPr>
          <w:sz w:val="24"/>
        </w:rPr>
        <w:tab/>
      </w:r>
      <w:r>
        <w:rPr>
          <w:i/>
          <w:spacing w:val="-2"/>
          <w:sz w:val="24"/>
        </w:rPr>
        <w:t>Elderly</w:t>
      </w:r>
      <w:r>
        <w:rPr>
          <w:i/>
          <w:sz w:val="24"/>
        </w:rPr>
        <w:tab/>
      </w:r>
      <w:r>
        <w:rPr>
          <w:i/>
          <w:spacing w:val="-2"/>
          <w:sz w:val="24"/>
        </w:rPr>
        <w:t>care</w:t>
      </w:r>
      <w:r>
        <w:rPr>
          <w:spacing w:val="-2"/>
          <w:sz w:val="24"/>
        </w:rPr>
        <w:t>.</w:t>
      </w:r>
      <w:r>
        <w:rPr>
          <w:sz w:val="24"/>
        </w:rPr>
        <w:tab/>
      </w:r>
      <w:r>
        <w:rPr>
          <w:spacing w:val="-2"/>
          <w:sz w:val="24"/>
        </w:rPr>
        <w:t>Wikipedia. https://en.wikipedia.org/wiki/Elderly_care#:~:text=Elderly%20care%2C%20or%20simpl y%20eldercare,hospice%20care%2C%20and%20home%20care.</w:t>
      </w:r>
    </w:p>
    <w:p>
      <w:pPr>
        <w:pStyle w:val="ListParagraph"/>
        <w:numPr>
          <w:ilvl w:val="0"/>
          <w:numId w:val="2"/>
        </w:numPr>
        <w:tabs>
          <w:tab w:pos="383" w:val="left" w:leader="none"/>
        </w:tabs>
        <w:spacing w:line="480" w:lineRule="auto" w:before="0" w:after="0"/>
        <w:ind w:left="383" w:right="43" w:hanging="360"/>
        <w:jc w:val="both"/>
        <w:rPr>
          <w:sz w:val="24"/>
        </w:rPr>
      </w:pPr>
      <w:r>
        <w:rPr>
          <w:sz w:val="24"/>
        </w:rPr>
        <w:t>ORGlife Healthcare Pvt. Ltd. (2025,</w:t>
      </w:r>
      <w:r>
        <w:rPr>
          <w:spacing w:val="-3"/>
          <w:sz w:val="24"/>
        </w:rPr>
        <w:t> </w:t>
      </w:r>
      <w:r>
        <w:rPr>
          <w:sz w:val="24"/>
        </w:rPr>
        <w:t>January</w:t>
      </w:r>
      <w:r>
        <w:rPr>
          <w:spacing w:val="-3"/>
          <w:sz w:val="24"/>
        </w:rPr>
        <w:t> </w:t>
      </w:r>
      <w:r>
        <w:rPr>
          <w:sz w:val="24"/>
        </w:rPr>
        <w:t>10).</w:t>
      </w:r>
      <w:r>
        <w:rPr>
          <w:spacing w:val="-3"/>
          <w:sz w:val="24"/>
        </w:rPr>
        <w:t> </w:t>
      </w:r>
      <w:r>
        <w:rPr>
          <w:sz w:val="24"/>
        </w:rPr>
        <w:t>Introduction</w:t>
      </w:r>
      <w:r>
        <w:rPr>
          <w:spacing w:val="-3"/>
          <w:sz w:val="24"/>
        </w:rPr>
        <w:t> </w:t>
      </w:r>
      <w:r>
        <w:rPr>
          <w:sz w:val="24"/>
        </w:rPr>
        <w:t>to</w:t>
      </w:r>
      <w:r>
        <w:rPr>
          <w:spacing w:val="-3"/>
          <w:sz w:val="24"/>
        </w:rPr>
        <w:t> </w:t>
      </w:r>
      <w:r>
        <w:rPr>
          <w:sz w:val="24"/>
        </w:rPr>
        <w:t>home</w:t>
      </w:r>
      <w:r>
        <w:rPr>
          <w:spacing w:val="-3"/>
          <w:sz w:val="24"/>
        </w:rPr>
        <w:t> </w:t>
      </w:r>
      <w:r>
        <w:rPr>
          <w:sz w:val="24"/>
        </w:rPr>
        <w:t>caregiving</w:t>
      </w:r>
      <w:r>
        <w:rPr>
          <w:spacing w:val="-3"/>
          <w:sz w:val="24"/>
        </w:rPr>
        <w:t> </w:t>
      </w:r>
      <w:r>
        <w:rPr>
          <w:sz w:val="24"/>
        </w:rPr>
        <w:t>for</w:t>
      </w:r>
      <w:r>
        <w:rPr>
          <w:spacing w:val="-3"/>
          <w:sz w:val="24"/>
        </w:rPr>
        <w:t> </w:t>
      </w:r>
      <w:r>
        <w:rPr>
          <w:sz w:val="24"/>
        </w:rPr>
        <w:t>the elderly - ORGLife Healthcare Pvt. Ltd. </w:t>
      </w:r>
      <w:r>
        <w:rPr>
          <w:i/>
          <w:sz w:val="24"/>
        </w:rPr>
        <w:t>ORGlife Healthcare Pvt. Ltd. -</w:t>
      </w:r>
      <w:r>
        <w:rPr>
          <w:sz w:val="24"/>
        </w:rPr>
        <w:t>. </w:t>
      </w:r>
      <w:r>
        <w:rPr>
          <w:spacing w:val="-2"/>
          <w:sz w:val="24"/>
        </w:rPr>
        <w:t>https://orglifehealthcare.com/introduction-to-home-caregiving-for-the-elderly/</w:t>
      </w:r>
    </w:p>
    <w:p>
      <w:pPr>
        <w:pStyle w:val="ListParagraph"/>
        <w:numPr>
          <w:ilvl w:val="0"/>
          <w:numId w:val="2"/>
        </w:numPr>
        <w:tabs>
          <w:tab w:pos="383" w:val="left" w:leader="none"/>
        </w:tabs>
        <w:spacing w:line="480" w:lineRule="auto" w:before="0" w:after="0"/>
        <w:ind w:left="383" w:right="43" w:hanging="360"/>
        <w:jc w:val="both"/>
        <w:rPr>
          <w:sz w:val="24"/>
        </w:rPr>
      </w:pPr>
      <w:r>
        <w:rPr>
          <w:i/>
          <w:sz w:val="24"/>
        </w:rPr>
        <w:t>An Introductory Guide to Elderly care</w:t>
      </w:r>
      <w:r>
        <w:rPr>
          <w:sz w:val="24"/>
        </w:rPr>
        <w:t>. (n.d.). Lotsa Helping </w:t>
      </w:r>
      <w:r>
        <w:rPr>
          <w:sz w:val="24"/>
        </w:rPr>
        <w:t>Hands. </w:t>
      </w:r>
      <w:r>
        <w:rPr>
          <w:spacing w:val="-2"/>
          <w:sz w:val="24"/>
        </w:rPr>
        <w:t>https://lotsahelpinghands.com/elderly-care/</w:t>
      </w:r>
    </w:p>
    <w:p>
      <w:pPr>
        <w:pStyle w:val="ListParagraph"/>
        <w:numPr>
          <w:ilvl w:val="0"/>
          <w:numId w:val="2"/>
        </w:numPr>
        <w:tabs>
          <w:tab w:pos="383" w:val="left" w:leader="none"/>
        </w:tabs>
        <w:spacing w:line="480" w:lineRule="auto" w:before="0" w:after="0"/>
        <w:ind w:left="383" w:right="44" w:hanging="360"/>
        <w:jc w:val="both"/>
        <w:rPr>
          <w:sz w:val="24"/>
        </w:rPr>
      </w:pPr>
      <w:r>
        <w:rPr>
          <w:sz w:val="24"/>
        </w:rPr>
        <w:t>Nursing, E. &amp;. C.-. O.</w:t>
      </w:r>
      <w:r>
        <w:rPr>
          <w:spacing w:val="-5"/>
          <w:sz w:val="24"/>
        </w:rPr>
        <w:t> </w:t>
      </w:r>
      <w:r>
        <w:rPr>
          <w:sz w:val="24"/>
        </w:rPr>
        <w:t>R.</w:t>
      </w:r>
      <w:r>
        <w:rPr>
          <w:spacing w:val="-5"/>
          <w:sz w:val="24"/>
        </w:rPr>
        <w:t> </w:t>
      </w:r>
      <w:r>
        <w:rPr>
          <w:sz w:val="24"/>
        </w:rPr>
        <w:t>F.</w:t>
      </w:r>
      <w:r>
        <w:rPr>
          <w:spacing w:val="-5"/>
          <w:sz w:val="24"/>
        </w:rPr>
        <w:t> </w:t>
      </w:r>
      <w:r>
        <w:rPr>
          <w:sz w:val="24"/>
        </w:rPr>
        <w:t>(n.d.).</w:t>
      </w:r>
      <w:r>
        <w:rPr>
          <w:spacing w:val="-5"/>
          <w:sz w:val="24"/>
        </w:rPr>
        <w:t> </w:t>
      </w:r>
      <w:r>
        <w:rPr>
          <w:i/>
          <w:sz w:val="24"/>
        </w:rPr>
        <w:t>19.1</w:t>
      </w:r>
      <w:r>
        <w:rPr>
          <w:i/>
          <w:spacing w:val="-5"/>
          <w:sz w:val="24"/>
        </w:rPr>
        <w:t> </w:t>
      </w:r>
      <w:r>
        <w:rPr>
          <w:i/>
          <w:sz w:val="24"/>
        </w:rPr>
        <w:t>Care</w:t>
      </w:r>
      <w:r>
        <w:rPr>
          <w:i/>
          <w:spacing w:val="-5"/>
          <w:sz w:val="24"/>
        </w:rPr>
        <w:t> </w:t>
      </w:r>
      <w:r>
        <w:rPr>
          <w:i/>
          <w:sz w:val="24"/>
        </w:rPr>
        <w:t>of</w:t>
      </w:r>
      <w:r>
        <w:rPr>
          <w:i/>
          <w:spacing w:val="-5"/>
          <w:sz w:val="24"/>
        </w:rPr>
        <w:t> </w:t>
      </w:r>
      <w:r>
        <w:rPr>
          <w:i/>
          <w:sz w:val="24"/>
        </w:rPr>
        <w:t>the</w:t>
      </w:r>
      <w:r>
        <w:rPr>
          <w:i/>
          <w:spacing w:val="-5"/>
          <w:sz w:val="24"/>
        </w:rPr>
        <w:t> </w:t>
      </w:r>
      <w:r>
        <w:rPr>
          <w:i/>
          <w:sz w:val="24"/>
        </w:rPr>
        <w:t>Older</w:t>
      </w:r>
      <w:r>
        <w:rPr>
          <w:i/>
          <w:spacing w:val="-5"/>
          <w:sz w:val="24"/>
        </w:rPr>
        <w:t> </w:t>
      </w:r>
      <w:r>
        <w:rPr>
          <w:i/>
          <w:sz w:val="24"/>
        </w:rPr>
        <w:t>Adult</w:t>
      </w:r>
      <w:r>
        <w:rPr>
          <w:i/>
          <w:spacing w:val="-5"/>
          <w:sz w:val="24"/>
        </w:rPr>
        <w:t> </w:t>
      </w:r>
      <w:r>
        <w:rPr>
          <w:i/>
          <w:sz w:val="24"/>
        </w:rPr>
        <w:t>Introduction</w:t>
      </w:r>
      <w:r>
        <w:rPr>
          <w:sz w:val="24"/>
        </w:rPr>
        <w:t>.</w:t>
      </w:r>
      <w:r>
        <w:rPr>
          <w:spacing w:val="-5"/>
          <w:sz w:val="24"/>
        </w:rPr>
        <w:t> </w:t>
      </w:r>
      <w:r>
        <w:rPr>
          <w:sz w:val="24"/>
        </w:rPr>
        <w:t>Pressbooks. </w:t>
      </w:r>
      <w:r>
        <w:rPr>
          <w:spacing w:val="-2"/>
          <w:sz w:val="24"/>
        </w:rPr>
        <w:t>https://wtcs.pressbooks.pub/nursingfundamentals/chapter/19-1-care-of-the-older-adult-int roduction/</w:t>
      </w:r>
    </w:p>
    <w:p>
      <w:pPr>
        <w:pStyle w:val="ListParagraph"/>
        <w:numPr>
          <w:ilvl w:val="0"/>
          <w:numId w:val="2"/>
        </w:numPr>
        <w:tabs>
          <w:tab w:pos="382" w:val="left" w:leader="none"/>
        </w:tabs>
        <w:spacing w:line="240" w:lineRule="auto" w:before="0" w:after="0"/>
        <w:ind w:left="382" w:right="0" w:hanging="359"/>
        <w:jc w:val="both"/>
        <w:rPr>
          <w:sz w:val="24"/>
        </w:rPr>
      </w:pPr>
      <w:r>
        <w:rPr>
          <w:sz w:val="24"/>
        </w:rPr>
        <w:t>United</w:t>
      </w:r>
      <w:r>
        <w:rPr>
          <w:spacing w:val="-3"/>
          <w:sz w:val="24"/>
        </w:rPr>
        <w:t> </w:t>
      </w:r>
      <w:r>
        <w:rPr>
          <w:sz w:val="24"/>
        </w:rPr>
        <w:t>Nations</w:t>
      </w:r>
      <w:r>
        <w:rPr>
          <w:spacing w:val="-3"/>
          <w:sz w:val="24"/>
        </w:rPr>
        <w:t> </w:t>
      </w:r>
      <w:r>
        <w:rPr>
          <w:sz w:val="24"/>
        </w:rPr>
        <w:t>Population</w:t>
      </w:r>
      <w:r>
        <w:rPr>
          <w:spacing w:val="-3"/>
          <w:sz w:val="24"/>
        </w:rPr>
        <w:t> </w:t>
      </w:r>
      <w:r>
        <w:rPr>
          <w:sz w:val="24"/>
        </w:rPr>
        <w:t>Fund</w:t>
      </w:r>
      <w:r>
        <w:rPr>
          <w:spacing w:val="-3"/>
          <w:sz w:val="24"/>
        </w:rPr>
        <w:t> </w:t>
      </w:r>
      <w:r>
        <w:rPr>
          <w:sz w:val="24"/>
        </w:rPr>
        <w:t>(UNFPA)</w:t>
      </w:r>
      <w:r>
        <w:rPr>
          <w:spacing w:val="-3"/>
          <w:sz w:val="24"/>
        </w:rPr>
        <w:t> </w:t>
      </w:r>
      <w:r>
        <w:rPr>
          <w:sz w:val="24"/>
        </w:rPr>
        <w:t>&amp;</w:t>
      </w:r>
      <w:r>
        <w:rPr>
          <w:spacing w:val="-3"/>
          <w:sz w:val="24"/>
        </w:rPr>
        <w:t> </w:t>
      </w:r>
      <w:r>
        <w:rPr>
          <w:sz w:val="24"/>
        </w:rPr>
        <w:t>HelpAge</w:t>
      </w:r>
      <w:r>
        <w:rPr>
          <w:spacing w:val="-3"/>
          <w:sz w:val="24"/>
        </w:rPr>
        <w:t> </w:t>
      </w:r>
      <w:r>
        <w:rPr>
          <w:sz w:val="24"/>
        </w:rPr>
        <w:t>India</w:t>
      </w:r>
      <w:r>
        <w:rPr>
          <w:spacing w:val="-2"/>
          <w:sz w:val="24"/>
        </w:rPr>
        <w:t> (2023)</w:t>
      </w:r>
    </w:p>
    <w:p>
      <w:pPr>
        <w:spacing w:before="198"/>
        <w:ind w:left="383" w:right="0" w:firstLine="0"/>
        <w:jc w:val="left"/>
        <w:rPr>
          <w:i/>
          <w:sz w:val="24"/>
        </w:rPr>
      </w:pPr>
      <w:r>
        <w:rPr>
          <w:i/>
          <w:sz w:val="24"/>
        </w:rPr>
        <w:t>"India</w:t>
      </w:r>
      <w:r>
        <w:rPr>
          <w:i/>
          <w:spacing w:val="-3"/>
          <w:sz w:val="24"/>
        </w:rPr>
        <w:t> </w:t>
      </w:r>
      <w:r>
        <w:rPr>
          <w:i/>
          <w:sz w:val="24"/>
        </w:rPr>
        <w:t>Ageing</w:t>
      </w:r>
      <w:r>
        <w:rPr>
          <w:i/>
          <w:spacing w:val="-2"/>
          <w:sz w:val="24"/>
        </w:rPr>
        <w:t> </w:t>
      </w:r>
      <w:r>
        <w:rPr>
          <w:i/>
          <w:sz w:val="24"/>
        </w:rPr>
        <w:t>Report</w:t>
      </w:r>
      <w:r>
        <w:rPr>
          <w:i/>
          <w:spacing w:val="-2"/>
          <w:sz w:val="24"/>
        </w:rPr>
        <w:t> </w:t>
      </w:r>
      <w:r>
        <w:rPr>
          <w:i/>
          <w:sz w:val="24"/>
        </w:rPr>
        <w:t>2023:</w:t>
      </w:r>
      <w:r>
        <w:rPr>
          <w:i/>
          <w:spacing w:val="-3"/>
          <w:sz w:val="24"/>
        </w:rPr>
        <w:t> </w:t>
      </w:r>
      <w:r>
        <w:rPr>
          <w:i/>
          <w:sz w:val="24"/>
        </w:rPr>
        <w:t>Elderly</w:t>
      </w:r>
      <w:r>
        <w:rPr>
          <w:i/>
          <w:spacing w:val="-2"/>
          <w:sz w:val="24"/>
        </w:rPr>
        <w:t> </w:t>
      </w:r>
      <w:r>
        <w:rPr>
          <w:i/>
          <w:sz w:val="24"/>
        </w:rPr>
        <w:t>Care</w:t>
      </w:r>
      <w:r>
        <w:rPr>
          <w:i/>
          <w:spacing w:val="-2"/>
          <w:sz w:val="24"/>
        </w:rPr>
        <w:t> </w:t>
      </w:r>
      <w:r>
        <w:rPr>
          <w:i/>
          <w:sz w:val="24"/>
        </w:rPr>
        <w:t>in</w:t>
      </w:r>
      <w:r>
        <w:rPr>
          <w:i/>
          <w:spacing w:val="-3"/>
          <w:sz w:val="24"/>
        </w:rPr>
        <w:t> </w:t>
      </w:r>
      <w:r>
        <w:rPr>
          <w:i/>
          <w:sz w:val="24"/>
        </w:rPr>
        <w:t>a</w:t>
      </w:r>
      <w:r>
        <w:rPr>
          <w:i/>
          <w:spacing w:val="-2"/>
          <w:sz w:val="24"/>
        </w:rPr>
        <w:t> </w:t>
      </w:r>
      <w:r>
        <w:rPr>
          <w:i/>
          <w:sz w:val="24"/>
        </w:rPr>
        <w:t>Changing</w:t>
      </w:r>
      <w:r>
        <w:rPr>
          <w:i/>
          <w:spacing w:val="-2"/>
          <w:sz w:val="24"/>
        </w:rPr>
        <w:t> </w:t>
      </w:r>
      <w:r>
        <w:rPr>
          <w:i/>
          <w:sz w:val="24"/>
        </w:rPr>
        <w:t>Society."</w:t>
      </w:r>
      <w:r>
        <w:rPr>
          <w:i/>
          <w:spacing w:val="-2"/>
          <w:sz w:val="24"/>
        </w:rPr>
        <w:t> https://india.unfpa.org/</w:t>
      </w:r>
    </w:p>
    <w:p>
      <w:pPr>
        <w:pStyle w:val="ListParagraph"/>
        <w:numPr>
          <w:ilvl w:val="0"/>
          <w:numId w:val="2"/>
        </w:numPr>
        <w:tabs>
          <w:tab w:pos="443" w:val="left" w:leader="none"/>
        </w:tabs>
        <w:spacing w:line="240" w:lineRule="auto" w:before="138" w:after="0"/>
        <w:ind w:left="443" w:right="0" w:hanging="420"/>
        <w:jc w:val="both"/>
        <w:rPr>
          <w:sz w:val="24"/>
        </w:rPr>
      </w:pPr>
      <w:r>
        <w:rPr>
          <w:sz w:val="24"/>
        </w:rPr>
        <w:t>Ministry of Social Justice &amp; Empowerment, Govt. of India </w:t>
      </w:r>
      <w:r>
        <w:rPr>
          <w:spacing w:val="-2"/>
          <w:sz w:val="24"/>
        </w:rPr>
        <w:t>(2022)</w:t>
      </w:r>
    </w:p>
    <w:p>
      <w:pPr>
        <w:spacing w:before="198"/>
        <w:ind w:left="503" w:right="0" w:firstLine="0"/>
        <w:jc w:val="left"/>
        <w:rPr>
          <w:i/>
          <w:sz w:val="24"/>
        </w:rPr>
      </w:pPr>
      <w:r>
        <w:rPr>
          <w:i/>
          <w:sz w:val="24"/>
        </w:rPr>
        <w:t>"National Policy on Senior </w:t>
      </w:r>
      <w:r>
        <w:rPr>
          <w:i/>
          <w:spacing w:val="-2"/>
          <w:sz w:val="24"/>
        </w:rPr>
        <w:t>Citizens."</w:t>
      </w:r>
    </w:p>
    <w:p>
      <w:pPr>
        <w:spacing w:after="0"/>
        <w:jc w:val="left"/>
        <w:rPr>
          <w:i/>
          <w:sz w:val="24"/>
        </w:rPr>
        <w:sectPr>
          <w:pgSz w:w="11920" w:h="16840"/>
          <w:pgMar w:top="1380" w:bottom="280" w:left="1417" w:right="1417"/>
        </w:sectPr>
      </w:pPr>
    </w:p>
    <w:p>
      <w:pPr>
        <w:pStyle w:val="ListParagraph"/>
        <w:numPr>
          <w:ilvl w:val="0"/>
          <w:numId w:val="2"/>
        </w:numPr>
        <w:tabs>
          <w:tab w:pos="383" w:val="left" w:leader="none"/>
        </w:tabs>
        <w:spacing w:line="360" w:lineRule="auto" w:before="60" w:after="0"/>
        <w:ind w:left="383" w:right="40" w:hanging="360"/>
        <w:jc w:val="left"/>
        <w:rPr>
          <w:sz w:val="24"/>
        </w:rPr>
      </w:pPr>
      <w:r>
        <w:rPr>
          <w:sz w:val="24"/>
        </w:rPr>
        <w:t> World Health Organization (WHO) India</w:t>
      </w:r>
      <w:r>
        <w:rPr>
          <w:spacing w:val="-7"/>
          <w:sz w:val="24"/>
        </w:rPr>
        <w:t> </w:t>
      </w:r>
      <w:r>
        <w:rPr>
          <w:sz w:val="24"/>
        </w:rPr>
        <w:t>(2023)</w:t>
      </w:r>
      <w:r>
        <w:rPr>
          <w:spacing w:val="-7"/>
          <w:sz w:val="24"/>
        </w:rPr>
        <w:t> </w:t>
      </w:r>
      <w:r>
        <w:rPr>
          <w:i/>
          <w:sz w:val="24"/>
        </w:rPr>
        <w:t>"Out-of-Pocket</w:t>
      </w:r>
      <w:r>
        <w:rPr>
          <w:i/>
          <w:spacing w:val="-7"/>
          <w:sz w:val="24"/>
        </w:rPr>
        <w:t> </w:t>
      </w:r>
      <w:r>
        <w:rPr>
          <w:i/>
          <w:sz w:val="24"/>
        </w:rPr>
        <w:t>Health</w:t>
      </w:r>
      <w:r>
        <w:rPr>
          <w:i/>
          <w:spacing w:val="-7"/>
          <w:sz w:val="24"/>
        </w:rPr>
        <w:t> </w:t>
      </w:r>
      <w:r>
        <w:rPr>
          <w:i/>
          <w:sz w:val="24"/>
        </w:rPr>
        <w:t>Expenditure</w:t>
      </w:r>
      <w:r>
        <w:rPr>
          <w:i/>
          <w:spacing w:val="-7"/>
          <w:sz w:val="24"/>
        </w:rPr>
        <w:t> </w:t>
      </w:r>
      <w:r>
        <w:rPr>
          <w:i/>
          <w:sz w:val="24"/>
        </w:rPr>
        <w:t>and Ageing in India."</w:t>
      </w:r>
    </w:p>
    <w:p>
      <w:pPr>
        <w:pStyle w:val="ListParagraph"/>
        <w:numPr>
          <w:ilvl w:val="0"/>
          <w:numId w:val="2"/>
        </w:numPr>
        <w:tabs>
          <w:tab w:pos="383" w:val="left" w:leader="none"/>
          <w:tab w:pos="607" w:val="left" w:leader="none"/>
          <w:tab w:pos="1312" w:val="left" w:leader="none"/>
          <w:tab w:pos="2177" w:val="left" w:leader="none"/>
          <w:tab w:pos="3042" w:val="left" w:leader="none"/>
          <w:tab w:pos="3794" w:val="left" w:leader="none"/>
          <w:tab w:pos="5285" w:val="left" w:leader="none"/>
          <w:tab w:pos="5790" w:val="left" w:leader="none"/>
          <w:tab w:pos="6707" w:val="left" w:leader="none"/>
          <w:tab w:pos="7974" w:val="left" w:leader="none"/>
          <w:tab w:pos="8371" w:val="left" w:leader="none"/>
        </w:tabs>
        <w:spacing w:line="360" w:lineRule="auto" w:before="0" w:after="0"/>
        <w:ind w:left="383" w:right="44" w:hanging="360"/>
        <w:jc w:val="left"/>
        <w:rPr>
          <w:sz w:val="24"/>
        </w:rPr>
      </w:pPr>
      <w:r>
        <w:rPr>
          <w:sz w:val="24"/>
        </w:rPr>
        <w:tab/>
      </w:r>
      <w:r>
        <w:rPr>
          <w:spacing w:val="-4"/>
          <w:sz w:val="24"/>
        </w:rPr>
        <w:t>NITI</w:t>
      </w:r>
      <w:r>
        <w:rPr>
          <w:sz w:val="24"/>
        </w:rPr>
        <w:tab/>
      </w:r>
      <w:r>
        <w:rPr>
          <w:spacing w:val="-2"/>
          <w:sz w:val="24"/>
        </w:rPr>
        <w:t>Aayog</w:t>
      </w:r>
      <w:r>
        <w:rPr>
          <w:sz w:val="24"/>
        </w:rPr>
        <w:tab/>
      </w:r>
      <w:r>
        <w:rPr>
          <w:spacing w:val="-2"/>
          <w:sz w:val="24"/>
        </w:rPr>
        <w:t>(2023)</w:t>
      </w:r>
      <w:r>
        <w:rPr>
          <w:sz w:val="24"/>
        </w:rPr>
        <w:tab/>
      </w:r>
      <w:r>
        <w:rPr>
          <w:i/>
          <w:spacing w:val="-2"/>
          <w:sz w:val="24"/>
        </w:rPr>
        <w:t>"Skill</w:t>
      </w:r>
      <w:r>
        <w:rPr>
          <w:i/>
          <w:sz w:val="24"/>
        </w:rPr>
        <w:tab/>
      </w:r>
      <w:r>
        <w:rPr>
          <w:i/>
          <w:spacing w:val="-2"/>
          <w:sz w:val="24"/>
        </w:rPr>
        <w:t>Development</w:t>
      </w:r>
      <w:r>
        <w:rPr>
          <w:i/>
          <w:sz w:val="24"/>
        </w:rPr>
        <w:tab/>
      </w:r>
      <w:r>
        <w:rPr>
          <w:i/>
          <w:spacing w:val="-4"/>
          <w:sz w:val="24"/>
        </w:rPr>
        <w:t>for</w:t>
      </w:r>
      <w:r>
        <w:rPr>
          <w:i/>
          <w:sz w:val="24"/>
        </w:rPr>
        <w:tab/>
      </w:r>
      <w:r>
        <w:rPr>
          <w:i/>
          <w:spacing w:val="-2"/>
          <w:sz w:val="24"/>
        </w:rPr>
        <w:t>Elderly</w:t>
      </w:r>
      <w:r>
        <w:rPr>
          <w:i/>
          <w:sz w:val="24"/>
        </w:rPr>
        <w:tab/>
      </w:r>
      <w:r>
        <w:rPr>
          <w:i/>
          <w:spacing w:val="-2"/>
          <w:sz w:val="24"/>
        </w:rPr>
        <w:t>Caregivers</w:t>
      </w:r>
      <w:r>
        <w:rPr>
          <w:i/>
          <w:sz w:val="24"/>
        </w:rPr>
        <w:tab/>
      </w:r>
      <w:r>
        <w:rPr>
          <w:i/>
          <w:spacing w:val="-6"/>
          <w:sz w:val="24"/>
        </w:rPr>
        <w:t>in</w:t>
      </w:r>
      <w:r>
        <w:rPr>
          <w:i/>
          <w:sz w:val="24"/>
        </w:rPr>
        <w:tab/>
      </w:r>
      <w:r>
        <w:rPr>
          <w:i/>
          <w:spacing w:val="-2"/>
          <w:sz w:val="24"/>
        </w:rPr>
        <w:t>India." </w:t>
      </w:r>
      <w:hyperlink r:id="rId22">
        <w:r>
          <w:rPr>
            <w:i/>
            <w:spacing w:val="-2"/>
            <w:sz w:val="24"/>
          </w:rPr>
          <w:t>https://www.niti.gov.in/</w:t>
        </w:r>
      </w:hyperlink>
    </w:p>
    <w:p>
      <w:pPr>
        <w:pStyle w:val="ListParagraph"/>
        <w:numPr>
          <w:ilvl w:val="0"/>
          <w:numId w:val="2"/>
        </w:numPr>
        <w:tabs>
          <w:tab w:pos="383" w:val="left" w:leader="none"/>
          <w:tab w:pos="1222" w:val="left" w:leader="none"/>
          <w:tab w:pos="2462" w:val="left" w:leader="none"/>
          <w:tab w:pos="4076" w:val="left" w:leader="none"/>
          <w:tab w:pos="5156" w:val="left" w:leader="none"/>
          <w:tab w:pos="6702" w:val="left" w:leader="none"/>
          <w:tab w:pos="8395" w:val="left" w:leader="none"/>
        </w:tabs>
        <w:spacing w:line="360" w:lineRule="auto" w:before="0" w:after="0"/>
        <w:ind w:left="383" w:right="48" w:hanging="360"/>
        <w:jc w:val="left"/>
        <w:rPr>
          <w:sz w:val="24"/>
        </w:rPr>
      </w:pPr>
      <w:r>
        <w:rPr>
          <w:sz w:val="24"/>
        </w:rPr>
        <w:tab/>
      </w:r>
      <w:r>
        <w:rPr>
          <w:spacing w:val="-4"/>
          <w:sz w:val="24"/>
        </w:rPr>
        <w:t>RBI</w:t>
      </w:r>
      <w:r>
        <w:rPr>
          <w:sz w:val="24"/>
        </w:rPr>
        <w:tab/>
      </w:r>
      <w:r>
        <w:rPr>
          <w:spacing w:val="-2"/>
          <w:sz w:val="24"/>
        </w:rPr>
        <w:t>Bulletin</w:t>
      </w:r>
      <w:r>
        <w:rPr>
          <w:sz w:val="24"/>
        </w:rPr>
        <w:tab/>
      </w:r>
      <w:r>
        <w:rPr>
          <w:spacing w:val="-6"/>
          <w:sz w:val="24"/>
        </w:rPr>
        <w:t>on</w:t>
      </w:r>
      <w:r>
        <w:rPr>
          <w:sz w:val="24"/>
        </w:rPr>
        <w:tab/>
      </w:r>
      <w:r>
        <w:rPr>
          <w:spacing w:val="-2"/>
          <w:sz w:val="24"/>
        </w:rPr>
        <w:t>Elderly</w:t>
      </w:r>
      <w:r>
        <w:rPr>
          <w:sz w:val="24"/>
        </w:rPr>
        <w:tab/>
      </w:r>
      <w:r>
        <w:rPr>
          <w:spacing w:val="-2"/>
          <w:sz w:val="24"/>
        </w:rPr>
        <w:t>Finances</w:t>
      </w:r>
      <w:r>
        <w:rPr>
          <w:sz w:val="24"/>
        </w:rPr>
        <w:tab/>
      </w:r>
      <w:r>
        <w:rPr>
          <w:spacing w:val="-2"/>
          <w:sz w:val="24"/>
        </w:rPr>
        <w:t>(2022) </w:t>
      </w:r>
      <w:hyperlink r:id="rId23">
        <w:r>
          <w:rPr>
            <w:spacing w:val="-2"/>
            <w:sz w:val="24"/>
            <w:u w:val="thick"/>
          </w:rPr>
          <w:t>https://rbidocs.rbi.org.in/rdocs/Bulletin/PDFs/02BL_07072022D6E3F87F.pdf</w:t>
        </w:r>
      </w:hyperlink>
    </w:p>
    <w:p>
      <w:pPr>
        <w:pStyle w:val="ListParagraph"/>
        <w:numPr>
          <w:ilvl w:val="0"/>
          <w:numId w:val="2"/>
        </w:numPr>
        <w:tabs>
          <w:tab w:pos="383" w:val="left" w:leader="none"/>
        </w:tabs>
        <w:spacing w:line="240" w:lineRule="auto" w:before="0" w:after="0"/>
        <w:ind w:left="383" w:right="0" w:hanging="360"/>
        <w:jc w:val="left"/>
        <w:rPr>
          <w:sz w:val="24"/>
        </w:rPr>
      </w:pPr>
      <w:r>
        <w:rPr>
          <w:sz w:val="24"/>
        </w:rPr>
        <w:t>Lancet</w:t>
      </w:r>
      <w:r>
        <w:rPr>
          <w:spacing w:val="73"/>
          <w:sz w:val="24"/>
        </w:rPr>
        <w:t> </w:t>
      </w:r>
      <w:r>
        <w:rPr>
          <w:sz w:val="24"/>
        </w:rPr>
        <w:t>Healthy</w:t>
      </w:r>
      <w:r>
        <w:rPr>
          <w:spacing w:val="74"/>
          <w:sz w:val="24"/>
        </w:rPr>
        <w:t> </w:t>
      </w:r>
      <w:r>
        <w:rPr>
          <w:sz w:val="24"/>
        </w:rPr>
        <w:t>Longevity</w:t>
      </w:r>
      <w:r>
        <w:rPr>
          <w:spacing w:val="74"/>
          <w:sz w:val="24"/>
        </w:rPr>
        <w:t> </w:t>
      </w:r>
      <w:r>
        <w:rPr>
          <w:sz w:val="24"/>
        </w:rPr>
        <w:t>(2023)</w:t>
      </w:r>
      <w:r>
        <w:rPr>
          <w:spacing w:val="74"/>
          <w:sz w:val="24"/>
        </w:rPr>
        <w:t> </w:t>
      </w:r>
      <w:r>
        <w:rPr>
          <w:i/>
          <w:sz w:val="24"/>
        </w:rPr>
        <w:t>"Elderly</w:t>
      </w:r>
      <w:r>
        <w:rPr>
          <w:i/>
          <w:spacing w:val="74"/>
          <w:sz w:val="24"/>
        </w:rPr>
        <w:t> </w:t>
      </w:r>
      <w:r>
        <w:rPr>
          <w:i/>
          <w:sz w:val="24"/>
        </w:rPr>
        <w:t>Care</w:t>
      </w:r>
      <w:r>
        <w:rPr>
          <w:i/>
          <w:spacing w:val="74"/>
          <w:sz w:val="24"/>
        </w:rPr>
        <w:t> </w:t>
      </w:r>
      <w:r>
        <w:rPr>
          <w:i/>
          <w:sz w:val="24"/>
        </w:rPr>
        <w:t>Systems</w:t>
      </w:r>
      <w:r>
        <w:rPr>
          <w:i/>
          <w:spacing w:val="59"/>
          <w:sz w:val="24"/>
        </w:rPr>
        <w:t> </w:t>
      </w:r>
      <w:r>
        <w:rPr>
          <w:i/>
          <w:sz w:val="24"/>
        </w:rPr>
        <w:t>in</w:t>
      </w:r>
      <w:r>
        <w:rPr>
          <w:i/>
          <w:spacing w:val="59"/>
          <w:sz w:val="24"/>
        </w:rPr>
        <w:t> </w:t>
      </w:r>
      <w:r>
        <w:rPr>
          <w:i/>
          <w:sz w:val="24"/>
        </w:rPr>
        <w:t>Low-Income</w:t>
      </w:r>
      <w:r>
        <w:rPr>
          <w:i/>
          <w:spacing w:val="60"/>
          <w:sz w:val="24"/>
        </w:rPr>
        <w:t> </w:t>
      </w:r>
      <w:r>
        <w:rPr>
          <w:i/>
          <w:spacing w:val="-2"/>
          <w:sz w:val="24"/>
        </w:rPr>
        <w:t>Countries:</w:t>
      </w:r>
    </w:p>
    <w:p>
      <w:pPr>
        <w:pStyle w:val="BodyText"/>
        <w:spacing w:before="138"/>
        <w:ind w:left="383"/>
      </w:pPr>
      <w:hyperlink r:id="rId24">
        <w:r>
          <w:rPr>
            <w:spacing w:val="-2"/>
            <w:u w:val="thick"/>
          </w:rPr>
          <w:t>https://www.thelancet.com/journals/lanhl/article/PIIS2666-7568(23)00041-5/fulltext</w:t>
        </w:r>
      </w:hyperlink>
      <w:r>
        <w:rPr>
          <w:spacing w:val="-2"/>
        </w:rPr>
        <w:t>.</w:t>
      </w:r>
    </w:p>
    <w:p>
      <w:pPr>
        <w:pStyle w:val="ListParagraph"/>
        <w:numPr>
          <w:ilvl w:val="0"/>
          <w:numId w:val="2"/>
        </w:numPr>
        <w:tabs>
          <w:tab w:pos="443" w:val="left" w:leader="none"/>
        </w:tabs>
        <w:spacing w:line="240" w:lineRule="auto" w:before="138" w:after="0"/>
        <w:ind w:left="443" w:right="0" w:hanging="420"/>
        <w:jc w:val="left"/>
        <w:rPr>
          <w:sz w:val="24"/>
        </w:rPr>
      </w:pPr>
      <w:r>
        <w:rPr>
          <w:sz w:val="24"/>
        </w:rPr>
        <w:t>HelpAge</w:t>
      </w:r>
      <w:r>
        <w:rPr>
          <w:spacing w:val="-2"/>
          <w:sz w:val="24"/>
        </w:rPr>
        <w:t> </w:t>
      </w:r>
      <w:r>
        <w:rPr>
          <w:sz w:val="24"/>
        </w:rPr>
        <w:t>India (2023 Survey) </w:t>
      </w:r>
      <w:r>
        <w:rPr>
          <w:i/>
          <w:sz w:val="24"/>
        </w:rPr>
        <w:t>"State of Elderly in India" </w:t>
      </w:r>
      <w:hyperlink r:id="rId25">
        <w:r>
          <w:rPr>
            <w:spacing w:val="-2"/>
            <w:sz w:val="24"/>
            <w:u w:val="thick"/>
          </w:rPr>
          <w:t>https://www.helpageindia.org</w:t>
        </w:r>
      </w:hyperlink>
    </w:p>
    <w:p>
      <w:pPr>
        <w:pStyle w:val="ListParagraph"/>
        <w:numPr>
          <w:ilvl w:val="0"/>
          <w:numId w:val="2"/>
        </w:numPr>
        <w:tabs>
          <w:tab w:pos="727" w:val="left" w:leader="none"/>
          <w:tab w:pos="1646" w:val="left" w:leader="none"/>
          <w:tab w:pos="2484" w:val="left" w:leader="none"/>
          <w:tab w:pos="3469" w:val="left" w:leader="none"/>
          <w:tab w:pos="4579" w:val="left" w:leader="none"/>
          <w:tab w:pos="5269" w:val="left" w:leader="none"/>
          <w:tab w:pos="6252" w:val="left" w:leader="none"/>
          <w:tab w:pos="7369" w:val="left" w:leader="none"/>
          <w:tab w:pos="8437" w:val="left" w:leader="none"/>
        </w:tabs>
        <w:spacing w:line="240" w:lineRule="auto" w:before="138" w:after="0"/>
        <w:ind w:left="727" w:right="0" w:hanging="704"/>
        <w:jc w:val="left"/>
        <w:rPr>
          <w:rFonts w:ascii="Roboto"/>
          <w:sz w:val="24"/>
        </w:rPr>
      </w:pPr>
      <w:r>
        <w:rPr>
          <w:spacing w:val="-5"/>
          <w:sz w:val="24"/>
        </w:rPr>
        <w:t>WHO</w:t>
      </w:r>
      <w:r>
        <w:rPr>
          <w:sz w:val="24"/>
        </w:rPr>
        <w:tab/>
      </w:r>
      <w:r>
        <w:rPr>
          <w:spacing w:val="-2"/>
          <w:sz w:val="24"/>
        </w:rPr>
        <w:t>India</w:t>
      </w:r>
      <w:r>
        <w:rPr>
          <w:sz w:val="24"/>
        </w:rPr>
        <w:tab/>
      </w:r>
      <w:r>
        <w:rPr>
          <w:spacing w:val="-2"/>
          <w:sz w:val="24"/>
        </w:rPr>
        <w:t>(2023)</w:t>
      </w:r>
      <w:r>
        <w:rPr>
          <w:sz w:val="24"/>
        </w:rPr>
        <w:tab/>
      </w:r>
      <w:r>
        <w:rPr>
          <w:i/>
          <w:spacing w:val="-2"/>
          <w:sz w:val="24"/>
        </w:rPr>
        <w:t>"Ageing</w:t>
      </w:r>
      <w:r>
        <w:rPr>
          <w:i/>
          <w:sz w:val="24"/>
        </w:rPr>
        <w:tab/>
      </w:r>
      <w:r>
        <w:rPr>
          <w:i/>
          <w:spacing w:val="-5"/>
          <w:sz w:val="24"/>
        </w:rPr>
        <w:t>and</w:t>
      </w:r>
      <w:r>
        <w:rPr>
          <w:i/>
          <w:sz w:val="24"/>
        </w:rPr>
        <w:tab/>
      </w:r>
      <w:r>
        <w:rPr>
          <w:i/>
          <w:spacing w:val="-2"/>
          <w:sz w:val="24"/>
        </w:rPr>
        <w:t>Health</w:t>
      </w:r>
      <w:r>
        <w:rPr>
          <w:i/>
          <w:sz w:val="24"/>
        </w:rPr>
        <w:tab/>
      </w:r>
      <w:r>
        <w:rPr>
          <w:i/>
          <w:spacing w:val="-2"/>
          <w:sz w:val="24"/>
        </w:rPr>
        <w:t>Country</w:t>
      </w:r>
      <w:r>
        <w:rPr>
          <w:i/>
          <w:sz w:val="24"/>
        </w:rPr>
        <w:tab/>
      </w:r>
      <w:r>
        <w:rPr>
          <w:i/>
          <w:spacing w:val="-2"/>
          <w:sz w:val="24"/>
        </w:rPr>
        <w:t>Profile:</w:t>
      </w:r>
      <w:r>
        <w:rPr>
          <w:i/>
          <w:sz w:val="24"/>
        </w:rPr>
        <w:tab/>
      </w:r>
      <w:r>
        <w:rPr>
          <w:i/>
          <w:spacing w:val="-2"/>
          <w:sz w:val="24"/>
        </w:rPr>
        <w:t>India"</w:t>
      </w:r>
    </w:p>
    <w:p>
      <w:pPr>
        <w:pStyle w:val="BodyText"/>
        <w:spacing w:before="144"/>
        <w:ind w:left="383"/>
      </w:pPr>
      <w:hyperlink r:id="rId26">
        <w:r>
          <w:rPr>
            <w:spacing w:val="-2"/>
          </w:rPr>
          <w:t>https://www.who.int/india/health-topics/ageing</w:t>
        </w:r>
      </w:hyperlink>
    </w:p>
    <w:sectPr>
      <w:pgSz w:w="11920" w:h="16840"/>
      <w:pgMar w:top="138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 w:name="Roboto">
    <w:altName w:val="Roboto"/>
    <w:charset w:val="1"/>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83" w:hanging="360"/>
        <w:jc w:val="left"/>
      </w:pPr>
      <w:rPr>
        <w:rFonts w:hint="default"/>
        <w:spacing w:val="0"/>
        <w:w w:val="100"/>
        <w:lang w:val="en-US" w:eastAsia="en-US" w:bidi="ar-SA"/>
      </w:rPr>
    </w:lvl>
    <w:lvl w:ilvl="1">
      <w:start w:val="0"/>
      <w:numFmt w:val="bullet"/>
      <w:lvlText w:val="•"/>
      <w:lvlJc w:val="left"/>
      <w:pPr>
        <w:ind w:left="1250" w:hanging="360"/>
      </w:pPr>
      <w:rPr>
        <w:rFonts w:hint="default"/>
        <w:lang w:val="en-US" w:eastAsia="en-US" w:bidi="ar-SA"/>
      </w:rPr>
    </w:lvl>
    <w:lvl w:ilvl="2">
      <w:start w:val="0"/>
      <w:numFmt w:val="bullet"/>
      <w:lvlText w:val="•"/>
      <w:lvlJc w:val="left"/>
      <w:pPr>
        <w:ind w:left="2121" w:hanging="360"/>
      </w:pPr>
      <w:rPr>
        <w:rFonts w:hint="default"/>
        <w:lang w:val="en-US" w:eastAsia="en-US" w:bidi="ar-SA"/>
      </w:rPr>
    </w:lvl>
    <w:lvl w:ilvl="3">
      <w:start w:val="0"/>
      <w:numFmt w:val="bullet"/>
      <w:lvlText w:val="•"/>
      <w:lvlJc w:val="left"/>
      <w:pPr>
        <w:ind w:left="2991" w:hanging="360"/>
      </w:pPr>
      <w:rPr>
        <w:rFonts w:hint="default"/>
        <w:lang w:val="en-US" w:eastAsia="en-US" w:bidi="ar-SA"/>
      </w:rPr>
    </w:lvl>
    <w:lvl w:ilvl="4">
      <w:start w:val="0"/>
      <w:numFmt w:val="bullet"/>
      <w:lvlText w:val="•"/>
      <w:lvlJc w:val="left"/>
      <w:pPr>
        <w:ind w:left="3862" w:hanging="360"/>
      </w:pPr>
      <w:rPr>
        <w:rFonts w:hint="default"/>
        <w:lang w:val="en-US" w:eastAsia="en-US" w:bidi="ar-SA"/>
      </w:rPr>
    </w:lvl>
    <w:lvl w:ilvl="5">
      <w:start w:val="0"/>
      <w:numFmt w:val="bullet"/>
      <w:lvlText w:val="•"/>
      <w:lvlJc w:val="left"/>
      <w:pPr>
        <w:ind w:left="4733" w:hanging="360"/>
      </w:pPr>
      <w:rPr>
        <w:rFonts w:hint="default"/>
        <w:lang w:val="en-US" w:eastAsia="en-US" w:bidi="ar-SA"/>
      </w:rPr>
    </w:lvl>
    <w:lvl w:ilvl="6">
      <w:start w:val="0"/>
      <w:numFmt w:val="bullet"/>
      <w:lvlText w:val="•"/>
      <w:lvlJc w:val="left"/>
      <w:pPr>
        <w:ind w:left="5603" w:hanging="360"/>
      </w:pPr>
      <w:rPr>
        <w:rFonts w:hint="default"/>
        <w:lang w:val="en-US" w:eastAsia="en-US" w:bidi="ar-SA"/>
      </w:rPr>
    </w:lvl>
    <w:lvl w:ilvl="7">
      <w:start w:val="0"/>
      <w:numFmt w:val="bullet"/>
      <w:lvlText w:val="•"/>
      <w:lvlJc w:val="left"/>
      <w:pPr>
        <w:ind w:left="6474" w:hanging="360"/>
      </w:pPr>
      <w:rPr>
        <w:rFonts w:hint="default"/>
        <w:lang w:val="en-US" w:eastAsia="en-US" w:bidi="ar-SA"/>
      </w:rPr>
    </w:lvl>
    <w:lvl w:ilvl="8">
      <w:start w:val="0"/>
      <w:numFmt w:val="bullet"/>
      <w:lvlText w:val="•"/>
      <w:lvlJc w:val="left"/>
      <w:pPr>
        <w:ind w:left="7344" w:hanging="360"/>
      </w:pPr>
      <w:rPr>
        <w:rFonts w:hint="default"/>
        <w:lang w:val="en-US" w:eastAsia="en-US" w:bidi="ar-SA"/>
      </w:rPr>
    </w:lvl>
  </w:abstractNum>
  <w:abstractNum w:abstractNumId="0">
    <w:multiLevelType w:val="hybridMultilevel"/>
    <w:lvl w:ilvl="0">
      <w:start w:val="1"/>
      <w:numFmt w:val="decimal"/>
      <w:lvlText w:val="%1."/>
      <w:lvlJc w:val="left"/>
      <w:pPr>
        <w:ind w:left="743" w:hanging="360"/>
        <w:jc w:val="left"/>
      </w:pPr>
      <w:rPr>
        <w:rFonts w:hint="default"/>
        <w:spacing w:val="-1"/>
        <w:w w:val="100"/>
        <w:lang w:val="en-US" w:eastAsia="en-US" w:bidi="ar-SA"/>
      </w:rPr>
    </w:lvl>
    <w:lvl w:ilvl="1">
      <w:start w:val="0"/>
      <w:numFmt w:val="bullet"/>
      <w:lvlText w:val="●"/>
      <w:lvlJc w:val="left"/>
      <w:pPr>
        <w:ind w:left="743" w:hanging="360"/>
      </w:pPr>
      <w:rPr>
        <w:rFonts w:hint="default" w:ascii="Microsoft Sans Serif" w:hAnsi="Microsoft Sans Serif" w:eastAsia="Microsoft Sans Serif" w:cs="Microsoft Sans Serif"/>
        <w:b w:val="0"/>
        <w:bCs w:val="0"/>
        <w:i w:val="0"/>
        <w:iCs w:val="0"/>
        <w:spacing w:val="0"/>
        <w:w w:val="100"/>
        <w:sz w:val="24"/>
        <w:szCs w:val="24"/>
        <w:lang w:val="en-US" w:eastAsia="en-US" w:bidi="ar-SA"/>
      </w:rPr>
    </w:lvl>
    <w:lvl w:ilvl="2">
      <w:start w:val="0"/>
      <w:numFmt w:val="bullet"/>
      <w:lvlText w:val="•"/>
      <w:lvlJc w:val="left"/>
      <w:pPr>
        <w:ind w:left="2409" w:hanging="360"/>
      </w:pPr>
      <w:rPr>
        <w:rFonts w:hint="default"/>
        <w:lang w:val="en-US" w:eastAsia="en-US" w:bidi="ar-SA"/>
      </w:rPr>
    </w:lvl>
    <w:lvl w:ilvl="3">
      <w:start w:val="0"/>
      <w:numFmt w:val="bullet"/>
      <w:lvlText w:val="•"/>
      <w:lvlJc w:val="left"/>
      <w:pPr>
        <w:ind w:left="3243" w:hanging="360"/>
      </w:pPr>
      <w:rPr>
        <w:rFonts w:hint="default"/>
        <w:lang w:val="en-US" w:eastAsia="en-US" w:bidi="ar-SA"/>
      </w:rPr>
    </w:lvl>
    <w:lvl w:ilvl="4">
      <w:start w:val="0"/>
      <w:numFmt w:val="bullet"/>
      <w:lvlText w:val="•"/>
      <w:lvlJc w:val="left"/>
      <w:pPr>
        <w:ind w:left="4078"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747" w:hanging="360"/>
      </w:pPr>
      <w:rPr>
        <w:rFonts w:hint="default"/>
        <w:lang w:val="en-US" w:eastAsia="en-US" w:bidi="ar-SA"/>
      </w:rPr>
    </w:lvl>
    <w:lvl w:ilvl="7">
      <w:start w:val="0"/>
      <w:numFmt w:val="bullet"/>
      <w:lvlText w:val="•"/>
      <w:lvlJc w:val="left"/>
      <w:pPr>
        <w:ind w:left="6582" w:hanging="360"/>
      </w:pPr>
      <w:rPr>
        <w:rFonts w:hint="default"/>
        <w:lang w:val="en-US" w:eastAsia="en-US" w:bidi="ar-SA"/>
      </w:rPr>
    </w:lvl>
    <w:lvl w:ilvl="8">
      <w:start w:val="0"/>
      <w:numFmt w:val="bullet"/>
      <w:lvlText w:val="•"/>
      <w:lvlJc w:val="left"/>
      <w:pPr>
        <w:ind w:left="741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42" w:hanging="359"/>
      <w:outlineLvl w:val="1"/>
    </w:pPr>
    <w:rPr>
      <w:rFonts w:ascii="Times New Roman" w:hAnsi="Times New Roman" w:eastAsia="Times New Roman" w:cs="Times New Roman"/>
      <w:sz w:val="28"/>
      <w:szCs w:val="28"/>
      <w:lang w:val="en-US" w:eastAsia="en-US" w:bidi="ar-SA"/>
    </w:rPr>
  </w:style>
  <w:style w:styleId="ListParagraph" w:type="paragraph">
    <w:name w:val="List Paragraph"/>
    <w:basedOn w:val="Normal"/>
    <w:uiPriority w:val="1"/>
    <w:qFormat/>
    <w:pPr>
      <w:ind w:left="383"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02"/>
      <w:ind w:left="1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raveetha_a24@cms.ac.in" TargetMode="External"/><Relationship Id="rId6" Type="http://schemas.openxmlformats.org/officeDocument/2006/relationships/hyperlink" Target="mailto:nikhil_joy24@cms.ac.in" TargetMode="External"/><Relationship Id="rId7" Type="http://schemas.openxmlformats.org/officeDocument/2006/relationships/hyperlink" Target="mailto:krishnagiri_yogyasahithi24@cms.ac.in" TargetMode="External"/><Relationship Id="rId8" Type="http://schemas.openxmlformats.org/officeDocument/2006/relationships/hyperlink" Target="mailto:rohan_rs24@cms.ac.in" TargetMode="External"/><Relationship Id="rId9" Type="http://schemas.openxmlformats.org/officeDocument/2006/relationships/hyperlink" Target="mailto:Sakshi_naresh24@cms.ac.in" TargetMode="External"/><Relationship Id="rId10" Type="http://schemas.openxmlformats.org/officeDocument/2006/relationships/hyperlink" Target="mailto:Kumaresan_24@cms.ac.in" TargetMode="External"/><Relationship Id="rId11" Type="http://schemas.openxmlformats.org/officeDocument/2006/relationships/hyperlink" Target="mailto:p.girishkumar24@cms.ac.in" TargetMode="External"/><Relationship Id="rId12" Type="http://schemas.openxmlformats.org/officeDocument/2006/relationships/hyperlink" Target="mailto:nandana_k24@cms.ac.in" TargetMode="External"/><Relationship Id="rId13" Type="http://schemas.openxmlformats.org/officeDocument/2006/relationships/image" Target="media/image1.jpeg"/><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20" Type="http://schemas.openxmlformats.org/officeDocument/2006/relationships/image" Target="media/image8.jpeg"/><Relationship Id="rId21" Type="http://schemas.openxmlformats.org/officeDocument/2006/relationships/hyperlink" Target="https://doi.org/10.1016/j.gmhc.2014.12.001" TargetMode="External"/><Relationship Id="rId22" Type="http://schemas.openxmlformats.org/officeDocument/2006/relationships/hyperlink" Target="http://www.niti.gov.in/" TargetMode="External"/><Relationship Id="rId23" Type="http://schemas.openxmlformats.org/officeDocument/2006/relationships/hyperlink" Target="https://rbidocs.rbi.org.in/rdocs/Bulletin/PDFs/02BL_07072022D6E3F87F.pdf" TargetMode="External"/><Relationship Id="rId24" Type="http://schemas.openxmlformats.org/officeDocument/2006/relationships/hyperlink" Target="https://www.thelancet.com/journals/lanhl/article/PIIS2666-7568(23)00041-5/fulltext" TargetMode="External"/><Relationship Id="rId25" Type="http://schemas.openxmlformats.org/officeDocument/2006/relationships/hyperlink" Target="https://www.helpageindia.org/" TargetMode="External"/><Relationship Id="rId26" Type="http://schemas.openxmlformats.org/officeDocument/2006/relationships/hyperlink" Target="http://www.who.int/india/health-topics/ageing"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Needs Assessment for Elderly Care</dc:title>
  <dcterms:created xsi:type="dcterms:W3CDTF">2025-04-01T04:13:27Z</dcterms:created>
  <dcterms:modified xsi:type="dcterms:W3CDTF">2025-04-01T04:13:27Z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Producer">
    <vt:lpwstr>Skia/PDF m136 Google Docs Renderer</vt:lpwstr>
  </property>
  <property fmtid="{D5CDD505-2E9C-101B-9397-08002B2CF9AE}" pid="4" name="LastSaved">
    <vt:filetime>2025-04-01T00:00:00Z</vt:filetime>
  </property>
</Properties>
</file>