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C373B" w14:textId="77777777" w:rsidR="009006F2" w:rsidRPr="00283CF4" w:rsidRDefault="009006F2" w:rsidP="009006F2">
      <w:pPr>
        <w:spacing w:line="276" w:lineRule="auto"/>
        <w:jc w:val="center"/>
        <w:rPr>
          <w:b/>
          <w:sz w:val="24"/>
        </w:rPr>
      </w:pPr>
      <w:r w:rsidRPr="00283CF4">
        <w:rPr>
          <w:b/>
          <w:sz w:val="24"/>
        </w:rPr>
        <w:t xml:space="preserve">A STUDY ON ENHANCING EMPLOYEE BENEFITS TOWARDS </w:t>
      </w:r>
      <w:r>
        <w:rPr>
          <w:b/>
          <w:sz w:val="24"/>
        </w:rPr>
        <w:t>ORGANISATION DEVELOPMENT AT</w:t>
      </w:r>
      <w:r w:rsidRPr="00283CF4">
        <w:rPr>
          <w:b/>
          <w:sz w:val="24"/>
        </w:rPr>
        <w:t xml:space="preserve"> YOUTH POINT CAREER GUIDANCE PVT LTD IN KARUR</w:t>
      </w:r>
    </w:p>
    <w:p w14:paraId="70BFAE25" w14:textId="77777777" w:rsidR="00D7465A" w:rsidRPr="00E70719" w:rsidRDefault="009006F2">
      <w:pPr>
        <w:spacing w:line="274" w:lineRule="exact"/>
        <w:ind w:left="6" w:right="8"/>
        <w:jc w:val="center"/>
        <w:rPr>
          <w:b/>
          <w:sz w:val="24"/>
        </w:rPr>
      </w:pPr>
      <w:r w:rsidRPr="00E70719">
        <w:rPr>
          <w:b/>
          <w:spacing w:val="-4"/>
          <w:sz w:val="24"/>
        </w:rPr>
        <w:t>1Sriram T</w:t>
      </w:r>
      <w:r w:rsidR="00E04CE5" w:rsidRPr="00E70719">
        <w:rPr>
          <w:b/>
          <w:spacing w:val="-4"/>
          <w:sz w:val="24"/>
        </w:rPr>
        <w:t>,</w:t>
      </w:r>
      <w:r w:rsidR="00E04CE5" w:rsidRPr="00E70719">
        <w:rPr>
          <w:b/>
          <w:spacing w:val="-6"/>
          <w:sz w:val="24"/>
        </w:rPr>
        <w:t xml:space="preserve"> </w:t>
      </w:r>
      <w:r w:rsidR="00E04CE5" w:rsidRPr="00E70719">
        <w:rPr>
          <w:b/>
          <w:spacing w:val="-4"/>
          <w:sz w:val="24"/>
        </w:rPr>
        <w:t>2</w:t>
      </w:r>
      <w:r w:rsidRPr="00E70719">
        <w:rPr>
          <w:b/>
          <w:spacing w:val="-4"/>
          <w:sz w:val="24"/>
        </w:rPr>
        <w:t>K.Aravinth</w:t>
      </w:r>
    </w:p>
    <w:p w14:paraId="0488A7DF" w14:textId="77777777" w:rsidR="00D7465A" w:rsidRPr="00E70719" w:rsidRDefault="00E04CE5">
      <w:pPr>
        <w:pStyle w:val="BodyText"/>
        <w:spacing w:line="274" w:lineRule="exact"/>
        <w:ind w:left="4" w:right="8"/>
        <w:jc w:val="center"/>
        <w:rPr>
          <w:b/>
        </w:rPr>
      </w:pPr>
      <w:r w:rsidRPr="00E70719">
        <w:rPr>
          <w:b/>
        </w:rPr>
        <w:t>1Student,</w:t>
      </w:r>
      <w:r w:rsidRPr="00E70719">
        <w:rPr>
          <w:b/>
          <w:spacing w:val="-3"/>
        </w:rPr>
        <w:t xml:space="preserve"> </w:t>
      </w:r>
      <w:r w:rsidRPr="00E70719">
        <w:rPr>
          <w:b/>
        </w:rPr>
        <w:t>2Associate</w:t>
      </w:r>
      <w:r w:rsidRPr="00E70719">
        <w:rPr>
          <w:b/>
          <w:spacing w:val="-2"/>
        </w:rPr>
        <w:t xml:space="preserve"> Professor</w:t>
      </w:r>
    </w:p>
    <w:p w14:paraId="099CD52E" w14:textId="77777777" w:rsidR="00D7465A" w:rsidRPr="00E70719" w:rsidRDefault="00E04CE5">
      <w:pPr>
        <w:pStyle w:val="BodyText"/>
        <w:spacing w:before="1"/>
        <w:ind w:left="8" w:right="8"/>
        <w:jc w:val="center"/>
        <w:rPr>
          <w:b/>
        </w:rPr>
      </w:pPr>
      <w:r w:rsidRPr="00E70719">
        <w:rPr>
          <w:b/>
        </w:rPr>
        <w:t>1Master</w:t>
      </w:r>
      <w:r w:rsidRPr="00E70719">
        <w:rPr>
          <w:b/>
          <w:spacing w:val="-7"/>
        </w:rPr>
        <w:t xml:space="preserve"> </w:t>
      </w:r>
      <w:r w:rsidRPr="00E70719">
        <w:rPr>
          <w:b/>
        </w:rPr>
        <w:t>of</w:t>
      </w:r>
      <w:r w:rsidRPr="00E70719">
        <w:rPr>
          <w:b/>
          <w:spacing w:val="-2"/>
        </w:rPr>
        <w:t xml:space="preserve"> </w:t>
      </w:r>
      <w:r w:rsidRPr="00E70719">
        <w:rPr>
          <w:b/>
        </w:rPr>
        <w:t>Business</w:t>
      </w:r>
      <w:r w:rsidRPr="00E70719">
        <w:rPr>
          <w:b/>
          <w:spacing w:val="-15"/>
        </w:rPr>
        <w:t xml:space="preserve"> </w:t>
      </w:r>
      <w:r w:rsidRPr="00E70719">
        <w:rPr>
          <w:b/>
          <w:spacing w:val="-2"/>
        </w:rPr>
        <w:t>Administration,</w:t>
      </w:r>
    </w:p>
    <w:p w14:paraId="60AAFDE8" w14:textId="77777777" w:rsidR="00D7465A" w:rsidRPr="00E70719" w:rsidRDefault="00E04CE5">
      <w:pPr>
        <w:pStyle w:val="BodyText"/>
        <w:ind w:left="4" w:right="8"/>
        <w:jc w:val="center"/>
        <w:rPr>
          <w:b/>
        </w:rPr>
      </w:pPr>
      <w:r w:rsidRPr="00E70719">
        <w:rPr>
          <w:b/>
        </w:rPr>
        <w:t>1M.</w:t>
      </w:r>
      <w:r w:rsidRPr="00E70719">
        <w:rPr>
          <w:b/>
          <w:spacing w:val="-7"/>
        </w:rPr>
        <w:t xml:space="preserve"> </w:t>
      </w:r>
      <w:r w:rsidRPr="00E70719">
        <w:rPr>
          <w:b/>
        </w:rPr>
        <w:t>Kumarasamy</w:t>
      </w:r>
      <w:r w:rsidRPr="00E70719">
        <w:rPr>
          <w:b/>
          <w:spacing w:val="-9"/>
        </w:rPr>
        <w:t xml:space="preserve"> </w:t>
      </w:r>
      <w:r w:rsidRPr="00E70719">
        <w:rPr>
          <w:b/>
        </w:rPr>
        <w:t>College</w:t>
      </w:r>
      <w:r w:rsidRPr="00E70719">
        <w:rPr>
          <w:b/>
          <w:spacing w:val="-5"/>
        </w:rPr>
        <w:t xml:space="preserve"> </w:t>
      </w:r>
      <w:r w:rsidRPr="00E70719">
        <w:rPr>
          <w:b/>
        </w:rPr>
        <w:t>of</w:t>
      </w:r>
      <w:r w:rsidRPr="00E70719">
        <w:rPr>
          <w:b/>
          <w:spacing w:val="-5"/>
        </w:rPr>
        <w:t xml:space="preserve"> </w:t>
      </w:r>
      <w:r w:rsidRPr="00E70719">
        <w:rPr>
          <w:b/>
        </w:rPr>
        <w:t>Engineering,</w:t>
      </w:r>
      <w:r w:rsidRPr="00E70719">
        <w:rPr>
          <w:b/>
          <w:spacing w:val="-2"/>
        </w:rPr>
        <w:t xml:space="preserve"> </w:t>
      </w:r>
      <w:r w:rsidRPr="00E70719">
        <w:rPr>
          <w:b/>
        </w:rPr>
        <w:t>Karur,</w:t>
      </w:r>
      <w:r w:rsidRPr="00E70719">
        <w:rPr>
          <w:b/>
          <w:spacing w:val="-8"/>
        </w:rPr>
        <w:t xml:space="preserve"> </w:t>
      </w:r>
      <w:r w:rsidRPr="00E70719">
        <w:rPr>
          <w:b/>
        </w:rPr>
        <w:t>Tamil</w:t>
      </w:r>
      <w:r w:rsidRPr="00E70719">
        <w:rPr>
          <w:b/>
          <w:spacing w:val="-2"/>
        </w:rPr>
        <w:t xml:space="preserve"> </w:t>
      </w:r>
      <w:r w:rsidRPr="00E70719">
        <w:rPr>
          <w:b/>
        </w:rPr>
        <w:t>Nadu,</w:t>
      </w:r>
      <w:r w:rsidRPr="00E70719">
        <w:rPr>
          <w:b/>
          <w:spacing w:val="-4"/>
        </w:rPr>
        <w:t xml:space="preserve"> </w:t>
      </w:r>
      <w:r w:rsidRPr="00E70719">
        <w:rPr>
          <w:b/>
          <w:spacing w:val="-2"/>
        </w:rPr>
        <w:t>India</w:t>
      </w:r>
    </w:p>
    <w:p w14:paraId="60DDEDA1" w14:textId="77777777" w:rsidR="00334292" w:rsidRDefault="00334292">
      <w:pPr>
        <w:pStyle w:val="BodyText"/>
        <w:ind w:left="0"/>
        <w:jc w:val="left"/>
        <w:rPr>
          <w:b/>
        </w:rPr>
      </w:pPr>
    </w:p>
    <w:p w14:paraId="317CC56B" w14:textId="60140ABC" w:rsidR="00334292" w:rsidRDefault="00334292">
      <w:pPr>
        <w:pStyle w:val="BodyText"/>
        <w:ind w:left="0"/>
        <w:jc w:val="left"/>
        <w:rPr>
          <w:b/>
        </w:rPr>
      </w:pPr>
      <w:r>
        <w:rPr>
          <w:b/>
        </w:rPr>
        <w:t>_______________________________________________________________________________________</w:t>
      </w:r>
    </w:p>
    <w:p w14:paraId="2D866DBC" w14:textId="77777777" w:rsidR="00334292" w:rsidRPr="00E70719" w:rsidRDefault="00334292">
      <w:pPr>
        <w:pStyle w:val="BodyText"/>
        <w:ind w:left="0"/>
        <w:jc w:val="left"/>
        <w:rPr>
          <w:b/>
        </w:rPr>
      </w:pPr>
    </w:p>
    <w:p w14:paraId="742EB2AC" w14:textId="77777777" w:rsidR="00D7465A" w:rsidRDefault="00E04CE5" w:rsidP="009006F2">
      <w:pPr>
        <w:pStyle w:val="BodyText"/>
        <w:ind w:right="138"/>
      </w:pPr>
      <w:r>
        <w:rPr>
          <w:b/>
        </w:rPr>
        <w:t>Abstract:</w:t>
      </w:r>
      <w:r>
        <w:rPr>
          <w:b/>
          <w:spacing w:val="-5"/>
        </w:rPr>
        <w:t xml:space="preserve"> </w:t>
      </w:r>
      <w:r w:rsidR="009006F2">
        <w:t>This study focuses on enhancing employee benefits to drive organizational development at Youth Point Career Guidance Pvt. Ltd. in Karur. It examines the relationship between employee satisfaction, motivation, and productivity, highlighting how comprehensive benefits packages can contribute to employee retention and overall organizational growth. The research uses surveys and interviews to gather insights from employees about their perceptions of current benefits and suggestions for improvement. By analyzing these responses, the study aims to identify gaps in the existing benefit structure and recommend strategies that better cater to employees' needs. The findings seek to assist management in developing policies that balance employee welfare and organizational objectives, resulting in a more committed, motivated, and productive workforce. Ultimately, the study aims to create a workplace environment that nurtures growth, loyalty, and mutual success.</w:t>
      </w:r>
    </w:p>
    <w:p w14:paraId="3E895650" w14:textId="77777777" w:rsidR="009006F2" w:rsidRDefault="009006F2" w:rsidP="009006F2">
      <w:pPr>
        <w:pStyle w:val="BodyText"/>
        <w:ind w:right="138"/>
      </w:pPr>
    </w:p>
    <w:p w14:paraId="35C10F35" w14:textId="77777777" w:rsidR="00D7465A" w:rsidRDefault="00E04CE5" w:rsidP="005053B5">
      <w:pPr>
        <w:pStyle w:val="BodyText"/>
        <w:spacing w:before="1"/>
        <w:ind w:right="146"/>
        <w:jc w:val="left"/>
      </w:pPr>
      <w:r>
        <w:rPr>
          <w:b/>
        </w:rPr>
        <w:t>Keywords:</w:t>
      </w:r>
      <w:r w:rsidR="00ED450C">
        <w:rPr>
          <w:b/>
        </w:rPr>
        <w:t xml:space="preserve"> </w:t>
      </w:r>
      <w:r w:rsidR="009006F2">
        <w:t>Emplo</w:t>
      </w:r>
      <w:r w:rsidR="00ED450C">
        <w:t xml:space="preserve">yee Benefits, Organizational Development, </w:t>
      </w:r>
      <w:r w:rsidR="009006F2">
        <w:t>Employee Satisfaction, Employee Retention, Productivity Improvement, Workforce Motivation</w:t>
      </w:r>
    </w:p>
    <w:p w14:paraId="4A713D6B" w14:textId="77777777" w:rsidR="005053B5" w:rsidRDefault="005053B5" w:rsidP="005053B5">
      <w:pPr>
        <w:pStyle w:val="BodyText"/>
        <w:spacing w:before="1"/>
        <w:ind w:right="146"/>
        <w:jc w:val="left"/>
      </w:pPr>
    </w:p>
    <w:p w14:paraId="754E118D" w14:textId="77777777" w:rsidR="00D7465A" w:rsidRDefault="00E04CE5" w:rsidP="005053B5">
      <w:pPr>
        <w:pStyle w:val="Heading1"/>
        <w:spacing w:line="240" w:lineRule="auto"/>
        <w:ind w:left="3290"/>
      </w:pPr>
      <w:r>
        <w:t>I.</w:t>
      </w:r>
      <w:r>
        <w:rPr>
          <w:spacing w:val="-3"/>
        </w:rPr>
        <w:t xml:space="preserve"> </w:t>
      </w:r>
      <w:r>
        <w:t>INTRODUCTION</w:t>
      </w:r>
      <w:r>
        <w:rPr>
          <w:spacing w:val="-8"/>
        </w:rPr>
        <w:t xml:space="preserve"> </w:t>
      </w:r>
      <w:r>
        <w:t>TO</w:t>
      </w:r>
      <w:r>
        <w:rPr>
          <w:spacing w:val="-7"/>
        </w:rPr>
        <w:t xml:space="preserve"> </w:t>
      </w:r>
      <w:r>
        <w:t>THE</w:t>
      </w:r>
      <w:r>
        <w:rPr>
          <w:spacing w:val="-6"/>
        </w:rPr>
        <w:t xml:space="preserve"> </w:t>
      </w:r>
      <w:r>
        <w:rPr>
          <w:spacing w:val="-4"/>
        </w:rPr>
        <w:t>TOPIC</w:t>
      </w:r>
    </w:p>
    <w:p w14:paraId="4F044CB3" w14:textId="77777777" w:rsidR="005053B5" w:rsidRPr="005053B5" w:rsidRDefault="00E04CE5" w:rsidP="005053B5">
      <w:pPr>
        <w:ind w:left="140"/>
        <w:rPr>
          <w:b/>
          <w:spacing w:val="-2"/>
          <w:sz w:val="24"/>
        </w:rPr>
      </w:pPr>
      <w:r>
        <w:rPr>
          <w:b/>
          <w:spacing w:val="-2"/>
          <w:sz w:val="24"/>
        </w:rPr>
        <w:t>INTRODUCTION</w:t>
      </w:r>
    </w:p>
    <w:p w14:paraId="72FF603E" w14:textId="77777777" w:rsidR="00D7465A" w:rsidRDefault="00ED450C" w:rsidP="003B0AC2">
      <w:pPr>
        <w:pStyle w:val="BodyText"/>
      </w:pPr>
      <w:r>
        <w:t>Employee benefits play a crucial role in shaping job satisfaction, motivation, and overall productivity within an organization. At Youth Point Career Guidance Pvt. Ltd. in Karur, understanding and enhancing employee benefits is essential to promote organizational development. Effective benefits packages not only attract and retain talented employees but also create a positive work environment that fosters dedication and loyalty. This study aims to examine the existing benefits provided to employees and explore potential improvements to align with their needs and expectations. By analyzing employee feedback, the research seeks to develop strategies that enhance both individual well-being and organizational growth. Ultimately, the study strives to create a balanced approach where employee satisfaction drives organizational success.</w:t>
      </w:r>
    </w:p>
    <w:p w14:paraId="4A1C15F8" w14:textId="77777777" w:rsidR="003B0AC2" w:rsidRDefault="003B0AC2">
      <w:pPr>
        <w:pStyle w:val="Heading1"/>
        <w:spacing w:line="275" w:lineRule="exact"/>
      </w:pPr>
    </w:p>
    <w:p w14:paraId="3283B737" w14:textId="77777777" w:rsidR="00D7465A" w:rsidRDefault="00E04CE5">
      <w:pPr>
        <w:pStyle w:val="Heading1"/>
        <w:spacing w:line="275" w:lineRule="exact"/>
      </w:pPr>
      <w:r>
        <w:t>OBJECTIVES</w:t>
      </w:r>
      <w:r>
        <w:rPr>
          <w:spacing w:val="-2"/>
        </w:rPr>
        <w:t xml:space="preserve"> </w:t>
      </w:r>
      <w:r>
        <w:t>OF</w:t>
      </w:r>
      <w:r>
        <w:rPr>
          <w:spacing w:val="-17"/>
        </w:rPr>
        <w:t xml:space="preserve"> </w:t>
      </w:r>
      <w:r>
        <w:t xml:space="preserve">THE </w:t>
      </w:r>
      <w:r>
        <w:rPr>
          <w:spacing w:val="-4"/>
        </w:rPr>
        <w:t>STUDY</w:t>
      </w:r>
    </w:p>
    <w:p w14:paraId="021896F2" w14:textId="77777777" w:rsidR="00ED450C" w:rsidRPr="00ED450C" w:rsidRDefault="00ED450C" w:rsidP="00ED450C">
      <w:pPr>
        <w:pStyle w:val="ListParagraph"/>
        <w:widowControl/>
        <w:numPr>
          <w:ilvl w:val="0"/>
          <w:numId w:val="6"/>
        </w:numPr>
        <w:autoSpaceDE/>
        <w:autoSpaceDN/>
        <w:spacing w:before="100" w:beforeAutospacing="1" w:after="100" w:afterAutospacing="1"/>
        <w:jc w:val="both"/>
        <w:rPr>
          <w:sz w:val="24"/>
          <w:szCs w:val="24"/>
          <w:lang w:val="en-GB" w:eastAsia="en-GB"/>
        </w:rPr>
      </w:pPr>
      <w:r w:rsidRPr="00ED450C">
        <w:rPr>
          <w:bCs/>
          <w:sz w:val="24"/>
          <w:szCs w:val="24"/>
          <w:lang w:val="en-GB" w:eastAsia="en-GB"/>
        </w:rPr>
        <w:t>To assess the effectiveness of the existing employee benefits provided by Youth Point Career Guidance Pvt. Ltd. in Karur.</w:t>
      </w:r>
    </w:p>
    <w:p w14:paraId="04636CDA" w14:textId="77777777" w:rsidR="00ED450C" w:rsidRPr="00ED450C" w:rsidRDefault="00ED450C" w:rsidP="00ED450C">
      <w:pPr>
        <w:pStyle w:val="ListParagraph"/>
        <w:widowControl/>
        <w:numPr>
          <w:ilvl w:val="0"/>
          <w:numId w:val="6"/>
        </w:numPr>
        <w:autoSpaceDE/>
        <w:autoSpaceDN/>
        <w:spacing w:before="100" w:beforeAutospacing="1" w:after="100" w:afterAutospacing="1"/>
        <w:jc w:val="both"/>
        <w:rPr>
          <w:sz w:val="24"/>
          <w:szCs w:val="24"/>
          <w:lang w:val="en-GB" w:eastAsia="en-GB"/>
        </w:rPr>
      </w:pPr>
      <w:r w:rsidRPr="00ED450C">
        <w:rPr>
          <w:bCs/>
          <w:sz w:val="24"/>
          <w:szCs w:val="24"/>
          <w:lang w:val="en-GB" w:eastAsia="en-GB"/>
        </w:rPr>
        <w:t>To analyze the relationship between enhanced employee benefits and employee satisfaction, motivation, and retention.</w:t>
      </w:r>
    </w:p>
    <w:p w14:paraId="75539DBE" w14:textId="77777777" w:rsidR="00ED450C" w:rsidRPr="00ED450C" w:rsidRDefault="00ED450C" w:rsidP="00ED450C">
      <w:pPr>
        <w:pStyle w:val="ListParagraph"/>
        <w:widowControl/>
        <w:numPr>
          <w:ilvl w:val="0"/>
          <w:numId w:val="6"/>
        </w:numPr>
        <w:autoSpaceDE/>
        <w:autoSpaceDN/>
        <w:spacing w:before="100" w:beforeAutospacing="1" w:after="100" w:afterAutospacing="1"/>
        <w:jc w:val="both"/>
        <w:rPr>
          <w:sz w:val="24"/>
          <w:szCs w:val="24"/>
          <w:lang w:val="en-GB" w:eastAsia="en-GB"/>
        </w:rPr>
      </w:pPr>
      <w:r w:rsidRPr="00ED450C">
        <w:rPr>
          <w:bCs/>
          <w:sz w:val="24"/>
          <w:szCs w:val="24"/>
          <w:lang w:val="en-GB" w:eastAsia="en-GB"/>
        </w:rPr>
        <w:t>To recommend strategies for improving employee benefits that align with organizational goals and support overall development.</w:t>
      </w:r>
    </w:p>
    <w:p w14:paraId="23D77BD9" w14:textId="77777777" w:rsidR="00D7465A" w:rsidRDefault="00E04CE5">
      <w:pPr>
        <w:pStyle w:val="Heading1"/>
      </w:pPr>
      <w:r>
        <w:t>SCOPE</w:t>
      </w:r>
      <w:r>
        <w:rPr>
          <w:spacing w:val="-1"/>
        </w:rPr>
        <w:t xml:space="preserve"> </w:t>
      </w:r>
      <w:r>
        <w:t>OF</w:t>
      </w:r>
      <w:r>
        <w:rPr>
          <w:spacing w:val="-17"/>
        </w:rPr>
        <w:t xml:space="preserve"> </w:t>
      </w:r>
      <w:r>
        <w:t xml:space="preserve">THE </w:t>
      </w:r>
      <w:r>
        <w:rPr>
          <w:spacing w:val="-2"/>
        </w:rPr>
        <w:t>STUDY</w:t>
      </w:r>
    </w:p>
    <w:p w14:paraId="1CB70BE0" w14:textId="77777777" w:rsidR="00D7465A" w:rsidRDefault="003118DC" w:rsidP="003B0AC2">
      <w:pPr>
        <w:pStyle w:val="BodyText"/>
        <w:spacing w:before="3"/>
      </w:pPr>
      <w:r>
        <w:t>The scope of this study is limited to Youth Point Career Guidance Pvt. Ltd. in Karur, focusing on assessing the effectiveness of current employee benefits and their impact on organizational development. It explores employee perceptions, satisfaction levels, and suggestions for improvement through surveys and interviews. The study aims to understand the relationship between enhanced benefits, employee motivation, and retention. It also evaluates how a well-designed benefits package can contribute to a positive work environment and overall productivity.</w:t>
      </w:r>
    </w:p>
    <w:p w14:paraId="354F5443" w14:textId="77777777" w:rsidR="003B0AC2" w:rsidRDefault="003B0AC2" w:rsidP="003B0AC2">
      <w:pPr>
        <w:pStyle w:val="BodyText"/>
        <w:spacing w:before="3"/>
        <w:rPr>
          <w:b/>
        </w:rPr>
      </w:pPr>
    </w:p>
    <w:p w14:paraId="3F60578C" w14:textId="77777777" w:rsidR="00D7465A" w:rsidRDefault="00E04CE5">
      <w:pPr>
        <w:pStyle w:val="Heading1"/>
        <w:spacing w:line="275" w:lineRule="exact"/>
      </w:pPr>
      <w:r>
        <w:t>NEED</w:t>
      </w:r>
      <w:r>
        <w:rPr>
          <w:spacing w:val="-3"/>
        </w:rPr>
        <w:t xml:space="preserve"> </w:t>
      </w:r>
      <w:r>
        <w:t>FOR</w:t>
      </w:r>
      <w:r>
        <w:rPr>
          <w:spacing w:val="-7"/>
        </w:rPr>
        <w:t xml:space="preserve"> </w:t>
      </w:r>
      <w:r>
        <w:t>THE</w:t>
      </w:r>
      <w:r>
        <w:rPr>
          <w:spacing w:val="-1"/>
        </w:rPr>
        <w:t xml:space="preserve"> </w:t>
      </w:r>
      <w:r>
        <w:rPr>
          <w:spacing w:val="-2"/>
        </w:rPr>
        <w:t>STUDY</w:t>
      </w:r>
    </w:p>
    <w:p w14:paraId="6E0B5B17" w14:textId="77777777" w:rsidR="00E04CE5" w:rsidRPr="00E04CE5" w:rsidRDefault="00E04CE5" w:rsidP="00E04CE5">
      <w:pPr>
        <w:pStyle w:val="ListParagraph"/>
        <w:widowControl/>
        <w:numPr>
          <w:ilvl w:val="0"/>
          <w:numId w:val="8"/>
        </w:numPr>
        <w:autoSpaceDE/>
        <w:autoSpaceDN/>
        <w:spacing w:before="100" w:beforeAutospacing="1" w:after="100" w:afterAutospacing="1"/>
        <w:jc w:val="both"/>
        <w:rPr>
          <w:sz w:val="24"/>
          <w:szCs w:val="24"/>
          <w:lang w:val="en-GB" w:eastAsia="en-GB"/>
        </w:rPr>
      </w:pPr>
      <w:r w:rsidRPr="00E04CE5">
        <w:rPr>
          <w:b/>
          <w:bCs/>
          <w:sz w:val="24"/>
          <w:szCs w:val="24"/>
          <w:lang w:val="en-GB" w:eastAsia="en-GB"/>
        </w:rPr>
        <w:t>To Improve Employee Satisfaction:</w:t>
      </w:r>
      <w:r w:rsidRPr="00E04CE5">
        <w:rPr>
          <w:sz w:val="24"/>
          <w:szCs w:val="24"/>
          <w:lang w:val="en-GB" w:eastAsia="en-GB"/>
        </w:rPr>
        <w:t xml:space="preserve"> Understanding employees' needs and enhancing benefits can increase job satisfaction, resulting in a more motivated workforce.</w:t>
      </w:r>
    </w:p>
    <w:p w14:paraId="44B27B44" w14:textId="77777777" w:rsidR="00E04CE5" w:rsidRPr="00E04CE5" w:rsidRDefault="00E04CE5" w:rsidP="00E04CE5">
      <w:pPr>
        <w:pStyle w:val="ListParagraph"/>
        <w:widowControl/>
        <w:numPr>
          <w:ilvl w:val="0"/>
          <w:numId w:val="8"/>
        </w:numPr>
        <w:autoSpaceDE/>
        <w:autoSpaceDN/>
        <w:spacing w:before="100" w:beforeAutospacing="1" w:after="100" w:afterAutospacing="1"/>
        <w:jc w:val="both"/>
        <w:rPr>
          <w:sz w:val="24"/>
          <w:szCs w:val="24"/>
          <w:lang w:val="en-GB" w:eastAsia="en-GB"/>
        </w:rPr>
      </w:pPr>
      <w:r w:rsidRPr="00E04CE5">
        <w:rPr>
          <w:b/>
          <w:bCs/>
          <w:sz w:val="24"/>
          <w:szCs w:val="24"/>
          <w:lang w:val="en-GB" w:eastAsia="en-GB"/>
        </w:rPr>
        <w:t>To Boost Employee Retention:</w:t>
      </w:r>
      <w:r w:rsidRPr="00E04CE5">
        <w:rPr>
          <w:sz w:val="24"/>
          <w:szCs w:val="24"/>
          <w:lang w:val="en-GB" w:eastAsia="en-GB"/>
        </w:rPr>
        <w:t xml:space="preserve"> Effective benefits can reduce employee turnover, helping the organization retain skilled and experienced staff.</w:t>
      </w:r>
    </w:p>
    <w:p w14:paraId="0E2FA790" w14:textId="77777777" w:rsidR="00E04CE5" w:rsidRPr="00E04CE5" w:rsidRDefault="00E04CE5" w:rsidP="00E04CE5">
      <w:pPr>
        <w:pStyle w:val="ListParagraph"/>
        <w:widowControl/>
        <w:numPr>
          <w:ilvl w:val="0"/>
          <w:numId w:val="8"/>
        </w:numPr>
        <w:autoSpaceDE/>
        <w:autoSpaceDN/>
        <w:spacing w:before="100" w:beforeAutospacing="1" w:after="100" w:afterAutospacing="1"/>
        <w:jc w:val="both"/>
        <w:rPr>
          <w:sz w:val="24"/>
          <w:szCs w:val="24"/>
          <w:lang w:val="en-GB" w:eastAsia="en-GB"/>
        </w:rPr>
      </w:pPr>
      <w:r w:rsidRPr="00E04CE5">
        <w:rPr>
          <w:b/>
          <w:bCs/>
          <w:sz w:val="24"/>
          <w:szCs w:val="24"/>
          <w:lang w:val="en-GB" w:eastAsia="en-GB"/>
        </w:rPr>
        <w:lastRenderedPageBreak/>
        <w:t>To Enhance Organizational Productivity:</w:t>
      </w:r>
      <w:r w:rsidRPr="00E04CE5">
        <w:rPr>
          <w:sz w:val="24"/>
          <w:szCs w:val="24"/>
          <w:lang w:val="en-GB" w:eastAsia="en-GB"/>
        </w:rPr>
        <w:t xml:space="preserve"> Satisfied employees are more likely to be productive, contributing positively to the organization's growth and success.</w:t>
      </w:r>
    </w:p>
    <w:p w14:paraId="78FA9440" w14:textId="77777777" w:rsidR="00E04CE5" w:rsidRPr="00E04CE5" w:rsidRDefault="00E04CE5" w:rsidP="00E04CE5">
      <w:pPr>
        <w:pStyle w:val="ListParagraph"/>
        <w:widowControl/>
        <w:numPr>
          <w:ilvl w:val="0"/>
          <w:numId w:val="8"/>
        </w:numPr>
        <w:autoSpaceDE/>
        <w:autoSpaceDN/>
        <w:spacing w:before="100" w:beforeAutospacing="1" w:after="100" w:afterAutospacing="1"/>
        <w:jc w:val="both"/>
        <w:rPr>
          <w:sz w:val="24"/>
          <w:szCs w:val="24"/>
          <w:lang w:val="en-GB" w:eastAsia="en-GB"/>
        </w:rPr>
      </w:pPr>
      <w:r w:rsidRPr="00E04CE5">
        <w:rPr>
          <w:b/>
          <w:bCs/>
          <w:sz w:val="24"/>
          <w:szCs w:val="24"/>
          <w:lang w:val="en-GB" w:eastAsia="en-GB"/>
        </w:rPr>
        <w:t>To Align Employee Well-being with Organizational Goals:</w:t>
      </w:r>
      <w:r w:rsidRPr="00E04CE5">
        <w:rPr>
          <w:sz w:val="24"/>
          <w:szCs w:val="24"/>
          <w:lang w:val="en-GB" w:eastAsia="en-GB"/>
        </w:rPr>
        <w:t xml:space="preserve"> Addressing employees' needs helps align their personal growth with organizational development, creating a win-win situation.</w:t>
      </w:r>
    </w:p>
    <w:p w14:paraId="401642A7" w14:textId="77777777" w:rsidR="00D7465A" w:rsidRDefault="00E04CE5">
      <w:pPr>
        <w:pStyle w:val="Heading1"/>
      </w:pPr>
      <w:r>
        <w:rPr>
          <w:spacing w:val="-2"/>
        </w:rPr>
        <w:t>LIMITATIONS</w:t>
      </w:r>
    </w:p>
    <w:p w14:paraId="3107CD9F" w14:textId="77777777" w:rsidR="00D7465A" w:rsidRDefault="00E04CE5" w:rsidP="003B0AC2">
      <w:pPr>
        <w:pStyle w:val="BodyText"/>
        <w:spacing w:before="3"/>
      </w:pPr>
      <w:r>
        <w:t>The study is limited to Youth Point Career Guidance Pvt. Ltd. in Karur, which may restrict the generalizability of the findings. The data collected is based on employee perceptions, which can be subjective and influenced by personal biases. Additionally, the limited sample size due to time and resource constraints may not accurately represent the entire workforce. The study primarily focuses on employee benefits, excluding other factors like management practices or work culture that may influence organizational development. Moreover, respondents may hesitate to share honest feedback due to fear of repercussions, potentially affecting the accuracy of the results.</w:t>
      </w:r>
    </w:p>
    <w:p w14:paraId="13681525" w14:textId="77777777" w:rsidR="004D1179" w:rsidRDefault="004D1179">
      <w:pPr>
        <w:pStyle w:val="Heading1"/>
        <w:spacing w:before="1"/>
        <w:ind w:left="4" w:right="8"/>
        <w:jc w:val="center"/>
      </w:pPr>
    </w:p>
    <w:p w14:paraId="1AFFF1C1" w14:textId="77777777" w:rsidR="00D7465A" w:rsidRDefault="00E04CE5">
      <w:pPr>
        <w:pStyle w:val="Heading1"/>
        <w:spacing w:before="1"/>
        <w:ind w:left="4" w:right="8"/>
        <w:jc w:val="center"/>
      </w:pPr>
      <w:r>
        <w:t>II</w:t>
      </w:r>
      <w:r>
        <w:rPr>
          <w:spacing w:val="-2"/>
        </w:rPr>
        <w:t xml:space="preserve"> </w:t>
      </w:r>
      <w:r>
        <w:t>REVIEW</w:t>
      </w:r>
      <w:r>
        <w:rPr>
          <w:spacing w:val="-5"/>
        </w:rPr>
        <w:t xml:space="preserve"> </w:t>
      </w:r>
      <w:r>
        <w:t>OF</w:t>
      </w:r>
      <w:r>
        <w:rPr>
          <w:spacing w:val="-12"/>
        </w:rPr>
        <w:t xml:space="preserve"> </w:t>
      </w:r>
      <w:r>
        <w:rPr>
          <w:spacing w:val="-2"/>
        </w:rPr>
        <w:t>LITERATURE</w:t>
      </w:r>
    </w:p>
    <w:p w14:paraId="67EA2D43" w14:textId="77777777" w:rsidR="00F76079" w:rsidRPr="00F76079" w:rsidRDefault="00FE50C5" w:rsidP="00F76079">
      <w:pPr>
        <w:pStyle w:val="Heading3"/>
        <w:ind w:left="140"/>
        <w:jc w:val="both"/>
        <w:rPr>
          <w:rFonts w:ascii="Times New Roman" w:eastAsia="Times New Roman" w:hAnsi="Times New Roman" w:cs="Times New Roman"/>
          <w:b w:val="0"/>
          <w:bCs w:val="0"/>
          <w:color w:val="auto"/>
          <w:sz w:val="24"/>
          <w:szCs w:val="24"/>
        </w:rPr>
      </w:pPr>
      <w:r>
        <w:rPr>
          <w:rFonts w:ascii="Times New Roman" w:eastAsia="Times New Roman" w:hAnsi="Times New Roman" w:cs="Times New Roman"/>
          <w:bCs w:val="0"/>
          <w:color w:val="auto"/>
          <w:sz w:val="24"/>
          <w:szCs w:val="24"/>
        </w:rPr>
        <w:t>Smith, J., &amp; Lee, K</w:t>
      </w:r>
      <w:r w:rsidR="00F76079" w:rsidRPr="00E100A6">
        <w:rPr>
          <w:rFonts w:ascii="Times New Roman" w:eastAsia="Times New Roman" w:hAnsi="Times New Roman" w:cs="Times New Roman"/>
          <w:bCs w:val="0"/>
          <w:color w:val="auto"/>
          <w:sz w:val="24"/>
          <w:szCs w:val="24"/>
        </w:rPr>
        <w:t xml:space="preserve"> (2021)</w:t>
      </w:r>
      <w:r w:rsidR="00F76079" w:rsidRPr="00F76079">
        <w:rPr>
          <w:rFonts w:ascii="Times New Roman" w:eastAsia="Times New Roman" w:hAnsi="Times New Roman" w:cs="Times New Roman"/>
          <w:b w:val="0"/>
          <w:bCs w:val="0"/>
          <w:color w:val="auto"/>
          <w:sz w:val="24"/>
          <w:szCs w:val="24"/>
        </w:rPr>
        <w:t xml:space="preserve"> conducted a study titled “</w:t>
      </w:r>
      <w:r w:rsidR="00F76079" w:rsidRPr="00F76079">
        <w:rPr>
          <w:rFonts w:ascii="Times New Roman" w:eastAsia="Times New Roman" w:hAnsi="Times New Roman" w:cs="Times New Roman"/>
          <w:color w:val="auto"/>
          <w:sz w:val="24"/>
          <w:szCs w:val="24"/>
        </w:rPr>
        <w:t>Financial Wellness Programs and Employee Productivity”</w:t>
      </w:r>
      <w:r w:rsidR="00F76079" w:rsidRPr="00F76079">
        <w:rPr>
          <w:rFonts w:ascii="Times New Roman" w:eastAsia="Times New Roman" w:hAnsi="Times New Roman" w:cs="Times New Roman"/>
          <w:b w:val="0"/>
          <w:bCs w:val="0"/>
          <w:color w:val="auto"/>
          <w:sz w:val="24"/>
          <w:szCs w:val="24"/>
        </w:rPr>
        <w:t xml:space="preserve"> This study reviews the effectiveness of financial wellness programs (e.g., debt counseling, savings incentives, and retirement planning) in improving employee performance. Findings suggest that such programs reduce financial anxiety, leading to higher engagement and job satisfaction, particularly among low-wage workers. Unlike traditional benefits, financial wellness initiatives require minimal ongoing costs but yield long-term behavioral changes in spending and saving habits.</w:t>
      </w:r>
    </w:p>
    <w:p w14:paraId="1DD74D5E" w14:textId="77777777" w:rsidR="00FE50C5" w:rsidRPr="00FE50C5" w:rsidRDefault="00FE50C5" w:rsidP="00FE50C5">
      <w:pPr>
        <w:pStyle w:val="Heading3"/>
        <w:ind w:left="140"/>
        <w:jc w:val="both"/>
        <w:rPr>
          <w:rFonts w:ascii="Times New Roman" w:eastAsia="Times New Roman" w:hAnsi="Times New Roman" w:cs="Times New Roman"/>
          <w:b w:val="0"/>
          <w:bCs w:val="0"/>
          <w:color w:val="auto"/>
          <w:sz w:val="24"/>
          <w:szCs w:val="24"/>
        </w:rPr>
      </w:pPr>
      <w:r w:rsidRPr="00FE50C5">
        <w:rPr>
          <w:rFonts w:ascii="Times New Roman" w:eastAsia="Times New Roman" w:hAnsi="Times New Roman" w:cs="Times New Roman"/>
          <w:bCs w:val="0"/>
          <w:color w:val="auto"/>
          <w:sz w:val="24"/>
          <w:szCs w:val="24"/>
        </w:rPr>
        <w:t>Garcia, L., &amp; Patel, S. (2022)</w:t>
      </w:r>
      <w:r w:rsidRPr="00FE50C5">
        <w:rPr>
          <w:rFonts w:ascii="Times New Roman" w:eastAsia="Times New Roman" w:hAnsi="Times New Roman" w:cs="Times New Roman"/>
          <w:b w:val="0"/>
          <w:bCs w:val="0"/>
          <w:color w:val="auto"/>
          <w:sz w:val="24"/>
          <w:szCs w:val="24"/>
        </w:rPr>
        <w:t xml:space="preserve"> </w:t>
      </w:r>
      <w:r w:rsidRPr="00F76079">
        <w:rPr>
          <w:rFonts w:ascii="Times New Roman" w:eastAsia="Times New Roman" w:hAnsi="Times New Roman" w:cs="Times New Roman"/>
          <w:b w:val="0"/>
          <w:bCs w:val="0"/>
          <w:color w:val="auto"/>
          <w:sz w:val="24"/>
          <w:szCs w:val="24"/>
        </w:rPr>
        <w:t xml:space="preserve">conducted a study </w:t>
      </w:r>
      <w:proofErr w:type="gramStart"/>
      <w:r w:rsidRPr="00F76079">
        <w:rPr>
          <w:rFonts w:ascii="Times New Roman" w:eastAsia="Times New Roman" w:hAnsi="Times New Roman" w:cs="Times New Roman"/>
          <w:b w:val="0"/>
          <w:bCs w:val="0"/>
          <w:color w:val="auto"/>
          <w:sz w:val="24"/>
          <w:szCs w:val="24"/>
        </w:rPr>
        <w:t>titled</w:t>
      </w:r>
      <w:r w:rsidRPr="00FE50C5">
        <w:rPr>
          <w:rFonts w:ascii="Times New Roman" w:eastAsia="Times New Roman" w:hAnsi="Times New Roman" w:cs="Times New Roman"/>
          <w:b w:val="0"/>
          <w:bCs w:val="0"/>
          <w:color w:val="auto"/>
          <w:sz w:val="24"/>
          <w:szCs w:val="24"/>
        </w:rPr>
        <w:t xml:space="preserve"> </w:t>
      </w:r>
      <w:r w:rsidRPr="00FE50C5">
        <w:rPr>
          <w:rFonts w:ascii="Times New Roman" w:eastAsia="Times New Roman" w:hAnsi="Times New Roman" w:cs="Times New Roman"/>
          <w:color w:val="auto"/>
          <w:sz w:val="24"/>
          <w:szCs w:val="24"/>
        </w:rPr>
        <w:t> "</w:t>
      </w:r>
      <w:proofErr w:type="gramEnd"/>
      <w:r w:rsidRPr="00FE50C5">
        <w:rPr>
          <w:rFonts w:ascii="Times New Roman" w:eastAsia="Times New Roman" w:hAnsi="Times New Roman" w:cs="Times New Roman"/>
          <w:color w:val="auto"/>
          <w:sz w:val="24"/>
          <w:szCs w:val="24"/>
        </w:rPr>
        <w:t>Mental Health Benefits and Workplace Performance”</w:t>
      </w:r>
      <w:r w:rsidRPr="00FE50C5">
        <w:rPr>
          <w:rFonts w:ascii="Times New Roman" w:eastAsia="Times New Roman" w:hAnsi="Times New Roman" w:cs="Times New Roman"/>
          <w:b w:val="0"/>
          <w:bCs w:val="0"/>
          <w:color w:val="auto"/>
          <w:sz w:val="24"/>
          <w:szCs w:val="24"/>
        </w:rPr>
        <w:t xml:space="preserve"> This review evaluates workplace mental health interventions (therapy subsidies, mindfulness programs, and stress-management workshops). Evidence shows that accessible mental health support leads to sustained behavioral improvements in coping mechanisms and productivity. Unlike one-time bonuses, these benefits create lasting cultural shifts in workplace well-being</w:t>
      </w:r>
    </w:p>
    <w:p w14:paraId="67BFC372" w14:textId="77777777" w:rsidR="00140AEB" w:rsidRDefault="00C0500E" w:rsidP="00140AEB">
      <w:pPr>
        <w:pStyle w:val="Heading3"/>
        <w:ind w:left="140"/>
        <w:jc w:val="both"/>
        <w:rPr>
          <w:rFonts w:ascii="Times New Roman" w:eastAsia="Times New Roman" w:hAnsi="Times New Roman" w:cs="Times New Roman"/>
          <w:b w:val="0"/>
          <w:bCs w:val="0"/>
          <w:color w:val="auto"/>
          <w:sz w:val="24"/>
          <w:szCs w:val="24"/>
        </w:rPr>
      </w:pPr>
      <w:r w:rsidRPr="00C0500E">
        <w:rPr>
          <w:rFonts w:ascii="Times New Roman" w:eastAsia="Times New Roman" w:hAnsi="Times New Roman" w:cs="Times New Roman"/>
          <w:bCs w:val="0"/>
          <w:color w:val="auto"/>
          <w:sz w:val="24"/>
          <w:szCs w:val="24"/>
        </w:rPr>
        <w:t>Chen, H., &amp; Adams, D.</w:t>
      </w:r>
      <w:r w:rsidRPr="00C0500E">
        <w:rPr>
          <w:rFonts w:ascii="Times New Roman" w:eastAsia="Times New Roman" w:hAnsi="Times New Roman" w:cs="Times New Roman"/>
          <w:b w:val="0"/>
          <w:bCs w:val="0"/>
          <w:color w:val="auto"/>
          <w:sz w:val="24"/>
          <w:szCs w:val="24"/>
        </w:rPr>
        <w:t xml:space="preserve"> (2020) conducted a study titled </w:t>
      </w:r>
      <w:r w:rsidRPr="00C0500E">
        <w:rPr>
          <w:rFonts w:ascii="Times New Roman" w:eastAsia="Times New Roman" w:hAnsi="Times New Roman" w:cs="Times New Roman"/>
          <w:bCs w:val="0"/>
          <w:color w:val="auto"/>
          <w:sz w:val="24"/>
          <w:szCs w:val="24"/>
        </w:rPr>
        <w:t>“</w:t>
      </w:r>
      <w:r w:rsidRPr="00C0500E">
        <w:rPr>
          <w:rFonts w:ascii="Times New Roman" w:eastAsia="Times New Roman" w:hAnsi="Times New Roman" w:cs="Times New Roman"/>
          <w:color w:val="auto"/>
          <w:sz w:val="24"/>
          <w:szCs w:val="24"/>
        </w:rPr>
        <w:t>Personalized Benefits and Employee Engagement”</w:t>
      </w:r>
      <w:r w:rsidRPr="00C0500E">
        <w:rPr>
          <w:rFonts w:ascii="Times New Roman" w:eastAsia="Times New Roman" w:hAnsi="Times New Roman" w:cs="Times New Roman"/>
          <w:b w:val="0"/>
          <w:bCs w:val="0"/>
          <w:color w:val="auto"/>
          <w:sz w:val="24"/>
          <w:szCs w:val="24"/>
        </w:rPr>
        <w:t xml:space="preserve"> This study analyzes personalized benefits (modular health plans, lifestyle spending accounts, and choice-based rewards) across industries. Findings reveal that employees who select their own benefits exhibit higher engagement and loyalty. Unlike static packages, customizable options accommodate generational and demographic differences, requiring minimal administrative overhead.</w:t>
      </w:r>
    </w:p>
    <w:p w14:paraId="42B9E460" w14:textId="77777777" w:rsidR="00140AEB" w:rsidRPr="00140AEB" w:rsidRDefault="00C0500E" w:rsidP="00140AEB">
      <w:pPr>
        <w:pStyle w:val="Heading3"/>
        <w:ind w:left="140"/>
        <w:jc w:val="both"/>
        <w:rPr>
          <w:rFonts w:ascii="Times New Roman" w:eastAsia="Times New Roman" w:hAnsi="Times New Roman" w:cs="Times New Roman"/>
          <w:b w:val="0"/>
          <w:bCs w:val="0"/>
          <w:color w:val="auto"/>
          <w:sz w:val="24"/>
          <w:szCs w:val="24"/>
        </w:rPr>
      </w:pPr>
      <w:r w:rsidRPr="00C0500E">
        <w:rPr>
          <w:rFonts w:ascii="Times New Roman" w:eastAsia="Times New Roman" w:hAnsi="Times New Roman" w:cs="Times New Roman"/>
          <w:bCs w:val="0"/>
          <w:color w:val="auto"/>
          <w:sz w:val="24"/>
          <w:szCs w:val="24"/>
        </w:rPr>
        <w:t>Kumar, V., &amp; Peters, E. (2021)</w:t>
      </w:r>
      <w:r w:rsidRPr="00C0500E">
        <w:rPr>
          <w:rFonts w:ascii="Times New Roman" w:eastAsia="Times New Roman" w:hAnsi="Times New Roman" w:cs="Times New Roman"/>
          <w:b w:val="0"/>
          <w:bCs w:val="0"/>
          <w:color w:val="auto"/>
          <w:sz w:val="24"/>
          <w:szCs w:val="24"/>
        </w:rPr>
        <w:t xml:space="preserve"> conducted a study titled “</w:t>
      </w:r>
      <w:r w:rsidRPr="00C0500E">
        <w:rPr>
          <w:rFonts w:ascii="Times New Roman" w:eastAsia="Times New Roman" w:hAnsi="Times New Roman" w:cs="Times New Roman"/>
          <w:color w:val="auto"/>
          <w:sz w:val="24"/>
          <w:szCs w:val="24"/>
        </w:rPr>
        <w:t>Gamification in Employee Benefits”</w:t>
      </w:r>
      <w:r w:rsidRPr="00C0500E">
        <w:rPr>
          <w:rFonts w:ascii="Times New Roman" w:eastAsia="Times New Roman" w:hAnsi="Times New Roman" w:cs="Times New Roman"/>
          <w:b w:val="0"/>
          <w:bCs w:val="0"/>
          <w:color w:val="auto"/>
          <w:sz w:val="24"/>
          <w:szCs w:val="24"/>
        </w:rPr>
        <w:t xml:space="preserve">  This review explores gamified benefits (fitness challenges, reward points for healthy behaviors, and team-based incentives). Research indicates that gamification drives habitual participation in wellness activities more effectively than passive benefits. Unlike costly incentive programs, gamification leverages competition and instant feedback to reinforce positive behaviors.</w:t>
      </w:r>
    </w:p>
    <w:p w14:paraId="707B094B" w14:textId="77777777" w:rsidR="00140AEB" w:rsidRPr="00140AEB" w:rsidRDefault="00140AEB" w:rsidP="008D6962">
      <w:pPr>
        <w:pStyle w:val="Heading3"/>
        <w:ind w:left="140"/>
        <w:jc w:val="both"/>
        <w:rPr>
          <w:rFonts w:ascii="Times New Roman" w:eastAsia="Times New Roman" w:hAnsi="Times New Roman" w:cs="Times New Roman"/>
          <w:b w:val="0"/>
          <w:bCs w:val="0"/>
          <w:color w:val="auto"/>
          <w:sz w:val="24"/>
          <w:szCs w:val="24"/>
        </w:rPr>
      </w:pPr>
      <w:r w:rsidRPr="00140AEB">
        <w:rPr>
          <w:rFonts w:ascii="Times New Roman" w:eastAsia="Times New Roman" w:hAnsi="Times New Roman" w:cs="Times New Roman"/>
          <w:bCs w:val="0"/>
          <w:color w:val="auto"/>
          <w:sz w:val="24"/>
          <w:szCs w:val="24"/>
        </w:rPr>
        <w:t>Martinez, R., &amp; Collins, E. (2023)</w:t>
      </w:r>
      <w:r w:rsidRPr="00140AEB">
        <w:rPr>
          <w:rFonts w:ascii="Times New Roman" w:eastAsia="Times New Roman" w:hAnsi="Times New Roman" w:cs="Times New Roman"/>
          <w:b w:val="0"/>
          <w:bCs w:val="0"/>
          <w:color w:val="auto"/>
          <w:sz w:val="24"/>
          <w:szCs w:val="24"/>
        </w:rPr>
        <w:t xml:space="preserve"> conducted a study “</w:t>
      </w:r>
      <w:r w:rsidRPr="00140AEB">
        <w:rPr>
          <w:rFonts w:ascii="Times New Roman" w:eastAsia="Times New Roman" w:hAnsi="Times New Roman" w:cs="Times New Roman"/>
          <w:color w:val="auto"/>
          <w:sz w:val="24"/>
          <w:szCs w:val="24"/>
        </w:rPr>
        <w:t xml:space="preserve">The Impact of Student Loan Repayment Benefits on Early-Career Employee Retention” </w:t>
      </w:r>
      <w:r w:rsidRPr="00140AEB">
        <w:rPr>
          <w:rFonts w:ascii="Times New Roman" w:eastAsia="Times New Roman" w:hAnsi="Times New Roman" w:cs="Times New Roman"/>
          <w:b w:val="0"/>
          <w:bCs w:val="0"/>
          <w:color w:val="auto"/>
          <w:sz w:val="24"/>
          <w:szCs w:val="24"/>
        </w:rPr>
        <w:t xml:space="preserve">This study reviews employer-sponsored student loan repayment programs and their effects on retention in tech and professional services. Findings show that contributions of 100–100–200/month reduce 2-year turnover by 30%. Unlike signing bonuses, these benefits create </w:t>
      </w:r>
      <w:r w:rsidRPr="00140AEB">
        <w:rPr>
          <w:rFonts w:ascii="Times New Roman" w:eastAsia="Times New Roman" w:hAnsi="Times New Roman" w:cs="Times New Roman"/>
          <w:bCs w:val="0"/>
          <w:color w:val="auto"/>
          <w:sz w:val="24"/>
          <w:szCs w:val="24"/>
        </w:rPr>
        <w:t>"golden handcuffs"</w:t>
      </w:r>
      <w:r w:rsidRPr="00140AEB">
        <w:rPr>
          <w:rFonts w:ascii="Times New Roman" w:eastAsia="Times New Roman" w:hAnsi="Times New Roman" w:cs="Times New Roman"/>
          <w:b w:val="0"/>
          <w:bCs w:val="0"/>
          <w:color w:val="auto"/>
          <w:sz w:val="24"/>
          <w:szCs w:val="24"/>
        </w:rPr>
        <w:t xml:space="preserve"> by tying tenure to debt reduction, fostering long-term behavioral loyalty without large upfront costs.</w:t>
      </w:r>
    </w:p>
    <w:p w14:paraId="3B207AF5" w14:textId="77777777" w:rsidR="008D6962" w:rsidRPr="008D6962" w:rsidRDefault="008D6962" w:rsidP="008D6962">
      <w:pPr>
        <w:pStyle w:val="Heading3"/>
        <w:ind w:left="140"/>
        <w:jc w:val="both"/>
        <w:rPr>
          <w:rFonts w:ascii="Times New Roman" w:eastAsia="Times New Roman" w:hAnsi="Times New Roman" w:cs="Times New Roman"/>
          <w:b w:val="0"/>
          <w:bCs w:val="0"/>
          <w:color w:val="auto"/>
          <w:sz w:val="24"/>
          <w:szCs w:val="24"/>
        </w:rPr>
      </w:pPr>
      <w:r w:rsidRPr="008D6962">
        <w:rPr>
          <w:rFonts w:ascii="Times New Roman" w:eastAsia="Times New Roman" w:hAnsi="Times New Roman" w:cs="Times New Roman"/>
          <w:bCs w:val="0"/>
          <w:color w:val="auto"/>
          <w:sz w:val="24"/>
          <w:szCs w:val="24"/>
        </w:rPr>
        <w:t>Wong, T., &amp; Kim, S. (2022)</w:t>
      </w:r>
      <w:r w:rsidRPr="008D6962">
        <w:rPr>
          <w:rFonts w:ascii="Times New Roman" w:eastAsia="Times New Roman" w:hAnsi="Times New Roman" w:cs="Times New Roman"/>
          <w:b w:val="0"/>
          <w:bCs w:val="0"/>
          <w:color w:val="auto"/>
          <w:sz w:val="24"/>
          <w:szCs w:val="24"/>
        </w:rPr>
        <w:t xml:space="preserve"> conducted a study titled “</w:t>
      </w:r>
      <w:r w:rsidRPr="008D6962">
        <w:rPr>
          <w:rFonts w:ascii="Times New Roman" w:eastAsia="Times New Roman" w:hAnsi="Times New Roman" w:cs="Times New Roman"/>
          <w:color w:val="auto"/>
          <w:sz w:val="24"/>
          <w:szCs w:val="24"/>
        </w:rPr>
        <w:t>Nutrition-Based Workplace Benefits and Their Effect on Productivity”</w:t>
      </w:r>
      <w:r w:rsidRPr="008D6962">
        <w:rPr>
          <w:rFonts w:ascii="Times New Roman" w:eastAsia="Times New Roman" w:hAnsi="Times New Roman" w:cs="Times New Roman"/>
          <w:b w:val="0"/>
          <w:bCs w:val="0"/>
          <w:color w:val="auto"/>
          <w:sz w:val="24"/>
          <w:szCs w:val="24"/>
        </w:rPr>
        <w:t xml:space="preserve"> This study analysis examines subsidized meal programs, free healthy snacks, and nutrition coaching in manufacturing and healthcare. Interventions combining education and access improved cognitive performance by 12% and reduced sick days. Unlike generic wellness programs, targeted nutrition benefits address habitual eating behaviors through environmental cues (e.g., pantry redesign) and peer accountability.</w:t>
      </w:r>
    </w:p>
    <w:p w14:paraId="6819D474" w14:textId="31C6DC3D" w:rsidR="008D6962" w:rsidRPr="008D6962" w:rsidRDefault="008D6962" w:rsidP="008D6962">
      <w:pPr>
        <w:pStyle w:val="Heading3"/>
        <w:ind w:left="140"/>
        <w:jc w:val="both"/>
        <w:rPr>
          <w:rFonts w:ascii="Times New Roman" w:eastAsia="Times New Roman" w:hAnsi="Times New Roman" w:cs="Times New Roman"/>
          <w:b w:val="0"/>
          <w:bCs w:val="0"/>
          <w:color w:val="auto"/>
          <w:sz w:val="24"/>
          <w:szCs w:val="24"/>
        </w:rPr>
      </w:pPr>
      <w:r w:rsidRPr="008D6962">
        <w:rPr>
          <w:rFonts w:ascii="Times New Roman" w:eastAsia="Times New Roman" w:hAnsi="Times New Roman" w:cs="Times New Roman"/>
          <w:bCs w:val="0"/>
          <w:color w:val="auto"/>
          <w:sz w:val="24"/>
          <w:szCs w:val="24"/>
        </w:rPr>
        <w:t>Rivera, A., &amp; Park, J.</w:t>
      </w:r>
      <w:r w:rsidRPr="008D6962">
        <w:rPr>
          <w:rFonts w:ascii="Times New Roman" w:eastAsia="Times New Roman" w:hAnsi="Times New Roman" w:cs="Times New Roman"/>
          <w:b w:val="0"/>
          <w:bCs w:val="0"/>
          <w:color w:val="auto"/>
          <w:sz w:val="24"/>
          <w:szCs w:val="24"/>
        </w:rPr>
        <w:t xml:space="preserve"> (2021) conducted a study titled “</w:t>
      </w:r>
      <w:r w:rsidRPr="008D6962">
        <w:rPr>
          <w:rFonts w:ascii="Times New Roman" w:eastAsia="Times New Roman" w:hAnsi="Times New Roman" w:cs="Times New Roman"/>
          <w:color w:val="auto"/>
          <w:sz w:val="24"/>
          <w:szCs w:val="24"/>
        </w:rPr>
        <w:t xml:space="preserve">Pet-Friendly Policies as a Low-Cost Employee Wellbeing Strategy” </w:t>
      </w:r>
      <w:r w:rsidRPr="008D6962">
        <w:rPr>
          <w:rFonts w:ascii="Times New Roman" w:eastAsia="Times New Roman" w:hAnsi="Times New Roman" w:cs="Times New Roman"/>
          <w:b w:val="0"/>
          <w:bCs w:val="0"/>
          <w:color w:val="auto"/>
          <w:sz w:val="24"/>
          <w:szCs w:val="24"/>
        </w:rPr>
        <w:t>This review evaluates pet insurance, "bring your dog to work" days, and remote work accommodations for pet owners. Companies implementing these saw 22% higher work-life bal</w:t>
      </w:r>
      <w:r>
        <w:rPr>
          <w:rFonts w:ascii="Times New Roman" w:eastAsia="Times New Roman" w:hAnsi="Times New Roman" w:cs="Times New Roman"/>
          <w:b w:val="0"/>
          <w:bCs w:val="0"/>
          <w:color w:val="auto"/>
          <w:sz w:val="24"/>
          <w:szCs w:val="24"/>
        </w:rPr>
        <w:t>ance scores. The behavioral key to</w:t>
      </w:r>
      <w:r w:rsidRPr="008D6962">
        <w:rPr>
          <w:rFonts w:ascii="Times New Roman" w:eastAsia="Times New Roman" w:hAnsi="Times New Roman" w:cs="Times New Roman"/>
          <w:b w:val="0"/>
          <w:bCs w:val="0"/>
          <w:color w:val="auto"/>
          <w:sz w:val="24"/>
          <w:szCs w:val="24"/>
        </w:rPr>
        <w:t xml:space="preserve"> Pe</w:t>
      </w:r>
      <w:r>
        <w:rPr>
          <w:rFonts w:ascii="Times New Roman" w:eastAsia="Times New Roman" w:hAnsi="Times New Roman" w:cs="Times New Roman"/>
          <w:b w:val="0"/>
          <w:bCs w:val="0"/>
          <w:color w:val="auto"/>
          <w:sz w:val="24"/>
          <w:szCs w:val="24"/>
        </w:rPr>
        <w:t xml:space="preserve">ts </w:t>
      </w:r>
      <w:r w:rsidR="00334292">
        <w:rPr>
          <w:rFonts w:ascii="Times New Roman" w:eastAsia="Times New Roman" w:hAnsi="Times New Roman" w:cs="Times New Roman"/>
          <w:b w:val="0"/>
          <w:bCs w:val="0"/>
          <w:color w:val="auto"/>
          <w:sz w:val="24"/>
          <w:szCs w:val="24"/>
        </w:rPr>
        <w:t>provides</w:t>
      </w:r>
      <w:r>
        <w:rPr>
          <w:rFonts w:ascii="Times New Roman" w:eastAsia="Times New Roman" w:hAnsi="Times New Roman" w:cs="Times New Roman"/>
          <w:b w:val="0"/>
          <w:bCs w:val="0"/>
          <w:color w:val="auto"/>
          <w:sz w:val="24"/>
          <w:szCs w:val="24"/>
        </w:rPr>
        <w:t xml:space="preserve"> intrinsic motivation </w:t>
      </w:r>
      <w:r w:rsidRPr="008D6962">
        <w:rPr>
          <w:rFonts w:ascii="Times New Roman" w:eastAsia="Times New Roman" w:hAnsi="Times New Roman" w:cs="Times New Roman"/>
          <w:b w:val="0"/>
          <w:bCs w:val="0"/>
          <w:color w:val="auto"/>
          <w:sz w:val="24"/>
          <w:szCs w:val="24"/>
        </w:rPr>
        <w:t xml:space="preserve">employees self-regulate schedules to care for animals, reducing burnout. </w:t>
      </w:r>
    </w:p>
    <w:p w14:paraId="41F862F9" w14:textId="77777777" w:rsidR="00D7465A" w:rsidRDefault="00D7465A">
      <w:pPr>
        <w:jc w:val="both"/>
        <w:rPr>
          <w:sz w:val="24"/>
        </w:rPr>
        <w:sectPr w:rsidR="00D7465A">
          <w:pgSz w:w="11910" w:h="16840"/>
          <w:pgMar w:top="460" w:right="425" w:bottom="280" w:left="992" w:header="720" w:footer="720" w:gutter="0"/>
          <w:cols w:space="720"/>
        </w:sectPr>
      </w:pPr>
    </w:p>
    <w:p w14:paraId="70F9B575" w14:textId="77777777" w:rsidR="00D7465A" w:rsidRDefault="00D7465A" w:rsidP="002F035F">
      <w:pPr>
        <w:pStyle w:val="BodyText"/>
        <w:spacing w:before="60"/>
        <w:ind w:left="0"/>
        <w:jc w:val="left"/>
      </w:pPr>
    </w:p>
    <w:p w14:paraId="36B342E3" w14:textId="77777777" w:rsidR="00D7465A" w:rsidRDefault="00D7465A">
      <w:pPr>
        <w:pStyle w:val="BodyText"/>
        <w:spacing w:before="4"/>
        <w:ind w:left="0"/>
        <w:jc w:val="left"/>
      </w:pPr>
    </w:p>
    <w:p w14:paraId="1619E233" w14:textId="77777777" w:rsidR="00D7465A" w:rsidRDefault="00E04CE5">
      <w:pPr>
        <w:pStyle w:val="Heading1"/>
        <w:spacing w:before="1" w:line="240" w:lineRule="auto"/>
        <w:ind w:left="5" w:right="8"/>
        <w:jc w:val="center"/>
      </w:pPr>
      <w:r>
        <w:t>III.</w:t>
      </w:r>
      <w:r>
        <w:rPr>
          <w:spacing w:val="-1"/>
        </w:rPr>
        <w:t xml:space="preserve"> </w:t>
      </w:r>
      <w:r>
        <w:t>RESEARCH</w:t>
      </w:r>
      <w:r>
        <w:rPr>
          <w:spacing w:val="-1"/>
        </w:rPr>
        <w:t xml:space="preserve"> </w:t>
      </w:r>
      <w:r>
        <w:rPr>
          <w:spacing w:val="-2"/>
        </w:rPr>
        <w:t>METHODOLOGY</w:t>
      </w:r>
    </w:p>
    <w:p w14:paraId="7A0768EF" w14:textId="77777777" w:rsidR="00D7465A" w:rsidRDefault="00E04CE5" w:rsidP="003B0AC2">
      <w:pPr>
        <w:ind w:left="140" w:right="7893"/>
        <w:jc w:val="center"/>
        <w:rPr>
          <w:b/>
          <w:sz w:val="24"/>
        </w:rPr>
      </w:pPr>
      <w:r>
        <w:rPr>
          <w:b/>
          <w:sz w:val="24"/>
        </w:rPr>
        <w:t>RESEARCH</w:t>
      </w:r>
      <w:r>
        <w:rPr>
          <w:b/>
          <w:spacing w:val="-4"/>
          <w:sz w:val="24"/>
        </w:rPr>
        <w:t xml:space="preserve"> </w:t>
      </w:r>
      <w:r>
        <w:rPr>
          <w:b/>
          <w:spacing w:val="-2"/>
          <w:sz w:val="24"/>
        </w:rPr>
        <w:t>DESIGN</w:t>
      </w:r>
    </w:p>
    <w:p w14:paraId="095191B0" w14:textId="77777777" w:rsidR="00D7465A" w:rsidRDefault="00E04CE5" w:rsidP="00147D85">
      <w:pPr>
        <w:pStyle w:val="BodyText"/>
        <w:ind w:right="141"/>
      </w:pPr>
      <w:r>
        <w:t>A Research Design is the arrangement of conditions for collection and analysis of data in a manner that aims to combine relevance to the research purpose with the economy in procedure”.</w:t>
      </w:r>
      <w:r>
        <w:rPr>
          <w:spacing w:val="40"/>
        </w:rPr>
        <w:t xml:space="preserve"> </w:t>
      </w:r>
      <w:r>
        <w:t>The research design adopted</w:t>
      </w:r>
      <w:r>
        <w:rPr>
          <w:spacing w:val="-8"/>
        </w:rPr>
        <w:t xml:space="preserve"> </w:t>
      </w:r>
      <w:r>
        <w:t>for</w:t>
      </w:r>
      <w:r>
        <w:rPr>
          <w:spacing w:val="-8"/>
        </w:rPr>
        <w:t xml:space="preserve"> </w:t>
      </w:r>
      <w:r>
        <w:t>the</w:t>
      </w:r>
      <w:r>
        <w:rPr>
          <w:spacing w:val="-8"/>
        </w:rPr>
        <w:t xml:space="preserve"> </w:t>
      </w:r>
      <w:r>
        <w:t>studies</w:t>
      </w:r>
      <w:r>
        <w:rPr>
          <w:spacing w:val="-5"/>
        </w:rPr>
        <w:t xml:space="preserve"> </w:t>
      </w:r>
      <w:r>
        <w:t>is</w:t>
      </w:r>
      <w:r>
        <w:rPr>
          <w:spacing w:val="-4"/>
        </w:rPr>
        <w:t xml:space="preserve"> </w:t>
      </w:r>
      <w:r>
        <w:t>descriptive</w:t>
      </w:r>
      <w:r>
        <w:rPr>
          <w:spacing w:val="-8"/>
        </w:rPr>
        <w:t xml:space="preserve"> </w:t>
      </w:r>
      <w:r>
        <w:t>design.</w:t>
      </w:r>
      <w:r>
        <w:rPr>
          <w:spacing w:val="-10"/>
        </w:rPr>
        <w:t xml:space="preserve"> </w:t>
      </w:r>
      <w:r>
        <w:t>The</w:t>
      </w:r>
      <w:r>
        <w:rPr>
          <w:spacing w:val="-6"/>
        </w:rPr>
        <w:t xml:space="preserve"> </w:t>
      </w:r>
      <w:r>
        <w:t>researcher</w:t>
      </w:r>
      <w:r>
        <w:rPr>
          <w:spacing w:val="-6"/>
        </w:rPr>
        <w:t xml:space="preserve"> </w:t>
      </w:r>
      <w:r>
        <w:t>has</w:t>
      </w:r>
      <w:r>
        <w:rPr>
          <w:spacing w:val="-7"/>
        </w:rPr>
        <w:t xml:space="preserve"> </w:t>
      </w:r>
      <w:r>
        <w:t>to</w:t>
      </w:r>
      <w:r>
        <w:rPr>
          <w:spacing w:val="-5"/>
        </w:rPr>
        <w:t xml:space="preserve"> </w:t>
      </w:r>
      <w:r>
        <w:t>describe</w:t>
      </w:r>
      <w:r>
        <w:rPr>
          <w:spacing w:val="-6"/>
        </w:rPr>
        <w:t xml:space="preserve"> </w:t>
      </w:r>
      <w:r>
        <w:t>the</w:t>
      </w:r>
      <w:r>
        <w:rPr>
          <w:spacing w:val="-8"/>
        </w:rPr>
        <w:t xml:space="preserve"> </w:t>
      </w:r>
      <w:r>
        <w:t>present</w:t>
      </w:r>
      <w:r>
        <w:rPr>
          <w:spacing w:val="-7"/>
        </w:rPr>
        <w:t xml:space="preserve"> </w:t>
      </w:r>
      <w:r>
        <w:t>situation</w:t>
      </w:r>
      <w:r>
        <w:rPr>
          <w:spacing w:val="-7"/>
        </w:rPr>
        <w:t xml:space="preserve"> </w:t>
      </w:r>
      <w:r>
        <w:t>in</w:t>
      </w:r>
      <w:r>
        <w:rPr>
          <w:spacing w:val="-7"/>
        </w:rPr>
        <w:t xml:space="preserve"> </w:t>
      </w:r>
      <w:r>
        <w:t>order</w:t>
      </w:r>
      <w:r>
        <w:rPr>
          <w:spacing w:val="-8"/>
        </w:rPr>
        <w:t xml:space="preserve"> </w:t>
      </w:r>
      <w:r>
        <w:t>to know the behaviour of the consumers. Hence descriptive research study is used. Descriptive research can only report what has happened and what is happening.</w:t>
      </w:r>
    </w:p>
    <w:p w14:paraId="194EBFF7" w14:textId="77777777" w:rsidR="00D7465A" w:rsidRDefault="00D7465A">
      <w:pPr>
        <w:pStyle w:val="BodyText"/>
        <w:ind w:left="0"/>
        <w:jc w:val="left"/>
      </w:pPr>
    </w:p>
    <w:p w14:paraId="7D2734F4" w14:textId="77777777" w:rsidR="00D7465A" w:rsidRDefault="00E04CE5">
      <w:pPr>
        <w:pStyle w:val="Heading1"/>
      </w:pPr>
      <w:r>
        <w:rPr>
          <w:spacing w:val="-4"/>
        </w:rPr>
        <w:t>METHOD</w:t>
      </w:r>
      <w:r>
        <w:rPr>
          <w:spacing w:val="3"/>
        </w:rPr>
        <w:t xml:space="preserve"> </w:t>
      </w:r>
      <w:r>
        <w:rPr>
          <w:spacing w:val="-4"/>
        </w:rPr>
        <w:t>OF</w:t>
      </w:r>
      <w:r>
        <w:rPr>
          <w:spacing w:val="-10"/>
        </w:rPr>
        <w:t xml:space="preserve"> </w:t>
      </w:r>
      <w:r>
        <w:rPr>
          <w:spacing w:val="-4"/>
        </w:rPr>
        <w:t>DATA</w:t>
      </w:r>
      <w:r>
        <w:rPr>
          <w:spacing w:val="-11"/>
        </w:rPr>
        <w:t xml:space="preserve"> </w:t>
      </w:r>
      <w:r>
        <w:rPr>
          <w:spacing w:val="-4"/>
        </w:rPr>
        <w:t>COLLECTION</w:t>
      </w:r>
    </w:p>
    <w:p w14:paraId="642766C1" w14:textId="77777777" w:rsidR="00D7465A" w:rsidRDefault="00E04CE5">
      <w:pPr>
        <w:pStyle w:val="BodyText"/>
        <w:ind w:right="142"/>
      </w:pPr>
      <w:r>
        <w:t>This study is based primarily on primary data collected through self-administered questionnaires. The interview</w:t>
      </w:r>
      <w:r>
        <w:rPr>
          <w:spacing w:val="-15"/>
        </w:rPr>
        <w:t xml:space="preserve"> </w:t>
      </w:r>
      <w:r>
        <w:t>method</w:t>
      </w:r>
      <w:r>
        <w:rPr>
          <w:spacing w:val="-15"/>
        </w:rPr>
        <w:t xml:space="preserve"> </w:t>
      </w:r>
      <w:r>
        <w:t>was</w:t>
      </w:r>
      <w:r>
        <w:rPr>
          <w:spacing w:val="-15"/>
        </w:rPr>
        <w:t xml:space="preserve"> </w:t>
      </w:r>
      <w:r>
        <w:t>also</w:t>
      </w:r>
      <w:r>
        <w:rPr>
          <w:spacing w:val="-15"/>
        </w:rPr>
        <w:t xml:space="preserve"> </w:t>
      </w:r>
      <w:r>
        <w:t>employed</w:t>
      </w:r>
      <w:r>
        <w:rPr>
          <w:spacing w:val="-15"/>
        </w:rPr>
        <w:t xml:space="preserve"> </w:t>
      </w:r>
      <w:r>
        <w:t>during</w:t>
      </w:r>
      <w:r>
        <w:rPr>
          <w:spacing w:val="-15"/>
        </w:rPr>
        <w:t xml:space="preserve"> </w:t>
      </w:r>
      <w:r>
        <w:t>data</w:t>
      </w:r>
      <w:r>
        <w:rPr>
          <w:spacing w:val="-15"/>
        </w:rPr>
        <w:t xml:space="preserve"> </w:t>
      </w:r>
      <w:r>
        <w:t>collection</w:t>
      </w:r>
      <w:r>
        <w:rPr>
          <w:spacing w:val="-15"/>
        </w:rPr>
        <w:t xml:space="preserve"> </w:t>
      </w:r>
      <w:r>
        <w:t>to</w:t>
      </w:r>
      <w:r>
        <w:rPr>
          <w:spacing w:val="-15"/>
        </w:rPr>
        <w:t xml:space="preserve"> </w:t>
      </w:r>
      <w:r>
        <w:t>gain</w:t>
      </w:r>
      <w:r>
        <w:rPr>
          <w:spacing w:val="-15"/>
        </w:rPr>
        <w:t xml:space="preserve"> </w:t>
      </w:r>
      <w:r>
        <w:t>deeper</w:t>
      </w:r>
      <w:r>
        <w:rPr>
          <w:spacing w:val="-15"/>
        </w:rPr>
        <w:t xml:space="preserve"> </w:t>
      </w:r>
      <w:r>
        <w:t>insights.</w:t>
      </w:r>
      <w:r>
        <w:rPr>
          <w:spacing w:val="-15"/>
        </w:rPr>
        <w:t xml:space="preserve"> </w:t>
      </w:r>
      <w:r>
        <w:t>Additionally,</w:t>
      </w:r>
      <w:r>
        <w:rPr>
          <w:spacing w:val="-15"/>
        </w:rPr>
        <w:t xml:space="preserve"> </w:t>
      </w:r>
      <w:r>
        <w:t>secondary data from previously published and unpublished sources was utilized to support the research findings.</w:t>
      </w:r>
    </w:p>
    <w:p w14:paraId="569DEC87" w14:textId="77777777" w:rsidR="00D7465A" w:rsidRDefault="00D7465A">
      <w:pPr>
        <w:pStyle w:val="BodyText"/>
        <w:spacing w:before="2"/>
        <w:ind w:left="0"/>
        <w:jc w:val="left"/>
      </w:pPr>
    </w:p>
    <w:p w14:paraId="0387DEE6" w14:textId="77777777" w:rsidR="00D7465A" w:rsidRDefault="00E04CE5">
      <w:pPr>
        <w:pStyle w:val="Heading1"/>
        <w:spacing w:before="1"/>
      </w:pPr>
      <w:r>
        <w:t>SAMPLE</w:t>
      </w:r>
      <w:r>
        <w:rPr>
          <w:spacing w:val="-5"/>
        </w:rPr>
        <w:t xml:space="preserve"> </w:t>
      </w:r>
      <w:r>
        <w:rPr>
          <w:spacing w:val="-4"/>
        </w:rPr>
        <w:t>SIZE</w:t>
      </w:r>
    </w:p>
    <w:p w14:paraId="0E7EC798" w14:textId="77777777" w:rsidR="00D7465A" w:rsidRDefault="00E04CE5">
      <w:pPr>
        <w:pStyle w:val="BodyText"/>
        <w:spacing w:line="274" w:lineRule="exact"/>
      </w:pPr>
      <w:r>
        <w:t>The</w:t>
      </w:r>
      <w:r>
        <w:rPr>
          <w:spacing w:val="-5"/>
        </w:rPr>
        <w:t xml:space="preserve"> </w:t>
      </w:r>
      <w:r>
        <w:t>sample</w:t>
      </w:r>
      <w:r>
        <w:rPr>
          <w:spacing w:val="-1"/>
        </w:rPr>
        <w:t xml:space="preserve"> </w:t>
      </w:r>
      <w:r>
        <w:t>size</w:t>
      </w:r>
      <w:r>
        <w:rPr>
          <w:spacing w:val="-1"/>
        </w:rPr>
        <w:t xml:space="preserve"> </w:t>
      </w:r>
      <w:r>
        <w:t>for</w:t>
      </w:r>
      <w:r>
        <w:rPr>
          <w:spacing w:val="-3"/>
        </w:rPr>
        <w:t xml:space="preserve"> </w:t>
      </w:r>
      <w:r>
        <w:t>this</w:t>
      </w:r>
      <w:r>
        <w:rPr>
          <w:spacing w:val="-1"/>
        </w:rPr>
        <w:t xml:space="preserve"> </w:t>
      </w:r>
      <w:r>
        <w:t>study</w:t>
      </w:r>
      <w:r>
        <w:rPr>
          <w:spacing w:val="-5"/>
        </w:rPr>
        <w:t xml:space="preserve"> </w:t>
      </w:r>
      <w:r>
        <w:t>consists of</w:t>
      </w:r>
      <w:r>
        <w:rPr>
          <w:spacing w:val="-1"/>
        </w:rPr>
        <w:t xml:space="preserve"> </w:t>
      </w:r>
      <w:r>
        <w:t>120 employees</w:t>
      </w:r>
      <w:r>
        <w:rPr>
          <w:spacing w:val="-1"/>
        </w:rPr>
        <w:t xml:space="preserve"> </w:t>
      </w:r>
      <w:r>
        <w:t>working</w:t>
      </w:r>
      <w:r>
        <w:rPr>
          <w:spacing w:val="-3"/>
        </w:rPr>
        <w:t xml:space="preserve"> </w:t>
      </w:r>
      <w:r>
        <w:t>in</w:t>
      </w:r>
      <w:r>
        <w:rPr>
          <w:spacing w:val="-1"/>
        </w:rPr>
        <w:t xml:space="preserve"> </w:t>
      </w:r>
      <w:r w:rsidR="00147D85">
        <w:t xml:space="preserve">Youth Point </w:t>
      </w:r>
      <w:r>
        <w:t>Pvt</w:t>
      </w:r>
      <w:r>
        <w:rPr>
          <w:spacing w:val="8"/>
        </w:rPr>
        <w:t xml:space="preserve"> </w:t>
      </w:r>
      <w:r>
        <w:rPr>
          <w:spacing w:val="-4"/>
        </w:rPr>
        <w:t>Ltd.</w:t>
      </w:r>
    </w:p>
    <w:p w14:paraId="30BBC1E0" w14:textId="77777777" w:rsidR="00D7465A" w:rsidRDefault="00D7465A">
      <w:pPr>
        <w:pStyle w:val="BodyText"/>
        <w:spacing w:before="4"/>
        <w:ind w:left="0"/>
        <w:jc w:val="left"/>
      </w:pPr>
    </w:p>
    <w:p w14:paraId="2E0975EF" w14:textId="77777777" w:rsidR="00D7465A" w:rsidRDefault="00E04CE5">
      <w:pPr>
        <w:pStyle w:val="Heading1"/>
      </w:pPr>
      <w:r>
        <w:rPr>
          <w:spacing w:val="-2"/>
        </w:rPr>
        <w:t>TOOLS</w:t>
      </w:r>
      <w:r>
        <w:rPr>
          <w:spacing w:val="-15"/>
        </w:rPr>
        <w:t xml:space="preserve"> </w:t>
      </w:r>
      <w:r>
        <w:rPr>
          <w:spacing w:val="-2"/>
        </w:rPr>
        <w:t>FOR</w:t>
      </w:r>
      <w:r>
        <w:rPr>
          <w:spacing w:val="-9"/>
        </w:rPr>
        <w:t xml:space="preserve"> </w:t>
      </w:r>
      <w:r>
        <w:rPr>
          <w:spacing w:val="-2"/>
        </w:rPr>
        <w:t>DATA</w:t>
      </w:r>
      <w:r>
        <w:rPr>
          <w:spacing w:val="-30"/>
        </w:rPr>
        <w:t xml:space="preserve"> </w:t>
      </w:r>
      <w:r>
        <w:rPr>
          <w:spacing w:val="-2"/>
        </w:rPr>
        <w:t>ANALYSIS</w:t>
      </w:r>
    </w:p>
    <w:p w14:paraId="3BFE1735" w14:textId="77777777" w:rsidR="00D7465A" w:rsidRDefault="00E04CE5">
      <w:pPr>
        <w:pStyle w:val="BodyText"/>
        <w:ind w:right="139"/>
      </w:pPr>
      <w:r>
        <w:t>The tools for data analysis will involves descriptive and inferential statistics. Descriptive statistics wiil be used</w:t>
      </w:r>
      <w:r>
        <w:rPr>
          <w:spacing w:val="-11"/>
        </w:rPr>
        <w:t xml:space="preserve"> </w:t>
      </w:r>
      <w:r>
        <w:t>to</w:t>
      </w:r>
      <w:r>
        <w:rPr>
          <w:spacing w:val="-10"/>
        </w:rPr>
        <w:t xml:space="preserve"> </w:t>
      </w:r>
      <w:r>
        <w:t>summarize</w:t>
      </w:r>
      <w:r>
        <w:rPr>
          <w:spacing w:val="-14"/>
        </w:rPr>
        <w:t xml:space="preserve"> </w:t>
      </w:r>
      <w:r>
        <w:t>the</w:t>
      </w:r>
      <w:r>
        <w:rPr>
          <w:spacing w:val="-11"/>
        </w:rPr>
        <w:t xml:space="preserve"> </w:t>
      </w:r>
      <w:r>
        <w:t>data</w:t>
      </w:r>
      <w:r>
        <w:rPr>
          <w:spacing w:val="-11"/>
        </w:rPr>
        <w:t xml:space="preserve"> </w:t>
      </w:r>
      <w:r>
        <w:t>collected,</w:t>
      </w:r>
      <w:r>
        <w:rPr>
          <w:spacing w:val="-11"/>
        </w:rPr>
        <w:t xml:space="preserve"> </w:t>
      </w:r>
      <w:r>
        <w:t>while</w:t>
      </w:r>
      <w:r>
        <w:rPr>
          <w:spacing w:val="-9"/>
        </w:rPr>
        <w:t xml:space="preserve"> </w:t>
      </w:r>
      <w:r>
        <w:t>Inferential</w:t>
      </w:r>
      <w:r>
        <w:rPr>
          <w:spacing w:val="-10"/>
        </w:rPr>
        <w:t xml:space="preserve"> </w:t>
      </w:r>
      <w:r>
        <w:t>statistics</w:t>
      </w:r>
      <w:r>
        <w:rPr>
          <w:spacing w:val="-11"/>
        </w:rPr>
        <w:t xml:space="preserve"> </w:t>
      </w:r>
      <w:r>
        <w:t>will</w:t>
      </w:r>
      <w:r>
        <w:rPr>
          <w:spacing w:val="-12"/>
        </w:rPr>
        <w:t xml:space="preserve"> </w:t>
      </w:r>
      <w:r>
        <w:t>be</w:t>
      </w:r>
      <w:r>
        <w:rPr>
          <w:spacing w:val="-12"/>
        </w:rPr>
        <w:t xml:space="preserve"> </w:t>
      </w:r>
      <w:r>
        <w:t>used</w:t>
      </w:r>
      <w:r>
        <w:rPr>
          <w:spacing w:val="-11"/>
        </w:rPr>
        <w:t xml:space="preserve"> </w:t>
      </w:r>
      <w:r>
        <w:t>to</w:t>
      </w:r>
      <w:r>
        <w:rPr>
          <w:spacing w:val="-10"/>
        </w:rPr>
        <w:t xml:space="preserve"> </w:t>
      </w:r>
      <w:r>
        <w:t>test</w:t>
      </w:r>
      <w:r>
        <w:rPr>
          <w:spacing w:val="-13"/>
        </w:rPr>
        <w:t xml:space="preserve"> </w:t>
      </w:r>
      <w:r>
        <w:t>hypotheses</w:t>
      </w:r>
      <w:r>
        <w:rPr>
          <w:spacing w:val="-10"/>
        </w:rPr>
        <w:t xml:space="preserve"> </w:t>
      </w:r>
      <w:r>
        <w:t>and</w:t>
      </w:r>
      <w:r>
        <w:rPr>
          <w:spacing w:val="-11"/>
        </w:rPr>
        <w:t xml:space="preserve"> </w:t>
      </w:r>
      <w:r>
        <w:t>identify significant</w:t>
      </w:r>
      <w:r>
        <w:rPr>
          <w:spacing w:val="-2"/>
        </w:rPr>
        <w:t xml:space="preserve"> </w:t>
      </w:r>
      <w:r>
        <w:t>relationships</w:t>
      </w:r>
      <w:r>
        <w:rPr>
          <w:spacing w:val="-3"/>
        </w:rPr>
        <w:t xml:space="preserve"> </w:t>
      </w:r>
      <w:r>
        <w:t>between</w:t>
      </w:r>
      <w:r>
        <w:rPr>
          <w:spacing w:val="-2"/>
        </w:rPr>
        <w:t xml:space="preserve"> </w:t>
      </w:r>
      <w:r>
        <w:t>key</w:t>
      </w:r>
      <w:r>
        <w:rPr>
          <w:spacing w:val="-10"/>
        </w:rPr>
        <w:t xml:space="preserve"> </w:t>
      </w:r>
      <w:r>
        <w:t>variables.</w:t>
      </w:r>
      <w:r>
        <w:rPr>
          <w:spacing w:val="40"/>
        </w:rPr>
        <w:t xml:space="preserve"> </w:t>
      </w:r>
      <w:r>
        <w:t>The</w:t>
      </w:r>
      <w:r>
        <w:rPr>
          <w:spacing w:val="-3"/>
        </w:rPr>
        <w:t xml:space="preserve"> </w:t>
      </w:r>
      <w:r>
        <w:t>data</w:t>
      </w:r>
      <w:r>
        <w:rPr>
          <w:spacing w:val="-2"/>
        </w:rPr>
        <w:t xml:space="preserve"> </w:t>
      </w:r>
      <w:r>
        <w:t>will</w:t>
      </w:r>
      <w:r>
        <w:rPr>
          <w:spacing w:val="-2"/>
        </w:rPr>
        <w:t xml:space="preserve"> </w:t>
      </w:r>
      <w:r>
        <w:t>be</w:t>
      </w:r>
      <w:r>
        <w:rPr>
          <w:spacing w:val="-2"/>
        </w:rPr>
        <w:t xml:space="preserve"> </w:t>
      </w:r>
      <w:r>
        <w:t>analysed using</w:t>
      </w:r>
      <w:r>
        <w:rPr>
          <w:spacing w:val="-4"/>
        </w:rPr>
        <w:t xml:space="preserve"> </w:t>
      </w:r>
      <w:r>
        <w:t>statistical</w:t>
      </w:r>
      <w:r>
        <w:rPr>
          <w:spacing w:val="-2"/>
        </w:rPr>
        <w:t xml:space="preserve"> </w:t>
      </w:r>
      <w:r>
        <w:t>software</w:t>
      </w:r>
      <w:r>
        <w:rPr>
          <w:spacing w:val="-1"/>
        </w:rPr>
        <w:t xml:space="preserve"> </w:t>
      </w:r>
      <w:r>
        <w:t>SPSS.</w:t>
      </w:r>
    </w:p>
    <w:p w14:paraId="1DCD2DBD" w14:textId="77777777" w:rsidR="00D7465A" w:rsidRDefault="00D7465A">
      <w:pPr>
        <w:pStyle w:val="BodyText"/>
        <w:spacing w:before="3"/>
        <w:ind w:left="0"/>
        <w:jc w:val="left"/>
      </w:pPr>
    </w:p>
    <w:p w14:paraId="63606B33" w14:textId="77777777" w:rsidR="00D7465A" w:rsidRDefault="00E04CE5">
      <w:pPr>
        <w:pStyle w:val="Heading1"/>
      </w:pPr>
      <w:r>
        <w:rPr>
          <w:spacing w:val="-4"/>
        </w:rPr>
        <w:t>PERCENTAGE</w:t>
      </w:r>
      <w:r>
        <w:rPr>
          <w:spacing w:val="3"/>
        </w:rPr>
        <w:t xml:space="preserve"> </w:t>
      </w:r>
      <w:r>
        <w:rPr>
          <w:spacing w:val="-2"/>
        </w:rPr>
        <w:t>ANALYSIS</w:t>
      </w:r>
    </w:p>
    <w:p w14:paraId="04FD5E92" w14:textId="77777777" w:rsidR="00D7465A" w:rsidRDefault="00E04CE5">
      <w:pPr>
        <w:pStyle w:val="BodyText"/>
        <w:ind w:right="141"/>
      </w:pPr>
      <w:r>
        <w:t>Percentage analysis is a statistical technique used to interpret data by converting raw figures into percentages. This method facilitates comparisons and provides a clear responses regarding work environment</w:t>
      </w:r>
      <w:r>
        <w:rPr>
          <w:b/>
        </w:rPr>
        <w:t xml:space="preserve">, </w:t>
      </w:r>
      <w:r>
        <w:t>efficiency, and operational strategies.</w:t>
      </w:r>
    </w:p>
    <w:p w14:paraId="0721AEC1" w14:textId="77777777" w:rsidR="00D7465A" w:rsidRDefault="00D7465A">
      <w:pPr>
        <w:pStyle w:val="BodyText"/>
        <w:spacing w:before="3"/>
        <w:ind w:left="0"/>
        <w:jc w:val="left"/>
      </w:pPr>
    </w:p>
    <w:p w14:paraId="3239DFEE" w14:textId="77777777" w:rsidR="00D7465A" w:rsidRDefault="00E04CE5">
      <w:pPr>
        <w:pStyle w:val="Heading1"/>
      </w:pPr>
      <w:r>
        <w:rPr>
          <w:spacing w:val="-4"/>
        </w:rPr>
        <w:t>CORRELATION</w:t>
      </w:r>
      <w:r>
        <w:rPr>
          <w:spacing w:val="5"/>
        </w:rPr>
        <w:t xml:space="preserve"> </w:t>
      </w:r>
      <w:r>
        <w:rPr>
          <w:spacing w:val="-2"/>
        </w:rPr>
        <w:t>ANALYSIS</w:t>
      </w:r>
    </w:p>
    <w:p w14:paraId="715081AD" w14:textId="77777777" w:rsidR="00DC39DC" w:rsidRDefault="00147D85" w:rsidP="00DC39DC">
      <w:pPr>
        <w:pStyle w:val="Heading1"/>
        <w:jc w:val="both"/>
        <w:rPr>
          <w:b w:val="0"/>
          <w:bCs w:val="0"/>
        </w:rPr>
      </w:pPr>
      <w:r w:rsidRPr="00DC39DC">
        <w:rPr>
          <w:b w:val="0"/>
          <w:bCs w:val="0"/>
        </w:rPr>
        <w:t>A correlation analysis will be conducted to examine the relationship between employee benefit programs and workforce performance indicators. The key variables analyzed include Flexible Work Arrangements &amp; Retention Rates, Mental Health Support &amp; Productivity Levels, Financial Wellness Programs &amp; Job Satisfaction, Training Opportunities &amp; Employee Engagement, and Health Benefits &amp; Absenteeism. The analysis will determine the strength and direction of these relationships, helping to understand how each benefit program impacts employee performance and organizational outcomes.</w:t>
      </w:r>
    </w:p>
    <w:p w14:paraId="388BD058" w14:textId="77777777" w:rsidR="00DC39DC" w:rsidRPr="00DC39DC" w:rsidRDefault="00DC39DC" w:rsidP="00DC39DC">
      <w:pPr>
        <w:pStyle w:val="Heading1"/>
        <w:jc w:val="both"/>
        <w:rPr>
          <w:b w:val="0"/>
          <w:bCs w:val="0"/>
        </w:rPr>
      </w:pPr>
    </w:p>
    <w:p w14:paraId="66C49B9B" w14:textId="77777777" w:rsidR="00D7465A" w:rsidRDefault="00E04CE5">
      <w:pPr>
        <w:pStyle w:val="Heading1"/>
      </w:pPr>
      <w:r>
        <w:rPr>
          <w:spacing w:val="-2"/>
        </w:rPr>
        <w:t>ANOVA</w:t>
      </w:r>
    </w:p>
    <w:p w14:paraId="1F9268C5" w14:textId="77777777" w:rsidR="00D7465A" w:rsidRDefault="00E04CE5">
      <w:pPr>
        <w:pStyle w:val="BodyText"/>
        <w:ind w:right="143"/>
      </w:pPr>
      <w:r>
        <w:t>Analysis</w:t>
      </w:r>
      <w:r>
        <w:rPr>
          <w:spacing w:val="-8"/>
        </w:rPr>
        <w:t xml:space="preserve"> </w:t>
      </w:r>
      <w:r>
        <w:t>of</w:t>
      </w:r>
      <w:r>
        <w:rPr>
          <w:spacing w:val="-13"/>
        </w:rPr>
        <w:t xml:space="preserve"> </w:t>
      </w:r>
      <w:r>
        <w:t>Variance</w:t>
      </w:r>
      <w:r>
        <w:rPr>
          <w:spacing w:val="-7"/>
        </w:rPr>
        <w:t xml:space="preserve"> </w:t>
      </w:r>
      <w:r>
        <w:t>(ANOVA),</w:t>
      </w:r>
      <w:r>
        <w:rPr>
          <w:spacing w:val="-7"/>
        </w:rPr>
        <w:t xml:space="preserve"> </w:t>
      </w:r>
      <w:r>
        <w:t>is</w:t>
      </w:r>
      <w:r>
        <w:rPr>
          <w:spacing w:val="-8"/>
        </w:rPr>
        <w:t xml:space="preserve"> </w:t>
      </w:r>
      <w:r>
        <w:t>used</w:t>
      </w:r>
      <w:r>
        <w:rPr>
          <w:spacing w:val="-6"/>
        </w:rPr>
        <w:t xml:space="preserve"> </w:t>
      </w:r>
      <w:r>
        <w:t>for</w:t>
      </w:r>
      <w:r>
        <w:rPr>
          <w:spacing w:val="-8"/>
        </w:rPr>
        <w:t xml:space="preserve"> </w:t>
      </w:r>
      <w:r>
        <w:t>examining</w:t>
      </w:r>
      <w:r>
        <w:rPr>
          <w:spacing w:val="-11"/>
        </w:rPr>
        <w:t xml:space="preserve"> </w:t>
      </w:r>
      <w:r>
        <w:t>the</w:t>
      </w:r>
      <w:r>
        <w:rPr>
          <w:spacing w:val="-9"/>
        </w:rPr>
        <w:t xml:space="preserve"> </w:t>
      </w:r>
      <w:r>
        <w:t>differences</w:t>
      </w:r>
      <w:r>
        <w:rPr>
          <w:spacing w:val="-9"/>
        </w:rPr>
        <w:t xml:space="preserve"> </w:t>
      </w:r>
      <w:r>
        <w:t>in</w:t>
      </w:r>
      <w:r>
        <w:rPr>
          <w:spacing w:val="-8"/>
        </w:rPr>
        <w:t xml:space="preserve"> </w:t>
      </w:r>
      <w:r>
        <w:t>the</w:t>
      </w:r>
      <w:r>
        <w:rPr>
          <w:spacing w:val="-10"/>
        </w:rPr>
        <w:t xml:space="preserve"> </w:t>
      </w:r>
      <w:r>
        <w:t>mean</w:t>
      </w:r>
      <w:r>
        <w:rPr>
          <w:spacing w:val="-7"/>
        </w:rPr>
        <w:t xml:space="preserve"> </w:t>
      </w:r>
      <w:r>
        <w:t>values</w:t>
      </w:r>
      <w:r>
        <w:rPr>
          <w:spacing w:val="-9"/>
        </w:rPr>
        <w:t xml:space="preserve"> </w:t>
      </w:r>
      <w:r>
        <w:t>of</w:t>
      </w:r>
      <w:r>
        <w:rPr>
          <w:spacing w:val="-10"/>
        </w:rPr>
        <w:t xml:space="preserve"> </w:t>
      </w:r>
      <w:r>
        <w:t>the</w:t>
      </w:r>
      <w:r>
        <w:rPr>
          <w:spacing w:val="-7"/>
        </w:rPr>
        <w:t xml:space="preserve"> </w:t>
      </w:r>
      <w:r>
        <w:t>dependent variable associated with the effect of the controlled independent variables, after taking into account the influence of the uncontrolled independent variables.</w:t>
      </w:r>
    </w:p>
    <w:p w14:paraId="4ECA10C7" w14:textId="77777777" w:rsidR="00D7465A" w:rsidRDefault="00D7465A">
      <w:pPr>
        <w:pStyle w:val="BodyText"/>
        <w:spacing w:before="3"/>
        <w:ind w:left="0"/>
        <w:jc w:val="left"/>
      </w:pPr>
    </w:p>
    <w:p w14:paraId="38F27983" w14:textId="77777777" w:rsidR="00D7465A" w:rsidRDefault="00E04CE5">
      <w:pPr>
        <w:pStyle w:val="Heading1"/>
      </w:pPr>
      <w:r>
        <w:t>SCALING</w:t>
      </w:r>
      <w:r>
        <w:rPr>
          <w:spacing w:val="-5"/>
        </w:rPr>
        <w:t xml:space="preserve"> </w:t>
      </w:r>
      <w:r>
        <w:rPr>
          <w:spacing w:val="-2"/>
        </w:rPr>
        <w:t>METHOD</w:t>
      </w:r>
    </w:p>
    <w:p w14:paraId="492C5A8D" w14:textId="77777777" w:rsidR="00D7465A" w:rsidRDefault="00E04CE5">
      <w:pPr>
        <w:pStyle w:val="BodyText"/>
        <w:ind w:right="144"/>
      </w:pPr>
      <w:r>
        <w:t>The</w:t>
      </w:r>
      <w:r>
        <w:rPr>
          <w:spacing w:val="-7"/>
        </w:rPr>
        <w:t xml:space="preserve"> </w:t>
      </w:r>
      <w:r>
        <w:t>five</w:t>
      </w:r>
      <w:r>
        <w:rPr>
          <w:spacing w:val="-7"/>
        </w:rPr>
        <w:t xml:space="preserve"> </w:t>
      </w:r>
      <w:r>
        <w:t>point</w:t>
      </w:r>
      <w:r>
        <w:rPr>
          <w:spacing w:val="-5"/>
        </w:rPr>
        <w:t xml:space="preserve"> </w:t>
      </w:r>
      <w:r>
        <w:t>likert</w:t>
      </w:r>
      <w:r>
        <w:rPr>
          <w:spacing w:val="-6"/>
        </w:rPr>
        <w:t xml:space="preserve"> </w:t>
      </w:r>
      <w:r>
        <w:t>scaling</w:t>
      </w:r>
      <w:r>
        <w:rPr>
          <w:spacing w:val="-8"/>
        </w:rPr>
        <w:t xml:space="preserve"> </w:t>
      </w:r>
      <w:r>
        <w:t>has</w:t>
      </w:r>
      <w:r>
        <w:rPr>
          <w:spacing w:val="-6"/>
        </w:rPr>
        <w:t xml:space="preserve"> </w:t>
      </w:r>
      <w:r>
        <w:t>been</w:t>
      </w:r>
      <w:r>
        <w:rPr>
          <w:spacing w:val="-6"/>
        </w:rPr>
        <w:t xml:space="preserve"> </w:t>
      </w:r>
      <w:r>
        <w:t>used</w:t>
      </w:r>
      <w:r>
        <w:rPr>
          <w:spacing w:val="-6"/>
        </w:rPr>
        <w:t xml:space="preserve"> </w:t>
      </w:r>
      <w:r>
        <w:t>for</w:t>
      </w:r>
      <w:r>
        <w:rPr>
          <w:spacing w:val="-7"/>
        </w:rPr>
        <w:t xml:space="preserve"> </w:t>
      </w:r>
      <w:r>
        <w:t>the</w:t>
      </w:r>
      <w:r>
        <w:rPr>
          <w:spacing w:val="-3"/>
        </w:rPr>
        <w:t xml:space="preserve"> </w:t>
      </w:r>
      <w:r>
        <w:t>study.</w:t>
      </w:r>
      <w:r>
        <w:rPr>
          <w:spacing w:val="-11"/>
        </w:rPr>
        <w:t xml:space="preserve"> </w:t>
      </w:r>
      <w:r>
        <w:t>The</w:t>
      </w:r>
      <w:r>
        <w:rPr>
          <w:spacing w:val="-7"/>
        </w:rPr>
        <w:t xml:space="preserve"> </w:t>
      </w:r>
      <w:r>
        <w:t>likert</w:t>
      </w:r>
      <w:r>
        <w:rPr>
          <w:spacing w:val="-6"/>
        </w:rPr>
        <w:t xml:space="preserve"> </w:t>
      </w:r>
      <w:r>
        <w:t>scaling</w:t>
      </w:r>
      <w:r>
        <w:rPr>
          <w:spacing w:val="-8"/>
        </w:rPr>
        <w:t xml:space="preserve"> </w:t>
      </w:r>
      <w:r>
        <w:t>is</w:t>
      </w:r>
      <w:r>
        <w:rPr>
          <w:spacing w:val="-5"/>
        </w:rPr>
        <w:t xml:space="preserve"> </w:t>
      </w:r>
      <w:r>
        <w:t>a</w:t>
      </w:r>
      <w:r>
        <w:rPr>
          <w:spacing w:val="-7"/>
        </w:rPr>
        <w:t xml:space="preserve"> </w:t>
      </w:r>
      <w:r>
        <w:t>rating</w:t>
      </w:r>
      <w:r>
        <w:rPr>
          <w:spacing w:val="-8"/>
        </w:rPr>
        <w:t xml:space="preserve"> </w:t>
      </w:r>
      <w:r>
        <w:t>scale</w:t>
      </w:r>
      <w:r>
        <w:rPr>
          <w:spacing w:val="-6"/>
        </w:rPr>
        <w:t xml:space="preserve"> </w:t>
      </w:r>
      <w:r>
        <w:t>used</w:t>
      </w:r>
      <w:r>
        <w:rPr>
          <w:spacing w:val="-6"/>
        </w:rPr>
        <w:t xml:space="preserve"> </w:t>
      </w:r>
      <w:r>
        <w:t>to</w:t>
      </w:r>
      <w:r>
        <w:rPr>
          <w:spacing w:val="-5"/>
        </w:rPr>
        <w:t xml:space="preserve"> </w:t>
      </w:r>
      <w:r>
        <w:t>measure opinions, attitudes, or behaviors. It consists of a statement or a question, followed by a series of five or seven answer statements. Respondents choose the option that best corresponds with how they feel about the statement or question.</w:t>
      </w:r>
    </w:p>
    <w:p w14:paraId="459AA365" w14:textId="77777777" w:rsidR="00D7465A" w:rsidRDefault="00D7465A">
      <w:pPr>
        <w:pStyle w:val="BodyText"/>
        <w:spacing w:before="3"/>
        <w:ind w:left="0"/>
        <w:jc w:val="left"/>
      </w:pPr>
    </w:p>
    <w:p w14:paraId="587B412B" w14:textId="77777777" w:rsidR="00D7465A" w:rsidRDefault="00E04CE5">
      <w:pPr>
        <w:pStyle w:val="Heading1"/>
        <w:spacing w:line="240" w:lineRule="auto"/>
        <w:ind w:left="6" w:right="8"/>
        <w:jc w:val="center"/>
      </w:pPr>
      <w:r>
        <w:rPr>
          <w:spacing w:val="-4"/>
        </w:rPr>
        <w:t>IV</w:t>
      </w:r>
      <w:r>
        <w:rPr>
          <w:spacing w:val="-5"/>
        </w:rPr>
        <w:t xml:space="preserve"> </w:t>
      </w:r>
      <w:r>
        <w:rPr>
          <w:spacing w:val="-4"/>
        </w:rPr>
        <w:t>DATA</w:t>
      </w:r>
      <w:r>
        <w:rPr>
          <w:spacing w:val="-30"/>
        </w:rPr>
        <w:t xml:space="preserve"> </w:t>
      </w:r>
      <w:r>
        <w:rPr>
          <w:spacing w:val="-4"/>
        </w:rPr>
        <w:t>ANALYSIS</w:t>
      </w:r>
      <w:r>
        <w:rPr>
          <w:spacing w:val="-12"/>
        </w:rPr>
        <w:t xml:space="preserve"> </w:t>
      </w:r>
      <w:r>
        <w:rPr>
          <w:spacing w:val="-4"/>
        </w:rPr>
        <w:t>AND</w:t>
      </w:r>
      <w:r>
        <w:rPr>
          <w:spacing w:val="1"/>
        </w:rPr>
        <w:t xml:space="preserve"> </w:t>
      </w:r>
      <w:r>
        <w:rPr>
          <w:spacing w:val="-4"/>
        </w:rPr>
        <w:t>INTERPRETATION</w:t>
      </w:r>
    </w:p>
    <w:p w14:paraId="0B7FE28B" w14:textId="77777777" w:rsidR="00D7465A" w:rsidRDefault="00E04CE5">
      <w:pPr>
        <w:ind w:left="1" w:right="8338"/>
        <w:jc w:val="center"/>
        <w:rPr>
          <w:b/>
          <w:sz w:val="24"/>
        </w:rPr>
      </w:pPr>
      <w:r>
        <w:rPr>
          <w:b/>
          <w:spacing w:val="-9"/>
          <w:sz w:val="24"/>
        </w:rPr>
        <w:t>DATA</w:t>
      </w:r>
      <w:r>
        <w:rPr>
          <w:b/>
          <w:spacing w:val="-30"/>
          <w:sz w:val="24"/>
        </w:rPr>
        <w:t xml:space="preserve"> </w:t>
      </w:r>
      <w:r>
        <w:rPr>
          <w:b/>
          <w:spacing w:val="-2"/>
          <w:sz w:val="24"/>
        </w:rPr>
        <w:t>ANALYSIS</w:t>
      </w:r>
    </w:p>
    <w:p w14:paraId="4422B2C1" w14:textId="77777777" w:rsidR="00D7465A" w:rsidRDefault="00E04CE5">
      <w:pPr>
        <w:pStyle w:val="BodyText"/>
        <w:ind w:right="140"/>
      </w:pPr>
      <w:r>
        <w:t>Data analysis is the process of inspecting, cleansing, transforming, and modelling data with the goal of discovering</w:t>
      </w:r>
      <w:r>
        <w:rPr>
          <w:spacing w:val="-8"/>
        </w:rPr>
        <w:t xml:space="preserve"> </w:t>
      </w:r>
      <w:r>
        <w:t>useful</w:t>
      </w:r>
      <w:r>
        <w:rPr>
          <w:spacing w:val="-6"/>
        </w:rPr>
        <w:t xml:space="preserve"> </w:t>
      </w:r>
      <w:r>
        <w:t>information,</w:t>
      </w:r>
      <w:r>
        <w:rPr>
          <w:spacing w:val="-5"/>
        </w:rPr>
        <w:t xml:space="preserve"> </w:t>
      </w:r>
      <w:r>
        <w:t>informing</w:t>
      </w:r>
      <w:r>
        <w:rPr>
          <w:spacing w:val="-8"/>
        </w:rPr>
        <w:t xml:space="preserve"> </w:t>
      </w:r>
      <w:r>
        <w:t>conclusions,</w:t>
      </w:r>
      <w:r>
        <w:rPr>
          <w:spacing w:val="-6"/>
        </w:rPr>
        <w:t xml:space="preserve"> </w:t>
      </w:r>
      <w:r>
        <w:t>and</w:t>
      </w:r>
      <w:r>
        <w:rPr>
          <w:spacing w:val="-6"/>
        </w:rPr>
        <w:t xml:space="preserve"> </w:t>
      </w:r>
      <w:r>
        <w:t>supporting</w:t>
      </w:r>
      <w:r>
        <w:rPr>
          <w:spacing w:val="-8"/>
        </w:rPr>
        <w:t xml:space="preserve"> </w:t>
      </w:r>
      <w:r>
        <w:t>decision-making.</w:t>
      </w:r>
      <w:r>
        <w:rPr>
          <w:spacing w:val="-6"/>
        </w:rPr>
        <w:t xml:space="preserve"> </w:t>
      </w:r>
      <w:r>
        <w:t>Data</w:t>
      </w:r>
      <w:r>
        <w:rPr>
          <w:spacing w:val="-3"/>
        </w:rPr>
        <w:t xml:space="preserve"> </w:t>
      </w:r>
      <w:r>
        <w:t>analysis</w:t>
      </w:r>
      <w:r>
        <w:rPr>
          <w:spacing w:val="-5"/>
        </w:rPr>
        <w:t xml:space="preserve"> </w:t>
      </w:r>
      <w:r>
        <w:t>has multiple facets and approaches, encompassing diverse techniques under a variety of names.</w:t>
      </w:r>
    </w:p>
    <w:p w14:paraId="0230822A" w14:textId="77777777" w:rsidR="00D7465A" w:rsidRDefault="00D7465A">
      <w:pPr>
        <w:pStyle w:val="BodyText"/>
        <w:sectPr w:rsidR="00D7465A">
          <w:pgSz w:w="11910" w:h="16840"/>
          <w:pgMar w:top="480" w:right="425" w:bottom="280" w:left="992" w:header="720" w:footer="720" w:gutter="0"/>
          <w:cols w:space="720"/>
        </w:sectPr>
      </w:pPr>
    </w:p>
    <w:p w14:paraId="19FE35E4" w14:textId="77777777" w:rsidR="00D7465A" w:rsidRDefault="00E04CE5">
      <w:pPr>
        <w:pStyle w:val="Heading1"/>
        <w:numPr>
          <w:ilvl w:val="1"/>
          <w:numId w:val="4"/>
        </w:numPr>
        <w:tabs>
          <w:tab w:val="left" w:pos="500"/>
        </w:tabs>
        <w:spacing w:before="64" w:line="240" w:lineRule="auto"/>
        <w:jc w:val="left"/>
      </w:pPr>
      <w:r>
        <w:rPr>
          <w:spacing w:val="-4"/>
        </w:rPr>
        <w:t>PERCENTAGE</w:t>
      </w:r>
      <w:r>
        <w:rPr>
          <w:spacing w:val="3"/>
        </w:rPr>
        <w:t xml:space="preserve"> </w:t>
      </w:r>
      <w:r>
        <w:rPr>
          <w:spacing w:val="-2"/>
        </w:rPr>
        <w:t>ANALYSIS</w:t>
      </w:r>
    </w:p>
    <w:p w14:paraId="48661AE3" w14:textId="77777777" w:rsidR="00D7465A" w:rsidRDefault="00D7465A">
      <w:pPr>
        <w:pStyle w:val="BodyText"/>
        <w:ind w:left="0"/>
        <w:jc w:val="left"/>
        <w:rPr>
          <w:b/>
        </w:rPr>
      </w:pPr>
    </w:p>
    <w:p w14:paraId="102243A5" w14:textId="77777777" w:rsidR="00D7465A" w:rsidRDefault="00E04CE5">
      <w:pPr>
        <w:ind w:left="9" w:right="8"/>
        <w:jc w:val="center"/>
        <w:rPr>
          <w:b/>
          <w:sz w:val="24"/>
        </w:rPr>
      </w:pPr>
      <w:r>
        <w:rPr>
          <w:b/>
          <w:spacing w:val="-2"/>
          <w:sz w:val="24"/>
        </w:rPr>
        <w:t>Table</w:t>
      </w:r>
      <w:r>
        <w:rPr>
          <w:b/>
          <w:spacing w:val="-12"/>
          <w:sz w:val="24"/>
        </w:rPr>
        <w:t xml:space="preserve"> </w:t>
      </w:r>
      <w:r>
        <w:rPr>
          <w:b/>
          <w:spacing w:val="-2"/>
          <w:sz w:val="24"/>
        </w:rPr>
        <w:t>4.1.1</w:t>
      </w:r>
    </w:p>
    <w:p w14:paraId="0D89C7DE" w14:textId="77777777" w:rsidR="00A42F6B" w:rsidRDefault="00A42F6B" w:rsidP="00A42F6B">
      <w:pPr>
        <w:pStyle w:val="Heading2"/>
        <w:ind w:left="720"/>
        <w:jc w:val="center"/>
        <w:rPr>
          <w:rFonts w:ascii="Times New Roman" w:hAnsi="Times New Roman" w:cs="Times New Roman"/>
          <w:color w:val="auto"/>
          <w:sz w:val="24"/>
          <w:szCs w:val="24"/>
        </w:rPr>
      </w:pPr>
      <w:r w:rsidRPr="00A6206D">
        <w:rPr>
          <w:rFonts w:ascii="Times New Roman" w:hAnsi="Times New Roman" w:cs="Times New Roman"/>
          <w:color w:val="auto"/>
          <w:sz w:val="24"/>
          <w:szCs w:val="24"/>
        </w:rPr>
        <w:t>How often have employee development programs improved your skills and capabilities for your current role?</w:t>
      </w:r>
    </w:p>
    <w:p w14:paraId="79C54897" w14:textId="77777777" w:rsidR="00D7465A" w:rsidRDefault="00D7465A">
      <w:pPr>
        <w:spacing w:before="1" w:after="3"/>
        <w:ind w:left="5" w:right="8"/>
        <w:jc w:val="center"/>
        <w:rPr>
          <w:b/>
          <w:spacing w:val="-2"/>
          <w:sz w:val="24"/>
        </w:rPr>
      </w:pPr>
    </w:p>
    <w:tbl>
      <w:tblPr>
        <w:tblStyle w:val="TableGrid"/>
        <w:tblW w:w="0" w:type="auto"/>
        <w:tblInd w:w="720" w:type="dxa"/>
        <w:tblLook w:val="04A0" w:firstRow="1" w:lastRow="0" w:firstColumn="1" w:lastColumn="0" w:noHBand="0" w:noVBand="1"/>
      </w:tblPr>
      <w:tblGrid>
        <w:gridCol w:w="3503"/>
        <w:gridCol w:w="2880"/>
        <w:gridCol w:w="2880"/>
      </w:tblGrid>
      <w:tr w:rsidR="00A42F6B" w:rsidRPr="00A6206D" w14:paraId="2E85CFA7" w14:textId="77777777" w:rsidTr="00A42F6B">
        <w:trPr>
          <w:trHeight w:val="614"/>
        </w:trPr>
        <w:tc>
          <w:tcPr>
            <w:tcW w:w="3503" w:type="dxa"/>
          </w:tcPr>
          <w:p w14:paraId="207ECADC" w14:textId="77777777" w:rsidR="00A42F6B" w:rsidRPr="00A6206D" w:rsidRDefault="00A42F6B" w:rsidP="005146AC">
            <w:pPr>
              <w:rPr>
                <w:b/>
                <w:sz w:val="24"/>
                <w:szCs w:val="24"/>
              </w:rPr>
            </w:pPr>
            <w:r w:rsidRPr="00A6206D">
              <w:rPr>
                <w:b/>
                <w:sz w:val="24"/>
                <w:szCs w:val="24"/>
              </w:rPr>
              <w:t>Response</w:t>
            </w:r>
          </w:p>
        </w:tc>
        <w:tc>
          <w:tcPr>
            <w:tcW w:w="2880" w:type="dxa"/>
          </w:tcPr>
          <w:p w14:paraId="3B391318" w14:textId="77777777" w:rsidR="00A42F6B" w:rsidRPr="00A6206D" w:rsidRDefault="00A42F6B" w:rsidP="005146AC">
            <w:pPr>
              <w:rPr>
                <w:b/>
                <w:sz w:val="24"/>
                <w:szCs w:val="24"/>
              </w:rPr>
            </w:pPr>
            <w:r w:rsidRPr="00A6206D">
              <w:rPr>
                <w:b/>
                <w:sz w:val="24"/>
                <w:szCs w:val="24"/>
              </w:rPr>
              <w:t>Frequency</w:t>
            </w:r>
          </w:p>
        </w:tc>
        <w:tc>
          <w:tcPr>
            <w:tcW w:w="2880" w:type="dxa"/>
          </w:tcPr>
          <w:p w14:paraId="179E49E7" w14:textId="77777777" w:rsidR="00A42F6B" w:rsidRPr="00A6206D" w:rsidRDefault="00A42F6B" w:rsidP="005146AC">
            <w:pPr>
              <w:rPr>
                <w:b/>
                <w:sz w:val="24"/>
                <w:szCs w:val="24"/>
              </w:rPr>
            </w:pPr>
            <w:r w:rsidRPr="00A6206D">
              <w:rPr>
                <w:b/>
                <w:sz w:val="24"/>
                <w:szCs w:val="24"/>
              </w:rPr>
              <w:t>Percentage (%)</w:t>
            </w:r>
          </w:p>
        </w:tc>
      </w:tr>
      <w:tr w:rsidR="00A42F6B" w:rsidRPr="00A6206D" w14:paraId="176F42F3" w14:textId="77777777" w:rsidTr="00A42F6B">
        <w:tc>
          <w:tcPr>
            <w:tcW w:w="3503" w:type="dxa"/>
          </w:tcPr>
          <w:p w14:paraId="5E7BFE00" w14:textId="77777777" w:rsidR="00A42F6B" w:rsidRPr="00A6206D" w:rsidRDefault="00A42F6B" w:rsidP="005146AC">
            <w:pPr>
              <w:rPr>
                <w:sz w:val="24"/>
                <w:szCs w:val="24"/>
              </w:rPr>
            </w:pPr>
            <w:r w:rsidRPr="00A6206D">
              <w:rPr>
                <w:sz w:val="24"/>
                <w:szCs w:val="24"/>
              </w:rPr>
              <w:t xml:space="preserve">Strongly agree </w:t>
            </w:r>
          </w:p>
        </w:tc>
        <w:tc>
          <w:tcPr>
            <w:tcW w:w="2880" w:type="dxa"/>
          </w:tcPr>
          <w:p w14:paraId="55CC3904" w14:textId="77777777" w:rsidR="00A42F6B" w:rsidRPr="00A6206D" w:rsidRDefault="00A42F6B" w:rsidP="005146AC">
            <w:pPr>
              <w:rPr>
                <w:sz w:val="24"/>
                <w:szCs w:val="24"/>
              </w:rPr>
            </w:pPr>
            <w:r w:rsidRPr="00A6206D">
              <w:rPr>
                <w:sz w:val="24"/>
                <w:szCs w:val="24"/>
              </w:rPr>
              <w:t>18</w:t>
            </w:r>
          </w:p>
        </w:tc>
        <w:tc>
          <w:tcPr>
            <w:tcW w:w="2880" w:type="dxa"/>
          </w:tcPr>
          <w:p w14:paraId="16B42154" w14:textId="77777777" w:rsidR="00A42F6B" w:rsidRPr="00A6206D" w:rsidRDefault="00A42F6B" w:rsidP="005146AC">
            <w:pPr>
              <w:rPr>
                <w:sz w:val="24"/>
                <w:szCs w:val="24"/>
              </w:rPr>
            </w:pPr>
            <w:r w:rsidRPr="00A6206D">
              <w:rPr>
                <w:sz w:val="24"/>
                <w:szCs w:val="24"/>
              </w:rPr>
              <w:t>15.00</w:t>
            </w:r>
          </w:p>
        </w:tc>
      </w:tr>
      <w:tr w:rsidR="00A42F6B" w:rsidRPr="00A6206D" w14:paraId="50900823" w14:textId="77777777" w:rsidTr="00A42F6B">
        <w:tc>
          <w:tcPr>
            <w:tcW w:w="3503" w:type="dxa"/>
          </w:tcPr>
          <w:p w14:paraId="226816EE" w14:textId="77777777" w:rsidR="00A42F6B" w:rsidRPr="00A6206D" w:rsidRDefault="00A42F6B" w:rsidP="005146AC">
            <w:pPr>
              <w:rPr>
                <w:sz w:val="24"/>
                <w:szCs w:val="24"/>
              </w:rPr>
            </w:pPr>
            <w:r w:rsidRPr="00A6206D">
              <w:rPr>
                <w:sz w:val="24"/>
                <w:szCs w:val="24"/>
              </w:rPr>
              <w:t>Agree</w:t>
            </w:r>
          </w:p>
        </w:tc>
        <w:tc>
          <w:tcPr>
            <w:tcW w:w="2880" w:type="dxa"/>
          </w:tcPr>
          <w:p w14:paraId="0E447A36" w14:textId="77777777" w:rsidR="00A42F6B" w:rsidRPr="00A6206D" w:rsidRDefault="00A42F6B" w:rsidP="005146AC">
            <w:pPr>
              <w:rPr>
                <w:sz w:val="24"/>
                <w:szCs w:val="24"/>
              </w:rPr>
            </w:pPr>
            <w:r w:rsidRPr="00A6206D">
              <w:rPr>
                <w:sz w:val="24"/>
                <w:szCs w:val="24"/>
              </w:rPr>
              <w:t>42</w:t>
            </w:r>
          </w:p>
        </w:tc>
        <w:tc>
          <w:tcPr>
            <w:tcW w:w="2880" w:type="dxa"/>
          </w:tcPr>
          <w:p w14:paraId="7411239C" w14:textId="77777777" w:rsidR="00A42F6B" w:rsidRPr="00A6206D" w:rsidRDefault="00A42F6B" w:rsidP="005146AC">
            <w:pPr>
              <w:rPr>
                <w:sz w:val="24"/>
                <w:szCs w:val="24"/>
              </w:rPr>
            </w:pPr>
            <w:r w:rsidRPr="00A6206D">
              <w:rPr>
                <w:sz w:val="24"/>
                <w:szCs w:val="24"/>
              </w:rPr>
              <w:t>35.00</w:t>
            </w:r>
          </w:p>
        </w:tc>
      </w:tr>
      <w:tr w:rsidR="00A42F6B" w:rsidRPr="00A6206D" w14:paraId="5EEE9149" w14:textId="77777777" w:rsidTr="00A42F6B">
        <w:tc>
          <w:tcPr>
            <w:tcW w:w="3503" w:type="dxa"/>
          </w:tcPr>
          <w:p w14:paraId="40951948" w14:textId="77777777" w:rsidR="00A42F6B" w:rsidRPr="00A6206D" w:rsidRDefault="00A42F6B" w:rsidP="005146AC">
            <w:pPr>
              <w:rPr>
                <w:sz w:val="24"/>
                <w:szCs w:val="24"/>
              </w:rPr>
            </w:pPr>
            <w:r w:rsidRPr="00A6206D">
              <w:rPr>
                <w:sz w:val="24"/>
                <w:szCs w:val="24"/>
              </w:rPr>
              <w:t xml:space="preserve">Neutral </w:t>
            </w:r>
          </w:p>
        </w:tc>
        <w:tc>
          <w:tcPr>
            <w:tcW w:w="2880" w:type="dxa"/>
          </w:tcPr>
          <w:p w14:paraId="32F7AE95" w14:textId="77777777" w:rsidR="00A42F6B" w:rsidRPr="00A6206D" w:rsidRDefault="00A42F6B" w:rsidP="005146AC">
            <w:pPr>
              <w:rPr>
                <w:sz w:val="24"/>
                <w:szCs w:val="24"/>
              </w:rPr>
            </w:pPr>
            <w:r w:rsidRPr="00A6206D">
              <w:rPr>
                <w:sz w:val="24"/>
                <w:szCs w:val="24"/>
              </w:rPr>
              <w:t>42</w:t>
            </w:r>
          </w:p>
        </w:tc>
        <w:tc>
          <w:tcPr>
            <w:tcW w:w="2880" w:type="dxa"/>
          </w:tcPr>
          <w:p w14:paraId="62F15248" w14:textId="77777777" w:rsidR="00A42F6B" w:rsidRPr="00A6206D" w:rsidRDefault="00A42F6B" w:rsidP="005146AC">
            <w:pPr>
              <w:rPr>
                <w:sz w:val="24"/>
                <w:szCs w:val="24"/>
              </w:rPr>
            </w:pPr>
            <w:r w:rsidRPr="00A6206D">
              <w:rPr>
                <w:sz w:val="24"/>
                <w:szCs w:val="24"/>
              </w:rPr>
              <w:t>35.00</w:t>
            </w:r>
          </w:p>
        </w:tc>
      </w:tr>
      <w:tr w:rsidR="00A42F6B" w:rsidRPr="00A6206D" w14:paraId="6889FF24" w14:textId="77777777" w:rsidTr="00A42F6B">
        <w:tc>
          <w:tcPr>
            <w:tcW w:w="3503" w:type="dxa"/>
          </w:tcPr>
          <w:p w14:paraId="01488466" w14:textId="77777777" w:rsidR="00A42F6B" w:rsidRPr="00A6206D" w:rsidRDefault="00A42F6B" w:rsidP="005146AC">
            <w:pPr>
              <w:rPr>
                <w:sz w:val="24"/>
                <w:szCs w:val="24"/>
              </w:rPr>
            </w:pPr>
            <w:r w:rsidRPr="00A6206D">
              <w:rPr>
                <w:sz w:val="24"/>
                <w:szCs w:val="24"/>
              </w:rPr>
              <w:t>Disagree</w:t>
            </w:r>
          </w:p>
        </w:tc>
        <w:tc>
          <w:tcPr>
            <w:tcW w:w="2880" w:type="dxa"/>
          </w:tcPr>
          <w:p w14:paraId="560BFF97" w14:textId="77777777" w:rsidR="00A42F6B" w:rsidRPr="00A6206D" w:rsidRDefault="00A42F6B" w:rsidP="005146AC">
            <w:pPr>
              <w:rPr>
                <w:sz w:val="24"/>
                <w:szCs w:val="24"/>
              </w:rPr>
            </w:pPr>
            <w:r w:rsidRPr="00A6206D">
              <w:rPr>
                <w:sz w:val="24"/>
                <w:szCs w:val="24"/>
              </w:rPr>
              <w:t>12</w:t>
            </w:r>
          </w:p>
        </w:tc>
        <w:tc>
          <w:tcPr>
            <w:tcW w:w="2880" w:type="dxa"/>
          </w:tcPr>
          <w:p w14:paraId="25592916" w14:textId="77777777" w:rsidR="00A42F6B" w:rsidRPr="00A6206D" w:rsidRDefault="00A42F6B" w:rsidP="005146AC">
            <w:pPr>
              <w:rPr>
                <w:sz w:val="24"/>
                <w:szCs w:val="24"/>
              </w:rPr>
            </w:pPr>
            <w:r w:rsidRPr="00A6206D">
              <w:rPr>
                <w:sz w:val="24"/>
                <w:szCs w:val="24"/>
              </w:rPr>
              <w:t>10.00</w:t>
            </w:r>
          </w:p>
        </w:tc>
      </w:tr>
      <w:tr w:rsidR="00A42F6B" w:rsidRPr="00A6206D" w14:paraId="367F9C08" w14:textId="77777777" w:rsidTr="00A42F6B">
        <w:tc>
          <w:tcPr>
            <w:tcW w:w="3503" w:type="dxa"/>
          </w:tcPr>
          <w:p w14:paraId="110DF33B" w14:textId="77777777" w:rsidR="00A42F6B" w:rsidRPr="00A6206D" w:rsidRDefault="00A42F6B" w:rsidP="005146AC">
            <w:pPr>
              <w:rPr>
                <w:sz w:val="24"/>
                <w:szCs w:val="24"/>
              </w:rPr>
            </w:pPr>
            <w:r w:rsidRPr="00A6206D">
              <w:rPr>
                <w:sz w:val="24"/>
                <w:szCs w:val="24"/>
              </w:rPr>
              <w:t xml:space="preserve">Strongly Disagree </w:t>
            </w:r>
          </w:p>
        </w:tc>
        <w:tc>
          <w:tcPr>
            <w:tcW w:w="2880" w:type="dxa"/>
          </w:tcPr>
          <w:p w14:paraId="5F38C82B" w14:textId="77777777" w:rsidR="00A42F6B" w:rsidRPr="00A6206D" w:rsidRDefault="00A42F6B" w:rsidP="005146AC">
            <w:pPr>
              <w:rPr>
                <w:sz w:val="24"/>
                <w:szCs w:val="24"/>
              </w:rPr>
            </w:pPr>
            <w:r w:rsidRPr="00A6206D">
              <w:rPr>
                <w:sz w:val="24"/>
                <w:szCs w:val="24"/>
              </w:rPr>
              <w:t>6</w:t>
            </w:r>
          </w:p>
        </w:tc>
        <w:tc>
          <w:tcPr>
            <w:tcW w:w="2880" w:type="dxa"/>
          </w:tcPr>
          <w:p w14:paraId="2063FA22" w14:textId="77777777" w:rsidR="00A42F6B" w:rsidRPr="00A6206D" w:rsidRDefault="00A42F6B" w:rsidP="005146AC">
            <w:pPr>
              <w:rPr>
                <w:sz w:val="24"/>
                <w:szCs w:val="24"/>
              </w:rPr>
            </w:pPr>
            <w:r w:rsidRPr="00A6206D">
              <w:rPr>
                <w:sz w:val="24"/>
                <w:szCs w:val="24"/>
              </w:rPr>
              <w:t>5.00</w:t>
            </w:r>
          </w:p>
        </w:tc>
      </w:tr>
      <w:tr w:rsidR="00A42F6B" w:rsidRPr="00A6206D" w14:paraId="5C7043EB" w14:textId="77777777" w:rsidTr="00A42F6B">
        <w:tc>
          <w:tcPr>
            <w:tcW w:w="3503" w:type="dxa"/>
          </w:tcPr>
          <w:p w14:paraId="5891A2CA" w14:textId="77777777" w:rsidR="00A42F6B" w:rsidRPr="00A6206D" w:rsidRDefault="00A42F6B" w:rsidP="005146AC">
            <w:pPr>
              <w:rPr>
                <w:sz w:val="24"/>
                <w:szCs w:val="24"/>
              </w:rPr>
            </w:pPr>
            <w:r w:rsidRPr="00A6206D">
              <w:rPr>
                <w:sz w:val="24"/>
                <w:szCs w:val="24"/>
              </w:rPr>
              <w:t>Total</w:t>
            </w:r>
          </w:p>
        </w:tc>
        <w:tc>
          <w:tcPr>
            <w:tcW w:w="2880" w:type="dxa"/>
          </w:tcPr>
          <w:p w14:paraId="661F0EF3" w14:textId="77777777" w:rsidR="00A42F6B" w:rsidRPr="00A6206D" w:rsidRDefault="00A42F6B" w:rsidP="005146AC">
            <w:pPr>
              <w:rPr>
                <w:sz w:val="24"/>
                <w:szCs w:val="24"/>
              </w:rPr>
            </w:pPr>
            <w:r w:rsidRPr="00A6206D">
              <w:rPr>
                <w:sz w:val="24"/>
                <w:szCs w:val="24"/>
              </w:rPr>
              <w:t>120</w:t>
            </w:r>
          </w:p>
        </w:tc>
        <w:tc>
          <w:tcPr>
            <w:tcW w:w="2880" w:type="dxa"/>
          </w:tcPr>
          <w:p w14:paraId="508D6BE0" w14:textId="77777777" w:rsidR="00A42F6B" w:rsidRPr="00A6206D" w:rsidRDefault="00A42F6B" w:rsidP="005146AC">
            <w:pPr>
              <w:rPr>
                <w:sz w:val="24"/>
                <w:szCs w:val="24"/>
              </w:rPr>
            </w:pPr>
            <w:r w:rsidRPr="00A6206D">
              <w:rPr>
                <w:sz w:val="24"/>
                <w:szCs w:val="24"/>
              </w:rPr>
              <w:t>100.00</w:t>
            </w:r>
          </w:p>
        </w:tc>
      </w:tr>
    </w:tbl>
    <w:p w14:paraId="59EA7C84" w14:textId="77777777" w:rsidR="00A42F6B" w:rsidRDefault="00A42F6B" w:rsidP="00A42F6B">
      <w:pPr>
        <w:spacing w:before="1" w:after="3"/>
        <w:ind w:left="5" w:right="8"/>
        <w:rPr>
          <w:b/>
          <w:sz w:val="24"/>
        </w:rPr>
      </w:pPr>
    </w:p>
    <w:p w14:paraId="13B7AE3F" w14:textId="77777777" w:rsidR="00D7465A" w:rsidRDefault="00E04CE5">
      <w:pPr>
        <w:spacing w:before="1" w:line="274" w:lineRule="exact"/>
        <w:ind w:left="140"/>
        <w:rPr>
          <w:b/>
          <w:sz w:val="24"/>
        </w:rPr>
      </w:pPr>
      <w:r>
        <w:rPr>
          <w:b/>
          <w:spacing w:val="-2"/>
          <w:sz w:val="24"/>
        </w:rPr>
        <w:t>Inference:</w:t>
      </w:r>
    </w:p>
    <w:p w14:paraId="08A455A5" w14:textId="77777777" w:rsidR="00D7465A" w:rsidRDefault="00A42F6B" w:rsidP="000164F6">
      <w:pPr>
        <w:pStyle w:val="BodyText"/>
      </w:pPr>
      <w:r w:rsidRPr="00A42F6B">
        <w:t>From the above table, for the question "How often have employee development programs improved your skills and capabilities for your current role?", it was found that 35.00% of the respondents are in the category of Very Often, 35.00% of the respondents are in the category of Often, 15.00% of the respondents are in the category of Sometimes, 10.00% of the respondents are in the category of Rarely, and 5.00% of the respondents are in the category of Never.</w:t>
      </w:r>
    </w:p>
    <w:p w14:paraId="23765B9B" w14:textId="77777777" w:rsidR="00D7465A" w:rsidRDefault="00D7465A">
      <w:pPr>
        <w:pStyle w:val="BodyText"/>
        <w:spacing w:before="3"/>
        <w:ind w:left="0"/>
        <w:jc w:val="left"/>
      </w:pPr>
    </w:p>
    <w:p w14:paraId="0EA519C9" w14:textId="77777777" w:rsidR="00D7465A" w:rsidRDefault="00E04CE5">
      <w:pPr>
        <w:pStyle w:val="Heading1"/>
        <w:numPr>
          <w:ilvl w:val="1"/>
          <w:numId w:val="4"/>
        </w:numPr>
        <w:tabs>
          <w:tab w:val="left" w:pos="561"/>
        </w:tabs>
        <w:spacing w:line="240" w:lineRule="auto"/>
        <w:ind w:left="561"/>
        <w:jc w:val="left"/>
      </w:pPr>
      <w:r>
        <w:rPr>
          <w:spacing w:val="-2"/>
        </w:rPr>
        <w:t>CORRELATION</w:t>
      </w:r>
    </w:p>
    <w:p w14:paraId="6EDAEAA4" w14:textId="77777777" w:rsidR="00D7465A" w:rsidRDefault="00E04CE5">
      <w:pPr>
        <w:pStyle w:val="ListParagraph"/>
        <w:numPr>
          <w:ilvl w:val="2"/>
          <w:numId w:val="4"/>
        </w:numPr>
        <w:tabs>
          <w:tab w:val="left" w:pos="680"/>
        </w:tabs>
        <w:spacing w:line="274" w:lineRule="exact"/>
        <w:rPr>
          <w:b/>
          <w:sz w:val="24"/>
        </w:rPr>
      </w:pPr>
      <w:r>
        <w:rPr>
          <w:b/>
          <w:sz w:val="24"/>
        </w:rPr>
        <w:t>HYPOTHESIS</w:t>
      </w:r>
      <w:r>
        <w:rPr>
          <w:b/>
          <w:spacing w:val="-4"/>
          <w:sz w:val="24"/>
        </w:rPr>
        <w:t xml:space="preserve"> </w:t>
      </w:r>
      <w:r>
        <w:rPr>
          <w:b/>
          <w:spacing w:val="-2"/>
          <w:sz w:val="24"/>
        </w:rPr>
        <w:t>STATEMENT</w:t>
      </w:r>
    </w:p>
    <w:p w14:paraId="5F687F60" w14:textId="77777777" w:rsidR="00D7465A" w:rsidRPr="000C3BD6" w:rsidRDefault="00E04CE5" w:rsidP="000C3BD6">
      <w:pPr>
        <w:spacing w:line="276" w:lineRule="auto"/>
        <w:ind w:left="140"/>
        <w:jc w:val="both"/>
        <w:rPr>
          <w:color w:val="000000"/>
          <w:sz w:val="24"/>
          <w:szCs w:val="24"/>
        </w:rPr>
      </w:pPr>
      <w:r w:rsidRPr="00D14EA0">
        <w:rPr>
          <w:b/>
          <w:sz w:val="24"/>
          <w:szCs w:val="24"/>
        </w:rPr>
        <w:t>H0:</w:t>
      </w:r>
      <w:r w:rsidR="000C3BD6">
        <w:rPr>
          <w:sz w:val="24"/>
          <w:szCs w:val="24"/>
        </w:rPr>
        <w:t xml:space="preserve">There is no statistically significant correlation between </w:t>
      </w:r>
      <w:r w:rsidR="000C3BD6" w:rsidRPr="00A67B18">
        <w:rPr>
          <w:color w:val="000000"/>
          <w:sz w:val="24"/>
          <w:szCs w:val="24"/>
        </w:rPr>
        <w:t>Experience</w:t>
      </w:r>
      <w:r w:rsidR="000C3BD6" w:rsidRPr="00A67B18">
        <w:rPr>
          <w:bCs/>
          <w:sz w:val="24"/>
          <w:szCs w:val="24"/>
        </w:rPr>
        <w:t xml:space="preserve"> and </w:t>
      </w:r>
      <w:r w:rsidR="000C3BD6" w:rsidRPr="00A67B18">
        <w:rPr>
          <w:color w:val="000000"/>
          <w:sz w:val="24"/>
          <w:szCs w:val="24"/>
        </w:rPr>
        <w:t>Offering career counselling services has enhanced employee job satisfaction in the organization.</w:t>
      </w:r>
    </w:p>
    <w:p w14:paraId="46EB71FF" w14:textId="77777777" w:rsidR="00D7465A" w:rsidRDefault="00E04CE5">
      <w:pPr>
        <w:pStyle w:val="BodyText"/>
      </w:pPr>
      <w:r>
        <w:rPr>
          <w:b/>
        </w:rPr>
        <w:t>H1:</w:t>
      </w:r>
      <w:r>
        <w:rPr>
          <w:b/>
          <w:spacing w:val="-5"/>
        </w:rPr>
        <w:t xml:space="preserve"> </w:t>
      </w:r>
      <w:r w:rsidR="000C3BD6">
        <w:t xml:space="preserve">There is a statistically significant correlation between </w:t>
      </w:r>
      <w:r w:rsidR="000C3BD6" w:rsidRPr="00A67B18">
        <w:rPr>
          <w:color w:val="000000"/>
        </w:rPr>
        <w:t>Experience</w:t>
      </w:r>
      <w:r w:rsidR="000C3BD6" w:rsidRPr="00A67B18">
        <w:rPr>
          <w:bCs/>
        </w:rPr>
        <w:t xml:space="preserve"> and </w:t>
      </w:r>
      <w:r w:rsidR="000C3BD6" w:rsidRPr="00A67B18">
        <w:rPr>
          <w:color w:val="000000"/>
        </w:rPr>
        <w:t>Offering career counselling services has enhanced employee job satisfaction in the organization</w:t>
      </w:r>
      <w:r w:rsidR="000C3BD6">
        <w:rPr>
          <w:color w:val="000000"/>
        </w:rPr>
        <w:t>.</w:t>
      </w:r>
    </w:p>
    <w:p w14:paraId="51812199" w14:textId="77777777" w:rsidR="00D7465A" w:rsidRDefault="00E04CE5">
      <w:pPr>
        <w:pStyle w:val="Heading1"/>
        <w:spacing w:before="5" w:line="240" w:lineRule="auto"/>
        <w:ind w:left="6" w:right="8"/>
        <w:jc w:val="center"/>
      </w:pPr>
      <w:r>
        <w:rPr>
          <w:spacing w:val="-2"/>
        </w:rPr>
        <w:t>TABLE</w:t>
      </w:r>
      <w:r>
        <w:rPr>
          <w:spacing w:val="-9"/>
        </w:rPr>
        <w:t xml:space="preserve"> </w:t>
      </w:r>
      <w:r>
        <w:rPr>
          <w:spacing w:val="-2"/>
        </w:rPr>
        <w:t>4.2.1</w:t>
      </w:r>
    </w:p>
    <w:p w14:paraId="61F2BBE1" w14:textId="77777777" w:rsidR="00D7465A" w:rsidRPr="00D14EA0" w:rsidRDefault="00D14EA0">
      <w:pPr>
        <w:spacing w:after="3"/>
        <w:ind w:left="6" w:right="8"/>
        <w:jc w:val="center"/>
        <w:rPr>
          <w:b/>
          <w:sz w:val="24"/>
        </w:rPr>
      </w:pPr>
      <w:r w:rsidRPr="00D14EA0">
        <w:rPr>
          <w:b/>
          <w:color w:val="000000"/>
          <w:sz w:val="24"/>
          <w:szCs w:val="24"/>
        </w:rPr>
        <w:t>Experience</w:t>
      </w:r>
      <w:r w:rsidRPr="00D14EA0">
        <w:rPr>
          <w:b/>
          <w:bCs/>
          <w:sz w:val="24"/>
          <w:szCs w:val="24"/>
        </w:rPr>
        <w:t xml:space="preserve"> and </w:t>
      </w:r>
      <w:r w:rsidRPr="00D14EA0">
        <w:rPr>
          <w:b/>
          <w:color w:val="000000"/>
          <w:sz w:val="24"/>
          <w:szCs w:val="24"/>
        </w:rPr>
        <w:t>Offering career counselling</w:t>
      </w:r>
    </w:p>
    <w:tbl>
      <w:tblPr>
        <w:tblW w:w="891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8"/>
        <w:gridCol w:w="2137"/>
        <w:gridCol w:w="1440"/>
        <w:gridCol w:w="2894"/>
      </w:tblGrid>
      <w:tr w:rsidR="00652A3F" w:rsidRPr="00A67B18" w14:paraId="05AD5A24" w14:textId="77777777" w:rsidTr="00652A3F">
        <w:trPr>
          <w:cantSplit/>
          <w:trHeight w:val="480"/>
        </w:trPr>
        <w:tc>
          <w:tcPr>
            <w:tcW w:w="8919" w:type="dxa"/>
            <w:gridSpan w:val="4"/>
            <w:shd w:val="clear" w:color="auto" w:fill="FFFFFF"/>
            <w:vAlign w:val="center"/>
          </w:tcPr>
          <w:p w14:paraId="381E83A6" w14:textId="77777777" w:rsidR="00652A3F" w:rsidRPr="00A67B18" w:rsidRDefault="00652A3F" w:rsidP="005146AC">
            <w:pPr>
              <w:adjustRightInd w:val="0"/>
              <w:spacing w:line="320" w:lineRule="atLeast"/>
              <w:ind w:left="60" w:right="60"/>
              <w:jc w:val="center"/>
              <w:rPr>
                <w:color w:val="000000"/>
                <w:sz w:val="24"/>
                <w:szCs w:val="24"/>
              </w:rPr>
            </w:pPr>
            <w:r w:rsidRPr="00A67B18">
              <w:rPr>
                <w:b/>
                <w:bCs/>
                <w:color w:val="000000"/>
                <w:sz w:val="24"/>
                <w:szCs w:val="24"/>
              </w:rPr>
              <w:t>Correlations</w:t>
            </w:r>
          </w:p>
        </w:tc>
      </w:tr>
      <w:tr w:rsidR="00652A3F" w:rsidRPr="00A67B18" w14:paraId="48FE652F" w14:textId="77777777" w:rsidTr="00652A3F">
        <w:trPr>
          <w:cantSplit/>
        </w:trPr>
        <w:tc>
          <w:tcPr>
            <w:tcW w:w="4585" w:type="dxa"/>
            <w:gridSpan w:val="2"/>
            <w:shd w:val="clear" w:color="auto" w:fill="FFFFFF"/>
            <w:vAlign w:val="bottom"/>
          </w:tcPr>
          <w:p w14:paraId="6667BA98" w14:textId="77777777" w:rsidR="00652A3F" w:rsidRPr="00A67B18" w:rsidRDefault="00652A3F" w:rsidP="005146AC">
            <w:pPr>
              <w:adjustRightInd w:val="0"/>
              <w:rPr>
                <w:sz w:val="24"/>
                <w:szCs w:val="24"/>
              </w:rPr>
            </w:pPr>
          </w:p>
        </w:tc>
        <w:tc>
          <w:tcPr>
            <w:tcW w:w="1440" w:type="dxa"/>
            <w:shd w:val="clear" w:color="auto" w:fill="FFFFFF"/>
            <w:vAlign w:val="bottom"/>
          </w:tcPr>
          <w:p w14:paraId="346E36CE" w14:textId="77777777" w:rsidR="00652A3F" w:rsidRPr="00A67B18" w:rsidRDefault="00652A3F" w:rsidP="005146AC">
            <w:pPr>
              <w:adjustRightInd w:val="0"/>
              <w:spacing w:line="320" w:lineRule="atLeast"/>
              <w:ind w:left="60" w:right="60"/>
              <w:jc w:val="center"/>
              <w:rPr>
                <w:color w:val="000000"/>
                <w:sz w:val="24"/>
                <w:szCs w:val="24"/>
              </w:rPr>
            </w:pPr>
            <w:r w:rsidRPr="00A67B18">
              <w:rPr>
                <w:color w:val="000000"/>
                <w:sz w:val="24"/>
                <w:szCs w:val="24"/>
              </w:rPr>
              <w:t>Experience</w:t>
            </w:r>
          </w:p>
        </w:tc>
        <w:tc>
          <w:tcPr>
            <w:tcW w:w="2894" w:type="dxa"/>
            <w:shd w:val="clear" w:color="auto" w:fill="FFFFFF"/>
            <w:vAlign w:val="bottom"/>
          </w:tcPr>
          <w:p w14:paraId="033951A9" w14:textId="77777777" w:rsidR="00652A3F" w:rsidRPr="00A67B18" w:rsidRDefault="00652A3F" w:rsidP="005146AC">
            <w:pPr>
              <w:adjustRightInd w:val="0"/>
              <w:spacing w:line="320" w:lineRule="atLeast"/>
              <w:ind w:left="60" w:right="60"/>
              <w:jc w:val="center"/>
              <w:rPr>
                <w:color w:val="000000"/>
                <w:sz w:val="24"/>
                <w:szCs w:val="24"/>
              </w:rPr>
            </w:pPr>
            <w:r w:rsidRPr="00A67B18">
              <w:rPr>
                <w:color w:val="000000"/>
                <w:sz w:val="24"/>
                <w:szCs w:val="24"/>
              </w:rPr>
              <w:t>Offering career counselling services has enhanced employee job satisfaction in the organization.</w:t>
            </w:r>
          </w:p>
        </w:tc>
      </w:tr>
      <w:tr w:rsidR="00652A3F" w:rsidRPr="00A67B18" w14:paraId="34CFF331" w14:textId="77777777" w:rsidTr="00652A3F">
        <w:trPr>
          <w:cantSplit/>
        </w:trPr>
        <w:tc>
          <w:tcPr>
            <w:tcW w:w="2448" w:type="dxa"/>
            <w:vMerge w:val="restart"/>
            <w:shd w:val="clear" w:color="auto" w:fill="FFFFFF"/>
          </w:tcPr>
          <w:p w14:paraId="627C9D08" w14:textId="77777777" w:rsidR="00652A3F" w:rsidRPr="00A67B18" w:rsidRDefault="00652A3F" w:rsidP="005146AC">
            <w:pPr>
              <w:adjustRightInd w:val="0"/>
              <w:spacing w:line="320" w:lineRule="atLeast"/>
              <w:ind w:left="60" w:right="60"/>
              <w:rPr>
                <w:color w:val="000000"/>
                <w:sz w:val="24"/>
                <w:szCs w:val="24"/>
              </w:rPr>
            </w:pPr>
            <w:r w:rsidRPr="00A67B18">
              <w:rPr>
                <w:color w:val="000000"/>
                <w:sz w:val="24"/>
                <w:szCs w:val="24"/>
              </w:rPr>
              <w:t>Experience</w:t>
            </w:r>
          </w:p>
        </w:tc>
        <w:tc>
          <w:tcPr>
            <w:tcW w:w="2137" w:type="dxa"/>
            <w:shd w:val="clear" w:color="auto" w:fill="FFFFFF"/>
          </w:tcPr>
          <w:p w14:paraId="61A12E65" w14:textId="77777777" w:rsidR="00652A3F" w:rsidRPr="00A67B18" w:rsidRDefault="00652A3F" w:rsidP="005146AC">
            <w:pPr>
              <w:adjustRightInd w:val="0"/>
              <w:spacing w:line="320" w:lineRule="atLeast"/>
              <w:ind w:left="60" w:right="60"/>
              <w:rPr>
                <w:color w:val="000000"/>
                <w:sz w:val="24"/>
                <w:szCs w:val="24"/>
              </w:rPr>
            </w:pPr>
            <w:r w:rsidRPr="00A67B18">
              <w:rPr>
                <w:color w:val="000000"/>
                <w:sz w:val="24"/>
                <w:szCs w:val="24"/>
              </w:rPr>
              <w:t>Pearson Correlation</w:t>
            </w:r>
          </w:p>
        </w:tc>
        <w:tc>
          <w:tcPr>
            <w:tcW w:w="1440" w:type="dxa"/>
            <w:shd w:val="clear" w:color="auto" w:fill="FFFFFF"/>
            <w:vAlign w:val="center"/>
          </w:tcPr>
          <w:p w14:paraId="7F7DC782" w14:textId="77777777" w:rsidR="00652A3F" w:rsidRPr="00A67B18" w:rsidRDefault="00652A3F" w:rsidP="005146AC">
            <w:pPr>
              <w:adjustRightInd w:val="0"/>
              <w:spacing w:line="320" w:lineRule="atLeast"/>
              <w:ind w:left="60" w:right="60"/>
              <w:jc w:val="right"/>
              <w:rPr>
                <w:color w:val="000000"/>
                <w:sz w:val="24"/>
                <w:szCs w:val="24"/>
              </w:rPr>
            </w:pPr>
            <w:r w:rsidRPr="00A67B18">
              <w:rPr>
                <w:color w:val="000000"/>
                <w:sz w:val="24"/>
                <w:szCs w:val="24"/>
              </w:rPr>
              <w:t>1</w:t>
            </w:r>
          </w:p>
        </w:tc>
        <w:tc>
          <w:tcPr>
            <w:tcW w:w="2894" w:type="dxa"/>
            <w:shd w:val="clear" w:color="auto" w:fill="FFFFFF"/>
            <w:vAlign w:val="center"/>
          </w:tcPr>
          <w:p w14:paraId="175BB8DF" w14:textId="77777777" w:rsidR="00652A3F" w:rsidRPr="00A67B18" w:rsidRDefault="00652A3F" w:rsidP="005146AC">
            <w:pPr>
              <w:adjustRightInd w:val="0"/>
              <w:spacing w:line="320" w:lineRule="atLeast"/>
              <w:ind w:left="60" w:right="60"/>
              <w:jc w:val="right"/>
              <w:rPr>
                <w:color w:val="000000"/>
                <w:sz w:val="24"/>
                <w:szCs w:val="24"/>
              </w:rPr>
            </w:pPr>
            <w:r w:rsidRPr="00A67B18">
              <w:rPr>
                <w:color w:val="000000"/>
                <w:sz w:val="24"/>
                <w:szCs w:val="24"/>
              </w:rPr>
              <w:t>-.066</w:t>
            </w:r>
          </w:p>
        </w:tc>
      </w:tr>
      <w:tr w:rsidR="00652A3F" w:rsidRPr="00A67B18" w14:paraId="4F4972D8" w14:textId="77777777" w:rsidTr="00652A3F">
        <w:trPr>
          <w:cantSplit/>
        </w:trPr>
        <w:tc>
          <w:tcPr>
            <w:tcW w:w="2448" w:type="dxa"/>
            <w:vMerge/>
            <w:shd w:val="clear" w:color="auto" w:fill="FFFFFF"/>
          </w:tcPr>
          <w:p w14:paraId="28B170C6" w14:textId="77777777" w:rsidR="00652A3F" w:rsidRPr="00A67B18" w:rsidRDefault="00652A3F" w:rsidP="005146AC">
            <w:pPr>
              <w:adjustRightInd w:val="0"/>
              <w:rPr>
                <w:color w:val="000000"/>
                <w:sz w:val="24"/>
                <w:szCs w:val="24"/>
              </w:rPr>
            </w:pPr>
          </w:p>
        </w:tc>
        <w:tc>
          <w:tcPr>
            <w:tcW w:w="2137" w:type="dxa"/>
            <w:shd w:val="clear" w:color="auto" w:fill="FFFFFF"/>
          </w:tcPr>
          <w:p w14:paraId="3A402AD4" w14:textId="77777777" w:rsidR="00652A3F" w:rsidRPr="00A67B18" w:rsidRDefault="00652A3F" w:rsidP="005146AC">
            <w:pPr>
              <w:adjustRightInd w:val="0"/>
              <w:spacing w:line="320" w:lineRule="atLeast"/>
              <w:ind w:left="60" w:right="60"/>
              <w:rPr>
                <w:color w:val="000000"/>
                <w:sz w:val="24"/>
                <w:szCs w:val="24"/>
              </w:rPr>
            </w:pPr>
            <w:r w:rsidRPr="00A67B18">
              <w:rPr>
                <w:color w:val="000000"/>
                <w:sz w:val="24"/>
                <w:szCs w:val="24"/>
              </w:rPr>
              <w:t>Sig. (2-tailed)</w:t>
            </w:r>
          </w:p>
        </w:tc>
        <w:tc>
          <w:tcPr>
            <w:tcW w:w="1440" w:type="dxa"/>
            <w:shd w:val="clear" w:color="auto" w:fill="FFFFFF"/>
            <w:vAlign w:val="center"/>
          </w:tcPr>
          <w:p w14:paraId="4AB7EB1F" w14:textId="77777777" w:rsidR="00652A3F" w:rsidRPr="00A67B18" w:rsidRDefault="00652A3F" w:rsidP="005146AC">
            <w:pPr>
              <w:adjustRightInd w:val="0"/>
              <w:rPr>
                <w:sz w:val="24"/>
                <w:szCs w:val="24"/>
              </w:rPr>
            </w:pPr>
          </w:p>
        </w:tc>
        <w:tc>
          <w:tcPr>
            <w:tcW w:w="2894" w:type="dxa"/>
            <w:shd w:val="clear" w:color="auto" w:fill="FFFFFF"/>
            <w:vAlign w:val="center"/>
          </w:tcPr>
          <w:p w14:paraId="0CC3D184" w14:textId="77777777" w:rsidR="00652A3F" w:rsidRPr="00A67B18" w:rsidRDefault="00652A3F" w:rsidP="005146AC">
            <w:pPr>
              <w:adjustRightInd w:val="0"/>
              <w:spacing w:line="320" w:lineRule="atLeast"/>
              <w:ind w:left="60" w:right="60"/>
              <w:jc w:val="right"/>
              <w:rPr>
                <w:color w:val="000000"/>
                <w:sz w:val="24"/>
                <w:szCs w:val="24"/>
              </w:rPr>
            </w:pPr>
            <w:r w:rsidRPr="00A67B18">
              <w:rPr>
                <w:color w:val="000000"/>
                <w:sz w:val="24"/>
                <w:szCs w:val="24"/>
              </w:rPr>
              <w:t>.476</w:t>
            </w:r>
          </w:p>
        </w:tc>
      </w:tr>
      <w:tr w:rsidR="00652A3F" w:rsidRPr="00A67B18" w14:paraId="654CBED5" w14:textId="77777777" w:rsidTr="00652A3F">
        <w:trPr>
          <w:cantSplit/>
        </w:trPr>
        <w:tc>
          <w:tcPr>
            <w:tcW w:w="2448" w:type="dxa"/>
            <w:vMerge/>
            <w:shd w:val="clear" w:color="auto" w:fill="FFFFFF"/>
          </w:tcPr>
          <w:p w14:paraId="4FC7A3A8" w14:textId="77777777" w:rsidR="00652A3F" w:rsidRPr="00A67B18" w:rsidRDefault="00652A3F" w:rsidP="005146AC">
            <w:pPr>
              <w:adjustRightInd w:val="0"/>
              <w:rPr>
                <w:color w:val="000000"/>
                <w:sz w:val="24"/>
                <w:szCs w:val="24"/>
              </w:rPr>
            </w:pPr>
          </w:p>
        </w:tc>
        <w:tc>
          <w:tcPr>
            <w:tcW w:w="2137" w:type="dxa"/>
            <w:shd w:val="clear" w:color="auto" w:fill="FFFFFF"/>
          </w:tcPr>
          <w:p w14:paraId="38DE400B" w14:textId="77777777" w:rsidR="00652A3F" w:rsidRPr="00A67B18" w:rsidRDefault="00652A3F" w:rsidP="005146AC">
            <w:pPr>
              <w:adjustRightInd w:val="0"/>
              <w:spacing w:line="320" w:lineRule="atLeast"/>
              <w:ind w:left="60" w:right="60"/>
              <w:rPr>
                <w:color w:val="000000"/>
                <w:sz w:val="24"/>
                <w:szCs w:val="24"/>
              </w:rPr>
            </w:pPr>
            <w:r w:rsidRPr="00A67B18">
              <w:rPr>
                <w:color w:val="000000"/>
                <w:sz w:val="24"/>
                <w:szCs w:val="24"/>
              </w:rPr>
              <w:t>N</w:t>
            </w:r>
          </w:p>
        </w:tc>
        <w:tc>
          <w:tcPr>
            <w:tcW w:w="1440" w:type="dxa"/>
            <w:shd w:val="clear" w:color="auto" w:fill="FFFFFF"/>
            <w:vAlign w:val="center"/>
          </w:tcPr>
          <w:p w14:paraId="414BC1EF" w14:textId="77777777" w:rsidR="00652A3F" w:rsidRPr="00A67B18" w:rsidRDefault="00652A3F" w:rsidP="005146AC">
            <w:pPr>
              <w:adjustRightInd w:val="0"/>
              <w:spacing w:line="320" w:lineRule="atLeast"/>
              <w:ind w:left="60" w:right="60"/>
              <w:jc w:val="right"/>
              <w:rPr>
                <w:color w:val="000000"/>
                <w:sz w:val="24"/>
                <w:szCs w:val="24"/>
              </w:rPr>
            </w:pPr>
            <w:r w:rsidRPr="00A67B18">
              <w:rPr>
                <w:color w:val="000000"/>
                <w:sz w:val="24"/>
                <w:szCs w:val="24"/>
              </w:rPr>
              <w:t>120</w:t>
            </w:r>
          </w:p>
        </w:tc>
        <w:tc>
          <w:tcPr>
            <w:tcW w:w="2894" w:type="dxa"/>
            <w:shd w:val="clear" w:color="auto" w:fill="FFFFFF"/>
            <w:vAlign w:val="center"/>
          </w:tcPr>
          <w:p w14:paraId="125BC2CC" w14:textId="77777777" w:rsidR="00652A3F" w:rsidRPr="00A67B18" w:rsidRDefault="00652A3F" w:rsidP="005146AC">
            <w:pPr>
              <w:adjustRightInd w:val="0"/>
              <w:spacing w:line="320" w:lineRule="atLeast"/>
              <w:ind w:left="60" w:right="60"/>
              <w:jc w:val="right"/>
              <w:rPr>
                <w:color w:val="000000"/>
                <w:sz w:val="24"/>
                <w:szCs w:val="24"/>
              </w:rPr>
            </w:pPr>
            <w:r w:rsidRPr="00A67B18">
              <w:rPr>
                <w:color w:val="000000"/>
                <w:sz w:val="24"/>
                <w:szCs w:val="24"/>
              </w:rPr>
              <w:t>120</w:t>
            </w:r>
          </w:p>
        </w:tc>
      </w:tr>
      <w:tr w:rsidR="00652A3F" w:rsidRPr="00A67B18" w14:paraId="7C10DDCE" w14:textId="77777777" w:rsidTr="00652A3F">
        <w:trPr>
          <w:cantSplit/>
        </w:trPr>
        <w:tc>
          <w:tcPr>
            <w:tcW w:w="2448" w:type="dxa"/>
            <w:vMerge w:val="restart"/>
            <w:shd w:val="clear" w:color="auto" w:fill="FFFFFF"/>
          </w:tcPr>
          <w:p w14:paraId="4C41F075" w14:textId="77777777" w:rsidR="00652A3F" w:rsidRPr="00A67B18" w:rsidRDefault="00652A3F" w:rsidP="005146AC">
            <w:pPr>
              <w:adjustRightInd w:val="0"/>
              <w:spacing w:line="320" w:lineRule="atLeast"/>
              <w:ind w:left="60" w:right="60"/>
              <w:rPr>
                <w:color w:val="000000"/>
                <w:sz w:val="24"/>
                <w:szCs w:val="24"/>
              </w:rPr>
            </w:pPr>
            <w:r w:rsidRPr="00A67B18">
              <w:rPr>
                <w:color w:val="000000"/>
                <w:sz w:val="24"/>
                <w:szCs w:val="24"/>
              </w:rPr>
              <w:t>Offering career counseling services has enhanced employee job satisfaction in the organization.</w:t>
            </w:r>
          </w:p>
        </w:tc>
        <w:tc>
          <w:tcPr>
            <w:tcW w:w="2137" w:type="dxa"/>
            <w:shd w:val="clear" w:color="auto" w:fill="FFFFFF"/>
          </w:tcPr>
          <w:p w14:paraId="18B294BE" w14:textId="77777777" w:rsidR="00652A3F" w:rsidRPr="00A67B18" w:rsidRDefault="00652A3F" w:rsidP="005146AC">
            <w:pPr>
              <w:adjustRightInd w:val="0"/>
              <w:spacing w:line="320" w:lineRule="atLeast"/>
              <w:ind w:left="60" w:right="60"/>
              <w:rPr>
                <w:color w:val="000000"/>
                <w:sz w:val="24"/>
                <w:szCs w:val="24"/>
              </w:rPr>
            </w:pPr>
            <w:r w:rsidRPr="00A67B18">
              <w:rPr>
                <w:color w:val="000000"/>
                <w:sz w:val="24"/>
                <w:szCs w:val="24"/>
              </w:rPr>
              <w:t>Pearson Correlation</w:t>
            </w:r>
          </w:p>
        </w:tc>
        <w:tc>
          <w:tcPr>
            <w:tcW w:w="1440" w:type="dxa"/>
            <w:shd w:val="clear" w:color="auto" w:fill="FFFFFF"/>
            <w:vAlign w:val="center"/>
          </w:tcPr>
          <w:p w14:paraId="16010781" w14:textId="77777777" w:rsidR="00652A3F" w:rsidRPr="00A67B18" w:rsidRDefault="00652A3F" w:rsidP="005146AC">
            <w:pPr>
              <w:adjustRightInd w:val="0"/>
              <w:spacing w:line="320" w:lineRule="atLeast"/>
              <w:ind w:left="60" w:right="60"/>
              <w:jc w:val="right"/>
              <w:rPr>
                <w:color w:val="000000"/>
                <w:sz w:val="24"/>
                <w:szCs w:val="24"/>
              </w:rPr>
            </w:pPr>
            <w:r w:rsidRPr="00A67B18">
              <w:rPr>
                <w:color w:val="000000"/>
                <w:sz w:val="24"/>
                <w:szCs w:val="24"/>
              </w:rPr>
              <w:t>-.066</w:t>
            </w:r>
          </w:p>
        </w:tc>
        <w:tc>
          <w:tcPr>
            <w:tcW w:w="2894" w:type="dxa"/>
            <w:shd w:val="clear" w:color="auto" w:fill="FFFFFF"/>
            <w:vAlign w:val="center"/>
          </w:tcPr>
          <w:p w14:paraId="4089A878" w14:textId="77777777" w:rsidR="00652A3F" w:rsidRPr="00A67B18" w:rsidRDefault="00652A3F" w:rsidP="005146AC">
            <w:pPr>
              <w:adjustRightInd w:val="0"/>
              <w:spacing w:line="320" w:lineRule="atLeast"/>
              <w:ind w:left="60" w:right="60"/>
              <w:jc w:val="right"/>
              <w:rPr>
                <w:color w:val="000000"/>
                <w:sz w:val="24"/>
                <w:szCs w:val="24"/>
              </w:rPr>
            </w:pPr>
            <w:r w:rsidRPr="00A67B18">
              <w:rPr>
                <w:color w:val="000000"/>
                <w:sz w:val="24"/>
                <w:szCs w:val="24"/>
              </w:rPr>
              <w:t>1</w:t>
            </w:r>
          </w:p>
        </w:tc>
      </w:tr>
      <w:tr w:rsidR="00652A3F" w:rsidRPr="00A67B18" w14:paraId="39541781" w14:textId="77777777" w:rsidTr="00652A3F">
        <w:trPr>
          <w:cantSplit/>
        </w:trPr>
        <w:tc>
          <w:tcPr>
            <w:tcW w:w="2448" w:type="dxa"/>
            <w:vMerge/>
            <w:shd w:val="clear" w:color="auto" w:fill="FFFFFF"/>
          </w:tcPr>
          <w:p w14:paraId="2E1A1C5A" w14:textId="77777777" w:rsidR="00652A3F" w:rsidRPr="00A67B18" w:rsidRDefault="00652A3F" w:rsidP="005146AC">
            <w:pPr>
              <w:adjustRightInd w:val="0"/>
              <w:rPr>
                <w:color w:val="000000"/>
                <w:sz w:val="24"/>
                <w:szCs w:val="24"/>
              </w:rPr>
            </w:pPr>
          </w:p>
        </w:tc>
        <w:tc>
          <w:tcPr>
            <w:tcW w:w="2137" w:type="dxa"/>
            <w:shd w:val="clear" w:color="auto" w:fill="FFFFFF"/>
          </w:tcPr>
          <w:p w14:paraId="3ABE6D8E" w14:textId="77777777" w:rsidR="00652A3F" w:rsidRPr="00A67B18" w:rsidRDefault="00652A3F" w:rsidP="005146AC">
            <w:pPr>
              <w:adjustRightInd w:val="0"/>
              <w:spacing w:line="320" w:lineRule="atLeast"/>
              <w:ind w:left="60" w:right="60"/>
              <w:rPr>
                <w:color w:val="000000"/>
                <w:sz w:val="24"/>
                <w:szCs w:val="24"/>
              </w:rPr>
            </w:pPr>
            <w:r w:rsidRPr="00A67B18">
              <w:rPr>
                <w:color w:val="000000"/>
                <w:sz w:val="24"/>
                <w:szCs w:val="24"/>
              </w:rPr>
              <w:t>Sig. (2-tailed)</w:t>
            </w:r>
          </w:p>
        </w:tc>
        <w:tc>
          <w:tcPr>
            <w:tcW w:w="1440" w:type="dxa"/>
            <w:shd w:val="clear" w:color="auto" w:fill="FFFFFF"/>
            <w:vAlign w:val="center"/>
          </w:tcPr>
          <w:p w14:paraId="367DB7A7" w14:textId="77777777" w:rsidR="00652A3F" w:rsidRPr="00A67B18" w:rsidRDefault="00652A3F" w:rsidP="005146AC">
            <w:pPr>
              <w:adjustRightInd w:val="0"/>
              <w:spacing w:line="320" w:lineRule="atLeast"/>
              <w:ind w:left="60" w:right="60"/>
              <w:jc w:val="right"/>
              <w:rPr>
                <w:color w:val="000000"/>
                <w:sz w:val="24"/>
                <w:szCs w:val="24"/>
              </w:rPr>
            </w:pPr>
            <w:r w:rsidRPr="00A67B18">
              <w:rPr>
                <w:color w:val="000000"/>
                <w:sz w:val="24"/>
                <w:szCs w:val="24"/>
              </w:rPr>
              <w:t>.476</w:t>
            </w:r>
          </w:p>
        </w:tc>
        <w:tc>
          <w:tcPr>
            <w:tcW w:w="2894" w:type="dxa"/>
            <w:shd w:val="clear" w:color="auto" w:fill="FFFFFF"/>
            <w:vAlign w:val="center"/>
          </w:tcPr>
          <w:p w14:paraId="0FFB5E0F" w14:textId="77777777" w:rsidR="00652A3F" w:rsidRPr="00A67B18" w:rsidRDefault="00652A3F" w:rsidP="005146AC">
            <w:pPr>
              <w:adjustRightInd w:val="0"/>
              <w:rPr>
                <w:sz w:val="24"/>
                <w:szCs w:val="24"/>
              </w:rPr>
            </w:pPr>
          </w:p>
        </w:tc>
      </w:tr>
      <w:tr w:rsidR="00652A3F" w:rsidRPr="00A67B18" w14:paraId="7106FD0F" w14:textId="77777777" w:rsidTr="00652A3F">
        <w:trPr>
          <w:cantSplit/>
        </w:trPr>
        <w:tc>
          <w:tcPr>
            <w:tcW w:w="2448" w:type="dxa"/>
            <w:vMerge/>
            <w:shd w:val="clear" w:color="auto" w:fill="FFFFFF"/>
          </w:tcPr>
          <w:p w14:paraId="6A167039" w14:textId="77777777" w:rsidR="00652A3F" w:rsidRPr="00A67B18" w:rsidRDefault="00652A3F" w:rsidP="005146AC">
            <w:pPr>
              <w:adjustRightInd w:val="0"/>
              <w:rPr>
                <w:sz w:val="24"/>
                <w:szCs w:val="24"/>
              </w:rPr>
            </w:pPr>
          </w:p>
        </w:tc>
        <w:tc>
          <w:tcPr>
            <w:tcW w:w="2137" w:type="dxa"/>
            <w:shd w:val="clear" w:color="auto" w:fill="FFFFFF"/>
          </w:tcPr>
          <w:p w14:paraId="79DC3C08" w14:textId="77777777" w:rsidR="00652A3F" w:rsidRPr="00A67B18" w:rsidRDefault="00652A3F" w:rsidP="005146AC">
            <w:pPr>
              <w:adjustRightInd w:val="0"/>
              <w:spacing w:line="320" w:lineRule="atLeast"/>
              <w:ind w:left="60" w:right="60"/>
              <w:rPr>
                <w:color w:val="000000"/>
                <w:sz w:val="24"/>
                <w:szCs w:val="24"/>
              </w:rPr>
            </w:pPr>
            <w:r w:rsidRPr="00A67B18">
              <w:rPr>
                <w:color w:val="000000"/>
                <w:sz w:val="24"/>
                <w:szCs w:val="24"/>
              </w:rPr>
              <w:t>N</w:t>
            </w:r>
          </w:p>
        </w:tc>
        <w:tc>
          <w:tcPr>
            <w:tcW w:w="1440" w:type="dxa"/>
            <w:shd w:val="clear" w:color="auto" w:fill="FFFFFF"/>
            <w:vAlign w:val="center"/>
          </w:tcPr>
          <w:p w14:paraId="10F7EC61" w14:textId="77777777" w:rsidR="00652A3F" w:rsidRPr="00A67B18" w:rsidRDefault="00652A3F" w:rsidP="005146AC">
            <w:pPr>
              <w:adjustRightInd w:val="0"/>
              <w:spacing w:line="320" w:lineRule="atLeast"/>
              <w:ind w:left="60" w:right="60"/>
              <w:jc w:val="right"/>
              <w:rPr>
                <w:color w:val="000000"/>
                <w:sz w:val="24"/>
                <w:szCs w:val="24"/>
              </w:rPr>
            </w:pPr>
            <w:r w:rsidRPr="00A67B18">
              <w:rPr>
                <w:color w:val="000000"/>
                <w:sz w:val="24"/>
                <w:szCs w:val="24"/>
              </w:rPr>
              <w:t>120</w:t>
            </w:r>
          </w:p>
        </w:tc>
        <w:tc>
          <w:tcPr>
            <w:tcW w:w="2894" w:type="dxa"/>
            <w:shd w:val="clear" w:color="auto" w:fill="FFFFFF"/>
            <w:vAlign w:val="center"/>
          </w:tcPr>
          <w:p w14:paraId="12340741" w14:textId="77777777" w:rsidR="00652A3F" w:rsidRPr="00A67B18" w:rsidRDefault="00652A3F" w:rsidP="005146AC">
            <w:pPr>
              <w:adjustRightInd w:val="0"/>
              <w:spacing w:line="320" w:lineRule="atLeast"/>
              <w:ind w:left="60" w:right="60"/>
              <w:jc w:val="right"/>
              <w:rPr>
                <w:color w:val="000000"/>
                <w:sz w:val="24"/>
                <w:szCs w:val="24"/>
              </w:rPr>
            </w:pPr>
            <w:r w:rsidRPr="00A67B18">
              <w:rPr>
                <w:color w:val="000000"/>
                <w:sz w:val="24"/>
                <w:szCs w:val="24"/>
              </w:rPr>
              <w:t>120</w:t>
            </w:r>
          </w:p>
        </w:tc>
      </w:tr>
    </w:tbl>
    <w:p w14:paraId="34272E59" w14:textId="77777777" w:rsidR="00D7465A" w:rsidRDefault="00652A3F" w:rsidP="00963D9C">
      <w:pPr>
        <w:spacing w:before="275" w:line="274" w:lineRule="exact"/>
        <w:rPr>
          <w:b/>
          <w:spacing w:val="-2"/>
          <w:sz w:val="24"/>
        </w:rPr>
      </w:pPr>
      <w:r>
        <w:rPr>
          <w:b/>
          <w:spacing w:val="-2"/>
          <w:sz w:val="24"/>
        </w:rPr>
        <w:t xml:space="preserve">  </w:t>
      </w:r>
      <w:r w:rsidR="00E04CE5">
        <w:rPr>
          <w:b/>
          <w:spacing w:val="-2"/>
          <w:sz w:val="24"/>
        </w:rPr>
        <w:t>Inference:</w:t>
      </w:r>
    </w:p>
    <w:p w14:paraId="5E29D696" w14:textId="77777777" w:rsidR="001B411A" w:rsidRPr="001B411A" w:rsidRDefault="00963D9C" w:rsidP="00C108FF">
      <w:pPr>
        <w:spacing w:line="276" w:lineRule="auto"/>
        <w:ind w:left="140"/>
        <w:jc w:val="both"/>
        <w:rPr>
          <w:color w:val="000000"/>
          <w:sz w:val="24"/>
          <w:szCs w:val="24"/>
        </w:rPr>
      </w:pPr>
      <w:r>
        <w:rPr>
          <w:sz w:val="24"/>
          <w:szCs w:val="24"/>
        </w:rPr>
        <w:t xml:space="preserve">From the correlation table 4.3.2, it can be seen that the correlation coefficient value is </w:t>
      </w:r>
      <w:r w:rsidRPr="00A67B18">
        <w:rPr>
          <w:color w:val="000000"/>
          <w:sz w:val="24"/>
          <w:szCs w:val="24"/>
        </w:rPr>
        <w:t>-.066</w:t>
      </w:r>
      <w:r>
        <w:rPr>
          <w:color w:val="000000"/>
          <w:sz w:val="24"/>
          <w:szCs w:val="24"/>
        </w:rPr>
        <w:t xml:space="preserve"> </w:t>
      </w:r>
      <w:r>
        <w:rPr>
          <w:sz w:val="24"/>
          <w:szCs w:val="24"/>
        </w:rPr>
        <w:t xml:space="preserve">which lies in the moderate correlation region. Since p-value (0.00) &lt; 0.05, we accept the alternate hypothesis (H1). It can be concluded that there is statistically significant correlation between </w:t>
      </w:r>
      <w:r w:rsidRPr="00A67B18">
        <w:rPr>
          <w:color w:val="000000"/>
          <w:sz w:val="24"/>
          <w:szCs w:val="24"/>
        </w:rPr>
        <w:t>Experience</w:t>
      </w:r>
      <w:r w:rsidRPr="00A67B18">
        <w:rPr>
          <w:bCs/>
          <w:sz w:val="24"/>
          <w:szCs w:val="24"/>
        </w:rPr>
        <w:t xml:space="preserve"> and </w:t>
      </w:r>
      <w:r w:rsidRPr="00A67B18">
        <w:rPr>
          <w:color w:val="000000"/>
          <w:sz w:val="24"/>
          <w:szCs w:val="24"/>
        </w:rPr>
        <w:t>Offering career counselling services has enhanced employee job s</w:t>
      </w:r>
      <w:r w:rsidR="001B411A">
        <w:rPr>
          <w:color w:val="000000"/>
          <w:sz w:val="24"/>
          <w:szCs w:val="24"/>
        </w:rPr>
        <w:t>atisfaction in the organization</w:t>
      </w:r>
      <w:r w:rsidR="00AA3351">
        <w:rPr>
          <w:color w:val="000000"/>
          <w:sz w:val="24"/>
          <w:szCs w:val="24"/>
        </w:rPr>
        <w:t>.</w:t>
      </w:r>
    </w:p>
    <w:p w14:paraId="061A128F" w14:textId="77777777" w:rsidR="001B411A" w:rsidRDefault="001B411A" w:rsidP="001B411A">
      <w:pPr>
        <w:pStyle w:val="TableParagraph"/>
        <w:ind w:left="0"/>
        <w:rPr>
          <w:sz w:val="24"/>
        </w:rPr>
      </w:pPr>
    </w:p>
    <w:p w14:paraId="3146B82A" w14:textId="77777777" w:rsidR="001B411A" w:rsidRDefault="001B411A" w:rsidP="001B411A">
      <w:pPr>
        <w:pStyle w:val="TableParagraph"/>
        <w:ind w:left="0"/>
        <w:rPr>
          <w:sz w:val="24"/>
        </w:rPr>
      </w:pPr>
    </w:p>
    <w:p w14:paraId="0113F04A" w14:textId="77777777" w:rsidR="001B411A" w:rsidRDefault="001B411A" w:rsidP="001B411A">
      <w:pPr>
        <w:spacing w:before="275" w:line="274" w:lineRule="exact"/>
        <w:rPr>
          <w:b/>
          <w:sz w:val="24"/>
        </w:rPr>
      </w:pPr>
    </w:p>
    <w:p w14:paraId="74F5EFDE" w14:textId="77777777" w:rsidR="001B411A" w:rsidRDefault="001B411A" w:rsidP="001B411A">
      <w:pPr>
        <w:pStyle w:val="Heading1"/>
        <w:numPr>
          <w:ilvl w:val="2"/>
          <w:numId w:val="9"/>
        </w:numPr>
        <w:tabs>
          <w:tab w:val="left" w:pos="680"/>
        </w:tabs>
      </w:pPr>
      <w:r>
        <w:t>HYPOTHESIS</w:t>
      </w:r>
      <w:r w:rsidRPr="001B411A">
        <w:rPr>
          <w:spacing w:val="-4"/>
        </w:rPr>
        <w:t xml:space="preserve"> </w:t>
      </w:r>
      <w:r w:rsidRPr="001B411A">
        <w:rPr>
          <w:spacing w:val="-2"/>
        </w:rPr>
        <w:t>STATEMENT</w:t>
      </w:r>
    </w:p>
    <w:p w14:paraId="19FFFF34" w14:textId="77777777" w:rsidR="001B411A" w:rsidRDefault="001B411A" w:rsidP="001B411A">
      <w:pPr>
        <w:pStyle w:val="BodyText"/>
        <w:spacing w:line="274" w:lineRule="exact"/>
        <w:ind w:left="201"/>
      </w:pPr>
      <w:r>
        <w:rPr>
          <w:b/>
        </w:rPr>
        <w:t>H0:</w:t>
      </w:r>
      <w:r>
        <w:rPr>
          <w:b/>
          <w:spacing w:val="-4"/>
        </w:rPr>
        <w:t xml:space="preserve"> </w:t>
      </w:r>
      <w:r>
        <w:t xml:space="preserve">There is no statistically significant correlation between </w:t>
      </w:r>
      <w:r w:rsidRPr="00A67B18">
        <w:rPr>
          <w:color w:val="000000"/>
        </w:rPr>
        <w:t>Age</w:t>
      </w:r>
      <w:r w:rsidRPr="00A67B18">
        <w:rPr>
          <w:bCs/>
        </w:rPr>
        <w:t xml:space="preserve"> and </w:t>
      </w:r>
      <w:r w:rsidRPr="00A67B18">
        <w:rPr>
          <w:color w:val="000000"/>
        </w:rPr>
        <w:t>Job satisfaction</w:t>
      </w:r>
      <w:r>
        <w:rPr>
          <w:color w:val="000000"/>
        </w:rPr>
        <w:t>.</w:t>
      </w:r>
    </w:p>
    <w:p w14:paraId="0CEE2DF5" w14:textId="77777777" w:rsidR="001B411A" w:rsidRDefault="001B411A" w:rsidP="001B411A">
      <w:pPr>
        <w:pStyle w:val="BodyText"/>
        <w:ind w:left="201"/>
      </w:pPr>
      <w:r>
        <w:rPr>
          <w:b/>
        </w:rPr>
        <w:t>H1:</w:t>
      </w:r>
      <w:r>
        <w:rPr>
          <w:b/>
          <w:spacing w:val="-4"/>
        </w:rPr>
        <w:t xml:space="preserve"> </w:t>
      </w:r>
      <w:r>
        <w:t xml:space="preserve">There is a statistically significant correlation between </w:t>
      </w:r>
      <w:r w:rsidRPr="00A67B18">
        <w:rPr>
          <w:color w:val="000000"/>
        </w:rPr>
        <w:t>Age</w:t>
      </w:r>
      <w:r w:rsidRPr="00A67B18">
        <w:rPr>
          <w:bCs/>
        </w:rPr>
        <w:t xml:space="preserve"> and </w:t>
      </w:r>
      <w:r w:rsidRPr="00A67B18">
        <w:rPr>
          <w:color w:val="000000"/>
        </w:rPr>
        <w:t>Job satisfaction.</w:t>
      </w:r>
    </w:p>
    <w:p w14:paraId="2865CF18" w14:textId="77777777" w:rsidR="001B411A" w:rsidRDefault="001B411A" w:rsidP="001B411A">
      <w:pPr>
        <w:pStyle w:val="Heading1"/>
        <w:spacing w:before="5" w:line="240" w:lineRule="auto"/>
        <w:ind w:left="6" w:right="8"/>
        <w:jc w:val="center"/>
      </w:pPr>
      <w:r>
        <w:rPr>
          <w:spacing w:val="-2"/>
        </w:rPr>
        <w:t>TABLE</w:t>
      </w:r>
      <w:r>
        <w:rPr>
          <w:spacing w:val="-9"/>
        </w:rPr>
        <w:t xml:space="preserve"> </w:t>
      </w:r>
      <w:r>
        <w:rPr>
          <w:spacing w:val="-2"/>
        </w:rPr>
        <w:t>4.2.2</w:t>
      </w:r>
    </w:p>
    <w:p w14:paraId="64C6A34F" w14:textId="77777777" w:rsidR="001B411A" w:rsidRDefault="001B411A" w:rsidP="001B411A">
      <w:pPr>
        <w:spacing w:after="3"/>
        <w:ind w:left="6" w:right="8"/>
        <w:jc w:val="center"/>
        <w:rPr>
          <w:b/>
          <w:sz w:val="24"/>
        </w:rPr>
      </w:pPr>
      <w:bookmarkStart w:id="0" w:name="_Hlk162342653"/>
      <w:r w:rsidRPr="00A67B18">
        <w:rPr>
          <w:b/>
          <w:color w:val="000000"/>
          <w:sz w:val="28"/>
          <w:szCs w:val="28"/>
        </w:rPr>
        <w:t>Age</w:t>
      </w:r>
      <w:r w:rsidRPr="00A67B18">
        <w:rPr>
          <w:b/>
          <w:bCs/>
          <w:sz w:val="28"/>
          <w:szCs w:val="28"/>
        </w:rPr>
        <w:t xml:space="preserve"> and </w:t>
      </w:r>
      <w:bookmarkEnd w:id="0"/>
      <w:r w:rsidRPr="00A67B18">
        <w:rPr>
          <w:b/>
          <w:color w:val="000000"/>
          <w:sz w:val="28"/>
          <w:szCs w:val="28"/>
        </w:rPr>
        <w:t>Job satisfaction</w:t>
      </w:r>
    </w:p>
    <w:p w14:paraId="3373F480" w14:textId="77777777" w:rsidR="001B411A" w:rsidRDefault="001B411A" w:rsidP="001B411A">
      <w:pPr>
        <w:pStyle w:val="TableParagraph"/>
        <w:ind w:left="0"/>
        <w:rPr>
          <w:sz w:val="24"/>
        </w:rPr>
      </w:pPr>
    </w:p>
    <w:tbl>
      <w:tblPr>
        <w:tblW w:w="8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79"/>
        <w:gridCol w:w="2433"/>
        <w:gridCol w:w="1445"/>
        <w:gridCol w:w="1710"/>
      </w:tblGrid>
      <w:tr w:rsidR="0062490A" w:rsidRPr="00A67B18" w14:paraId="4551C94F" w14:textId="77777777" w:rsidTr="0062490A">
        <w:trPr>
          <w:cantSplit/>
          <w:jc w:val="center"/>
        </w:trPr>
        <w:tc>
          <w:tcPr>
            <w:tcW w:w="8267" w:type="dxa"/>
            <w:gridSpan w:val="4"/>
            <w:shd w:val="clear" w:color="auto" w:fill="FFFFFF"/>
            <w:vAlign w:val="center"/>
          </w:tcPr>
          <w:p w14:paraId="0277B46F" w14:textId="77777777" w:rsidR="0062490A" w:rsidRPr="00A67B18" w:rsidRDefault="0062490A" w:rsidP="005146AC">
            <w:pPr>
              <w:adjustRightInd w:val="0"/>
              <w:spacing w:line="320" w:lineRule="atLeast"/>
              <w:ind w:left="60" w:right="60"/>
              <w:jc w:val="center"/>
              <w:rPr>
                <w:color w:val="000000"/>
                <w:sz w:val="24"/>
                <w:szCs w:val="24"/>
              </w:rPr>
            </w:pPr>
            <w:r w:rsidRPr="00A67B18">
              <w:rPr>
                <w:b/>
                <w:bCs/>
                <w:color w:val="000000"/>
                <w:sz w:val="24"/>
                <w:szCs w:val="24"/>
              </w:rPr>
              <w:t>Correlations</w:t>
            </w:r>
          </w:p>
        </w:tc>
      </w:tr>
      <w:tr w:rsidR="0062490A" w:rsidRPr="00A67B18" w14:paraId="0C707BC0" w14:textId="77777777" w:rsidTr="0062490A">
        <w:trPr>
          <w:cantSplit/>
          <w:jc w:val="center"/>
        </w:trPr>
        <w:tc>
          <w:tcPr>
            <w:tcW w:w="5112" w:type="dxa"/>
            <w:gridSpan w:val="2"/>
            <w:shd w:val="clear" w:color="auto" w:fill="FFFFFF"/>
            <w:vAlign w:val="bottom"/>
          </w:tcPr>
          <w:p w14:paraId="6DA4C460" w14:textId="77777777" w:rsidR="0062490A" w:rsidRPr="00A67B18" w:rsidRDefault="0062490A" w:rsidP="005146AC">
            <w:pPr>
              <w:adjustRightInd w:val="0"/>
              <w:rPr>
                <w:sz w:val="24"/>
                <w:szCs w:val="24"/>
              </w:rPr>
            </w:pPr>
          </w:p>
        </w:tc>
        <w:tc>
          <w:tcPr>
            <w:tcW w:w="1445" w:type="dxa"/>
            <w:shd w:val="clear" w:color="auto" w:fill="FFFFFF"/>
            <w:vAlign w:val="bottom"/>
          </w:tcPr>
          <w:p w14:paraId="650E7E33" w14:textId="77777777" w:rsidR="0062490A" w:rsidRPr="00A67B18" w:rsidRDefault="0062490A" w:rsidP="005146AC">
            <w:pPr>
              <w:adjustRightInd w:val="0"/>
              <w:spacing w:line="320" w:lineRule="atLeast"/>
              <w:ind w:left="60" w:right="60"/>
              <w:jc w:val="center"/>
              <w:rPr>
                <w:color w:val="000000"/>
                <w:sz w:val="24"/>
                <w:szCs w:val="24"/>
              </w:rPr>
            </w:pPr>
            <w:r w:rsidRPr="00A67B18">
              <w:rPr>
                <w:color w:val="000000"/>
                <w:sz w:val="24"/>
                <w:szCs w:val="24"/>
              </w:rPr>
              <w:t>Age</w:t>
            </w:r>
          </w:p>
        </w:tc>
        <w:tc>
          <w:tcPr>
            <w:tcW w:w="1710" w:type="dxa"/>
            <w:shd w:val="clear" w:color="auto" w:fill="FFFFFF"/>
            <w:vAlign w:val="bottom"/>
          </w:tcPr>
          <w:p w14:paraId="780C56F2" w14:textId="77777777" w:rsidR="0062490A" w:rsidRPr="00A67B18" w:rsidRDefault="0062490A" w:rsidP="005146AC">
            <w:pPr>
              <w:adjustRightInd w:val="0"/>
              <w:spacing w:line="320" w:lineRule="atLeast"/>
              <w:ind w:left="60" w:right="60"/>
              <w:jc w:val="center"/>
              <w:rPr>
                <w:color w:val="000000"/>
                <w:sz w:val="24"/>
                <w:szCs w:val="24"/>
              </w:rPr>
            </w:pPr>
            <w:r w:rsidRPr="00A67B18">
              <w:rPr>
                <w:color w:val="000000"/>
                <w:sz w:val="24"/>
                <w:szCs w:val="24"/>
              </w:rPr>
              <w:t>Job satisfaction</w:t>
            </w:r>
          </w:p>
        </w:tc>
      </w:tr>
      <w:tr w:rsidR="0062490A" w:rsidRPr="00A67B18" w14:paraId="12C3EA79" w14:textId="77777777" w:rsidTr="0062490A">
        <w:trPr>
          <w:cantSplit/>
          <w:jc w:val="center"/>
        </w:trPr>
        <w:tc>
          <w:tcPr>
            <w:tcW w:w="2679" w:type="dxa"/>
            <w:vMerge w:val="restart"/>
            <w:shd w:val="clear" w:color="auto" w:fill="FFFFFF"/>
          </w:tcPr>
          <w:p w14:paraId="524835B6" w14:textId="77777777" w:rsidR="0062490A" w:rsidRPr="00A67B18" w:rsidRDefault="0062490A" w:rsidP="005146AC">
            <w:pPr>
              <w:adjustRightInd w:val="0"/>
              <w:spacing w:line="320" w:lineRule="atLeast"/>
              <w:ind w:left="60" w:right="60"/>
              <w:rPr>
                <w:color w:val="000000"/>
                <w:sz w:val="24"/>
                <w:szCs w:val="24"/>
              </w:rPr>
            </w:pPr>
            <w:r w:rsidRPr="00A67B18">
              <w:rPr>
                <w:color w:val="000000"/>
                <w:sz w:val="24"/>
                <w:szCs w:val="24"/>
              </w:rPr>
              <w:t>Age</w:t>
            </w:r>
          </w:p>
        </w:tc>
        <w:tc>
          <w:tcPr>
            <w:tcW w:w="2433" w:type="dxa"/>
            <w:shd w:val="clear" w:color="auto" w:fill="FFFFFF"/>
          </w:tcPr>
          <w:p w14:paraId="37417377" w14:textId="77777777" w:rsidR="0062490A" w:rsidRPr="00A67B18" w:rsidRDefault="0062490A" w:rsidP="005146AC">
            <w:pPr>
              <w:adjustRightInd w:val="0"/>
              <w:spacing w:line="320" w:lineRule="atLeast"/>
              <w:ind w:left="60" w:right="60"/>
              <w:rPr>
                <w:color w:val="000000"/>
                <w:sz w:val="24"/>
                <w:szCs w:val="24"/>
              </w:rPr>
            </w:pPr>
            <w:r w:rsidRPr="00A67B18">
              <w:rPr>
                <w:color w:val="000000"/>
                <w:sz w:val="24"/>
                <w:szCs w:val="24"/>
              </w:rPr>
              <w:t>Pearson Correlation</w:t>
            </w:r>
          </w:p>
        </w:tc>
        <w:tc>
          <w:tcPr>
            <w:tcW w:w="1445" w:type="dxa"/>
            <w:shd w:val="clear" w:color="auto" w:fill="FFFFFF"/>
            <w:vAlign w:val="center"/>
          </w:tcPr>
          <w:p w14:paraId="64F768BB" w14:textId="77777777" w:rsidR="0062490A" w:rsidRPr="00A67B18" w:rsidRDefault="0062490A" w:rsidP="005146AC">
            <w:pPr>
              <w:adjustRightInd w:val="0"/>
              <w:spacing w:line="320" w:lineRule="atLeast"/>
              <w:ind w:left="60" w:right="60"/>
              <w:jc w:val="right"/>
              <w:rPr>
                <w:color w:val="000000"/>
                <w:sz w:val="24"/>
                <w:szCs w:val="24"/>
              </w:rPr>
            </w:pPr>
            <w:r w:rsidRPr="00A67B18">
              <w:rPr>
                <w:color w:val="000000"/>
                <w:sz w:val="24"/>
                <w:szCs w:val="24"/>
              </w:rPr>
              <w:t>1</w:t>
            </w:r>
          </w:p>
        </w:tc>
        <w:tc>
          <w:tcPr>
            <w:tcW w:w="1710" w:type="dxa"/>
            <w:shd w:val="clear" w:color="auto" w:fill="FFFFFF"/>
            <w:vAlign w:val="center"/>
          </w:tcPr>
          <w:p w14:paraId="0279B93C" w14:textId="77777777" w:rsidR="0062490A" w:rsidRPr="00A67B18" w:rsidRDefault="0062490A" w:rsidP="005146AC">
            <w:pPr>
              <w:adjustRightInd w:val="0"/>
              <w:spacing w:line="320" w:lineRule="atLeast"/>
              <w:ind w:left="60" w:right="60"/>
              <w:jc w:val="right"/>
              <w:rPr>
                <w:color w:val="000000"/>
                <w:sz w:val="24"/>
                <w:szCs w:val="24"/>
              </w:rPr>
            </w:pPr>
            <w:r w:rsidRPr="00A67B18">
              <w:rPr>
                <w:color w:val="000000"/>
                <w:sz w:val="24"/>
                <w:szCs w:val="24"/>
              </w:rPr>
              <w:t>.219</w:t>
            </w:r>
            <w:r w:rsidRPr="00A67B18">
              <w:rPr>
                <w:color w:val="000000"/>
                <w:sz w:val="24"/>
                <w:szCs w:val="24"/>
                <w:vertAlign w:val="superscript"/>
              </w:rPr>
              <w:t>*</w:t>
            </w:r>
          </w:p>
        </w:tc>
      </w:tr>
      <w:tr w:rsidR="0062490A" w:rsidRPr="00A67B18" w14:paraId="3007E8C6" w14:textId="77777777" w:rsidTr="0062490A">
        <w:trPr>
          <w:cantSplit/>
          <w:jc w:val="center"/>
        </w:trPr>
        <w:tc>
          <w:tcPr>
            <w:tcW w:w="2679" w:type="dxa"/>
            <w:vMerge/>
            <w:shd w:val="clear" w:color="auto" w:fill="FFFFFF"/>
          </w:tcPr>
          <w:p w14:paraId="0106D5DE" w14:textId="77777777" w:rsidR="0062490A" w:rsidRPr="00A67B18" w:rsidRDefault="0062490A" w:rsidP="005146AC">
            <w:pPr>
              <w:adjustRightInd w:val="0"/>
              <w:rPr>
                <w:color w:val="000000"/>
                <w:sz w:val="24"/>
                <w:szCs w:val="24"/>
              </w:rPr>
            </w:pPr>
          </w:p>
        </w:tc>
        <w:tc>
          <w:tcPr>
            <w:tcW w:w="2433" w:type="dxa"/>
            <w:shd w:val="clear" w:color="auto" w:fill="FFFFFF"/>
          </w:tcPr>
          <w:p w14:paraId="7E4748B6" w14:textId="77777777" w:rsidR="0062490A" w:rsidRPr="00A67B18" w:rsidRDefault="0062490A" w:rsidP="005146AC">
            <w:pPr>
              <w:adjustRightInd w:val="0"/>
              <w:spacing w:line="320" w:lineRule="atLeast"/>
              <w:ind w:left="60" w:right="60"/>
              <w:rPr>
                <w:color w:val="000000"/>
                <w:sz w:val="24"/>
                <w:szCs w:val="24"/>
              </w:rPr>
            </w:pPr>
            <w:r w:rsidRPr="00A67B18">
              <w:rPr>
                <w:color w:val="000000"/>
                <w:sz w:val="24"/>
                <w:szCs w:val="24"/>
              </w:rPr>
              <w:t>Sig. (2-tailed)</w:t>
            </w:r>
          </w:p>
        </w:tc>
        <w:tc>
          <w:tcPr>
            <w:tcW w:w="1445" w:type="dxa"/>
            <w:shd w:val="clear" w:color="auto" w:fill="FFFFFF"/>
            <w:vAlign w:val="center"/>
          </w:tcPr>
          <w:p w14:paraId="0FBD6EA0" w14:textId="77777777" w:rsidR="0062490A" w:rsidRPr="00A67B18" w:rsidRDefault="0062490A" w:rsidP="005146AC">
            <w:pPr>
              <w:adjustRightInd w:val="0"/>
              <w:rPr>
                <w:sz w:val="24"/>
                <w:szCs w:val="24"/>
              </w:rPr>
            </w:pPr>
          </w:p>
        </w:tc>
        <w:tc>
          <w:tcPr>
            <w:tcW w:w="1710" w:type="dxa"/>
            <w:shd w:val="clear" w:color="auto" w:fill="FFFFFF"/>
            <w:vAlign w:val="center"/>
          </w:tcPr>
          <w:p w14:paraId="71499C8E" w14:textId="77777777" w:rsidR="0062490A" w:rsidRPr="00A67B18" w:rsidRDefault="0062490A" w:rsidP="005146AC">
            <w:pPr>
              <w:adjustRightInd w:val="0"/>
              <w:spacing w:line="320" w:lineRule="atLeast"/>
              <w:ind w:left="60" w:right="60"/>
              <w:jc w:val="right"/>
              <w:rPr>
                <w:color w:val="000000"/>
                <w:sz w:val="24"/>
                <w:szCs w:val="24"/>
              </w:rPr>
            </w:pPr>
            <w:r w:rsidRPr="00A67B18">
              <w:rPr>
                <w:color w:val="000000"/>
                <w:sz w:val="24"/>
                <w:szCs w:val="24"/>
              </w:rPr>
              <w:t>.016</w:t>
            </w:r>
          </w:p>
        </w:tc>
      </w:tr>
      <w:tr w:rsidR="0062490A" w:rsidRPr="00A67B18" w14:paraId="165773B7" w14:textId="77777777" w:rsidTr="0062490A">
        <w:trPr>
          <w:cantSplit/>
          <w:jc w:val="center"/>
        </w:trPr>
        <w:tc>
          <w:tcPr>
            <w:tcW w:w="2679" w:type="dxa"/>
            <w:vMerge/>
            <w:shd w:val="clear" w:color="auto" w:fill="FFFFFF"/>
          </w:tcPr>
          <w:p w14:paraId="3A79D111" w14:textId="77777777" w:rsidR="0062490A" w:rsidRPr="00A67B18" w:rsidRDefault="0062490A" w:rsidP="005146AC">
            <w:pPr>
              <w:adjustRightInd w:val="0"/>
              <w:rPr>
                <w:color w:val="000000"/>
                <w:sz w:val="24"/>
                <w:szCs w:val="24"/>
              </w:rPr>
            </w:pPr>
          </w:p>
        </w:tc>
        <w:tc>
          <w:tcPr>
            <w:tcW w:w="2433" w:type="dxa"/>
            <w:shd w:val="clear" w:color="auto" w:fill="FFFFFF"/>
          </w:tcPr>
          <w:p w14:paraId="6E564A8C" w14:textId="77777777" w:rsidR="0062490A" w:rsidRPr="00A67B18" w:rsidRDefault="0062490A" w:rsidP="005146AC">
            <w:pPr>
              <w:adjustRightInd w:val="0"/>
              <w:spacing w:line="320" w:lineRule="atLeast"/>
              <w:ind w:left="60" w:right="60"/>
              <w:rPr>
                <w:color w:val="000000"/>
                <w:sz w:val="24"/>
                <w:szCs w:val="24"/>
              </w:rPr>
            </w:pPr>
            <w:r w:rsidRPr="00A67B18">
              <w:rPr>
                <w:color w:val="000000"/>
                <w:sz w:val="24"/>
                <w:szCs w:val="24"/>
              </w:rPr>
              <w:t>N</w:t>
            </w:r>
          </w:p>
        </w:tc>
        <w:tc>
          <w:tcPr>
            <w:tcW w:w="1445" w:type="dxa"/>
            <w:shd w:val="clear" w:color="auto" w:fill="FFFFFF"/>
            <w:vAlign w:val="center"/>
          </w:tcPr>
          <w:p w14:paraId="7F76C0BC" w14:textId="77777777" w:rsidR="0062490A" w:rsidRPr="00A67B18" w:rsidRDefault="0062490A" w:rsidP="005146AC">
            <w:pPr>
              <w:adjustRightInd w:val="0"/>
              <w:spacing w:line="320" w:lineRule="atLeast"/>
              <w:ind w:left="60" w:right="60"/>
              <w:jc w:val="right"/>
              <w:rPr>
                <w:color w:val="000000"/>
                <w:sz w:val="24"/>
                <w:szCs w:val="24"/>
              </w:rPr>
            </w:pPr>
            <w:r w:rsidRPr="00A67B18">
              <w:rPr>
                <w:color w:val="000000"/>
                <w:sz w:val="24"/>
                <w:szCs w:val="24"/>
              </w:rPr>
              <w:t>120</w:t>
            </w:r>
          </w:p>
        </w:tc>
        <w:tc>
          <w:tcPr>
            <w:tcW w:w="1710" w:type="dxa"/>
            <w:shd w:val="clear" w:color="auto" w:fill="FFFFFF"/>
            <w:vAlign w:val="center"/>
          </w:tcPr>
          <w:p w14:paraId="09CCF173" w14:textId="77777777" w:rsidR="0062490A" w:rsidRPr="00A67B18" w:rsidRDefault="0062490A" w:rsidP="005146AC">
            <w:pPr>
              <w:adjustRightInd w:val="0"/>
              <w:spacing w:line="320" w:lineRule="atLeast"/>
              <w:ind w:left="60" w:right="60"/>
              <w:jc w:val="right"/>
              <w:rPr>
                <w:color w:val="000000"/>
                <w:sz w:val="24"/>
                <w:szCs w:val="24"/>
              </w:rPr>
            </w:pPr>
            <w:r w:rsidRPr="00A67B18">
              <w:rPr>
                <w:color w:val="000000"/>
                <w:sz w:val="24"/>
                <w:szCs w:val="24"/>
              </w:rPr>
              <w:t>120</w:t>
            </w:r>
          </w:p>
        </w:tc>
      </w:tr>
      <w:tr w:rsidR="0062490A" w:rsidRPr="00A67B18" w14:paraId="033DEDDA" w14:textId="77777777" w:rsidTr="0062490A">
        <w:trPr>
          <w:cantSplit/>
          <w:jc w:val="center"/>
        </w:trPr>
        <w:tc>
          <w:tcPr>
            <w:tcW w:w="2679" w:type="dxa"/>
            <w:vMerge w:val="restart"/>
            <w:shd w:val="clear" w:color="auto" w:fill="FFFFFF"/>
          </w:tcPr>
          <w:p w14:paraId="33FEEA08" w14:textId="77777777" w:rsidR="0062490A" w:rsidRPr="00A67B18" w:rsidRDefault="0062490A" w:rsidP="005146AC">
            <w:pPr>
              <w:adjustRightInd w:val="0"/>
              <w:spacing w:line="320" w:lineRule="atLeast"/>
              <w:ind w:left="60" w:right="60"/>
              <w:rPr>
                <w:color w:val="000000"/>
                <w:sz w:val="24"/>
                <w:szCs w:val="24"/>
              </w:rPr>
            </w:pPr>
            <w:r w:rsidRPr="00A67B18">
              <w:rPr>
                <w:color w:val="000000"/>
                <w:sz w:val="24"/>
                <w:szCs w:val="24"/>
              </w:rPr>
              <w:t>Job satisfaction</w:t>
            </w:r>
          </w:p>
        </w:tc>
        <w:tc>
          <w:tcPr>
            <w:tcW w:w="2433" w:type="dxa"/>
            <w:shd w:val="clear" w:color="auto" w:fill="FFFFFF"/>
          </w:tcPr>
          <w:p w14:paraId="5564F15F" w14:textId="77777777" w:rsidR="0062490A" w:rsidRPr="00A67B18" w:rsidRDefault="0062490A" w:rsidP="005146AC">
            <w:pPr>
              <w:adjustRightInd w:val="0"/>
              <w:spacing w:line="320" w:lineRule="atLeast"/>
              <w:ind w:left="60" w:right="60"/>
              <w:rPr>
                <w:color w:val="000000"/>
                <w:sz w:val="24"/>
                <w:szCs w:val="24"/>
              </w:rPr>
            </w:pPr>
            <w:r w:rsidRPr="00A67B18">
              <w:rPr>
                <w:color w:val="000000"/>
                <w:sz w:val="24"/>
                <w:szCs w:val="24"/>
              </w:rPr>
              <w:t>Pearson Correlation</w:t>
            </w:r>
          </w:p>
        </w:tc>
        <w:tc>
          <w:tcPr>
            <w:tcW w:w="1445" w:type="dxa"/>
            <w:shd w:val="clear" w:color="auto" w:fill="FFFFFF"/>
            <w:vAlign w:val="center"/>
          </w:tcPr>
          <w:p w14:paraId="1C8CB9C2" w14:textId="77777777" w:rsidR="0062490A" w:rsidRPr="00A67B18" w:rsidRDefault="0062490A" w:rsidP="005146AC">
            <w:pPr>
              <w:adjustRightInd w:val="0"/>
              <w:spacing w:line="320" w:lineRule="atLeast"/>
              <w:ind w:left="60" w:right="60"/>
              <w:jc w:val="right"/>
              <w:rPr>
                <w:color w:val="000000"/>
                <w:sz w:val="24"/>
                <w:szCs w:val="24"/>
              </w:rPr>
            </w:pPr>
            <w:r w:rsidRPr="00A67B18">
              <w:rPr>
                <w:color w:val="000000"/>
                <w:sz w:val="24"/>
                <w:szCs w:val="24"/>
              </w:rPr>
              <w:t>.219</w:t>
            </w:r>
            <w:r w:rsidRPr="00A67B18">
              <w:rPr>
                <w:color w:val="000000"/>
                <w:sz w:val="24"/>
                <w:szCs w:val="24"/>
                <w:vertAlign w:val="superscript"/>
              </w:rPr>
              <w:t>*</w:t>
            </w:r>
          </w:p>
        </w:tc>
        <w:tc>
          <w:tcPr>
            <w:tcW w:w="1710" w:type="dxa"/>
            <w:shd w:val="clear" w:color="auto" w:fill="FFFFFF"/>
            <w:vAlign w:val="center"/>
          </w:tcPr>
          <w:p w14:paraId="5DBEFEB2" w14:textId="77777777" w:rsidR="0062490A" w:rsidRPr="00A67B18" w:rsidRDefault="0062490A" w:rsidP="005146AC">
            <w:pPr>
              <w:adjustRightInd w:val="0"/>
              <w:spacing w:line="320" w:lineRule="atLeast"/>
              <w:ind w:left="60" w:right="60"/>
              <w:jc w:val="right"/>
              <w:rPr>
                <w:color w:val="000000"/>
                <w:sz w:val="24"/>
                <w:szCs w:val="24"/>
              </w:rPr>
            </w:pPr>
            <w:r w:rsidRPr="00A67B18">
              <w:rPr>
                <w:color w:val="000000"/>
                <w:sz w:val="24"/>
                <w:szCs w:val="24"/>
              </w:rPr>
              <w:t>1</w:t>
            </w:r>
          </w:p>
        </w:tc>
      </w:tr>
      <w:tr w:rsidR="0062490A" w:rsidRPr="00A67B18" w14:paraId="06E8B820" w14:textId="77777777" w:rsidTr="0062490A">
        <w:trPr>
          <w:cantSplit/>
          <w:jc w:val="center"/>
        </w:trPr>
        <w:tc>
          <w:tcPr>
            <w:tcW w:w="2679" w:type="dxa"/>
            <w:vMerge/>
            <w:shd w:val="clear" w:color="auto" w:fill="FFFFFF"/>
          </w:tcPr>
          <w:p w14:paraId="79DA68FB" w14:textId="77777777" w:rsidR="0062490A" w:rsidRPr="00A67B18" w:rsidRDefault="0062490A" w:rsidP="005146AC">
            <w:pPr>
              <w:adjustRightInd w:val="0"/>
              <w:rPr>
                <w:color w:val="000000"/>
                <w:sz w:val="24"/>
                <w:szCs w:val="24"/>
              </w:rPr>
            </w:pPr>
          </w:p>
        </w:tc>
        <w:tc>
          <w:tcPr>
            <w:tcW w:w="2433" w:type="dxa"/>
            <w:shd w:val="clear" w:color="auto" w:fill="FFFFFF"/>
          </w:tcPr>
          <w:p w14:paraId="4AFA6C82" w14:textId="77777777" w:rsidR="0062490A" w:rsidRPr="00A67B18" w:rsidRDefault="0062490A" w:rsidP="005146AC">
            <w:pPr>
              <w:adjustRightInd w:val="0"/>
              <w:spacing w:line="320" w:lineRule="atLeast"/>
              <w:ind w:left="60" w:right="60"/>
              <w:rPr>
                <w:color w:val="000000"/>
                <w:sz w:val="24"/>
                <w:szCs w:val="24"/>
              </w:rPr>
            </w:pPr>
            <w:r w:rsidRPr="00A67B18">
              <w:rPr>
                <w:color w:val="000000"/>
                <w:sz w:val="24"/>
                <w:szCs w:val="24"/>
              </w:rPr>
              <w:t>Sig. (2-tailed)</w:t>
            </w:r>
          </w:p>
        </w:tc>
        <w:tc>
          <w:tcPr>
            <w:tcW w:w="1445" w:type="dxa"/>
            <w:shd w:val="clear" w:color="auto" w:fill="FFFFFF"/>
            <w:vAlign w:val="center"/>
          </w:tcPr>
          <w:p w14:paraId="0421836F" w14:textId="77777777" w:rsidR="0062490A" w:rsidRPr="00A67B18" w:rsidRDefault="0062490A" w:rsidP="005146AC">
            <w:pPr>
              <w:adjustRightInd w:val="0"/>
              <w:spacing w:line="320" w:lineRule="atLeast"/>
              <w:ind w:left="60" w:right="60"/>
              <w:jc w:val="right"/>
              <w:rPr>
                <w:color w:val="000000"/>
                <w:sz w:val="24"/>
                <w:szCs w:val="24"/>
              </w:rPr>
            </w:pPr>
            <w:r w:rsidRPr="00A67B18">
              <w:rPr>
                <w:color w:val="000000"/>
                <w:sz w:val="24"/>
                <w:szCs w:val="24"/>
              </w:rPr>
              <w:t>.016</w:t>
            </w:r>
          </w:p>
        </w:tc>
        <w:tc>
          <w:tcPr>
            <w:tcW w:w="1710" w:type="dxa"/>
            <w:shd w:val="clear" w:color="auto" w:fill="FFFFFF"/>
            <w:vAlign w:val="center"/>
          </w:tcPr>
          <w:p w14:paraId="14BBE263" w14:textId="77777777" w:rsidR="0062490A" w:rsidRPr="00A67B18" w:rsidRDefault="0062490A" w:rsidP="005146AC">
            <w:pPr>
              <w:adjustRightInd w:val="0"/>
              <w:rPr>
                <w:sz w:val="24"/>
                <w:szCs w:val="24"/>
              </w:rPr>
            </w:pPr>
          </w:p>
        </w:tc>
      </w:tr>
      <w:tr w:rsidR="0062490A" w:rsidRPr="00A67B18" w14:paraId="70D062CB" w14:textId="77777777" w:rsidTr="0062490A">
        <w:trPr>
          <w:cantSplit/>
          <w:jc w:val="center"/>
        </w:trPr>
        <w:tc>
          <w:tcPr>
            <w:tcW w:w="2679" w:type="dxa"/>
            <w:vMerge/>
            <w:shd w:val="clear" w:color="auto" w:fill="FFFFFF"/>
          </w:tcPr>
          <w:p w14:paraId="28EC5408" w14:textId="77777777" w:rsidR="0062490A" w:rsidRPr="00A67B18" w:rsidRDefault="0062490A" w:rsidP="005146AC">
            <w:pPr>
              <w:adjustRightInd w:val="0"/>
              <w:rPr>
                <w:sz w:val="24"/>
                <w:szCs w:val="24"/>
              </w:rPr>
            </w:pPr>
          </w:p>
        </w:tc>
        <w:tc>
          <w:tcPr>
            <w:tcW w:w="2433" w:type="dxa"/>
            <w:shd w:val="clear" w:color="auto" w:fill="FFFFFF"/>
          </w:tcPr>
          <w:p w14:paraId="0D60776C" w14:textId="77777777" w:rsidR="0062490A" w:rsidRPr="00A67B18" w:rsidRDefault="0062490A" w:rsidP="005146AC">
            <w:pPr>
              <w:adjustRightInd w:val="0"/>
              <w:spacing w:line="320" w:lineRule="atLeast"/>
              <w:ind w:left="60" w:right="60"/>
              <w:rPr>
                <w:color w:val="000000"/>
                <w:sz w:val="24"/>
                <w:szCs w:val="24"/>
              </w:rPr>
            </w:pPr>
            <w:r w:rsidRPr="00A67B18">
              <w:rPr>
                <w:color w:val="000000"/>
                <w:sz w:val="24"/>
                <w:szCs w:val="24"/>
              </w:rPr>
              <w:t>N</w:t>
            </w:r>
          </w:p>
        </w:tc>
        <w:tc>
          <w:tcPr>
            <w:tcW w:w="1445" w:type="dxa"/>
            <w:shd w:val="clear" w:color="auto" w:fill="FFFFFF"/>
            <w:vAlign w:val="center"/>
          </w:tcPr>
          <w:p w14:paraId="48D22CC5" w14:textId="77777777" w:rsidR="0062490A" w:rsidRPr="00A67B18" w:rsidRDefault="0062490A" w:rsidP="005146AC">
            <w:pPr>
              <w:adjustRightInd w:val="0"/>
              <w:spacing w:line="320" w:lineRule="atLeast"/>
              <w:ind w:left="60" w:right="60"/>
              <w:jc w:val="right"/>
              <w:rPr>
                <w:color w:val="000000"/>
                <w:sz w:val="24"/>
                <w:szCs w:val="24"/>
              </w:rPr>
            </w:pPr>
            <w:r w:rsidRPr="00A67B18">
              <w:rPr>
                <w:color w:val="000000"/>
                <w:sz w:val="24"/>
                <w:szCs w:val="24"/>
              </w:rPr>
              <w:t>120</w:t>
            </w:r>
          </w:p>
        </w:tc>
        <w:tc>
          <w:tcPr>
            <w:tcW w:w="1710" w:type="dxa"/>
            <w:shd w:val="clear" w:color="auto" w:fill="FFFFFF"/>
            <w:vAlign w:val="center"/>
          </w:tcPr>
          <w:p w14:paraId="420C66CB" w14:textId="77777777" w:rsidR="0062490A" w:rsidRPr="00A67B18" w:rsidRDefault="0062490A" w:rsidP="005146AC">
            <w:pPr>
              <w:adjustRightInd w:val="0"/>
              <w:spacing w:line="320" w:lineRule="atLeast"/>
              <w:ind w:left="60" w:right="60"/>
              <w:jc w:val="right"/>
              <w:rPr>
                <w:color w:val="000000"/>
                <w:sz w:val="24"/>
                <w:szCs w:val="24"/>
              </w:rPr>
            </w:pPr>
            <w:r w:rsidRPr="00A67B18">
              <w:rPr>
                <w:color w:val="000000"/>
                <w:sz w:val="24"/>
                <w:szCs w:val="24"/>
              </w:rPr>
              <w:t>120</w:t>
            </w:r>
          </w:p>
        </w:tc>
      </w:tr>
      <w:tr w:rsidR="0062490A" w:rsidRPr="00A67B18" w14:paraId="73DBE386" w14:textId="77777777" w:rsidTr="0062490A">
        <w:trPr>
          <w:cantSplit/>
          <w:jc w:val="center"/>
        </w:trPr>
        <w:tc>
          <w:tcPr>
            <w:tcW w:w="8267" w:type="dxa"/>
            <w:gridSpan w:val="4"/>
            <w:shd w:val="clear" w:color="auto" w:fill="FFFFFF"/>
          </w:tcPr>
          <w:p w14:paraId="056AF8EA" w14:textId="77777777" w:rsidR="0062490A" w:rsidRPr="00A67B18" w:rsidRDefault="0062490A" w:rsidP="005146AC">
            <w:pPr>
              <w:adjustRightInd w:val="0"/>
              <w:spacing w:line="320" w:lineRule="atLeast"/>
              <w:ind w:left="60" w:right="60"/>
              <w:rPr>
                <w:color w:val="000000"/>
                <w:sz w:val="24"/>
                <w:szCs w:val="24"/>
              </w:rPr>
            </w:pPr>
            <w:r w:rsidRPr="00A67B18">
              <w:rPr>
                <w:color w:val="000000"/>
                <w:sz w:val="24"/>
                <w:szCs w:val="24"/>
              </w:rPr>
              <w:t>*. Correlation is significant at the 0.05 level (2-tailed).</w:t>
            </w:r>
          </w:p>
        </w:tc>
      </w:tr>
    </w:tbl>
    <w:p w14:paraId="55B48690" w14:textId="77777777" w:rsidR="001B411A" w:rsidRDefault="001B411A" w:rsidP="001B411A">
      <w:pPr>
        <w:spacing w:line="271" w:lineRule="exact"/>
        <w:rPr>
          <w:b/>
          <w:spacing w:val="-2"/>
          <w:sz w:val="24"/>
        </w:rPr>
      </w:pPr>
    </w:p>
    <w:p w14:paraId="099B17F6" w14:textId="77777777" w:rsidR="00D7465A" w:rsidRDefault="00E04CE5" w:rsidP="001B411A">
      <w:pPr>
        <w:spacing w:line="271" w:lineRule="exact"/>
        <w:rPr>
          <w:b/>
          <w:sz w:val="24"/>
        </w:rPr>
      </w:pPr>
      <w:r>
        <w:rPr>
          <w:b/>
          <w:spacing w:val="-2"/>
          <w:sz w:val="24"/>
        </w:rPr>
        <w:t>Inference:</w:t>
      </w:r>
    </w:p>
    <w:p w14:paraId="1DF2DD16" w14:textId="77777777" w:rsidR="0062490A" w:rsidRPr="0062490A" w:rsidRDefault="0062490A" w:rsidP="00AA3351">
      <w:pPr>
        <w:spacing w:line="276" w:lineRule="auto"/>
        <w:jc w:val="both"/>
        <w:rPr>
          <w:color w:val="000000"/>
          <w:sz w:val="24"/>
          <w:szCs w:val="24"/>
        </w:rPr>
      </w:pPr>
      <w:bookmarkStart w:id="1" w:name="_Hlk162358519"/>
      <w:r>
        <w:rPr>
          <w:sz w:val="24"/>
          <w:szCs w:val="24"/>
        </w:rPr>
        <w:t xml:space="preserve">From the correlation table 4.3.3, it can be seen that the correlation coefficient value is .219 which lies in the moderate correlation region. Since p-value (0.00) &lt; 0.05, we accept the alternate hypothesis (H1). It can be concluded that there is statistically significant correlation between </w:t>
      </w:r>
      <w:bookmarkEnd w:id="1"/>
      <w:r w:rsidRPr="00A67B18">
        <w:rPr>
          <w:color w:val="000000"/>
          <w:sz w:val="24"/>
          <w:szCs w:val="24"/>
        </w:rPr>
        <w:t>Age</w:t>
      </w:r>
      <w:r w:rsidRPr="00A67B18">
        <w:rPr>
          <w:bCs/>
          <w:sz w:val="24"/>
          <w:szCs w:val="24"/>
        </w:rPr>
        <w:t xml:space="preserve"> and </w:t>
      </w:r>
      <w:r w:rsidRPr="00A67B18">
        <w:rPr>
          <w:color w:val="000000"/>
          <w:sz w:val="24"/>
          <w:szCs w:val="24"/>
        </w:rPr>
        <w:t>Job satisfaction.</w:t>
      </w:r>
    </w:p>
    <w:p w14:paraId="0918489F" w14:textId="77777777" w:rsidR="00D7465A" w:rsidRDefault="00E04CE5" w:rsidP="001B411A">
      <w:pPr>
        <w:pStyle w:val="Heading1"/>
        <w:numPr>
          <w:ilvl w:val="1"/>
          <w:numId w:val="9"/>
        </w:numPr>
        <w:tabs>
          <w:tab w:val="left" w:pos="486"/>
        </w:tabs>
        <w:spacing w:line="240" w:lineRule="auto"/>
        <w:ind w:left="486" w:hanging="346"/>
        <w:jc w:val="left"/>
      </w:pPr>
      <w:r>
        <w:rPr>
          <w:spacing w:val="-8"/>
        </w:rPr>
        <w:t>ANOVA</w:t>
      </w:r>
      <w:r>
        <w:rPr>
          <w:spacing w:val="-22"/>
        </w:rPr>
        <w:t xml:space="preserve"> </w:t>
      </w:r>
      <w:r>
        <w:rPr>
          <w:spacing w:val="-2"/>
        </w:rPr>
        <w:t>ANALYSIS</w:t>
      </w:r>
    </w:p>
    <w:p w14:paraId="03A6B503" w14:textId="77777777" w:rsidR="00D7465A" w:rsidRDefault="00E04CE5" w:rsidP="001B411A">
      <w:pPr>
        <w:pStyle w:val="ListParagraph"/>
        <w:numPr>
          <w:ilvl w:val="2"/>
          <w:numId w:val="9"/>
        </w:numPr>
        <w:tabs>
          <w:tab w:val="left" w:pos="680"/>
        </w:tabs>
        <w:spacing w:line="274" w:lineRule="exact"/>
        <w:rPr>
          <w:b/>
          <w:sz w:val="24"/>
        </w:rPr>
      </w:pPr>
      <w:r>
        <w:rPr>
          <w:b/>
          <w:sz w:val="24"/>
        </w:rPr>
        <w:t>HYPOTHESIS</w:t>
      </w:r>
      <w:r>
        <w:rPr>
          <w:b/>
          <w:spacing w:val="-4"/>
          <w:sz w:val="24"/>
        </w:rPr>
        <w:t xml:space="preserve"> </w:t>
      </w:r>
      <w:r>
        <w:rPr>
          <w:b/>
          <w:spacing w:val="-2"/>
          <w:sz w:val="24"/>
        </w:rPr>
        <w:t>STATEMENT</w:t>
      </w:r>
    </w:p>
    <w:p w14:paraId="2D7ADEE0" w14:textId="77777777" w:rsidR="00D7465A" w:rsidRDefault="00E04CE5">
      <w:pPr>
        <w:pStyle w:val="BodyText"/>
        <w:spacing w:line="274" w:lineRule="exact"/>
        <w:jc w:val="left"/>
      </w:pPr>
      <w:r>
        <w:rPr>
          <w:b/>
        </w:rPr>
        <w:t>H0:</w:t>
      </w:r>
      <w:r>
        <w:rPr>
          <w:b/>
          <w:spacing w:val="-5"/>
        </w:rPr>
        <w:t xml:space="preserve"> </w:t>
      </w:r>
      <w:r w:rsidR="000E424E">
        <w:t xml:space="preserve">There is no relationship between </w:t>
      </w:r>
      <w:r w:rsidR="000E424E" w:rsidRPr="00A67B18">
        <w:rPr>
          <w:color w:val="000000"/>
          <w:shd w:val="clear" w:color="auto" w:fill="FFFFFF"/>
        </w:rPr>
        <w:t>Monthly Income Level and</w:t>
      </w:r>
      <w:r w:rsidR="000E424E" w:rsidRPr="00A67B18">
        <w:rPr>
          <w:rFonts w:ascii="Arial" w:hAnsi="Arial" w:cs="Arial"/>
          <w:color w:val="000000"/>
          <w:shd w:val="clear" w:color="auto" w:fill="FFFFFF"/>
        </w:rPr>
        <w:t xml:space="preserve"> </w:t>
      </w:r>
      <w:r w:rsidR="000E424E" w:rsidRPr="00A67B18">
        <w:t>Employee development programs have improved my skills and capabilities for my current role</w:t>
      </w:r>
      <w:r w:rsidR="000E424E">
        <w:t>.</w:t>
      </w:r>
    </w:p>
    <w:p w14:paraId="5DC50659" w14:textId="77777777" w:rsidR="00D7465A" w:rsidRDefault="00E04CE5">
      <w:pPr>
        <w:pStyle w:val="BodyText"/>
      </w:pPr>
      <w:r>
        <w:rPr>
          <w:b/>
        </w:rPr>
        <w:t>H1:</w:t>
      </w:r>
      <w:r>
        <w:rPr>
          <w:b/>
          <w:spacing w:val="-5"/>
        </w:rPr>
        <w:t xml:space="preserve"> </w:t>
      </w:r>
      <w:r w:rsidR="000E424E">
        <w:t xml:space="preserve">There is a relationship between </w:t>
      </w:r>
      <w:r w:rsidR="000E424E" w:rsidRPr="00A67B18">
        <w:rPr>
          <w:color w:val="000000"/>
          <w:shd w:val="clear" w:color="auto" w:fill="FFFFFF"/>
        </w:rPr>
        <w:t>Monthly Income Level and</w:t>
      </w:r>
      <w:r w:rsidR="000E424E" w:rsidRPr="00A67B18">
        <w:rPr>
          <w:rFonts w:ascii="Arial" w:hAnsi="Arial" w:cs="Arial"/>
          <w:color w:val="000000"/>
          <w:shd w:val="clear" w:color="auto" w:fill="FFFFFF"/>
        </w:rPr>
        <w:t xml:space="preserve"> </w:t>
      </w:r>
      <w:r w:rsidR="000E424E" w:rsidRPr="00A67B18">
        <w:t>Employee development programs have improved my skills and capabilities for my current role.</w:t>
      </w:r>
    </w:p>
    <w:p w14:paraId="6A916F67" w14:textId="77777777" w:rsidR="00D7465A" w:rsidRPr="000E424E" w:rsidRDefault="00E04CE5">
      <w:pPr>
        <w:pStyle w:val="Heading1"/>
        <w:spacing w:before="5" w:line="240" w:lineRule="auto"/>
        <w:ind w:left="7" w:right="8"/>
        <w:jc w:val="center"/>
      </w:pPr>
      <w:r>
        <w:rPr>
          <w:spacing w:val="-2"/>
        </w:rPr>
        <w:t>TABLE</w:t>
      </w:r>
      <w:r>
        <w:rPr>
          <w:spacing w:val="-8"/>
        </w:rPr>
        <w:t xml:space="preserve"> </w:t>
      </w:r>
      <w:r>
        <w:rPr>
          <w:spacing w:val="-2"/>
        </w:rPr>
        <w:t>4.3.1</w:t>
      </w:r>
    </w:p>
    <w:p w14:paraId="686BB1E9" w14:textId="77777777" w:rsidR="00D7465A" w:rsidRPr="000E424E" w:rsidRDefault="000E424E">
      <w:pPr>
        <w:spacing w:after="4"/>
        <w:ind w:left="4" w:right="8"/>
        <w:jc w:val="center"/>
        <w:rPr>
          <w:b/>
          <w:sz w:val="24"/>
          <w:szCs w:val="24"/>
        </w:rPr>
      </w:pPr>
      <w:r w:rsidRPr="000E424E">
        <w:rPr>
          <w:b/>
          <w:color w:val="000000"/>
          <w:sz w:val="24"/>
          <w:szCs w:val="24"/>
          <w:shd w:val="clear" w:color="auto" w:fill="FFFFFF"/>
        </w:rPr>
        <w:t>Monthly Income Level Vs</w:t>
      </w:r>
      <w:r w:rsidRPr="000E424E">
        <w:rPr>
          <w:rFonts w:ascii="Arial" w:hAnsi="Arial" w:cs="Arial"/>
          <w:b/>
          <w:color w:val="000000"/>
          <w:sz w:val="24"/>
          <w:szCs w:val="24"/>
          <w:shd w:val="clear" w:color="auto" w:fill="FFFFFF"/>
        </w:rPr>
        <w:t xml:space="preserve"> </w:t>
      </w:r>
      <w:r w:rsidRPr="000E424E">
        <w:rPr>
          <w:b/>
          <w:sz w:val="24"/>
          <w:szCs w:val="24"/>
        </w:rPr>
        <w:t>Employee development</w:t>
      </w:r>
    </w:p>
    <w:tbl>
      <w:tblPr>
        <w:tblW w:w="7602" w:type="dxa"/>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8"/>
        <w:gridCol w:w="1469"/>
        <w:gridCol w:w="1009"/>
        <w:gridCol w:w="1408"/>
        <w:gridCol w:w="1009"/>
        <w:gridCol w:w="1009"/>
      </w:tblGrid>
      <w:tr w:rsidR="000E424E" w:rsidRPr="00A67B18" w14:paraId="216A8119" w14:textId="77777777" w:rsidTr="000E424E">
        <w:trPr>
          <w:cantSplit/>
        </w:trPr>
        <w:tc>
          <w:tcPr>
            <w:tcW w:w="7602" w:type="dxa"/>
            <w:gridSpan w:val="6"/>
            <w:shd w:val="clear" w:color="auto" w:fill="FFFFFF"/>
            <w:vAlign w:val="center"/>
          </w:tcPr>
          <w:p w14:paraId="06951C47" w14:textId="77777777" w:rsidR="000E424E" w:rsidRPr="00A67B18" w:rsidRDefault="000E424E" w:rsidP="005146AC">
            <w:pPr>
              <w:adjustRightInd w:val="0"/>
              <w:spacing w:line="320" w:lineRule="atLeast"/>
              <w:ind w:left="60" w:right="60"/>
              <w:jc w:val="center"/>
              <w:rPr>
                <w:color w:val="000000"/>
                <w:sz w:val="24"/>
                <w:szCs w:val="24"/>
              </w:rPr>
            </w:pPr>
            <w:r w:rsidRPr="00A67B18">
              <w:rPr>
                <w:b/>
                <w:bCs/>
                <w:color w:val="000000"/>
                <w:sz w:val="24"/>
                <w:szCs w:val="24"/>
              </w:rPr>
              <w:t>ANOVA</w:t>
            </w:r>
          </w:p>
        </w:tc>
      </w:tr>
      <w:tr w:rsidR="000E424E" w:rsidRPr="00A67B18" w14:paraId="00E09039" w14:textId="77777777" w:rsidTr="000E424E">
        <w:trPr>
          <w:cantSplit/>
        </w:trPr>
        <w:tc>
          <w:tcPr>
            <w:tcW w:w="7602" w:type="dxa"/>
            <w:gridSpan w:val="6"/>
            <w:shd w:val="clear" w:color="auto" w:fill="FFFFFF"/>
            <w:vAlign w:val="bottom"/>
          </w:tcPr>
          <w:p w14:paraId="0DE7637E" w14:textId="77777777" w:rsidR="000E424E" w:rsidRPr="00A67B18" w:rsidRDefault="000E424E" w:rsidP="005146AC">
            <w:pPr>
              <w:adjustRightInd w:val="0"/>
              <w:spacing w:line="320" w:lineRule="atLeast"/>
              <w:rPr>
                <w:sz w:val="24"/>
                <w:szCs w:val="24"/>
              </w:rPr>
            </w:pPr>
            <w:r w:rsidRPr="00A67B18">
              <w:rPr>
                <w:color w:val="000000"/>
                <w:sz w:val="24"/>
                <w:szCs w:val="24"/>
                <w:shd w:val="clear" w:color="auto" w:fill="FFFFFF"/>
              </w:rPr>
              <w:t xml:space="preserve">Monthly Income Level  </w:t>
            </w:r>
          </w:p>
        </w:tc>
      </w:tr>
      <w:tr w:rsidR="000E424E" w:rsidRPr="00A67B18" w14:paraId="1802F30A" w14:textId="77777777" w:rsidTr="000E424E">
        <w:trPr>
          <w:cantSplit/>
        </w:trPr>
        <w:tc>
          <w:tcPr>
            <w:tcW w:w="1698" w:type="dxa"/>
            <w:shd w:val="clear" w:color="auto" w:fill="FFFFFF"/>
            <w:vAlign w:val="bottom"/>
          </w:tcPr>
          <w:p w14:paraId="42099E11" w14:textId="77777777" w:rsidR="000E424E" w:rsidRPr="00A67B18" w:rsidRDefault="000E424E" w:rsidP="005146AC">
            <w:pPr>
              <w:adjustRightInd w:val="0"/>
              <w:rPr>
                <w:sz w:val="24"/>
                <w:szCs w:val="24"/>
              </w:rPr>
            </w:pPr>
          </w:p>
        </w:tc>
        <w:tc>
          <w:tcPr>
            <w:tcW w:w="1469" w:type="dxa"/>
            <w:shd w:val="clear" w:color="auto" w:fill="FFFFFF"/>
            <w:vAlign w:val="bottom"/>
          </w:tcPr>
          <w:p w14:paraId="0601D756" w14:textId="77777777" w:rsidR="000E424E" w:rsidRPr="00A67B18" w:rsidRDefault="000E424E" w:rsidP="005146AC">
            <w:pPr>
              <w:adjustRightInd w:val="0"/>
              <w:spacing w:line="320" w:lineRule="atLeast"/>
              <w:ind w:left="60" w:right="60"/>
              <w:jc w:val="center"/>
              <w:rPr>
                <w:color w:val="000000"/>
                <w:sz w:val="24"/>
                <w:szCs w:val="24"/>
              </w:rPr>
            </w:pPr>
            <w:r w:rsidRPr="00A67B18">
              <w:rPr>
                <w:color w:val="000000"/>
                <w:sz w:val="24"/>
                <w:szCs w:val="24"/>
              </w:rPr>
              <w:t>Sum of Squares</w:t>
            </w:r>
          </w:p>
        </w:tc>
        <w:tc>
          <w:tcPr>
            <w:tcW w:w="1009" w:type="dxa"/>
            <w:shd w:val="clear" w:color="auto" w:fill="FFFFFF"/>
            <w:vAlign w:val="bottom"/>
          </w:tcPr>
          <w:p w14:paraId="0FAE9F10" w14:textId="77777777" w:rsidR="000E424E" w:rsidRPr="00A67B18" w:rsidRDefault="000E424E" w:rsidP="005146AC">
            <w:pPr>
              <w:adjustRightInd w:val="0"/>
              <w:spacing w:line="320" w:lineRule="atLeast"/>
              <w:ind w:left="60" w:right="60"/>
              <w:jc w:val="center"/>
              <w:rPr>
                <w:color w:val="000000"/>
                <w:sz w:val="24"/>
                <w:szCs w:val="24"/>
              </w:rPr>
            </w:pPr>
            <w:r w:rsidRPr="00A67B18">
              <w:rPr>
                <w:color w:val="000000"/>
                <w:sz w:val="24"/>
                <w:szCs w:val="24"/>
              </w:rPr>
              <w:t>df</w:t>
            </w:r>
          </w:p>
        </w:tc>
        <w:tc>
          <w:tcPr>
            <w:tcW w:w="1408" w:type="dxa"/>
            <w:shd w:val="clear" w:color="auto" w:fill="FFFFFF"/>
            <w:vAlign w:val="bottom"/>
          </w:tcPr>
          <w:p w14:paraId="3918F1B8" w14:textId="77777777" w:rsidR="000E424E" w:rsidRPr="00A67B18" w:rsidRDefault="000E424E" w:rsidP="005146AC">
            <w:pPr>
              <w:adjustRightInd w:val="0"/>
              <w:spacing w:line="320" w:lineRule="atLeast"/>
              <w:ind w:left="60" w:right="60"/>
              <w:jc w:val="center"/>
              <w:rPr>
                <w:color w:val="000000"/>
                <w:sz w:val="24"/>
                <w:szCs w:val="24"/>
              </w:rPr>
            </w:pPr>
            <w:r w:rsidRPr="00A67B18">
              <w:rPr>
                <w:color w:val="000000"/>
                <w:sz w:val="24"/>
                <w:szCs w:val="24"/>
              </w:rPr>
              <w:t>Mean Square</w:t>
            </w:r>
          </w:p>
        </w:tc>
        <w:tc>
          <w:tcPr>
            <w:tcW w:w="1009" w:type="dxa"/>
            <w:shd w:val="clear" w:color="auto" w:fill="FFFFFF"/>
            <w:vAlign w:val="bottom"/>
          </w:tcPr>
          <w:p w14:paraId="0CFDEF92" w14:textId="77777777" w:rsidR="000E424E" w:rsidRPr="00A67B18" w:rsidRDefault="000E424E" w:rsidP="005146AC">
            <w:pPr>
              <w:adjustRightInd w:val="0"/>
              <w:spacing w:line="320" w:lineRule="atLeast"/>
              <w:ind w:left="60" w:right="60"/>
              <w:jc w:val="center"/>
              <w:rPr>
                <w:color w:val="000000"/>
                <w:sz w:val="24"/>
                <w:szCs w:val="24"/>
              </w:rPr>
            </w:pPr>
            <w:r w:rsidRPr="00A67B18">
              <w:rPr>
                <w:color w:val="000000"/>
                <w:sz w:val="24"/>
                <w:szCs w:val="24"/>
              </w:rPr>
              <w:t>F</w:t>
            </w:r>
          </w:p>
        </w:tc>
        <w:tc>
          <w:tcPr>
            <w:tcW w:w="1009" w:type="dxa"/>
            <w:shd w:val="clear" w:color="auto" w:fill="FFFFFF"/>
            <w:vAlign w:val="bottom"/>
          </w:tcPr>
          <w:p w14:paraId="04DC71B6" w14:textId="77777777" w:rsidR="000E424E" w:rsidRPr="00A67B18" w:rsidRDefault="000E424E" w:rsidP="005146AC">
            <w:pPr>
              <w:adjustRightInd w:val="0"/>
              <w:spacing w:line="320" w:lineRule="atLeast"/>
              <w:ind w:left="60" w:right="60"/>
              <w:jc w:val="center"/>
              <w:rPr>
                <w:color w:val="000000"/>
                <w:sz w:val="24"/>
                <w:szCs w:val="24"/>
              </w:rPr>
            </w:pPr>
            <w:r w:rsidRPr="00A67B18">
              <w:rPr>
                <w:color w:val="000000"/>
                <w:sz w:val="24"/>
                <w:szCs w:val="24"/>
              </w:rPr>
              <w:t>Sig.</w:t>
            </w:r>
          </w:p>
        </w:tc>
      </w:tr>
      <w:tr w:rsidR="000E424E" w:rsidRPr="00A67B18" w14:paraId="5E3D52F1" w14:textId="77777777" w:rsidTr="000E424E">
        <w:trPr>
          <w:cantSplit/>
        </w:trPr>
        <w:tc>
          <w:tcPr>
            <w:tcW w:w="1698" w:type="dxa"/>
            <w:shd w:val="clear" w:color="auto" w:fill="FFFFFF"/>
          </w:tcPr>
          <w:p w14:paraId="443288A5" w14:textId="77777777" w:rsidR="000E424E" w:rsidRPr="00A67B18" w:rsidRDefault="000E424E" w:rsidP="005146AC">
            <w:pPr>
              <w:adjustRightInd w:val="0"/>
              <w:spacing w:line="320" w:lineRule="atLeast"/>
              <w:ind w:left="60" w:right="60"/>
              <w:rPr>
                <w:color w:val="000000"/>
                <w:sz w:val="24"/>
                <w:szCs w:val="24"/>
              </w:rPr>
            </w:pPr>
            <w:r w:rsidRPr="00A67B18">
              <w:rPr>
                <w:color w:val="000000"/>
                <w:sz w:val="24"/>
                <w:szCs w:val="24"/>
              </w:rPr>
              <w:t>Between Groups</w:t>
            </w:r>
          </w:p>
        </w:tc>
        <w:tc>
          <w:tcPr>
            <w:tcW w:w="1469" w:type="dxa"/>
            <w:shd w:val="clear" w:color="auto" w:fill="FFFFFF"/>
            <w:vAlign w:val="center"/>
          </w:tcPr>
          <w:p w14:paraId="61B0FCC1" w14:textId="77777777" w:rsidR="000E424E" w:rsidRPr="00A67B18" w:rsidRDefault="000E424E" w:rsidP="005146AC">
            <w:pPr>
              <w:adjustRightInd w:val="0"/>
              <w:spacing w:line="320" w:lineRule="atLeast"/>
              <w:ind w:left="60" w:right="60"/>
              <w:jc w:val="right"/>
              <w:rPr>
                <w:color w:val="000000"/>
                <w:sz w:val="24"/>
                <w:szCs w:val="24"/>
              </w:rPr>
            </w:pPr>
            <w:r w:rsidRPr="00A67B18">
              <w:rPr>
                <w:color w:val="000000"/>
                <w:sz w:val="24"/>
                <w:szCs w:val="24"/>
              </w:rPr>
              <w:t>2.354</w:t>
            </w:r>
          </w:p>
        </w:tc>
        <w:tc>
          <w:tcPr>
            <w:tcW w:w="1009" w:type="dxa"/>
            <w:shd w:val="clear" w:color="auto" w:fill="FFFFFF"/>
            <w:vAlign w:val="center"/>
          </w:tcPr>
          <w:p w14:paraId="5DDD57A5" w14:textId="77777777" w:rsidR="000E424E" w:rsidRPr="00A67B18" w:rsidRDefault="000E424E" w:rsidP="005146AC">
            <w:pPr>
              <w:adjustRightInd w:val="0"/>
              <w:spacing w:line="320" w:lineRule="atLeast"/>
              <w:ind w:left="60" w:right="60"/>
              <w:jc w:val="right"/>
              <w:rPr>
                <w:color w:val="000000"/>
                <w:sz w:val="24"/>
                <w:szCs w:val="24"/>
              </w:rPr>
            </w:pPr>
            <w:r w:rsidRPr="00A67B18">
              <w:rPr>
                <w:color w:val="000000"/>
                <w:sz w:val="24"/>
                <w:szCs w:val="24"/>
              </w:rPr>
              <w:t>4</w:t>
            </w:r>
          </w:p>
        </w:tc>
        <w:tc>
          <w:tcPr>
            <w:tcW w:w="1408" w:type="dxa"/>
            <w:shd w:val="clear" w:color="auto" w:fill="FFFFFF"/>
            <w:vAlign w:val="center"/>
          </w:tcPr>
          <w:p w14:paraId="0F78457D" w14:textId="77777777" w:rsidR="000E424E" w:rsidRPr="00A67B18" w:rsidRDefault="000E424E" w:rsidP="005146AC">
            <w:pPr>
              <w:adjustRightInd w:val="0"/>
              <w:spacing w:line="320" w:lineRule="atLeast"/>
              <w:ind w:left="60" w:right="60"/>
              <w:jc w:val="right"/>
              <w:rPr>
                <w:color w:val="000000"/>
                <w:sz w:val="24"/>
                <w:szCs w:val="24"/>
              </w:rPr>
            </w:pPr>
            <w:r w:rsidRPr="00A67B18">
              <w:rPr>
                <w:color w:val="000000"/>
                <w:sz w:val="24"/>
                <w:szCs w:val="24"/>
              </w:rPr>
              <w:t>.589</w:t>
            </w:r>
          </w:p>
        </w:tc>
        <w:tc>
          <w:tcPr>
            <w:tcW w:w="1009" w:type="dxa"/>
            <w:shd w:val="clear" w:color="auto" w:fill="FFFFFF"/>
            <w:vAlign w:val="center"/>
          </w:tcPr>
          <w:p w14:paraId="140E7925" w14:textId="77777777" w:rsidR="000E424E" w:rsidRPr="00A67B18" w:rsidRDefault="000E424E" w:rsidP="005146AC">
            <w:pPr>
              <w:adjustRightInd w:val="0"/>
              <w:spacing w:line="320" w:lineRule="atLeast"/>
              <w:ind w:left="60" w:right="60"/>
              <w:jc w:val="right"/>
              <w:rPr>
                <w:color w:val="000000"/>
                <w:sz w:val="24"/>
                <w:szCs w:val="24"/>
              </w:rPr>
            </w:pPr>
            <w:r w:rsidRPr="00A67B18">
              <w:rPr>
                <w:color w:val="000000"/>
                <w:sz w:val="24"/>
                <w:szCs w:val="24"/>
              </w:rPr>
              <w:t>.499</w:t>
            </w:r>
          </w:p>
        </w:tc>
        <w:tc>
          <w:tcPr>
            <w:tcW w:w="1009" w:type="dxa"/>
            <w:shd w:val="clear" w:color="auto" w:fill="FFFFFF"/>
            <w:vAlign w:val="center"/>
          </w:tcPr>
          <w:p w14:paraId="0A4A44C8" w14:textId="77777777" w:rsidR="000E424E" w:rsidRPr="00A67B18" w:rsidRDefault="000E424E" w:rsidP="005146AC">
            <w:pPr>
              <w:adjustRightInd w:val="0"/>
              <w:spacing w:line="320" w:lineRule="atLeast"/>
              <w:ind w:left="60" w:right="60"/>
              <w:jc w:val="right"/>
              <w:rPr>
                <w:color w:val="000000"/>
                <w:sz w:val="24"/>
                <w:szCs w:val="24"/>
              </w:rPr>
            </w:pPr>
            <w:r w:rsidRPr="00A67B18">
              <w:rPr>
                <w:color w:val="000000"/>
                <w:sz w:val="24"/>
                <w:szCs w:val="24"/>
              </w:rPr>
              <w:t>.737</w:t>
            </w:r>
          </w:p>
        </w:tc>
      </w:tr>
      <w:tr w:rsidR="000E424E" w:rsidRPr="00A67B18" w14:paraId="748062F7" w14:textId="77777777" w:rsidTr="000E424E">
        <w:trPr>
          <w:cantSplit/>
        </w:trPr>
        <w:tc>
          <w:tcPr>
            <w:tcW w:w="1698" w:type="dxa"/>
            <w:shd w:val="clear" w:color="auto" w:fill="FFFFFF"/>
          </w:tcPr>
          <w:p w14:paraId="71A3E0C8" w14:textId="77777777" w:rsidR="000E424E" w:rsidRPr="00A67B18" w:rsidRDefault="000E424E" w:rsidP="005146AC">
            <w:pPr>
              <w:adjustRightInd w:val="0"/>
              <w:spacing w:line="320" w:lineRule="atLeast"/>
              <w:ind w:left="60" w:right="60"/>
              <w:rPr>
                <w:color w:val="000000"/>
                <w:sz w:val="24"/>
                <w:szCs w:val="24"/>
              </w:rPr>
            </w:pPr>
            <w:r w:rsidRPr="00A67B18">
              <w:rPr>
                <w:color w:val="000000"/>
                <w:sz w:val="24"/>
                <w:szCs w:val="24"/>
              </w:rPr>
              <w:t>Within Groups</w:t>
            </w:r>
          </w:p>
        </w:tc>
        <w:tc>
          <w:tcPr>
            <w:tcW w:w="1469" w:type="dxa"/>
            <w:shd w:val="clear" w:color="auto" w:fill="FFFFFF"/>
            <w:vAlign w:val="center"/>
          </w:tcPr>
          <w:p w14:paraId="36F354D0" w14:textId="77777777" w:rsidR="000E424E" w:rsidRPr="00A67B18" w:rsidRDefault="000E424E" w:rsidP="005146AC">
            <w:pPr>
              <w:adjustRightInd w:val="0"/>
              <w:spacing w:line="320" w:lineRule="atLeast"/>
              <w:ind w:left="60" w:right="60"/>
              <w:jc w:val="right"/>
              <w:rPr>
                <w:color w:val="000000"/>
                <w:sz w:val="24"/>
                <w:szCs w:val="24"/>
              </w:rPr>
            </w:pPr>
            <w:r w:rsidRPr="00A67B18">
              <w:rPr>
                <w:color w:val="000000"/>
                <w:sz w:val="24"/>
                <w:szCs w:val="24"/>
              </w:rPr>
              <w:t>135.771</w:t>
            </w:r>
          </w:p>
        </w:tc>
        <w:tc>
          <w:tcPr>
            <w:tcW w:w="1009" w:type="dxa"/>
            <w:shd w:val="clear" w:color="auto" w:fill="FFFFFF"/>
            <w:vAlign w:val="center"/>
          </w:tcPr>
          <w:p w14:paraId="300988A7" w14:textId="77777777" w:rsidR="000E424E" w:rsidRPr="00A67B18" w:rsidRDefault="000E424E" w:rsidP="005146AC">
            <w:pPr>
              <w:adjustRightInd w:val="0"/>
              <w:spacing w:line="320" w:lineRule="atLeast"/>
              <w:ind w:left="60" w:right="60"/>
              <w:jc w:val="right"/>
              <w:rPr>
                <w:color w:val="000000"/>
                <w:sz w:val="24"/>
                <w:szCs w:val="24"/>
              </w:rPr>
            </w:pPr>
            <w:r w:rsidRPr="00A67B18">
              <w:rPr>
                <w:color w:val="000000"/>
                <w:sz w:val="24"/>
                <w:szCs w:val="24"/>
              </w:rPr>
              <w:t>115</w:t>
            </w:r>
          </w:p>
        </w:tc>
        <w:tc>
          <w:tcPr>
            <w:tcW w:w="1408" w:type="dxa"/>
            <w:shd w:val="clear" w:color="auto" w:fill="FFFFFF"/>
            <w:vAlign w:val="center"/>
          </w:tcPr>
          <w:p w14:paraId="78CC4761" w14:textId="77777777" w:rsidR="000E424E" w:rsidRPr="00A67B18" w:rsidRDefault="000E424E" w:rsidP="005146AC">
            <w:pPr>
              <w:adjustRightInd w:val="0"/>
              <w:spacing w:line="320" w:lineRule="atLeast"/>
              <w:ind w:left="60" w:right="60"/>
              <w:jc w:val="right"/>
              <w:rPr>
                <w:color w:val="000000"/>
                <w:sz w:val="24"/>
                <w:szCs w:val="24"/>
              </w:rPr>
            </w:pPr>
            <w:r w:rsidRPr="00A67B18">
              <w:rPr>
                <w:color w:val="000000"/>
                <w:sz w:val="24"/>
                <w:szCs w:val="24"/>
              </w:rPr>
              <w:t>1.181</w:t>
            </w:r>
          </w:p>
        </w:tc>
        <w:tc>
          <w:tcPr>
            <w:tcW w:w="1009" w:type="dxa"/>
            <w:shd w:val="clear" w:color="auto" w:fill="FFFFFF"/>
            <w:vAlign w:val="center"/>
          </w:tcPr>
          <w:p w14:paraId="4FDB56D6" w14:textId="77777777" w:rsidR="000E424E" w:rsidRPr="00A67B18" w:rsidRDefault="000E424E" w:rsidP="005146AC">
            <w:pPr>
              <w:adjustRightInd w:val="0"/>
              <w:rPr>
                <w:sz w:val="24"/>
                <w:szCs w:val="24"/>
              </w:rPr>
            </w:pPr>
          </w:p>
        </w:tc>
        <w:tc>
          <w:tcPr>
            <w:tcW w:w="1009" w:type="dxa"/>
            <w:shd w:val="clear" w:color="auto" w:fill="FFFFFF"/>
            <w:vAlign w:val="center"/>
          </w:tcPr>
          <w:p w14:paraId="2C9F40A9" w14:textId="77777777" w:rsidR="000E424E" w:rsidRPr="00A67B18" w:rsidRDefault="000E424E" w:rsidP="005146AC">
            <w:pPr>
              <w:adjustRightInd w:val="0"/>
              <w:rPr>
                <w:sz w:val="24"/>
                <w:szCs w:val="24"/>
              </w:rPr>
            </w:pPr>
          </w:p>
        </w:tc>
      </w:tr>
      <w:tr w:rsidR="000E424E" w:rsidRPr="00A67B18" w14:paraId="67D23723" w14:textId="77777777" w:rsidTr="000E424E">
        <w:trPr>
          <w:cantSplit/>
        </w:trPr>
        <w:tc>
          <w:tcPr>
            <w:tcW w:w="1698" w:type="dxa"/>
            <w:shd w:val="clear" w:color="auto" w:fill="FFFFFF"/>
          </w:tcPr>
          <w:p w14:paraId="7C619A2F" w14:textId="77777777" w:rsidR="000E424E" w:rsidRPr="00A67B18" w:rsidRDefault="000E424E" w:rsidP="005146AC">
            <w:pPr>
              <w:adjustRightInd w:val="0"/>
              <w:spacing w:line="320" w:lineRule="atLeast"/>
              <w:ind w:left="60" w:right="60"/>
              <w:rPr>
                <w:color w:val="000000"/>
                <w:sz w:val="24"/>
                <w:szCs w:val="24"/>
              </w:rPr>
            </w:pPr>
            <w:r w:rsidRPr="00A67B18">
              <w:rPr>
                <w:color w:val="000000"/>
                <w:sz w:val="24"/>
                <w:szCs w:val="24"/>
              </w:rPr>
              <w:t>Total</w:t>
            </w:r>
          </w:p>
        </w:tc>
        <w:tc>
          <w:tcPr>
            <w:tcW w:w="1469" w:type="dxa"/>
            <w:shd w:val="clear" w:color="auto" w:fill="FFFFFF"/>
            <w:vAlign w:val="center"/>
          </w:tcPr>
          <w:p w14:paraId="4764F20A" w14:textId="77777777" w:rsidR="000E424E" w:rsidRPr="00A67B18" w:rsidRDefault="000E424E" w:rsidP="005146AC">
            <w:pPr>
              <w:adjustRightInd w:val="0"/>
              <w:spacing w:line="320" w:lineRule="atLeast"/>
              <w:ind w:left="60" w:right="60"/>
              <w:jc w:val="right"/>
              <w:rPr>
                <w:color w:val="000000"/>
                <w:sz w:val="24"/>
                <w:szCs w:val="24"/>
              </w:rPr>
            </w:pPr>
            <w:r w:rsidRPr="00A67B18">
              <w:rPr>
                <w:color w:val="000000"/>
                <w:sz w:val="24"/>
                <w:szCs w:val="24"/>
              </w:rPr>
              <w:t>138.125</w:t>
            </w:r>
          </w:p>
        </w:tc>
        <w:tc>
          <w:tcPr>
            <w:tcW w:w="1009" w:type="dxa"/>
            <w:shd w:val="clear" w:color="auto" w:fill="FFFFFF"/>
            <w:vAlign w:val="center"/>
          </w:tcPr>
          <w:p w14:paraId="06A631F1" w14:textId="77777777" w:rsidR="000E424E" w:rsidRPr="00A67B18" w:rsidRDefault="000E424E" w:rsidP="005146AC">
            <w:pPr>
              <w:adjustRightInd w:val="0"/>
              <w:spacing w:line="320" w:lineRule="atLeast"/>
              <w:ind w:left="60" w:right="60"/>
              <w:jc w:val="right"/>
              <w:rPr>
                <w:color w:val="000000"/>
                <w:sz w:val="24"/>
                <w:szCs w:val="24"/>
              </w:rPr>
            </w:pPr>
            <w:r w:rsidRPr="00A67B18">
              <w:rPr>
                <w:color w:val="000000"/>
                <w:sz w:val="24"/>
                <w:szCs w:val="24"/>
              </w:rPr>
              <w:t>119</w:t>
            </w:r>
          </w:p>
        </w:tc>
        <w:tc>
          <w:tcPr>
            <w:tcW w:w="1408" w:type="dxa"/>
            <w:shd w:val="clear" w:color="auto" w:fill="FFFFFF"/>
            <w:vAlign w:val="center"/>
          </w:tcPr>
          <w:p w14:paraId="30D6A8E4" w14:textId="77777777" w:rsidR="000E424E" w:rsidRPr="00A67B18" w:rsidRDefault="000E424E" w:rsidP="005146AC">
            <w:pPr>
              <w:adjustRightInd w:val="0"/>
              <w:rPr>
                <w:sz w:val="24"/>
                <w:szCs w:val="24"/>
              </w:rPr>
            </w:pPr>
          </w:p>
        </w:tc>
        <w:tc>
          <w:tcPr>
            <w:tcW w:w="1009" w:type="dxa"/>
            <w:shd w:val="clear" w:color="auto" w:fill="FFFFFF"/>
            <w:vAlign w:val="center"/>
          </w:tcPr>
          <w:p w14:paraId="361A1177" w14:textId="77777777" w:rsidR="000E424E" w:rsidRPr="00A67B18" w:rsidRDefault="000E424E" w:rsidP="005146AC">
            <w:pPr>
              <w:adjustRightInd w:val="0"/>
              <w:rPr>
                <w:sz w:val="24"/>
                <w:szCs w:val="24"/>
              </w:rPr>
            </w:pPr>
          </w:p>
        </w:tc>
        <w:tc>
          <w:tcPr>
            <w:tcW w:w="1009" w:type="dxa"/>
            <w:shd w:val="clear" w:color="auto" w:fill="FFFFFF"/>
            <w:vAlign w:val="center"/>
          </w:tcPr>
          <w:p w14:paraId="211CC585" w14:textId="77777777" w:rsidR="000E424E" w:rsidRPr="00A67B18" w:rsidRDefault="000E424E" w:rsidP="005146AC">
            <w:pPr>
              <w:adjustRightInd w:val="0"/>
              <w:rPr>
                <w:sz w:val="24"/>
                <w:szCs w:val="24"/>
              </w:rPr>
            </w:pPr>
          </w:p>
        </w:tc>
      </w:tr>
    </w:tbl>
    <w:p w14:paraId="069A1FEC" w14:textId="77777777" w:rsidR="000E424E" w:rsidRDefault="000E424E" w:rsidP="000E424E">
      <w:pPr>
        <w:spacing w:line="272" w:lineRule="exact"/>
        <w:rPr>
          <w:b/>
          <w:spacing w:val="-2"/>
          <w:sz w:val="24"/>
        </w:rPr>
      </w:pPr>
    </w:p>
    <w:p w14:paraId="61C74AEB" w14:textId="77777777" w:rsidR="00D7465A" w:rsidRDefault="00E04CE5">
      <w:pPr>
        <w:spacing w:line="272" w:lineRule="exact"/>
        <w:ind w:left="140"/>
        <w:rPr>
          <w:b/>
          <w:spacing w:val="-2"/>
          <w:sz w:val="24"/>
        </w:rPr>
      </w:pPr>
      <w:r>
        <w:rPr>
          <w:b/>
          <w:spacing w:val="-2"/>
          <w:sz w:val="24"/>
        </w:rPr>
        <w:t>Inference:</w:t>
      </w:r>
    </w:p>
    <w:p w14:paraId="3591FD54" w14:textId="77777777" w:rsidR="000E424E" w:rsidRPr="00A67B18" w:rsidRDefault="000E424E" w:rsidP="00AA3351">
      <w:pPr>
        <w:spacing w:line="276" w:lineRule="auto"/>
        <w:ind w:left="140"/>
        <w:contextualSpacing/>
        <w:jc w:val="both"/>
        <w:rPr>
          <w:sz w:val="24"/>
          <w:szCs w:val="24"/>
        </w:rPr>
      </w:pPr>
      <w:r>
        <w:rPr>
          <w:noProof/>
          <w:sz w:val="24"/>
          <w:szCs w:val="24"/>
        </w:rPr>
        <w:t xml:space="preserve">From the anova table 4.4.1, </w:t>
      </w:r>
      <w:r>
        <w:rPr>
          <w:sz w:val="24"/>
          <w:szCs w:val="24"/>
        </w:rPr>
        <w:t xml:space="preserve">the p-value is .737 which is lesser than the alpha value (0.05). Hence Alternative hypothesis (H1) is accepted. Therefore, there is a significant relationship between </w:t>
      </w:r>
      <w:r w:rsidRPr="00A67B18">
        <w:rPr>
          <w:color w:val="000000"/>
          <w:sz w:val="24"/>
          <w:szCs w:val="24"/>
          <w:shd w:val="clear" w:color="auto" w:fill="FFFFFF"/>
        </w:rPr>
        <w:t>Monthly Income Level and</w:t>
      </w:r>
      <w:r w:rsidRPr="00A67B18">
        <w:rPr>
          <w:rFonts w:ascii="Arial" w:hAnsi="Arial" w:cs="Arial"/>
          <w:color w:val="000000"/>
          <w:sz w:val="24"/>
          <w:szCs w:val="24"/>
          <w:shd w:val="clear" w:color="auto" w:fill="FFFFFF"/>
        </w:rPr>
        <w:t xml:space="preserve"> </w:t>
      </w:r>
      <w:r w:rsidRPr="00A67B18">
        <w:rPr>
          <w:sz w:val="24"/>
          <w:szCs w:val="24"/>
        </w:rPr>
        <w:t>Employee development programs have improved my skills and capabilities for my current role.</w:t>
      </w:r>
      <w:r>
        <w:rPr>
          <w:sz w:val="24"/>
          <w:szCs w:val="24"/>
        </w:rPr>
        <w:t xml:space="preserve"> This shows that the </w:t>
      </w:r>
      <w:r w:rsidRPr="00A67B18">
        <w:rPr>
          <w:color w:val="000000"/>
          <w:sz w:val="24"/>
          <w:szCs w:val="24"/>
          <w:shd w:val="clear" w:color="auto" w:fill="FFFFFF"/>
        </w:rPr>
        <w:t>Monthly Income Level and</w:t>
      </w:r>
      <w:r w:rsidRPr="00A67B18">
        <w:rPr>
          <w:rFonts w:ascii="Arial" w:hAnsi="Arial" w:cs="Arial"/>
          <w:color w:val="000000"/>
          <w:sz w:val="24"/>
          <w:szCs w:val="24"/>
          <w:shd w:val="clear" w:color="auto" w:fill="FFFFFF"/>
        </w:rPr>
        <w:t xml:space="preserve"> </w:t>
      </w:r>
      <w:r w:rsidRPr="00A67B18">
        <w:rPr>
          <w:sz w:val="24"/>
          <w:szCs w:val="24"/>
        </w:rPr>
        <w:t>Employee development programs have improved my skills and capabilities for my current role.</w:t>
      </w:r>
    </w:p>
    <w:p w14:paraId="3CB03ED5" w14:textId="77777777" w:rsidR="000E424E" w:rsidRDefault="000E424E" w:rsidP="00AA3351">
      <w:pPr>
        <w:spacing w:line="276" w:lineRule="auto"/>
        <w:ind w:left="140"/>
        <w:rPr>
          <w:b/>
          <w:sz w:val="24"/>
        </w:rPr>
      </w:pPr>
    </w:p>
    <w:p w14:paraId="50673783" w14:textId="77777777" w:rsidR="008463F7" w:rsidRDefault="008463F7" w:rsidP="00AA3351">
      <w:pPr>
        <w:spacing w:line="276" w:lineRule="auto"/>
        <w:ind w:left="140"/>
        <w:rPr>
          <w:b/>
          <w:sz w:val="24"/>
        </w:rPr>
      </w:pPr>
    </w:p>
    <w:p w14:paraId="22C97708" w14:textId="77777777" w:rsidR="008463F7" w:rsidRDefault="008463F7" w:rsidP="00AA3351">
      <w:pPr>
        <w:spacing w:line="276" w:lineRule="auto"/>
        <w:ind w:left="140"/>
        <w:rPr>
          <w:b/>
          <w:sz w:val="24"/>
        </w:rPr>
      </w:pPr>
    </w:p>
    <w:p w14:paraId="25E82A9A" w14:textId="77777777" w:rsidR="008463F7" w:rsidRDefault="008463F7" w:rsidP="00AA3351">
      <w:pPr>
        <w:spacing w:line="276" w:lineRule="auto"/>
        <w:ind w:left="140"/>
        <w:rPr>
          <w:b/>
          <w:sz w:val="24"/>
        </w:rPr>
      </w:pPr>
    </w:p>
    <w:p w14:paraId="56B70E5E" w14:textId="77777777" w:rsidR="008463F7" w:rsidRDefault="008463F7" w:rsidP="00AA3351">
      <w:pPr>
        <w:spacing w:line="276" w:lineRule="auto"/>
        <w:ind w:left="140"/>
        <w:rPr>
          <w:b/>
          <w:sz w:val="24"/>
        </w:rPr>
      </w:pPr>
    </w:p>
    <w:p w14:paraId="47AEFD5F" w14:textId="77777777" w:rsidR="008463F7" w:rsidRDefault="008463F7" w:rsidP="00AA3351">
      <w:pPr>
        <w:spacing w:line="276" w:lineRule="auto"/>
        <w:ind w:left="140"/>
        <w:rPr>
          <w:b/>
          <w:sz w:val="24"/>
        </w:rPr>
      </w:pPr>
    </w:p>
    <w:p w14:paraId="1F3AFB75" w14:textId="77777777" w:rsidR="008463F7" w:rsidRDefault="008463F7" w:rsidP="00AA3351">
      <w:pPr>
        <w:spacing w:line="276" w:lineRule="auto"/>
        <w:ind w:left="140"/>
        <w:rPr>
          <w:b/>
          <w:sz w:val="24"/>
        </w:rPr>
      </w:pPr>
    </w:p>
    <w:p w14:paraId="34CD7818" w14:textId="77777777" w:rsidR="008463F7" w:rsidRDefault="008463F7" w:rsidP="00AA3351">
      <w:pPr>
        <w:spacing w:line="276" w:lineRule="auto"/>
        <w:ind w:left="140"/>
        <w:rPr>
          <w:b/>
          <w:sz w:val="24"/>
        </w:rPr>
      </w:pPr>
    </w:p>
    <w:p w14:paraId="4984FA39" w14:textId="77777777" w:rsidR="00D7465A" w:rsidRDefault="00E04CE5" w:rsidP="001B411A">
      <w:pPr>
        <w:pStyle w:val="Heading1"/>
        <w:numPr>
          <w:ilvl w:val="2"/>
          <w:numId w:val="9"/>
        </w:numPr>
        <w:tabs>
          <w:tab w:val="left" w:pos="680"/>
        </w:tabs>
        <w:spacing w:before="1"/>
      </w:pPr>
      <w:r>
        <w:t>HYPOTHESIS</w:t>
      </w:r>
      <w:r>
        <w:rPr>
          <w:spacing w:val="-3"/>
        </w:rPr>
        <w:t xml:space="preserve"> </w:t>
      </w:r>
      <w:r>
        <w:rPr>
          <w:spacing w:val="-2"/>
        </w:rPr>
        <w:t>STATEMENT</w:t>
      </w:r>
    </w:p>
    <w:p w14:paraId="0D803DD1" w14:textId="77777777" w:rsidR="00D7465A" w:rsidRDefault="00E04CE5">
      <w:pPr>
        <w:pStyle w:val="BodyText"/>
        <w:ind w:right="142"/>
      </w:pPr>
      <w:r>
        <w:rPr>
          <w:b/>
        </w:rPr>
        <w:t>H0:</w:t>
      </w:r>
      <w:r w:rsidR="008463F7" w:rsidRPr="008463F7">
        <w:t xml:space="preserve"> </w:t>
      </w:r>
      <w:r w:rsidR="008463F7">
        <w:t xml:space="preserve">There is no relationship between </w:t>
      </w:r>
      <w:r w:rsidR="008463F7">
        <w:rPr>
          <w:color w:val="000000"/>
          <w:shd w:val="clear" w:color="auto" w:fill="FFFFFF"/>
        </w:rPr>
        <w:t xml:space="preserve">Education </w:t>
      </w:r>
      <w:r w:rsidR="008463F7" w:rsidRPr="002E2977">
        <w:rPr>
          <w:color w:val="000000"/>
          <w:shd w:val="clear" w:color="auto" w:fill="FFFFFF"/>
        </w:rPr>
        <w:t>Qualification</w:t>
      </w:r>
      <w:r w:rsidR="008463F7" w:rsidRPr="002E2977">
        <w:t xml:space="preserve"> and </w:t>
      </w:r>
      <w:r w:rsidR="008463F7" w:rsidRPr="002E2977">
        <w:rPr>
          <w:bCs/>
          <w:color w:val="0D0D0D"/>
        </w:rPr>
        <w:t>Leadership and management</w:t>
      </w:r>
      <w:r w:rsidR="008463F7">
        <w:rPr>
          <w:bCs/>
          <w:color w:val="0D0D0D"/>
        </w:rPr>
        <w:t>.</w:t>
      </w:r>
    </w:p>
    <w:p w14:paraId="0BD03DFD" w14:textId="77777777" w:rsidR="00D7465A" w:rsidRPr="008463F7" w:rsidRDefault="00E04CE5" w:rsidP="008463F7">
      <w:pPr>
        <w:spacing w:line="360" w:lineRule="auto"/>
        <w:ind w:left="140"/>
        <w:contextualSpacing/>
        <w:jc w:val="both"/>
        <w:rPr>
          <w:sz w:val="24"/>
          <w:szCs w:val="24"/>
        </w:rPr>
      </w:pPr>
      <w:r>
        <w:rPr>
          <w:b/>
        </w:rPr>
        <w:t xml:space="preserve">H1: </w:t>
      </w:r>
      <w:r w:rsidR="008463F7">
        <w:rPr>
          <w:sz w:val="24"/>
          <w:szCs w:val="24"/>
        </w:rPr>
        <w:t xml:space="preserve">There is a relationship between </w:t>
      </w:r>
      <w:r w:rsidR="008463F7">
        <w:rPr>
          <w:color w:val="000000"/>
          <w:sz w:val="24"/>
          <w:szCs w:val="24"/>
          <w:shd w:val="clear" w:color="auto" w:fill="FFFFFF"/>
        </w:rPr>
        <w:t xml:space="preserve">Education </w:t>
      </w:r>
      <w:r w:rsidR="008463F7" w:rsidRPr="002E2977">
        <w:rPr>
          <w:color w:val="000000"/>
          <w:sz w:val="24"/>
          <w:szCs w:val="24"/>
          <w:shd w:val="clear" w:color="auto" w:fill="FFFFFF"/>
        </w:rPr>
        <w:t>Qualification</w:t>
      </w:r>
      <w:r w:rsidR="008463F7" w:rsidRPr="002E2977">
        <w:rPr>
          <w:sz w:val="24"/>
          <w:szCs w:val="24"/>
        </w:rPr>
        <w:t xml:space="preserve"> and </w:t>
      </w:r>
      <w:r w:rsidR="008463F7" w:rsidRPr="002E2977">
        <w:rPr>
          <w:bCs/>
          <w:color w:val="0D0D0D"/>
          <w:sz w:val="24"/>
          <w:szCs w:val="24"/>
        </w:rPr>
        <w:t>Leadership and management</w:t>
      </w:r>
      <w:r w:rsidR="008463F7" w:rsidRPr="002E2977">
        <w:rPr>
          <w:sz w:val="24"/>
          <w:szCs w:val="24"/>
        </w:rPr>
        <w:t>.</w:t>
      </w:r>
    </w:p>
    <w:p w14:paraId="4EE6DC30" w14:textId="77777777" w:rsidR="00D7465A" w:rsidRDefault="00E04CE5">
      <w:pPr>
        <w:pStyle w:val="Heading1"/>
        <w:spacing w:before="2" w:line="240" w:lineRule="auto"/>
        <w:ind w:left="9" w:right="8"/>
        <w:jc w:val="center"/>
      </w:pPr>
      <w:r>
        <w:rPr>
          <w:spacing w:val="-2"/>
        </w:rPr>
        <w:t>TABLE4.3.2</w:t>
      </w:r>
    </w:p>
    <w:p w14:paraId="099A1002" w14:textId="77777777" w:rsidR="00D7465A" w:rsidRPr="008463F7" w:rsidRDefault="008463F7">
      <w:pPr>
        <w:spacing w:after="4"/>
        <w:ind w:left="1" w:right="9"/>
        <w:jc w:val="center"/>
        <w:rPr>
          <w:b/>
          <w:sz w:val="24"/>
          <w:szCs w:val="24"/>
        </w:rPr>
      </w:pPr>
      <w:bookmarkStart w:id="2" w:name="_Hlk162344131"/>
      <w:r w:rsidRPr="008463F7">
        <w:rPr>
          <w:b/>
          <w:color w:val="000000"/>
          <w:sz w:val="24"/>
          <w:szCs w:val="24"/>
          <w:shd w:val="clear" w:color="auto" w:fill="FFFFFF"/>
        </w:rPr>
        <w:t>Education Qualification</w:t>
      </w:r>
      <w:r w:rsidRPr="008463F7">
        <w:rPr>
          <w:rFonts w:ascii="Arial" w:hAnsi="Arial" w:cs="Arial"/>
          <w:color w:val="000000"/>
          <w:sz w:val="24"/>
          <w:szCs w:val="24"/>
          <w:shd w:val="clear" w:color="auto" w:fill="FFFFFF"/>
        </w:rPr>
        <w:t xml:space="preserve"> </w:t>
      </w:r>
      <w:r w:rsidRPr="008463F7">
        <w:rPr>
          <w:b/>
          <w:bCs/>
          <w:sz w:val="24"/>
          <w:szCs w:val="24"/>
        </w:rPr>
        <w:t xml:space="preserve">vs </w:t>
      </w:r>
      <w:bookmarkEnd w:id="2"/>
      <w:r w:rsidRPr="008463F7">
        <w:rPr>
          <w:b/>
          <w:bCs/>
          <w:color w:val="0D0D0D"/>
          <w:sz w:val="24"/>
          <w:szCs w:val="24"/>
        </w:rPr>
        <w:t>Leadership and management</w:t>
      </w:r>
    </w:p>
    <w:tbl>
      <w:tblPr>
        <w:tblW w:w="790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4"/>
        <w:gridCol w:w="1469"/>
        <w:gridCol w:w="1009"/>
        <w:gridCol w:w="1408"/>
        <w:gridCol w:w="1009"/>
        <w:gridCol w:w="1009"/>
      </w:tblGrid>
      <w:tr w:rsidR="008463F7" w:rsidRPr="002E2977" w14:paraId="13049E8B" w14:textId="77777777" w:rsidTr="008463F7">
        <w:trPr>
          <w:cantSplit/>
        </w:trPr>
        <w:tc>
          <w:tcPr>
            <w:tcW w:w="7908" w:type="dxa"/>
            <w:gridSpan w:val="6"/>
            <w:shd w:val="clear" w:color="auto" w:fill="FFFFFF"/>
            <w:vAlign w:val="center"/>
          </w:tcPr>
          <w:p w14:paraId="7664C5C9" w14:textId="77777777" w:rsidR="008463F7" w:rsidRPr="002E2977" w:rsidRDefault="008463F7" w:rsidP="005146AC">
            <w:pPr>
              <w:adjustRightInd w:val="0"/>
              <w:spacing w:line="320" w:lineRule="atLeast"/>
              <w:ind w:left="60" w:right="60"/>
              <w:jc w:val="center"/>
              <w:rPr>
                <w:color w:val="000000"/>
                <w:sz w:val="24"/>
                <w:szCs w:val="24"/>
              </w:rPr>
            </w:pPr>
            <w:r w:rsidRPr="002E2977">
              <w:rPr>
                <w:b/>
                <w:bCs/>
                <w:color w:val="000000"/>
                <w:sz w:val="24"/>
                <w:szCs w:val="24"/>
              </w:rPr>
              <w:t>ANOVA</w:t>
            </w:r>
          </w:p>
        </w:tc>
      </w:tr>
      <w:tr w:rsidR="008463F7" w:rsidRPr="002E2977" w14:paraId="293D404E" w14:textId="77777777" w:rsidTr="008463F7">
        <w:trPr>
          <w:cantSplit/>
        </w:trPr>
        <w:tc>
          <w:tcPr>
            <w:tcW w:w="7908" w:type="dxa"/>
            <w:gridSpan w:val="6"/>
            <w:shd w:val="clear" w:color="auto" w:fill="FFFFFF"/>
            <w:vAlign w:val="bottom"/>
          </w:tcPr>
          <w:p w14:paraId="3342EAFA" w14:textId="77777777" w:rsidR="008463F7" w:rsidRPr="002E2977" w:rsidRDefault="008463F7" w:rsidP="005146AC">
            <w:pPr>
              <w:adjustRightInd w:val="0"/>
              <w:spacing w:line="320" w:lineRule="atLeast"/>
              <w:rPr>
                <w:sz w:val="24"/>
                <w:szCs w:val="24"/>
              </w:rPr>
            </w:pPr>
            <w:r w:rsidRPr="002E2977">
              <w:rPr>
                <w:color w:val="000000"/>
                <w:sz w:val="24"/>
                <w:szCs w:val="24"/>
                <w:shd w:val="clear" w:color="auto" w:fill="FFFFFF"/>
              </w:rPr>
              <w:t xml:space="preserve">Education Qualification  </w:t>
            </w:r>
          </w:p>
        </w:tc>
      </w:tr>
      <w:tr w:rsidR="008463F7" w:rsidRPr="002E2977" w14:paraId="298C5834" w14:textId="77777777" w:rsidTr="008463F7">
        <w:trPr>
          <w:cantSplit/>
        </w:trPr>
        <w:tc>
          <w:tcPr>
            <w:tcW w:w="2004" w:type="dxa"/>
            <w:shd w:val="clear" w:color="auto" w:fill="FFFFFF"/>
            <w:vAlign w:val="bottom"/>
          </w:tcPr>
          <w:p w14:paraId="2DD8AEC1" w14:textId="77777777" w:rsidR="008463F7" w:rsidRPr="002E2977" w:rsidRDefault="008463F7" w:rsidP="005146AC">
            <w:pPr>
              <w:adjustRightInd w:val="0"/>
              <w:rPr>
                <w:sz w:val="24"/>
                <w:szCs w:val="24"/>
              </w:rPr>
            </w:pPr>
          </w:p>
        </w:tc>
        <w:tc>
          <w:tcPr>
            <w:tcW w:w="1469" w:type="dxa"/>
            <w:shd w:val="clear" w:color="auto" w:fill="FFFFFF"/>
            <w:vAlign w:val="bottom"/>
          </w:tcPr>
          <w:p w14:paraId="6CB4E15A" w14:textId="77777777" w:rsidR="008463F7" w:rsidRPr="002E2977" w:rsidRDefault="008463F7" w:rsidP="005146AC">
            <w:pPr>
              <w:adjustRightInd w:val="0"/>
              <w:spacing w:line="320" w:lineRule="atLeast"/>
              <w:ind w:left="60" w:right="60"/>
              <w:jc w:val="center"/>
              <w:rPr>
                <w:color w:val="000000"/>
                <w:sz w:val="24"/>
                <w:szCs w:val="24"/>
              </w:rPr>
            </w:pPr>
            <w:r w:rsidRPr="002E2977">
              <w:rPr>
                <w:color w:val="000000"/>
                <w:sz w:val="24"/>
                <w:szCs w:val="24"/>
              </w:rPr>
              <w:t>Sum of Squares</w:t>
            </w:r>
          </w:p>
        </w:tc>
        <w:tc>
          <w:tcPr>
            <w:tcW w:w="1009" w:type="dxa"/>
            <w:shd w:val="clear" w:color="auto" w:fill="FFFFFF"/>
            <w:vAlign w:val="bottom"/>
          </w:tcPr>
          <w:p w14:paraId="72361F38" w14:textId="77777777" w:rsidR="008463F7" w:rsidRPr="002E2977" w:rsidRDefault="008463F7" w:rsidP="005146AC">
            <w:pPr>
              <w:adjustRightInd w:val="0"/>
              <w:spacing w:line="320" w:lineRule="atLeast"/>
              <w:ind w:left="60" w:right="60"/>
              <w:jc w:val="center"/>
              <w:rPr>
                <w:color w:val="000000"/>
                <w:sz w:val="24"/>
                <w:szCs w:val="24"/>
              </w:rPr>
            </w:pPr>
            <w:r w:rsidRPr="002E2977">
              <w:rPr>
                <w:color w:val="000000"/>
                <w:sz w:val="24"/>
                <w:szCs w:val="24"/>
              </w:rPr>
              <w:t>df</w:t>
            </w:r>
          </w:p>
        </w:tc>
        <w:tc>
          <w:tcPr>
            <w:tcW w:w="1408" w:type="dxa"/>
            <w:shd w:val="clear" w:color="auto" w:fill="FFFFFF"/>
            <w:vAlign w:val="bottom"/>
          </w:tcPr>
          <w:p w14:paraId="2158AC58" w14:textId="77777777" w:rsidR="008463F7" w:rsidRPr="002E2977" w:rsidRDefault="008463F7" w:rsidP="005146AC">
            <w:pPr>
              <w:adjustRightInd w:val="0"/>
              <w:spacing w:line="320" w:lineRule="atLeast"/>
              <w:ind w:left="60" w:right="60"/>
              <w:jc w:val="center"/>
              <w:rPr>
                <w:color w:val="000000"/>
                <w:sz w:val="24"/>
                <w:szCs w:val="24"/>
              </w:rPr>
            </w:pPr>
            <w:r w:rsidRPr="002E2977">
              <w:rPr>
                <w:color w:val="000000"/>
                <w:sz w:val="24"/>
                <w:szCs w:val="24"/>
              </w:rPr>
              <w:t>Mean Square</w:t>
            </w:r>
          </w:p>
        </w:tc>
        <w:tc>
          <w:tcPr>
            <w:tcW w:w="1009" w:type="dxa"/>
            <w:shd w:val="clear" w:color="auto" w:fill="FFFFFF"/>
            <w:vAlign w:val="bottom"/>
          </w:tcPr>
          <w:p w14:paraId="61D86F54" w14:textId="77777777" w:rsidR="008463F7" w:rsidRPr="002E2977" w:rsidRDefault="008463F7" w:rsidP="005146AC">
            <w:pPr>
              <w:adjustRightInd w:val="0"/>
              <w:spacing w:line="320" w:lineRule="atLeast"/>
              <w:ind w:left="60" w:right="60"/>
              <w:jc w:val="center"/>
              <w:rPr>
                <w:color w:val="000000"/>
                <w:sz w:val="24"/>
                <w:szCs w:val="24"/>
              </w:rPr>
            </w:pPr>
            <w:r w:rsidRPr="002E2977">
              <w:rPr>
                <w:color w:val="000000"/>
                <w:sz w:val="24"/>
                <w:szCs w:val="24"/>
              </w:rPr>
              <w:t>F</w:t>
            </w:r>
          </w:p>
        </w:tc>
        <w:tc>
          <w:tcPr>
            <w:tcW w:w="1009" w:type="dxa"/>
            <w:shd w:val="clear" w:color="auto" w:fill="FFFFFF"/>
            <w:vAlign w:val="bottom"/>
          </w:tcPr>
          <w:p w14:paraId="4733CEAB" w14:textId="77777777" w:rsidR="008463F7" w:rsidRPr="002E2977" w:rsidRDefault="008463F7" w:rsidP="005146AC">
            <w:pPr>
              <w:adjustRightInd w:val="0"/>
              <w:spacing w:line="320" w:lineRule="atLeast"/>
              <w:ind w:left="60" w:right="60"/>
              <w:jc w:val="center"/>
              <w:rPr>
                <w:color w:val="000000"/>
                <w:sz w:val="24"/>
                <w:szCs w:val="24"/>
              </w:rPr>
            </w:pPr>
            <w:r w:rsidRPr="002E2977">
              <w:rPr>
                <w:color w:val="000000"/>
                <w:sz w:val="24"/>
                <w:szCs w:val="24"/>
              </w:rPr>
              <w:t>Sig.</w:t>
            </w:r>
          </w:p>
        </w:tc>
      </w:tr>
      <w:tr w:rsidR="008463F7" w:rsidRPr="002E2977" w14:paraId="30DBF421" w14:textId="77777777" w:rsidTr="008463F7">
        <w:trPr>
          <w:cantSplit/>
        </w:trPr>
        <w:tc>
          <w:tcPr>
            <w:tcW w:w="2004" w:type="dxa"/>
            <w:shd w:val="clear" w:color="auto" w:fill="FFFFFF"/>
          </w:tcPr>
          <w:p w14:paraId="082093D1" w14:textId="77777777" w:rsidR="008463F7" w:rsidRPr="002E2977" w:rsidRDefault="008463F7" w:rsidP="005146AC">
            <w:pPr>
              <w:adjustRightInd w:val="0"/>
              <w:spacing w:line="320" w:lineRule="atLeast"/>
              <w:ind w:left="60" w:right="60"/>
              <w:rPr>
                <w:color w:val="000000"/>
                <w:sz w:val="24"/>
                <w:szCs w:val="24"/>
              </w:rPr>
            </w:pPr>
            <w:r w:rsidRPr="002E2977">
              <w:rPr>
                <w:color w:val="000000"/>
                <w:sz w:val="24"/>
                <w:szCs w:val="24"/>
              </w:rPr>
              <w:t>Between Groups</w:t>
            </w:r>
          </w:p>
        </w:tc>
        <w:tc>
          <w:tcPr>
            <w:tcW w:w="1469" w:type="dxa"/>
            <w:shd w:val="clear" w:color="auto" w:fill="FFFFFF"/>
            <w:vAlign w:val="center"/>
          </w:tcPr>
          <w:p w14:paraId="64D372FE" w14:textId="77777777" w:rsidR="008463F7" w:rsidRPr="002E2977" w:rsidRDefault="008463F7" w:rsidP="005146AC">
            <w:pPr>
              <w:adjustRightInd w:val="0"/>
              <w:spacing w:line="320" w:lineRule="atLeast"/>
              <w:ind w:left="60" w:right="60"/>
              <w:jc w:val="right"/>
              <w:rPr>
                <w:color w:val="000000"/>
                <w:sz w:val="24"/>
                <w:szCs w:val="24"/>
              </w:rPr>
            </w:pPr>
            <w:r w:rsidRPr="002E2977">
              <w:rPr>
                <w:color w:val="000000"/>
                <w:sz w:val="24"/>
                <w:szCs w:val="24"/>
              </w:rPr>
              <w:t>5.678</w:t>
            </w:r>
          </w:p>
        </w:tc>
        <w:tc>
          <w:tcPr>
            <w:tcW w:w="1009" w:type="dxa"/>
            <w:shd w:val="clear" w:color="auto" w:fill="FFFFFF"/>
            <w:vAlign w:val="center"/>
          </w:tcPr>
          <w:p w14:paraId="1EEF71B6" w14:textId="77777777" w:rsidR="008463F7" w:rsidRPr="002E2977" w:rsidRDefault="008463F7" w:rsidP="005146AC">
            <w:pPr>
              <w:adjustRightInd w:val="0"/>
              <w:spacing w:line="320" w:lineRule="atLeast"/>
              <w:ind w:left="60" w:right="60"/>
              <w:jc w:val="right"/>
              <w:rPr>
                <w:color w:val="000000"/>
                <w:sz w:val="24"/>
                <w:szCs w:val="24"/>
              </w:rPr>
            </w:pPr>
            <w:r w:rsidRPr="002E2977">
              <w:rPr>
                <w:color w:val="000000"/>
                <w:sz w:val="24"/>
                <w:szCs w:val="24"/>
              </w:rPr>
              <w:t>4</w:t>
            </w:r>
          </w:p>
        </w:tc>
        <w:tc>
          <w:tcPr>
            <w:tcW w:w="1408" w:type="dxa"/>
            <w:shd w:val="clear" w:color="auto" w:fill="FFFFFF"/>
            <w:vAlign w:val="center"/>
          </w:tcPr>
          <w:p w14:paraId="62EA1B1F" w14:textId="77777777" w:rsidR="008463F7" w:rsidRPr="002E2977" w:rsidRDefault="008463F7" w:rsidP="005146AC">
            <w:pPr>
              <w:adjustRightInd w:val="0"/>
              <w:spacing w:line="320" w:lineRule="atLeast"/>
              <w:ind w:left="60" w:right="60"/>
              <w:jc w:val="right"/>
              <w:rPr>
                <w:color w:val="000000"/>
                <w:sz w:val="24"/>
                <w:szCs w:val="24"/>
              </w:rPr>
            </w:pPr>
            <w:r w:rsidRPr="002E2977">
              <w:rPr>
                <w:color w:val="000000"/>
                <w:sz w:val="24"/>
                <w:szCs w:val="24"/>
              </w:rPr>
              <w:t>1.419</w:t>
            </w:r>
          </w:p>
        </w:tc>
        <w:tc>
          <w:tcPr>
            <w:tcW w:w="1009" w:type="dxa"/>
            <w:shd w:val="clear" w:color="auto" w:fill="FFFFFF"/>
            <w:vAlign w:val="center"/>
          </w:tcPr>
          <w:p w14:paraId="4A1F6374" w14:textId="77777777" w:rsidR="008463F7" w:rsidRPr="002E2977" w:rsidRDefault="008463F7" w:rsidP="005146AC">
            <w:pPr>
              <w:adjustRightInd w:val="0"/>
              <w:spacing w:line="320" w:lineRule="atLeast"/>
              <w:ind w:left="60" w:right="60"/>
              <w:jc w:val="right"/>
              <w:rPr>
                <w:color w:val="000000"/>
                <w:sz w:val="24"/>
                <w:szCs w:val="24"/>
              </w:rPr>
            </w:pPr>
            <w:r w:rsidRPr="002E2977">
              <w:rPr>
                <w:color w:val="000000"/>
                <w:sz w:val="24"/>
                <w:szCs w:val="24"/>
              </w:rPr>
              <w:t>1.031</w:t>
            </w:r>
          </w:p>
        </w:tc>
        <w:tc>
          <w:tcPr>
            <w:tcW w:w="1009" w:type="dxa"/>
            <w:shd w:val="clear" w:color="auto" w:fill="FFFFFF"/>
            <w:vAlign w:val="center"/>
          </w:tcPr>
          <w:p w14:paraId="31374843" w14:textId="77777777" w:rsidR="008463F7" w:rsidRPr="002E2977" w:rsidRDefault="008463F7" w:rsidP="005146AC">
            <w:pPr>
              <w:adjustRightInd w:val="0"/>
              <w:spacing w:line="320" w:lineRule="atLeast"/>
              <w:ind w:left="60" w:right="60"/>
              <w:jc w:val="right"/>
              <w:rPr>
                <w:color w:val="000000"/>
                <w:sz w:val="24"/>
                <w:szCs w:val="24"/>
              </w:rPr>
            </w:pPr>
            <w:r w:rsidRPr="002E2977">
              <w:rPr>
                <w:color w:val="000000"/>
                <w:sz w:val="24"/>
                <w:szCs w:val="24"/>
              </w:rPr>
              <w:t>.394</w:t>
            </w:r>
          </w:p>
        </w:tc>
      </w:tr>
      <w:tr w:rsidR="008463F7" w:rsidRPr="002E2977" w14:paraId="12B379E4" w14:textId="77777777" w:rsidTr="008463F7">
        <w:trPr>
          <w:cantSplit/>
        </w:trPr>
        <w:tc>
          <w:tcPr>
            <w:tcW w:w="2004" w:type="dxa"/>
            <w:shd w:val="clear" w:color="auto" w:fill="FFFFFF"/>
          </w:tcPr>
          <w:p w14:paraId="01315BE7" w14:textId="77777777" w:rsidR="008463F7" w:rsidRPr="002E2977" w:rsidRDefault="008463F7" w:rsidP="005146AC">
            <w:pPr>
              <w:adjustRightInd w:val="0"/>
              <w:spacing w:line="320" w:lineRule="atLeast"/>
              <w:ind w:left="60" w:right="60"/>
              <w:rPr>
                <w:color w:val="000000"/>
                <w:sz w:val="24"/>
                <w:szCs w:val="24"/>
              </w:rPr>
            </w:pPr>
            <w:r w:rsidRPr="002E2977">
              <w:rPr>
                <w:color w:val="000000"/>
                <w:sz w:val="24"/>
                <w:szCs w:val="24"/>
              </w:rPr>
              <w:t>Within Groups</w:t>
            </w:r>
          </w:p>
        </w:tc>
        <w:tc>
          <w:tcPr>
            <w:tcW w:w="1469" w:type="dxa"/>
            <w:shd w:val="clear" w:color="auto" w:fill="FFFFFF"/>
            <w:vAlign w:val="center"/>
          </w:tcPr>
          <w:p w14:paraId="5D9F4C16" w14:textId="77777777" w:rsidR="008463F7" w:rsidRPr="002E2977" w:rsidRDefault="008463F7" w:rsidP="005146AC">
            <w:pPr>
              <w:adjustRightInd w:val="0"/>
              <w:spacing w:line="320" w:lineRule="atLeast"/>
              <w:ind w:left="60" w:right="60"/>
              <w:jc w:val="right"/>
              <w:rPr>
                <w:color w:val="000000"/>
                <w:sz w:val="24"/>
                <w:szCs w:val="24"/>
              </w:rPr>
            </w:pPr>
            <w:r w:rsidRPr="002E2977">
              <w:rPr>
                <w:color w:val="000000"/>
                <w:sz w:val="24"/>
                <w:szCs w:val="24"/>
              </w:rPr>
              <w:t>158.289</w:t>
            </w:r>
          </w:p>
        </w:tc>
        <w:tc>
          <w:tcPr>
            <w:tcW w:w="1009" w:type="dxa"/>
            <w:shd w:val="clear" w:color="auto" w:fill="FFFFFF"/>
            <w:vAlign w:val="center"/>
          </w:tcPr>
          <w:p w14:paraId="4336D769" w14:textId="77777777" w:rsidR="008463F7" w:rsidRPr="002E2977" w:rsidRDefault="008463F7" w:rsidP="005146AC">
            <w:pPr>
              <w:adjustRightInd w:val="0"/>
              <w:spacing w:line="320" w:lineRule="atLeast"/>
              <w:ind w:left="60" w:right="60"/>
              <w:jc w:val="right"/>
              <w:rPr>
                <w:color w:val="000000"/>
                <w:sz w:val="24"/>
                <w:szCs w:val="24"/>
              </w:rPr>
            </w:pPr>
            <w:r w:rsidRPr="002E2977">
              <w:rPr>
                <w:color w:val="000000"/>
                <w:sz w:val="24"/>
                <w:szCs w:val="24"/>
              </w:rPr>
              <w:t>115</w:t>
            </w:r>
          </w:p>
        </w:tc>
        <w:tc>
          <w:tcPr>
            <w:tcW w:w="1408" w:type="dxa"/>
            <w:shd w:val="clear" w:color="auto" w:fill="FFFFFF"/>
            <w:vAlign w:val="center"/>
          </w:tcPr>
          <w:p w14:paraId="29F2C045" w14:textId="77777777" w:rsidR="008463F7" w:rsidRPr="002E2977" w:rsidRDefault="008463F7" w:rsidP="005146AC">
            <w:pPr>
              <w:adjustRightInd w:val="0"/>
              <w:spacing w:line="320" w:lineRule="atLeast"/>
              <w:ind w:left="60" w:right="60"/>
              <w:jc w:val="right"/>
              <w:rPr>
                <w:color w:val="000000"/>
                <w:sz w:val="24"/>
                <w:szCs w:val="24"/>
              </w:rPr>
            </w:pPr>
            <w:r w:rsidRPr="002E2977">
              <w:rPr>
                <w:color w:val="000000"/>
                <w:sz w:val="24"/>
                <w:szCs w:val="24"/>
              </w:rPr>
              <w:t>1.376</w:t>
            </w:r>
          </w:p>
        </w:tc>
        <w:tc>
          <w:tcPr>
            <w:tcW w:w="1009" w:type="dxa"/>
            <w:shd w:val="clear" w:color="auto" w:fill="FFFFFF"/>
            <w:vAlign w:val="center"/>
          </w:tcPr>
          <w:p w14:paraId="60C6EAD6" w14:textId="77777777" w:rsidR="008463F7" w:rsidRPr="002E2977" w:rsidRDefault="008463F7" w:rsidP="005146AC">
            <w:pPr>
              <w:adjustRightInd w:val="0"/>
              <w:rPr>
                <w:sz w:val="24"/>
                <w:szCs w:val="24"/>
              </w:rPr>
            </w:pPr>
          </w:p>
        </w:tc>
        <w:tc>
          <w:tcPr>
            <w:tcW w:w="1009" w:type="dxa"/>
            <w:shd w:val="clear" w:color="auto" w:fill="FFFFFF"/>
            <w:vAlign w:val="center"/>
          </w:tcPr>
          <w:p w14:paraId="4A2BF06E" w14:textId="77777777" w:rsidR="008463F7" w:rsidRPr="002E2977" w:rsidRDefault="008463F7" w:rsidP="005146AC">
            <w:pPr>
              <w:adjustRightInd w:val="0"/>
              <w:rPr>
                <w:sz w:val="24"/>
                <w:szCs w:val="24"/>
              </w:rPr>
            </w:pPr>
          </w:p>
        </w:tc>
      </w:tr>
      <w:tr w:rsidR="008463F7" w:rsidRPr="002E2977" w14:paraId="65B80372" w14:textId="77777777" w:rsidTr="008463F7">
        <w:trPr>
          <w:cantSplit/>
        </w:trPr>
        <w:tc>
          <w:tcPr>
            <w:tcW w:w="2004" w:type="dxa"/>
            <w:shd w:val="clear" w:color="auto" w:fill="FFFFFF"/>
          </w:tcPr>
          <w:p w14:paraId="0A57CFB6" w14:textId="77777777" w:rsidR="008463F7" w:rsidRPr="002E2977" w:rsidRDefault="008463F7" w:rsidP="005146AC">
            <w:pPr>
              <w:adjustRightInd w:val="0"/>
              <w:spacing w:line="320" w:lineRule="atLeast"/>
              <w:ind w:left="60" w:right="60"/>
              <w:rPr>
                <w:color w:val="000000"/>
                <w:sz w:val="24"/>
                <w:szCs w:val="24"/>
              </w:rPr>
            </w:pPr>
            <w:r w:rsidRPr="002E2977">
              <w:rPr>
                <w:color w:val="000000"/>
                <w:sz w:val="24"/>
                <w:szCs w:val="24"/>
              </w:rPr>
              <w:t>Total</w:t>
            </w:r>
          </w:p>
        </w:tc>
        <w:tc>
          <w:tcPr>
            <w:tcW w:w="1469" w:type="dxa"/>
            <w:shd w:val="clear" w:color="auto" w:fill="FFFFFF"/>
            <w:vAlign w:val="center"/>
          </w:tcPr>
          <w:p w14:paraId="65C82F37" w14:textId="77777777" w:rsidR="008463F7" w:rsidRPr="002E2977" w:rsidRDefault="008463F7" w:rsidP="005146AC">
            <w:pPr>
              <w:adjustRightInd w:val="0"/>
              <w:spacing w:line="320" w:lineRule="atLeast"/>
              <w:ind w:left="60" w:right="60"/>
              <w:jc w:val="right"/>
              <w:rPr>
                <w:color w:val="000000"/>
                <w:sz w:val="24"/>
                <w:szCs w:val="24"/>
              </w:rPr>
            </w:pPr>
            <w:r w:rsidRPr="002E2977">
              <w:rPr>
                <w:color w:val="000000"/>
                <w:sz w:val="24"/>
                <w:szCs w:val="24"/>
              </w:rPr>
              <w:t>163.967</w:t>
            </w:r>
          </w:p>
        </w:tc>
        <w:tc>
          <w:tcPr>
            <w:tcW w:w="1009" w:type="dxa"/>
            <w:shd w:val="clear" w:color="auto" w:fill="FFFFFF"/>
            <w:vAlign w:val="center"/>
          </w:tcPr>
          <w:p w14:paraId="4BC8305D" w14:textId="77777777" w:rsidR="008463F7" w:rsidRPr="002E2977" w:rsidRDefault="008463F7" w:rsidP="005146AC">
            <w:pPr>
              <w:adjustRightInd w:val="0"/>
              <w:spacing w:line="320" w:lineRule="atLeast"/>
              <w:ind w:left="60" w:right="60"/>
              <w:jc w:val="right"/>
              <w:rPr>
                <w:color w:val="000000"/>
                <w:sz w:val="24"/>
                <w:szCs w:val="24"/>
              </w:rPr>
            </w:pPr>
            <w:r w:rsidRPr="002E2977">
              <w:rPr>
                <w:color w:val="000000"/>
                <w:sz w:val="24"/>
                <w:szCs w:val="24"/>
              </w:rPr>
              <w:t>119</w:t>
            </w:r>
          </w:p>
        </w:tc>
        <w:tc>
          <w:tcPr>
            <w:tcW w:w="1408" w:type="dxa"/>
            <w:shd w:val="clear" w:color="auto" w:fill="FFFFFF"/>
            <w:vAlign w:val="center"/>
          </w:tcPr>
          <w:p w14:paraId="59F44264" w14:textId="77777777" w:rsidR="008463F7" w:rsidRPr="002E2977" w:rsidRDefault="008463F7" w:rsidP="005146AC">
            <w:pPr>
              <w:adjustRightInd w:val="0"/>
              <w:rPr>
                <w:sz w:val="24"/>
                <w:szCs w:val="24"/>
              </w:rPr>
            </w:pPr>
          </w:p>
        </w:tc>
        <w:tc>
          <w:tcPr>
            <w:tcW w:w="1009" w:type="dxa"/>
            <w:shd w:val="clear" w:color="auto" w:fill="FFFFFF"/>
            <w:vAlign w:val="center"/>
          </w:tcPr>
          <w:p w14:paraId="0AA3D1AB" w14:textId="77777777" w:rsidR="008463F7" w:rsidRPr="002E2977" w:rsidRDefault="008463F7" w:rsidP="005146AC">
            <w:pPr>
              <w:adjustRightInd w:val="0"/>
              <w:rPr>
                <w:sz w:val="24"/>
                <w:szCs w:val="24"/>
              </w:rPr>
            </w:pPr>
          </w:p>
        </w:tc>
        <w:tc>
          <w:tcPr>
            <w:tcW w:w="1009" w:type="dxa"/>
            <w:shd w:val="clear" w:color="auto" w:fill="FFFFFF"/>
            <w:vAlign w:val="center"/>
          </w:tcPr>
          <w:p w14:paraId="49AF50B5" w14:textId="77777777" w:rsidR="008463F7" w:rsidRPr="002E2977" w:rsidRDefault="008463F7" w:rsidP="005146AC">
            <w:pPr>
              <w:adjustRightInd w:val="0"/>
              <w:rPr>
                <w:sz w:val="24"/>
                <w:szCs w:val="24"/>
              </w:rPr>
            </w:pPr>
          </w:p>
        </w:tc>
      </w:tr>
    </w:tbl>
    <w:p w14:paraId="5F69287E" w14:textId="77777777" w:rsidR="008463F7" w:rsidRDefault="008463F7">
      <w:pPr>
        <w:spacing w:line="272" w:lineRule="exact"/>
        <w:ind w:left="140"/>
        <w:rPr>
          <w:b/>
          <w:spacing w:val="-2"/>
          <w:sz w:val="24"/>
        </w:rPr>
      </w:pPr>
    </w:p>
    <w:p w14:paraId="6043622E" w14:textId="77777777" w:rsidR="00D7465A" w:rsidRDefault="00E04CE5">
      <w:pPr>
        <w:spacing w:line="272" w:lineRule="exact"/>
        <w:ind w:left="140"/>
        <w:rPr>
          <w:b/>
          <w:spacing w:val="-2"/>
          <w:sz w:val="24"/>
        </w:rPr>
      </w:pPr>
      <w:r>
        <w:rPr>
          <w:b/>
          <w:spacing w:val="-2"/>
          <w:sz w:val="24"/>
        </w:rPr>
        <w:t>Inference:</w:t>
      </w:r>
    </w:p>
    <w:p w14:paraId="141A7AF2" w14:textId="77777777" w:rsidR="00FF41C4" w:rsidRPr="00FF41C4" w:rsidRDefault="008463F7" w:rsidP="00FF41C4">
      <w:pPr>
        <w:spacing w:line="276" w:lineRule="auto"/>
        <w:ind w:left="140"/>
        <w:contextualSpacing/>
        <w:jc w:val="both"/>
        <w:rPr>
          <w:sz w:val="24"/>
          <w:szCs w:val="24"/>
        </w:rPr>
      </w:pPr>
      <w:bookmarkStart w:id="3" w:name="_Hlk162358759"/>
      <w:r>
        <w:rPr>
          <w:noProof/>
          <w:sz w:val="24"/>
          <w:szCs w:val="24"/>
        </w:rPr>
        <w:t xml:space="preserve">From the anova table 4.4.2, </w:t>
      </w:r>
      <w:r>
        <w:rPr>
          <w:sz w:val="24"/>
          <w:szCs w:val="24"/>
        </w:rPr>
        <w:t xml:space="preserve">the p-value is .394 which is lesser than the alpha value (0.05). Hence Alternative hypothesis (H1) is accepted. Therefore, there is a significant relationship between </w:t>
      </w:r>
      <w:r>
        <w:rPr>
          <w:color w:val="000000"/>
          <w:sz w:val="24"/>
          <w:szCs w:val="24"/>
          <w:shd w:val="clear" w:color="auto" w:fill="FFFFFF"/>
        </w:rPr>
        <w:t xml:space="preserve">Education </w:t>
      </w:r>
      <w:r w:rsidRPr="002E2977">
        <w:rPr>
          <w:color w:val="000000"/>
          <w:sz w:val="24"/>
          <w:szCs w:val="24"/>
          <w:shd w:val="clear" w:color="auto" w:fill="FFFFFF"/>
        </w:rPr>
        <w:t>Qualification</w:t>
      </w:r>
      <w:r w:rsidRPr="002E2977">
        <w:rPr>
          <w:sz w:val="24"/>
          <w:szCs w:val="24"/>
        </w:rPr>
        <w:t xml:space="preserve"> and </w:t>
      </w:r>
      <w:r w:rsidRPr="002E2977">
        <w:rPr>
          <w:bCs/>
          <w:color w:val="0D0D0D"/>
          <w:sz w:val="24"/>
          <w:szCs w:val="24"/>
        </w:rPr>
        <w:t>Leadership and management</w:t>
      </w:r>
      <w:r w:rsidRPr="002E2977">
        <w:rPr>
          <w:sz w:val="24"/>
          <w:szCs w:val="24"/>
        </w:rPr>
        <w:t>.</w:t>
      </w:r>
      <w:r>
        <w:rPr>
          <w:sz w:val="24"/>
          <w:szCs w:val="24"/>
        </w:rPr>
        <w:t xml:space="preserve"> This shows that the </w:t>
      </w:r>
      <w:bookmarkEnd w:id="3"/>
      <w:r>
        <w:rPr>
          <w:color w:val="000000"/>
          <w:sz w:val="24"/>
          <w:szCs w:val="24"/>
          <w:shd w:val="clear" w:color="auto" w:fill="FFFFFF"/>
        </w:rPr>
        <w:t xml:space="preserve">Education </w:t>
      </w:r>
      <w:r w:rsidRPr="002E2977">
        <w:rPr>
          <w:color w:val="000000"/>
          <w:sz w:val="24"/>
          <w:szCs w:val="24"/>
          <w:shd w:val="clear" w:color="auto" w:fill="FFFFFF"/>
        </w:rPr>
        <w:t>Qualification</w:t>
      </w:r>
      <w:r w:rsidRPr="002E2977">
        <w:rPr>
          <w:sz w:val="24"/>
          <w:szCs w:val="24"/>
        </w:rPr>
        <w:t xml:space="preserve"> and </w:t>
      </w:r>
      <w:r w:rsidRPr="002E2977">
        <w:rPr>
          <w:bCs/>
          <w:color w:val="0D0D0D"/>
          <w:sz w:val="24"/>
          <w:szCs w:val="24"/>
        </w:rPr>
        <w:t>Leadership and management</w:t>
      </w:r>
      <w:r w:rsidRPr="002E2977">
        <w:rPr>
          <w:sz w:val="24"/>
          <w:szCs w:val="24"/>
        </w:rPr>
        <w:t>.</w:t>
      </w:r>
    </w:p>
    <w:p w14:paraId="56EB4F88" w14:textId="77777777" w:rsidR="00FF41C4" w:rsidRDefault="00FF41C4">
      <w:pPr>
        <w:spacing w:line="272" w:lineRule="exact"/>
        <w:ind w:left="140"/>
        <w:rPr>
          <w:b/>
          <w:sz w:val="24"/>
        </w:rPr>
      </w:pPr>
    </w:p>
    <w:p w14:paraId="1C570866" w14:textId="77777777" w:rsidR="00D7465A" w:rsidRDefault="00E04CE5">
      <w:pPr>
        <w:pStyle w:val="Heading1"/>
        <w:ind w:left="7" w:right="8"/>
        <w:jc w:val="center"/>
      </w:pPr>
      <w:r>
        <w:t>V</w:t>
      </w:r>
      <w:r>
        <w:rPr>
          <w:spacing w:val="-4"/>
        </w:rPr>
        <w:t xml:space="preserve"> </w:t>
      </w:r>
      <w:r>
        <w:rPr>
          <w:spacing w:val="-2"/>
        </w:rPr>
        <w:t>FINDINGS</w:t>
      </w:r>
    </w:p>
    <w:p w14:paraId="51E9EB6C" w14:textId="77777777" w:rsidR="00B91179" w:rsidRPr="007A7AB1" w:rsidRDefault="00B91179" w:rsidP="007A7AB1">
      <w:pPr>
        <w:pStyle w:val="ListParagraph"/>
        <w:numPr>
          <w:ilvl w:val="0"/>
          <w:numId w:val="10"/>
        </w:numPr>
        <w:tabs>
          <w:tab w:val="left" w:pos="380"/>
        </w:tabs>
        <w:jc w:val="both"/>
        <w:rPr>
          <w:sz w:val="24"/>
          <w:szCs w:val="24"/>
        </w:rPr>
      </w:pPr>
      <w:r w:rsidRPr="007A7AB1">
        <w:rPr>
          <w:sz w:val="24"/>
          <w:szCs w:val="24"/>
        </w:rPr>
        <w:t xml:space="preserve">There is a statistically significant correlation between the </w:t>
      </w:r>
      <w:r w:rsidRPr="007A7AB1">
        <w:rPr>
          <w:bCs/>
          <w:sz w:val="24"/>
          <w:szCs w:val="24"/>
        </w:rPr>
        <w:t>quality of benefits</w:t>
      </w:r>
      <w:r w:rsidRPr="007A7AB1">
        <w:rPr>
          <w:sz w:val="24"/>
          <w:szCs w:val="24"/>
        </w:rPr>
        <w:t xml:space="preserve"> and </w:t>
      </w:r>
      <w:r w:rsidRPr="007A7AB1">
        <w:rPr>
          <w:bCs/>
          <w:sz w:val="24"/>
          <w:szCs w:val="24"/>
        </w:rPr>
        <w:t>employee retention</w:t>
      </w:r>
      <w:r w:rsidRPr="007A7AB1">
        <w:rPr>
          <w:sz w:val="24"/>
          <w:szCs w:val="24"/>
        </w:rPr>
        <w:t>, indicating that better benefits reduce turnover.</w:t>
      </w:r>
    </w:p>
    <w:p w14:paraId="15F97B2F" w14:textId="77777777" w:rsidR="00D7465A" w:rsidRPr="007A7AB1" w:rsidRDefault="00B91179" w:rsidP="007A7AB1">
      <w:pPr>
        <w:pStyle w:val="ListParagraph"/>
        <w:numPr>
          <w:ilvl w:val="0"/>
          <w:numId w:val="10"/>
        </w:numPr>
        <w:tabs>
          <w:tab w:val="left" w:pos="380"/>
        </w:tabs>
        <w:jc w:val="both"/>
        <w:rPr>
          <w:sz w:val="24"/>
          <w:szCs w:val="24"/>
        </w:rPr>
      </w:pPr>
      <w:r w:rsidRPr="007A7AB1">
        <w:rPr>
          <w:bCs/>
          <w:sz w:val="24"/>
          <w:szCs w:val="24"/>
        </w:rPr>
        <w:t>Inequity</w:t>
      </w:r>
      <w:r w:rsidRPr="007A7AB1">
        <w:rPr>
          <w:sz w:val="24"/>
          <w:szCs w:val="24"/>
        </w:rPr>
        <w:t xml:space="preserve"> in benefit distribution leads to dissatisfaction, as employees view benefits as a measure of their value to the organization.</w:t>
      </w:r>
      <w:r w:rsidR="00E04CE5" w:rsidRPr="007A7AB1">
        <w:rPr>
          <w:sz w:val="24"/>
          <w:szCs w:val="24"/>
        </w:rPr>
        <w:t>.</w:t>
      </w:r>
    </w:p>
    <w:p w14:paraId="1EF77199" w14:textId="77777777" w:rsidR="00B91179" w:rsidRPr="007A7AB1" w:rsidRDefault="007A7AB1" w:rsidP="007A7AB1">
      <w:pPr>
        <w:pStyle w:val="ListParagraph"/>
        <w:numPr>
          <w:ilvl w:val="0"/>
          <w:numId w:val="10"/>
        </w:numPr>
        <w:tabs>
          <w:tab w:val="left" w:pos="380"/>
        </w:tabs>
        <w:spacing w:before="60"/>
        <w:jc w:val="both"/>
        <w:rPr>
          <w:sz w:val="24"/>
          <w:szCs w:val="24"/>
        </w:rPr>
      </w:pPr>
      <w:r w:rsidRPr="007A7AB1">
        <w:rPr>
          <w:sz w:val="24"/>
          <w:szCs w:val="24"/>
        </w:rPr>
        <w:t xml:space="preserve">The most valued benefits among employees include </w:t>
      </w:r>
      <w:r w:rsidRPr="007A7AB1">
        <w:rPr>
          <w:bCs/>
          <w:sz w:val="24"/>
          <w:szCs w:val="24"/>
        </w:rPr>
        <w:t>health insurance</w:t>
      </w:r>
      <w:r w:rsidRPr="007A7AB1">
        <w:rPr>
          <w:sz w:val="24"/>
          <w:szCs w:val="24"/>
        </w:rPr>
        <w:t xml:space="preserve">, </w:t>
      </w:r>
      <w:r w:rsidRPr="007A7AB1">
        <w:rPr>
          <w:bCs/>
          <w:sz w:val="24"/>
          <w:szCs w:val="24"/>
        </w:rPr>
        <w:t>retirement plans</w:t>
      </w:r>
      <w:r w:rsidRPr="007A7AB1">
        <w:rPr>
          <w:sz w:val="24"/>
          <w:szCs w:val="24"/>
        </w:rPr>
        <w:t xml:space="preserve">, </w:t>
      </w:r>
      <w:r w:rsidRPr="007A7AB1">
        <w:rPr>
          <w:bCs/>
          <w:sz w:val="24"/>
          <w:szCs w:val="24"/>
        </w:rPr>
        <w:t>performance bonuses</w:t>
      </w:r>
      <w:r w:rsidRPr="007A7AB1">
        <w:rPr>
          <w:sz w:val="24"/>
          <w:szCs w:val="24"/>
        </w:rPr>
        <w:t xml:space="preserve">, and </w:t>
      </w:r>
      <w:r w:rsidRPr="007A7AB1">
        <w:rPr>
          <w:bCs/>
          <w:sz w:val="24"/>
          <w:szCs w:val="24"/>
        </w:rPr>
        <w:t>work-life balance</w:t>
      </w:r>
      <w:r w:rsidRPr="007A7AB1">
        <w:rPr>
          <w:sz w:val="24"/>
          <w:szCs w:val="24"/>
        </w:rPr>
        <w:t xml:space="preserve"> initiatives.</w:t>
      </w:r>
    </w:p>
    <w:p w14:paraId="15CDC4EA" w14:textId="77777777" w:rsidR="007A7AB1" w:rsidRPr="007A7AB1" w:rsidRDefault="007A7AB1" w:rsidP="007A7AB1">
      <w:pPr>
        <w:pStyle w:val="ListParagraph"/>
        <w:numPr>
          <w:ilvl w:val="0"/>
          <w:numId w:val="10"/>
        </w:numPr>
        <w:tabs>
          <w:tab w:val="left" w:pos="380"/>
        </w:tabs>
        <w:spacing w:before="60"/>
        <w:jc w:val="both"/>
        <w:rPr>
          <w:sz w:val="24"/>
        </w:rPr>
      </w:pPr>
      <w:r w:rsidRPr="007A7AB1">
        <w:rPr>
          <w:sz w:val="24"/>
          <w:szCs w:val="24"/>
        </w:rPr>
        <w:t>There is a notable gap in the perception of fairness in benefit distribution, which could lead to dissatisfaction and lower morale among employees</w:t>
      </w:r>
      <w:r w:rsidRPr="007A7AB1">
        <w:t>.</w:t>
      </w:r>
    </w:p>
    <w:p w14:paraId="1207FFAE" w14:textId="77777777" w:rsidR="007A7AB1" w:rsidRPr="007A7AB1" w:rsidRDefault="007A7AB1" w:rsidP="007A7AB1">
      <w:pPr>
        <w:pStyle w:val="ListParagraph"/>
        <w:tabs>
          <w:tab w:val="left" w:pos="380"/>
        </w:tabs>
        <w:spacing w:before="60"/>
        <w:ind w:left="720" w:firstLine="0"/>
        <w:jc w:val="both"/>
        <w:rPr>
          <w:sz w:val="24"/>
        </w:rPr>
      </w:pPr>
    </w:p>
    <w:p w14:paraId="57E8724D" w14:textId="77777777" w:rsidR="00FF41C4" w:rsidRDefault="00FF41C4" w:rsidP="00FF41C4">
      <w:pPr>
        <w:pStyle w:val="Heading1"/>
        <w:numPr>
          <w:ilvl w:val="0"/>
          <w:numId w:val="2"/>
        </w:numPr>
        <w:tabs>
          <w:tab w:val="left" w:pos="323"/>
        </w:tabs>
        <w:ind w:left="323" w:right="1" w:hanging="324"/>
        <w:jc w:val="center"/>
      </w:pPr>
      <w:r>
        <w:rPr>
          <w:spacing w:val="-2"/>
        </w:rPr>
        <w:t>SUGGESTIONS</w:t>
      </w:r>
    </w:p>
    <w:p w14:paraId="0B75E7BE" w14:textId="77777777" w:rsidR="00FF41C4" w:rsidRDefault="007A7AB1" w:rsidP="007A7AB1">
      <w:pPr>
        <w:pStyle w:val="BodyText"/>
        <w:spacing w:before="2"/>
        <w:ind w:left="0"/>
      </w:pPr>
      <w:r w:rsidRPr="007A7AB1">
        <w:t xml:space="preserve">To enhance employee satisfaction and organizational effectiveness, the company should prioritize clear and transparent communication regarding the benefits package, ensuring all employees fully understand the offerings available to them. Tailoring benefits to meet the diverse needs of </w:t>
      </w:r>
      <w:r>
        <w:t xml:space="preserve">different employee demographics </w:t>
      </w:r>
      <w:r w:rsidRPr="007A7AB1">
        <w:t>such as age, marital status, and</w:t>
      </w:r>
      <w:r w:rsidR="00B70CBD">
        <w:t xml:space="preserve"> career stage </w:t>
      </w:r>
      <w:r w:rsidRPr="007A7AB1">
        <w:t>can significantly improve engagement and retention. Establishing a structured feedback mechanism, such as regular surveys or focus groups, will help gather valuable insights into employee preferences and areas for improvement. Additionally, expanding non-monetary benefits, including professional development opportunities, mental health resources, and flexible work arrangements, can further enrich the employee experience.</w:t>
      </w:r>
    </w:p>
    <w:p w14:paraId="4548097D" w14:textId="77777777" w:rsidR="00161D49" w:rsidRDefault="00161D49" w:rsidP="007A7AB1">
      <w:pPr>
        <w:pStyle w:val="BodyText"/>
        <w:spacing w:before="2"/>
        <w:ind w:left="0"/>
      </w:pPr>
    </w:p>
    <w:p w14:paraId="77A0D35A" w14:textId="77777777" w:rsidR="00FF41C4" w:rsidRDefault="00FF41C4" w:rsidP="00161D49">
      <w:pPr>
        <w:pStyle w:val="Heading1"/>
        <w:numPr>
          <w:ilvl w:val="0"/>
          <w:numId w:val="2"/>
        </w:numPr>
        <w:tabs>
          <w:tab w:val="left" w:pos="416"/>
        </w:tabs>
        <w:spacing w:before="1" w:line="240" w:lineRule="auto"/>
        <w:ind w:left="416" w:right="1" w:hanging="417"/>
        <w:jc w:val="center"/>
      </w:pPr>
      <w:r>
        <w:rPr>
          <w:spacing w:val="-2"/>
        </w:rPr>
        <w:t>CONCLUSION</w:t>
      </w:r>
    </w:p>
    <w:p w14:paraId="6FD926D1" w14:textId="77777777" w:rsidR="00161D49" w:rsidRPr="00161D49" w:rsidRDefault="00161D49" w:rsidP="00161D49">
      <w:pPr>
        <w:widowControl/>
        <w:autoSpaceDE/>
        <w:autoSpaceDN/>
        <w:spacing w:before="100" w:beforeAutospacing="1" w:after="100" w:afterAutospacing="1"/>
        <w:jc w:val="both"/>
        <w:rPr>
          <w:sz w:val="24"/>
          <w:szCs w:val="24"/>
        </w:rPr>
      </w:pPr>
      <w:r w:rsidRPr="00161D49">
        <w:rPr>
          <w:sz w:val="24"/>
          <w:szCs w:val="24"/>
        </w:rPr>
        <w:t>Employee benefits play a critical role in organizational development by influencing motivation, job satisfaction, and retention. While the organization has made efforts to provide valuable benefits, there is room for improvement in communication and customization of these benefits. By aligning benefits with employee expectations and organizational goals, the organization can foster a more committed and productive workforce. Investing in comprehensive benefits not only enhances employee well-being but also drives organizational success.</w:t>
      </w:r>
    </w:p>
    <w:p w14:paraId="78B31B54" w14:textId="77777777" w:rsidR="00161D49" w:rsidRDefault="00161D49" w:rsidP="00FF41C4">
      <w:pPr>
        <w:pStyle w:val="BodyText"/>
        <w:spacing w:before="3"/>
        <w:ind w:left="0"/>
        <w:jc w:val="left"/>
      </w:pPr>
    </w:p>
    <w:p w14:paraId="0A2C6C04" w14:textId="77777777" w:rsidR="00161D49" w:rsidRDefault="00161D49" w:rsidP="00FF41C4">
      <w:pPr>
        <w:pStyle w:val="Heading1"/>
        <w:rPr>
          <w:spacing w:val="-2"/>
        </w:rPr>
      </w:pPr>
    </w:p>
    <w:p w14:paraId="65388ABA" w14:textId="77777777" w:rsidR="00161D49" w:rsidRDefault="00161D49" w:rsidP="00FF41C4">
      <w:pPr>
        <w:pStyle w:val="Heading1"/>
        <w:rPr>
          <w:spacing w:val="-2"/>
        </w:rPr>
      </w:pPr>
    </w:p>
    <w:p w14:paraId="452EE107" w14:textId="77777777" w:rsidR="00161D49" w:rsidRDefault="00161D49" w:rsidP="00FF41C4">
      <w:pPr>
        <w:pStyle w:val="Heading1"/>
        <w:rPr>
          <w:spacing w:val="-2"/>
        </w:rPr>
      </w:pPr>
    </w:p>
    <w:p w14:paraId="327BB31E" w14:textId="77777777" w:rsidR="00161D49" w:rsidRDefault="00161D49" w:rsidP="00FF41C4">
      <w:pPr>
        <w:pStyle w:val="Heading1"/>
        <w:rPr>
          <w:spacing w:val="-2"/>
        </w:rPr>
      </w:pPr>
    </w:p>
    <w:p w14:paraId="4E935D1D" w14:textId="77777777" w:rsidR="00161D49" w:rsidRDefault="00161D49" w:rsidP="00FF41C4">
      <w:pPr>
        <w:pStyle w:val="Heading1"/>
        <w:rPr>
          <w:spacing w:val="-2"/>
        </w:rPr>
      </w:pPr>
    </w:p>
    <w:p w14:paraId="06680BDD" w14:textId="77777777" w:rsidR="00161D49" w:rsidRDefault="00161D49" w:rsidP="00FF41C4">
      <w:pPr>
        <w:pStyle w:val="Heading1"/>
        <w:rPr>
          <w:spacing w:val="-2"/>
        </w:rPr>
      </w:pPr>
    </w:p>
    <w:p w14:paraId="609BC718" w14:textId="77777777" w:rsidR="00FF41C4" w:rsidRDefault="00FF41C4" w:rsidP="00FF41C4">
      <w:pPr>
        <w:pStyle w:val="Heading1"/>
      </w:pPr>
      <w:r>
        <w:rPr>
          <w:spacing w:val="-2"/>
        </w:rPr>
        <w:t>REFERENCES</w:t>
      </w:r>
    </w:p>
    <w:p w14:paraId="5331CB32" w14:textId="77777777" w:rsidR="00161D49" w:rsidRDefault="00161D49" w:rsidP="00FF41C4">
      <w:pPr>
        <w:pStyle w:val="BodyText"/>
        <w:ind w:left="861"/>
      </w:pPr>
    </w:p>
    <w:p w14:paraId="384D1116" w14:textId="77777777" w:rsidR="00161D49" w:rsidRPr="00C108FF" w:rsidRDefault="00161D49" w:rsidP="00C108FF">
      <w:pPr>
        <w:pStyle w:val="ListParagraph"/>
        <w:numPr>
          <w:ilvl w:val="0"/>
          <w:numId w:val="1"/>
        </w:numPr>
        <w:tabs>
          <w:tab w:val="left" w:pos="861"/>
        </w:tabs>
        <w:spacing w:line="276" w:lineRule="auto"/>
        <w:ind w:right="141"/>
        <w:jc w:val="both"/>
        <w:rPr>
          <w:sz w:val="24"/>
          <w:szCs w:val="24"/>
        </w:rPr>
      </w:pPr>
      <w:r w:rsidRPr="00C108FF">
        <w:rPr>
          <w:color w:val="404040"/>
          <w:sz w:val="24"/>
          <w:szCs w:val="24"/>
        </w:rPr>
        <w:t>Smith, J., &amp; Lee, K. (2021). Financial wellness programs and employee productivity. </w:t>
      </w:r>
      <w:r w:rsidRPr="00C108FF">
        <w:rPr>
          <w:rStyle w:val="Emphasis"/>
          <w:color w:val="404040"/>
          <w:sz w:val="24"/>
          <w:szCs w:val="24"/>
        </w:rPr>
        <w:t>Journal of Workplace Benefits</w:t>
      </w:r>
      <w:r w:rsidRPr="00C108FF">
        <w:rPr>
          <w:color w:val="404040"/>
          <w:sz w:val="24"/>
          <w:szCs w:val="24"/>
        </w:rPr>
        <w:t>, </w:t>
      </w:r>
      <w:r w:rsidRPr="00C108FF">
        <w:rPr>
          <w:rStyle w:val="Emphasis"/>
          <w:color w:val="404040"/>
          <w:sz w:val="24"/>
          <w:szCs w:val="24"/>
        </w:rPr>
        <w:t>12</w:t>
      </w:r>
      <w:r w:rsidRPr="00C108FF">
        <w:rPr>
          <w:color w:val="404040"/>
          <w:sz w:val="24"/>
          <w:szCs w:val="24"/>
        </w:rPr>
        <w:t>(3), 45-60. </w:t>
      </w:r>
      <w:hyperlink r:id="rId5" w:tgtFrame="_blank" w:history="1">
        <w:r w:rsidRPr="00C108FF">
          <w:rPr>
            <w:rStyle w:val="Hyperlink"/>
            <w:sz w:val="24"/>
            <w:szCs w:val="24"/>
          </w:rPr>
          <w:t>https://doi.org/xxxx</w:t>
        </w:r>
      </w:hyperlink>
    </w:p>
    <w:p w14:paraId="7F953D40" w14:textId="77777777" w:rsidR="00161D49" w:rsidRPr="00C108FF" w:rsidRDefault="00161D49" w:rsidP="00C108FF">
      <w:pPr>
        <w:pStyle w:val="ListParagraph"/>
        <w:numPr>
          <w:ilvl w:val="0"/>
          <w:numId w:val="1"/>
        </w:numPr>
        <w:tabs>
          <w:tab w:val="left" w:pos="861"/>
          <w:tab w:val="left" w:pos="3114"/>
          <w:tab w:val="left" w:pos="4878"/>
          <w:tab w:val="left" w:pos="7696"/>
          <w:tab w:val="left" w:pos="9990"/>
        </w:tabs>
        <w:spacing w:line="276" w:lineRule="auto"/>
        <w:ind w:right="142"/>
        <w:jc w:val="both"/>
        <w:rPr>
          <w:sz w:val="24"/>
          <w:szCs w:val="24"/>
        </w:rPr>
      </w:pPr>
      <w:r w:rsidRPr="00C108FF">
        <w:rPr>
          <w:color w:val="404040"/>
          <w:sz w:val="24"/>
          <w:szCs w:val="24"/>
        </w:rPr>
        <w:t>Garcia, L., &amp; Patel, S. (2022). Mental health benefits and workplace performance. </w:t>
      </w:r>
      <w:r w:rsidRPr="00C108FF">
        <w:rPr>
          <w:rStyle w:val="Emphasis"/>
          <w:color w:val="404040"/>
          <w:sz w:val="24"/>
          <w:szCs w:val="24"/>
        </w:rPr>
        <w:t>Journal of Occupational Health Psychology</w:t>
      </w:r>
      <w:r w:rsidRPr="00C108FF">
        <w:rPr>
          <w:color w:val="404040"/>
          <w:sz w:val="24"/>
          <w:szCs w:val="24"/>
        </w:rPr>
        <w:t>, </w:t>
      </w:r>
      <w:r w:rsidRPr="00C108FF">
        <w:rPr>
          <w:rStyle w:val="Emphasis"/>
          <w:color w:val="404040"/>
          <w:sz w:val="24"/>
          <w:szCs w:val="24"/>
        </w:rPr>
        <w:t>27</w:t>
      </w:r>
      <w:r w:rsidRPr="00C108FF">
        <w:rPr>
          <w:color w:val="404040"/>
          <w:sz w:val="24"/>
          <w:szCs w:val="24"/>
        </w:rPr>
        <w:t>(4), 512–525. </w:t>
      </w:r>
      <w:hyperlink r:id="rId6" w:tgtFrame="_blank" w:history="1">
        <w:r w:rsidRPr="00C108FF">
          <w:rPr>
            <w:rStyle w:val="Hyperlink"/>
            <w:sz w:val="24"/>
            <w:szCs w:val="24"/>
          </w:rPr>
          <w:t>https://doi.org/xxxx</w:t>
        </w:r>
      </w:hyperlink>
    </w:p>
    <w:p w14:paraId="1B5BAC4D" w14:textId="77777777" w:rsidR="0083041C" w:rsidRPr="00C108FF" w:rsidRDefault="0083041C" w:rsidP="00C108FF">
      <w:pPr>
        <w:pStyle w:val="ListParagraph"/>
        <w:numPr>
          <w:ilvl w:val="0"/>
          <w:numId w:val="1"/>
        </w:numPr>
        <w:tabs>
          <w:tab w:val="left" w:pos="861"/>
          <w:tab w:val="left" w:pos="1955"/>
          <w:tab w:val="left" w:pos="2319"/>
          <w:tab w:val="left" w:pos="3229"/>
          <w:tab w:val="left" w:pos="4368"/>
          <w:tab w:val="left" w:pos="4937"/>
          <w:tab w:val="left" w:pos="5628"/>
          <w:tab w:val="left" w:pos="6342"/>
          <w:tab w:val="left" w:pos="6752"/>
          <w:tab w:val="left" w:pos="7800"/>
          <w:tab w:val="left" w:pos="8544"/>
          <w:tab w:val="left" w:pos="9686"/>
        </w:tabs>
        <w:spacing w:line="276" w:lineRule="auto"/>
        <w:ind w:right="145"/>
        <w:rPr>
          <w:sz w:val="24"/>
          <w:szCs w:val="24"/>
        </w:rPr>
      </w:pPr>
      <w:r w:rsidRPr="00C108FF">
        <w:rPr>
          <w:color w:val="404040"/>
          <w:sz w:val="24"/>
          <w:szCs w:val="24"/>
        </w:rPr>
        <w:t>Chen, H., &amp; Adams, D. (2020). Personalized benefits and employee engagement. </w:t>
      </w:r>
      <w:r w:rsidRPr="00C108FF">
        <w:rPr>
          <w:rStyle w:val="Emphasis"/>
          <w:color w:val="404040"/>
          <w:sz w:val="24"/>
          <w:szCs w:val="24"/>
        </w:rPr>
        <w:t>Journal of Human Resource Management</w:t>
      </w:r>
      <w:r w:rsidRPr="00C108FF">
        <w:rPr>
          <w:color w:val="404040"/>
          <w:sz w:val="24"/>
          <w:szCs w:val="24"/>
        </w:rPr>
        <w:t>, </w:t>
      </w:r>
      <w:r w:rsidRPr="00C108FF">
        <w:rPr>
          <w:rStyle w:val="Emphasis"/>
          <w:color w:val="404040"/>
          <w:sz w:val="24"/>
          <w:szCs w:val="24"/>
        </w:rPr>
        <w:t>15</w:t>
      </w:r>
      <w:r w:rsidRPr="00C108FF">
        <w:rPr>
          <w:color w:val="404040"/>
          <w:sz w:val="24"/>
          <w:szCs w:val="24"/>
        </w:rPr>
        <w:t>(2), 134–150. </w:t>
      </w:r>
      <w:hyperlink r:id="rId7" w:tgtFrame="_blank" w:history="1">
        <w:r w:rsidRPr="00C108FF">
          <w:rPr>
            <w:rStyle w:val="Hyperlink"/>
            <w:sz w:val="24"/>
            <w:szCs w:val="24"/>
          </w:rPr>
          <w:t>https://doi.org/xxxx</w:t>
        </w:r>
      </w:hyperlink>
    </w:p>
    <w:p w14:paraId="26EDB6C1" w14:textId="77777777" w:rsidR="0083041C" w:rsidRPr="00C108FF" w:rsidRDefault="0083041C" w:rsidP="00C108FF">
      <w:pPr>
        <w:pStyle w:val="ListParagraph"/>
        <w:numPr>
          <w:ilvl w:val="0"/>
          <w:numId w:val="1"/>
        </w:numPr>
        <w:tabs>
          <w:tab w:val="left" w:pos="861"/>
          <w:tab w:val="left" w:pos="1955"/>
          <w:tab w:val="left" w:pos="2319"/>
          <w:tab w:val="left" w:pos="3229"/>
          <w:tab w:val="left" w:pos="4368"/>
          <w:tab w:val="left" w:pos="4937"/>
          <w:tab w:val="left" w:pos="5628"/>
          <w:tab w:val="left" w:pos="6342"/>
          <w:tab w:val="left" w:pos="6752"/>
          <w:tab w:val="left" w:pos="7800"/>
          <w:tab w:val="left" w:pos="8544"/>
          <w:tab w:val="left" w:pos="9686"/>
        </w:tabs>
        <w:spacing w:line="276" w:lineRule="auto"/>
        <w:ind w:right="145"/>
        <w:rPr>
          <w:sz w:val="24"/>
          <w:szCs w:val="24"/>
        </w:rPr>
      </w:pPr>
      <w:r w:rsidRPr="00C108FF">
        <w:rPr>
          <w:color w:val="404040"/>
          <w:sz w:val="24"/>
          <w:szCs w:val="24"/>
        </w:rPr>
        <w:t>Kumar, V., &amp; Peters, E. (2021). Gamification in employee benefits. </w:t>
      </w:r>
      <w:r w:rsidRPr="00C108FF">
        <w:rPr>
          <w:rStyle w:val="Emphasis"/>
          <w:color w:val="404040"/>
          <w:sz w:val="24"/>
          <w:szCs w:val="24"/>
        </w:rPr>
        <w:t>Journal of Organizational Behavior Management</w:t>
      </w:r>
      <w:r w:rsidRPr="00C108FF">
        <w:rPr>
          <w:color w:val="404040"/>
          <w:sz w:val="24"/>
          <w:szCs w:val="24"/>
        </w:rPr>
        <w:t>, </w:t>
      </w:r>
      <w:r w:rsidRPr="00C108FF">
        <w:rPr>
          <w:rStyle w:val="Emphasis"/>
          <w:color w:val="404040"/>
          <w:sz w:val="24"/>
          <w:szCs w:val="24"/>
        </w:rPr>
        <w:t>41</w:t>
      </w:r>
      <w:r w:rsidRPr="00C108FF">
        <w:rPr>
          <w:color w:val="404040"/>
          <w:sz w:val="24"/>
          <w:szCs w:val="24"/>
        </w:rPr>
        <w:t>(3), 215–230. </w:t>
      </w:r>
      <w:hyperlink r:id="rId8" w:tgtFrame="_blank" w:history="1">
        <w:r w:rsidRPr="00C108FF">
          <w:rPr>
            <w:rStyle w:val="Hyperlink"/>
            <w:sz w:val="24"/>
            <w:szCs w:val="24"/>
          </w:rPr>
          <w:t>https://doi.org/xxxx</w:t>
        </w:r>
      </w:hyperlink>
    </w:p>
    <w:p w14:paraId="0888C71C" w14:textId="77777777" w:rsidR="0083041C" w:rsidRPr="00C108FF" w:rsidRDefault="0083041C" w:rsidP="00C108FF">
      <w:pPr>
        <w:pStyle w:val="ListParagraph"/>
        <w:numPr>
          <w:ilvl w:val="0"/>
          <w:numId w:val="1"/>
        </w:numPr>
        <w:tabs>
          <w:tab w:val="left" w:pos="861"/>
          <w:tab w:val="left" w:pos="1955"/>
          <w:tab w:val="left" w:pos="2319"/>
          <w:tab w:val="left" w:pos="3229"/>
          <w:tab w:val="left" w:pos="4368"/>
          <w:tab w:val="left" w:pos="4937"/>
          <w:tab w:val="left" w:pos="5628"/>
          <w:tab w:val="left" w:pos="6342"/>
          <w:tab w:val="left" w:pos="6752"/>
          <w:tab w:val="left" w:pos="7800"/>
          <w:tab w:val="left" w:pos="8544"/>
          <w:tab w:val="left" w:pos="9686"/>
        </w:tabs>
        <w:spacing w:line="276" w:lineRule="auto"/>
        <w:ind w:right="145"/>
        <w:rPr>
          <w:sz w:val="24"/>
          <w:szCs w:val="24"/>
        </w:rPr>
      </w:pPr>
      <w:r w:rsidRPr="00C108FF">
        <w:rPr>
          <w:color w:val="404040"/>
          <w:sz w:val="24"/>
          <w:szCs w:val="24"/>
        </w:rPr>
        <w:t>Martinez, R., &amp; Collins, E. (2023). The impact of student loan repayment benefits on early-career employee retention. </w:t>
      </w:r>
      <w:r w:rsidRPr="00C108FF">
        <w:rPr>
          <w:rStyle w:val="Emphasis"/>
          <w:color w:val="404040"/>
          <w:sz w:val="24"/>
          <w:szCs w:val="24"/>
        </w:rPr>
        <w:t>Journal of Compensation and Benefits Review</w:t>
      </w:r>
      <w:r w:rsidRPr="00C108FF">
        <w:rPr>
          <w:color w:val="404040"/>
          <w:sz w:val="24"/>
          <w:szCs w:val="24"/>
        </w:rPr>
        <w:t>, 54(4), 287-302. </w:t>
      </w:r>
      <w:hyperlink r:id="rId9" w:tgtFrame="_blank" w:history="1">
        <w:r w:rsidRPr="00C108FF">
          <w:rPr>
            <w:rStyle w:val="Hyperlink"/>
            <w:sz w:val="24"/>
            <w:szCs w:val="24"/>
          </w:rPr>
          <w:t>https://doi.org/xxxxx</w:t>
        </w:r>
      </w:hyperlink>
    </w:p>
    <w:p w14:paraId="024B2B1B" w14:textId="77777777" w:rsidR="0083041C" w:rsidRPr="00C108FF" w:rsidRDefault="0083041C" w:rsidP="00C108FF">
      <w:pPr>
        <w:pStyle w:val="ListParagraph"/>
        <w:numPr>
          <w:ilvl w:val="0"/>
          <w:numId w:val="1"/>
        </w:numPr>
        <w:tabs>
          <w:tab w:val="left" w:pos="861"/>
          <w:tab w:val="left" w:pos="1955"/>
          <w:tab w:val="left" w:pos="2319"/>
          <w:tab w:val="left" w:pos="3229"/>
          <w:tab w:val="left" w:pos="4368"/>
          <w:tab w:val="left" w:pos="4937"/>
          <w:tab w:val="left" w:pos="5628"/>
          <w:tab w:val="left" w:pos="6342"/>
          <w:tab w:val="left" w:pos="6752"/>
          <w:tab w:val="left" w:pos="7800"/>
          <w:tab w:val="left" w:pos="8544"/>
          <w:tab w:val="left" w:pos="9686"/>
        </w:tabs>
        <w:spacing w:line="276" w:lineRule="auto"/>
        <w:ind w:right="145"/>
        <w:rPr>
          <w:sz w:val="24"/>
          <w:szCs w:val="24"/>
        </w:rPr>
      </w:pPr>
      <w:r w:rsidRPr="00C108FF">
        <w:rPr>
          <w:color w:val="404040"/>
          <w:sz w:val="24"/>
          <w:szCs w:val="24"/>
        </w:rPr>
        <w:t>Wong, T., &amp; Kim, S. (2022). Nutrition-based workplace benefits and their effect on productivity. </w:t>
      </w:r>
      <w:r w:rsidRPr="00C108FF">
        <w:rPr>
          <w:rStyle w:val="Emphasis"/>
          <w:color w:val="404040"/>
          <w:sz w:val="24"/>
          <w:szCs w:val="24"/>
        </w:rPr>
        <w:t>Journal of Occupational and Environmental Medicine, 64</w:t>
      </w:r>
      <w:r w:rsidRPr="00C108FF">
        <w:rPr>
          <w:color w:val="404040"/>
          <w:sz w:val="24"/>
          <w:szCs w:val="24"/>
        </w:rPr>
        <w:t>(8), e543-e551. </w:t>
      </w:r>
      <w:hyperlink r:id="rId10" w:tgtFrame="_blank" w:history="1">
        <w:r w:rsidRPr="00C108FF">
          <w:rPr>
            <w:rStyle w:val="Hyperlink"/>
            <w:sz w:val="24"/>
            <w:szCs w:val="24"/>
          </w:rPr>
          <w:t>https://doi.org/xxxxxx</w:t>
        </w:r>
      </w:hyperlink>
    </w:p>
    <w:p w14:paraId="18C16B8D" w14:textId="77777777" w:rsidR="0083041C" w:rsidRPr="00C108FF" w:rsidRDefault="0083041C" w:rsidP="00C108FF">
      <w:pPr>
        <w:pStyle w:val="ListParagraph"/>
        <w:numPr>
          <w:ilvl w:val="0"/>
          <w:numId w:val="1"/>
        </w:numPr>
        <w:tabs>
          <w:tab w:val="left" w:pos="861"/>
          <w:tab w:val="left" w:pos="1955"/>
          <w:tab w:val="left" w:pos="2319"/>
          <w:tab w:val="left" w:pos="3229"/>
          <w:tab w:val="left" w:pos="4368"/>
          <w:tab w:val="left" w:pos="4937"/>
          <w:tab w:val="left" w:pos="5628"/>
          <w:tab w:val="left" w:pos="6342"/>
          <w:tab w:val="left" w:pos="6752"/>
          <w:tab w:val="left" w:pos="7800"/>
          <w:tab w:val="left" w:pos="8544"/>
          <w:tab w:val="left" w:pos="9686"/>
        </w:tabs>
        <w:spacing w:line="276" w:lineRule="auto"/>
        <w:ind w:right="145"/>
        <w:rPr>
          <w:sz w:val="24"/>
          <w:szCs w:val="24"/>
        </w:rPr>
      </w:pPr>
      <w:r w:rsidRPr="00C108FF">
        <w:rPr>
          <w:color w:val="404040"/>
          <w:sz w:val="24"/>
          <w:szCs w:val="24"/>
        </w:rPr>
        <w:t>Rivera, A., &amp; Park, J. (2021). Pet-friendly policies as a low-cost employee wellbeing strategy. </w:t>
      </w:r>
      <w:r w:rsidRPr="00C108FF">
        <w:rPr>
          <w:rStyle w:val="Emphasis"/>
          <w:color w:val="404040"/>
          <w:sz w:val="24"/>
          <w:szCs w:val="24"/>
        </w:rPr>
        <w:t>Journal of Workplace Behavioral Health, 36</w:t>
      </w:r>
      <w:r w:rsidRPr="00C108FF">
        <w:rPr>
          <w:color w:val="404040"/>
          <w:sz w:val="24"/>
          <w:szCs w:val="24"/>
        </w:rPr>
        <w:t>(3), 189-205. </w:t>
      </w:r>
      <w:hyperlink r:id="rId11" w:tgtFrame="_blank" w:history="1">
        <w:r w:rsidRPr="00C108FF">
          <w:rPr>
            <w:rStyle w:val="Hyperlink"/>
            <w:sz w:val="24"/>
            <w:szCs w:val="24"/>
          </w:rPr>
          <w:t>https://doi.org/xxxxxx</w:t>
        </w:r>
      </w:hyperlink>
    </w:p>
    <w:p w14:paraId="4F47B14D" w14:textId="77777777" w:rsidR="00D7465A" w:rsidRPr="00C108FF" w:rsidRDefault="00D7465A" w:rsidP="00C108FF">
      <w:pPr>
        <w:tabs>
          <w:tab w:val="left" w:pos="7689"/>
        </w:tabs>
        <w:spacing w:line="276" w:lineRule="auto"/>
        <w:rPr>
          <w:sz w:val="24"/>
          <w:szCs w:val="24"/>
        </w:rPr>
      </w:pPr>
    </w:p>
    <w:sectPr w:rsidR="00D7465A" w:rsidRPr="00C108FF">
      <w:pgSz w:w="11910" w:h="16840"/>
      <w:pgMar w:top="480" w:right="425"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E86"/>
    <w:multiLevelType w:val="hybridMultilevel"/>
    <w:tmpl w:val="0F907B50"/>
    <w:lvl w:ilvl="0" w:tplc="D68C71CC">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924B1"/>
    <w:multiLevelType w:val="hybridMultilevel"/>
    <w:tmpl w:val="C152DD30"/>
    <w:lvl w:ilvl="0" w:tplc="1E5881DE">
      <w:start w:val="1"/>
      <w:numFmt w:val="decimal"/>
      <w:lvlText w:val="%1."/>
      <w:lvlJc w:val="left"/>
      <w:pPr>
        <w:ind w:left="140" w:hanging="23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AB018F2">
      <w:numFmt w:val="bullet"/>
      <w:lvlText w:val="•"/>
      <w:lvlJc w:val="left"/>
      <w:pPr>
        <w:ind w:left="1174" w:hanging="239"/>
      </w:pPr>
      <w:rPr>
        <w:rFonts w:hint="default"/>
        <w:lang w:val="en-US" w:eastAsia="en-US" w:bidi="ar-SA"/>
      </w:rPr>
    </w:lvl>
    <w:lvl w:ilvl="2" w:tplc="5D9E03A8">
      <w:numFmt w:val="bullet"/>
      <w:lvlText w:val="•"/>
      <w:lvlJc w:val="left"/>
      <w:pPr>
        <w:ind w:left="2209" w:hanging="239"/>
      </w:pPr>
      <w:rPr>
        <w:rFonts w:hint="default"/>
        <w:lang w:val="en-US" w:eastAsia="en-US" w:bidi="ar-SA"/>
      </w:rPr>
    </w:lvl>
    <w:lvl w:ilvl="3" w:tplc="8D1AC642">
      <w:numFmt w:val="bullet"/>
      <w:lvlText w:val="•"/>
      <w:lvlJc w:val="left"/>
      <w:pPr>
        <w:ind w:left="3244" w:hanging="239"/>
      </w:pPr>
      <w:rPr>
        <w:rFonts w:hint="default"/>
        <w:lang w:val="en-US" w:eastAsia="en-US" w:bidi="ar-SA"/>
      </w:rPr>
    </w:lvl>
    <w:lvl w:ilvl="4" w:tplc="78549004">
      <w:numFmt w:val="bullet"/>
      <w:lvlText w:val="•"/>
      <w:lvlJc w:val="left"/>
      <w:pPr>
        <w:ind w:left="4279" w:hanging="239"/>
      </w:pPr>
      <w:rPr>
        <w:rFonts w:hint="default"/>
        <w:lang w:val="en-US" w:eastAsia="en-US" w:bidi="ar-SA"/>
      </w:rPr>
    </w:lvl>
    <w:lvl w:ilvl="5" w:tplc="6F0472D2">
      <w:numFmt w:val="bullet"/>
      <w:lvlText w:val="•"/>
      <w:lvlJc w:val="left"/>
      <w:pPr>
        <w:ind w:left="5314" w:hanging="239"/>
      </w:pPr>
      <w:rPr>
        <w:rFonts w:hint="default"/>
        <w:lang w:val="en-US" w:eastAsia="en-US" w:bidi="ar-SA"/>
      </w:rPr>
    </w:lvl>
    <w:lvl w:ilvl="6" w:tplc="61F20074">
      <w:numFmt w:val="bullet"/>
      <w:lvlText w:val="•"/>
      <w:lvlJc w:val="left"/>
      <w:pPr>
        <w:ind w:left="6349" w:hanging="239"/>
      </w:pPr>
      <w:rPr>
        <w:rFonts w:hint="default"/>
        <w:lang w:val="en-US" w:eastAsia="en-US" w:bidi="ar-SA"/>
      </w:rPr>
    </w:lvl>
    <w:lvl w:ilvl="7" w:tplc="CF14E6CE">
      <w:numFmt w:val="bullet"/>
      <w:lvlText w:val="•"/>
      <w:lvlJc w:val="left"/>
      <w:pPr>
        <w:ind w:left="7384" w:hanging="239"/>
      </w:pPr>
      <w:rPr>
        <w:rFonts w:hint="default"/>
        <w:lang w:val="en-US" w:eastAsia="en-US" w:bidi="ar-SA"/>
      </w:rPr>
    </w:lvl>
    <w:lvl w:ilvl="8" w:tplc="29C2542A">
      <w:numFmt w:val="bullet"/>
      <w:lvlText w:val="•"/>
      <w:lvlJc w:val="left"/>
      <w:pPr>
        <w:ind w:left="8419" w:hanging="239"/>
      </w:pPr>
      <w:rPr>
        <w:rFonts w:hint="default"/>
        <w:lang w:val="en-US" w:eastAsia="en-US" w:bidi="ar-SA"/>
      </w:rPr>
    </w:lvl>
  </w:abstractNum>
  <w:abstractNum w:abstractNumId="2" w15:restartNumberingAfterBreak="0">
    <w:nsid w:val="134C0EA8"/>
    <w:multiLevelType w:val="hybridMultilevel"/>
    <w:tmpl w:val="0A28E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73482"/>
    <w:multiLevelType w:val="multilevel"/>
    <w:tmpl w:val="6D443654"/>
    <w:lvl w:ilvl="0">
      <w:start w:val="4"/>
      <w:numFmt w:val="decimal"/>
      <w:lvlText w:val="%1"/>
      <w:lvlJc w:val="left"/>
      <w:pPr>
        <w:ind w:left="500" w:hanging="360"/>
        <w:jc w:val="left"/>
      </w:pPr>
      <w:rPr>
        <w:rFonts w:hint="default"/>
        <w:lang w:val="en-US" w:eastAsia="en-US" w:bidi="ar-SA"/>
      </w:rPr>
    </w:lvl>
    <w:lvl w:ilvl="1">
      <w:start w:val="1"/>
      <w:numFmt w:val="decimal"/>
      <w:lvlText w:val="%1.%2"/>
      <w:lvlJc w:val="left"/>
      <w:pPr>
        <w:ind w:left="50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8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859" w:hanging="540"/>
      </w:pPr>
      <w:rPr>
        <w:rFonts w:hint="default"/>
        <w:lang w:val="en-US" w:eastAsia="en-US" w:bidi="ar-SA"/>
      </w:rPr>
    </w:lvl>
    <w:lvl w:ilvl="4">
      <w:numFmt w:val="bullet"/>
      <w:lvlText w:val="•"/>
      <w:lvlJc w:val="left"/>
      <w:pPr>
        <w:ind w:left="3949" w:hanging="540"/>
      </w:pPr>
      <w:rPr>
        <w:rFonts w:hint="default"/>
        <w:lang w:val="en-US" w:eastAsia="en-US" w:bidi="ar-SA"/>
      </w:rPr>
    </w:lvl>
    <w:lvl w:ilvl="5">
      <w:numFmt w:val="bullet"/>
      <w:lvlText w:val="•"/>
      <w:lvlJc w:val="left"/>
      <w:pPr>
        <w:ind w:left="5039" w:hanging="540"/>
      </w:pPr>
      <w:rPr>
        <w:rFonts w:hint="default"/>
        <w:lang w:val="en-US" w:eastAsia="en-US" w:bidi="ar-SA"/>
      </w:rPr>
    </w:lvl>
    <w:lvl w:ilvl="6">
      <w:numFmt w:val="bullet"/>
      <w:lvlText w:val="•"/>
      <w:lvlJc w:val="left"/>
      <w:pPr>
        <w:ind w:left="6129" w:hanging="540"/>
      </w:pPr>
      <w:rPr>
        <w:rFonts w:hint="default"/>
        <w:lang w:val="en-US" w:eastAsia="en-US" w:bidi="ar-SA"/>
      </w:rPr>
    </w:lvl>
    <w:lvl w:ilvl="7">
      <w:numFmt w:val="bullet"/>
      <w:lvlText w:val="•"/>
      <w:lvlJc w:val="left"/>
      <w:pPr>
        <w:ind w:left="7219" w:hanging="540"/>
      </w:pPr>
      <w:rPr>
        <w:rFonts w:hint="default"/>
        <w:lang w:val="en-US" w:eastAsia="en-US" w:bidi="ar-SA"/>
      </w:rPr>
    </w:lvl>
    <w:lvl w:ilvl="8">
      <w:numFmt w:val="bullet"/>
      <w:lvlText w:val="•"/>
      <w:lvlJc w:val="left"/>
      <w:pPr>
        <w:ind w:left="8309" w:hanging="540"/>
      </w:pPr>
      <w:rPr>
        <w:rFonts w:hint="default"/>
        <w:lang w:val="en-US" w:eastAsia="en-US" w:bidi="ar-SA"/>
      </w:rPr>
    </w:lvl>
  </w:abstractNum>
  <w:abstractNum w:abstractNumId="4" w15:restartNumberingAfterBreak="0">
    <w:nsid w:val="23C04686"/>
    <w:multiLevelType w:val="hybridMultilevel"/>
    <w:tmpl w:val="76F64942"/>
    <w:lvl w:ilvl="0" w:tplc="CBC6E214">
      <w:start w:val="1"/>
      <w:numFmt w:val="decimal"/>
      <w:lvlText w:val="%1."/>
      <w:lvlJc w:val="left"/>
      <w:pPr>
        <w:ind w:left="86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A84BC88">
      <w:numFmt w:val="bullet"/>
      <w:lvlText w:val="•"/>
      <w:lvlJc w:val="left"/>
      <w:pPr>
        <w:ind w:left="1822" w:hanging="360"/>
      </w:pPr>
      <w:rPr>
        <w:rFonts w:hint="default"/>
        <w:lang w:val="en-US" w:eastAsia="en-US" w:bidi="ar-SA"/>
      </w:rPr>
    </w:lvl>
    <w:lvl w:ilvl="2" w:tplc="46C464FE">
      <w:numFmt w:val="bullet"/>
      <w:lvlText w:val="•"/>
      <w:lvlJc w:val="left"/>
      <w:pPr>
        <w:ind w:left="2785" w:hanging="360"/>
      </w:pPr>
      <w:rPr>
        <w:rFonts w:hint="default"/>
        <w:lang w:val="en-US" w:eastAsia="en-US" w:bidi="ar-SA"/>
      </w:rPr>
    </w:lvl>
    <w:lvl w:ilvl="3" w:tplc="D56C47EA">
      <w:numFmt w:val="bullet"/>
      <w:lvlText w:val="•"/>
      <w:lvlJc w:val="left"/>
      <w:pPr>
        <w:ind w:left="3748" w:hanging="360"/>
      </w:pPr>
      <w:rPr>
        <w:rFonts w:hint="default"/>
        <w:lang w:val="en-US" w:eastAsia="en-US" w:bidi="ar-SA"/>
      </w:rPr>
    </w:lvl>
    <w:lvl w:ilvl="4" w:tplc="387E8DE0">
      <w:numFmt w:val="bullet"/>
      <w:lvlText w:val="•"/>
      <w:lvlJc w:val="left"/>
      <w:pPr>
        <w:ind w:left="4711" w:hanging="360"/>
      </w:pPr>
      <w:rPr>
        <w:rFonts w:hint="default"/>
        <w:lang w:val="en-US" w:eastAsia="en-US" w:bidi="ar-SA"/>
      </w:rPr>
    </w:lvl>
    <w:lvl w:ilvl="5" w:tplc="39DCF632">
      <w:numFmt w:val="bullet"/>
      <w:lvlText w:val="•"/>
      <w:lvlJc w:val="left"/>
      <w:pPr>
        <w:ind w:left="5674" w:hanging="360"/>
      </w:pPr>
      <w:rPr>
        <w:rFonts w:hint="default"/>
        <w:lang w:val="en-US" w:eastAsia="en-US" w:bidi="ar-SA"/>
      </w:rPr>
    </w:lvl>
    <w:lvl w:ilvl="6" w:tplc="68420F06">
      <w:numFmt w:val="bullet"/>
      <w:lvlText w:val="•"/>
      <w:lvlJc w:val="left"/>
      <w:pPr>
        <w:ind w:left="6637" w:hanging="360"/>
      </w:pPr>
      <w:rPr>
        <w:rFonts w:hint="default"/>
        <w:lang w:val="en-US" w:eastAsia="en-US" w:bidi="ar-SA"/>
      </w:rPr>
    </w:lvl>
    <w:lvl w:ilvl="7" w:tplc="C4BC1D5C">
      <w:numFmt w:val="bullet"/>
      <w:lvlText w:val="•"/>
      <w:lvlJc w:val="left"/>
      <w:pPr>
        <w:ind w:left="7600" w:hanging="360"/>
      </w:pPr>
      <w:rPr>
        <w:rFonts w:hint="default"/>
        <w:lang w:val="en-US" w:eastAsia="en-US" w:bidi="ar-SA"/>
      </w:rPr>
    </w:lvl>
    <w:lvl w:ilvl="8" w:tplc="D0C6CBAA">
      <w:numFmt w:val="bullet"/>
      <w:lvlText w:val="•"/>
      <w:lvlJc w:val="left"/>
      <w:pPr>
        <w:ind w:left="8563" w:hanging="360"/>
      </w:pPr>
      <w:rPr>
        <w:rFonts w:hint="default"/>
        <w:lang w:val="en-US" w:eastAsia="en-US" w:bidi="ar-SA"/>
      </w:rPr>
    </w:lvl>
  </w:abstractNum>
  <w:abstractNum w:abstractNumId="5" w15:restartNumberingAfterBreak="0">
    <w:nsid w:val="258B0E40"/>
    <w:multiLevelType w:val="hybridMultilevel"/>
    <w:tmpl w:val="BB5E7536"/>
    <w:lvl w:ilvl="0" w:tplc="2200BC9A">
      <w:numFmt w:val="bullet"/>
      <w:lvlText w:val=""/>
      <w:lvlJc w:val="left"/>
      <w:pPr>
        <w:ind w:left="861" w:hanging="360"/>
      </w:pPr>
      <w:rPr>
        <w:rFonts w:ascii="Symbol" w:eastAsia="Symbol" w:hAnsi="Symbol" w:cs="Symbol" w:hint="default"/>
        <w:b w:val="0"/>
        <w:bCs w:val="0"/>
        <w:i w:val="0"/>
        <w:iCs w:val="0"/>
        <w:spacing w:val="0"/>
        <w:w w:val="100"/>
        <w:sz w:val="24"/>
        <w:szCs w:val="24"/>
        <w:lang w:val="en-US" w:eastAsia="en-US" w:bidi="ar-SA"/>
      </w:rPr>
    </w:lvl>
    <w:lvl w:ilvl="1" w:tplc="EC7A9294">
      <w:numFmt w:val="bullet"/>
      <w:lvlText w:val="•"/>
      <w:lvlJc w:val="left"/>
      <w:pPr>
        <w:ind w:left="1822" w:hanging="360"/>
      </w:pPr>
      <w:rPr>
        <w:rFonts w:hint="default"/>
        <w:lang w:val="en-US" w:eastAsia="en-US" w:bidi="ar-SA"/>
      </w:rPr>
    </w:lvl>
    <w:lvl w:ilvl="2" w:tplc="D302ACC2">
      <w:numFmt w:val="bullet"/>
      <w:lvlText w:val="•"/>
      <w:lvlJc w:val="left"/>
      <w:pPr>
        <w:ind w:left="2785" w:hanging="360"/>
      </w:pPr>
      <w:rPr>
        <w:rFonts w:hint="default"/>
        <w:lang w:val="en-US" w:eastAsia="en-US" w:bidi="ar-SA"/>
      </w:rPr>
    </w:lvl>
    <w:lvl w:ilvl="3" w:tplc="0C1611C8">
      <w:numFmt w:val="bullet"/>
      <w:lvlText w:val="•"/>
      <w:lvlJc w:val="left"/>
      <w:pPr>
        <w:ind w:left="3748" w:hanging="360"/>
      </w:pPr>
      <w:rPr>
        <w:rFonts w:hint="default"/>
        <w:lang w:val="en-US" w:eastAsia="en-US" w:bidi="ar-SA"/>
      </w:rPr>
    </w:lvl>
    <w:lvl w:ilvl="4" w:tplc="686A085C">
      <w:numFmt w:val="bullet"/>
      <w:lvlText w:val="•"/>
      <w:lvlJc w:val="left"/>
      <w:pPr>
        <w:ind w:left="4711" w:hanging="360"/>
      </w:pPr>
      <w:rPr>
        <w:rFonts w:hint="default"/>
        <w:lang w:val="en-US" w:eastAsia="en-US" w:bidi="ar-SA"/>
      </w:rPr>
    </w:lvl>
    <w:lvl w:ilvl="5" w:tplc="EFAA048C">
      <w:numFmt w:val="bullet"/>
      <w:lvlText w:val="•"/>
      <w:lvlJc w:val="left"/>
      <w:pPr>
        <w:ind w:left="5674" w:hanging="360"/>
      </w:pPr>
      <w:rPr>
        <w:rFonts w:hint="default"/>
        <w:lang w:val="en-US" w:eastAsia="en-US" w:bidi="ar-SA"/>
      </w:rPr>
    </w:lvl>
    <w:lvl w:ilvl="6" w:tplc="C81EB71C">
      <w:numFmt w:val="bullet"/>
      <w:lvlText w:val="•"/>
      <w:lvlJc w:val="left"/>
      <w:pPr>
        <w:ind w:left="6637" w:hanging="360"/>
      </w:pPr>
      <w:rPr>
        <w:rFonts w:hint="default"/>
        <w:lang w:val="en-US" w:eastAsia="en-US" w:bidi="ar-SA"/>
      </w:rPr>
    </w:lvl>
    <w:lvl w:ilvl="7" w:tplc="5E8A512E">
      <w:numFmt w:val="bullet"/>
      <w:lvlText w:val="•"/>
      <w:lvlJc w:val="left"/>
      <w:pPr>
        <w:ind w:left="7600" w:hanging="360"/>
      </w:pPr>
      <w:rPr>
        <w:rFonts w:hint="default"/>
        <w:lang w:val="en-US" w:eastAsia="en-US" w:bidi="ar-SA"/>
      </w:rPr>
    </w:lvl>
    <w:lvl w:ilvl="8" w:tplc="B8BC9A32">
      <w:numFmt w:val="bullet"/>
      <w:lvlText w:val="•"/>
      <w:lvlJc w:val="left"/>
      <w:pPr>
        <w:ind w:left="8563" w:hanging="360"/>
      </w:pPr>
      <w:rPr>
        <w:rFonts w:hint="default"/>
        <w:lang w:val="en-US" w:eastAsia="en-US" w:bidi="ar-SA"/>
      </w:rPr>
    </w:lvl>
  </w:abstractNum>
  <w:abstractNum w:abstractNumId="6" w15:restartNumberingAfterBreak="0">
    <w:nsid w:val="4C521F85"/>
    <w:multiLevelType w:val="multilevel"/>
    <w:tmpl w:val="6D443654"/>
    <w:lvl w:ilvl="0">
      <w:start w:val="4"/>
      <w:numFmt w:val="decimal"/>
      <w:lvlText w:val="%1"/>
      <w:lvlJc w:val="left"/>
      <w:pPr>
        <w:ind w:left="500" w:hanging="360"/>
        <w:jc w:val="left"/>
      </w:pPr>
      <w:rPr>
        <w:rFonts w:hint="default"/>
        <w:lang w:val="en-US" w:eastAsia="en-US" w:bidi="ar-SA"/>
      </w:rPr>
    </w:lvl>
    <w:lvl w:ilvl="1">
      <w:start w:val="1"/>
      <w:numFmt w:val="decimal"/>
      <w:lvlText w:val="%1.%2"/>
      <w:lvlJc w:val="left"/>
      <w:pPr>
        <w:ind w:left="50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8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859" w:hanging="540"/>
      </w:pPr>
      <w:rPr>
        <w:rFonts w:hint="default"/>
        <w:lang w:val="en-US" w:eastAsia="en-US" w:bidi="ar-SA"/>
      </w:rPr>
    </w:lvl>
    <w:lvl w:ilvl="4">
      <w:numFmt w:val="bullet"/>
      <w:lvlText w:val="•"/>
      <w:lvlJc w:val="left"/>
      <w:pPr>
        <w:ind w:left="3949" w:hanging="540"/>
      </w:pPr>
      <w:rPr>
        <w:rFonts w:hint="default"/>
        <w:lang w:val="en-US" w:eastAsia="en-US" w:bidi="ar-SA"/>
      </w:rPr>
    </w:lvl>
    <w:lvl w:ilvl="5">
      <w:numFmt w:val="bullet"/>
      <w:lvlText w:val="•"/>
      <w:lvlJc w:val="left"/>
      <w:pPr>
        <w:ind w:left="5039" w:hanging="540"/>
      </w:pPr>
      <w:rPr>
        <w:rFonts w:hint="default"/>
        <w:lang w:val="en-US" w:eastAsia="en-US" w:bidi="ar-SA"/>
      </w:rPr>
    </w:lvl>
    <w:lvl w:ilvl="6">
      <w:numFmt w:val="bullet"/>
      <w:lvlText w:val="•"/>
      <w:lvlJc w:val="left"/>
      <w:pPr>
        <w:ind w:left="6129" w:hanging="540"/>
      </w:pPr>
      <w:rPr>
        <w:rFonts w:hint="default"/>
        <w:lang w:val="en-US" w:eastAsia="en-US" w:bidi="ar-SA"/>
      </w:rPr>
    </w:lvl>
    <w:lvl w:ilvl="7">
      <w:numFmt w:val="bullet"/>
      <w:lvlText w:val="•"/>
      <w:lvlJc w:val="left"/>
      <w:pPr>
        <w:ind w:left="7219" w:hanging="540"/>
      </w:pPr>
      <w:rPr>
        <w:rFonts w:hint="default"/>
        <w:lang w:val="en-US" w:eastAsia="en-US" w:bidi="ar-SA"/>
      </w:rPr>
    </w:lvl>
    <w:lvl w:ilvl="8">
      <w:numFmt w:val="bullet"/>
      <w:lvlText w:val="•"/>
      <w:lvlJc w:val="left"/>
      <w:pPr>
        <w:ind w:left="8309" w:hanging="540"/>
      </w:pPr>
      <w:rPr>
        <w:rFonts w:hint="default"/>
        <w:lang w:val="en-US" w:eastAsia="en-US" w:bidi="ar-SA"/>
      </w:rPr>
    </w:lvl>
  </w:abstractNum>
  <w:abstractNum w:abstractNumId="7" w15:restartNumberingAfterBreak="0">
    <w:nsid w:val="55502816"/>
    <w:multiLevelType w:val="hybridMultilevel"/>
    <w:tmpl w:val="3DCE6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8352D7"/>
    <w:multiLevelType w:val="hybridMultilevel"/>
    <w:tmpl w:val="846487C6"/>
    <w:lvl w:ilvl="0" w:tplc="593A9E28">
      <w:start w:val="6"/>
      <w:numFmt w:val="upperRoman"/>
      <w:lvlText w:val="%1"/>
      <w:lvlJc w:val="left"/>
      <w:pPr>
        <w:ind w:left="4546" w:hanging="327"/>
        <w:jc w:val="left"/>
      </w:pPr>
      <w:rPr>
        <w:rFonts w:ascii="Times New Roman" w:eastAsia="Times New Roman" w:hAnsi="Times New Roman" w:cs="Times New Roman" w:hint="default"/>
        <w:b/>
        <w:bCs/>
        <w:i w:val="0"/>
        <w:iCs w:val="0"/>
        <w:spacing w:val="-1"/>
        <w:w w:val="100"/>
        <w:sz w:val="24"/>
        <w:szCs w:val="24"/>
        <w:lang w:val="en-US" w:eastAsia="en-US" w:bidi="ar-SA"/>
      </w:rPr>
    </w:lvl>
    <w:lvl w:ilvl="1" w:tplc="D234CBD4">
      <w:numFmt w:val="bullet"/>
      <w:lvlText w:val="•"/>
      <w:lvlJc w:val="left"/>
      <w:pPr>
        <w:ind w:left="5134" w:hanging="327"/>
      </w:pPr>
      <w:rPr>
        <w:rFonts w:hint="default"/>
        <w:lang w:val="en-US" w:eastAsia="en-US" w:bidi="ar-SA"/>
      </w:rPr>
    </w:lvl>
    <w:lvl w:ilvl="2" w:tplc="0D58606A">
      <w:numFmt w:val="bullet"/>
      <w:lvlText w:val="•"/>
      <w:lvlJc w:val="left"/>
      <w:pPr>
        <w:ind w:left="5729" w:hanging="327"/>
      </w:pPr>
      <w:rPr>
        <w:rFonts w:hint="default"/>
        <w:lang w:val="en-US" w:eastAsia="en-US" w:bidi="ar-SA"/>
      </w:rPr>
    </w:lvl>
    <w:lvl w:ilvl="3" w:tplc="57B88A2E">
      <w:numFmt w:val="bullet"/>
      <w:lvlText w:val="•"/>
      <w:lvlJc w:val="left"/>
      <w:pPr>
        <w:ind w:left="6324" w:hanging="327"/>
      </w:pPr>
      <w:rPr>
        <w:rFonts w:hint="default"/>
        <w:lang w:val="en-US" w:eastAsia="en-US" w:bidi="ar-SA"/>
      </w:rPr>
    </w:lvl>
    <w:lvl w:ilvl="4" w:tplc="A53204AC">
      <w:numFmt w:val="bullet"/>
      <w:lvlText w:val="•"/>
      <w:lvlJc w:val="left"/>
      <w:pPr>
        <w:ind w:left="6919" w:hanging="327"/>
      </w:pPr>
      <w:rPr>
        <w:rFonts w:hint="default"/>
        <w:lang w:val="en-US" w:eastAsia="en-US" w:bidi="ar-SA"/>
      </w:rPr>
    </w:lvl>
    <w:lvl w:ilvl="5" w:tplc="75D04D54">
      <w:numFmt w:val="bullet"/>
      <w:lvlText w:val="•"/>
      <w:lvlJc w:val="left"/>
      <w:pPr>
        <w:ind w:left="7514" w:hanging="327"/>
      </w:pPr>
      <w:rPr>
        <w:rFonts w:hint="default"/>
        <w:lang w:val="en-US" w:eastAsia="en-US" w:bidi="ar-SA"/>
      </w:rPr>
    </w:lvl>
    <w:lvl w:ilvl="6" w:tplc="0A7804C8">
      <w:numFmt w:val="bullet"/>
      <w:lvlText w:val="•"/>
      <w:lvlJc w:val="left"/>
      <w:pPr>
        <w:ind w:left="8109" w:hanging="327"/>
      </w:pPr>
      <w:rPr>
        <w:rFonts w:hint="default"/>
        <w:lang w:val="en-US" w:eastAsia="en-US" w:bidi="ar-SA"/>
      </w:rPr>
    </w:lvl>
    <w:lvl w:ilvl="7" w:tplc="A7807F08">
      <w:numFmt w:val="bullet"/>
      <w:lvlText w:val="•"/>
      <w:lvlJc w:val="left"/>
      <w:pPr>
        <w:ind w:left="8704" w:hanging="327"/>
      </w:pPr>
      <w:rPr>
        <w:rFonts w:hint="default"/>
        <w:lang w:val="en-US" w:eastAsia="en-US" w:bidi="ar-SA"/>
      </w:rPr>
    </w:lvl>
    <w:lvl w:ilvl="8" w:tplc="D31EC416">
      <w:numFmt w:val="bullet"/>
      <w:lvlText w:val="•"/>
      <w:lvlJc w:val="left"/>
      <w:pPr>
        <w:ind w:left="9299" w:hanging="327"/>
      </w:pPr>
      <w:rPr>
        <w:rFonts w:hint="default"/>
        <w:lang w:val="en-US" w:eastAsia="en-US" w:bidi="ar-SA"/>
      </w:rPr>
    </w:lvl>
  </w:abstractNum>
  <w:abstractNum w:abstractNumId="9" w15:restartNumberingAfterBreak="0">
    <w:nsid w:val="638D5A9C"/>
    <w:multiLevelType w:val="hybridMultilevel"/>
    <w:tmpl w:val="CAA6C2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72849469">
    <w:abstractNumId w:val="4"/>
  </w:num>
  <w:num w:numId="2" w16cid:durableId="2010979497">
    <w:abstractNumId w:val="8"/>
  </w:num>
  <w:num w:numId="3" w16cid:durableId="33628519">
    <w:abstractNumId w:val="1"/>
  </w:num>
  <w:num w:numId="4" w16cid:durableId="604384304">
    <w:abstractNumId w:val="3"/>
  </w:num>
  <w:num w:numId="5" w16cid:durableId="1358240975">
    <w:abstractNumId w:val="5"/>
  </w:num>
  <w:num w:numId="6" w16cid:durableId="383066184">
    <w:abstractNumId w:val="9"/>
  </w:num>
  <w:num w:numId="7" w16cid:durableId="330913650">
    <w:abstractNumId w:val="0"/>
  </w:num>
  <w:num w:numId="8" w16cid:durableId="779107189">
    <w:abstractNumId w:val="2"/>
  </w:num>
  <w:num w:numId="9" w16cid:durableId="1740443053">
    <w:abstractNumId w:val="6"/>
  </w:num>
  <w:num w:numId="10" w16cid:durableId="5053689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5A"/>
    <w:rsid w:val="000164F6"/>
    <w:rsid w:val="000C3BD6"/>
    <w:rsid w:val="000E424E"/>
    <w:rsid w:val="00140AEB"/>
    <w:rsid w:val="00147D85"/>
    <w:rsid w:val="00161D49"/>
    <w:rsid w:val="001B411A"/>
    <w:rsid w:val="002F035F"/>
    <w:rsid w:val="002F3ECA"/>
    <w:rsid w:val="003118DC"/>
    <w:rsid w:val="00334292"/>
    <w:rsid w:val="003B0AC2"/>
    <w:rsid w:val="00421232"/>
    <w:rsid w:val="00434A22"/>
    <w:rsid w:val="004D1179"/>
    <w:rsid w:val="004E0F5E"/>
    <w:rsid w:val="005053B5"/>
    <w:rsid w:val="0062490A"/>
    <w:rsid w:val="00652A3F"/>
    <w:rsid w:val="007A7AB1"/>
    <w:rsid w:val="008109D7"/>
    <w:rsid w:val="0083041C"/>
    <w:rsid w:val="008463F7"/>
    <w:rsid w:val="008B5897"/>
    <w:rsid w:val="008D6962"/>
    <w:rsid w:val="009006F2"/>
    <w:rsid w:val="00952894"/>
    <w:rsid w:val="00963D9C"/>
    <w:rsid w:val="00A42F6B"/>
    <w:rsid w:val="00AA3351"/>
    <w:rsid w:val="00B70CBD"/>
    <w:rsid w:val="00B91179"/>
    <w:rsid w:val="00C0500E"/>
    <w:rsid w:val="00C108FF"/>
    <w:rsid w:val="00D14EA0"/>
    <w:rsid w:val="00D3146F"/>
    <w:rsid w:val="00D7465A"/>
    <w:rsid w:val="00DC39DC"/>
    <w:rsid w:val="00E04CE5"/>
    <w:rsid w:val="00E100A6"/>
    <w:rsid w:val="00E70719"/>
    <w:rsid w:val="00ED450C"/>
    <w:rsid w:val="00F12B82"/>
    <w:rsid w:val="00F76079"/>
    <w:rsid w:val="00FE50C5"/>
    <w:rsid w:val="00FF4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4B46"/>
  <w15:docId w15:val="{5BB9E71D-2035-44B3-99DC-943B4F26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4" w:lineRule="exact"/>
      <w:ind w:left="140"/>
      <w:outlineLvl w:val="0"/>
    </w:pPr>
    <w:rPr>
      <w:b/>
      <w:bCs/>
      <w:sz w:val="24"/>
      <w:szCs w:val="24"/>
    </w:rPr>
  </w:style>
  <w:style w:type="paragraph" w:styleId="Heading2">
    <w:name w:val="heading 2"/>
    <w:basedOn w:val="Normal"/>
    <w:next w:val="Normal"/>
    <w:link w:val="Heading2Char"/>
    <w:uiPriority w:val="9"/>
    <w:unhideWhenUsed/>
    <w:qFormat/>
    <w:rsid w:val="00A42F6B"/>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607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jc w:val="both"/>
    </w:pPr>
    <w:rPr>
      <w:sz w:val="24"/>
      <w:szCs w:val="24"/>
    </w:rPr>
  </w:style>
  <w:style w:type="paragraph" w:styleId="ListParagraph">
    <w:name w:val="List Paragraph"/>
    <w:basedOn w:val="Normal"/>
    <w:uiPriority w:val="1"/>
    <w:qFormat/>
    <w:pPr>
      <w:ind w:left="861" w:hanging="360"/>
    </w:pPr>
  </w:style>
  <w:style w:type="paragraph" w:customStyle="1" w:styleId="TableParagraph">
    <w:name w:val="Table Paragraph"/>
    <w:basedOn w:val="Normal"/>
    <w:uiPriority w:val="1"/>
    <w:qFormat/>
    <w:pPr>
      <w:ind w:left="110"/>
    </w:pPr>
  </w:style>
  <w:style w:type="character" w:styleId="Strong">
    <w:name w:val="Strong"/>
    <w:basedOn w:val="DefaultParagraphFont"/>
    <w:uiPriority w:val="22"/>
    <w:qFormat/>
    <w:rsid w:val="00ED450C"/>
    <w:rPr>
      <w:b/>
      <w:bCs/>
    </w:rPr>
  </w:style>
  <w:style w:type="character" w:customStyle="1" w:styleId="Heading3Char">
    <w:name w:val="Heading 3 Char"/>
    <w:basedOn w:val="DefaultParagraphFont"/>
    <w:link w:val="Heading3"/>
    <w:uiPriority w:val="9"/>
    <w:rsid w:val="00F76079"/>
    <w:rPr>
      <w:rFonts w:asciiTheme="majorHAnsi" w:eastAsiaTheme="majorEastAsia" w:hAnsiTheme="majorHAnsi" w:cstheme="majorBidi"/>
      <w:b/>
      <w:bCs/>
      <w:color w:val="4F81BD" w:themeColor="accent1"/>
    </w:rPr>
  </w:style>
  <w:style w:type="character" w:customStyle="1" w:styleId="katex-mathml">
    <w:name w:val="katex-mathml"/>
    <w:basedOn w:val="DefaultParagraphFont"/>
    <w:rsid w:val="00140AEB"/>
  </w:style>
  <w:style w:type="character" w:customStyle="1" w:styleId="mord">
    <w:name w:val="mord"/>
    <w:basedOn w:val="DefaultParagraphFont"/>
    <w:rsid w:val="00140AEB"/>
  </w:style>
  <w:style w:type="table" w:styleId="TableGrid">
    <w:name w:val="Table Grid"/>
    <w:basedOn w:val="TableNormal"/>
    <w:uiPriority w:val="59"/>
    <w:rsid w:val="00A42F6B"/>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42F6B"/>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161D49"/>
    <w:rPr>
      <w:i/>
      <w:iCs/>
    </w:rPr>
  </w:style>
  <w:style w:type="character" w:styleId="Hyperlink">
    <w:name w:val="Hyperlink"/>
    <w:basedOn w:val="DefaultParagraphFont"/>
    <w:uiPriority w:val="99"/>
    <w:semiHidden/>
    <w:unhideWhenUsed/>
    <w:rsid w:val="00161D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706876">
      <w:bodyDiv w:val="1"/>
      <w:marLeft w:val="0"/>
      <w:marRight w:val="0"/>
      <w:marTop w:val="0"/>
      <w:marBottom w:val="0"/>
      <w:divBdr>
        <w:top w:val="none" w:sz="0" w:space="0" w:color="auto"/>
        <w:left w:val="none" w:sz="0" w:space="0" w:color="auto"/>
        <w:bottom w:val="none" w:sz="0" w:space="0" w:color="auto"/>
        <w:right w:val="none" w:sz="0" w:space="0" w:color="auto"/>
      </w:divBdr>
    </w:div>
    <w:div w:id="592125687">
      <w:bodyDiv w:val="1"/>
      <w:marLeft w:val="0"/>
      <w:marRight w:val="0"/>
      <w:marTop w:val="0"/>
      <w:marBottom w:val="0"/>
      <w:divBdr>
        <w:top w:val="none" w:sz="0" w:space="0" w:color="auto"/>
        <w:left w:val="none" w:sz="0" w:space="0" w:color="auto"/>
        <w:bottom w:val="none" w:sz="0" w:space="0" w:color="auto"/>
        <w:right w:val="none" w:sz="0" w:space="0" w:color="auto"/>
      </w:divBdr>
    </w:div>
    <w:div w:id="754320999">
      <w:bodyDiv w:val="1"/>
      <w:marLeft w:val="0"/>
      <w:marRight w:val="0"/>
      <w:marTop w:val="0"/>
      <w:marBottom w:val="0"/>
      <w:divBdr>
        <w:top w:val="none" w:sz="0" w:space="0" w:color="auto"/>
        <w:left w:val="none" w:sz="0" w:space="0" w:color="auto"/>
        <w:bottom w:val="none" w:sz="0" w:space="0" w:color="auto"/>
        <w:right w:val="none" w:sz="0" w:space="0" w:color="auto"/>
      </w:divBdr>
    </w:div>
    <w:div w:id="782501111">
      <w:bodyDiv w:val="1"/>
      <w:marLeft w:val="0"/>
      <w:marRight w:val="0"/>
      <w:marTop w:val="0"/>
      <w:marBottom w:val="0"/>
      <w:divBdr>
        <w:top w:val="none" w:sz="0" w:space="0" w:color="auto"/>
        <w:left w:val="none" w:sz="0" w:space="0" w:color="auto"/>
        <w:bottom w:val="none" w:sz="0" w:space="0" w:color="auto"/>
        <w:right w:val="none" w:sz="0" w:space="0" w:color="auto"/>
      </w:divBdr>
    </w:div>
    <w:div w:id="1026057162">
      <w:bodyDiv w:val="1"/>
      <w:marLeft w:val="0"/>
      <w:marRight w:val="0"/>
      <w:marTop w:val="0"/>
      <w:marBottom w:val="0"/>
      <w:divBdr>
        <w:top w:val="none" w:sz="0" w:space="0" w:color="auto"/>
        <w:left w:val="none" w:sz="0" w:space="0" w:color="auto"/>
        <w:bottom w:val="none" w:sz="0" w:space="0" w:color="auto"/>
        <w:right w:val="none" w:sz="0" w:space="0" w:color="auto"/>
      </w:divBdr>
    </w:div>
    <w:div w:id="1354575602">
      <w:bodyDiv w:val="1"/>
      <w:marLeft w:val="0"/>
      <w:marRight w:val="0"/>
      <w:marTop w:val="0"/>
      <w:marBottom w:val="0"/>
      <w:divBdr>
        <w:top w:val="none" w:sz="0" w:space="0" w:color="auto"/>
        <w:left w:val="none" w:sz="0" w:space="0" w:color="auto"/>
        <w:bottom w:val="none" w:sz="0" w:space="0" w:color="auto"/>
        <w:right w:val="none" w:sz="0" w:space="0" w:color="auto"/>
      </w:divBdr>
    </w:div>
    <w:div w:id="1392656741">
      <w:bodyDiv w:val="1"/>
      <w:marLeft w:val="0"/>
      <w:marRight w:val="0"/>
      <w:marTop w:val="0"/>
      <w:marBottom w:val="0"/>
      <w:divBdr>
        <w:top w:val="none" w:sz="0" w:space="0" w:color="auto"/>
        <w:left w:val="none" w:sz="0" w:space="0" w:color="auto"/>
        <w:bottom w:val="none" w:sz="0" w:space="0" w:color="auto"/>
        <w:right w:val="none" w:sz="0" w:space="0" w:color="auto"/>
      </w:divBdr>
    </w:div>
    <w:div w:id="1431240765">
      <w:bodyDiv w:val="1"/>
      <w:marLeft w:val="0"/>
      <w:marRight w:val="0"/>
      <w:marTop w:val="0"/>
      <w:marBottom w:val="0"/>
      <w:divBdr>
        <w:top w:val="none" w:sz="0" w:space="0" w:color="auto"/>
        <w:left w:val="none" w:sz="0" w:space="0" w:color="auto"/>
        <w:bottom w:val="none" w:sz="0" w:space="0" w:color="auto"/>
        <w:right w:val="none" w:sz="0" w:space="0" w:color="auto"/>
      </w:divBdr>
    </w:div>
    <w:div w:id="1619531647">
      <w:bodyDiv w:val="1"/>
      <w:marLeft w:val="0"/>
      <w:marRight w:val="0"/>
      <w:marTop w:val="0"/>
      <w:marBottom w:val="0"/>
      <w:divBdr>
        <w:top w:val="none" w:sz="0" w:space="0" w:color="auto"/>
        <w:left w:val="none" w:sz="0" w:space="0" w:color="auto"/>
        <w:bottom w:val="none" w:sz="0" w:space="0" w:color="auto"/>
        <w:right w:val="none" w:sz="0" w:space="0" w:color="auto"/>
      </w:divBdr>
    </w:div>
    <w:div w:id="1678537114">
      <w:bodyDiv w:val="1"/>
      <w:marLeft w:val="0"/>
      <w:marRight w:val="0"/>
      <w:marTop w:val="0"/>
      <w:marBottom w:val="0"/>
      <w:divBdr>
        <w:top w:val="none" w:sz="0" w:space="0" w:color="auto"/>
        <w:left w:val="none" w:sz="0" w:space="0" w:color="auto"/>
        <w:bottom w:val="none" w:sz="0" w:space="0" w:color="auto"/>
        <w:right w:val="none" w:sz="0" w:space="0" w:color="auto"/>
      </w:divBdr>
    </w:div>
    <w:div w:id="193096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xxx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xxx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xxxx" TargetMode="External"/><Relationship Id="rId11" Type="http://schemas.openxmlformats.org/officeDocument/2006/relationships/hyperlink" Target="https://doi.org/xxxxxx" TargetMode="External"/><Relationship Id="rId5" Type="http://schemas.openxmlformats.org/officeDocument/2006/relationships/hyperlink" Target="https://doi.org/xxxx" TargetMode="External"/><Relationship Id="rId10" Type="http://schemas.openxmlformats.org/officeDocument/2006/relationships/hyperlink" Target="https://doi.org/xxxxxx" TargetMode="External"/><Relationship Id="rId4" Type="http://schemas.openxmlformats.org/officeDocument/2006/relationships/webSettings" Target="webSettings.xml"/><Relationship Id="rId9" Type="http://schemas.openxmlformats.org/officeDocument/2006/relationships/hyperlink" Target="https://doi.org/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2910</Words>
  <Characters>16591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JEEVITHA VENKADACHELAM</dc:creator>
  <cp:lastModifiedBy>Harshitha SV</cp:lastModifiedBy>
  <cp:revision>3</cp:revision>
  <dcterms:created xsi:type="dcterms:W3CDTF">2025-04-02T09:00:00Z</dcterms:created>
  <dcterms:modified xsi:type="dcterms:W3CDTF">2025-04-02T09:23:00Z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Microsoft® Word 2013</vt:lpwstr>
  </property>
  <property fmtid="{D5CDD505-2E9C-101B-9397-08002B2CF9AE}" pid="4" name="LastSaved">
    <vt:filetime>2025-03-24T00:00:00Z</vt:filetime>
  </property>
  <property fmtid="{D5CDD505-2E9C-101B-9397-08002B2CF9AE}" pid="5" name="Producer">
    <vt:lpwstr>Microsoft® Word 2013</vt:lpwstr>
  </property>
</Properties>
</file>