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BB3D" w14:textId="6EE79D3A" w:rsidR="00877ECB" w:rsidRDefault="007042FA" w:rsidP="005B26F8">
      <w:pPr>
        <w:pStyle w:val="Heading1"/>
        <w:jc w:val="center"/>
        <w:rPr>
          <w:rFonts w:ascii="Times New Roman" w:hAnsi="Times New Roman"/>
          <w:sz w:val="44"/>
          <w:szCs w:val="44"/>
        </w:rPr>
      </w:pPr>
      <w:r w:rsidRPr="00454C2F">
        <w:rPr>
          <w:rFonts w:ascii="Times New Roman" w:hAnsi="Times New Roman"/>
          <w:sz w:val="44"/>
          <w:szCs w:val="44"/>
        </w:rPr>
        <w:t xml:space="preserve"> </w:t>
      </w:r>
      <w:r w:rsidRPr="00454C2F">
        <w:rPr>
          <w:rFonts w:ascii="Times New Roman" w:hAnsi="Times New Roman"/>
          <w:sz w:val="40"/>
          <w:szCs w:val="40"/>
        </w:rPr>
        <w:t xml:space="preserve"> </w:t>
      </w:r>
      <w:r w:rsidR="005B26F8" w:rsidRPr="005B26F8">
        <w:rPr>
          <w:rFonts w:ascii="Times New Roman" w:hAnsi="Times New Roman"/>
          <w:sz w:val="44"/>
          <w:szCs w:val="44"/>
        </w:rPr>
        <w:t>Analyzing Urban Dynamics: Leveraging CITYINFO for Enhanced Smart City Applications</w:t>
      </w:r>
    </w:p>
    <w:p w14:paraId="33D63F4A" w14:textId="77777777" w:rsidR="005B26F8" w:rsidRPr="001467BE" w:rsidRDefault="005B26F8" w:rsidP="001467BE">
      <w:pPr>
        <w:spacing w:line="360" w:lineRule="auto"/>
      </w:pPr>
    </w:p>
    <w:p w14:paraId="3B2259F9" w14:textId="7DF793E1" w:rsidR="00951C1B" w:rsidRPr="001467BE" w:rsidRDefault="00951C1B" w:rsidP="001467BE">
      <w:pPr>
        <w:spacing w:line="360" w:lineRule="auto"/>
        <w:jc w:val="center"/>
        <w:rPr>
          <w:b/>
          <w:bCs/>
        </w:rPr>
      </w:pPr>
      <w:r w:rsidRPr="001467BE">
        <w:rPr>
          <w:b/>
          <w:bCs/>
        </w:rPr>
        <w:t xml:space="preserve">Pallavi </w:t>
      </w:r>
      <w:r w:rsidR="007C05A2" w:rsidRPr="001467BE">
        <w:rPr>
          <w:b/>
          <w:bCs/>
        </w:rPr>
        <w:t>Sonwane, Gayatri</w:t>
      </w:r>
      <w:r w:rsidRPr="001467BE">
        <w:rPr>
          <w:b/>
          <w:bCs/>
        </w:rPr>
        <w:t xml:space="preserve"> Choudhari, Prof. Pragati Lokhande</w:t>
      </w:r>
    </w:p>
    <w:p w14:paraId="2F29C975" w14:textId="402602C4" w:rsidR="0089123F" w:rsidRPr="001467BE" w:rsidRDefault="00A21F36" w:rsidP="001467BE">
      <w:pPr>
        <w:spacing w:line="360" w:lineRule="auto"/>
        <w:jc w:val="center"/>
      </w:pPr>
      <w:r w:rsidRPr="001467BE">
        <w:t>Department of Computer Science and Engineering, Thakur Shiv Kumar Singh Memorial Engineering College</w:t>
      </w:r>
      <w:r w:rsidR="001467BE" w:rsidRPr="001467BE">
        <w:t xml:space="preserve"> </w:t>
      </w:r>
      <w:r w:rsidR="001467BE" w:rsidRPr="001467BE">
        <w:t>Burhanpur(M.P.)</w:t>
      </w:r>
    </w:p>
    <w:p w14:paraId="522D255B" w14:textId="77777777" w:rsidR="00A55691" w:rsidRPr="001467BE" w:rsidRDefault="00A55691" w:rsidP="001467BE">
      <w:pPr>
        <w:spacing w:line="360" w:lineRule="auto"/>
        <w:jc w:val="both"/>
        <w:rPr>
          <w:b/>
          <w:bCs/>
        </w:rPr>
      </w:pPr>
    </w:p>
    <w:p w14:paraId="7BF48D0E" w14:textId="77777777" w:rsidR="00A55691" w:rsidRDefault="00A55691" w:rsidP="00B4379D">
      <w:pPr>
        <w:spacing w:line="360" w:lineRule="auto"/>
        <w:jc w:val="both"/>
        <w:rPr>
          <w:b/>
          <w:bCs/>
        </w:rPr>
        <w:sectPr w:rsidR="00A55691" w:rsidSect="00A55691">
          <w:headerReference w:type="default" r:id="rId8"/>
          <w:type w:val="continuous"/>
          <w:pgSz w:w="12240" w:h="15840" w:code="1"/>
          <w:pgMar w:top="0" w:right="720" w:bottom="1008" w:left="720" w:header="547" w:footer="446" w:gutter="0"/>
          <w:cols w:space="332"/>
          <w:docGrid w:linePitch="360"/>
        </w:sectPr>
      </w:pPr>
    </w:p>
    <w:p w14:paraId="3D5C2468" w14:textId="77777777" w:rsidR="0003247D" w:rsidRDefault="0003247D" w:rsidP="00B4379D">
      <w:pPr>
        <w:spacing w:line="360" w:lineRule="auto"/>
        <w:jc w:val="both"/>
        <w:rPr>
          <w:b/>
          <w:bCs/>
        </w:rPr>
      </w:pPr>
    </w:p>
    <w:p w14:paraId="5941D530" w14:textId="6167F4F2" w:rsidR="00302CE0" w:rsidRPr="00C1007F" w:rsidRDefault="00C1007F" w:rsidP="00C1007F">
      <w:pPr>
        <w:spacing w:line="360" w:lineRule="auto"/>
        <w:ind w:left="360"/>
        <w:jc w:val="center"/>
        <w:rPr>
          <w:b/>
          <w:bCs/>
        </w:rPr>
      </w:pPr>
      <w:r w:rsidRPr="00C1007F">
        <w:rPr>
          <w:b/>
          <w:bCs/>
        </w:rPr>
        <w:t>ABSTRACT</w:t>
      </w:r>
    </w:p>
    <w:p w14:paraId="6A7E852C" w14:textId="516941C1" w:rsidR="007042FA" w:rsidRPr="00B14290" w:rsidRDefault="009B784B" w:rsidP="00703B62">
      <w:pPr>
        <w:spacing w:line="360" w:lineRule="auto"/>
        <w:ind w:left="567"/>
        <w:jc w:val="both"/>
        <w:rPr>
          <w:rFonts w:eastAsia="+mn-ea"/>
          <w:color w:val="000000"/>
          <w:kern w:val="24"/>
        </w:rPr>
      </w:pPr>
      <w:r w:rsidRPr="00B14290">
        <w:rPr>
          <w:rFonts w:eastAsia="+mn-ea"/>
          <w:color w:val="000000"/>
          <w:kern w:val="24"/>
        </w:rPr>
        <w:t>T</w:t>
      </w:r>
      <w:r w:rsidRPr="009B784B">
        <w:rPr>
          <w:rFonts w:eastAsia="+mn-ea"/>
          <w:color w:val="000000"/>
          <w:kern w:val="24"/>
        </w:rPr>
        <w:t xml:space="preserve">his project introduces us about City Info </w:t>
      </w:r>
      <w:r w:rsidR="000A5EC6" w:rsidRPr="009B784B">
        <w:rPr>
          <w:rFonts w:eastAsia="+mn-ea"/>
          <w:color w:val="000000"/>
          <w:kern w:val="24"/>
        </w:rPr>
        <w:t>Website. Our</w:t>
      </w:r>
      <w:r w:rsidRPr="009B784B">
        <w:rPr>
          <w:rFonts w:eastAsia="+mn-ea"/>
          <w:color w:val="000000"/>
          <w:kern w:val="24"/>
        </w:rPr>
        <w:t xml:space="preserve"> website has main</w:t>
      </w:r>
      <w:r w:rsidR="00527E70">
        <w:rPr>
          <w:rFonts w:eastAsia="+mn-ea"/>
          <w:color w:val="000000"/>
          <w:kern w:val="24"/>
        </w:rPr>
        <w:t xml:space="preserve"> </w:t>
      </w:r>
      <w:r w:rsidRPr="009B784B">
        <w:rPr>
          <w:rFonts w:eastAsia="+mn-ea"/>
          <w:color w:val="000000"/>
          <w:kern w:val="24"/>
        </w:rPr>
        <w:t xml:space="preserve"> focus on users who can easily visit this website and can easily access information and </w:t>
      </w:r>
      <w:r w:rsidR="003D7AE4" w:rsidRPr="009B784B">
        <w:rPr>
          <w:rFonts w:eastAsia="+mn-ea"/>
          <w:color w:val="000000"/>
          <w:kern w:val="24"/>
        </w:rPr>
        <w:t>services. To</w:t>
      </w:r>
      <w:r w:rsidRPr="009B784B">
        <w:rPr>
          <w:rFonts w:eastAsia="+mn-ea"/>
          <w:color w:val="000000"/>
          <w:kern w:val="24"/>
        </w:rPr>
        <w:t xml:space="preserve"> create a user-friendly platform that makes exploring and understanding the cities simply and informative.</w:t>
      </w:r>
      <w:r>
        <w:rPr>
          <w:rFonts w:eastAsia="+mn-ea"/>
          <w:color w:val="000000"/>
          <w:kern w:val="24"/>
        </w:rPr>
        <w:t xml:space="preserve"> It</w:t>
      </w:r>
      <w:r w:rsidR="005D6CAD">
        <w:rPr>
          <w:rFonts w:eastAsia="+mn-ea"/>
          <w:color w:val="000000"/>
          <w:kern w:val="24"/>
        </w:rPr>
        <w:t xml:space="preserve"> </w:t>
      </w:r>
      <w:r w:rsidRPr="009B784B">
        <w:rPr>
          <w:rFonts w:eastAsia="+mn-ea"/>
          <w:color w:val="000000"/>
          <w:kern w:val="24"/>
        </w:rPr>
        <w:t>provide comprehensive, up-to-date information about cities worldwide.</w:t>
      </w:r>
      <w:r>
        <w:rPr>
          <w:rFonts w:eastAsia="+mn-ea"/>
          <w:color w:val="000000"/>
          <w:kern w:val="24"/>
        </w:rPr>
        <w:t xml:space="preserve"> </w:t>
      </w:r>
      <w:r w:rsidRPr="009B784B">
        <w:rPr>
          <w:rFonts w:eastAsia="+mn-ea"/>
          <w:color w:val="000000"/>
          <w:kern w:val="24"/>
        </w:rPr>
        <w:t>User can easily find the common things uses in city and can easily access them.</w:t>
      </w:r>
      <w:r>
        <w:rPr>
          <w:rFonts w:eastAsia="+mn-ea"/>
          <w:color w:val="000000"/>
          <w:kern w:val="24"/>
        </w:rPr>
        <w:t xml:space="preserve"> </w:t>
      </w:r>
      <w:r w:rsidRPr="009B784B">
        <w:rPr>
          <w:rFonts w:eastAsia="+mn-ea"/>
          <w:color w:val="000000"/>
          <w:kern w:val="24"/>
        </w:rPr>
        <w:t>It also contain organized data for the popular &amp; trending basic things that are needed in city.</w:t>
      </w:r>
    </w:p>
    <w:p w14:paraId="22F8F4DF" w14:textId="20BFA1B7" w:rsidR="005A58FB" w:rsidRPr="00326B55" w:rsidRDefault="00326B55" w:rsidP="00106763">
      <w:pPr>
        <w:spacing w:line="360" w:lineRule="auto"/>
        <w:ind w:left="567" w:hanging="141"/>
        <w:jc w:val="both"/>
        <w:rPr>
          <w:rFonts w:eastAsia="+mn-ea"/>
          <w:color w:val="000000"/>
          <w:kern w:val="24"/>
        </w:rPr>
      </w:pPr>
      <w:r w:rsidRPr="00326B55">
        <w:rPr>
          <w:b/>
          <w:bCs/>
        </w:rPr>
        <w:t xml:space="preserve">  </w:t>
      </w:r>
      <w:r w:rsidR="00080BA6" w:rsidRPr="00326B55">
        <w:rPr>
          <w:b/>
          <w:bCs/>
        </w:rPr>
        <w:t xml:space="preserve"> </w:t>
      </w:r>
      <w:r w:rsidR="00427691" w:rsidRPr="00326B55">
        <w:rPr>
          <w:b/>
          <w:bCs/>
        </w:rPr>
        <w:t>Index</w:t>
      </w:r>
      <w:r w:rsidRPr="00326B55">
        <w:rPr>
          <w:b/>
          <w:bCs/>
          <w:sz w:val="22"/>
          <w:szCs w:val="22"/>
        </w:rPr>
        <w:t xml:space="preserve"> </w:t>
      </w:r>
      <w:r w:rsidR="00427691" w:rsidRPr="00326B55">
        <w:rPr>
          <w:b/>
          <w:bCs/>
        </w:rPr>
        <w:t>Terms</w:t>
      </w:r>
      <w:r>
        <w:rPr>
          <w:b/>
          <w:bCs/>
        </w:rPr>
        <w:t xml:space="preserve"> </w:t>
      </w:r>
      <w:r w:rsidR="00427691" w:rsidRPr="00326B55">
        <w:rPr>
          <w:b/>
          <w:bCs/>
        </w:rPr>
        <w:t>-</w:t>
      </w:r>
      <w:r w:rsidR="00427691" w:rsidRPr="00326B55">
        <w:t xml:space="preserve"> </w:t>
      </w:r>
      <w:hyperlink r:id="rId9" w:history="1">
        <w:r w:rsidRPr="00326B55">
          <w:rPr>
            <w:rFonts w:eastAsia="+mn-ea"/>
            <w:color w:val="000000"/>
            <w:kern w:val="24"/>
          </w:rPr>
          <w:t>smart</w:t>
        </w:r>
        <w:r>
          <w:rPr>
            <w:rFonts w:eastAsia="+mn-ea"/>
            <w:color w:val="000000"/>
            <w:kern w:val="24"/>
          </w:rPr>
          <w:t xml:space="preserve"> </w:t>
        </w:r>
        <w:r w:rsidRPr="00326B55">
          <w:rPr>
            <w:rFonts w:eastAsia="+mn-ea"/>
            <w:color w:val="000000"/>
            <w:kern w:val="24"/>
          </w:rPr>
          <w:t>city</w:t>
        </w:r>
      </w:hyperlink>
      <w:r w:rsidR="00106763">
        <w:rPr>
          <w:rFonts w:eastAsia="+mn-ea"/>
          <w:color w:val="000000"/>
          <w:kern w:val="24"/>
        </w:rPr>
        <w:t xml:space="preserve">, </w:t>
      </w:r>
      <w:hyperlink r:id="rId10" w:history="1">
        <w:r w:rsidRPr="00326B55">
          <w:rPr>
            <w:rFonts w:eastAsia="+mn-ea"/>
            <w:color w:val="000000"/>
            <w:kern w:val="24"/>
          </w:rPr>
          <w:t>real estate</w:t>
        </w:r>
      </w:hyperlink>
      <w:r w:rsidRPr="00326B55">
        <w:rPr>
          <w:rFonts w:eastAsia="+mn-ea"/>
          <w:color w:val="000000"/>
          <w:kern w:val="24"/>
        </w:rPr>
        <w:t>; </w:t>
      </w:r>
      <w:hyperlink r:id="rId11" w:history="1">
        <w:r w:rsidRPr="00326B55">
          <w:rPr>
            <w:rFonts w:eastAsia="+mn-ea"/>
            <w:color w:val="000000"/>
            <w:kern w:val="24"/>
          </w:rPr>
          <w:t>technologies</w:t>
        </w:r>
      </w:hyperlink>
      <w:r w:rsidR="00106763">
        <w:rPr>
          <w:rFonts w:eastAsia="+mn-ea"/>
          <w:color w:val="000000"/>
          <w:kern w:val="24"/>
        </w:rPr>
        <w:t xml:space="preserve">, </w:t>
      </w:r>
      <w:hyperlink r:id="rId12" w:history="1">
        <w:r w:rsidRPr="00326B55">
          <w:rPr>
            <w:rFonts w:eastAsia="+mn-ea"/>
            <w:color w:val="000000"/>
            <w:kern w:val="24"/>
          </w:rPr>
          <w:t>added values</w:t>
        </w:r>
      </w:hyperlink>
      <w:r w:rsidR="00106763">
        <w:rPr>
          <w:rFonts w:eastAsia="+mn-ea"/>
          <w:color w:val="000000"/>
          <w:kern w:val="24"/>
        </w:rPr>
        <w:t xml:space="preserve">, </w:t>
      </w:r>
      <w:r w:rsidRPr="00326B55">
        <w:rPr>
          <w:rFonts w:eastAsia="+mn-ea"/>
          <w:color w:val="000000"/>
          <w:kern w:val="24"/>
        </w:rPr>
        <w:t> </w:t>
      </w:r>
      <w:hyperlink r:id="rId13" w:history="1">
        <w:r w:rsidRPr="00326B55">
          <w:rPr>
            <w:rFonts w:eastAsia="+mn-ea"/>
            <w:color w:val="000000"/>
            <w:kern w:val="24"/>
          </w:rPr>
          <w:t>integrative review</w:t>
        </w:r>
      </w:hyperlink>
      <w:r w:rsidR="005A58FB" w:rsidRPr="00326B55">
        <w:rPr>
          <w:rFonts w:eastAsia="+mn-ea"/>
          <w:color w:val="000000"/>
          <w:kern w:val="24"/>
        </w:rPr>
        <w:t>,</w:t>
      </w:r>
      <w:r w:rsidR="0000611F" w:rsidRPr="00326B55">
        <w:rPr>
          <w:rFonts w:eastAsia="+mn-ea"/>
          <w:color w:val="000000"/>
          <w:kern w:val="24"/>
        </w:rPr>
        <w:t>CITYINFO</w:t>
      </w:r>
      <w:r w:rsidR="005A58FB" w:rsidRPr="00326B55">
        <w:rPr>
          <w:rFonts w:eastAsia="+mn-ea"/>
          <w:color w:val="000000"/>
          <w:kern w:val="24"/>
        </w:rPr>
        <w:t>,</w:t>
      </w:r>
      <w:r w:rsidR="00E8153E" w:rsidRPr="00326B55">
        <w:rPr>
          <w:rFonts w:eastAsia="+mn-ea"/>
          <w:color w:val="000000"/>
          <w:kern w:val="24"/>
        </w:rPr>
        <w:t>advisorycompany</w:t>
      </w:r>
      <w:r w:rsidR="002C201C">
        <w:rPr>
          <w:rFonts w:eastAsia="+mn-ea"/>
          <w:color w:val="000000"/>
          <w:kern w:val="24"/>
        </w:rPr>
        <w:t>.</w:t>
      </w:r>
    </w:p>
    <w:p w14:paraId="0C2AB76A" w14:textId="77777777" w:rsidR="004144CB" w:rsidRDefault="004144CB" w:rsidP="00EA356D">
      <w:pPr>
        <w:spacing w:line="360" w:lineRule="auto"/>
        <w:jc w:val="center"/>
        <w:rPr>
          <w:b/>
          <w:bCs/>
          <w:smallCaps/>
          <w:kern w:val="28"/>
        </w:rPr>
      </w:pPr>
    </w:p>
    <w:p w14:paraId="49206127" w14:textId="4AF5BD7B" w:rsidR="00427691" w:rsidRPr="00454C2F" w:rsidRDefault="00427691" w:rsidP="00EA356D">
      <w:pPr>
        <w:spacing w:line="360" w:lineRule="auto"/>
        <w:jc w:val="center"/>
        <w:rPr>
          <w:b/>
          <w:bCs/>
          <w:smallCaps/>
          <w:kern w:val="28"/>
        </w:rPr>
      </w:pPr>
      <w:r w:rsidRPr="00454C2F">
        <w:rPr>
          <w:b/>
          <w:bCs/>
          <w:smallCaps/>
          <w:kern w:val="28"/>
        </w:rPr>
        <w:t>Introduction</w:t>
      </w:r>
    </w:p>
    <w:p w14:paraId="7DF310C7" w14:textId="6E10F89F" w:rsidR="00CF7B16" w:rsidRDefault="00703B62" w:rsidP="00703B62">
      <w:pPr>
        <w:pStyle w:val="Heading2"/>
        <w:numPr>
          <w:ilvl w:val="1"/>
          <w:numId w:val="0"/>
        </w:numPr>
        <w:spacing w:line="360" w:lineRule="auto"/>
        <w:ind w:left="567" w:hanging="141"/>
        <w:jc w:val="both"/>
        <w:rPr>
          <w:rFonts w:eastAsia="+mn-ea"/>
          <w:i w:val="0"/>
          <w:iCs w:val="0"/>
          <w:color w:val="000000"/>
          <w:kern w:val="24"/>
          <w:sz w:val="24"/>
          <w:szCs w:val="24"/>
        </w:rPr>
      </w:pPr>
      <w:r>
        <w:rPr>
          <w:rFonts w:eastAsia="+mn-ea"/>
          <w:i w:val="0"/>
          <w:iCs w:val="0"/>
          <w:color w:val="000000"/>
          <w:kern w:val="24"/>
          <w:sz w:val="24"/>
          <w:szCs w:val="24"/>
        </w:rPr>
        <w:t xml:space="preserve">  </w:t>
      </w:r>
      <w:r w:rsidR="00B14290" w:rsidRPr="00B14290">
        <w:rPr>
          <w:rFonts w:eastAsia="+mn-ea"/>
          <w:i w:val="0"/>
          <w:iCs w:val="0"/>
          <w:color w:val="000000"/>
          <w:kern w:val="24"/>
          <w:sz w:val="24"/>
          <w:szCs w:val="24"/>
        </w:rPr>
        <w:t xml:space="preserve">City Info is a web application that provides users with detailed and organized information </w:t>
      </w:r>
      <w:r w:rsidR="00F3531A" w:rsidRPr="00B14290">
        <w:rPr>
          <w:rFonts w:eastAsia="+mn-ea"/>
          <w:i w:val="0"/>
          <w:iCs w:val="0"/>
          <w:color w:val="000000"/>
          <w:kern w:val="24"/>
          <w:sz w:val="24"/>
          <w:szCs w:val="24"/>
        </w:rPr>
        <w:t>about cities</w:t>
      </w:r>
      <w:r w:rsidR="00B14290" w:rsidRPr="00B14290">
        <w:rPr>
          <w:rFonts w:eastAsia="+mn-ea"/>
          <w:i w:val="0"/>
          <w:iCs w:val="0"/>
          <w:color w:val="000000"/>
          <w:kern w:val="24"/>
          <w:sz w:val="24"/>
          <w:szCs w:val="24"/>
        </w:rPr>
        <w:t xml:space="preserve">, including data on </w:t>
      </w:r>
      <w:r w:rsidR="00F3531A" w:rsidRPr="00B14290">
        <w:rPr>
          <w:rFonts w:eastAsia="+mn-ea"/>
          <w:i w:val="0"/>
          <w:iCs w:val="0"/>
          <w:color w:val="000000"/>
          <w:kern w:val="24"/>
          <w:sz w:val="24"/>
          <w:szCs w:val="24"/>
        </w:rPr>
        <w:t>landmarks, transportation</w:t>
      </w:r>
      <w:r w:rsidR="00B14290" w:rsidRPr="00B14290">
        <w:rPr>
          <w:rFonts w:eastAsia="+mn-ea"/>
          <w:i w:val="0"/>
          <w:iCs w:val="0"/>
          <w:color w:val="000000"/>
          <w:kern w:val="24"/>
          <w:sz w:val="24"/>
          <w:szCs w:val="24"/>
        </w:rPr>
        <w:t xml:space="preserve">, population, and local attractions. It serves as a digital platform where users can search for cities, view relevant data, and </w:t>
      </w:r>
      <w:r w:rsidR="00B14290" w:rsidRPr="00B14290">
        <w:rPr>
          <w:rFonts w:eastAsia="+mn-ea"/>
          <w:i w:val="0"/>
          <w:iCs w:val="0"/>
          <w:color w:val="000000"/>
          <w:kern w:val="24"/>
          <w:sz w:val="24"/>
          <w:szCs w:val="24"/>
        </w:rPr>
        <w:t xml:space="preserve">contribute their own reviews or updates. Designed for </w:t>
      </w:r>
      <w:r w:rsidR="00080BA6" w:rsidRPr="00B14290">
        <w:rPr>
          <w:rFonts w:eastAsia="+mn-ea"/>
          <w:i w:val="0"/>
          <w:iCs w:val="0"/>
          <w:color w:val="000000"/>
          <w:kern w:val="24"/>
          <w:sz w:val="24"/>
          <w:szCs w:val="24"/>
        </w:rPr>
        <w:t>travelers, residents</w:t>
      </w:r>
      <w:r w:rsidR="00B14290" w:rsidRPr="00B14290">
        <w:rPr>
          <w:rFonts w:eastAsia="+mn-ea"/>
          <w:i w:val="0"/>
          <w:iCs w:val="0"/>
          <w:color w:val="000000"/>
          <w:kern w:val="24"/>
          <w:sz w:val="24"/>
          <w:szCs w:val="24"/>
        </w:rPr>
        <w:t xml:space="preserve">, and researchers, </w:t>
      </w:r>
      <w:r w:rsidR="0024175A" w:rsidRPr="00B14290">
        <w:rPr>
          <w:rFonts w:eastAsia="+mn-ea"/>
          <w:i w:val="0"/>
          <w:iCs w:val="0"/>
          <w:color w:val="000000"/>
          <w:kern w:val="24"/>
          <w:sz w:val="24"/>
          <w:szCs w:val="24"/>
        </w:rPr>
        <w:t>City Info</w:t>
      </w:r>
      <w:r w:rsidR="00B14290" w:rsidRPr="00B14290">
        <w:rPr>
          <w:rFonts w:eastAsia="+mn-ea"/>
          <w:i w:val="0"/>
          <w:iCs w:val="0"/>
          <w:color w:val="000000"/>
          <w:kern w:val="24"/>
          <w:sz w:val="24"/>
          <w:szCs w:val="24"/>
        </w:rPr>
        <w:t xml:space="preserve"> combines dynamic content with a user-friendly interface an</w:t>
      </w:r>
      <w:r w:rsidR="00B908B5">
        <w:rPr>
          <w:rFonts w:eastAsia="+mn-ea"/>
          <w:i w:val="0"/>
          <w:iCs w:val="0"/>
          <w:color w:val="000000"/>
          <w:kern w:val="24"/>
          <w:sz w:val="24"/>
          <w:szCs w:val="24"/>
        </w:rPr>
        <w:t>d a</w:t>
      </w:r>
      <w:r w:rsidR="00B14290" w:rsidRPr="00B14290">
        <w:rPr>
          <w:rFonts w:eastAsia="+mn-ea"/>
          <w:i w:val="0"/>
          <w:iCs w:val="0"/>
          <w:color w:val="000000"/>
          <w:kern w:val="24"/>
          <w:sz w:val="24"/>
          <w:szCs w:val="24"/>
        </w:rPr>
        <w:t>secure login system to deliver an informative and interactive urban exploration experience.</w:t>
      </w:r>
      <w:r w:rsidR="00F3531A">
        <w:rPr>
          <w:rFonts w:eastAsia="+mn-ea"/>
          <w:i w:val="0"/>
          <w:iCs w:val="0"/>
          <w:color w:val="000000"/>
          <w:kern w:val="24"/>
          <w:sz w:val="24"/>
          <w:szCs w:val="24"/>
        </w:rPr>
        <w:t xml:space="preserve"> </w:t>
      </w:r>
    </w:p>
    <w:p w14:paraId="36266CD5" w14:textId="13549FFB" w:rsidR="00AF238E" w:rsidRPr="00E85636" w:rsidRDefault="00AF238E" w:rsidP="00EA356D">
      <w:pPr>
        <w:pStyle w:val="Heading2"/>
        <w:numPr>
          <w:ilvl w:val="1"/>
          <w:numId w:val="0"/>
        </w:numPr>
        <w:spacing w:line="360" w:lineRule="auto"/>
        <w:ind w:left="426"/>
        <w:jc w:val="center"/>
        <w:rPr>
          <w:rFonts w:eastAsia="+mn-ea"/>
          <w:i w:val="0"/>
          <w:iCs w:val="0"/>
          <w:color w:val="000000"/>
          <w:kern w:val="24"/>
          <w:sz w:val="32"/>
          <w:szCs w:val="32"/>
        </w:rPr>
      </w:pPr>
      <w:r w:rsidRPr="00E85636">
        <w:rPr>
          <w:b/>
          <w:bCs/>
          <w:i w:val="0"/>
          <w:iCs w:val="0"/>
          <w:sz w:val="24"/>
          <w:szCs w:val="24"/>
        </w:rPr>
        <w:t>OBJECTIVE OF PROJECT</w:t>
      </w:r>
    </w:p>
    <w:p w14:paraId="3DD53B58" w14:textId="47E0D6F8" w:rsidR="00AF238E" w:rsidRPr="00AF238E" w:rsidRDefault="00AF238E" w:rsidP="00AF238E">
      <w:pPr>
        <w:pStyle w:val="ListParagraph"/>
        <w:numPr>
          <w:ilvl w:val="0"/>
          <w:numId w:val="31"/>
        </w:numPr>
        <w:spacing w:line="360" w:lineRule="auto"/>
        <w:jc w:val="both"/>
        <w:rPr>
          <w:rFonts w:eastAsia="+mn-ea"/>
        </w:rPr>
      </w:pPr>
      <w:r w:rsidRPr="00AF238E">
        <w:rPr>
          <w:rFonts w:eastAsia="+mn-ea"/>
        </w:rPr>
        <w:t xml:space="preserve">Here are the key objectives for the CityInfo website presented in bullet points: </w:t>
      </w:r>
    </w:p>
    <w:p w14:paraId="4F44CB1F" w14:textId="0AF9BDB0" w:rsidR="00AF238E" w:rsidRPr="00AF238E" w:rsidRDefault="00AF238E" w:rsidP="00AF238E">
      <w:pPr>
        <w:pStyle w:val="ListParagraph"/>
        <w:numPr>
          <w:ilvl w:val="0"/>
          <w:numId w:val="31"/>
        </w:numPr>
        <w:spacing w:line="360" w:lineRule="auto"/>
        <w:jc w:val="both"/>
        <w:rPr>
          <w:rFonts w:eastAsia="+mn-ea"/>
        </w:rPr>
      </w:pPr>
      <w:r w:rsidRPr="00AF238E">
        <w:rPr>
          <w:rFonts w:eastAsia="+mn-ea"/>
        </w:rPr>
        <w:t>Centralized Information: Provide a single platform that aggregates all the essential information about cities.</w:t>
      </w:r>
    </w:p>
    <w:p w14:paraId="046D6587" w14:textId="3D2BD56E" w:rsidR="00AF238E" w:rsidRPr="00AF238E" w:rsidRDefault="00AF238E" w:rsidP="00AF238E">
      <w:pPr>
        <w:pStyle w:val="ListParagraph"/>
        <w:numPr>
          <w:ilvl w:val="0"/>
          <w:numId w:val="31"/>
        </w:numPr>
        <w:spacing w:line="360" w:lineRule="auto"/>
        <w:jc w:val="both"/>
        <w:rPr>
          <w:rFonts w:eastAsia="+mn-ea"/>
        </w:rPr>
      </w:pPr>
      <w:r w:rsidRPr="00AF238E">
        <w:rPr>
          <w:rFonts w:eastAsia="+mn-ea"/>
        </w:rPr>
        <w:t xml:space="preserve">Comprehensive Coverage: Include diverse categories such as colleges, shopping malls, famous food spots, historical places, home services, rental homes, water services, and travel services. </w:t>
      </w:r>
    </w:p>
    <w:p w14:paraId="71B564ED" w14:textId="2AF6DD30" w:rsidR="00AF238E" w:rsidRPr="00AF238E" w:rsidRDefault="00AF238E" w:rsidP="00AF238E">
      <w:pPr>
        <w:pStyle w:val="ListParagraph"/>
        <w:numPr>
          <w:ilvl w:val="0"/>
          <w:numId w:val="31"/>
        </w:numPr>
        <w:spacing w:line="360" w:lineRule="auto"/>
        <w:jc w:val="both"/>
        <w:rPr>
          <w:rFonts w:eastAsia="+mn-ea"/>
        </w:rPr>
      </w:pPr>
      <w:r w:rsidRPr="00AF238E">
        <w:rPr>
          <w:rFonts w:eastAsia="+mn-ea"/>
        </w:rPr>
        <w:t xml:space="preserve">Accessibility for All: Cater to both </w:t>
      </w:r>
      <w:r w:rsidR="00070645" w:rsidRPr="00AF238E">
        <w:rPr>
          <w:rFonts w:eastAsia="+mn-ea"/>
        </w:rPr>
        <w:t>residents</w:t>
      </w:r>
      <w:r w:rsidRPr="00AF238E">
        <w:rPr>
          <w:rFonts w:eastAsia="+mn-ea"/>
        </w:rPr>
        <w:t xml:space="preserve"> and visitors, ensuring that everyone can easily access relevant information.</w:t>
      </w:r>
    </w:p>
    <w:p w14:paraId="7B456E19" w14:textId="1055745F" w:rsidR="00AF238E" w:rsidRPr="00AF238E" w:rsidRDefault="00AF238E" w:rsidP="00AF238E">
      <w:pPr>
        <w:pStyle w:val="ListParagraph"/>
        <w:numPr>
          <w:ilvl w:val="0"/>
          <w:numId w:val="31"/>
        </w:numPr>
        <w:spacing w:line="360" w:lineRule="auto"/>
        <w:jc w:val="both"/>
        <w:rPr>
          <w:rFonts w:eastAsia="+mn-ea"/>
        </w:rPr>
      </w:pPr>
      <w:r w:rsidRPr="00AF238E">
        <w:rPr>
          <w:rFonts w:eastAsia="+mn-ea"/>
        </w:rPr>
        <w:t>User Engagement: Encourage community contributions by allowing users to submit reviews, updates, and recommendations.</w:t>
      </w:r>
    </w:p>
    <w:p w14:paraId="0ABC1DC9" w14:textId="7B6D6A1B" w:rsidR="00AF238E" w:rsidRPr="00AF238E" w:rsidRDefault="00AF238E" w:rsidP="00AF238E">
      <w:pPr>
        <w:pStyle w:val="ListParagraph"/>
        <w:numPr>
          <w:ilvl w:val="0"/>
          <w:numId w:val="31"/>
        </w:numPr>
        <w:spacing w:line="360" w:lineRule="auto"/>
        <w:jc w:val="both"/>
        <w:rPr>
          <w:rFonts w:eastAsia="+mn-ea"/>
        </w:rPr>
      </w:pPr>
      <w:r w:rsidRPr="00AF238E">
        <w:rPr>
          <w:rFonts w:eastAsia="+mn-ea"/>
        </w:rPr>
        <w:lastRenderedPageBreak/>
        <w:t xml:space="preserve">Real-Time Data: Maintain up-to-date and accurate information to support everyday </w:t>
      </w:r>
      <w:r w:rsidR="000A6FE2" w:rsidRPr="00AF238E">
        <w:rPr>
          <w:rFonts w:eastAsia="+mn-ea"/>
        </w:rPr>
        <w:t>decision making</w:t>
      </w:r>
      <w:r w:rsidRPr="00AF238E">
        <w:rPr>
          <w:rFonts w:eastAsia="+mn-ea"/>
        </w:rPr>
        <w:t>.</w:t>
      </w:r>
    </w:p>
    <w:p w14:paraId="456C1A87" w14:textId="7B2E03E7" w:rsidR="00AF238E" w:rsidRPr="00AF238E" w:rsidRDefault="00AF238E" w:rsidP="00D6372B">
      <w:pPr>
        <w:pStyle w:val="ListParagraph"/>
        <w:numPr>
          <w:ilvl w:val="0"/>
          <w:numId w:val="31"/>
        </w:numPr>
        <w:spacing w:line="276" w:lineRule="auto"/>
        <w:jc w:val="both"/>
        <w:rPr>
          <w:rFonts w:eastAsia="+mn-ea"/>
        </w:rPr>
      </w:pPr>
      <w:r w:rsidRPr="00AF238E">
        <w:rPr>
          <w:rFonts w:eastAsia="+mn-ea"/>
        </w:rPr>
        <w:t>Responsive User Experience: Deliver a clean and intuitive interface that works across multiple devices and platforms.</w:t>
      </w:r>
    </w:p>
    <w:p w14:paraId="3774191F" w14:textId="7E4C2E17" w:rsidR="00CF7B16" w:rsidRDefault="00AF238E" w:rsidP="00AF238E">
      <w:pPr>
        <w:pStyle w:val="ListParagraph"/>
        <w:numPr>
          <w:ilvl w:val="0"/>
          <w:numId w:val="31"/>
        </w:numPr>
        <w:spacing w:line="360" w:lineRule="auto"/>
        <w:jc w:val="both"/>
        <w:rPr>
          <w:rFonts w:eastAsia="+mn-ea"/>
        </w:rPr>
        <w:sectPr w:rsidR="00CF7B16" w:rsidSect="002E59AB">
          <w:type w:val="continuous"/>
          <w:pgSz w:w="12240" w:h="15840" w:code="1"/>
          <w:pgMar w:top="1152" w:right="720" w:bottom="1418" w:left="720" w:header="547" w:footer="446" w:gutter="0"/>
          <w:cols w:num="2" w:space="332"/>
          <w:docGrid w:linePitch="360"/>
        </w:sectPr>
      </w:pPr>
      <w:r w:rsidRPr="00AF238E">
        <w:rPr>
          <w:rFonts w:eastAsia="+mn-ea"/>
        </w:rPr>
        <w:t xml:space="preserve">Efficient Service Discovery: Help users quickly locate and connect with services and attractions within the city. These objectives are </w:t>
      </w:r>
      <w:r w:rsidR="00EF56FC">
        <w:rPr>
          <w:rFonts w:eastAsia="+mn-ea"/>
        </w:rPr>
        <w:t xml:space="preserve">      </w:t>
      </w:r>
      <w:r w:rsidRPr="00C30344">
        <w:rPr>
          <w:rFonts w:eastAsia="+mn-ea"/>
        </w:rPr>
        <w:t>designed to make CityInfo a valuable resource</w:t>
      </w:r>
      <w:r w:rsidRPr="00AF238E">
        <w:rPr>
          <w:rFonts w:eastAsia="+mn-ea"/>
        </w:rPr>
        <w:t xml:space="preserve"> </w:t>
      </w:r>
    </w:p>
    <w:p w14:paraId="69C9F61D" w14:textId="2838AF94" w:rsidR="00AF238E" w:rsidRDefault="00AF238E" w:rsidP="00933442">
      <w:pPr>
        <w:pStyle w:val="ListParagraph"/>
        <w:numPr>
          <w:ilvl w:val="0"/>
          <w:numId w:val="31"/>
        </w:numPr>
        <w:spacing w:line="360" w:lineRule="auto"/>
        <w:jc w:val="both"/>
        <w:rPr>
          <w:rFonts w:eastAsia="+mn-ea"/>
        </w:rPr>
      </w:pPr>
      <w:r w:rsidRPr="00AF238E">
        <w:rPr>
          <w:rFonts w:eastAsia="+mn-ea"/>
        </w:rPr>
        <w:t>for exploring and managing urban life, whether you are a resident or just visiting.</w:t>
      </w:r>
    </w:p>
    <w:p w14:paraId="5BED99B1" w14:textId="33BC1A5A" w:rsidR="00621A10" w:rsidRPr="00621A10" w:rsidRDefault="00621A10" w:rsidP="000D4160">
      <w:pPr>
        <w:spacing w:line="360" w:lineRule="auto"/>
        <w:jc w:val="center"/>
        <w:rPr>
          <w:rFonts w:eastAsia="+mn-ea"/>
          <w:b/>
          <w:bCs/>
        </w:rPr>
      </w:pPr>
      <w:r w:rsidRPr="00621A10">
        <w:rPr>
          <w:rFonts w:eastAsia="+mn-ea"/>
          <w:b/>
          <w:bCs/>
        </w:rPr>
        <w:t>APPLICATIONS OR SCOPE</w:t>
      </w:r>
    </w:p>
    <w:p w14:paraId="1F942661" w14:textId="77777777" w:rsidR="00111DCF" w:rsidRPr="00C447AF" w:rsidRDefault="00621A10" w:rsidP="00C447AF">
      <w:pPr>
        <w:pStyle w:val="ListParagraph"/>
        <w:numPr>
          <w:ilvl w:val="0"/>
          <w:numId w:val="32"/>
        </w:numPr>
        <w:spacing w:line="276" w:lineRule="auto"/>
        <w:jc w:val="both"/>
        <w:rPr>
          <w:rFonts w:eastAsia="+mn-ea"/>
        </w:rPr>
      </w:pPr>
      <w:r w:rsidRPr="00C447AF">
        <w:rPr>
          <w:rFonts w:eastAsia="+mn-ea"/>
          <w:b/>
          <w:bCs/>
        </w:rPr>
        <w:t>City Guide:</w:t>
      </w:r>
      <w:r w:rsidRPr="00C447AF">
        <w:rPr>
          <w:rFonts w:eastAsia="+mn-ea"/>
        </w:rPr>
        <w:t xml:space="preserve"> </w:t>
      </w:r>
      <w:r w:rsidR="00111DCF" w:rsidRPr="00C447AF">
        <w:rPr>
          <w:rFonts w:eastAsia="+mn-ea"/>
        </w:rPr>
        <w:t xml:space="preserve"> </w:t>
      </w:r>
      <w:r w:rsidRPr="00C447AF">
        <w:rPr>
          <w:rFonts w:eastAsia="+mn-ea"/>
        </w:rPr>
        <w:t xml:space="preserve">Acts as a digital city guide for tourists and newcomers to explore attractions, food, and historical places. </w:t>
      </w:r>
    </w:p>
    <w:p w14:paraId="06A7E563" w14:textId="77777777" w:rsidR="00111DCF" w:rsidRPr="00C447AF" w:rsidRDefault="00621A10" w:rsidP="00C447AF">
      <w:pPr>
        <w:pStyle w:val="ListParagraph"/>
        <w:numPr>
          <w:ilvl w:val="0"/>
          <w:numId w:val="32"/>
        </w:numPr>
        <w:spacing w:line="276" w:lineRule="auto"/>
        <w:jc w:val="both"/>
        <w:rPr>
          <w:rFonts w:eastAsia="+mn-ea"/>
        </w:rPr>
      </w:pPr>
      <w:r w:rsidRPr="00C447AF">
        <w:rPr>
          <w:rFonts w:eastAsia="+mn-ea"/>
          <w:b/>
          <w:bCs/>
        </w:rPr>
        <w:t>Local Service Finder:</w:t>
      </w:r>
      <w:r w:rsidRPr="00C447AF">
        <w:rPr>
          <w:rFonts w:eastAsia="+mn-ea"/>
        </w:rPr>
        <w:t xml:space="preserve"> Helps residents find nearby home services, rental homes, water suppliers, and essential contacts.</w:t>
      </w:r>
    </w:p>
    <w:p w14:paraId="11EB4326" w14:textId="315DD21E" w:rsidR="00111DCF" w:rsidRPr="00C447AF" w:rsidRDefault="00621A10" w:rsidP="00C447AF">
      <w:pPr>
        <w:pStyle w:val="ListParagraph"/>
        <w:numPr>
          <w:ilvl w:val="0"/>
          <w:numId w:val="32"/>
        </w:numPr>
        <w:spacing w:line="276" w:lineRule="auto"/>
        <w:jc w:val="both"/>
        <w:rPr>
          <w:rFonts w:eastAsia="+mn-ea"/>
        </w:rPr>
      </w:pPr>
      <w:r w:rsidRPr="00C447AF">
        <w:rPr>
          <w:rFonts w:eastAsia="+mn-ea"/>
          <w:b/>
          <w:bCs/>
        </w:rPr>
        <w:t>Shopping &amp; Lifestyle</w:t>
      </w:r>
      <w:r w:rsidRPr="00C447AF">
        <w:rPr>
          <w:rFonts w:eastAsia="+mn-ea"/>
        </w:rPr>
        <w:t>: Offers details on shopping malls, local markets, and lifestyle spots within the city.</w:t>
      </w:r>
    </w:p>
    <w:p w14:paraId="6E963DED" w14:textId="170F2132" w:rsidR="00111DCF" w:rsidRPr="00C447AF" w:rsidRDefault="00621A10" w:rsidP="00C447AF">
      <w:pPr>
        <w:pStyle w:val="ListParagraph"/>
        <w:numPr>
          <w:ilvl w:val="0"/>
          <w:numId w:val="32"/>
        </w:numPr>
        <w:spacing w:line="276" w:lineRule="auto"/>
        <w:jc w:val="both"/>
        <w:rPr>
          <w:rFonts w:eastAsia="+mn-ea"/>
        </w:rPr>
      </w:pPr>
      <w:r w:rsidRPr="00C447AF">
        <w:rPr>
          <w:rFonts w:eastAsia="+mn-ea"/>
          <w:b/>
          <w:bCs/>
        </w:rPr>
        <w:t>Educational Directory:</w:t>
      </w:r>
      <w:r w:rsidRPr="00C447AF">
        <w:rPr>
          <w:rFonts w:eastAsia="+mn-ea"/>
        </w:rPr>
        <w:t xml:space="preserve"> Lists local colleges and institutions, useful for students and parents looking for educational options. </w:t>
      </w:r>
    </w:p>
    <w:p w14:paraId="6C9DAAC6" w14:textId="77777777" w:rsidR="00111DCF" w:rsidRPr="00C447AF" w:rsidRDefault="00621A10" w:rsidP="00C447AF">
      <w:pPr>
        <w:pStyle w:val="ListParagraph"/>
        <w:numPr>
          <w:ilvl w:val="0"/>
          <w:numId w:val="32"/>
        </w:numPr>
        <w:spacing w:line="276" w:lineRule="auto"/>
        <w:jc w:val="both"/>
        <w:rPr>
          <w:rFonts w:eastAsia="+mn-ea"/>
        </w:rPr>
      </w:pPr>
      <w:r w:rsidRPr="00C447AF">
        <w:rPr>
          <w:rFonts w:eastAsia="+mn-ea"/>
          <w:b/>
          <w:bCs/>
        </w:rPr>
        <w:t>Food Discovery:</w:t>
      </w:r>
      <w:r w:rsidRPr="00C447AF">
        <w:rPr>
          <w:rFonts w:eastAsia="+mn-ea"/>
        </w:rPr>
        <w:t xml:space="preserve"> Showcases popular local food joints, restaurants, and street food hubs for food lovers. </w:t>
      </w:r>
    </w:p>
    <w:p w14:paraId="11498589" w14:textId="77777777" w:rsidR="00983359" w:rsidRDefault="00621A10" w:rsidP="00C447AF">
      <w:pPr>
        <w:pStyle w:val="ListParagraph"/>
        <w:numPr>
          <w:ilvl w:val="0"/>
          <w:numId w:val="32"/>
        </w:numPr>
        <w:spacing w:line="276" w:lineRule="auto"/>
        <w:jc w:val="both"/>
        <w:rPr>
          <w:rFonts w:eastAsia="+mn-ea"/>
        </w:rPr>
      </w:pPr>
      <w:r w:rsidRPr="00C447AF">
        <w:rPr>
          <w:rFonts w:eastAsia="+mn-ea"/>
          <w:b/>
          <w:bCs/>
        </w:rPr>
        <w:t>Travel Assistance:</w:t>
      </w:r>
      <w:r w:rsidRPr="00C447AF">
        <w:rPr>
          <w:rFonts w:eastAsia="+mn-ea"/>
        </w:rPr>
        <w:t xml:space="preserve"> Provides info on travel services, transportation options, and routes within the city. </w:t>
      </w:r>
    </w:p>
    <w:p w14:paraId="0DDECDD2" w14:textId="77777777" w:rsidR="008B74F0" w:rsidRDefault="00621A10" w:rsidP="008B74F0">
      <w:pPr>
        <w:pStyle w:val="ListParagraph"/>
        <w:numPr>
          <w:ilvl w:val="0"/>
          <w:numId w:val="32"/>
        </w:numPr>
        <w:spacing w:line="276" w:lineRule="auto"/>
        <w:jc w:val="both"/>
        <w:rPr>
          <w:rFonts w:eastAsia="+mn-ea"/>
        </w:rPr>
      </w:pPr>
      <w:r w:rsidRPr="00C447AF">
        <w:rPr>
          <w:rFonts w:eastAsia="+mn-ea"/>
          <w:b/>
          <w:bCs/>
        </w:rPr>
        <w:t>Community Platform:</w:t>
      </w:r>
      <w:r w:rsidRPr="00C447AF">
        <w:rPr>
          <w:rFonts w:eastAsia="+mn-ea"/>
        </w:rPr>
        <w:t xml:space="preserve"> Enables users to share reviews, experiences, and suggest updates for public benefit.</w:t>
      </w:r>
    </w:p>
    <w:p w14:paraId="5477A6FA" w14:textId="77777777" w:rsidR="00F3652D" w:rsidRDefault="00F3652D" w:rsidP="00F3652D">
      <w:pPr>
        <w:pStyle w:val="ListParagraph"/>
        <w:spacing w:line="276" w:lineRule="auto"/>
        <w:jc w:val="both"/>
        <w:rPr>
          <w:rFonts w:eastAsia="+mn-ea"/>
        </w:rPr>
      </w:pPr>
    </w:p>
    <w:p w14:paraId="3E1BA0C0" w14:textId="77777777" w:rsidR="00126C03" w:rsidRDefault="00B31B2F" w:rsidP="00CA4E96">
      <w:pPr>
        <w:pStyle w:val="ListParagraph"/>
        <w:spacing w:line="360" w:lineRule="auto"/>
        <w:jc w:val="center"/>
        <w:rPr>
          <w:b/>
          <w:bCs/>
        </w:rPr>
      </w:pPr>
      <w:r w:rsidRPr="008B74F0">
        <w:rPr>
          <w:b/>
          <w:bCs/>
        </w:rPr>
        <w:t>LIMITATION</w:t>
      </w:r>
    </w:p>
    <w:p w14:paraId="56FC2D73" w14:textId="77777777" w:rsidR="00126C03" w:rsidRDefault="008B74F0" w:rsidP="005D4F99">
      <w:pPr>
        <w:pStyle w:val="ListParagraph"/>
        <w:spacing w:line="276" w:lineRule="auto"/>
        <w:ind w:left="709"/>
        <w:jc w:val="both"/>
        <w:rPr>
          <w:sz w:val="22"/>
          <w:szCs w:val="22"/>
        </w:rPr>
      </w:pPr>
      <w:r w:rsidRPr="00F45223">
        <w:rPr>
          <w:sz w:val="22"/>
          <w:szCs w:val="22"/>
        </w:rPr>
        <w:t xml:space="preserve">Here are some limitations of a blog website project: </w:t>
      </w:r>
    </w:p>
    <w:p w14:paraId="11A77948" w14:textId="77777777" w:rsidR="00126C03" w:rsidRDefault="008B74F0" w:rsidP="005D4F99">
      <w:pPr>
        <w:pStyle w:val="ListParagraph"/>
        <w:numPr>
          <w:ilvl w:val="0"/>
          <w:numId w:val="37"/>
        </w:numPr>
        <w:spacing w:line="276" w:lineRule="auto"/>
        <w:ind w:left="709"/>
        <w:jc w:val="both"/>
        <w:rPr>
          <w:sz w:val="22"/>
          <w:szCs w:val="22"/>
        </w:rPr>
      </w:pPr>
      <w:r w:rsidRPr="00F45223">
        <w:rPr>
          <w:sz w:val="22"/>
          <w:szCs w:val="22"/>
        </w:rPr>
        <w:t>Limited to Burhanpur – Not useful for users outside the city.</w:t>
      </w:r>
    </w:p>
    <w:p w14:paraId="2D2AC9D5" w14:textId="77777777" w:rsidR="00126C03" w:rsidRDefault="008B74F0" w:rsidP="005D4F99">
      <w:pPr>
        <w:pStyle w:val="ListParagraph"/>
        <w:numPr>
          <w:ilvl w:val="0"/>
          <w:numId w:val="37"/>
        </w:numPr>
        <w:spacing w:line="276" w:lineRule="auto"/>
        <w:ind w:left="709"/>
        <w:jc w:val="both"/>
        <w:rPr>
          <w:sz w:val="22"/>
          <w:szCs w:val="22"/>
        </w:rPr>
      </w:pPr>
      <w:r w:rsidRPr="00F45223">
        <w:rPr>
          <w:sz w:val="22"/>
          <w:szCs w:val="22"/>
        </w:rPr>
        <w:t>Outdated Data – Hard to keep listings accurate and current.</w:t>
      </w:r>
    </w:p>
    <w:p w14:paraId="4CC87EA0" w14:textId="77777777" w:rsidR="00126C03" w:rsidRDefault="008B74F0" w:rsidP="005D4F99">
      <w:pPr>
        <w:pStyle w:val="ListParagraph"/>
        <w:numPr>
          <w:ilvl w:val="0"/>
          <w:numId w:val="37"/>
        </w:numPr>
        <w:spacing w:line="276" w:lineRule="auto"/>
        <w:ind w:left="709"/>
        <w:jc w:val="both"/>
        <w:rPr>
          <w:sz w:val="22"/>
          <w:szCs w:val="22"/>
        </w:rPr>
      </w:pPr>
      <w:r w:rsidRPr="00F45223">
        <w:rPr>
          <w:sz w:val="22"/>
          <w:szCs w:val="22"/>
        </w:rPr>
        <w:t>No User Interaction – Lacks reviews, ratings, or feedback features.</w:t>
      </w:r>
    </w:p>
    <w:p w14:paraId="54FDD0A9" w14:textId="77777777" w:rsidR="00126C03" w:rsidRDefault="008B74F0" w:rsidP="005D4F99">
      <w:pPr>
        <w:pStyle w:val="ListParagraph"/>
        <w:numPr>
          <w:ilvl w:val="0"/>
          <w:numId w:val="37"/>
        </w:numPr>
        <w:spacing w:line="276" w:lineRule="auto"/>
        <w:ind w:left="709"/>
        <w:jc w:val="both"/>
        <w:rPr>
          <w:sz w:val="22"/>
          <w:szCs w:val="22"/>
        </w:rPr>
      </w:pPr>
      <w:r w:rsidRPr="00F45223">
        <w:rPr>
          <w:sz w:val="22"/>
          <w:szCs w:val="22"/>
        </w:rPr>
        <w:t xml:space="preserve">Backend Constraints – May face performance issues as user base grows. </w:t>
      </w:r>
    </w:p>
    <w:p w14:paraId="6F66EC64" w14:textId="77777777" w:rsidR="00F65474" w:rsidRPr="00F65474" w:rsidRDefault="008B74F0" w:rsidP="00012A65">
      <w:pPr>
        <w:pStyle w:val="ListParagraph"/>
        <w:numPr>
          <w:ilvl w:val="0"/>
          <w:numId w:val="37"/>
        </w:numPr>
        <w:spacing w:line="276" w:lineRule="auto"/>
        <w:ind w:left="709"/>
        <w:jc w:val="both"/>
        <w:rPr>
          <w:i/>
          <w:iCs/>
          <w:sz w:val="22"/>
          <w:szCs w:val="22"/>
        </w:rPr>
      </w:pPr>
      <w:r w:rsidRPr="00F65474">
        <w:rPr>
          <w:sz w:val="22"/>
          <w:szCs w:val="22"/>
        </w:rPr>
        <w:t>Weak UI/UX – May not be mobile-friendly or easy to navigate.</w:t>
      </w:r>
    </w:p>
    <w:p w14:paraId="4877ECEA" w14:textId="1E3EEF16" w:rsidR="008B74F0" w:rsidRPr="00F65474" w:rsidRDefault="008B74F0" w:rsidP="00F65474">
      <w:pPr>
        <w:pStyle w:val="ListParagraph"/>
        <w:numPr>
          <w:ilvl w:val="0"/>
          <w:numId w:val="37"/>
        </w:numPr>
        <w:spacing w:line="276" w:lineRule="auto"/>
        <w:ind w:left="709"/>
        <w:jc w:val="both"/>
        <w:rPr>
          <w:i/>
          <w:iCs/>
          <w:sz w:val="22"/>
          <w:szCs w:val="22"/>
        </w:rPr>
      </w:pPr>
      <w:r w:rsidRPr="00F65474">
        <w:rPr>
          <w:sz w:val="22"/>
          <w:szCs w:val="22"/>
        </w:rPr>
        <w:t>Security Risks – Possible vulnerabilities if login system isn’t secured.</w:t>
      </w:r>
    </w:p>
    <w:p w14:paraId="3BC896D0" w14:textId="77777777" w:rsidR="008B74F0" w:rsidRDefault="008B74F0" w:rsidP="00F65474">
      <w:pPr>
        <w:pStyle w:val="Heading2"/>
        <w:spacing w:line="360" w:lineRule="auto"/>
        <w:ind w:left="720"/>
        <w:jc w:val="both"/>
        <w:rPr>
          <w:i w:val="0"/>
          <w:iCs w:val="0"/>
          <w:sz w:val="22"/>
          <w:szCs w:val="22"/>
        </w:rPr>
      </w:pPr>
      <w:r w:rsidRPr="00F45223">
        <w:rPr>
          <w:i w:val="0"/>
          <w:iCs w:val="0"/>
          <w:sz w:val="22"/>
          <w:szCs w:val="22"/>
        </w:rPr>
        <w:t>Basic Search – No advanced filters or search options.</w:t>
      </w:r>
    </w:p>
    <w:p w14:paraId="194E802F" w14:textId="77777777" w:rsidR="008B74F0" w:rsidRPr="00F45223" w:rsidRDefault="008B74F0" w:rsidP="00F65474">
      <w:pPr>
        <w:pStyle w:val="Heading2"/>
        <w:numPr>
          <w:ilvl w:val="0"/>
          <w:numId w:val="35"/>
        </w:numPr>
        <w:spacing w:line="360" w:lineRule="auto"/>
        <w:jc w:val="both"/>
        <w:rPr>
          <w:i w:val="0"/>
          <w:iCs w:val="0"/>
          <w:sz w:val="22"/>
          <w:szCs w:val="22"/>
        </w:rPr>
      </w:pPr>
      <w:r w:rsidRPr="00F45223">
        <w:rPr>
          <w:i w:val="0"/>
          <w:iCs w:val="0"/>
          <w:sz w:val="22"/>
          <w:szCs w:val="22"/>
        </w:rPr>
        <w:t xml:space="preserve">No Real-Time Updates – Doesn’t show live status or availability. </w:t>
      </w:r>
    </w:p>
    <w:p w14:paraId="73983DA6" w14:textId="77777777" w:rsidR="008B74F0" w:rsidRPr="00F45223" w:rsidRDefault="008B74F0" w:rsidP="00F65474">
      <w:pPr>
        <w:pStyle w:val="Heading2"/>
        <w:numPr>
          <w:ilvl w:val="0"/>
          <w:numId w:val="35"/>
        </w:numPr>
        <w:spacing w:line="360" w:lineRule="auto"/>
        <w:jc w:val="both"/>
        <w:rPr>
          <w:i w:val="0"/>
          <w:iCs w:val="0"/>
          <w:sz w:val="22"/>
          <w:szCs w:val="22"/>
        </w:rPr>
      </w:pPr>
      <w:r w:rsidRPr="00F45223">
        <w:rPr>
          <w:i w:val="0"/>
          <w:iCs w:val="0"/>
          <w:sz w:val="22"/>
          <w:szCs w:val="22"/>
        </w:rPr>
        <w:t>Language Barrier – Only in English; may exclude local users.</w:t>
      </w:r>
    </w:p>
    <w:p w14:paraId="3281FA73" w14:textId="77777777" w:rsidR="008B74F0" w:rsidRDefault="008B74F0" w:rsidP="00F65474">
      <w:pPr>
        <w:pStyle w:val="Heading2"/>
        <w:numPr>
          <w:ilvl w:val="0"/>
          <w:numId w:val="35"/>
        </w:numPr>
        <w:spacing w:line="360" w:lineRule="auto"/>
        <w:jc w:val="both"/>
        <w:rPr>
          <w:i w:val="0"/>
          <w:iCs w:val="0"/>
          <w:sz w:val="22"/>
          <w:szCs w:val="22"/>
        </w:rPr>
      </w:pPr>
      <w:r w:rsidRPr="00F45223">
        <w:rPr>
          <w:i w:val="0"/>
          <w:iCs w:val="0"/>
          <w:sz w:val="22"/>
          <w:szCs w:val="22"/>
        </w:rPr>
        <w:t xml:space="preserve">No Monetization – No way to earn through ads or premium listings.  </w:t>
      </w:r>
    </w:p>
    <w:p w14:paraId="5E4C396D" w14:textId="77777777" w:rsidR="00536677" w:rsidRDefault="00536677" w:rsidP="00536677"/>
    <w:p w14:paraId="1C5A3DB2" w14:textId="3859721A" w:rsidR="00536677" w:rsidRDefault="00536677" w:rsidP="00536677">
      <w:pPr>
        <w:ind w:left="426"/>
      </w:pPr>
      <w:r>
        <w:rPr>
          <w:noProof/>
        </w:rPr>
        <w:drawing>
          <wp:inline distT="0" distB="0" distL="0" distR="0" wp14:anchorId="066FD758" wp14:editId="5F2C3C38">
            <wp:extent cx="3143250" cy="2167890"/>
            <wp:effectExtent l="0" t="0" r="0" b="3810"/>
            <wp:docPr id="2138527356" name="Picture 1" descr="Smartcities 08 00010 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cities 08 00010 g0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2167890"/>
                    </a:xfrm>
                    <a:prstGeom prst="rect">
                      <a:avLst/>
                    </a:prstGeom>
                    <a:noFill/>
                    <a:ln>
                      <a:noFill/>
                    </a:ln>
                  </pic:spPr>
                </pic:pic>
              </a:graphicData>
            </a:graphic>
          </wp:inline>
        </w:drawing>
      </w:r>
    </w:p>
    <w:p w14:paraId="00E0F2B4" w14:textId="5BAA9CC9" w:rsidR="00536677" w:rsidRPr="00536677" w:rsidRDefault="00536677" w:rsidP="00536677">
      <w:pPr>
        <w:jc w:val="center"/>
        <w:rPr>
          <w:b/>
          <w:bCs/>
          <w:sz w:val="18"/>
          <w:szCs w:val="18"/>
        </w:rPr>
      </w:pPr>
      <w:r>
        <w:rPr>
          <w:b/>
          <w:bCs/>
          <w:sz w:val="16"/>
          <w:szCs w:val="16"/>
        </w:rPr>
        <w:t xml:space="preserve">                </w:t>
      </w:r>
      <w:r w:rsidRPr="00536677">
        <w:rPr>
          <w:b/>
          <w:bCs/>
          <w:sz w:val="16"/>
          <w:szCs w:val="16"/>
        </w:rPr>
        <w:t>Figure 1.1</w:t>
      </w:r>
      <w:r w:rsidRPr="00536677">
        <w:rPr>
          <w:sz w:val="16"/>
          <w:szCs w:val="16"/>
        </w:rPr>
        <w:t> Added values and their percentages based on the phase.</w:t>
      </w:r>
    </w:p>
    <w:p w14:paraId="2D137996" w14:textId="77777777" w:rsidR="00536677" w:rsidRDefault="00536677" w:rsidP="008B4FB3">
      <w:pPr>
        <w:spacing w:line="360" w:lineRule="auto"/>
        <w:jc w:val="center"/>
        <w:rPr>
          <w:b/>
          <w:bCs/>
        </w:rPr>
      </w:pPr>
    </w:p>
    <w:p w14:paraId="4D7F6027" w14:textId="3B4DA72F" w:rsidR="008B4FB3" w:rsidRDefault="008B4FB3" w:rsidP="008B4FB3">
      <w:pPr>
        <w:spacing w:line="360" w:lineRule="auto"/>
        <w:jc w:val="center"/>
      </w:pPr>
      <w:r w:rsidRPr="008B4FB3">
        <w:rPr>
          <w:b/>
          <w:bCs/>
        </w:rPr>
        <w:t>FUTURE SCOPE</w:t>
      </w:r>
      <w:r w:rsidRPr="008B4FB3">
        <w:t xml:space="preserve"> </w:t>
      </w:r>
      <w:r w:rsidR="00D4448F">
        <w:t xml:space="preserve"> </w:t>
      </w:r>
    </w:p>
    <w:p w14:paraId="597C0BD7" w14:textId="1F8DD0F9" w:rsidR="008B4FB3" w:rsidRDefault="00D4448F" w:rsidP="003448E4">
      <w:pPr>
        <w:spacing w:line="360" w:lineRule="auto"/>
        <w:ind w:left="567" w:hanging="567"/>
        <w:jc w:val="both"/>
      </w:pPr>
      <w:r>
        <w:t xml:space="preserve">         </w:t>
      </w:r>
      <w:r w:rsidR="008B4FB3" w:rsidRPr="008B4FB3">
        <w:t xml:space="preserve">The CityInfo website is a static, responsive platform developed using HTML, CSS, and </w:t>
      </w:r>
      <w:r w:rsidR="008B4FB3" w:rsidRPr="008B4FB3">
        <w:lastRenderedPageBreak/>
        <w:t xml:space="preserve">Bootstrap, aimed at providing users with essential information about different cities. It successfully delivers a clean user interface, intuitive navigation, and organized city data — all accessible directly through a web browser without needing a backend or database. </w:t>
      </w:r>
    </w:p>
    <w:p w14:paraId="40DEB831" w14:textId="06DF15E5" w:rsidR="008B4FB3" w:rsidRDefault="008B4FB3" w:rsidP="00007B2A">
      <w:pPr>
        <w:spacing w:line="360" w:lineRule="auto"/>
        <w:ind w:left="567"/>
        <w:jc w:val="both"/>
      </w:pPr>
      <w:r w:rsidRPr="008B4FB3">
        <w:rPr>
          <w:b/>
          <w:bCs/>
        </w:rPr>
        <w:t>Key Outcomes:</w:t>
      </w:r>
      <w:r w:rsidRPr="008B4FB3">
        <w:t xml:space="preserve"> 1. Demonstrated how a city information portal can be built using only frontend technologies. </w:t>
      </w:r>
    </w:p>
    <w:p w14:paraId="173DD5D2" w14:textId="77777777" w:rsidR="008B4FB3" w:rsidRDefault="008B4FB3" w:rsidP="00007B2A">
      <w:pPr>
        <w:spacing w:line="360" w:lineRule="auto"/>
        <w:ind w:left="567"/>
        <w:jc w:val="both"/>
      </w:pPr>
      <w:r w:rsidRPr="008B4FB3">
        <w:t xml:space="preserve">2. Created a mobile-friendly, easy-to-navigate UI using Bootstrap. </w:t>
      </w:r>
    </w:p>
    <w:p w14:paraId="1237CD74" w14:textId="10AB94BD" w:rsidR="00A548ED" w:rsidRPr="00EF15B5" w:rsidRDefault="008B4FB3" w:rsidP="00EF15B5">
      <w:pPr>
        <w:spacing w:line="360" w:lineRule="auto"/>
        <w:ind w:left="567"/>
        <w:jc w:val="both"/>
      </w:pPr>
      <w:r w:rsidRPr="008B4FB3">
        <w:t>3. Offered a foundation that is simple to maintain and expand.</w:t>
      </w:r>
    </w:p>
    <w:p w14:paraId="6CF709E2" w14:textId="73515506" w:rsidR="00E3791A" w:rsidRPr="00573D34" w:rsidRDefault="00E3791A" w:rsidP="00E3791A">
      <w:pPr>
        <w:keepNext/>
        <w:autoSpaceDE w:val="0"/>
        <w:autoSpaceDN w:val="0"/>
        <w:spacing w:before="240" w:after="80" w:line="360" w:lineRule="auto"/>
        <w:jc w:val="center"/>
        <w:outlineLvl w:val="0"/>
        <w:rPr>
          <w:b/>
          <w:bCs/>
          <w:smallCaps/>
          <w:kern w:val="28"/>
        </w:rPr>
      </w:pPr>
      <w:r w:rsidRPr="00573D34">
        <w:rPr>
          <w:b/>
          <w:bCs/>
          <w:smallCaps/>
          <w:kern w:val="28"/>
        </w:rPr>
        <w:t>CONCLUSION</w:t>
      </w:r>
    </w:p>
    <w:p w14:paraId="1022E1E7" w14:textId="77777777" w:rsidR="00D6309F" w:rsidRDefault="00E3791A" w:rsidP="003448E4">
      <w:pPr>
        <w:spacing w:line="360" w:lineRule="auto"/>
        <w:ind w:left="709"/>
        <w:jc w:val="both"/>
      </w:pPr>
      <w:r w:rsidRPr="00E3791A">
        <w:t>The CityInfo website is a static, responsive web application developed using HTML, CSS,JavaScript and Bootstrap to provide an engaging user experience for discovering cityrelated information.</w:t>
      </w:r>
    </w:p>
    <w:p w14:paraId="25D2524A" w14:textId="77777777" w:rsidR="00EF15B5" w:rsidRDefault="00D6309F" w:rsidP="00120060">
      <w:pPr>
        <w:spacing w:line="360" w:lineRule="auto"/>
        <w:ind w:left="709"/>
        <w:jc w:val="both"/>
      </w:pPr>
      <w:r w:rsidRPr="00D6309F">
        <w:t xml:space="preserve">This article explored the added value of smart city technologies in real estate development. An integrative review of 16 technologies: Big Data, artificial </w:t>
      </w:r>
      <w:r w:rsidR="009E2491" w:rsidRPr="00D6309F">
        <w:t>intelligence, information</w:t>
      </w:r>
      <w:r w:rsidR="00BF1963">
        <w:t xml:space="preserve"> </w:t>
      </w:r>
      <w:r w:rsidRPr="00D6309F">
        <w:t xml:space="preserve">and communications technology, Internet of Things, clouds and software as a service, drones, 3D Scanning, wearable technologies, Virtual Reality and Augmented Reality, Geographic Information Systems, Building Information </w:t>
      </w:r>
      <w:r w:rsidRPr="00D6309F">
        <w:t xml:space="preserve">Modeling, Digital Twin, blockchain and smart contracts. The review included 168 publications from the last decade, chosen based on selection criteria. </w:t>
      </w:r>
    </w:p>
    <w:p w14:paraId="4A455C36" w14:textId="42D5F986" w:rsidR="00D6309F" w:rsidRDefault="00D6309F" w:rsidP="00120060">
      <w:pPr>
        <w:spacing w:line="360" w:lineRule="auto"/>
        <w:ind w:left="709"/>
        <w:jc w:val="both"/>
      </w:pPr>
      <w:r w:rsidRPr="00D6309F">
        <w:t>The publications included scientific articles, conference papers, book chapters, and thesis manuscripts. These technologies were sorted into five function groups: data mining technologies, networking and communication tools, data collection technologies, decision-making and visualization, as well as transaction and trading technologies. The focus was on the added value of these technologies on smart city and real estate levels. </w:t>
      </w:r>
    </w:p>
    <w:p w14:paraId="628C7C5D" w14:textId="5F3E0112" w:rsidR="00BA1BE9" w:rsidRPr="001D6B59" w:rsidRDefault="001D6B59" w:rsidP="00120060">
      <w:pPr>
        <w:keepNext/>
        <w:autoSpaceDE w:val="0"/>
        <w:autoSpaceDN w:val="0"/>
        <w:spacing w:before="240" w:after="80" w:line="360" w:lineRule="auto"/>
        <w:ind w:left="709"/>
        <w:jc w:val="center"/>
        <w:outlineLvl w:val="0"/>
        <w:rPr>
          <w:b/>
          <w:bCs/>
        </w:rPr>
      </w:pPr>
      <w:r w:rsidRPr="001D6B59">
        <w:rPr>
          <w:b/>
          <w:bCs/>
        </w:rPr>
        <w:t>REFERENCES</w:t>
      </w:r>
    </w:p>
    <w:p w14:paraId="2777216A" w14:textId="51683204" w:rsidR="00E74FCD" w:rsidRPr="00B422C0" w:rsidRDefault="00E74FCD" w:rsidP="007B64AC">
      <w:pPr>
        <w:pStyle w:val="ListParagraph"/>
        <w:numPr>
          <w:ilvl w:val="0"/>
          <w:numId w:val="13"/>
        </w:numPr>
        <w:spacing w:line="360" w:lineRule="auto"/>
        <w:jc w:val="both"/>
      </w:pPr>
      <w:r w:rsidRPr="00B422C0">
        <w:t xml:space="preserve">Mastering HTML, CSS &amp; Bootstrap </w:t>
      </w:r>
    </w:p>
    <w:p w14:paraId="13428944" w14:textId="6DB28F55" w:rsidR="00E74FCD" w:rsidRPr="00B422C0" w:rsidRDefault="00E74FCD" w:rsidP="00C1212A">
      <w:pPr>
        <w:numPr>
          <w:ilvl w:val="0"/>
          <w:numId w:val="13"/>
        </w:numPr>
        <w:spacing w:line="360" w:lineRule="auto"/>
        <w:jc w:val="both"/>
      </w:pPr>
      <w:r w:rsidRPr="00B422C0">
        <w:t>YouTube</w:t>
      </w:r>
      <w:r w:rsidR="00C1212A">
        <w:t>,</w:t>
      </w:r>
      <w:r w:rsidR="00C1212A" w:rsidRPr="00C1212A">
        <w:t xml:space="preserve"> </w:t>
      </w:r>
      <w:r w:rsidR="00C1212A" w:rsidRPr="00B422C0">
        <w:t>ChatGPT</w:t>
      </w:r>
      <w:r w:rsidR="00C1212A">
        <w:t>.</w:t>
      </w:r>
    </w:p>
    <w:p w14:paraId="4E203A42" w14:textId="77777777" w:rsidR="00B422C0" w:rsidRPr="00B422C0" w:rsidRDefault="00B422C0" w:rsidP="003448E4">
      <w:pPr>
        <w:pStyle w:val="html-x"/>
        <w:numPr>
          <w:ilvl w:val="0"/>
          <w:numId w:val="13"/>
        </w:numPr>
        <w:shd w:val="clear" w:color="auto" w:fill="FFFFFF"/>
        <w:tabs>
          <w:tab w:val="clear" w:pos="720"/>
          <w:tab w:val="num" w:pos="426"/>
        </w:tabs>
        <w:spacing w:before="0" w:beforeAutospacing="0" w:after="0" w:afterAutospacing="0"/>
        <w:ind w:left="709"/>
        <w:jc w:val="both"/>
        <w:rPr>
          <w:lang w:val="en-US" w:eastAsia="en-US"/>
        </w:rPr>
      </w:pPr>
      <w:r w:rsidRPr="00B422C0">
        <w:rPr>
          <w:lang w:val="en-US" w:eastAsia="en-US"/>
        </w:rPr>
        <w:t>l-Rimawi, T.H.; Nadler, M. Evaluating Cities and Real Estate Smartness and Integration: Introducing a Comprehensive Evaluation Framework. Sustainability 2023, 15, 9518. [</w:t>
      </w:r>
      <w:hyperlink r:id="rId15" w:tgtFrame="_blank" w:history="1">
        <w:r w:rsidRPr="00B422C0">
          <w:rPr>
            <w:lang w:val="en-US" w:eastAsia="en-US"/>
          </w:rPr>
          <w:t>Google Scholar</w:t>
        </w:r>
      </w:hyperlink>
      <w:r w:rsidRPr="00B422C0">
        <w:rPr>
          <w:lang w:val="en-US" w:eastAsia="en-US"/>
        </w:rPr>
        <w:t>] [</w:t>
      </w:r>
      <w:hyperlink r:id="rId16" w:tgtFrame="_blank" w:history="1">
        <w:r w:rsidRPr="00B422C0">
          <w:rPr>
            <w:lang w:val="en-US" w:eastAsia="en-US"/>
          </w:rPr>
          <w:t>CrossRef</w:t>
        </w:r>
      </w:hyperlink>
      <w:r w:rsidRPr="00B422C0">
        <w:rPr>
          <w:lang w:val="en-US" w:eastAsia="en-US"/>
        </w:rPr>
        <w:t>]</w:t>
      </w:r>
    </w:p>
    <w:p w14:paraId="4567DF7A" w14:textId="77777777" w:rsidR="00B422C0" w:rsidRP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t>Li, W.; Batty, M.; Goodchild, M.F. Real-time GIS for smart cities. Int. J. Geogr. Inf. Sci. 2020, 34, 311–324. [</w:t>
      </w:r>
      <w:hyperlink r:id="rId17" w:tgtFrame="_blank" w:history="1">
        <w:r w:rsidRPr="00B422C0">
          <w:rPr>
            <w:lang w:val="en-US" w:eastAsia="en-US"/>
          </w:rPr>
          <w:t>Google Scholar</w:t>
        </w:r>
      </w:hyperlink>
      <w:r w:rsidRPr="00B422C0">
        <w:rPr>
          <w:lang w:val="en-US" w:eastAsia="en-US"/>
        </w:rPr>
        <w:t>] [</w:t>
      </w:r>
      <w:hyperlink r:id="rId18" w:tgtFrame="_blank" w:history="1">
        <w:r w:rsidRPr="00B422C0">
          <w:rPr>
            <w:lang w:val="en-US" w:eastAsia="en-US"/>
          </w:rPr>
          <w:t>CrossRef</w:t>
        </w:r>
      </w:hyperlink>
      <w:r w:rsidRPr="00B422C0">
        <w:rPr>
          <w:lang w:val="en-US" w:eastAsia="en-US"/>
        </w:rPr>
        <w:t>]</w:t>
      </w:r>
    </w:p>
    <w:p w14:paraId="3CF51B92" w14:textId="77777777" w:rsidR="00B422C0" w:rsidRP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t>Girardi, P.; Temporelli, A. Smartainability: A Methodology for Assessing the Sustainability of the Smart City. Energy Procedia 2017, 111, 810–816. [</w:t>
      </w:r>
      <w:hyperlink r:id="rId19" w:tgtFrame="_blank" w:history="1">
        <w:r w:rsidRPr="00B422C0">
          <w:rPr>
            <w:lang w:val="en-US" w:eastAsia="en-US"/>
          </w:rPr>
          <w:t>Google Scholar</w:t>
        </w:r>
      </w:hyperlink>
      <w:r w:rsidRPr="00B422C0">
        <w:rPr>
          <w:lang w:val="en-US" w:eastAsia="en-US"/>
        </w:rPr>
        <w:t>] [</w:t>
      </w:r>
      <w:hyperlink r:id="rId20" w:tgtFrame="_blank" w:history="1">
        <w:r w:rsidRPr="00B422C0">
          <w:rPr>
            <w:lang w:val="en-US" w:eastAsia="en-US"/>
          </w:rPr>
          <w:t>CrossRef</w:t>
        </w:r>
      </w:hyperlink>
      <w:r w:rsidRPr="00B422C0">
        <w:rPr>
          <w:lang w:val="en-US" w:eastAsia="en-US"/>
        </w:rPr>
        <w:t>]</w:t>
      </w:r>
    </w:p>
    <w:p w14:paraId="222F781F" w14:textId="77777777" w:rsidR="00B422C0" w:rsidRP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t>Selvakanmani, S. Smart City—The Urban Intelligence of India. Int. J. Res. Appl. Sci. Eng. Technol. 2015, 3, 302–307. [</w:t>
      </w:r>
      <w:hyperlink r:id="rId21" w:tgtFrame="_blank" w:history="1">
        <w:r w:rsidRPr="00B422C0">
          <w:rPr>
            <w:lang w:val="en-US" w:eastAsia="en-US"/>
          </w:rPr>
          <w:t>Google Scholar</w:t>
        </w:r>
      </w:hyperlink>
      <w:r w:rsidRPr="00B422C0">
        <w:rPr>
          <w:lang w:val="en-US" w:eastAsia="en-US"/>
        </w:rPr>
        <w:t>]</w:t>
      </w:r>
    </w:p>
    <w:p w14:paraId="12200D10" w14:textId="77777777" w:rsidR="00B422C0" w:rsidRP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lastRenderedPageBreak/>
        <w:t>Deakin, M.; Al Waer, H. From intelligent to smart cities. Intell. Build. Int. 2011, 3, 133–139. [</w:t>
      </w:r>
      <w:hyperlink r:id="rId22" w:tgtFrame="_blank" w:history="1">
        <w:r w:rsidRPr="00B422C0">
          <w:rPr>
            <w:lang w:val="en-US" w:eastAsia="en-US"/>
          </w:rPr>
          <w:t>Google Scholar</w:t>
        </w:r>
      </w:hyperlink>
      <w:r w:rsidRPr="00B422C0">
        <w:rPr>
          <w:lang w:val="en-US" w:eastAsia="en-US"/>
        </w:rPr>
        <w:t>] [</w:t>
      </w:r>
      <w:hyperlink r:id="rId23" w:tgtFrame="_blank" w:history="1">
        <w:r w:rsidRPr="00B422C0">
          <w:rPr>
            <w:lang w:val="en-US" w:eastAsia="en-US"/>
          </w:rPr>
          <w:t>CrossRef</w:t>
        </w:r>
      </w:hyperlink>
      <w:r w:rsidRPr="00B422C0">
        <w:rPr>
          <w:lang w:val="en-US" w:eastAsia="en-US"/>
        </w:rPr>
        <w:t>]</w:t>
      </w:r>
    </w:p>
    <w:p w14:paraId="72A1E372" w14:textId="77777777" w:rsidR="00B422C0" w:rsidRP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t>Okoro, C.; Kruger, A.; Booyens, M. Towards Sustainability of Real Estate Development: An Integrative Review of Smart City Planning Considerations. In Proceedings of the Creative Construction e-Conference 2020, Online, 28 June–1 July 2020. [</w:t>
      </w:r>
      <w:hyperlink r:id="rId24" w:tgtFrame="_blank" w:history="1">
        <w:r w:rsidRPr="00B422C0">
          <w:rPr>
            <w:lang w:val="en-US" w:eastAsia="en-US"/>
          </w:rPr>
          <w:t>Google Scholar</w:t>
        </w:r>
      </w:hyperlink>
      <w:r w:rsidRPr="00B422C0">
        <w:rPr>
          <w:lang w:val="en-US" w:eastAsia="en-US"/>
        </w:rPr>
        <w:t>]</w:t>
      </w:r>
    </w:p>
    <w:p w14:paraId="479F74F0" w14:textId="77777777" w:rsid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t>Myeong, S.; Jung, Y.; Lee, E. A study on determinant factors in smart city development: An analytic hierarchy process analysis. Sustainability 2018, 10, 2606. [</w:t>
      </w:r>
      <w:hyperlink r:id="rId25" w:tgtFrame="_blank" w:history="1">
        <w:r w:rsidRPr="00B422C0">
          <w:rPr>
            <w:lang w:val="en-US" w:eastAsia="en-US"/>
          </w:rPr>
          <w:t>Google Scholar</w:t>
        </w:r>
      </w:hyperlink>
      <w:r w:rsidRPr="00B422C0">
        <w:rPr>
          <w:lang w:val="en-US" w:eastAsia="en-US"/>
        </w:rPr>
        <w:t>] [</w:t>
      </w:r>
      <w:hyperlink r:id="rId26" w:tgtFrame="_blank" w:history="1">
        <w:r w:rsidRPr="00B422C0">
          <w:rPr>
            <w:lang w:val="en-US" w:eastAsia="en-US"/>
          </w:rPr>
          <w:t>CrossRef</w:t>
        </w:r>
      </w:hyperlink>
      <w:r w:rsidRPr="00B422C0">
        <w:rPr>
          <w:lang w:val="en-US" w:eastAsia="en-US"/>
        </w:rPr>
        <w:t>]</w:t>
      </w:r>
    </w:p>
    <w:p w14:paraId="13CA1AE7" w14:textId="77777777" w:rsidR="00EF15B5" w:rsidRDefault="00EF15B5" w:rsidP="00EF15B5">
      <w:pPr>
        <w:pStyle w:val="html-x"/>
        <w:shd w:val="clear" w:color="auto" w:fill="FFFFFF"/>
        <w:spacing w:before="0" w:beforeAutospacing="0" w:after="0" w:afterAutospacing="0"/>
        <w:jc w:val="both"/>
        <w:rPr>
          <w:lang w:val="en-US" w:eastAsia="en-US"/>
        </w:rPr>
      </w:pPr>
    </w:p>
    <w:p w14:paraId="26FC0250" w14:textId="77777777" w:rsidR="00EF15B5" w:rsidRPr="00B422C0" w:rsidRDefault="00EF15B5" w:rsidP="00EF15B5">
      <w:pPr>
        <w:pStyle w:val="html-x"/>
        <w:shd w:val="clear" w:color="auto" w:fill="FFFFFF"/>
        <w:spacing w:before="0" w:beforeAutospacing="0" w:after="0" w:afterAutospacing="0"/>
        <w:jc w:val="both"/>
        <w:rPr>
          <w:lang w:val="en-US" w:eastAsia="en-US"/>
        </w:rPr>
      </w:pPr>
    </w:p>
    <w:p w14:paraId="4B560403" w14:textId="77777777" w:rsidR="00B422C0" w:rsidRPr="00B422C0" w:rsidRDefault="00B422C0" w:rsidP="00B422C0">
      <w:pPr>
        <w:pStyle w:val="html-x"/>
        <w:numPr>
          <w:ilvl w:val="0"/>
          <w:numId w:val="13"/>
        </w:numPr>
        <w:shd w:val="clear" w:color="auto" w:fill="FFFFFF"/>
        <w:spacing w:before="0" w:beforeAutospacing="0" w:after="0" w:afterAutospacing="0"/>
        <w:jc w:val="both"/>
        <w:rPr>
          <w:lang w:val="en-US" w:eastAsia="en-US"/>
        </w:rPr>
      </w:pPr>
      <w:r w:rsidRPr="00B422C0">
        <w:rPr>
          <w:lang w:val="en-US" w:eastAsia="en-US"/>
        </w:rPr>
        <w:t>Afaneh, A.; Shahrour, I. Use of GIS for SunRise Smart City project, large scale demonstrator of the Smart City. In Proceedings of the 2017 Sensors Networks Smart and Emerging Technologies, SENSET 2017, Beirut, Lebanon, 12–14 September 2017; IEEE: Piscataway, NJ, USA, 2017; Volume 2017, pp. 1–4. [</w:t>
      </w:r>
      <w:hyperlink r:id="rId27" w:tgtFrame="_blank" w:history="1">
        <w:r w:rsidRPr="00B422C0">
          <w:rPr>
            <w:lang w:val="en-US" w:eastAsia="en-US"/>
          </w:rPr>
          <w:t>Google Scholar</w:t>
        </w:r>
      </w:hyperlink>
      <w:r w:rsidRPr="00B422C0">
        <w:rPr>
          <w:lang w:val="en-US" w:eastAsia="en-US"/>
        </w:rPr>
        <w:t>] [</w:t>
      </w:r>
      <w:hyperlink r:id="rId28" w:tgtFrame="_blank" w:history="1">
        <w:r w:rsidRPr="00B422C0">
          <w:rPr>
            <w:lang w:val="en-US" w:eastAsia="en-US"/>
          </w:rPr>
          <w:t>CrossRef</w:t>
        </w:r>
      </w:hyperlink>
      <w:r w:rsidRPr="00B422C0">
        <w:rPr>
          <w:lang w:val="en-US" w:eastAsia="en-US"/>
        </w:rPr>
        <w:t>]</w:t>
      </w:r>
    </w:p>
    <w:p w14:paraId="24601D5A" w14:textId="77777777" w:rsidR="0049325C" w:rsidRPr="00B422C0" w:rsidRDefault="0049325C" w:rsidP="00B422C0">
      <w:pPr>
        <w:numPr>
          <w:ilvl w:val="0"/>
          <w:numId w:val="13"/>
        </w:numPr>
        <w:spacing w:line="360" w:lineRule="auto"/>
        <w:jc w:val="both"/>
      </w:pPr>
      <w:r w:rsidRPr="00B422C0">
        <w:t>Google Fonts for Typography:</w:t>
      </w:r>
    </w:p>
    <w:p w14:paraId="0181FD09" w14:textId="48FE8525" w:rsidR="0049325C" w:rsidRPr="00B422C0" w:rsidRDefault="0049325C" w:rsidP="00B422C0">
      <w:pPr>
        <w:spacing w:line="360" w:lineRule="auto"/>
        <w:ind w:left="720"/>
        <w:jc w:val="both"/>
      </w:pPr>
      <w:r w:rsidRPr="00B422C0">
        <w:t>Google Fonts used to enhance the typography of the website.</w:t>
      </w:r>
      <w:r w:rsidR="00D20679" w:rsidRPr="00B422C0">
        <w:t xml:space="preserve"> </w:t>
      </w:r>
      <w:r w:rsidRPr="00B422C0">
        <w:t xml:space="preserve">Reference: </w:t>
      </w:r>
      <w:hyperlink r:id="rId29" w:tgtFrame="_new" w:history="1">
        <w:r w:rsidRPr="00B422C0">
          <w:t>https://fonts.google.com/</w:t>
        </w:r>
      </w:hyperlink>
    </w:p>
    <w:p w14:paraId="1A0C6A11" w14:textId="77777777" w:rsidR="004D34DA" w:rsidRPr="00B422C0" w:rsidRDefault="004D34DA" w:rsidP="00B422C0">
      <w:pPr>
        <w:spacing w:line="360" w:lineRule="auto"/>
        <w:jc w:val="both"/>
      </w:pPr>
    </w:p>
    <w:p w14:paraId="1936A4E6" w14:textId="62C3B5F5" w:rsidR="008A79B4" w:rsidRPr="00F2208B" w:rsidRDefault="004D34DA" w:rsidP="00696F39">
      <w:pPr>
        <w:spacing w:line="360" w:lineRule="auto"/>
        <w:jc w:val="both"/>
        <w:rPr>
          <w:sz w:val="20"/>
          <w:szCs w:val="20"/>
        </w:rPr>
        <w:sectPr w:rsidR="008A79B4" w:rsidRPr="00F2208B" w:rsidSect="00EF15B5">
          <w:type w:val="continuous"/>
          <w:pgSz w:w="12240" w:h="15840" w:code="1"/>
          <w:pgMar w:top="284" w:right="720" w:bottom="1701" w:left="720" w:header="547" w:footer="446" w:gutter="0"/>
          <w:cols w:num="2" w:space="900"/>
          <w:docGrid w:linePitch="360"/>
        </w:sectPr>
      </w:pPr>
      <w:r>
        <w:rPr>
          <w:sz w:val="20"/>
          <w:szCs w:val="20"/>
        </w:rPr>
        <w:t xml:space="preserve">        </w:t>
      </w:r>
    </w:p>
    <w:p w14:paraId="6060D9A1" w14:textId="77777777" w:rsidR="001E74C3" w:rsidRPr="00454C2F" w:rsidRDefault="001E74C3" w:rsidP="00B4379D">
      <w:pPr>
        <w:pStyle w:val="BodyText"/>
        <w:spacing w:line="360" w:lineRule="auto"/>
        <w:rPr>
          <w:sz w:val="20"/>
          <w:szCs w:val="20"/>
          <w:lang w:eastAsia="en-US" w:bidi="ar-SA"/>
        </w:rPr>
      </w:pPr>
    </w:p>
    <w:p w14:paraId="7E89D9AA" w14:textId="266136BD" w:rsidR="0099582D" w:rsidRPr="00454C2F" w:rsidRDefault="0099582D" w:rsidP="00B4379D">
      <w:pPr>
        <w:spacing w:line="360" w:lineRule="auto"/>
        <w:jc w:val="both"/>
        <w:rPr>
          <w:sz w:val="20"/>
          <w:szCs w:val="20"/>
        </w:rPr>
      </w:pPr>
    </w:p>
    <w:sectPr w:rsidR="0099582D" w:rsidRPr="00454C2F"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F15D3" w14:textId="77777777" w:rsidR="00930F9C" w:rsidRDefault="00930F9C">
      <w:r>
        <w:separator/>
      </w:r>
    </w:p>
  </w:endnote>
  <w:endnote w:type="continuationSeparator" w:id="0">
    <w:p w14:paraId="58880CC9" w14:textId="77777777" w:rsidR="00930F9C" w:rsidRDefault="0093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0DAF" w14:textId="77777777" w:rsidR="00930F9C" w:rsidRDefault="00930F9C">
      <w:r>
        <w:separator/>
      </w:r>
    </w:p>
  </w:footnote>
  <w:footnote w:type="continuationSeparator" w:id="0">
    <w:p w14:paraId="6FAF2DB9" w14:textId="77777777" w:rsidR="00930F9C" w:rsidRDefault="0093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43D9" w14:textId="6191A652" w:rsidR="0073143F" w:rsidRPr="00222E0B" w:rsidRDefault="00327CF0" w:rsidP="00222E0B">
    <w:pPr>
      <w:pStyle w:val="Header"/>
      <w:tabs>
        <w:tab w:val="left" w:pos="1560"/>
      </w:tabs>
      <w:jc w:val="left"/>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08F"/>
    <w:multiLevelType w:val="multilevel"/>
    <w:tmpl w:val="A78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622E"/>
    <w:multiLevelType w:val="multilevel"/>
    <w:tmpl w:val="8D2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0347"/>
    <w:multiLevelType w:val="hybridMultilevel"/>
    <w:tmpl w:val="F2D22A92"/>
    <w:lvl w:ilvl="0" w:tplc="806C42FA">
      <w:start w:val="1"/>
      <w:numFmt w:val="bullet"/>
      <w:lvlText w:val="•"/>
      <w:lvlJc w:val="left"/>
      <w:pPr>
        <w:tabs>
          <w:tab w:val="num" w:pos="720"/>
        </w:tabs>
        <w:ind w:left="720" w:hanging="360"/>
      </w:pPr>
      <w:rPr>
        <w:rFonts w:ascii="Arial" w:hAnsi="Arial" w:hint="default"/>
      </w:rPr>
    </w:lvl>
    <w:lvl w:ilvl="1" w:tplc="EFF07860">
      <w:numFmt w:val="bullet"/>
      <w:lvlText w:val="•"/>
      <w:lvlJc w:val="left"/>
      <w:pPr>
        <w:tabs>
          <w:tab w:val="num" w:pos="1440"/>
        </w:tabs>
        <w:ind w:left="1440" w:hanging="360"/>
      </w:pPr>
      <w:rPr>
        <w:rFonts w:ascii="Arial" w:hAnsi="Arial" w:hint="default"/>
      </w:rPr>
    </w:lvl>
    <w:lvl w:ilvl="2" w:tplc="91922738" w:tentative="1">
      <w:start w:val="1"/>
      <w:numFmt w:val="bullet"/>
      <w:lvlText w:val="•"/>
      <w:lvlJc w:val="left"/>
      <w:pPr>
        <w:tabs>
          <w:tab w:val="num" w:pos="2160"/>
        </w:tabs>
        <w:ind w:left="2160" w:hanging="360"/>
      </w:pPr>
      <w:rPr>
        <w:rFonts w:ascii="Arial" w:hAnsi="Arial" w:hint="default"/>
      </w:rPr>
    </w:lvl>
    <w:lvl w:ilvl="3" w:tplc="D318B7A6" w:tentative="1">
      <w:start w:val="1"/>
      <w:numFmt w:val="bullet"/>
      <w:lvlText w:val="•"/>
      <w:lvlJc w:val="left"/>
      <w:pPr>
        <w:tabs>
          <w:tab w:val="num" w:pos="2880"/>
        </w:tabs>
        <w:ind w:left="2880" w:hanging="360"/>
      </w:pPr>
      <w:rPr>
        <w:rFonts w:ascii="Arial" w:hAnsi="Arial" w:hint="default"/>
      </w:rPr>
    </w:lvl>
    <w:lvl w:ilvl="4" w:tplc="09B6C4AA" w:tentative="1">
      <w:start w:val="1"/>
      <w:numFmt w:val="bullet"/>
      <w:lvlText w:val="•"/>
      <w:lvlJc w:val="left"/>
      <w:pPr>
        <w:tabs>
          <w:tab w:val="num" w:pos="3600"/>
        </w:tabs>
        <w:ind w:left="3600" w:hanging="360"/>
      </w:pPr>
      <w:rPr>
        <w:rFonts w:ascii="Arial" w:hAnsi="Arial" w:hint="default"/>
      </w:rPr>
    </w:lvl>
    <w:lvl w:ilvl="5" w:tplc="51D26FCC" w:tentative="1">
      <w:start w:val="1"/>
      <w:numFmt w:val="bullet"/>
      <w:lvlText w:val="•"/>
      <w:lvlJc w:val="left"/>
      <w:pPr>
        <w:tabs>
          <w:tab w:val="num" w:pos="4320"/>
        </w:tabs>
        <w:ind w:left="4320" w:hanging="360"/>
      </w:pPr>
      <w:rPr>
        <w:rFonts w:ascii="Arial" w:hAnsi="Arial" w:hint="default"/>
      </w:rPr>
    </w:lvl>
    <w:lvl w:ilvl="6" w:tplc="47B43A70" w:tentative="1">
      <w:start w:val="1"/>
      <w:numFmt w:val="bullet"/>
      <w:lvlText w:val="•"/>
      <w:lvlJc w:val="left"/>
      <w:pPr>
        <w:tabs>
          <w:tab w:val="num" w:pos="5040"/>
        </w:tabs>
        <w:ind w:left="5040" w:hanging="360"/>
      </w:pPr>
      <w:rPr>
        <w:rFonts w:ascii="Arial" w:hAnsi="Arial" w:hint="default"/>
      </w:rPr>
    </w:lvl>
    <w:lvl w:ilvl="7" w:tplc="41329490" w:tentative="1">
      <w:start w:val="1"/>
      <w:numFmt w:val="bullet"/>
      <w:lvlText w:val="•"/>
      <w:lvlJc w:val="left"/>
      <w:pPr>
        <w:tabs>
          <w:tab w:val="num" w:pos="5760"/>
        </w:tabs>
        <w:ind w:left="5760" w:hanging="360"/>
      </w:pPr>
      <w:rPr>
        <w:rFonts w:ascii="Arial" w:hAnsi="Arial" w:hint="default"/>
      </w:rPr>
    </w:lvl>
    <w:lvl w:ilvl="8" w:tplc="BB0E9E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54687"/>
    <w:multiLevelType w:val="hybridMultilevel"/>
    <w:tmpl w:val="D3089A4C"/>
    <w:lvl w:ilvl="0" w:tplc="5D144028">
      <w:numFmt w:val="bullet"/>
      <w:lvlText w:val=""/>
      <w:lvlJc w:val="left"/>
      <w:pPr>
        <w:ind w:left="528" w:hanging="384"/>
      </w:pPr>
      <w:rPr>
        <w:rFonts w:ascii="Times New Roman" w:eastAsia="Times New Roman" w:hAnsi="Times New Roman" w:cs="Times New Roman" w:hint="default"/>
      </w:rPr>
    </w:lvl>
    <w:lvl w:ilvl="1" w:tplc="40090003" w:tentative="1">
      <w:start w:val="1"/>
      <w:numFmt w:val="bullet"/>
      <w:lvlText w:val="o"/>
      <w:lvlJc w:val="left"/>
      <w:pPr>
        <w:ind w:left="1224" w:hanging="360"/>
      </w:pPr>
      <w:rPr>
        <w:rFonts w:ascii="Courier New" w:hAnsi="Courier New" w:cs="Courier New" w:hint="default"/>
      </w:rPr>
    </w:lvl>
    <w:lvl w:ilvl="2" w:tplc="40090005" w:tentative="1">
      <w:start w:val="1"/>
      <w:numFmt w:val="bullet"/>
      <w:lvlText w:val=""/>
      <w:lvlJc w:val="left"/>
      <w:pPr>
        <w:ind w:left="1944" w:hanging="360"/>
      </w:pPr>
      <w:rPr>
        <w:rFonts w:ascii="Wingdings" w:hAnsi="Wingdings" w:hint="default"/>
      </w:rPr>
    </w:lvl>
    <w:lvl w:ilvl="3" w:tplc="40090001" w:tentative="1">
      <w:start w:val="1"/>
      <w:numFmt w:val="bullet"/>
      <w:lvlText w:val=""/>
      <w:lvlJc w:val="left"/>
      <w:pPr>
        <w:ind w:left="2664" w:hanging="360"/>
      </w:pPr>
      <w:rPr>
        <w:rFonts w:ascii="Symbol" w:hAnsi="Symbol" w:hint="default"/>
      </w:rPr>
    </w:lvl>
    <w:lvl w:ilvl="4" w:tplc="40090003" w:tentative="1">
      <w:start w:val="1"/>
      <w:numFmt w:val="bullet"/>
      <w:lvlText w:val="o"/>
      <w:lvlJc w:val="left"/>
      <w:pPr>
        <w:ind w:left="3384" w:hanging="360"/>
      </w:pPr>
      <w:rPr>
        <w:rFonts w:ascii="Courier New" w:hAnsi="Courier New" w:cs="Courier New" w:hint="default"/>
      </w:rPr>
    </w:lvl>
    <w:lvl w:ilvl="5" w:tplc="40090005" w:tentative="1">
      <w:start w:val="1"/>
      <w:numFmt w:val="bullet"/>
      <w:lvlText w:val=""/>
      <w:lvlJc w:val="left"/>
      <w:pPr>
        <w:ind w:left="4104" w:hanging="360"/>
      </w:pPr>
      <w:rPr>
        <w:rFonts w:ascii="Wingdings" w:hAnsi="Wingdings" w:hint="default"/>
      </w:rPr>
    </w:lvl>
    <w:lvl w:ilvl="6" w:tplc="40090001" w:tentative="1">
      <w:start w:val="1"/>
      <w:numFmt w:val="bullet"/>
      <w:lvlText w:val=""/>
      <w:lvlJc w:val="left"/>
      <w:pPr>
        <w:ind w:left="4824" w:hanging="360"/>
      </w:pPr>
      <w:rPr>
        <w:rFonts w:ascii="Symbol" w:hAnsi="Symbol" w:hint="default"/>
      </w:rPr>
    </w:lvl>
    <w:lvl w:ilvl="7" w:tplc="40090003" w:tentative="1">
      <w:start w:val="1"/>
      <w:numFmt w:val="bullet"/>
      <w:lvlText w:val="o"/>
      <w:lvlJc w:val="left"/>
      <w:pPr>
        <w:ind w:left="5544" w:hanging="360"/>
      </w:pPr>
      <w:rPr>
        <w:rFonts w:ascii="Courier New" w:hAnsi="Courier New" w:cs="Courier New" w:hint="default"/>
      </w:rPr>
    </w:lvl>
    <w:lvl w:ilvl="8" w:tplc="40090005" w:tentative="1">
      <w:start w:val="1"/>
      <w:numFmt w:val="bullet"/>
      <w:lvlText w:val=""/>
      <w:lvlJc w:val="left"/>
      <w:pPr>
        <w:ind w:left="6264" w:hanging="360"/>
      </w:pPr>
      <w:rPr>
        <w:rFonts w:ascii="Wingdings" w:hAnsi="Wingdings" w:hint="default"/>
      </w:rPr>
    </w:lvl>
  </w:abstractNum>
  <w:abstractNum w:abstractNumId="4" w15:restartNumberingAfterBreak="0">
    <w:nsid w:val="0AA45DD5"/>
    <w:multiLevelType w:val="multilevel"/>
    <w:tmpl w:val="FA2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9443F"/>
    <w:multiLevelType w:val="multilevel"/>
    <w:tmpl w:val="E6423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9518D"/>
    <w:multiLevelType w:val="multilevel"/>
    <w:tmpl w:val="C930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F1E69E0"/>
    <w:multiLevelType w:val="multilevel"/>
    <w:tmpl w:val="2152C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74039"/>
    <w:multiLevelType w:val="hybridMultilevel"/>
    <w:tmpl w:val="3B50C89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20150F07"/>
    <w:multiLevelType w:val="hybridMultilevel"/>
    <w:tmpl w:val="627ED144"/>
    <w:lvl w:ilvl="0" w:tplc="B288890E">
      <w:start w:val="1"/>
      <w:numFmt w:val="bullet"/>
      <w:lvlText w:val="•"/>
      <w:lvlJc w:val="left"/>
      <w:pPr>
        <w:ind w:left="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4871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8EFE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2EA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C4E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66C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B48C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EC7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1099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806A64"/>
    <w:multiLevelType w:val="multilevel"/>
    <w:tmpl w:val="EB0E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F6B96"/>
    <w:multiLevelType w:val="multilevel"/>
    <w:tmpl w:val="6ED0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80E79"/>
    <w:multiLevelType w:val="hybridMultilevel"/>
    <w:tmpl w:val="C408F69A"/>
    <w:lvl w:ilvl="0" w:tplc="40090005">
      <w:start w:val="1"/>
      <w:numFmt w:val="bullet"/>
      <w:lvlText w:val=""/>
      <w:lvlJc w:val="left"/>
      <w:pPr>
        <w:ind w:left="864" w:hanging="360"/>
      </w:pPr>
      <w:rPr>
        <w:rFonts w:ascii="Wingdings" w:hAnsi="Wingdings"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4"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6" w15:restartNumberingAfterBreak="0">
    <w:nsid w:val="3BDA5B5F"/>
    <w:multiLevelType w:val="multilevel"/>
    <w:tmpl w:val="2E08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7141A"/>
    <w:multiLevelType w:val="hybridMultilevel"/>
    <w:tmpl w:val="CA825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0B2A42"/>
    <w:multiLevelType w:val="multilevel"/>
    <w:tmpl w:val="EB0E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ECC7579"/>
    <w:multiLevelType w:val="hybridMultilevel"/>
    <w:tmpl w:val="2376B0F4"/>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E52A2F"/>
    <w:multiLevelType w:val="multilevel"/>
    <w:tmpl w:val="2304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A4AB1"/>
    <w:multiLevelType w:val="hybridMultilevel"/>
    <w:tmpl w:val="7C347DC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863C97"/>
    <w:multiLevelType w:val="hybridMultilevel"/>
    <w:tmpl w:val="3BEAD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8F215C"/>
    <w:multiLevelType w:val="multilevel"/>
    <w:tmpl w:val="EB0E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27" w15:restartNumberingAfterBreak="0">
    <w:nsid w:val="686E075C"/>
    <w:multiLevelType w:val="multilevel"/>
    <w:tmpl w:val="F8D8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9" w15:restartNumberingAfterBreak="0">
    <w:nsid w:val="71FE6B34"/>
    <w:multiLevelType w:val="multilevel"/>
    <w:tmpl w:val="F99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6445C"/>
    <w:multiLevelType w:val="hybridMultilevel"/>
    <w:tmpl w:val="9A0AF05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3D6859"/>
    <w:multiLevelType w:val="multilevel"/>
    <w:tmpl w:val="B6B6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CF1D7E"/>
    <w:multiLevelType w:val="multilevel"/>
    <w:tmpl w:val="EE640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A3EE0"/>
    <w:multiLevelType w:val="multilevel"/>
    <w:tmpl w:val="BC2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76339"/>
    <w:multiLevelType w:val="multilevel"/>
    <w:tmpl w:val="A90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939521">
    <w:abstractNumId w:val="26"/>
  </w:num>
  <w:num w:numId="2" w16cid:durableId="2061318744">
    <w:abstractNumId w:val="15"/>
  </w:num>
  <w:num w:numId="3" w16cid:durableId="921380049">
    <w:abstractNumId w:val="28"/>
  </w:num>
  <w:num w:numId="4" w16cid:durableId="2002733189">
    <w:abstractNumId w:val="20"/>
  </w:num>
  <w:num w:numId="5" w16cid:durableId="1065761708">
    <w:abstractNumId w:val="7"/>
  </w:num>
  <w:num w:numId="6" w16cid:durableId="2116824112">
    <w:abstractNumId w:val="14"/>
  </w:num>
  <w:num w:numId="7" w16cid:durableId="1249121885">
    <w:abstractNumId w:val="32"/>
  </w:num>
  <w:num w:numId="8" w16cid:durableId="1992294456">
    <w:abstractNumId w:val="33"/>
  </w:num>
  <w:num w:numId="9" w16cid:durableId="1253276329">
    <w:abstractNumId w:val="19"/>
  </w:num>
  <w:num w:numId="10" w16cid:durableId="1495140983">
    <w:abstractNumId w:val="19"/>
  </w:num>
  <w:num w:numId="11" w16cid:durableId="1632174550">
    <w:abstractNumId w:val="27"/>
  </w:num>
  <w:num w:numId="12" w16cid:durableId="1156726349">
    <w:abstractNumId w:val="36"/>
  </w:num>
  <w:num w:numId="13" w16cid:durableId="837430472">
    <w:abstractNumId w:val="25"/>
  </w:num>
  <w:num w:numId="14" w16cid:durableId="2060549798">
    <w:abstractNumId w:val="22"/>
  </w:num>
  <w:num w:numId="15" w16cid:durableId="1801803935">
    <w:abstractNumId w:val="29"/>
  </w:num>
  <w:num w:numId="16" w16cid:durableId="899486664">
    <w:abstractNumId w:val="4"/>
  </w:num>
  <w:num w:numId="17" w16cid:durableId="723649165">
    <w:abstractNumId w:val="0"/>
  </w:num>
  <w:num w:numId="18" w16cid:durableId="128059095">
    <w:abstractNumId w:val="1"/>
  </w:num>
  <w:num w:numId="19" w16cid:durableId="86003413">
    <w:abstractNumId w:val="12"/>
  </w:num>
  <w:num w:numId="20" w16cid:durableId="1167093915">
    <w:abstractNumId w:val="31"/>
  </w:num>
  <w:num w:numId="21" w16cid:durableId="625356298">
    <w:abstractNumId w:val="16"/>
  </w:num>
  <w:num w:numId="22" w16cid:durableId="1659964479">
    <w:abstractNumId w:val="34"/>
  </w:num>
  <w:num w:numId="23" w16cid:durableId="4018934">
    <w:abstractNumId w:val="35"/>
  </w:num>
  <w:num w:numId="24" w16cid:durableId="1242373814">
    <w:abstractNumId w:val="24"/>
  </w:num>
  <w:num w:numId="25" w16cid:durableId="1206259269">
    <w:abstractNumId w:val="10"/>
  </w:num>
  <w:num w:numId="26" w16cid:durableId="956257926">
    <w:abstractNumId w:val="11"/>
  </w:num>
  <w:num w:numId="27" w16cid:durableId="113332370">
    <w:abstractNumId w:val="18"/>
  </w:num>
  <w:num w:numId="28" w16cid:durableId="68232557">
    <w:abstractNumId w:val="8"/>
  </w:num>
  <w:num w:numId="29" w16cid:durableId="341397427">
    <w:abstractNumId w:val="2"/>
  </w:num>
  <w:num w:numId="30" w16cid:durableId="750350852">
    <w:abstractNumId w:val="17"/>
  </w:num>
  <w:num w:numId="31" w16cid:durableId="1990093674">
    <w:abstractNumId w:val="21"/>
  </w:num>
  <w:num w:numId="32" w16cid:durableId="597713675">
    <w:abstractNumId w:val="23"/>
  </w:num>
  <w:num w:numId="33" w16cid:durableId="968822622">
    <w:abstractNumId w:val="13"/>
  </w:num>
  <w:num w:numId="34" w16cid:durableId="960889099">
    <w:abstractNumId w:val="3"/>
  </w:num>
  <w:num w:numId="35" w16cid:durableId="853373782">
    <w:abstractNumId w:val="30"/>
  </w:num>
  <w:num w:numId="36" w16cid:durableId="1510219445">
    <w:abstractNumId w:val="5"/>
  </w:num>
  <w:num w:numId="37" w16cid:durableId="1395424191">
    <w:abstractNumId w:val="9"/>
  </w:num>
  <w:num w:numId="38" w16cid:durableId="84571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CB"/>
    <w:rsid w:val="0000611F"/>
    <w:rsid w:val="00007B2A"/>
    <w:rsid w:val="0001039B"/>
    <w:rsid w:val="0001039C"/>
    <w:rsid w:val="00010B5D"/>
    <w:rsid w:val="0001468F"/>
    <w:rsid w:val="000171E6"/>
    <w:rsid w:val="00025314"/>
    <w:rsid w:val="00027601"/>
    <w:rsid w:val="0003247D"/>
    <w:rsid w:val="00051B15"/>
    <w:rsid w:val="00056F8A"/>
    <w:rsid w:val="00060A16"/>
    <w:rsid w:val="00063AEA"/>
    <w:rsid w:val="00066CB9"/>
    <w:rsid w:val="00070645"/>
    <w:rsid w:val="00070D03"/>
    <w:rsid w:val="00080BA6"/>
    <w:rsid w:val="0008198A"/>
    <w:rsid w:val="00090851"/>
    <w:rsid w:val="00096EA8"/>
    <w:rsid w:val="000A02A6"/>
    <w:rsid w:val="000A5360"/>
    <w:rsid w:val="000A5EC6"/>
    <w:rsid w:val="000A6FE2"/>
    <w:rsid w:val="000B175C"/>
    <w:rsid w:val="000B2891"/>
    <w:rsid w:val="000C02A9"/>
    <w:rsid w:val="000C2A1C"/>
    <w:rsid w:val="000C6DA2"/>
    <w:rsid w:val="000D06E3"/>
    <w:rsid w:val="000D31F8"/>
    <w:rsid w:val="000D4160"/>
    <w:rsid w:val="000E02BD"/>
    <w:rsid w:val="000F4659"/>
    <w:rsid w:val="000F65B0"/>
    <w:rsid w:val="00100335"/>
    <w:rsid w:val="00106763"/>
    <w:rsid w:val="00111DCF"/>
    <w:rsid w:val="00112432"/>
    <w:rsid w:val="00120060"/>
    <w:rsid w:val="001241BD"/>
    <w:rsid w:val="001257B8"/>
    <w:rsid w:val="00126C03"/>
    <w:rsid w:val="00130515"/>
    <w:rsid w:val="00137DC1"/>
    <w:rsid w:val="001440C6"/>
    <w:rsid w:val="00146050"/>
    <w:rsid w:val="001467BE"/>
    <w:rsid w:val="001509DF"/>
    <w:rsid w:val="00171E47"/>
    <w:rsid w:val="0017681A"/>
    <w:rsid w:val="00177FB9"/>
    <w:rsid w:val="00182CEC"/>
    <w:rsid w:val="00197D30"/>
    <w:rsid w:val="001A2F21"/>
    <w:rsid w:val="001B7D0C"/>
    <w:rsid w:val="001C014B"/>
    <w:rsid w:val="001D0B98"/>
    <w:rsid w:val="001D6B59"/>
    <w:rsid w:val="001E74C3"/>
    <w:rsid w:val="001F0550"/>
    <w:rsid w:val="001F0E17"/>
    <w:rsid w:val="001F77F4"/>
    <w:rsid w:val="00207267"/>
    <w:rsid w:val="00222E0B"/>
    <w:rsid w:val="00230644"/>
    <w:rsid w:val="00230DC6"/>
    <w:rsid w:val="00237B98"/>
    <w:rsid w:val="00237ED8"/>
    <w:rsid w:val="0024175A"/>
    <w:rsid w:val="00243420"/>
    <w:rsid w:val="00263296"/>
    <w:rsid w:val="00266B71"/>
    <w:rsid w:val="00275D56"/>
    <w:rsid w:val="00276D76"/>
    <w:rsid w:val="002847DB"/>
    <w:rsid w:val="00292927"/>
    <w:rsid w:val="00295A57"/>
    <w:rsid w:val="002B53DB"/>
    <w:rsid w:val="002C201C"/>
    <w:rsid w:val="002C4ED3"/>
    <w:rsid w:val="002D651D"/>
    <w:rsid w:val="002E2639"/>
    <w:rsid w:val="002E312D"/>
    <w:rsid w:val="002E59AB"/>
    <w:rsid w:val="002E72B0"/>
    <w:rsid w:val="002F7862"/>
    <w:rsid w:val="00302CE0"/>
    <w:rsid w:val="00312A13"/>
    <w:rsid w:val="003132C5"/>
    <w:rsid w:val="00315DD7"/>
    <w:rsid w:val="003179B0"/>
    <w:rsid w:val="00317D05"/>
    <w:rsid w:val="00320BB7"/>
    <w:rsid w:val="003220B0"/>
    <w:rsid w:val="00325D99"/>
    <w:rsid w:val="00326B55"/>
    <w:rsid w:val="00327CF0"/>
    <w:rsid w:val="00330007"/>
    <w:rsid w:val="00336D18"/>
    <w:rsid w:val="003448E4"/>
    <w:rsid w:val="0035097D"/>
    <w:rsid w:val="003560A7"/>
    <w:rsid w:val="0036365B"/>
    <w:rsid w:val="00370663"/>
    <w:rsid w:val="00376EE2"/>
    <w:rsid w:val="00380ACD"/>
    <w:rsid w:val="00392959"/>
    <w:rsid w:val="0039326B"/>
    <w:rsid w:val="00395396"/>
    <w:rsid w:val="003965DE"/>
    <w:rsid w:val="00396ABA"/>
    <w:rsid w:val="003A1CC1"/>
    <w:rsid w:val="003A3536"/>
    <w:rsid w:val="003B28CB"/>
    <w:rsid w:val="003C2072"/>
    <w:rsid w:val="003C6AB4"/>
    <w:rsid w:val="003D0381"/>
    <w:rsid w:val="003D3645"/>
    <w:rsid w:val="003D723D"/>
    <w:rsid w:val="003D7AE4"/>
    <w:rsid w:val="003E41CB"/>
    <w:rsid w:val="003E5204"/>
    <w:rsid w:val="003F6850"/>
    <w:rsid w:val="00403B00"/>
    <w:rsid w:val="00406212"/>
    <w:rsid w:val="004144CB"/>
    <w:rsid w:val="0041486C"/>
    <w:rsid w:val="00416101"/>
    <w:rsid w:val="0042228A"/>
    <w:rsid w:val="00423854"/>
    <w:rsid w:val="00424402"/>
    <w:rsid w:val="00427691"/>
    <w:rsid w:val="00431060"/>
    <w:rsid w:val="00432A0F"/>
    <w:rsid w:val="004336D4"/>
    <w:rsid w:val="00435DE2"/>
    <w:rsid w:val="004376EA"/>
    <w:rsid w:val="004450F7"/>
    <w:rsid w:val="00445778"/>
    <w:rsid w:val="0044707A"/>
    <w:rsid w:val="00454C2F"/>
    <w:rsid w:val="00460274"/>
    <w:rsid w:val="00462B53"/>
    <w:rsid w:val="00463872"/>
    <w:rsid w:val="00464F4B"/>
    <w:rsid w:val="00466B92"/>
    <w:rsid w:val="004771DD"/>
    <w:rsid w:val="00486173"/>
    <w:rsid w:val="00490ACC"/>
    <w:rsid w:val="0049325C"/>
    <w:rsid w:val="004A0ACB"/>
    <w:rsid w:val="004A362E"/>
    <w:rsid w:val="004B624C"/>
    <w:rsid w:val="004C3482"/>
    <w:rsid w:val="004C41D1"/>
    <w:rsid w:val="004C5E7F"/>
    <w:rsid w:val="004C793F"/>
    <w:rsid w:val="004D0798"/>
    <w:rsid w:val="004D0991"/>
    <w:rsid w:val="004D34DA"/>
    <w:rsid w:val="004D3E4E"/>
    <w:rsid w:val="004D5F3C"/>
    <w:rsid w:val="004D5FFC"/>
    <w:rsid w:val="004E6030"/>
    <w:rsid w:val="004F54F2"/>
    <w:rsid w:val="004F6E27"/>
    <w:rsid w:val="005046B5"/>
    <w:rsid w:val="00504CDD"/>
    <w:rsid w:val="00516B3E"/>
    <w:rsid w:val="005178D2"/>
    <w:rsid w:val="00527E70"/>
    <w:rsid w:val="0053080D"/>
    <w:rsid w:val="00531854"/>
    <w:rsid w:val="00533BF4"/>
    <w:rsid w:val="00536677"/>
    <w:rsid w:val="00541671"/>
    <w:rsid w:val="00541C26"/>
    <w:rsid w:val="00543C10"/>
    <w:rsid w:val="00556B91"/>
    <w:rsid w:val="00556BAF"/>
    <w:rsid w:val="00573D34"/>
    <w:rsid w:val="00577803"/>
    <w:rsid w:val="0058101C"/>
    <w:rsid w:val="00582957"/>
    <w:rsid w:val="00582C5C"/>
    <w:rsid w:val="005860A0"/>
    <w:rsid w:val="00594FC6"/>
    <w:rsid w:val="005A41C2"/>
    <w:rsid w:val="005A58FB"/>
    <w:rsid w:val="005A7BA3"/>
    <w:rsid w:val="005B194F"/>
    <w:rsid w:val="005B216F"/>
    <w:rsid w:val="005B26F8"/>
    <w:rsid w:val="005B5C21"/>
    <w:rsid w:val="005B61E1"/>
    <w:rsid w:val="005C2732"/>
    <w:rsid w:val="005D4F99"/>
    <w:rsid w:val="005D6CAD"/>
    <w:rsid w:val="005E2260"/>
    <w:rsid w:val="005E3A90"/>
    <w:rsid w:val="005E5584"/>
    <w:rsid w:val="005E6675"/>
    <w:rsid w:val="005F285B"/>
    <w:rsid w:val="0060539A"/>
    <w:rsid w:val="006055BF"/>
    <w:rsid w:val="0060764E"/>
    <w:rsid w:val="00612BAD"/>
    <w:rsid w:val="00613A32"/>
    <w:rsid w:val="00616C74"/>
    <w:rsid w:val="00621A10"/>
    <w:rsid w:val="00624088"/>
    <w:rsid w:val="006275CA"/>
    <w:rsid w:val="00631684"/>
    <w:rsid w:val="00632005"/>
    <w:rsid w:val="00637415"/>
    <w:rsid w:val="0064213E"/>
    <w:rsid w:val="00642BB6"/>
    <w:rsid w:val="00651689"/>
    <w:rsid w:val="00661F85"/>
    <w:rsid w:val="006629B1"/>
    <w:rsid w:val="00666857"/>
    <w:rsid w:val="0067706E"/>
    <w:rsid w:val="00677381"/>
    <w:rsid w:val="00691D48"/>
    <w:rsid w:val="00696F39"/>
    <w:rsid w:val="006A177C"/>
    <w:rsid w:val="006B036D"/>
    <w:rsid w:val="006B7BE1"/>
    <w:rsid w:val="006B7ECD"/>
    <w:rsid w:val="006C565A"/>
    <w:rsid w:val="006D5814"/>
    <w:rsid w:val="006E3CDC"/>
    <w:rsid w:val="006F27B9"/>
    <w:rsid w:val="00703B62"/>
    <w:rsid w:val="007042FA"/>
    <w:rsid w:val="007151C4"/>
    <w:rsid w:val="0071628B"/>
    <w:rsid w:val="0072538C"/>
    <w:rsid w:val="0073143F"/>
    <w:rsid w:val="00744AF6"/>
    <w:rsid w:val="00750736"/>
    <w:rsid w:val="00753EF4"/>
    <w:rsid w:val="0076040E"/>
    <w:rsid w:val="007638E4"/>
    <w:rsid w:val="00765A06"/>
    <w:rsid w:val="007701C0"/>
    <w:rsid w:val="00777220"/>
    <w:rsid w:val="0078138F"/>
    <w:rsid w:val="007813E5"/>
    <w:rsid w:val="00781D09"/>
    <w:rsid w:val="00783381"/>
    <w:rsid w:val="00783A46"/>
    <w:rsid w:val="00786AA3"/>
    <w:rsid w:val="00792BD4"/>
    <w:rsid w:val="007A7A8B"/>
    <w:rsid w:val="007B2EC6"/>
    <w:rsid w:val="007B64AC"/>
    <w:rsid w:val="007C05A2"/>
    <w:rsid w:val="007D3977"/>
    <w:rsid w:val="007E5933"/>
    <w:rsid w:val="007F18B3"/>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1144"/>
    <w:rsid w:val="00882136"/>
    <w:rsid w:val="0089123F"/>
    <w:rsid w:val="00894C04"/>
    <w:rsid w:val="0089706B"/>
    <w:rsid w:val="008A2B49"/>
    <w:rsid w:val="008A537D"/>
    <w:rsid w:val="008A79B4"/>
    <w:rsid w:val="008B4570"/>
    <w:rsid w:val="008B4FB3"/>
    <w:rsid w:val="008B74F0"/>
    <w:rsid w:val="008D382C"/>
    <w:rsid w:val="008D47B8"/>
    <w:rsid w:val="008D5B4B"/>
    <w:rsid w:val="008E353B"/>
    <w:rsid w:val="008E521D"/>
    <w:rsid w:val="008F2981"/>
    <w:rsid w:val="008F37B7"/>
    <w:rsid w:val="008F76DA"/>
    <w:rsid w:val="00903E92"/>
    <w:rsid w:val="0091027A"/>
    <w:rsid w:val="0091099C"/>
    <w:rsid w:val="00912278"/>
    <w:rsid w:val="00914AB2"/>
    <w:rsid w:val="00916D12"/>
    <w:rsid w:val="00920FEF"/>
    <w:rsid w:val="009236E4"/>
    <w:rsid w:val="0092512C"/>
    <w:rsid w:val="00930F9C"/>
    <w:rsid w:val="00931480"/>
    <w:rsid w:val="00933442"/>
    <w:rsid w:val="0093347F"/>
    <w:rsid w:val="009353A3"/>
    <w:rsid w:val="00941359"/>
    <w:rsid w:val="0094158C"/>
    <w:rsid w:val="00943661"/>
    <w:rsid w:val="009469AF"/>
    <w:rsid w:val="00947C3B"/>
    <w:rsid w:val="00951C1B"/>
    <w:rsid w:val="009565D0"/>
    <w:rsid w:val="00961ADD"/>
    <w:rsid w:val="00967C64"/>
    <w:rsid w:val="00972AE2"/>
    <w:rsid w:val="00976FA4"/>
    <w:rsid w:val="00977EF7"/>
    <w:rsid w:val="00980060"/>
    <w:rsid w:val="0098240F"/>
    <w:rsid w:val="00983359"/>
    <w:rsid w:val="00987D1B"/>
    <w:rsid w:val="00992D12"/>
    <w:rsid w:val="00995792"/>
    <w:rsid w:val="0099582D"/>
    <w:rsid w:val="00995C84"/>
    <w:rsid w:val="009A17C1"/>
    <w:rsid w:val="009A1D91"/>
    <w:rsid w:val="009A3062"/>
    <w:rsid w:val="009A52A9"/>
    <w:rsid w:val="009B6D27"/>
    <w:rsid w:val="009B784B"/>
    <w:rsid w:val="009C150A"/>
    <w:rsid w:val="009D392E"/>
    <w:rsid w:val="009E2491"/>
    <w:rsid w:val="009E68D2"/>
    <w:rsid w:val="009E7F78"/>
    <w:rsid w:val="009F30FE"/>
    <w:rsid w:val="00A0046A"/>
    <w:rsid w:val="00A037DF"/>
    <w:rsid w:val="00A14EF9"/>
    <w:rsid w:val="00A21A6B"/>
    <w:rsid w:val="00A21F36"/>
    <w:rsid w:val="00A30289"/>
    <w:rsid w:val="00A33E41"/>
    <w:rsid w:val="00A34166"/>
    <w:rsid w:val="00A35545"/>
    <w:rsid w:val="00A364D2"/>
    <w:rsid w:val="00A365BF"/>
    <w:rsid w:val="00A40E97"/>
    <w:rsid w:val="00A44344"/>
    <w:rsid w:val="00A50539"/>
    <w:rsid w:val="00A511B6"/>
    <w:rsid w:val="00A5423C"/>
    <w:rsid w:val="00A548ED"/>
    <w:rsid w:val="00A55468"/>
    <w:rsid w:val="00A55691"/>
    <w:rsid w:val="00A6196A"/>
    <w:rsid w:val="00A66F48"/>
    <w:rsid w:val="00A7191C"/>
    <w:rsid w:val="00A73336"/>
    <w:rsid w:val="00A948B8"/>
    <w:rsid w:val="00AA1A33"/>
    <w:rsid w:val="00AA3ADE"/>
    <w:rsid w:val="00AB1E10"/>
    <w:rsid w:val="00AC0C5D"/>
    <w:rsid w:val="00AC1824"/>
    <w:rsid w:val="00AC1929"/>
    <w:rsid w:val="00AC4193"/>
    <w:rsid w:val="00AD775A"/>
    <w:rsid w:val="00AE076F"/>
    <w:rsid w:val="00AF238E"/>
    <w:rsid w:val="00AF7F57"/>
    <w:rsid w:val="00B070A1"/>
    <w:rsid w:val="00B11B29"/>
    <w:rsid w:val="00B14290"/>
    <w:rsid w:val="00B163AA"/>
    <w:rsid w:val="00B17238"/>
    <w:rsid w:val="00B31B2F"/>
    <w:rsid w:val="00B41687"/>
    <w:rsid w:val="00B41700"/>
    <w:rsid w:val="00B422C0"/>
    <w:rsid w:val="00B4379D"/>
    <w:rsid w:val="00B4381A"/>
    <w:rsid w:val="00B4423C"/>
    <w:rsid w:val="00B47773"/>
    <w:rsid w:val="00B56C4D"/>
    <w:rsid w:val="00B6794A"/>
    <w:rsid w:val="00B80181"/>
    <w:rsid w:val="00B81484"/>
    <w:rsid w:val="00B83956"/>
    <w:rsid w:val="00B852D4"/>
    <w:rsid w:val="00B908B5"/>
    <w:rsid w:val="00B91766"/>
    <w:rsid w:val="00B94A59"/>
    <w:rsid w:val="00BA1BE9"/>
    <w:rsid w:val="00BA7F0A"/>
    <w:rsid w:val="00BB0A48"/>
    <w:rsid w:val="00BB752D"/>
    <w:rsid w:val="00BC08E2"/>
    <w:rsid w:val="00BC150F"/>
    <w:rsid w:val="00BC3698"/>
    <w:rsid w:val="00BC432F"/>
    <w:rsid w:val="00BC7C41"/>
    <w:rsid w:val="00BD2967"/>
    <w:rsid w:val="00BD3614"/>
    <w:rsid w:val="00BD4EDC"/>
    <w:rsid w:val="00BE14C9"/>
    <w:rsid w:val="00BE368A"/>
    <w:rsid w:val="00BF1963"/>
    <w:rsid w:val="00BF549D"/>
    <w:rsid w:val="00BF6233"/>
    <w:rsid w:val="00C034BF"/>
    <w:rsid w:val="00C1007F"/>
    <w:rsid w:val="00C120D1"/>
    <w:rsid w:val="00C1212A"/>
    <w:rsid w:val="00C12F23"/>
    <w:rsid w:val="00C15063"/>
    <w:rsid w:val="00C22CC8"/>
    <w:rsid w:val="00C30344"/>
    <w:rsid w:val="00C31B4D"/>
    <w:rsid w:val="00C32ADB"/>
    <w:rsid w:val="00C447AF"/>
    <w:rsid w:val="00C45029"/>
    <w:rsid w:val="00C4625C"/>
    <w:rsid w:val="00C572F3"/>
    <w:rsid w:val="00C6362A"/>
    <w:rsid w:val="00C67857"/>
    <w:rsid w:val="00C810CA"/>
    <w:rsid w:val="00C85DFD"/>
    <w:rsid w:val="00C96D74"/>
    <w:rsid w:val="00CA39F1"/>
    <w:rsid w:val="00CA4E96"/>
    <w:rsid w:val="00CA6924"/>
    <w:rsid w:val="00CC16ED"/>
    <w:rsid w:val="00CC40A0"/>
    <w:rsid w:val="00CE2F69"/>
    <w:rsid w:val="00CE3257"/>
    <w:rsid w:val="00CE35C3"/>
    <w:rsid w:val="00CE3A46"/>
    <w:rsid w:val="00CE4144"/>
    <w:rsid w:val="00CF0B3E"/>
    <w:rsid w:val="00CF4A25"/>
    <w:rsid w:val="00CF69A9"/>
    <w:rsid w:val="00CF7B16"/>
    <w:rsid w:val="00D001BC"/>
    <w:rsid w:val="00D02BE6"/>
    <w:rsid w:val="00D0339C"/>
    <w:rsid w:val="00D10DA0"/>
    <w:rsid w:val="00D15360"/>
    <w:rsid w:val="00D20679"/>
    <w:rsid w:val="00D23936"/>
    <w:rsid w:val="00D363FB"/>
    <w:rsid w:val="00D40251"/>
    <w:rsid w:val="00D43F4C"/>
    <w:rsid w:val="00D4448F"/>
    <w:rsid w:val="00D46055"/>
    <w:rsid w:val="00D527B4"/>
    <w:rsid w:val="00D53714"/>
    <w:rsid w:val="00D62714"/>
    <w:rsid w:val="00D6309F"/>
    <w:rsid w:val="00D632FF"/>
    <w:rsid w:val="00D6372B"/>
    <w:rsid w:val="00D65A9E"/>
    <w:rsid w:val="00D66527"/>
    <w:rsid w:val="00D752E2"/>
    <w:rsid w:val="00D87158"/>
    <w:rsid w:val="00D92466"/>
    <w:rsid w:val="00DA2B41"/>
    <w:rsid w:val="00DB1850"/>
    <w:rsid w:val="00DB686F"/>
    <w:rsid w:val="00DC0ED6"/>
    <w:rsid w:val="00DC2964"/>
    <w:rsid w:val="00DC5DC5"/>
    <w:rsid w:val="00DD5A54"/>
    <w:rsid w:val="00DE2704"/>
    <w:rsid w:val="00DE2736"/>
    <w:rsid w:val="00DF4B66"/>
    <w:rsid w:val="00DF5D46"/>
    <w:rsid w:val="00E02CAF"/>
    <w:rsid w:val="00E05E3C"/>
    <w:rsid w:val="00E105B5"/>
    <w:rsid w:val="00E10F3A"/>
    <w:rsid w:val="00E1571A"/>
    <w:rsid w:val="00E31A79"/>
    <w:rsid w:val="00E3791A"/>
    <w:rsid w:val="00E4125B"/>
    <w:rsid w:val="00E42D25"/>
    <w:rsid w:val="00E43BE9"/>
    <w:rsid w:val="00E44285"/>
    <w:rsid w:val="00E45421"/>
    <w:rsid w:val="00E54395"/>
    <w:rsid w:val="00E55EB5"/>
    <w:rsid w:val="00E63190"/>
    <w:rsid w:val="00E669AC"/>
    <w:rsid w:val="00E70BE4"/>
    <w:rsid w:val="00E74FCD"/>
    <w:rsid w:val="00E80F64"/>
    <w:rsid w:val="00E8153E"/>
    <w:rsid w:val="00E82307"/>
    <w:rsid w:val="00E85636"/>
    <w:rsid w:val="00E86270"/>
    <w:rsid w:val="00E90A0A"/>
    <w:rsid w:val="00E918F0"/>
    <w:rsid w:val="00EA356D"/>
    <w:rsid w:val="00EB1CD4"/>
    <w:rsid w:val="00EB2874"/>
    <w:rsid w:val="00EB67E7"/>
    <w:rsid w:val="00EC2D9E"/>
    <w:rsid w:val="00EE02F5"/>
    <w:rsid w:val="00EE2BA4"/>
    <w:rsid w:val="00EE39A6"/>
    <w:rsid w:val="00EE5655"/>
    <w:rsid w:val="00EF15B5"/>
    <w:rsid w:val="00EF3C09"/>
    <w:rsid w:val="00EF49CE"/>
    <w:rsid w:val="00EF56FC"/>
    <w:rsid w:val="00F00822"/>
    <w:rsid w:val="00F063B6"/>
    <w:rsid w:val="00F10069"/>
    <w:rsid w:val="00F144CA"/>
    <w:rsid w:val="00F14C59"/>
    <w:rsid w:val="00F174DB"/>
    <w:rsid w:val="00F176E6"/>
    <w:rsid w:val="00F208F2"/>
    <w:rsid w:val="00F20EA4"/>
    <w:rsid w:val="00F21A63"/>
    <w:rsid w:val="00F2208B"/>
    <w:rsid w:val="00F24C06"/>
    <w:rsid w:val="00F26158"/>
    <w:rsid w:val="00F27754"/>
    <w:rsid w:val="00F30985"/>
    <w:rsid w:val="00F323B2"/>
    <w:rsid w:val="00F3531A"/>
    <w:rsid w:val="00F3652D"/>
    <w:rsid w:val="00F407CE"/>
    <w:rsid w:val="00F45223"/>
    <w:rsid w:val="00F610E0"/>
    <w:rsid w:val="00F64034"/>
    <w:rsid w:val="00F65474"/>
    <w:rsid w:val="00F76839"/>
    <w:rsid w:val="00F918A2"/>
    <w:rsid w:val="00F961A2"/>
    <w:rsid w:val="00F97BD5"/>
    <w:rsid w:val="00FA0714"/>
    <w:rsid w:val="00FB546C"/>
    <w:rsid w:val="00FB7AEE"/>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B8E38"/>
  <w15:docId w15:val="{34757C2F-C3B2-40BF-93E7-0BD68678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 w:type="paragraph" w:styleId="ListParagraph">
    <w:name w:val="List Paragraph"/>
    <w:basedOn w:val="Normal"/>
    <w:uiPriority w:val="34"/>
    <w:qFormat/>
    <w:rsid w:val="0049325C"/>
    <w:pPr>
      <w:ind w:left="720"/>
      <w:contextualSpacing/>
    </w:pPr>
  </w:style>
  <w:style w:type="character" w:styleId="UnresolvedMention">
    <w:name w:val="Unresolved Mention"/>
    <w:basedOn w:val="DefaultParagraphFont"/>
    <w:uiPriority w:val="99"/>
    <w:semiHidden/>
    <w:unhideWhenUsed/>
    <w:rsid w:val="00197D30"/>
    <w:rPr>
      <w:color w:val="605E5C"/>
      <w:shd w:val="clear" w:color="auto" w:fill="E1DFDD"/>
    </w:rPr>
  </w:style>
  <w:style w:type="paragraph" w:customStyle="1" w:styleId="html-x">
    <w:name w:val="html-x"/>
    <w:basedOn w:val="Normal"/>
    <w:rsid w:val="00B422C0"/>
    <w:pPr>
      <w:spacing w:before="100" w:beforeAutospacing="1" w:after="100" w:afterAutospacing="1"/>
    </w:pPr>
    <w:rPr>
      <w:lang w:val="en-IN" w:eastAsia="en-IN"/>
    </w:rPr>
  </w:style>
  <w:style w:type="character" w:customStyle="1" w:styleId="html-italic">
    <w:name w:val="html-italic"/>
    <w:basedOn w:val="DefaultParagraphFont"/>
    <w:rsid w:val="00B4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294">
      <w:bodyDiv w:val="1"/>
      <w:marLeft w:val="0"/>
      <w:marRight w:val="0"/>
      <w:marTop w:val="0"/>
      <w:marBottom w:val="0"/>
      <w:divBdr>
        <w:top w:val="none" w:sz="0" w:space="0" w:color="auto"/>
        <w:left w:val="none" w:sz="0" w:space="0" w:color="auto"/>
        <w:bottom w:val="none" w:sz="0" w:space="0" w:color="auto"/>
        <w:right w:val="none" w:sz="0" w:space="0" w:color="auto"/>
      </w:divBdr>
    </w:div>
    <w:div w:id="158620584">
      <w:bodyDiv w:val="1"/>
      <w:marLeft w:val="0"/>
      <w:marRight w:val="0"/>
      <w:marTop w:val="0"/>
      <w:marBottom w:val="0"/>
      <w:divBdr>
        <w:top w:val="none" w:sz="0" w:space="0" w:color="auto"/>
        <w:left w:val="none" w:sz="0" w:space="0" w:color="auto"/>
        <w:bottom w:val="none" w:sz="0" w:space="0" w:color="auto"/>
        <w:right w:val="none" w:sz="0" w:space="0" w:color="auto"/>
      </w:divBdr>
    </w:div>
    <w:div w:id="256182473">
      <w:bodyDiv w:val="1"/>
      <w:marLeft w:val="0"/>
      <w:marRight w:val="0"/>
      <w:marTop w:val="0"/>
      <w:marBottom w:val="0"/>
      <w:divBdr>
        <w:top w:val="none" w:sz="0" w:space="0" w:color="auto"/>
        <w:left w:val="none" w:sz="0" w:space="0" w:color="auto"/>
        <w:bottom w:val="none" w:sz="0" w:space="0" w:color="auto"/>
        <w:right w:val="none" w:sz="0" w:space="0" w:color="auto"/>
      </w:divBdr>
    </w:div>
    <w:div w:id="304774141">
      <w:bodyDiv w:val="1"/>
      <w:marLeft w:val="0"/>
      <w:marRight w:val="0"/>
      <w:marTop w:val="0"/>
      <w:marBottom w:val="0"/>
      <w:divBdr>
        <w:top w:val="none" w:sz="0" w:space="0" w:color="auto"/>
        <w:left w:val="none" w:sz="0" w:space="0" w:color="auto"/>
        <w:bottom w:val="none" w:sz="0" w:space="0" w:color="auto"/>
        <w:right w:val="none" w:sz="0" w:space="0" w:color="auto"/>
      </w:divBdr>
    </w:div>
    <w:div w:id="543520103">
      <w:bodyDiv w:val="1"/>
      <w:marLeft w:val="0"/>
      <w:marRight w:val="0"/>
      <w:marTop w:val="0"/>
      <w:marBottom w:val="0"/>
      <w:divBdr>
        <w:top w:val="none" w:sz="0" w:space="0" w:color="auto"/>
        <w:left w:val="none" w:sz="0" w:space="0" w:color="auto"/>
        <w:bottom w:val="none" w:sz="0" w:space="0" w:color="auto"/>
        <w:right w:val="none" w:sz="0" w:space="0" w:color="auto"/>
      </w:divBdr>
    </w:div>
    <w:div w:id="704256834">
      <w:bodyDiv w:val="1"/>
      <w:marLeft w:val="0"/>
      <w:marRight w:val="0"/>
      <w:marTop w:val="0"/>
      <w:marBottom w:val="0"/>
      <w:divBdr>
        <w:top w:val="none" w:sz="0" w:space="0" w:color="auto"/>
        <w:left w:val="none" w:sz="0" w:space="0" w:color="auto"/>
        <w:bottom w:val="none" w:sz="0" w:space="0" w:color="auto"/>
        <w:right w:val="none" w:sz="0" w:space="0" w:color="auto"/>
      </w:divBdr>
    </w:div>
    <w:div w:id="780953118">
      <w:bodyDiv w:val="1"/>
      <w:marLeft w:val="0"/>
      <w:marRight w:val="0"/>
      <w:marTop w:val="0"/>
      <w:marBottom w:val="0"/>
      <w:divBdr>
        <w:top w:val="none" w:sz="0" w:space="0" w:color="auto"/>
        <w:left w:val="none" w:sz="0" w:space="0" w:color="auto"/>
        <w:bottom w:val="none" w:sz="0" w:space="0" w:color="auto"/>
        <w:right w:val="none" w:sz="0" w:space="0" w:color="auto"/>
      </w:divBdr>
    </w:div>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022904350">
      <w:bodyDiv w:val="1"/>
      <w:marLeft w:val="0"/>
      <w:marRight w:val="0"/>
      <w:marTop w:val="0"/>
      <w:marBottom w:val="0"/>
      <w:divBdr>
        <w:top w:val="none" w:sz="0" w:space="0" w:color="auto"/>
        <w:left w:val="none" w:sz="0" w:space="0" w:color="auto"/>
        <w:bottom w:val="none" w:sz="0" w:space="0" w:color="auto"/>
        <w:right w:val="none" w:sz="0" w:space="0" w:color="auto"/>
      </w:divBdr>
    </w:div>
    <w:div w:id="1069228119">
      <w:bodyDiv w:val="1"/>
      <w:marLeft w:val="0"/>
      <w:marRight w:val="0"/>
      <w:marTop w:val="0"/>
      <w:marBottom w:val="0"/>
      <w:divBdr>
        <w:top w:val="none" w:sz="0" w:space="0" w:color="auto"/>
        <w:left w:val="none" w:sz="0" w:space="0" w:color="auto"/>
        <w:bottom w:val="none" w:sz="0" w:space="0" w:color="auto"/>
        <w:right w:val="none" w:sz="0" w:space="0" w:color="auto"/>
      </w:divBdr>
    </w:div>
    <w:div w:id="1095442331">
      <w:bodyDiv w:val="1"/>
      <w:marLeft w:val="0"/>
      <w:marRight w:val="0"/>
      <w:marTop w:val="0"/>
      <w:marBottom w:val="0"/>
      <w:divBdr>
        <w:top w:val="none" w:sz="0" w:space="0" w:color="auto"/>
        <w:left w:val="none" w:sz="0" w:space="0" w:color="auto"/>
        <w:bottom w:val="none" w:sz="0" w:space="0" w:color="auto"/>
        <w:right w:val="none" w:sz="0" w:space="0" w:color="auto"/>
      </w:divBdr>
    </w:div>
    <w:div w:id="1169057520">
      <w:bodyDiv w:val="1"/>
      <w:marLeft w:val="0"/>
      <w:marRight w:val="0"/>
      <w:marTop w:val="0"/>
      <w:marBottom w:val="0"/>
      <w:divBdr>
        <w:top w:val="none" w:sz="0" w:space="0" w:color="auto"/>
        <w:left w:val="none" w:sz="0" w:space="0" w:color="auto"/>
        <w:bottom w:val="none" w:sz="0" w:space="0" w:color="auto"/>
        <w:right w:val="none" w:sz="0" w:space="0" w:color="auto"/>
      </w:divBdr>
    </w:div>
    <w:div w:id="1330594426">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 w:id="1702320702">
      <w:bodyDiv w:val="1"/>
      <w:marLeft w:val="0"/>
      <w:marRight w:val="0"/>
      <w:marTop w:val="0"/>
      <w:marBottom w:val="0"/>
      <w:divBdr>
        <w:top w:val="none" w:sz="0" w:space="0" w:color="auto"/>
        <w:left w:val="none" w:sz="0" w:space="0" w:color="auto"/>
        <w:bottom w:val="none" w:sz="0" w:space="0" w:color="auto"/>
        <w:right w:val="none" w:sz="0" w:space="0" w:color="auto"/>
      </w:divBdr>
    </w:div>
    <w:div w:id="1955206797">
      <w:bodyDiv w:val="1"/>
      <w:marLeft w:val="0"/>
      <w:marRight w:val="0"/>
      <w:marTop w:val="0"/>
      <w:marBottom w:val="0"/>
      <w:divBdr>
        <w:top w:val="none" w:sz="0" w:space="0" w:color="auto"/>
        <w:left w:val="none" w:sz="0" w:space="0" w:color="auto"/>
        <w:bottom w:val="none" w:sz="0" w:space="0" w:color="auto"/>
        <w:right w:val="none" w:sz="0" w:space="0" w:color="auto"/>
      </w:divBdr>
    </w:div>
    <w:div w:id="21259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dpi.com/search?q=integrative+review" TargetMode="External"/><Relationship Id="rId18" Type="http://schemas.openxmlformats.org/officeDocument/2006/relationships/hyperlink" Target="https://doi.org/10.1080/13658816.2019.1673397" TargetMode="External"/><Relationship Id="rId26" Type="http://schemas.openxmlformats.org/officeDocument/2006/relationships/hyperlink" Target="https://doi.org/10.3390/su10082606" TargetMode="External"/><Relationship Id="rId3" Type="http://schemas.openxmlformats.org/officeDocument/2006/relationships/styles" Target="styles.xml"/><Relationship Id="rId21" Type="http://schemas.openxmlformats.org/officeDocument/2006/relationships/hyperlink" Target="https://scholar.google.com/scholar_lookup?title=Smart+City%E2%80%94The+Urban+Intelligence+of+India&amp;author=Selvakanmani,+S.&amp;publication_year=2015&amp;journal=Int.+J.+Res.+Appl.+Sci.+Eng.+Technol.&amp;volume=3&amp;pages=302%E2%80%93307" TargetMode="External"/><Relationship Id="rId7" Type="http://schemas.openxmlformats.org/officeDocument/2006/relationships/endnotes" Target="endnotes.xml"/><Relationship Id="rId12" Type="http://schemas.openxmlformats.org/officeDocument/2006/relationships/hyperlink" Target="https://www.mdpi.com/search?q=added+values" TargetMode="External"/><Relationship Id="rId17" Type="http://schemas.openxmlformats.org/officeDocument/2006/relationships/hyperlink" Target="https://scholar.google.com/scholar_lookup?title=Real-time+GIS+for+smart+cities&amp;author=Li,+W.&amp;author=Batty,+M.&amp;author=Goodchild,+M.F.&amp;publication_year=2020&amp;journal=Int.+J.+Geogr.+Inf.+Sci.&amp;volume=34&amp;pages=311%E2%80%93324&amp;doi=10.1080/13658816.2019.1673397" TargetMode="External"/><Relationship Id="rId25" Type="http://schemas.openxmlformats.org/officeDocument/2006/relationships/hyperlink" Target="https://scholar.google.com/scholar_lookup?title=A+study+on+determinant+factors+in+smart+city+development:+An+analytic+hierarchy+process+analysis&amp;author=Myeong,+S.&amp;author=Jung,+Y.&amp;author=Lee,+E.&amp;publication_year=2018&amp;journal=Sustainability&amp;volume=10&amp;pages=2606&amp;doi=10.3390/su10082606" TargetMode="External"/><Relationship Id="rId2" Type="http://schemas.openxmlformats.org/officeDocument/2006/relationships/numbering" Target="numbering.xml"/><Relationship Id="rId16" Type="http://schemas.openxmlformats.org/officeDocument/2006/relationships/hyperlink" Target="https://doi.org/10.3390/su15129518" TargetMode="External"/><Relationship Id="rId20" Type="http://schemas.openxmlformats.org/officeDocument/2006/relationships/hyperlink" Target="https://doi.org/10.1016/j.egypro.2017.03.243" TargetMode="External"/><Relationship Id="rId29" Type="http://schemas.openxmlformats.org/officeDocument/2006/relationships/hyperlink" Target="https://fonts.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search?q=technologies" TargetMode="External"/><Relationship Id="rId24" Type="http://schemas.openxmlformats.org/officeDocument/2006/relationships/hyperlink" Target="https://scholar.google.com/scholar_lookup?title=Towards+Sustainability+of+Real+Estate+Development:+An+Integrative+Review+of+Smart+City+Planning+Considerations&amp;conference=Proceedings+of+the+Creative+Construction+e-Conference+2020&amp;author=Okoro,+C.&amp;author=Kruger,+A.&amp;author=Booyens,+M.&amp;publication_year=2020" TargetMode="External"/><Relationship Id="rId5" Type="http://schemas.openxmlformats.org/officeDocument/2006/relationships/webSettings" Target="webSettings.xml"/><Relationship Id="rId15" Type="http://schemas.openxmlformats.org/officeDocument/2006/relationships/hyperlink" Target="https://scholar.google.com/scholar_lookup?title=Evaluating+Cities+and+Real+Estate+Smartness+and+Integration:+Introducing+a+Comprehensive+Evaluation+Framework&amp;author=Al-Rimawi,+T.H.&amp;author=Nadler,+M.&amp;publication_year=2023&amp;journal=Sustainability&amp;volume=15&amp;pages=9518&amp;doi=10.3390/su15129518" TargetMode="External"/><Relationship Id="rId23" Type="http://schemas.openxmlformats.org/officeDocument/2006/relationships/hyperlink" Target="https://doi.org/10.1080/17508975.2011.586673" TargetMode="External"/><Relationship Id="rId28" Type="http://schemas.openxmlformats.org/officeDocument/2006/relationships/hyperlink" Target="https://doi.org/10.1109/SENSET.2017.8125071" TargetMode="External"/><Relationship Id="rId10" Type="http://schemas.openxmlformats.org/officeDocument/2006/relationships/hyperlink" Target="https://www.mdpi.com/search?q=real+estate" TargetMode="External"/><Relationship Id="rId19" Type="http://schemas.openxmlformats.org/officeDocument/2006/relationships/hyperlink" Target="https://scholar.google.com/scholar_lookup?title=Smartainability:+A+Methodology+for+Assessing+the+Sustainability+of+the+Smart+City&amp;author=Girardi,+P.&amp;author=Temporelli,+A.&amp;publication_year=2017&amp;journal=Energy+Procedia&amp;volume=111&amp;pages=810%E2%80%93816&amp;doi=10.1016/j.egypro.2017.03.24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dpi.com/search?q=smart+city" TargetMode="External"/><Relationship Id="rId14" Type="http://schemas.openxmlformats.org/officeDocument/2006/relationships/image" Target="media/image1.png"/><Relationship Id="rId22" Type="http://schemas.openxmlformats.org/officeDocument/2006/relationships/hyperlink" Target="https://scholar.google.com/scholar_lookup?title=From+intelligent+to+smart+cities&amp;author=Deakin,+M.&amp;author=Al+Waer,+H.&amp;publication_year=2011&amp;journal=Intell.+Build.+Int.&amp;volume=3&amp;pages=133%E2%80%93139&amp;doi=10.1080/17508975.2011.586673" TargetMode="External"/><Relationship Id="rId27" Type="http://schemas.openxmlformats.org/officeDocument/2006/relationships/hyperlink" Target="https://scholar.google.com/scholar_lookup?title=Use+of+GIS+for+SunRise+Smart+City+project,+large+scale+demonstrator+of+the+Smart+City&amp;conference=Proceedings+of+the+2017+Sensors+Networks+Smart+and+Emerging+Technologies,+SENSET+2017&amp;author=Afaneh,+A.&amp;author=Shahrour,+I.&amp;publication_year=2017&amp;pages=1%E2%80%934&amp;doi=10.1109/SENSET.2017.812507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7CAB-C3D2-42AA-8CBD-B86D4884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10921</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Krishna Verma</cp:lastModifiedBy>
  <cp:revision>327</cp:revision>
  <cp:lastPrinted>2018-07-07T08:20:00Z</cp:lastPrinted>
  <dcterms:created xsi:type="dcterms:W3CDTF">2025-04-18T06:05:00Z</dcterms:created>
  <dcterms:modified xsi:type="dcterms:W3CDTF">2025-04-19T10:14:00Z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