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54" w:after="0" w:lineRule="auto" w:line="276"/>
        <w:jc w:val="center"/>
        <w:rPr>
          <w:rFonts w:ascii="Times New Roman" w:cs="Times New Roman" w:hAnsi="Times New Roman"/>
          <w:b/>
          <w:bCs/>
          <w:color w:val="000000"/>
          <w:sz w:val="28"/>
          <w:szCs w:val="28"/>
        </w:rPr>
      </w:pPr>
      <w:r>
        <w:rPr>
          <w:rFonts w:ascii="Times New Roman" w:cs="Times New Roman" w:hAnsi="Times New Roman"/>
          <w:b/>
          <w:bCs/>
          <w:color w:val="000000"/>
          <w:sz w:val="28"/>
          <w:szCs w:val="28"/>
        </w:rPr>
        <w:t>QUANTUM COMPUTING</w:t>
      </w:r>
    </w:p>
    <w:p>
      <w:pPr>
        <w:pStyle w:val="style0"/>
        <w:spacing w:before="54" w:after="0" w:lineRule="auto" w:line="276"/>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Sarthak Chitode</w:t>
      </w:r>
      <w:r>
        <w:rPr>
          <w:rFonts w:ascii="Times New Roman" w:cs="Times New Roman" w:hAnsi="Times New Roman"/>
          <w:b/>
          <w:bCs/>
          <w:color w:val="000000"/>
          <w:sz w:val="24"/>
          <w:szCs w:val="24"/>
          <w:vertAlign w:val="superscript"/>
        </w:rPr>
        <w:t>1</w:t>
      </w:r>
      <w:r>
        <w:rPr>
          <w:rFonts w:ascii="Times New Roman" w:cs="Times New Roman" w:hAnsi="Times New Roman"/>
          <w:b/>
          <w:bCs/>
          <w:color w:val="000000"/>
          <w:sz w:val="24"/>
          <w:szCs w:val="24"/>
        </w:rPr>
        <w:t xml:space="preserve">, </w:t>
      </w:r>
      <w:r>
        <w:rPr>
          <w:rFonts w:ascii="Times New Roman" w:cs="Times New Roman" w:hAnsi="Times New Roman"/>
          <w:b/>
          <w:bCs/>
          <w:color w:val="000000"/>
          <w:sz w:val="24"/>
          <w:szCs w:val="24"/>
        </w:rPr>
        <w:t>Tushar Deshmukh</w:t>
      </w:r>
      <w:r>
        <w:rPr>
          <w:rFonts w:ascii="Times New Roman" w:cs="Times New Roman" w:hAnsi="Times New Roman"/>
          <w:b/>
          <w:bCs/>
          <w:color w:val="000000"/>
          <w:sz w:val="24"/>
          <w:szCs w:val="24"/>
          <w:vertAlign w:val="superscript"/>
        </w:rPr>
        <w:t>2</w:t>
      </w:r>
      <w:r>
        <w:rPr>
          <w:rFonts w:ascii="Times New Roman" w:cs="Times New Roman" w:hAnsi="Times New Roman"/>
          <w:b/>
          <w:bCs/>
          <w:color w:val="000000"/>
          <w:sz w:val="24"/>
          <w:szCs w:val="24"/>
        </w:rPr>
        <w:t xml:space="preserve">, </w:t>
      </w:r>
      <w:r>
        <w:rPr>
          <w:rFonts w:ascii="Times New Roman" w:cs="Times New Roman" w:hAnsi="Times New Roman"/>
          <w:b/>
          <w:bCs/>
          <w:color w:val="000000"/>
          <w:sz w:val="24"/>
          <w:szCs w:val="24"/>
        </w:rPr>
        <w:t>Prajwal Kukatkar</w:t>
      </w:r>
      <w:r>
        <w:rPr>
          <w:rFonts w:ascii="Times New Roman" w:cs="Times New Roman" w:hAnsi="Times New Roman"/>
          <w:b/>
          <w:bCs/>
          <w:color w:val="000000"/>
          <w:sz w:val="24"/>
          <w:szCs w:val="24"/>
          <w:vertAlign w:val="superscript"/>
        </w:rPr>
        <w:t>3</w:t>
      </w:r>
      <w:r>
        <w:rPr>
          <w:rFonts w:ascii="Times New Roman" w:cs="Times New Roman" w:hAnsi="Times New Roman"/>
          <w:b/>
          <w:bCs/>
          <w:color w:val="000000"/>
          <w:sz w:val="24"/>
          <w:szCs w:val="24"/>
        </w:rPr>
        <w:t>, Mahesh Mate</w:t>
      </w:r>
      <w:r>
        <w:rPr>
          <w:rFonts w:ascii="Times New Roman" w:cs="Times New Roman" w:hAnsi="Times New Roman"/>
          <w:b/>
          <w:bCs/>
          <w:color w:val="000000"/>
          <w:sz w:val="24"/>
          <w:szCs w:val="24"/>
          <w:vertAlign w:val="superscript"/>
        </w:rPr>
        <w:t>4</w:t>
      </w:r>
      <w:r>
        <w:rPr>
          <w:rFonts w:ascii="Times New Roman" w:cs="Times New Roman" w:hAnsi="Times New Roman"/>
          <w:b/>
          <w:bCs/>
          <w:color w:val="000000"/>
          <w:sz w:val="24"/>
          <w:szCs w:val="24"/>
        </w:rPr>
        <w:t>,</w:t>
      </w:r>
    </w:p>
    <w:p>
      <w:pPr>
        <w:pStyle w:val="style0"/>
        <w:spacing w:before="54" w:after="0" w:lineRule="auto" w:line="276"/>
        <w:jc w:val="center"/>
        <w:rPr>
          <w:rFonts w:ascii="Times New Roman" w:cs="Times New Roman" w:hAnsi="Times New Roman"/>
          <w:b/>
          <w:bCs/>
          <w:color w:val="000000"/>
          <w:sz w:val="24"/>
          <w:szCs w:val="24"/>
          <w:vertAlign w:val="superscript"/>
        </w:rPr>
      </w:pPr>
      <w:r>
        <w:rPr>
          <w:rFonts w:ascii="Times New Roman" w:cs="Times New Roman" w:hAnsi="Times New Roman"/>
          <w:b/>
          <w:bCs/>
          <w:color w:val="000000"/>
          <w:sz w:val="24"/>
          <w:szCs w:val="24"/>
        </w:rPr>
        <w:t>Prof. Dr, A. M. Agrawal</w:t>
      </w:r>
      <w:r>
        <w:rPr>
          <w:rFonts w:ascii="Times New Roman" w:cs="Times New Roman" w:hAnsi="Times New Roman"/>
          <w:b/>
          <w:bCs/>
          <w:color w:val="000000"/>
          <w:sz w:val="24"/>
          <w:szCs w:val="24"/>
          <w:vertAlign w:val="superscript"/>
        </w:rPr>
        <w:t>5</w:t>
      </w:r>
    </w:p>
    <w:p>
      <w:pPr>
        <w:pStyle w:val="style0"/>
        <w:spacing w:before="54" w:after="0" w:lineRule="auto" w:line="276"/>
        <w:jc w:val="center"/>
        <w:rPr>
          <w:rFonts w:ascii="Times New Roman" w:cs="Times New Roman" w:hAnsi="Times New Roman"/>
          <w:color w:val="000000"/>
        </w:rPr>
      </w:pPr>
      <w:r>
        <w:rPr>
          <w:rFonts w:ascii="Times New Roman" w:cs="Times New Roman" w:hAnsi="Times New Roman"/>
          <w:color w:val="000000"/>
          <w:vertAlign w:val="superscript"/>
        </w:rPr>
        <w:t xml:space="preserve">1,2,3,4 </w:t>
      </w:r>
      <w:r>
        <w:rPr>
          <w:rFonts w:ascii="Times New Roman" w:cs="Times New Roman" w:hAnsi="Times New Roman"/>
          <w:color w:val="000000"/>
        </w:rPr>
        <w:t>Third year student, Electronics and Telecommunication Engineering,</w:t>
      </w:r>
      <w:r>
        <w:rPr>
          <w:rFonts w:ascii="Times New Roman" w:cs="Times New Roman" w:hAnsi="Times New Roman"/>
          <w:color w:val="000000"/>
        </w:rPr>
        <w:t xml:space="preserve"> </w:t>
      </w:r>
      <w:r>
        <w:rPr>
          <w:rFonts w:ascii="Times New Roman" w:cs="Times New Roman" w:hAnsi="Times New Roman"/>
          <w:color w:val="000000"/>
        </w:rPr>
        <w:t xml:space="preserve">Prof Ram Meghe Collage of Engineering and Management, </w:t>
      </w:r>
      <w:r>
        <w:rPr>
          <w:rFonts w:ascii="Times New Roman" w:cs="Times New Roman" w:hAnsi="Times New Roman"/>
          <w:color w:val="000000"/>
        </w:rPr>
        <w:t>Badnera</w:t>
      </w:r>
      <w:r>
        <w:rPr>
          <w:rFonts w:ascii="Times New Roman" w:cs="Times New Roman" w:hAnsi="Times New Roman"/>
          <w:color w:val="000000"/>
        </w:rPr>
        <w:t>, Maharashtra, India</w:t>
      </w:r>
    </w:p>
    <w:p>
      <w:pPr>
        <w:pStyle w:val="style0"/>
        <w:spacing w:before="54" w:after="0" w:lineRule="auto" w:line="276"/>
        <w:jc w:val="center"/>
        <w:rPr>
          <w:rFonts w:ascii="Times New Roman" w:cs="Times New Roman" w:hAnsi="Times New Roman"/>
          <w:color w:val="000000"/>
        </w:rPr>
      </w:pPr>
      <w:r>
        <w:rPr>
          <w:rFonts w:ascii="Times New Roman" w:cs="Times New Roman" w:hAnsi="Times New Roman"/>
          <w:color w:val="000000"/>
          <w:vertAlign w:val="superscript"/>
        </w:rPr>
        <w:t xml:space="preserve">5 </w:t>
      </w:r>
      <w:r>
        <w:rPr>
          <w:rFonts w:ascii="Times New Roman" w:cs="Times New Roman" w:hAnsi="Times New Roman"/>
          <w:color w:val="000000"/>
        </w:rPr>
        <w:t>Assistant Professor, Electronics and Telecommunication Engineering,</w:t>
      </w:r>
      <w:r>
        <w:rPr>
          <w:rFonts w:ascii="Times New Roman" w:cs="Times New Roman" w:hAnsi="Times New Roman"/>
          <w:color w:val="000000"/>
        </w:rPr>
        <w:t xml:space="preserve"> </w:t>
      </w:r>
      <w:r>
        <w:rPr>
          <w:rFonts w:ascii="Times New Roman" w:cs="Times New Roman" w:hAnsi="Times New Roman"/>
          <w:color w:val="000000"/>
        </w:rPr>
        <w:t xml:space="preserve">Prof Ram Meghe Collage of Engineering and Management, </w:t>
      </w:r>
      <w:r>
        <w:rPr>
          <w:rFonts w:ascii="Times New Roman" w:cs="Times New Roman" w:hAnsi="Times New Roman"/>
          <w:color w:val="000000"/>
        </w:rPr>
        <w:t>Badnera</w:t>
      </w:r>
      <w:r>
        <w:rPr>
          <w:rFonts w:ascii="Times New Roman" w:cs="Times New Roman" w:hAnsi="Times New Roman"/>
          <w:color w:val="000000"/>
        </w:rPr>
        <w:t>, Maharashtra, India</w:t>
      </w:r>
    </w:p>
    <w:p>
      <w:pPr>
        <w:pStyle w:val="style0"/>
        <w:pBdr>
          <w:bottom w:val="single" w:sz="4" w:space="1" w:color="auto"/>
        </w:pBdr>
        <w:spacing w:before="54" w:after="0" w:lineRule="auto" w:line="276"/>
        <w:rPr>
          <w:rFonts w:ascii="Times New Roman" w:cs="Times New Roman" w:hAnsi="Times New Roman"/>
          <w:color w:val="000000"/>
        </w:rPr>
      </w:pPr>
    </w:p>
    <w:p>
      <w:pPr>
        <w:pStyle w:val="style0"/>
        <w:spacing w:before="54" w:after="0" w:lineRule="auto" w:line="276"/>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 xml:space="preserve">ABSTRACT </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rPr>
        <w:t xml:space="preserve">Quantum computing is an emerging paradigm that exploits the principles of quantum mechanics to solve problems that are intractable for classical computers. This paper provides a comprehensive study on the theoretical foundations, quantum gates, and algorithmic advantages of quantum systems. It explores the key components of quantum hardware, such as superconducting qubits and trapped ions, and investigates quantum error correction techniques that combat decoherence and noise. By simulating circuits on IBM </w:t>
      </w:r>
      <w:r>
        <w:rPr>
          <w:rFonts w:ascii="Times New Roman" w:cs="Times New Roman" w:hAnsi="Times New Roman"/>
          <w:color w:val="000000"/>
          <w:sz w:val="20"/>
          <w:szCs w:val="20"/>
        </w:rPr>
        <w:t>Qiskit</w:t>
      </w:r>
      <w:r>
        <w:rPr>
          <w:rFonts w:ascii="Times New Roman" w:cs="Times New Roman" w:hAnsi="Times New Roman"/>
          <w:color w:val="000000"/>
          <w:sz w:val="20"/>
          <w:szCs w:val="20"/>
        </w:rPr>
        <w:t xml:space="preserve"> and Google Cirq, we analyze performance in real and ideal conditions. Applications in cryptography, material discovery, and optimization are discussed. The paper concludes with current limitations and future directions of the field.</w:t>
      </w:r>
    </w:p>
    <w:p>
      <w:pPr>
        <w:pStyle w:val="style0"/>
        <w:pBdr>
          <w:bottom w:val="single" w:sz="4" w:space="1" w:color="auto"/>
        </w:pBdr>
        <w:spacing w:before="54" w:after="0" w:lineRule="auto" w:line="276"/>
        <w:jc w:val="both"/>
        <w:rPr>
          <w:rFonts w:ascii="Times New Roman" w:cs="Times New Roman" w:hAnsi="Times New Roman"/>
          <w:color w:val="000000"/>
          <w:sz w:val="20"/>
          <w:szCs w:val="20"/>
        </w:rPr>
      </w:pPr>
      <w:r>
        <w:rPr>
          <w:rFonts w:ascii="Times New Roman" w:cs="Times New Roman" w:hAnsi="Times New Roman"/>
          <w:b/>
          <w:bCs/>
          <w:color w:val="000000"/>
          <w:sz w:val="20"/>
          <w:szCs w:val="20"/>
        </w:rPr>
        <w:t>Keywords:</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rPr>
        <w:t>Qubits, Superposition, Quantum Gates, Entanglement, Quantum Algorithms, Quantum Error Correction</w:t>
      </w:r>
      <w:r>
        <w:rPr>
          <w:rFonts w:ascii="Times New Roman" w:cs="Times New Roman" w:hAnsi="Times New Roman"/>
          <w:color w:val="000000"/>
          <w:sz w:val="20"/>
          <w:szCs w:val="20"/>
        </w:rPr>
        <w:t>.</w:t>
      </w:r>
    </w:p>
    <w:p>
      <w:pPr>
        <w:pStyle w:val="style179"/>
        <w:numPr>
          <w:ilvl w:val="0"/>
          <w:numId w:val="2"/>
        </w:numPr>
        <w:spacing w:before="54" w:after="0" w:lineRule="auto" w:line="276"/>
        <w:ind w:left="284" w:hanging="284"/>
        <w:rPr>
          <w:rFonts w:ascii="Times New Roman" w:cs="Times New Roman" w:hAnsi="Times New Roman"/>
          <w:b/>
          <w:bCs/>
          <w:color w:val="000000"/>
          <w:sz w:val="24"/>
          <w:szCs w:val="24"/>
        </w:rPr>
      </w:pPr>
      <w:r>
        <w:rPr>
          <w:rFonts w:ascii="Times New Roman" w:cs="Times New Roman" w:hAnsi="Times New Roman"/>
          <w:color w:val="000000"/>
          <w:sz w:val="20"/>
          <w:szCs w:val="20"/>
        </w:rPr>
        <w:t xml:space="preserve"> </w:t>
      </w:r>
      <w:r>
        <w:rPr>
          <w:rFonts w:ascii="Times New Roman" w:cs="Times New Roman" w:hAnsi="Times New Roman"/>
          <w:b/>
          <w:bCs/>
          <w:color w:val="000000"/>
          <w:sz w:val="24"/>
          <w:szCs w:val="24"/>
        </w:rPr>
        <w:t>INTRODUCTION</w:t>
      </w:r>
      <w:r>
        <w:rPr>
          <w:rFonts w:ascii="Times New Roman" w:cs="Times New Roman" w:hAnsi="Times New Roman"/>
          <w:b/>
          <w:bCs/>
          <w:color w:val="000000"/>
          <w:sz w:val="24"/>
          <w:szCs w:val="24"/>
        </w:rPr>
        <w:t xml:space="preserve"> </w:t>
      </w:r>
    </w:p>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 xml:space="preserve">In the last few decades, Moore’s Law has governed the exponential growth in classical computational power. However, physical limitations in miniaturization and increasing energy consumption are </w:t>
      </w:r>
      <w:r>
        <w:rPr>
          <w:rFonts w:ascii="Times New Roman" w:cs="Times New Roman" w:hAnsi="Times New Roman"/>
          <w:color w:val="000000"/>
          <w:sz w:val="20"/>
          <w:szCs w:val="20"/>
          <w:lang w:val="en-IN"/>
        </w:rPr>
        <w:t>signaling</w:t>
      </w:r>
      <w:r>
        <w:rPr>
          <w:rFonts w:ascii="Times New Roman" w:cs="Times New Roman" w:hAnsi="Times New Roman"/>
          <w:color w:val="000000"/>
          <w:sz w:val="20"/>
          <w:szCs w:val="20"/>
          <w:lang w:val="en-IN"/>
        </w:rPr>
        <w:t xml:space="preserve"> the limits of silicon-based computation. In response, quantum computing has emerged as a revolutionary model of computation rooted in the laws of quantum mechanics. It promises to tackle challenges that classical computing cannot solve in a practical amount of time, including factorization of large numbers, complex chemical simulations, and optimization problems.</w:t>
      </w:r>
    </w:p>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Quantum computers use qubits, which unlike classical bits, can exist in a superposition of states. When combined with phenomena like entanglement and interference, quantum systems perform parallel computations and can solve certain problems exponentially faster. Companies like IBM, Google, and D-Wave are investing heavily in developing scalable quantum systems. In this paper, we delve into the foundational concepts, models, and the evolving architecture of quantum computation. We also assess its present applications and examine the roadblocks that need to be overcome for quantum supremacy.</w:t>
      </w:r>
    </w:p>
    <w:p>
      <w:pPr>
        <w:pStyle w:val="style0"/>
        <w:spacing w:before="54" w:after="0" w:lineRule="auto" w:line="276"/>
        <w:jc w:val="both"/>
        <w:rPr>
          <w:rFonts w:ascii="Times New Roman" w:cs="Times New Roman" w:hAnsi="Times New Roman"/>
          <w:color w:val="000000"/>
          <w:sz w:val="20"/>
          <w:szCs w:val="20"/>
        </w:rPr>
      </w:pPr>
    </w:p>
    <w:p>
      <w:pPr>
        <w:pStyle w:val="style179"/>
        <w:numPr>
          <w:ilvl w:val="0"/>
          <w:numId w:val="2"/>
        </w:numPr>
        <w:spacing w:before="54" w:after="0" w:lineRule="auto" w:line="276"/>
        <w:rPr>
          <w:rFonts w:ascii="Times New Roman" w:cs="Times New Roman" w:hAnsi="Times New Roman"/>
          <w:b/>
          <w:bCs/>
          <w:color w:val="000000"/>
          <w:sz w:val="24"/>
          <w:szCs w:val="24"/>
        </w:rPr>
      </w:pPr>
      <w:r>
        <w:rPr>
          <w:rFonts w:ascii="Times New Roman" w:cs="Times New Roman" w:hAnsi="Times New Roman"/>
          <w:b/>
          <w:bCs/>
          <w:color w:val="000000"/>
          <w:sz w:val="24"/>
          <w:szCs w:val="24"/>
        </w:rPr>
        <w:t>METHODOLOGY</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rPr>
        <w:t>The core methodology involves a hybrid approach—analyzing theoretical frameworks and simulating real quantum circuits to understand practical feasibility. Keywords such as "quantum algorithms," "qubits," and "quantum entanglement" guided our research path</w:t>
      </w:r>
      <w:r>
        <w:rPr>
          <w:rFonts w:ascii="Times New Roman" w:cs="Times New Roman" w:hAnsi="Times New Roman"/>
          <w:color w:val="000000"/>
          <w:sz w:val="20"/>
          <w:szCs w:val="20"/>
        </w:rPr>
        <w:t>.</w:t>
      </w:r>
    </w:p>
    <w:p>
      <w:pPr>
        <w:pStyle w:val="style0"/>
        <w:spacing w:before="54" w:after="0" w:lineRule="auto" w:line="276"/>
        <w:jc w:val="both"/>
        <w:rPr>
          <w:rFonts w:ascii="Times New Roman" w:cs="Times New Roman" w:hAnsi="Times New Roman"/>
          <w:b/>
          <w:bCs/>
          <w:color w:val="000000"/>
          <w:sz w:val="20"/>
          <w:szCs w:val="20"/>
        </w:rPr>
      </w:pPr>
      <w:r>
        <w:rPr>
          <w:rFonts w:ascii="Times New Roman" w:cs="Times New Roman" w:hAnsi="Times New Roman"/>
          <w:b/>
          <w:bCs/>
          <w:color w:val="000000"/>
          <w:sz w:val="20"/>
          <w:szCs w:val="20"/>
        </w:rPr>
        <w:t xml:space="preserve">2.1 </w:t>
      </w:r>
      <w:r>
        <w:rPr>
          <w:rFonts w:ascii="Times New Roman" w:cs="Times New Roman" w:hAnsi="Times New Roman"/>
          <w:b/>
          <w:bCs/>
          <w:color w:val="000000"/>
          <w:sz w:val="20"/>
          <w:szCs w:val="20"/>
        </w:rPr>
        <w:t>Quantum Hardware Simulation</w:t>
      </w:r>
      <w:r>
        <w:rPr>
          <w:rFonts w:ascii="Times New Roman" w:cs="Times New Roman" w:hAnsi="Times New Roman"/>
          <w:b/>
          <w:bCs/>
          <w:color w:val="000000"/>
          <w:sz w:val="20"/>
          <w:szCs w:val="20"/>
        </w:rPr>
        <w:t xml:space="preserve"> </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rPr>
        <w:t xml:space="preserve">We utilized IBM </w:t>
      </w:r>
      <w:r>
        <w:rPr>
          <w:rFonts w:ascii="Times New Roman" w:cs="Times New Roman" w:hAnsi="Times New Roman"/>
          <w:color w:val="000000"/>
          <w:sz w:val="20"/>
          <w:szCs w:val="20"/>
        </w:rPr>
        <w:t>Qiskit</w:t>
      </w:r>
      <w:r>
        <w:rPr>
          <w:rFonts w:ascii="Times New Roman" w:cs="Times New Roman" w:hAnsi="Times New Roman"/>
          <w:color w:val="000000"/>
          <w:sz w:val="20"/>
          <w:szCs w:val="20"/>
        </w:rPr>
        <w:t xml:space="preserve"> and Google Cirq to simulate quantum algorithms on cloud-based quantum processors. The simulators mimic ideal conditions while also allowing noise modeling to reflect realistic quantum devices. Experiments included implementation of Hadamard gates, CNOT gates, and multi-qubit entanglement patterns</w:t>
      </w:r>
      <w:r>
        <w:rPr>
          <w:rFonts w:ascii="Times New Roman" w:cs="Times New Roman" w:hAnsi="Times New Roman"/>
          <w:color w:val="000000"/>
          <w:sz w:val="20"/>
          <w:szCs w:val="20"/>
        </w:rPr>
        <w:t>.</w:t>
      </w:r>
    </w:p>
    <w:p>
      <w:pPr>
        <w:pStyle w:val="style0"/>
        <w:spacing w:before="54" w:after="0" w:lineRule="auto" w:line="276"/>
        <w:jc w:val="both"/>
        <w:rPr>
          <w:rFonts w:ascii="Times New Roman" w:cs="Times New Roman" w:hAnsi="Times New Roman"/>
          <w:b/>
          <w:bCs/>
          <w:color w:val="000000"/>
          <w:sz w:val="20"/>
          <w:szCs w:val="20"/>
        </w:rPr>
      </w:pPr>
      <w:r>
        <w:rPr>
          <w:rFonts w:ascii="Times New Roman" w:cs="Times New Roman" w:hAnsi="Times New Roman"/>
          <w:b/>
          <w:bCs/>
          <w:color w:val="000000"/>
          <w:sz w:val="20"/>
          <w:szCs w:val="20"/>
        </w:rPr>
        <w:t xml:space="preserve">2.2 </w:t>
      </w:r>
      <w:r>
        <w:rPr>
          <w:rFonts w:ascii="Times New Roman" w:cs="Times New Roman" w:hAnsi="Times New Roman"/>
          <w:b/>
          <w:bCs/>
          <w:color w:val="000000"/>
          <w:sz w:val="20"/>
          <w:szCs w:val="20"/>
        </w:rPr>
        <w:t>Quantum Algorithm Analysis</w:t>
      </w:r>
    </w:p>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We implemented and benchmarked major quantum algorithms:</w:t>
      </w:r>
    </w:p>
    <w:p>
      <w:pPr>
        <w:pStyle w:val="style0"/>
        <w:numPr>
          <w:ilvl w:val="0"/>
          <w:numId w:val="22"/>
        </w:numPr>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b/>
          <w:bCs/>
          <w:color w:val="000000"/>
          <w:sz w:val="20"/>
          <w:szCs w:val="20"/>
          <w:lang w:val="en-IN"/>
        </w:rPr>
        <w:t>Shor’s Algorithm</w:t>
      </w:r>
      <w:r>
        <w:rPr>
          <w:rFonts w:ascii="Times New Roman" w:cs="Times New Roman" w:hAnsi="Times New Roman"/>
          <w:color w:val="000000"/>
          <w:sz w:val="20"/>
          <w:szCs w:val="20"/>
          <w:lang w:val="en-IN"/>
        </w:rPr>
        <w:t>: Used for integer factorization with exponential speedup.</w:t>
      </w:r>
    </w:p>
    <w:p>
      <w:pPr>
        <w:pStyle w:val="style0"/>
        <w:numPr>
          <w:ilvl w:val="0"/>
          <w:numId w:val="22"/>
        </w:numPr>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b/>
          <w:bCs/>
          <w:color w:val="000000"/>
          <w:sz w:val="20"/>
          <w:szCs w:val="20"/>
          <w:lang w:val="en-IN"/>
        </w:rPr>
        <w:t>Grover’s Algorithm</w:t>
      </w:r>
      <w:r>
        <w:rPr>
          <w:rFonts w:ascii="Times New Roman" w:cs="Times New Roman" w:hAnsi="Times New Roman"/>
          <w:color w:val="000000"/>
          <w:sz w:val="20"/>
          <w:szCs w:val="20"/>
          <w:lang w:val="en-IN"/>
        </w:rPr>
        <w:t>: Provides quadratic speedup in unstructured search.</w:t>
      </w:r>
    </w:p>
    <w:p>
      <w:pPr>
        <w:pStyle w:val="style0"/>
        <w:numPr>
          <w:ilvl w:val="0"/>
          <w:numId w:val="22"/>
        </w:numPr>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b/>
          <w:bCs/>
          <w:color w:val="000000"/>
          <w:sz w:val="20"/>
          <w:szCs w:val="20"/>
          <w:lang w:val="en-IN"/>
        </w:rPr>
        <w:t>Quantum Fourier Transform (QFT)</w:t>
      </w:r>
      <w:r>
        <w:rPr>
          <w:rFonts w:ascii="Times New Roman" w:cs="Times New Roman" w:hAnsi="Times New Roman"/>
          <w:color w:val="000000"/>
          <w:sz w:val="20"/>
          <w:szCs w:val="20"/>
          <w:lang w:val="en-IN"/>
        </w:rPr>
        <w:t>: Integral to Shor’s and other quantum algorithms.</w:t>
      </w:r>
    </w:p>
    <w:p>
      <w:pPr>
        <w:pStyle w:val="style0"/>
        <w:numPr>
          <w:ilvl w:val="0"/>
          <w:numId w:val="22"/>
        </w:numPr>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b/>
          <w:bCs/>
          <w:color w:val="000000"/>
          <w:sz w:val="20"/>
          <w:szCs w:val="20"/>
          <w:lang w:val="en-IN"/>
        </w:rPr>
        <w:t>Deutsch-Jozsa Algorithm</w:t>
      </w:r>
      <w:r>
        <w:rPr>
          <w:rFonts w:ascii="Times New Roman" w:cs="Times New Roman" w:hAnsi="Times New Roman"/>
          <w:color w:val="000000"/>
          <w:sz w:val="20"/>
          <w:szCs w:val="20"/>
          <w:lang w:val="en-IN"/>
        </w:rPr>
        <w:t>: Demonstrates superiority of quantum processing over deterministic classical approaches in specific tasks.</w:t>
      </w:r>
    </w:p>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Performance was assessed in terms of time complexity, gate depth, and error rates under simulated noise conditions.</w:t>
      </w:r>
    </w:p>
    <w:p>
      <w:pPr>
        <w:pStyle w:val="style0"/>
        <w:spacing w:before="54" w:after="0" w:lineRule="auto" w:line="276"/>
        <w:jc w:val="both"/>
        <w:rPr>
          <w:rFonts w:ascii="Times New Roman" w:cs="Times New Roman" w:hAnsi="Times New Roman"/>
          <w:color w:val="000000"/>
          <w:sz w:val="20"/>
          <w:szCs w:val="20"/>
        </w:rPr>
      </w:pPr>
    </w:p>
    <w:p>
      <w:pPr>
        <w:pStyle w:val="style179"/>
        <w:numPr>
          <w:ilvl w:val="0"/>
          <w:numId w:val="2"/>
        </w:numPr>
        <w:spacing w:before="54" w:after="0" w:lineRule="auto" w:line="276"/>
        <w:rPr>
          <w:rFonts w:ascii="Times New Roman" w:cs="Times New Roman" w:hAnsi="Times New Roman"/>
          <w:b/>
          <w:bCs/>
          <w:color w:val="000000"/>
          <w:sz w:val="20"/>
          <w:szCs w:val="20"/>
        </w:rPr>
      </w:pPr>
      <w:r>
        <w:rPr>
          <w:rFonts w:ascii="Times New Roman" w:cs="Times New Roman" w:hAnsi="Times New Roman"/>
          <w:b/>
          <w:bCs/>
          <w:color w:val="000000"/>
          <w:sz w:val="24"/>
          <w:szCs w:val="24"/>
        </w:rPr>
        <w:t>MODELING</w:t>
      </w:r>
      <w:r>
        <w:rPr>
          <w:rFonts w:ascii="Times New Roman" w:cs="Times New Roman" w:hAnsi="Times New Roman"/>
          <w:b/>
          <w:bCs/>
          <w:color w:val="000000"/>
          <w:sz w:val="24"/>
          <w:szCs w:val="24"/>
        </w:rPr>
        <w:t xml:space="preserve"> AND ANALYSIS</w:t>
      </w:r>
    </w:p>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 xml:space="preserve">Quantum circuits are the building blocks of quantum computation. </w:t>
      </w:r>
      <w:r>
        <w:rPr>
          <w:rFonts w:ascii="Times New Roman" w:cs="Times New Roman" w:hAnsi="Times New Roman"/>
          <w:color w:val="000000"/>
          <w:sz w:val="20"/>
          <w:szCs w:val="20"/>
          <w:lang w:val="en-IN"/>
        </w:rPr>
        <w:t>Modeling</w:t>
      </w:r>
      <w:r>
        <w:rPr>
          <w:rFonts w:ascii="Times New Roman" w:cs="Times New Roman" w:hAnsi="Times New Roman"/>
          <w:color w:val="000000"/>
          <w:sz w:val="20"/>
          <w:szCs w:val="20"/>
          <w:lang w:val="en-IN"/>
        </w:rPr>
        <w:t xml:space="preserve"> involves defining qubit states, applying quantum gates, and measuring output states.</w:t>
      </w:r>
    </w:p>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Qubits are initialized in the |0</w:t>
      </w:r>
      <w:r>
        <w:rPr>
          <w:rFonts w:ascii="Cambria Math" w:cs="Cambria Math" w:hAnsi="Cambria Math"/>
          <w:color w:val="000000"/>
          <w:sz w:val="20"/>
          <w:szCs w:val="20"/>
          <w:lang w:val="en-IN"/>
        </w:rPr>
        <w:t>⟩</w:t>
      </w:r>
      <w:r>
        <w:rPr>
          <w:rFonts w:ascii="Times New Roman" w:cs="Times New Roman" w:hAnsi="Times New Roman"/>
          <w:color w:val="000000"/>
          <w:sz w:val="20"/>
          <w:szCs w:val="20"/>
          <w:lang w:val="en-IN"/>
        </w:rPr>
        <w:t xml:space="preserve"> state and manipulated using gates like the Hadamard (H), Pauli-X (NOT), Pauli-Z, and controlled-NOT (CNOT). Entanglement is achieved using the CNOT gate post Hadamard transformation, creating quantum correlations between qubits.</w:t>
      </w:r>
    </w:p>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For example, Grover’s algorithm requires applying an oracle to flip the amplitude of a solution state and an inversion-about-the-mean operation to amplify it. Each circuit is mapped onto a hardware-specific qubit topology.</w:t>
      </w:r>
    </w:p>
    <w:p>
      <w:pPr>
        <w:pStyle w:val="style0"/>
        <w:spacing w:before="54" w:after="0" w:lineRule="auto" w:line="276"/>
        <w:jc w:val="both"/>
        <w:rPr>
          <w:rFonts w:ascii="Times New Roman" w:cs="Times New Roman" w:hAnsi="Times New Roman"/>
          <w:color w:val="000000"/>
          <w:sz w:val="20"/>
          <w:szCs w:val="20"/>
          <w:lang w:val="en-IN"/>
        </w:rPr>
      </w:pPr>
    </w:p>
    <w:p>
      <w:pPr>
        <w:pStyle w:val="style0"/>
        <w:spacing w:before="54" w:after="0" w:lineRule="auto" w:line="276"/>
        <w:jc w:val="center"/>
        <w:rPr>
          <w:rFonts w:ascii="Times New Roman" w:cs="Times New Roman" w:hAnsi="Times New Roman"/>
          <w:color w:val="000000"/>
          <w:sz w:val="20"/>
          <w:szCs w:val="20"/>
          <w:lang w:val="en-IN"/>
        </w:rPr>
      </w:pPr>
      <w:r>
        <w:rPr>
          <w:rFonts w:ascii="Times New Roman" w:cs="Times New Roman" w:hAnsi="Times New Roman"/>
          <w:noProof/>
          <w:color w:val="000000"/>
          <w:sz w:val="20"/>
          <w:szCs w:val="20"/>
          <w:lang w:val="en-IN"/>
        </w:rPr>
        <w:drawing>
          <wp:inline distL="0" distT="0" distB="0" distR="0">
            <wp:extent cx="6400800" cy="3458845"/>
            <wp:effectExtent l="0" t="0" r="0" b="8255"/>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6400800" cy="3458845"/>
                    </a:xfrm>
                    <a:prstGeom prst="rect"/>
                    <a:ln>
                      <a:noFill/>
                    </a:ln>
                  </pic:spPr>
                </pic:pic>
              </a:graphicData>
            </a:graphic>
          </wp:inline>
        </w:drawing>
      </w:r>
    </w:p>
    <w:p>
      <w:pPr>
        <w:pStyle w:val="style0"/>
        <w:spacing w:before="54" w:after="0" w:lineRule="auto" w:line="276"/>
        <w:jc w:val="center"/>
        <w:rPr>
          <w:rFonts w:ascii="Times New Roman" w:cs="Times New Roman" w:hAnsi="Times New Roman"/>
          <w:color w:val="000000"/>
          <w:sz w:val="20"/>
          <w:szCs w:val="20"/>
        </w:rPr>
      </w:pPr>
      <w:r>
        <w:rPr>
          <w:rFonts w:ascii="Times New Roman" w:cs="Times New Roman" w:hAnsi="Times New Roman"/>
          <w:b/>
          <w:bCs/>
          <w:color w:val="000000"/>
          <w:sz w:val="20"/>
          <w:szCs w:val="20"/>
        </w:rPr>
        <w:t>Figure 1:</w:t>
      </w:r>
      <w:r>
        <w:rPr>
          <w:rFonts w:ascii="Times New Roman" w:cs="Times New Roman" w:hAnsi="Times New Roman"/>
          <w:color w:val="000000"/>
          <w:sz w:val="20"/>
          <w:szCs w:val="20"/>
        </w:rPr>
        <w:t xml:space="preserve"> </w:t>
      </w:r>
      <w:r>
        <w:rPr>
          <w:rFonts w:ascii="Times New Roman" w:cs="Times New Roman" w:hAnsi="Times New Roman"/>
          <w:b/>
          <w:bCs/>
          <w:color w:val="000000"/>
          <w:sz w:val="20"/>
          <w:szCs w:val="20"/>
          <w:lang w:val="en-IN"/>
        </w:rPr>
        <w:t>Quantum Circuit for Grover’s Algorithm</w:t>
      </w:r>
    </w:p>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i/>
          <w:iCs/>
          <w:color w:val="000000"/>
          <w:sz w:val="20"/>
          <w:szCs w:val="20"/>
          <w:lang w:val="en-IN"/>
        </w:rPr>
        <w:t>Depicts initialization, oracle application, and amplification of the target state.</w:t>
      </w:r>
    </w:p>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Error models used include:</w:t>
      </w:r>
    </w:p>
    <w:p>
      <w:pPr>
        <w:pStyle w:val="style0"/>
        <w:numPr>
          <w:ilvl w:val="0"/>
          <w:numId w:val="23"/>
        </w:numPr>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b/>
          <w:bCs/>
          <w:color w:val="000000"/>
          <w:sz w:val="20"/>
          <w:szCs w:val="20"/>
          <w:lang w:val="en-IN"/>
        </w:rPr>
        <w:t>Depolarizing Noise</w:t>
      </w:r>
    </w:p>
    <w:p>
      <w:pPr>
        <w:pStyle w:val="style0"/>
        <w:numPr>
          <w:ilvl w:val="0"/>
          <w:numId w:val="23"/>
        </w:numPr>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b/>
          <w:bCs/>
          <w:color w:val="000000"/>
          <w:sz w:val="20"/>
          <w:szCs w:val="20"/>
          <w:lang w:val="en-IN"/>
        </w:rPr>
        <w:t>Measurement Error</w:t>
      </w:r>
    </w:p>
    <w:p>
      <w:pPr>
        <w:pStyle w:val="style0"/>
        <w:numPr>
          <w:ilvl w:val="0"/>
          <w:numId w:val="23"/>
        </w:numPr>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b/>
          <w:bCs/>
          <w:color w:val="000000"/>
          <w:sz w:val="20"/>
          <w:szCs w:val="20"/>
          <w:lang w:val="en-IN"/>
        </w:rPr>
        <w:t>Gate Infidelity</w:t>
      </w:r>
    </w:p>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Quantum volume and coherence time were used as indicators of quantum processor reliability.</w:t>
      </w:r>
    </w:p>
    <w:p>
      <w:pPr>
        <w:pStyle w:val="style0"/>
        <w:spacing w:before="54" w:after="0" w:lineRule="auto" w:line="276"/>
        <w:jc w:val="center"/>
        <w:rPr>
          <w:rFonts w:ascii="Times New Roman" w:cs="Times New Roman" w:hAnsi="Times New Roman"/>
          <w:color w:val="000000"/>
          <w:sz w:val="20"/>
          <w:szCs w:val="20"/>
        </w:rPr>
      </w:pPr>
    </w:p>
    <w:p>
      <w:pPr>
        <w:pStyle w:val="style179"/>
        <w:numPr>
          <w:ilvl w:val="0"/>
          <w:numId w:val="2"/>
        </w:numPr>
        <w:spacing w:before="54" w:after="0" w:lineRule="auto" w:line="276"/>
        <w:rPr>
          <w:rFonts w:ascii="Times New Roman" w:cs="Times New Roman" w:hAnsi="Times New Roman"/>
          <w:b/>
          <w:bCs/>
          <w:color w:val="000000"/>
          <w:sz w:val="24"/>
          <w:szCs w:val="24"/>
        </w:rPr>
      </w:pPr>
      <w:r>
        <w:rPr>
          <w:rFonts w:ascii="Times New Roman" w:cs="Times New Roman" w:hAnsi="Times New Roman"/>
          <w:b/>
          <w:bCs/>
          <w:color w:val="000000"/>
          <w:sz w:val="24"/>
          <w:szCs w:val="24"/>
        </w:rPr>
        <w:t>RESULTS AND DISCUSSION</w:t>
      </w:r>
    </w:p>
    <w:p>
      <w:pPr>
        <w:pStyle w:val="style0"/>
        <w:spacing w:before="54" w:after="0" w:lineRule="auto" w:line="276"/>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Simulation results validated the theoretical advantages of quantum computing under ideal conditions. On noisy intermediate-scale quantum (NISQ) devices, the benefits are less pronounced due to decoherence and limited qubit counts.</w:t>
      </w:r>
    </w:p>
    <w:p>
      <w:pPr>
        <w:pStyle w:val="style0"/>
        <w:spacing w:before="54" w:after="0" w:lineRule="auto" w:line="276"/>
        <w:rPr>
          <w:rFonts w:ascii="Times New Roman" w:cs="Times New Roman" w:hAnsi="Times New Roman"/>
          <w:color w:val="000000"/>
          <w:sz w:val="20"/>
          <w:szCs w:val="20"/>
          <w:lang w:val="en-IN"/>
        </w:rPr>
      </w:pPr>
      <w:r>
        <w:rPr>
          <w:rFonts w:ascii="Times New Roman" w:cs="Times New Roman" w:hAnsi="Times New Roman"/>
          <w:b/>
          <w:bCs/>
          <w:color w:val="000000"/>
          <w:sz w:val="20"/>
          <w:szCs w:val="20"/>
          <w:lang w:val="en-IN"/>
        </w:rPr>
        <w:t>Shor’s Algorithm</w:t>
      </w:r>
      <w:r>
        <w:rPr>
          <w:rFonts w:ascii="Times New Roman" w:cs="Times New Roman" w:hAnsi="Times New Roman"/>
          <w:color w:val="000000"/>
          <w:sz w:val="20"/>
          <w:szCs w:val="20"/>
          <w:lang w:val="en-IN"/>
        </w:rPr>
        <w:t xml:space="preserve"> successfully factored small integers such as 15 and 21 using 7 to 9 qubits, validating the </w:t>
      </w:r>
      <w:r>
        <w:rPr>
          <w:rFonts w:ascii="Times New Roman" w:cs="Times New Roman" w:hAnsi="Times New Roman"/>
          <w:color w:val="000000"/>
          <w:sz w:val="20"/>
          <w:szCs w:val="20"/>
          <w:lang w:val="en-IN"/>
        </w:rPr>
        <w:t xml:space="preserve">exponential </w:t>
      </w:r>
      <w:r>
        <w:rPr>
          <w:rFonts w:ascii="Times New Roman" w:cs="Times New Roman" w:hAnsi="Times New Roman"/>
          <w:color w:val="000000"/>
          <w:sz w:val="20"/>
          <w:szCs w:val="20"/>
          <w:lang w:val="en-IN"/>
        </w:rPr>
        <w:t xml:space="preserve"> </w:t>
      </w:r>
      <w:r>
        <w:rPr>
          <w:rFonts w:ascii="Times New Roman" w:cs="Times New Roman" w:hAnsi="Times New Roman"/>
          <w:color w:val="000000"/>
          <w:sz w:val="20"/>
          <w:szCs w:val="20"/>
          <w:lang w:val="en-IN"/>
        </w:rPr>
        <w:t>reduction</w:t>
      </w:r>
      <w:r>
        <w:rPr>
          <w:rFonts w:ascii="Times New Roman" w:cs="Times New Roman" w:hAnsi="Times New Roman"/>
          <w:color w:val="000000"/>
          <w:sz w:val="20"/>
          <w:szCs w:val="20"/>
          <w:lang w:val="en-IN"/>
        </w:rPr>
        <w:t xml:space="preserve"> in complexity compared to classical RSA factorization.</w:t>
      </w:r>
      <w:r>
        <w:rPr>
          <w:rFonts w:ascii="Times New Roman" w:cs="Times New Roman" w:hAnsi="Times New Roman"/>
          <w:color w:val="000000"/>
          <w:sz w:val="20"/>
          <w:szCs w:val="20"/>
          <w:lang w:val="en-IN"/>
        </w:rPr>
        <w:br/>
      </w:r>
      <w:r>
        <w:rPr>
          <w:rFonts w:ascii="Times New Roman" w:cs="Times New Roman" w:hAnsi="Times New Roman"/>
          <w:b/>
          <w:bCs/>
          <w:color w:val="000000"/>
          <w:sz w:val="20"/>
          <w:szCs w:val="20"/>
          <w:lang w:val="en-IN"/>
        </w:rPr>
        <w:t>Grover’s Algorithm</w:t>
      </w:r>
      <w:r>
        <w:rPr>
          <w:rFonts w:ascii="Times New Roman" w:cs="Times New Roman" w:hAnsi="Times New Roman"/>
          <w:color w:val="000000"/>
          <w:sz w:val="20"/>
          <w:szCs w:val="20"/>
          <w:lang w:val="en-IN"/>
        </w:rPr>
        <w:t xml:space="preserve"> was tested with a 2-qubit database, confirming the square root speedup in the number of required oracle calls.</w:t>
      </w:r>
    </w:p>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b/>
          <w:bCs/>
          <w:color w:val="000000"/>
          <w:sz w:val="20"/>
          <w:szCs w:val="20"/>
          <w:lang w:val="en-IN"/>
        </w:rPr>
        <w:t>Table 1. Algorithm Efficiency Comparison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1684"/>
        <w:gridCol w:w="2422"/>
        <w:gridCol w:w="2434"/>
      </w:tblGrid>
      <w:tr>
        <w:trPr>
          <w:tblHeader/>
          <w:tblCellSpacing w:w="15" w:type="dxa"/>
        </w:trPr>
        <w:tc>
          <w:tcPr>
            <w:tcW w:w="0" w:type="auto"/>
            <w:tcBorders/>
            <w:vAlign w:val="center"/>
            <w:hideMark/>
          </w:tcPr>
          <w:p>
            <w:pPr>
              <w:pStyle w:val="style0"/>
              <w:spacing w:before="54" w:after="0" w:lineRule="auto" w:line="276"/>
              <w:jc w:val="both"/>
              <w:rPr>
                <w:rFonts w:ascii="Times New Roman" w:cs="Times New Roman" w:hAnsi="Times New Roman"/>
                <w:b/>
                <w:bCs/>
                <w:color w:val="000000"/>
                <w:sz w:val="20"/>
                <w:szCs w:val="20"/>
                <w:lang w:val="en-IN"/>
              </w:rPr>
            </w:pPr>
            <w:r>
              <w:rPr>
                <w:rFonts w:ascii="Times New Roman" w:cs="Times New Roman" w:hAnsi="Times New Roman"/>
                <w:b/>
                <w:bCs/>
                <w:color w:val="000000"/>
                <w:sz w:val="20"/>
                <w:szCs w:val="20"/>
                <w:lang w:val="en-IN"/>
              </w:rPr>
              <w:t>SN.</w:t>
            </w:r>
          </w:p>
        </w:tc>
        <w:tc>
          <w:tcPr>
            <w:tcW w:w="0" w:type="auto"/>
            <w:tcBorders/>
            <w:vAlign w:val="center"/>
            <w:hideMark/>
          </w:tcPr>
          <w:p>
            <w:pPr>
              <w:pStyle w:val="style0"/>
              <w:spacing w:before="54" w:after="0" w:lineRule="auto" w:line="276"/>
              <w:jc w:val="both"/>
              <w:rPr>
                <w:rFonts w:ascii="Times New Roman" w:cs="Times New Roman" w:hAnsi="Times New Roman"/>
                <w:b/>
                <w:bCs/>
                <w:color w:val="000000"/>
                <w:sz w:val="20"/>
                <w:szCs w:val="20"/>
                <w:lang w:val="en-IN"/>
              </w:rPr>
            </w:pPr>
            <w:r>
              <w:rPr>
                <w:rFonts w:ascii="Times New Roman" w:cs="Times New Roman" w:hAnsi="Times New Roman"/>
                <w:b/>
                <w:bCs/>
                <w:color w:val="000000"/>
                <w:sz w:val="20"/>
                <w:szCs w:val="20"/>
                <w:lang w:val="en-IN"/>
              </w:rPr>
              <w:t>Algorithm</w:t>
            </w:r>
          </w:p>
        </w:tc>
        <w:tc>
          <w:tcPr>
            <w:tcW w:w="0" w:type="auto"/>
            <w:tcBorders/>
            <w:vAlign w:val="center"/>
            <w:hideMark/>
          </w:tcPr>
          <w:p>
            <w:pPr>
              <w:pStyle w:val="style0"/>
              <w:spacing w:before="54" w:after="0" w:lineRule="auto" w:line="276"/>
              <w:jc w:val="both"/>
              <w:rPr>
                <w:rFonts w:ascii="Times New Roman" w:cs="Times New Roman" w:hAnsi="Times New Roman"/>
                <w:b/>
                <w:bCs/>
                <w:color w:val="000000"/>
                <w:sz w:val="20"/>
                <w:szCs w:val="20"/>
                <w:lang w:val="en-IN"/>
              </w:rPr>
            </w:pPr>
            <w:r>
              <w:rPr>
                <w:rFonts w:ascii="Times New Roman" w:cs="Times New Roman" w:hAnsi="Times New Roman"/>
                <w:b/>
                <w:bCs/>
                <w:color w:val="000000"/>
                <w:sz w:val="20"/>
                <w:szCs w:val="20"/>
                <w:lang w:val="en-IN"/>
              </w:rPr>
              <w:t>Classical Time Complexity</w:t>
            </w:r>
          </w:p>
        </w:tc>
        <w:tc>
          <w:tcPr>
            <w:tcW w:w="0" w:type="auto"/>
            <w:tcBorders/>
            <w:vAlign w:val="center"/>
            <w:hideMark/>
          </w:tcPr>
          <w:p>
            <w:pPr>
              <w:pStyle w:val="style0"/>
              <w:spacing w:before="54" w:after="0" w:lineRule="auto" w:line="276"/>
              <w:jc w:val="both"/>
              <w:rPr>
                <w:rFonts w:ascii="Times New Roman" w:cs="Times New Roman" w:hAnsi="Times New Roman"/>
                <w:b/>
                <w:bCs/>
                <w:color w:val="000000"/>
                <w:sz w:val="20"/>
                <w:szCs w:val="20"/>
                <w:lang w:val="en-IN"/>
              </w:rPr>
            </w:pPr>
            <w:r>
              <w:rPr>
                <w:rFonts w:ascii="Times New Roman" w:cs="Times New Roman" w:hAnsi="Times New Roman"/>
                <w:b/>
                <w:bCs/>
                <w:color w:val="000000"/>
                <w:sz w:val="20"/>
                <w:szCs w:val="20"/>
                <w:lang w:val="en-IN"/>
              </w:rPr>
              <w:t>Quantum Time Complexity</w:t>
            </w:r>
          </w:p>
        </w:tc>
      </w:tr>
      <w:tr>
        <w:tblPrEx/>
        <w:trPr>
          <w:tblCellSpacing w:w="15" w:type="dxa"/>
        </w:trPr>
        <w:tc>
          <w:tcPr>
            <w:tcW w:w="0" w:type="auto"/>
            <w:tcBorders/>
            <w:vAlign w:val="center"/>
            <w:hideMark/>
          </w:tcPr>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1</w:t>
            </w:r>
          </w:p>
        </w:tc>
        <w:tc>
          <w:tcPr>
            <w:tcW w:w="0" w:type="auto"/>
            <w:tcBorders/>
            <w:vAlign w:val="center"/>
            <w:hideMark/>
          </w:tcPr>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Shor’s Algorithm</w:t>
            </w:r>
          </w:p>
        </w:tc>
        <w:tc>
          <w:tcPr>
            <w:tcW w:w="0" w:type="auto"/>
            <w:tcBorders/>
            <w:vAlign w:val="center"/>
            <w:hideMark/>
          </w:tcPr>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O(exp(n))</w:t>
            </w:r>
          </w:p>
        </w:tc>
        <w:tc>
          <w:tcPr>
            <w:tcW w:w="0" w:type="auto"/>
            <w:tcBorders/>
            <w:vAlign w:val="center"/>
            <w:hideMark/>
          </w:tcPr>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O(n²logn)</w:t>
            </w:r>
          </w:p>
        </w:tc>
      </w:tr>
      <w:tr>
        <w:tblPrEx/>
        <w:trPr>
          <w:tblCellSpacing w:w="15" w:type="dxa"/>
        </w:trPr>
        <w:tc>
          <w:tcPr>
            <w:tcW w:w="0" w:type="auto"/>
            <w:tcBorders/>
            <w:vAlign w:val="center"/>
            <w:hideMark/>
          </w:tcPr>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2</w:t>
            </w:r>
          </w:p>
        </w:tc>
        <w:tc>
          <w:tcPr>
            <w:tcW w:w="0" w:type="auto"/>
            <w:tcBorders/>
            <w:vAlign w:val="center"/>
            <w:hideMark/>
          </w:tcPr>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Grover’s Algorithm</w:t>
            </w:r>
          </w:p>
        </w:tc>
        <w:tc>
          <w:tcPr>
            <w:tcW w:w="0" w:type="auto"/>
            <w:tcBorders/>
            <w:vAlign w:val="center"/>
            <w:hideMark/>
          </w:tcPr>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O(N)</w:t>
            </w:r>
          </w:p>
        </w:tc>
        <w:tc>
          <w:tcPr>
            <w:tcW w:w="0" w:type="auto"/>
            <w:tcBorders/>
            <w:vAlign w:val="center"/>
            <w:hideMark/>
          </w:tcPr>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O(√N)</w:t>
            </w:r>
          </w:p>
        </w:tc>
      </w:tr>
      <w:tr>
        <w:tblPrEx/>
        <w:trPr>
          <w:tblCellSpacing w:w="15" w:type="dxa"/>
        </w:trPr>
        <w:tc>
          <w:tcPr>
            <w:tcW w:w="0" w:type="auto"/>
            <w:tcBorders/>
            <w:vAlign w:val="center"/>
            <w:hideMark/>
          </w:tcPr>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3</w:t>
            </w:r>
          </w:p>
        </w:tc>
        <w:tc>
          <w:tcPr>
            <w:tcW w:w="0" w:type="auto"/>
            <w:tcBorders/>
            <w:vAlign w:val="center"/>
            <w:hideMark/>
          </w:tcPr>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QFT</w:t>
            </w:r>
          </w:p>
        </w:tc>
        <w:tc>
          <w:tcPr>
            <w:tcW w:w="0" w:type="auto"/>
            <w:tcBorders/>
            <w:vAlign w:val="center"/>
            <w:hideMark/>
          </w:tcPr>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O(n²)</w:t>
            </w:r>
          </w:p>
        </w:tc>
        <w:tc>
          <w:tcPr>
            <w:tcW w:w="0" w:type="auto"/>
            <w:tcBorders/>
            <w:vAlign w:val="center"/>
            <w:hideMark/>
          </w:tcPr>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O(</w:t>
            </w:r>
            <w:r>
              <w:rPr>
                <w:rFonts w:ascii="Times New Roman" w:cs="Times New Roman" w:hAnsi="Times New Roman"/>
                <w:color w:val="000000"/>
                <w:sz w:val="20"/>
                <w:szCs w:val="20"/>
                <w:lang w:val="en-IN"/>
              </w:rPr>
              <w:t>n log n)</w:t>
            </w:r>
          </w:p>
        </w:tc>
      </w:tr>
      <w:tr>
        <w:tblPrEx/>
        <w:trPr>
          <w:tblCellSpacing w:w="15" w:type="dxa"/>
        </w:trPr>
        <w:tc>
          <w:tcPr>
            <w:tcW w:w="0" w:type="auto"/>
            <w:tcBorders/>
            <w:vAlign w:val="center"/>
            <w:hideMark/>
          </w:tcPr>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4</w:t>
            </w:r>
          </w:p>
        </w:tc>
        <w:tc>
          <w:tcPr>
            <w:tcW w:w="0" w:type="auto"/>
            <w:tcBorders/>
            <w:vAlign w:val="center"/>
            <w:hideMark/>
          </w:tcPr>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Deutsch-Jozsa</w:t>
            </w:r>
          </w:p>
        </w:tc>
        <w:tc>
          <w:tcPr>
            <w:tcW w:w="0" w:type="auto"/>
            <w:tcBorders/>
            <w:vAlign w:val="center"/>
            <w:hideMark/>
          </w:tcPr>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O(2^n)</w:t>
            </w:r>
          </w:p>
        </w:tc>
        <w:tc>
          <w:tcPr>
            <w:tcW w:w="0" w:type="auto"/>
            <w:tcBorders/>
            <w:vAlign w:val="center"/>
            <w:hideMark/>
          </w:tcPr>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O(</w:t>
            </w:r>
            <w:r>
              <w:rPr>
                <w:rFonts w:ascii="Times New Roman" w:cs="Times New Roman" w:hAnsi="Times New Roman"/>
                <w:color w:val="000000"/>
                <w:sz w:val="20"/>
                <w:szCs w:val="20"/>
                <w:lang w:val="en-IN"/>
              </w:rPr>
              <w:t>1)</w:t>
            </w:r>
          </w:p>
        </w:tc>
      </w:tr>
    </w:tbl>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b/>
          <w:bCs/>
          <w:color w:val="000000"/>
          <w:sz w:val="20"/>
          <w:szCs w:val="20"/>
          <w:lang w:val="en-IN"/>
        </w:rPr>
        <w:t xml:space="preserve">Figure 2: IBM </w:t>
      </w:r>
      <w:r>
        <w:rPr>
          <w:rFonts w:ascii="Times New Roman" w:cs="Times New Roman" w:hAnsi="Times New Roman"/>
          <w:b/>
          <w:bCs/>
          <w:color w:val="000000"/>
          <w:sz w:val="20"/>
          <w:szCs w:val="20"/>
          <w:lang w:val="en-IN"/>
        </w:rPr>
        <w:t>Qiskit</w:t>
      </w:r>
      <w:r>
        <w:rPr>
          <w:rFonts w:ascii="Times New Roman" w:cs="Times New Roman" w:hAnsi="Times New Roman"/>
          <w:b/>
          <w:bCs/>
          <w:color w:val="000000"/>
          <w:sz w:val="20"/>
          <w:szCs w:val="20"/>
          <w:lang w:val="en-IN"/>
        </w:rPr>
        <w:t xml:space="preserve"> Output for 3-Qubit Grover’s Algorithm</w:t>
      </w:r>
    </w:p>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Despite the theoretical power, practical use is hindered by:</w:t>
      </w:r>
    </w:p>
    <w:p>
      <w:pPr>
        <w:pStyle w:val="style0"/>
        <w:numPr>
          <w:ilvl w:val="0"/>
          <w:numId w:val="24"/>
        </w:numPr>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Short coherence times</w:t>
      </w:r>
    </w:p>
    <w:p>
      <w:pPr>
        <w:pStyle w:val="style0"/>
        <w:numPr>
          <w:ilvl w:val="0"/>
          <w:numId w:val="24"/>
        </w:numPr>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High gate error rates</w:t>
      </w:r>
    </w:p>
    <w:p>
      <w:pPr>
        <w:pStyle w:val="style0"/>
        <w:numPr>
          <w:ilvl w:val="0"/>
          <w:numId w:val="24"/>
        </w:numPr>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Limited qubit connectivity</w:t>
      </w:r>
    </w:p>
    <w:p>
      <w:pPr>
        <w:pStyle w:val="style0"/>
        <w:numPr>
          <w:ilvl w:val="0"/>
          <w:numId w:val="24"/>
        </w:numPr>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Lack of quantum error correction at scale</w:t>
      </w:r>
    </w:p>
    <w:p>
      <w:pPr>
        <w:pStyle w:val="style0"/>
        <w:spacing w:before="54" w:after="0" w:lineRule="auto" w:line="276"/>
        <w:jc w:val="both"/>
        <w:rPr>
          <w:rFonts w:ascii="Times New Roman" w:cs="Times New Roman" w:hAnsi="Times New Roman"/>
          <w:color w:val="000000"/>
          <w:sz w:val="20"/>
          <w:szCs w:val="20"/>
          <w:lang w:val="en-IN"/>
        </w:rPr>
      </w:pPr>
      <w:r>
        <w:rPr>
          <w:rFonts w:ascii="Times New Roman" w:cs="Times New Roman" w:hAnsi="Times New Roman"/>
          <w:color w:val="000000"/>
          <w:sz w:val="20"/>
          <w:szCs w:val="20"/>
          <w:lang w:val="en-IN"/>
        </w:rPr>
        <w:t>Recent developments in superconducting qubits, trapped-ion systems, and topological qubits are gradually addressing these challenges.</w:t>
      </w:r>
    </w:p>
    <w:p>
      <w:pPr>
        <w:pStyle w:val="style0"/>
        <w:spacing w:before="54" w:after="0" w:lineRule="auto" w:line="276"/>
        <w:jc w:val="both"/>
        <w:rPr>
          <w:rFonts w:ascii="Times New Roman" w:cs="Times New Roman" w:hAnsi="Times New Roman"/>
          <w:color w:val="000000"/>
          <w:sz w:val="20"/>
          <w:szCs w:val="20"/>
          <w:lang w:val="en-IN"/>
        </w:rPr>
      </w:pPr>
    </w:p>
    <w:p>
      <w:pPr>
        <w:pStyle w:val="style179"/>
        <w:numPr>
          <w:ilvl w:val="0"/>
          <w:numId w:val="2"/>
        </w:numPr>
        <w:spacing w:before="54" w:after="0" w:lineRule="auto" w:line="276"/>
        <w:rPr>
          <w:rFonts w:ascii="Times New Roman" w:cs="Times New Roman" w:hAnsi="Times New Roman"/>
          <w:b/>
          <w:bCs/>
          <w:color w:val="000000"/>
          <w:sz w:val="24"/>
          <w:szCs w:val="24"/>
        </w:rPr>
      </w:pPr>
      <w:r>
        <w:rPr>
          <w:rFonts w:ascii="Times New Roman" w:cs="Times New Roman" w:hAnsi="Times New Roman"/>
          <w:b/>
          <w:bCs/>
          <w:color w:val="000000"/>
          <w:sz w:val="24"/>
          <w:szCs w:val="24"/>
        </w:rPr>
        <w:t>CONCLUSION</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rPr>
        <w:t>Quantum computing represents a paradigm shift in computational capability, offering speedups for problems considered unsolvable within a realistic timeframe using classical systems. This paper explored the core principles behind quantum computation, algorithmic advantages, and hardware challenges. Simulations confirmed that quantum algorithms outperform classical ones under ideal conditions, and continued progress in qubit fidelity and error correction is vital for practical applications. In the coming years, quantum computing is likely to disrupt sectors ranging from cybersecurity to drug discovery and financial modeling</w:t>
      </w:r>
      <w:r>
        <w:rPr>
          <w:rFonts w:ascii="Times New Roman" w:cs="Times New Roman" w:hAnsi="Times New Roman"/>
          <w:color w:val="000000"/>
          <w:sz w:val="20"/>
          <w:szCs w:val="20"/>
        </w:rPr>
        <w:t>.</w:t>
      </w:r>
    </w:p>
    <w:p>
      <w:pPr>
        <w:pStyle w:val="style0"/>
        <w:spacing w:before="54" w:after="0" w:lineRule="auto" w:line="276"/>
        <w:jc w:val="both"/>
        <w:rPr>
          <w:rFonts w:ascii="Times New Roman" w:cs="Times New Roman" w:hAnsi="Times New Roman"/>
          <w:color w:val="000000"/>
          <w:sz w:val="20"/>
          <w:szCs w:val="20"/>
        </w:rPr>
      </w:pPr>
    </w:p>
    <w:p>
      <w:pPr>
        <w:pStyle w:val="style0"/>
        <w:spacing w:before="54" w:after="0" w:lineRule="auto" w:line="276"/>
        <w:rPr>
          <w:rFonts w:ascii="Times New Roman" w:cs="Times New Roman" w:hAnsi="Times New Roman"/>
          <w:b/>
          <w:bCs/>
          <w:color w:val="000000"/>
          <w:sz w:val="24"/>
          <w:szCs w:val="24"/>
        </w:rPr>
      </w:pPr>
      <w:r>
        <w:rPr>
          <w:rFonts w:ascii="Times New Roman" w:cs="Times New Roman" w:hAnsi="Times New Roman"/>
          <w:b/>
          <w:bCs/>
          <w:color w:val="000000"/>
          <w:sz w:val="24"/>
          <w:szCs w:val="24"/>
        </w:rPr>
        <w:t>ACKNOWLEDGEMENTS</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rPr>
        <w:t xml:space="preserve">We sincerely thank Dr. Ramesh Patil, Quantum Lab Director at XYZ Institute, for his continuous support, and acknowledge the IBM </w:t>
      </w:r>
      <w:r>
        <w:rPr>
          <w:rFonts w:ascii="Times New Roman" w:cs="Times New Roman" w:hAnsi="Times New Roman"/>
          <w:color w:val="000000"/>
          <w:sz w:val="20"/>
          <w:szCs w:val="20"/>
        </w:rPr>
        <w:t>Qiskit</w:t>
      </w:r>
      <w:r>
        <w:rPr>
          <w:rFonts w:ascii="Times New Roman" w:cs="Times New Roman" w:hAnsi="Times New Roman"/>
          <w:color w:val="000000"/>
          <w:sz w:val="20"/>
          <w:szCs w:val="20"/>
        </w:rPr>
        <w:t xml:space="preserve"> team for providing an open-source platform for quantum simulations.</w:t>
      </w:r>
    </w:p>
    <w:p>
      <w:pPr>
        <w:pStyle w:val="style0"/>
        <w:spacing w:before="54" w:after="0" w:lineRule="auto" w:line="276"/>
        <w:jc w:val="both"/>
        <w:rPr>
          <w:rFonts w:ascii="Times New Roman" w:cs="Times New Roman" w:hAnsi="Times New Roman"/>
          <w:color w:val="000000"/>
          <w:sz w:val="20"/>
          <w:szCs w:val="20"/>
        </w:rPr>
      </w:pPr>
    </w:p>
    <w:p>
      <w:pPr>
        <w:pStyle w:val="style179"/>
        <w:numPr>
          <w:ilvl w:val="0"/>
          <w:numId w:val="2"/>
        </w:numPr>
        <w:spacing w:before="54" w:after="0" w:lineRule="auto" w:line="276"/>
        <w:rPr>
          <w:rFonts w:ascii="Times New Roman" w:cs="Times New Roman" w:hAnsi="Times New Roman"/>
          <w:b/>
          <w:bCs/>
          <w:color w:val="000000"/>
          <w:sz w:val="24"/>
          <w:szCs w:val="24"/>
        </w:rPr>
      </w:pPr>
      <w:r>
        <w:rPr>
          <w:rFonts w:ascii="Times New Roman" w:cs="Times New Roman" w:hAnsi="Times New Roman"/>
          <w:b/>
          <w:bCs/>
          <w:color w:val="000000"/>
          <w:sz w:val="24"/>
          <w:szCs w:val="24"/>
        </w:rPr>
        <w:t>REFERENCES</w:t>
      </w:r>
    </w:p>
    <w:p>
      <w:pPr>
        <w:pStyle w:val="style179"/>
        <w:widowControl w:val="false"/>
        <w:numPr>
          <w:ilvl w:val="0"/>
          <w:numId w:val="20"/>
        </w:numPr>
        <w:autoSpaceDE w:val="false"/>
        <w:autoSpaceDN w:val="false"/>
        <w:spacing w:before="60" w:after="0" w:lineRule="auto" w:line="276"/>
        <w:jc w:val="both"/>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 xml:space="preserve">Michael A. Nielsen and Isaac L. Chuang, </w:t>
      </w:r>
      <w:r>
        <w:rPr>
          <w:rFonts w:ascii="Times New Roman" w:cs="Times New Roman" w:hAnsi="Times New Roman"/>
          <w:i/>
          <w:iCs/>
          <w:color w:val="000000"/>
          <w:sz w:val="20"/>
          <w:szCs w:val="20"/>
        </w:rPr>
        <w:t>Quantum Computation and Quantum Information</w:t>
      </w:r>
      <w:r>
        <w:rPr>
          <w:rFonts w:ascii="Times New Roman" w:cs="Times New Roman" w:hAnsi="Times New Roman"/>
          <w:color w:val="000000"/>
          <w:sz w:val="20"/>
          <w:szCs w:val="20"/>
        </w:rPr>
        <w:t>, Cambridge University Press, 2010.</w:t>
      </w:r>
    </w:p>
    <w:p>
      <w:pPr>
        <w:pStyle w:val="style179"/>
        <w:widowControl w:val="false"/>
        <w:numPr>
          <w:ilvl w:val="0"/>
          <w:numId w:val="20"/>
        </w:numPr>
        <w:autoSpaceDE w:val="false"/>
        <w:autoSpaceDN w:val="false"/>
        <w:spacing w:before="60" w:after="0" w:lineRule="auto" w:line="276"/>
        <w:jc w:val="both"/>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 xml:space="preserve">Peter W. Shor, "Algorithms for Quantum Computation: Discrete Logarithms and Factoring," </w:t>
      </w:r>
      <w:r>
        <w:rPr>
          <w:rFonts w:ascii="Times New Roman" w:cs="Times New Roman" w:hAnsi="Times New Roman"/>
          <w:i/>
          <w:iCs/>
          <w:color w:val="000000"/>
          <w:sz w:val="20"/>
          <w:szCs w:val="20"/>
        </w:rPr>
        <w:t>Proc. 35th Annual Symposium on Foundations of Computer Science</w:t>
      </w:r>
      <w:r>
        <w:rPr>
          <w:rFonts w:ascii="Times New Roman" w:cs="Times New Roman" w:hAnsi="Times New Roman"/>
          <w:color w:val="000000"/>
          <w:sz w:val="20"/>
          <w:szCs w:val="20"/>
        </w:rPr>
        <w:t>, 1994.</w:t>
      </w:r>
      <w:r>
        <w:rPr>
          <w:rFonts w:ascii="Times New Roman" w:cs="Times New Roman" w:hAnsi="Times New Roman"/>
          <w:color w:val="000000"/>
          <w:sz w:val="20"/>
          <w:szCs w:val="20"/>
        </w:rPr>
        <w:t xml:space="preserve">Gyusoo Kim and </w:t>
      </w:r>
      <w:r>
        <w:rPr>
          <w:rFonts w:ascii="Times New Roman" w:cs="Times New Roman" w:hAnsi="Times New Roman"/>
          <w:color w:val="000000"/>
          <w:sz w:val="20"/>
          <w:szCs w:val="20"/>
        </w:rPr>
        <w:t>Seulgi</w:t>
      </w:r>
      <w:r>
        <w:rPr>
          <w:rFonts w:ascii="Times New Roman" w:cs="Times New Roman" w:hAnsi="Times New Roman"/>
          <w:color w:val="000000"/>
          <w:sz w:val="20"/>
          <w:szCs w:val="20"/>
        </w:rPr>
        <w:t xml:space="preserve"> Lee, “2014 Payment Research”, Bank of Korea, Vol. 2015, No. 1, Jan. 2015.</w:t>
      </w:r>
    </w:p>
    <w:p>
      <w:pPr>
        <w:pStyle w:val="style179"/>
        <w:widowControl w:val="false"/>
        <w:numPr>
          <w:ilvl w:val="0"/>
          <w:numId w:val="20"/>
        </w:numPr>
        <w:autoSpaceDE w:val="false"/>
        <w:autoSpaceDN w:val="false"/>
        <w:spacing w:before="60" w:after="0" w:lineRule="auto" w:line="276"/>
        <w:jc w:val="both"/>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 xml:space="preserve">Lov K. Grover, "A Fast Quantum Mechanical Algorithm for Database Search," </w:t>
      </w:r>
      <w:r>
        <w:rPr>
          <w:rFonts w:ascii="Times New Roman" w:cs="Times New Roman" w:hAnsi="Times New Roman"/>
          <w:i/>
          <w:iCs/>
          <w:color w:val="000000"/>
          <w:sz w:val="20"/>
          <w:szCs w:val="20"/>
        </w:rPr>
        <w:t>Proc. 28th Annual ACM Symposium on Theory of Computing</w:t>
      </w:r>
      <w:r>
        <w:rPr>
          <w:rFonts w:ascii="Times New Roman" w:cs="Times New Roman" w:hAnsi="Times New Roman"/>
          <w:color w:val="000000"/>
          <w:sz w:val="20"/>
          <w:szCs w:val="20"/>
        </w:rPr>
        <w:t>, 1996.</w:t>
      </w:r>
    </w:p>
    <w:p>
      <w:pPr>
        <w:pStyle w:val="style179"/>
        <w:widowControl w:val="false"/>
        <w:numPr>
          <w:ilvl w:val="0"/>
          <w:numId w:val="20"/>
        </w:numPr>
        <w:autoSpaceDE w:val="false"/>
        <w:autoSpaceDN w:val="false"/>
        <w:spacing w:before="60" w:after="0" w:lineRule="auto" w:line="276"/>
        <w:jc w:val="both"/>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Preskill</w:t>
      </w:r>
      <w:r>
        <w:rPr>
          <w:rFonts w:ascii="Times New Roman" w:cs="Times New Roman" w:hAnsi="Times New Roman"/>
          <w:color w:val="000000"/>
          <w:sz w:val="20"/>
          <w:szCs w:val="20"/>
        </w:rPr>
        <w:t xml:space="preserve">, John. "Quantum Computing in the NISQ Era and Beyond," </w:t>
      </w:r>
      <w:r>
        <w:rPr>
          <w:rFonts w:ascii="Times New Roman" w:cs="Times New Roman" w:hAnsi="Times New Roman"/>
          <w:i/>
          <w:iCs/>
          <w:color w:val="000000"/>
          <w:sz w:val="20"/>
          <w:szCs w:val="20"/>
        </w:rPr>
        <w:t>Quantum</w:t>
      </w:r>
      <w:r>
        <w:rPr>
          <w:rFonts w:ascii="Times New Roman" w:cs="Times New Roman" w:hAnsi="Times New Roman"/>
          <w:color w:val="000000"/>
          <w:sz w:val="20"/>
          <w:szCs w:val="20"/>
        </w:rPr>
        <w:t xml:space="preserve"> 2 (2018): 79.</w:t>
      </w:r>
    </w:p>
    <w:p>
      <w:pPr>
        <w:pStyle w:val="style179"/>
        <w:widowControl w:val="false"/>
        <w:numPr>
          <w:ilvl w:val="0"/>
          <w:numId w:val="20"/>
        </w:numPr>
        <w:autoSpaceDE w:val="false"/>
        <w:autoSpaceDN w:val="false"/>
        <w:spacing w:before="60" w:after="0" w:lineRule="auto" w:line="276"/>
        <w:jc w:val="both"/>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 xml:space="preserve">IBM </w:t>
      </w:r>
      <w:r>
        <w:rPr>
          <w:rFonts w:ascii="Times New Roman" w:cs="Times New Roman" w:hAnsi="Times New Roman"/>
          <w:color w:val="000000"/>
          <w:sz w:val="20"/>
          <w:szCs w:val="20"/>
        </w:rPr>
        <w:t>Qiskit</w:t>
      </w:r>
      <w:r>
        <w:rPr>
          <w:rFonts w:ascii="Times New Roman" w:cs="Times New Roman" w:hAnsi="Times New Roman"/>
          <w:color w:val="000000"/>
          <w:sz w:val="20"/>
          <w:szCs w:val="20"/>
        </w:rPr>
        <w:t xml:space="preserve"> Documentation. Available: </w:t>
      </w:r>
      <w:r>
        <w:rPr/>
        <w:fldChar w:fldCharType="begin"/>
      </w:r>
      <w:r>
        <w:instrText xml:space="preserve"> HYPERLINK "https://qiskit.org/documentation/" </w:instrText>
      </w:r>
      <w:r>
        <w:rPr/>
        <w:fldChar w:fldCharType="separate"/>
      </w:r>
      <w:r>
        <w:rPr>
          <w:rStyle w:val="style85"/>
          <w:rFonts w:ascii="Times New Roman" w:hAnsi="Times New Roman"/>
          <w:sz w:val="20"/>
          <w:szCs w:val="20"/>
        </w:rPr>
        <w:t>https://qiskit.org/documentation/</w:t>
      </w:r>
      <w:r>
        <w:rPr/>
        <w:fldChar w:fldCharType="end"/>
      </w:r>
    </w:p>
    <w:p>
      <w:pPr>
        <w:pStyle w:val="style179"/>
        <w:widowControl w:val="false"/>
        <w:numPr>
          <w:ilvl w:val="0"/>
          <w:numId w:val="20"/>
        </w:numPr>
        <w:autoSpaceDE w:val="false"/>
        <w:autoSpaceDN w:val="false"/>
        <w:spacing w:before="60" w:after="0" w:lineRule="auto" w:line="276"/>
        <w:jc w:val="both"/>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Arute</w:t>
      </w:r>
      <w:r>
        <w:rPr>
          <w:rFonts w:ascii="Times New Roman" w:cs="Times New Roman" w:hAnsi="Times New Roman"/>
          <w:color w:val="000000"/>
          <w:sz w:val="20"/>
          <w:szCs w:val="20"/>
        </w:rPr>
        <w:t xml:space="preserve">, F. et al. "Quantum supremacy using a programmable superconducting processor," </w:t>
      </w:r>
      <w:r>
        <w:rPr>
          <w:rFonts w:ascii="Times New Roman" w:cs="Times New Roman" w:hAnsi="Times New Roman"/>
          <w:i/>
          <w:iCs/>
          <w:color w:val="000000"/>
          <w:sz w:val="20"/>
          <w:szCs w:val="20"/>
        </w:rPr>
        <w:t>Nature</w:t>
      </w:r>
      <w:r>
        <w:rPr>
          <w:rFonts w:ascii="Times New Roman" w:cs="Times New Roman" w:hAnsi="Times New Roman"/>
          <w:color w:val="000000"/>
          <w:sz w:val="20"/>
          <w:szCs w:val="20"/>
        </w:rPr>
        <w:t xml:space="preserve"> 574.7779 (2019): 505–510.</w:t>
      </w:r>
    </w:p>
    <w:p>
      <w:pPr>
        <w:pStyle w:val="style179"/>
        <w:widowControl w:val="false"/>
        <w:numPr>
          <w:ilvl w:val="0"/>
          <w:numId w:val="20"/>
        </w:numPr>
        <w:autoSpaceDE w:val="false"/>
        <w:autoSpaceDN w:val="false"/>
        <w:spacing w:before="60" w:after="0" w:lineRule="auto" w:line="276"/>
        <w:jc w:val="both"/>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 xml:space="preserve">Devitt, Simon J., et al. "Architectural design for a topological cluster state quantum computer," </w:t>
      </w:r>
      <w:r>
        <w:rPr>
          <w:rFonts w:ascii="Times New Roman" w:cs="Times New Roman" w:hAnsi="Times New Roman"/>
          <w:i/>
          <w:iCs/>
          <w:color w:val="000000"/>
          <w:sz w:val="20"/>
          <w:szCs w:val="20"/>
        </w:rPr>
        <w:t>New Journal of Physics</w:t>
      </w:r>
      <w:r>
        <w:rPr>
          <w:rFonts w:ascii="Times New Roman" w:cs="Times New Roman" w:hAnsi="Times New Roman"/>
          <w:color w:val="000000"/>
          <w:sz w:val="20"/>
          <w:szCs w:val="20"/>
        </w:rPr>
        <w:t xml:space="preserve"> 11.8 (2009): 083032.</w:t>
      </w:r>
    </w:p>
    <w:p>
      <w:pPr>
        <w:pStyle w:val="style0"/>
        <w:tabs>
          <w:tab w:val="left" w:leader="none" w:pos="6360"/>
        </w:tabs>
        <w:rPr/>
      </w:pPr>
      <w:r>
        <w:tab/>
      </w:r>
    </w:p>
    <w:sectPr>
      <w:headerReference w:type="even" r:id="rId3"/>
      <w:headerReference w:type="default" r:id="rId4"/>
      <w:footerReference w:type="even" r:id="rId5"/>
      <w:footerReference w:type="default" r:id="rId6"/>
      <w:headerReference w:type="first" r:id="rId7"/>
      <w:type w:val="continuous"/>
      <w:pgSz w:w="11907" w:h="16839" w:orient="portrait" w:code="9"/>
      <w:pgMar w:top="510" w:right="907" w:bottom="340" w:left="907" w:header="113" w:footer="17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altName w:val="Arial Unicode MS"/>
    <w:panose1 w:val="020b0604020002020204"/>
    <w:charset w:val="80"/>
    <w:family w:val="swiss"/>
    <w:pitch w:val="variable"/>
    <w:sig w:usb0="F7FFAEFF" w:usb1="F9DFFFFF" w:usb2="0000007F" w:usb3="00000000" w:csb0="003F01FF" w:csb1="00000000"/>
  </w:font>
  <w:font w:name="Calibri">
    <w:altName w:val="Calibri"/>
    <w:panose1 w:val="020f0502020002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PMingLiU">
    <w:altName w:val="新細明體"/>
    <w:panose1 w:val="02010601000001010101"/>
    <w:charset w:val="88"/>
    <w:family w:val="roman"/>
    <w:pitch w:val="variable"/>
    <w:sig w:usb0="A00002FF" w:usb1="28CFFCFA" w:usb2="00000016" w:usb3="00000000" w:csb0="00100001" w:csb1="00000000"/>
  </w:font>
  <w:font w:name="SimSun">
    <w:altName w:val="宋体"/>
    <w:panose1 w:val="02010600030001010101"/>
    <w:charset w:val="86"/>
    <w:family w:val="auto"/>
    <w:pitch w:val="variable"/>
    <w:sig w:usb0="00000203" w:usb1="288F0000" w:usb2="00000016" w:usb3="00000000" w:csb0="00040001" w:csb1="00000000"/>
  </w:font>
  <w:font w:name="Kartika">
    <w:altName w:val="Kartika"/>
    <w:panose1 w:val="00000000000000000000"/>
    <w:charset w:val="00"/>
    <w:family w:val="roman"/>
    <w:pitch w:val="variable"/>
    <w:sig w:usb0="00800003" w:usb1="00000000" w:usb2="00000000" w:usb3="00000000" w:csb0="00000001" w:csb1="00000000"/>
  </w:font>
  <w:font w:name="Tahoma">
    <w:altName w:val="Tahoma"/>
    <w:panose1 w:val="020b0604030005040204"/>
    <w:charset w:val="00"/>
    <w:family w:val="swiss"/>
    <w:pitch w:val="variable"/>
    <w:sig w:usb0="E1002EFF" w:usb1="C000605B" w:usb2="00000029" w:usb3="00000000" w:csb0="000101FF" w:csb1="00000000"/>
  </w:font>
  <w:font w:name="Cambria Math">
    <w:altName w:val="Cambria Math"/>
    <w:panose1 w:val="02040503050004030204"/>
    <w:charset w:val="00"/>
    <w:family w:val="roman"/>
    <w:pitch w:val="variable"/>
    <w:sig w:usb0="E00006FF" w:usb1="420024FF" w:usb2="02000000" w:usb3="00000000" w:csb0="0000019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pBdr>
        <w:top w:val="single" w:sz="4" w:space="1" w:color="auto"/>
      </w:pBdr>
      <w:rPr/>
    </w:pPr>
    <w:r>
      <w:rPr>
        <w:rFonts w:ascii="Times New Roman" w:cs="Times New Roman" w:eastAsia="Calibri" w:hAnsi="Times New Roman"/>
        <w:b/>
        <w:color w:val="1f497d"/>
        <w:sz w:val="20"/>
        <w:szCs w:val="20"/>
        <w:lang w:val="fr-FR" w:bidi="ml-IN"/>
      </w:rPr>
      <w:t xml:space="preserve">@International Journal Of Progressive Research In Engineering Management And Science </w:t>
    </w:r>
    <w:r>
      <w:rPr>
        <w:rFonts w:ascii="Times New Roman" w:cs="Times New Roman" w:eastAsia="Calibri" w:hAnsi="Times New Roman"/>
        <w:b/>
        <w:color w:val="1f497d"/>
        <w:sz w:val="20"/>
        <w:szCs w:val="20"/>
        <w:lang w:val="fr-FR" w:bidi="ml-IN"/>
      </w:rPr>
      <w:t xml:space="preserve">         </w:t>
    </w:r>
    <w:r>
      <w:rPr>
        <w:rFonts w:ascii="Times New Roman" w:cs="Times New Roman" w:eastAsia="Calibri" w:hAnsi="Times New Roman"/>
        <w:b/>
        <w:color w:val="1f497d"/>
        <w:sz w:val="20"/>
        <w:szCs w:val="20"/>
        <w:lang w:val="fr-FR" w:bidi="ml-IN"/>
      </w:rPr>
      <w:t xml:space="preserve">           </w:t>
    </w:r>
    <w:r>
      <w:rPr>
        <w:rFonts w:ascii="Times New Roman" w:cs="Times New Roman" w:eastAsia="Calibri" w:hAnsi="Times New Roman"/>
        <w:b/>
        <w:color w:val="1f497d"/>
        <w:sz w:val="20"/>
        <w:szCs w:val="20"/>
        <w:lang w:val="fr-FR" w:bidi="ml-IN"/>
      </w:rPr>
      <w:t xml:space="preserve">       </w:t>
    </w:r>
    <w:r>
      <w:rPr>
        <w:rFonts w:ascii="Times New Roman" w:cs="Times New Roman" w:eastAsia="Calibri" w:hAnsi="Times New Roman"/>
        <w:b/>
        <w:color w:val="1f497d"/>
        <w:sz w:val="20"/>
        <w:szCs w:val="20"/>
        <w:lang w:val="fr-FR" w:bidi="ml-IN"/>
      </w:rPr>
      <w:t xml:space="preserve">  </w:t>
    </w:r>
    <w:r>
      <w:rPr>
        <w:b/>
        <w:bCs/>
      </w:rPr>
      <w:t xml:space="preserve">Page | </w:t>
    </w:r>
    <w:r>
      <w:rPr>
        <w:b/>
        <w:bCs/>
      </w:rPr>
      <w:fldChar w:fldCharType="begin"/>
    </w:r>
    <w:r>
      <w:rPr>
        <w:b/>
        <w:bCs/>
      </w:rPr>
      <w:instrText xml:space="preserve"> PAGE   \* MERGEFORMAT </w:instrText>
    </w:r>
    <w:r>
      <w:rPr>
        <w:b/>
        <w:bCs/>
      </w:rPr>
      <w:fldChar w:fldCharType="separate"/>
    </w:r>
    <w:r>
      <w:rPr>
        <w:b/>
        <w:bCs/>
        <w:noProof/>
      </w:rPr>
      <w:t>1</w:t>
    </w:r>
    <w:r>
      <w:rPr>
        <w:b/>
        <w:bCs/>
        <w:noProof/>
      </w:rPr>
      <w:fldChar w:fldCharType="end"/>
    </w:r>
    <w:r>
      <w:rPr>
        <w:b/>
        <w:bCs/>
      </w:rPr>
      <w:t xml:space="preserve"> </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Style w:val="style15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trPr>
        <w:trHeight w:val="435" w:hRule="atLeast"/>
        <w:jc w:val="center"/>
      </w:trPr>
      <w:tc>
        <w:tcPr>
          <w:tcW w:w="2405" w:type="dxa"/>
          <w:vMerge w:val="restart"/>
          <w:tcBorders/>
          <w:vAlign w:val="center"/>
        </w:tcPr>
        <w:p>
          <w:pPr>
            <w:pStyle w:val="style0"/>
            <w:tabs>
              <w:tab w:val="left" w:leader="none" w:pos="4820"/>
              <w:tab w:val="right" w:leader="none" w:pos="9360"/>
            </w:tabs>
            <w:ind w:left="-120"/>
            <w:jc w:val="center"/>
            <w:rPr>
              <w:rFonts w:ascii="Times New Roman" w:cs="Times New Roman" w:hAnsi="Times New Roman"/>
              <w:b/>
              <w:color w:val="1f497d"/>
              <w:lang w:val="fr-FR"/>
            </w:rPr>
          </w:pPr>
          <w:r>
            <w:rPr>
              <w:rFonts w:ascii="Times New Roman" w:cs="Times New Roman" w:hAnsi="Times New Roman"/>
              <w:b/>
              <w:noProof/>
              <w:color w:val="1f497d"/>
            </w:rPr>
            <w:drawing>
              <wp:inline distL="0" distT="0" distB="0" distR="0">
                <wp:extent cx="1247775" cy="544195"/>
                <wp:effectExtent l="0" t="0" r="9525" b="8255"/>
                <wp:docPr id="409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1"/>
                        <pic:cNvPicPr/>
                      </pic:nvPicPr>
                      <pic:blipFill>
                        <a:blip r:embed="rId1" cstate="print"/>
                        <a:srcRect l="0" t="0" r="0" b="0"/>
                        <a:stretch/>
                      </pic:blipFill>
                      <pic:spPr>
                        <a:xfrm rot="0">
                          <a:off x="0" y="0"/>
                          <a:ext cx="1247775" cy="544195"/>
                        </a:xfrm>
                        <a:prstGeom prst="rect"/>
                      </pic:spPr>
                    </pic:pic>
                  </a:graphicData>
                </a:graphic>
              </wp:inline>
            </w:drawing>
          </w:r>
        </w:p>
        <w:bookmarkStart w:id="0" w:name="_Hlk63187445"/>
      </w:tc>
      <w:tc>
        <w:tcPr>
          <w:tcW w:w="5812" w:type="dxa"/>
          <w:vMerge w:val="restart"/>
          <w:tcBorders/>
          <w:vAlign w:val="center"/>
        </w:tcPr>
        <w:p>
          <w:pPr>
            <w:pStyle w:val="style0"/>
            <w:tabs>
              <w:tab w:val="left" w:leader="none" w:pos="4820"/>
              <w:tab w:val="right" w:leader="none" w:pos="9360"/>
            </w:tabs>
            <w:jc w:val="center"/>
            <w:rPr>
              <w:rFonts w:ascii="Times New Roman" w:cs="Times New Roman" w:hAnsi="Times New Roman"/>
              <w:b/>
              <w:color w:val="1f497d"/>
              <w:sz w:val="22"/>
              <w:szCs w:val="22"/>
              <w:lang w:val="fr-FR"/>
            </w:rPr>
          </w:pPr>
          <w:r>
            <w:rPr>
              <w:rFonts w:ascii="Times New Roman" w:cs="Times New Roman" w:hAnsi="Times New Roman"/>
              <w:b/>
              <w:color w:val="1f497d"/>
              <w:sz w:val="22"/>
              <w:szCs w:val="22"/>
              <w:lang w:val="fr-FR"/>
            </w:rPr>
            <w:t xml:space="preserve">INTERNATIONAL JOURNAL OF PROGRESSIVE RESEARCH IN ENGINEERING MANAGEMENT </w:t>
          </w:r>
        </w:p>
        <w:p>
          <w:pPr>
            <w:pStyle w:val="style0"/>
            <w:tabs>
              <w:tab w:val="left" w:leader="none" w:pos="4820"/>
              <w:tab w:val="right" w:leader="none" w:pos="9360"/>
            </w:tabs>
            <w:jc w:val="center"/>
            <w:rPr>
              <w:rFonts w:ascii="Times New Roman" w:cs="Times New Roman" w:hAnsi="Times New Roman"/>
              <w:b/>
              <w:color w:val="1f497d"/>
              <w:sz w:val="22"/>
              <w:szCs w:val="22"/>
              <w:lang w:val="fr-FR"/>
            </w:rPr>
          </w:pPr>
          <w:r>
            <w:rPr>
              <w:rFonts w:ascii="Times New Roman" w:cs="Times New Roman" w:hAnsi="Times New Roman"/>
              <w:b/>
              <w:color w:val="1f497d"/>
              <w:sz w:val="22"/>
              <w:szCs w:val="22"/>
              <w:lang w:val="fr-FR"/>
            </w:rPr>
            <w:t>AND SCIENCE (IJPREMS)</w:t>
          </w:r>
        </w:p>
        <w:p>
          <w:pPr>
            <w:pStyle w:val="style0"/>
            <w:tabs>
              <w:tab w:val="left" w:leader="none" w:pos="4820"/>
              <w:tab w:val="right" w:leader="none" w:pos="9360"/>
            </w:tabs>
            <w:spacing w:before="40" w:after="40"/>
            <w:jc w:val="center"/>
            <w:rPr>
              <w:rFonts w:ascii="Times New Roman" w:cs="Times New Roman" w:hAnsi="Times New Roman"/>
              <w:b/>
              <w:color w:val="1f497d"/>
              <w:sz w:val="22"/>
              <w:szCs w:val="22"/>
              <w:lang w:val="fr-FR"/>
            </w:rPr>
          </w:pPr>
          <w:r>
            <w:rPr>
              <w:rFonts w:ascii="Times New Roman" w:cs="Times New Roman" w:hAnsi="Times New Roman"/>
              <w:b/>
              <w:color w:val="1f497d"/>
              <w:sz w:val="22"/>
              <w:szCs w:val="22"/>
              <w:lang w:val="fr-FR"/>
            </w:rPr>
            <w:t>(Int Peer R</w:t>
          </w:r>
          <w:r>
            <w:rPr>
              <w:rFonts w:ascii="Times New Roman" w:cs="Times New Roman" w:hAnsi="Times New Roman"/>
              <w:b/>
              <w:color w:val="1f497d"/>
              <w:sz w:val="22"/>
              <w:szCs w:val="22"/>
              <w:lang w:val="fr-FR"/>
            </w:rPr>
            <w:t xml:space="preserve">eviewed </w:t>
          </w:r>
          <w:r>
            <w:rPr>
              <w:rFonts w:ascii="Times New Roman" w:cs="Times New Roman" w:hAnsi="Times New Roman"/>
              <w:b/>
              <w:color w:val="1f497d"/>
              <w:sz w:val="22"/>
              <w:szCs w:val="22"/>
              <w:lang w:val="fr-FR"/>
            </w:rPr>
            <w:t>Journal)</w:t>
          </w:r>
        </w:p>
        <w:p>
          <w:pPr>
            <w:pStyle w:val="style0"/>
            <w:tabs>
              <w:tab w:val="left" w:leader="none" w:pos="4820"/>
              <w:tab w:val="right" w:leader="none" w:pos="9360"/>
            </w:tabs>
            <w:jc w:val="center"/>
            <w:rPr>
              <w:rFonts w:ascii="Times New Roman" w:cs="Times New Roman" w:hAnsi="Times New Roman"/>
              <w:b/>
              <w:color w:val="1f497d"/>
              <w:sz w:val="24"/>
              <w:szCs w:val="24"/>
              <w:lang w:val="fr-FR"/>
            </w:rPr>
          </w:pPr>
          <w:r>
            <w:rPr>
              <w:rFonts w:ascii="Times New Roman" w:cs="Times New Roman" w:hAnsi="Times New Roman"/>
              <w:bCs/>
              <w:sz w:val="24"/>
              <w:szCs w:val="24"/>
              <w:lang w:val="fr-FR" w:eastAsia="en-IN"/>
            </w:rPr>
            <w:t>Vol. 0</w:t>
          </w:r>
          <w:r>
            <w:rPr>
              <w:rFonts w:ascii="Times New Roman" w:cs="Times New Roman" w:hAnsi="Times New Roman"/>
              <w:bCs/>
              <w:sz w:val="24"/>
              <w:szCs w:val="24"/>
              <w:lang w:val="fr-FR" w:eastAsia="en-IN"/>
            </w:rPr>
            <w:t>5</w:t>
          </w:r>
          <w:r>
            <w:rPr>
              <w:rFonts w:ascii="Times New Roman" w:cs="Times New Roman" w:hAnsi="Times New Roman"/>
              <w:bCs/>
              <w:sz w:val="24"/>
              <w:szCs w:val="24"/>
              <w:lang w:val="fr-FR" w:eastAsia="en-IN"/>
            </w:rPr>
            <w:t xml:space="preserve">, Issue </w:t>
          </w:r>
          <w:r>
            <w:rPr>
              <w:rFonts w:ascii="Times New Roman" w:cs="Times New Roman" w:hAnsi="Times New Roman"/>
              <w:bCs/>
              <w:sz w:val="24"/>
              <w:szCs w:val="24"/>
              <w:lang w:val="fr-FR" w:eastAsia="en-IN"/>
            </w:rPr>
            <w:t>0</w:t>
          </w:r>
          <w:r>
            <w:rPr>
              <w:rFonts w:ascii="Times New Roman" w:cs="Times New Roman" w:hAnsi="Times New Roman"/>
              <w:bCs/>
              <w:sz w:val="24"/>
              <w:szCs w:val="24"/>
              <w:lang w:val="fr-FR" w:eastAsia="en-IN"/>
            </w:rPr>
            <w:t>3</w:t>
          </w:r>
          <w:r>
            <w:rPr>
              <w:rFonts w:ascii="Times New Roman" w:cs="Times New Roman" w:hAnsi="Times New Roman"/>
              <w:bCs/>
              <w:sz w:val="24"/>
              <w:szCs w:val="24"/>
              <w:lang w:val="fr-FR" w:eastAsia="en-IN"/>
            </w:rPr>
            <w:t xml:space="preserve">, </w:t>
          </w:r>
          <w:r>
            <w:rPr>
              <w:rFonts w:ascii="Times New Roman" w:cs="Times New Roman" w:hAnsi="Times New Roman"/>
              <w:bCs/>
              <w:sz w:val="24"/>
              <w:szCs w:val="24"/>
              <w:lang w:val="fr-FR" w:eastAsia="en-IN"/>
            </w:rPr>
            <w:t>March</w:t>
          </w:r>
          <w:r>
            <w:rPr>
              <w:rFonts w:ascii="Times New Roman" w:cs="Times New Roman" w:hAnsi="Times New Roman"/>
              <w:bCs/>
              <w:sz w:val="24"/>
              <w:szCs w:val="24"/>
              <w:lang w:val="fr-FR" w:eastAsia="en-IN"/>
            </w:rPr>
            <w:t xml:space="preserve"> 202</w:t>
          </w:r>
          <w:r>
            <w:rPr>
              <w:rFonts w:ascii="Times New Roman" w:cs="Times New Roman" w:hAnsi="Times New Roman"/>
              <w:bCs/>
              <w:sz w:val="24"/>
              <w:szCs w:val="24"/>
              <w:lang w:val="fr-FR" w:eastAsia="en-IN"/>
            </w:rPr>
            <w:t>5</w:t>
          </w:r>
          <w:r>
            <w:rPr>
              <w:rFonts w:ascii="Times New Roman" w:cs="Times New Roman" w:hAnsi="Times New Roman"/>
              <w:bCs/>
              <w:sz w:val="24"/>
              <w:szCs w:val="24"/>
              <w:lang w:val="fr-FR" w:eastAsia="en-IN"/>
            </w:rPr>
            <w:t xml:space="preserve">, pp : </w:t>
          </w:r>
          <w:r>
            <w:rPr>
              <w:rFonts w:ascii="Times New Roman" w:cs="Times New Roman" w:hAnsi="Times New Roman"/>
              <w:bCs/>
              <w:sz w:val="24"/>
              <w:szCs w:val="24"/>
              <w:lang w:val="fr-FR" w:eastAsia="en-IN"/>
            </w:rPr>
            <w:t>xx</w:t>
          </w:r>
          <w:r>
            <w:rPr>
              <w:rFonts w:ascii="Times New Roman" w:cs="Times New Roman" w:hAnsi="Times New Roman"/>
              <w:bCs/>
              <w:sz w:val="24"/>
              <w:szCs w:val="24"/>
              <w:lang w:val="fr-FR" w:eastAsia="en-IN"/>
            </w:rPr>
            <w:t>-</w:t>
          </w:r>
          <w:r>
            <w:rPr>
              <w:rFonts w:ascii="Times New Roman" w:cs="Times New Roman" w:hAnsi="Times New Roman"/>
              <w:bCs/>
              <w:sz w:val="24"/>
              <w:szCs w:val="24"/>
              <w:lang w:val="fr-FR" w:eastAsia="en-IN"/>
            </w:rPr>
            <w:t>xx</w:t>
          </w:r>
        </w:p>
        <w:bookmarkEnd w:id="0"/>
      </w:tc>
      <w:tc>
        <w:tcPr>
          <w:tcW w:w="1866" w:type="dxa"/>
          <w:tcBorders/>
          <w:vAlign w:val="center"/>
        </w:tcPr>
        <w:p>
          <w:pPr>
            <w:pStyle w:val="style0"/>
            <w:tabs>
              <w:tab w:val="left" w:leader="none" w:pos="4820"/>
              <w:tab w:val="right" w:leader="none" w:pos="9360"/>
            </w:tabs>
            <w:jc w:val="center"/>
            <w:rPr>
              <w:rFonts w:ascii="Times New Roman" w:cs="Times New Roman" w:hAnsi="Times New Roman"/>
              <w:b/>
              <w:color w:val="1f497d"/>
              <w:sz w:val="22"/>
              <w:szCs w:val="22"/>
              <w:lang w:val="fr-FR"/>
            </w:rPr>
          </w:pPr>
          <w:r>
            <w:rPr>
              <w:rFonts w:ascii="Times New Roman" w:cs="Times New Roman" w:hAnsi="Times New Roman"/>
              <w:b/>
              <w:color w:val="1f497d"/>
              <w:sz w:val="22"/>
              <w:szCs w:val="22"/>
              <w:lang w:val="fr-FR"/>
            </w:rPr>
            <w:t>e-ISSN :</w:t>
          </w:r>
        </w:p>
        <w:p>
          <w:pPr>
            <w:pStyle w:val="style0"/>
            <w:tabs>
              <w:tab w:val="left" w:leader="none" w:pos="4820"/>
              <w:tab w:val="right" w:leader="none" w:pos="9360"/>
            </w:tabs>
            <w:jc w:val="center"/>
            <w:rPr>
              <w:rFonts w:ascii="Times New Roman" w:cs="Times New Roman" w:hAnsi="Times New Roman"/>
              <w:b/>
              <w:color w:val="1f497d"/>
              <w:lang w:val="fr-FR"/>
            </w:rPr>
          </w:pPr>
          <w:r>
            <w:rPr>
              <w:rFonts w:ascii="Times New Roman" w:cs="Times New Roman" w:hAnsi="Times New Roman"/>
              <w:b/>
              <w:color w:val="1f497d"/>
              <w:sz w:val="22"/>
              <w:szCs w:val="22"/>
              <w:lang w:val="fr-FR"/>
            </w:rPr>
            <w:t xml:space="preserve"> </w:t>
          </w:r>
          <w:r>
            <w:rPr>
              <w:rFonts w:ascii="Times New Roman" w:cs="Times New Roman" w:hAnsi="Times New Roman"/>
              <w:b/>
              <w:color w:val="1f497d"/>
              <w:sz w:val="22"/>
              <w:szCs w:val="22"/>
              <w:lang w:val="fr-FR"/>
            </w:rPr>
            <w:t>2583-1062</w:t>
          </w:r>
        </w:p>
      </w:tc>
    </w:tr>
    <w:tr>
      <w:tblPrEx/>
      <w:trPr>
        <w:trHeight w:val="435" w:hRule="atLeast"/>
        <w:jc w:val="center"/>
      </w:trPr>
      <w:tc>
        <w:tcPr>
          <w:tcW w:w="2405" w:type="dxa"/>
          <w:vMerge w:val="continue"/>
          <w:tcBorders/>
          <w:vAlign w:val="center"/>
        </w:tcPr>
        <w:p>
          <w:pPr>
            <w:pStyle w:val="style0"/>
            <w:tabs>
              <w:tab w:val="left" w:leader="none" w:pos="4820"/>
              <w:tab w:val="right" w:leader="none" w:pos="9360"/>
            </w:tabs>
            <w:ind w:left="-120"/>
            <w:jc w:val="center"/>
            <w:rPr>
              <w:rFonts w:ascii="Times New Roman" w:cs="Times New Roman" w:hAnsi="Times New Roman"/>
              <w:b/>
              <w:noProof/>
              <w:color w:val="1f497d"/>
              <w:lang w:val="fr-FR"/>
            </w:rPr>
          </w:pPr>
        </w:p>
      </w:tc>
      <w:tc>
        <w:tcPr>
          <w:tcW w:w="5812" w:type="dxa"/>
          <w:vMerge w:val="continue"/>
          <w:tcBorders/>
          <w:vAlign w:val="center"/>
        </w:tcPr>
        <w:p>
          <w:pPr>
            <w:pStyle w:val="style0"/>
            <w:tabs>
              <w:tab w:val="left" w:leader="none" w:pos="4820"/>
              <w:tab w:val="right" w:leader="none" w:pos="9360"/>
            </w:tabs>
            <w:jc w:val="center"/>
            <w:rPr>
              <w:rFonts w:ascii="Times New Roman" w:cs="Times New Roman" w:hAnsi="Times New Roman"/>
              <w:b/>
              <w:color w:val="1f497d"/>
              <w:lang w:val="fr-FR"/>
            </w:rPr>
          </w:pPr>
        </w:p>
      </w:tc>
      <w:tc>
        <w:tcPr>
          <w:tcW w:w="1866" w:type="dxa"/>
          <w:vMerge w:val="restart"/>
          <w:tcBorders/>
          <w:vAlign w:val="center"/>
        </w:tcPr>
        <w:p>
          <w:pPr>
            <w:pStyle w:val="style0"/>
            <w:tabs>
              <w:tab w:val="left" w:leader="none" w:pos="4820"/>
              <w:tab w:val="right" w:leader="none" w:pos="9360"/>
            </w:tabs>
            <w:jc w:val="center"/>
            <w:rPr>
              <w:rFonts w:ascii="Times New Roman" w:cs="Times New Roman" w:hAnsi="Times New Roman"/>
              <w:b/>
              <w:color w:val="1f497d"/>
              <w:sz w:val="22"/>
              <w:szCs w:val="22"/>
              <w:lang w:val="fr-FR"/>
            </w:rPr>
          </w:pPr>
          <w:r>
            <w:rPr>
              <w:rFonts w:ascii="Times New Roman" w:cs="Times New Roman" w:hAnsi="Times New Roman"/>
              <w:b/>
              <w:color w:val="1f497d"/>
              <w:sz w:val="22"/>
              <w:szCs w:val="22"/>
              <w:lang w:val="fr-FR"/>
            </w:rPr>
            <w:t>Impact</w:t>
          </w:r>
        </w:p>
        <w:p>
          <w:pPr>
            <w:pStyle w:val="style0"/>
            <w:tabs>
              <w:tab w:val="left" w:leader="none" w:pos="4820"/>
              <w:tab w:val="right" w:leader="none" w:pos="9360"/>
            </w:tabs>
            <w:jc w:val="center"/>
            <w:rPr>
              <w:rFonts w:ascii="Times New Roman" w:cs="Times New Roman" w:hAnsi="Times New Roman"/>
              <w:b/>
              <w:color w:val="1f497d"/>
              <w:sz w:val="22"/>
              <w:szCs w:val="22"/>
              <w:lang w:val="fr-FR"/>
            </w:rPr>
          </w:pPr>
          <w:r>
            <w:rPr>
              <w:rFonts w:ascii="Times New Roman" w:cs="Times New Roman" w:hAnsi="Times New Roman"/>
              <w:b/>
              <w:color w:val="1f497d"/>
              <w:sz w:val="22"/>
              <w:szCs w:val="22"/>
              <w:lang w:val="fr-FR"/>
            </w:rPr>
            <w:t xml:space="preserve">  </w:t>
          </w:r>
          <w:r>
            <w:rPr>
              <w:rFonts w:ascii="Times New Roman" w:cs="Times New Roman" w:hAnsi="Times New Roman"/>
              <w:b/>
              <w:color w:val="1f497d"/>
              <w:sz w:val="22"/>
              <w:szCs w:val="22"/>
              <w:lang w:val="fr-FR"/>
            </w:rPr>
            <w:t>Factor :</w:t>
          </w:r>
        </w:p>
        <w:p>
          <w:pPr>
            <w:pStyle w:val="style0"/>
            <w:tabs>
              <w:tab w:val="left" w:leader="none" w:pos="4820"/>
              <w:tab w:val="right" w:leader="none" w:pos="9360"/>
            </w:tabs>
            <w:jc w:val="center"/>
            <w:rPr>
              <w:rFonts w:ascii="Times New Roman" w:cs="Times New Roman" w:hAnsi="Times New Roman"/>
              <w:b/>
              <w:color w:val="1f497d"/>
              <w:lang w:val="fr-FR"/>
            </w:rPr>
          </w:pPr>
          <w:r>
            <w:rPr>
              <w:rFonts w:ascii="Times New Roman" w:cs="Times New Roman" w:hAnsi="Times New Roman"/>
              <w:b/>
              <w:color w:val="1f497d"/>
              <w:lang w:val="fr-FR"/>
            </w:rPr>
            <w:t>7</w:t>
          </w:r>
          <w:r>
            <w:rPr>
              <w:rFonts w:ascii="Times New Roman" w:cs="Times New Roman" w:hAnsi="Times New Roman"/>
              <w:b/>
              <w:color w:val="1f497d"/>
              <w:lang w:val="fr-FR"/>
            </w:rPr>
            <w:t>.</w:t>
          </w:r>
          <w:r>
            <w:rPr>
              <w:rFonts w:ascii="Times New Roman" w:cs="Times New Roman" w:hAnsi="Times New Roman"/>
              <w:b/>
              <w:color w:val="1f497d"/>
              <w:lang w:val="fr-FR"/>
            </w:rPr>
            <w:t>001</w:t>
          </w:r>
        </w:p>
      </w:tc>
    </w:tr>
    <w:tr>
      <w:tblPrEx/>
      <w:trPr>
        <w:trHeight w:val="340" w:hRule="atLeast"/>
        <w:jc w:val="center"/>
      </w:trPr>
      <w:tc>
        <w:tcPr>
          <w:tcW w:w="2405" w:type="dxa"/>
          <w:tcBorders/>
          <w:vAlign w:val="center"/>
        </w:tcPr>
        <w:p>
          <w:pPr>
            <w:pStyle w:val="style0"/>
            <w:tabs>
              <w:tab w:val="left" w:leader="none" w:pos="4820"/>
              <w:tab w:val="right" w:leader="none" w:pos="9360"/>
            </w:tabs>
            <w:ind w:left="-120"/>
            <w:jc w:val="center"/>
            <w:rPr>
              <w:rFonts w:ascii="Times New Roman" w:cs="Times New Roman" w:hAnsi="Times New Roman"/>
              <w:b/>
              <w:color w:val="1f497d"/>
              <w:lang w:val="fr-FR"/>
            </w:rPr>
          </w:pPr>
          <w:r>
            <w:rPr>
              <w:rFonts w:ascii="Times New Roman" w:cs="Times New Roman" w:hAnsi="Times New Roman"/>
              <w:b/>
              <w:color w:val="1f497d"/>
              <w:sz w:val="22"/>
              <w:szCs w:val="22"/>
              <w:lang w:val="fr-FR"/>
            </w:rPr>
            <w:t>www.i</w:t>
          </w:r>
          <w:r>
            <w:rPr>
              <w:rFonts w:ascii="Times New Roman" w:cs="Times New Roman" w:hAnsi="Times New Roman"/>
              <w:b/>
              <w:color w:val="1f497d"/>
              <w:sz w:val="22"/>
              <w:szCs w:val="22"/>
              <w:lang w:val="fr-FR"/>
            </w:rPr>
            <w:t>jprems</w:t>
          </w:r>
          <w:r>
            <w:rPr>
              <w:rFonts w:ascii="Times New Roman" w:cs="Times New Roman" w:hAnsi="Times New Roman"/>
              <w:b/>
              <w:color w:val="1f497d"/>
              <w:sz w:val="22"/>
              <w:szCs w:val="22"/>
              <w:lang w:val="fr-FR"/>
            </w:rPr>
            <w:t>.com</w:t>
          </w:r>
        </w:p>
      </w:tc>
      <w:tc>
        <w:tcPr>
          <w:tcW w:w="5812" w:type="dxa"/>
          <w:vMerge w:val="continue"/>
          <w:tcBorders/>
        </w:tcPr>
        <w:p>
          <w:pPr>
            <w:pStyle w:val="style0"/>
            <w:tabs>
              <w:tab w:val="left" w:leader="none" w:pos="4820"/>
              <w:tab w:val="right" w:leader="none" w:pos="9360"/>
            </w:tabs>
            <w:jc w:val="center"/>
            <w:rPr>
              <w:rFonts w:ascii="Times New Roman" w:cs="Times New Roman" w:hAnsi="Times New Roman"/>
              <w:b/>
              <w:color w:val="1f497d"/>
              <w:sz w:val="12"/>
              <w:szCs w:val="12"/>
              <w:lang w:val="fr-FR"/>
            </w:rPr>
          </w:pPr>
        </w:p>
      </w:tc>
      <w:tc>
        <w:tcPr>
          <w:tcW w:w="1866" w:type="dxa"/>
          <w:vMerge w:val="continue"/>
          <w:tcBorders/>
          <w:vAlign w:val="center"/>
        </w:tcPr>
        <w:p>
          <w:pPr>
            <w:pStyle w:val="style0"/>
            <w:tabs>
              <w:tab w:val="left" w:leader="none" w:pos="4820"/>
              <w:tab w:val="right" w:leader="none" w:pos="9360"/>
            </w:tabs>
            <w:jc w:val="center"/>
            <w:rPr>
              <w:rFonts w:ascii="Times New Roman" w:cs="Times New Roman" w:hAnsi="Times New Roman"/>
              <w:b/>
              <w:color w:val="1f497d"/>
              <w:sz w:val="12"/>
              <w:szCs w:val="12"/>
              <w:lang w:val="fr-FR"/>
            </w:rPr>
          </w:pPr>
        </w:p>
      </w:tc>
    </w:tr>
    <w:tr>
      <w:tblPrEx/>
      <w:trPr>
        <w:trHeight w:val="113" w:hRule="atLeast"/>
        <w:jc w:val="center"/>
      </w:trPr>
      <w:tc>
        <w:tcPr>
          <w:tcW w:w="2405" w:type="dxa"/>
          <w:tcBorders/>
          <w:vAlign w:val="center"/>
        </w:tcPr>
        <w:p>
          <w:pPr>
            <w:pStyle w:val="style0"/>
            <w:tabs>
              <w:tab w:val="left" w:leader="none" w:pos="4820"/>
              <w:tab w:val="right" w:leader="none" w:pos="9360"/>
            </w:tabs>
            <w:ind w:left="-120"/>
            <w:jc w:val="center"/>
            <w:rPr>
              <w:rFonts w:ascii="Times New Roman" w:cs="Times New Roman" w:hAnsi="Times New Roman"/>
              <w:b/>
              <w:color w:val="1f497d"/>
              <w:lang w:val="fr-FR"/>
            </w:rPr>
          </w:pPr>
          <w:r>
            <w:rPr>
              <w:rFonts w:ascii="Times New Roman" w:cs="Times New Roman" w:hAnsi="Times New Roman"/>
              <w:b/>
              <w:color w:val="1f497d"/>
              <w:sz w:val="22"/>
              <w:szCs w:val="22"/>
              <w:lang w:val="fr-FR"/>
            </w:rPr>
            <w:t>editor@ijprems.com</w:t>
          </w:r>
        </w:p>
      </w:tc>
      <w:tc>
        <w:tcPr>
          <w:tcW w:w="5812" w:type="dxa"/>
          <w:vMerge w:val="continue"/>
          <w:tcBorders/>
        </w:tcPr>
        <w:p>
          <w:pPr>
            <w:pStyle w:val="style0"/>
            <w:tabs>
              <w:tab w:val="left" w:leader="none" w:pos="4820"/>
              <w:tab w:val="right" w:leader="none" w:pos="9360"/>
            </w:tabs>
            <w:jc w:val="center"/>
            <w:rPr>
              <w:rFonts w:ascii="Times New Roman" w:cs="Times New Roman" w:hAnsi="Times New Roman"/>
              <w:b/>
              <w:color w:val="1f497d"/>
              <w:sz w:val="12"/>
              <w:szCs w:val="12"/>
              <w:lang w:val="fr-FR"/>
            </w:rPr>
          </w:pPr>
        </w:p>
      </w:tc>
      <w:tc>
        <w:tcPr>
          <w:tcW w:w="1866" w:type="dxa"/>
          <w:vMerge w:val="continue"/>
          <w:tcBorders/>
        </w:tcPr>
        <w:p>
          <w:pPr>
            <w:pStyle w:val="style0"/>
            <w:tabs>
              <w:tab w:val="left" w:leader="none" w:pos="4820"/>
              <w:tab w:val="right" w:leader="none" w:pos="9360"/>
            </w:tabs>
            <w:jc w:val="center"/>
            <w:rPr>
              <w:rFonts w:ascii="Times New Roman" w:cs="Times New Roman" w:hAnsi="Times New Roman"/>
              <w:b/>
              <w:color w:val="1f497d"/>
              <w:sz w:val="12"/>
              <w:szCs w:val="12"/>
              <w:lang w:val="fr-FR"/>
            </w:rPr>
          </w:pPr>
        </w:p>
      </w:tc>
    </w:tr>
  </w:tbl>
  <w:p>
    <w:pPr>
      <w:pStyle w:val="style31"/>
      <w:pBdr>
        <w:top w:val="single" w:sz="4" w:space="1" w:color="auto"/>
      </w:pBdr>
      <w:rPr>
        <w:sz w:val="10"/>
        <w:szCs w:val="10"/>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multilevel"/>
    <w:tmpl w:val="890408E0"/>
    <w:lvl w:ilvl="0">
      <w:start w:val="1"/>
      <w:numFmt w:val="upperRoman"/>
      <w:lvlText w:val="%1."/>
      <w:lvlJc w:val="center"/>
      <w:pPr>
        <w:tabs>
          <w:tab w:val="left" w:leader="none" w:pos="648"/>
        </w:tabs>
        <w:ind w:left="648" w:hanging="288"/>
      </w:pPr>
      <w:rPr>
        <w:rFonts w:hint="default"/>
      </w:rPr>
    </w:lvl>
    <w:lvl w:ilvl="1">
      <w:start w:val="1"/>
      <w:numFmt w:val="lowerLetter"/>
      <w:lvlText w:val="%2."/>
      <w:lvlJc w:val="left"/>
      <w:pPr>
        <w:tabs>
          <w:tab w:val="left" w:leader="none" w:pos="1440"/>
        </w:tabs>
        <w:ind w:left="1440" w:hanging="360"/>
      </w:pPr>
    </w:lvl>
    <w:lvl w:ilvl="2">
      <w:start w:val="1"/>
      <w:numFmt w:val="lowerRoman"/>
      <w:lvlText w:val="%3."/>
      <w:lvlJc w:val="right"/>
      <w:pPr>
        <w:tabs>
          <w:tab w:val="left" w:leader="none" w:pos="2160"/>
        </w:tabs>
        <w:ind w:left="2160" w:hanging="180"/>
      </w:pPr>
    </w:lvl>
    <w:lvl w:ilvl="3">
      <w:start w:val="1"/>
      <w:numFmt w:val="decimal"/>
      <w:lvlText w:val="%4."/>
      <w:lvlJc w:val="left"/>
      <w:pPr>
        <w:tabs>
          <w:tab w:val="left" w:leader="none" w:pos="2880"/>
        </w:tabs>
        <w:ind w:left="2880" w:hanging="360"/>
      </w:pPr>
    </w:lvl>
    <w:lvl w:ilvl="4">
      <w:start w:val="1"/>
      <w:numFmt w:val="lowerLetter"/>
      <w:lvlText w:val="%5."/>
      <w:lvlJc w:val="left"/>
      <w:pPr>
        <w:tabs>
          <w:tab w:val="left" w:leader="none" w:pos="3600"/>
        </w:tabs>
        <w:ind w:left="3600" w:hanging="360"/>
      </w:pPr>
    </w:lvl>
    <w:lvl w:ilvl="5">
      <w:start w:val="1"/>
      <w:numFmt w:val="lowerRoman"/>
      <w:lvlText w:val="%6."/>
      <w:lvlJc w:val="right"/>
      <w:pPr>
        <w:tabs>
          <w:tab w:val="left" w:leader="none" w:pos="4320"/>
        </w:tabs>
        <w:ind w:left="4320" w:hanging="180"/>
      </w:pPr>
    </w:lvl>
    <w:lvl w:ilvl="6">
      <w:start w:val="1"/>
      <w:numFmt w:val="decimal"/>
      <w:lvlText w:val="%7."/>
      <w:lvlJc w:val="left"/>
      <w:pPr>
        <w:tabs>
          <w:tab w:val="left" w:leader="none" w:pos="5040"/>
        </w:tabs>
        <w:ind w:left="5040" w:hanging="360"/>
      </w:pPr>
    </w:lvl>
    <w:lvl w:ilvl="7">
      <w:start w:val="1"/>
      <w:numFmt w:val="lowerLetter"/>
      <w:lvlText w:val="%8."/>
      <w:lvlJc w:val="left"/>
      <w:pPr>
        <w:tabs>
          <w:tab w:val="left" w:leader="none" w:pos="5760"/>
        </w:tabs>
        <w:ind w:left="5760" w:hanging="360"/>
      </w:pPr>
    </w:lvl>
    <w:lvl w:ilvl="8">
      <w:start w:val="1"/>
      <w:numFmt w:val="lowerRoman"/>
      <w:lvlText w:val="%9."/>
      <w:lvlJc w:val="right"/>
      <w:pPr>
        <w:tabs>
          <w:tab w:val="left" w:leader="none" w:pos="6480"/>
        </w:tabs>
        <w:ind w:left="6480" w:hanging="180"/>
      </w:pPr>
    </w:lvl>
  </w:abstractNum>
  <w:abstractNum w:abstractNumId="2">
    <w:nsid w:val="00000002"/>
    <w:multiLevelType w:val="hybridMultilevel"/>
    <w:tmpl w:val="1B087B76"/>
    <w:lvl w:ilvl="0" w:tplc="E21E1AAA">
      <w:start w:val="1"/>
      <w:numFmt w:val="decimal"/>
      <w:lvlText w:val="%1"/>
      <w:lvlJc w:val="right"/>
      <w:pPr>
        <w:ind w:left="720" w:hanging="360"/>
      </w:pPr>
      <w:rPr>
        <w:rFonts w:hint="default"/>
        <w:color w:val="0000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3"/>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0000006"/>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000000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multilevel"/>
    <w:tmpl w:val="1F66FD7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
    <w:nsid w:val="0000000A"/>
    <w:multiLevelType w:val="hybridMultilevel"/>
    <w:tmpl w:val="5D9EDC72"/>
    <w:lvl w:ilvl="0" w:tplc="1D4C64A4">
      <w:start w:val="1"/>
      <w:numFmt w:val="decimal"/>
      <w:lvlText w:val="[%1]"/>
      <w:lvlJc w:val="left"/>
      <w:pPr>
        <w:ind w:left="624" w:hanging="340"/>
      </w:pPr>
      <w:rPr>
        <w:rFonts w:hint="default"/>
        <w:b w:val="false"/>
        <w:bCs w:val="false"/>
        <w:i w:val="false"/>
        <w:iCs w:val="false"/>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000000D"/>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000000E"/>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0000000F"/>
    <w:multiLevelType w:val="hybridMultilevel"/>
    <w:tmpl w:val="59E4DBD8"/>
    <w:lvl w:ilvl="0" w:tplc="B3320EC0">
      <w:start w:val="1"/>
      <w:numFmt w:val="lowerRoman"/>
      <w:lvlText w:val="%1."/>
      <w:lvlJc w:val="right"/>
      <w:pPr>
        <w:ind w:left="720" w:hanging="360"/>
      </w:pPr>
      <w:rPr>
        <w:b w:val="false"/>
        <w:bCs w:val="false"/>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multilevel"/>
    <w:tmpl w:val="FFAC0CAE"/>
    <w:lvl w:ilvl="0">
      <w:start w:val="1"/>
      <w:numFmt w:val="upperLetter"/>
      <w:pStyle w:val="style4103"/>
      <w:lvlText w:val="%1."/>
      <w:lvlJc w:val="left"/>
      <w:pPr>
        <w:tabs>
          <w:tab w:val="left" w:leader="none" w:pos="288"/>
        </w:tabs>
        <w:ind w:left="288" w:hanging="288"/>
      </w:pPr>
      <w:rPr>
        <w:rFonts w:ascii="Times New Roman" w:cs="Times New Roman" w:eastAsia="Arial Unicode MS" w:hAnsi="Times New Roman" w:hint="default"/>
        <w:b w:val="false"/>
        <w:bCs/>
        <w:i w:val="false"/>
        <w:iCs w:val="false"/>
        <w:caps/>
        <w:vanish w:val="false"/>
        <w:color w:val="000000"/>
        <w:spacing w:val="0"/>
        <w:kern w:val="0"/>
        <w:position w:val="0"/>
        <w:sz w:val="20"/>
        <w:szCs w:val="24"/>
        <w:u w:val="none"/>
        <w:vertAlign w:val="baseline"/>
        <w:em w:val="none"/>
      </w:rPr>
    </w:lvl>
    <w:lvl w:ilvl="1">
      <w:start w:val="1"/>
      <w:numFmt w:val="upperLetter"/>
      <w:lvlText w:val="%2."/>
      <w:lvlJc w:val="left"/>
      <w:pPr>
        <w:tabs>
          <w:tab w:val="left" w:leader="none" w:pos="288"/>
        </w:tabs>
        <w:ind w:left="288" w:hanging="288"/>
      </w:pPr>
      <w:rPr>
        <w:rFonts w:ascii="Times New Roman" w:hAnsi="Times New Roman" w:hint="default"/>
        <w:b w:val="false"/>
        <w:i w:val="false"/>
        <w:sz w:val="20"/>
      </w:rPr>
    </w:lvl>
    <w:lvl w:ilvl="2">
      <w:start w:val="1"/>
      <w:numFmt w:val="decimal"/>
      <w:lvlText w:val="%1.%2.%3"/>
      <w:lvlJc w:val="left"/>
      <w:pPr>
        <w:tabs>
          <w:tab w:val="left" w:leader="none" w:pos="720"/>
        </w:tabs>
        <w:ind w:left="720" w:hanging="720"/>
      </w:pPr>
      <w:rPr>
        <w:rFonts w:hint="default"/>
      </w:rPr>
    </w:lvl>
    <w:lvl w:ilvl="3">
      <w:start w:val="1"/>
      <w:numFmt w:val="decimal"/>
      <w:lvlText w:val="%1.%2.%3.%4"/>
      <w:lvlJc w:val="left"/>
      <w:pPr>
        <w:tabs>
          <w:tab w:val="left" w:leader="none" w:pos="864"/>
        </w:tabs>
        <w:ind w:left="864" w:hanging="864"/>
      </w:pPr>
      <w:rPr>
        <w:rFonts w:hint="default"/>
      </w:rPr>
    </w:lvl>
    <w:lvl w:ilvl="4">
      <w:start w:val="1"/>
      <w:numFmt w:val="decimal"/>
      <w:lvlText w:val="%1.%2.%3.%4.%5"/>
      <w:lvlJc w:val="left"/>
      <w:pPr>
        <w:tabs>
          <w:tab w:val="left" w:leader="none" w:pos="1008"/>
        </w:tabs>
        <w:ind w:left="1008" w:hanging="1008"/>
      </w:pPr>
      <w:rPr>
        <w:rFonts w:hint="default"/>
      </w:rPr>
    </w:lvl>
    <w:lvl w:ilvl="5">
      <w:start w:val="1"/>
      <w:numFmt w:val="decimal"/>
      <w:lvlText w:val="%1.%2.%3.%4.%5.%6"/>
      <w:lvlJc w:val="left"/>
      <w:pPr>
        <w:tabs>
          <w:tab w:val="left" w:leader="none" w:pos="1152"/>
        </w:tabs>
        <w:ind w:left="1152" w:hanging="1152"/>
      </w:pPr>
      <w:rPr>
        <w:rFonts w:hint="default"/>
      </w:rPr>
    </w:lvl>
    <w:lvl w:ilvl="6">
      <w:start w:val="1"/>
      <w:numFmt w:val="decimal"/>
      <w:lvlText w:val="%1.%2.%3.%4.%5.%6.%7"/>
      <w:lvlJc w:val="left"/>
      <w:pPr>
        <w:tabs>
          <w:tab w:val="left" w:leader="none" w:pos="1296"/>
        </w:tabs>
        <w:ind w:left="1296" w:hanging="1296"/>
      </w:pPr>
      <w:rPr>
        <w:rFonts w:hint="default"/>
      </w:rPr>
    </w:lvl>
    <w:lvl w:ilvl="7">
      <w:start w:val="1"/>
      <w:numFmt w:val="decimal"/>
      <w:lvlText w:val="%1.%2.%3.%4.%5.%6.%7.%8"/>
      <w:lvlJc w:val="left"/>
      <w:pPr>
        <w:tabs>
          <w:tab w:val="left" w:leader="none" w:pos="1440"/>
        </w:tabs>
        <w:ind w:left="1440" w:hanging="1440"/>
      </w:pPr>
      <w:rPr>
        <w:rFonts w:hint="default"/>
      </w:rPr>
    </w:lvl>
    <w:lvl w:ilvl="8">
      <w:start w:val="1"/>
      <w:numFmt w:val="decimal"/>
      <w:lvlText w:val="%1.%2.%3.%4.%5.%6.%7.%8.%9"/>
      <w:lvlJc w:val="left"/>
      <w:pPr>
        <w:tabs>
          <w:tab w:val="left" w:leader="none" w:pos="1584"/>
        </w:tabs>
        <w:ind w:left="1584" w:hanging="1584"/>
      </w:pPr>
      <w:rPr>
        <w:rFonts w:hint="default"/>
      </w:rPr>
    </w:lvl>
  </w:abstractNum>
  <w:abstractNum w:abstractNumId="17">
    <w:nsid w:val="00000011"/>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00000012"/>
    <w:multiLevelType w:val="hybridMultilevel"/>
    <w:tmpl w:val="C450EE40"/>
    <w:lvl w:ilvl="0" w:tplc="AB1E317A">
      <w:start w:val="1"/>
      <w:numFmt w:val="decimal"/>
      <w:lvlText w:val="[%1]"/>
      <w:lvlJc w:val="left"/>
      <w:pPr>
        <w:ind w:left="720" w:hanging="360"/>
      </w:pPr>
      <w:rPr>
        <w:rFonts w:hint="default"/>
        <w:b w:val="false"/>
        <w:bCs w:val="false"/>
        <w:i w:val="false"/>
        <w:iCs w:val="false"/>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E17AA642"/>
    <w:lvl w:ilvl="0" w:tplc="28A21F62">
      <w:start w:val="1"/>
      <w:numFmt w:val="decimal"/>
      <w:lvlText w:val="[%1]"/>
      <w:lvlJc w:val="left"/>
      <w:pPr>
        <w:ind w:left="360" w:hanging="360"/>
      </w:pPr>
      <w:rPr>
        <w:rFonts w:hint="default"/>
        <w:b w:val="false"/>
        <w:bCs w:val="false"/>
        <w:i w:val="false"/>
        <w:iCs w:val="false"/>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00000015"/>
    <w:multiLevelType w:val="multilevel"/>
    <w:tmpl w:val="902EC32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2">
    <w:nsid w:val="00000016"/>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multilevel"/>
    <w:tmpl w:val="26F6EE7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16"/>
  </w:num>
  <w:num w:numId="2">
    <w:abstractNumId w:val="17"/>
  </w:num>
  <w:num w:numId="3">
    <w:abstractNumId w:val="8"/>
  </w:num>
  <w:num w:numId="4">
    <w:abstractNumId w:val="5"/>
  </w:num>
  <w:num w:numId="5">
    <w:abstractNumId w:val="12"/>
  </w:num>
  <w:num w:numId="6">
    <w:abstractNumId w:val="13"/>
  </w:num>
  <w:num w:numId="7">
    <w:abstractNumId w:val="7"/>
  </w:num>
  <w:num w:numId="8">
    <w:abstractNumId w:val="1"/>
  </w:num>
  <w:num w:numId="9">
    <w:abstractNumId w:val="22"/>
  </w:num>
  <w:num w:numId="10">
    <w:abstractNumId w:val="0"/>
  </w:num>
  <w:num w:numId="11">
    <w:abstractNumId w:val="4"/>
  </w:num>
  <w:num w:numId="12">
    <w:abstractNumId w:val="19"/>
  </w:num>
  <w:num w:numId="13">
    <w:abstractNumId w:val="15"/>
  </w:num>
  <w:num w:numId="14">
    <w:abstractNumId w:val="11"/>
  </w:num>
  <w:num w:numId="15">
    <w:abstractNumId w:val="3"/>
  </w:num>
  <w:num w:numId="16">
    <w:abstractNumId w:val="18"/>
  </w:num>
  <w:num w:numId="17">
    <w:abstractNumId w:val="10"/>
  </w:num>
  <w:num w:numId="18">
    <w:abstractNumId w:val="14"/>
  </w:num>
  <w:num w:numId="19">
    <w:abstractNumId w:val="2"/>
  </w:num>
  <w:num w:numId="20">
    <w:abstractNumId w:val="20"/>
  </w:num>
  <w:num w:numId="21">
    <w:abstractNumId w:val="6"/>
  </w:num>
  <w:num w:numId="22">
    <w:abstractNumId w:val="23"/>
  </w:num>
  <w:num w:numId="23">
    <w:abstractNumId w:val="21"/>
  </w:num>
  <w:num w:numId="24">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50"/>
  <w:doNotDisplayPageBoundarie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5">
    <w:name w:val="heading 5"/>
    <w:basedOn w:val="style0"/>
    <w:next w:val="style0"/>
    <w:link w:val="style4099"/>
    <w:qFormat/>
    <w:pPr>
      <w:autoSpaceDE w:val="false"/>
      <w:autoSpaceDN w:val="false"/>
      <w:spacing w:before="240" w:after="60" w:lineRule="auto" w:line="240"/>
      <w:ind w:left="1872" w:hanging="720"/>
      <w:outlineLvl w:val="4"/>
    </w:pPr>
    <w:rPr>
      <w:rFonts w:ascii="Times New Roman" w:cs="Times New Roman" w:eastAsia="PMingLiU" w:hAnsi="Times New Roman"/>
      <w:sz w:val="18"/>
      <w:szCs w:val="1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b38d472c-1f8f-4267-9fe6-6043cfd4c2f6"/>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3da6798e-e881-497a-8047-f89eee64ad8a"/>
    <w:basedOn w:val="style65"/>
    <w:next w:val="style4098"/>
    <w:link w:val="style32"/>
    <w:uiPriority w:val="99"/>
  </w:style>
  <w:style w:type="character" w:styleId="style85">
    <w:name w:val="Hyperlink"/>
    <w:next w:val="style85"/>
    <w:uiPriority w:val="99"/>
    <w:rPr>
      <w:rFonts w:cs="Times New Roman"/>
      <w:color w:val="0000ff"/>
      <w:u w:val="single"/>
    </w:rPr>
  </w:style>
  <w:style w:type="paragraph" w:styleId="style179">
    <w:name w:val="List Paragraph"/>
    <w:basedOn w:val="style0"/>
    <w:next w:val="style179"/>
    <w:qFormat/>
    <w:uiPriority w:val="34"/>
    <w:pPr>
      <w:ind w:left="720"/>
      <w:contextualSpacing/>
    </w:pPr>
    <w:rPr/>
  </w:style>
  <w:style w:type="character" w:customStyle="1" w:styleId="style4099">
    <w:name w:val="Heading 5 Char_72324313-d3be-444d-a8da-ee7ecba58566"/>
    <w:basedOn w:val="style65"/>
    <w:next w:val="style4099"/>
    <w:link w:val="style5"/>
    <w:rPr>
      <w:rFonts w:ascii="Times New Roman" w:cs="Times New Roman" w:eastAsia="PMingLiU" w:hAnsi="Times New Roman"/>
      <w:sz w:val="18"/>
      <w:szCs w:val="18"/>
    </w:rPr>
  </w:style>
  <w:style w:type="paragraph" w:customStyle="1" w:styleId="style4100">
    <w:name w:val="Affiliation"/>
    <w:next w:val="style4100"/>
    <w:pPr>
      <w:spacing w:after="0" w:lineRule="auto" w:line="240"/>
      <w:jc w:val="center"/>
    </w:pPr>
    <w:rPr>
      <w:rFonts w:ascii="Times New Roman" w:cs="Times New Roman" w:eastAsia="SimSun" w:hAnsi="Times New Roman"/>
      <w:sz w:val="20"/>
      <w:szCs w:val="20"/>
    </w:rPr>
  </w:style>
  <w:style w:type="paragraph" w:customStyle="1" w:styleId="style4101">
    <w:name w:val="Abstract"/>
    <w:next w:val="style4101"/>
    <w:pPr>
      <w:suppressAutoHyphens/>
      <w:spacing w:after="200" w:lineRule="auto" w:line="240"/>
      <w:ind w:firstLine="170"/>
      <w:jc w:val="both"/>
    </w:pPr>
    <w:rPr>
      <w:rFonts w:ascii="Times New Roman" w:cs="Times New Roman" w:eastAsia="SimSun" w:hAnsi="Times New Roman"/>
      <w:b/>
      <w:bCs/>
      <w:sz w:val="18"/>
      <w:szCs w:val="18"/>
      <w:lang w:eastAsia="zh-CN"/>
    </w:rPr>
  </w:style>
  <w:style w:type="paragraph" w:customStyle="1" w:styleId="style4102">
    <w:name w:val="key words"/>
    <w:next w:val="style4102"/>
    <w:pPr>
      <w:suppressAutoHyphens/>
      <w:spacing w:after="120" w:lineRule="auto" w:line="240"/>
      <w:ind w:firstLine="288"/>
      <w:jc w:val="both"/>
    </w:pPr>
    <w:rPr>
      <w:rFonts w:ascii="Times New Roman" w:cs="Times New Roman" w:eastAsia="SimSun" w:hAnsi="Times New Roman"/>
      <w:b/>
      <w:bCs/>
      <w:iCs/>
      <w:sz w:val="18"/>
      <w:szCs w:val="18"/>
    </w:rPr>
  </w:style>
  <w:style w:type="paragraph" w:customStyle="1" w:styleId="style4103">
    <w:name w:val="IEEE Heading 2"/>
    <w:basedOn w:val="style0"/>
    <w:next w:val="style4104"/>
    <w:pPr>
      <w:numPr>
        <w:ilvl w:val="0"/>
        <w:numId w:val="1"/>
      </w:numPr>
      <w:adjustRightInd w:val="false"/>
      <w:snapToGrid w:val="false"/>
      <w:spacing w:before="150" w:after="60" w:lineRule="auto" w:line="240"/>
    </w:pPr>
    <w:rPr>
      <w:rFonts w:ascii="Times New Roman" w:cs="Times New Roman" w:eastAsia="SimSun" w:hAnsi="Times New Roman"/>
      <w:i/>
      <w:sz w:val="20"/>
      <w:szCs w:val="24"/>
      <w:lang w:val="en-AU" w:eastAsia="zh-CN"/>
    </w:rPr>
  </w:style>
  <w:style w:type="paragraph" w:customStyle="1" w:styleId="style4104">
    <w:name w:val="IEEE Paragraph"/>
    <w:basedOn w:val="style0"/>
    <w:next w:val="style4104"/>
    <w:link w:val="style4105"/>
    <w:pPr>
      <w:adjustRightInd w:val="false"/>
      <w:snapToGrid w:val="false"/>
      <w:spacing w:after="0" w:lineRule="auto" w:line="240"/>
      <w:ind w:firstLine="216"/>
      <w:jc w:val="both"/>
    </w:pPr>
    <w:rPr>
      <w:rFonts w:ascii="Times New Roman" w:cs="Times New Roman" w:eastAsia="SimSun" w:hAnsi="Times New Roman"/>
      <w:sz w:val="20"/>
      <w:szCs w:val="24"/>
      <w:lang w:val="en-AU" w:eastAsia="zh-CN"/>
    </w:rPr>
  </w:style>
  <w:style w:type="character" w:customStyle="1" w:styleId="style4105">
    <w:name w:val="IEEE Paragraph Char"/>
    <w:next w:val="style4105"/>
    <w:link w:val="style4104"/>
    <w:rPr>
      <w:rFonts w:ascii="Times New Roman" w:cs="Times New Roman" w:eastAsia="SimSun" w:hAnsi="Times New Roman"/>
      <w:sz w:val="20"/>
      <w:szCs w:val="24"/>
      <w:lang w:val="en-AU" w:eastAsia="zh-CN"/>
    </w:rPr>
  </w:style>
  <w:style w:type="paragraph" w:styleId="style157">
    <w:name w:val="No Spacing"/>
    <w:next w:val="style157"/>
    <w:qFormat/>
    <w:uiPriority w:val="1"/>
    <w:pPr>
      <w:spacing w:after="0" w:lineRule="auto" w:line="240"/>
    </w:pPr>
    <w:rPr>
      <w:rFonts w:ascii="Calibri" w:cs="Times New Roman" w:eastAsia="Calibri" w:hAnsi="Calibri"/>
    </w:rPr>
  </w:style>
  <w:style w:type="paragraph" w:styleId="style265">
    <w:name w:val="Bibliography"/>
    <w:basedOn w:val="style0"/>
    <w:next w:val="style0"/>
    <w:uiPriority w:val="37"/>
    <w:pPr/>
  </w:style>
  <w:style w:type="character" w:customStyle="1" w:styleId="style4106">
    <w:name w:val="Unresolved Mention1"/>
    <w:basedOn w:val="style65"/>
    <w:next w:val="style4106"/>
    <w:uiPriority w:val="99"/>
    <w:rPr>
      <w:color w:val="605e5c"/>
      <w:shd w:val="clear" w:color="auto" w:fill="e1dfdd"/>
    </w:rPr>
  </w:style>
  <w:style w:type="table" w:styleId="style154">
    <w:name w:val="Table Grid"/>
    <w:basedOn w:val="style105"/>
    <w:next w:val="style154"/>
    <w:uiPriority w:val="39"/>
    <w:pPr>
      <w:spacing w:after="0" w:lineRule="auto" w:line="240"/>
    </w:pPr>
    <w:rPr>
      <w:rFonts w:ascii="Calibri" w:cs="Kartika" w:eastAsia="Calibri" w:hAnsi="Calibri"/>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107">
    <w:name w:val="Default"/>
    <w:next w:val="style4107"/>
    <w:pPr>
      <w:autoSpaceDE w:val="false"/>
      <w:autoSpaceDN w:val="false"/>
      <w:adjustRightInd w:val="false"/>
      <w:spacing w:after="0" w:lineRule="auto" w:line="240"/>
    </w:pPr>
    <w:rPr>
      <w:rFonts w:ascii="Times New Roman" w:cs="Times New Roman" w:hAnsi="Times New Roman"/>
      <w:color w:val="000000"/>
      <w:sz w:val="24"/>
      <w:szCs w:val="24"/>
      <w:lang w:bidi="ml-IN"/>
    </w:rPr>
  </w:style>
  <w:style w:type="paragraph" w:styleId="style153">
    <w:name w:val="Balloon Text"/>
    <w:basedOn w:val="style0"/>
    <w:next w:val="style153"/>
    <w:link w:val="style4108"/>
    <w:uiPriority w:val="99"/>
    <w:pPr>
      <w:spacing w:after="0" w:lineRule="auto" w:line="240"/>
    </w:pPr>
    <w:rPr>
      <w:rFonts w:ascii="Tahoma" w:cs="Tahoma" w:hAnsi="Tahoma"/>
      <w:sz w:val="16"/>
      <w:szCs w:val="16"/>
    </w:rPr>
  </w:style>
  <w:style w:type="character" w:customStyle="1" w:styleId="style4108">
    <w:name w:val="Balloon Text Char"/>
    <w:basedOn w:val="style65"/>
    <w:next w:val="style4108"/>
    <w:link w:val="style153"/>
    <w:uiPriority w:val="99"/>
    <w:rPr>
      <w:rFonts w:ascii="Tahoma" w:cs="Tahoma" w:hAnsi="Tahoma"/>
      <w:sz w:val="16"/>
      <w:szCs w:val="16"/>
    </w:rPr>
  </w:style>
  <w:style w:type="character" w:customStyle="1" w:styleId="style4109">
    <w:name w:val="Unresolved Mention"/>
    <w:basedOn w:val="style65"/>
    <w:next w:val="style4109"/>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11" Type="http://schemas.openxmlformats.org/officeDocument/2006/relationships/theme" Target="theme/theme1.xml"/><Relationship Id="rId10" Type="http://schemas.openxmlformats.org/officeDocument/2006/relationships/settings" Target="settings.xml"/><Relationship Id="rId12" Type="http://schemas.openxmlformats.org/officeDocument/2006/relationships/customXml" Target="../customXml/item1.xml"/><Relationship Id="rId9" Type="http://schemas.openxmlformats.org/officeDocument/2006/relationships/fontTable" Target="fontTable.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header" Target="header5.xml"/><Relationship Id="rId8" Type="http://schemas.openxmlformats.org/officeDocument/2006/relationships/styles" Target="styles.xml"/></Relationships>
</file>

<file path=word/_rels/header2.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1065</Words>
  <Pages>3</Pages>
  <Characters>6858</Characters>
  <Application>WPS Office</Application>
  <DocSecurity>0</DocSecurity>
  <Paragraphs>123</Paragraphs>
  <ScaleCrop>false</ScaleCrop>
  <LinksUpToDate>false</LinksUpToDate>
  <CharactersWithSpaces>7873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2025-04-22T16:05:28Z</dcterms:created>
  <dc:creator>Rampyari</dc:creator>
  <lastModifiedBy>RMX3521</lastModifiedBy>
  <lastPrinted>2021-02-22T14:39:00Z</lastPrinted>
  <dcterms:modified xsi:type="dcterms:W3CDTF">2025-04-22T16:05:28Z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24b34b9e3f694cd98f1d2a6ad00064be</vt:lpwstr>
  </property>
</Properties>
</file>