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93D34" w14:textId="335DEE55" w:rsidR="004914F3" w:rsidRPr="004914F3" w:rsidRDefault="004914F3" w:rsidP="004914F3">
      <w:pPr>
        <w:spacing w:before="54" w:after="0" w:line="276" w:lineRule="auto"/>
        <w:jc w:val="center"/>
        <w:rPr>
          <w:rFonts w:ascii="Times New Roman" w:hAnsi="Times New Roman" w:cs="Times New Roman"/>
          <w:b/>
          <w:bCs/>
          <w:color w:val="000000" w:themeColor="text1"/>
          <w:sz w:val="28"/>
          <w:szCs w:val="28"/>
          <w:lang w:val="en-IN"/>
        </w:rPr>
      </w:pPr>
      <w:r w:rsidRPr="004914F3">
        <w:rPr>
          <w:rFonts w:ascii="Times New Roman" w:hAnsi="Times New Roman" w:cs="Times New Roman"/>
          <w:b/>
          <w:bCs/>
          <w:color w:val="000000" w:themeColor="text1"/>
          <w:sz w:val="28"/>
          <w:szCs w:val="28"/>
          <w:lang w:val="en-IN"/>
        </w:rPr>
        <w:t>FAIRNESS IN MACHINE LEARNING: DETECTING AND MITIGATING ALGORITHMIC BIAS IN PREDICTIVE MODELS</w:t>
      </w:r>
    </w:p>
    <w:p w14:paraId="736B6AC8" w14:textId="0E058C5F" w:rsidR="00DA52F4" w:rsidRPr="001E51F3" w:rsidRDefault="004914F3"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Ms. Charushila Patil</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580293">
        <w:rPr>
          <w:rFonts w:ascii="Times New Roman" w:hAnsi="Times New Roman" w:cs="Times New Roman"/>
          <w:b/>
          <w:bCs/>
          <w:color w:val="000000" w:themeColor="text1"/>
          <w:sz w:val="24"/>
          <w:szCs w:val="24"/>
        </w:rPr>
        <w:t xml:space="preserve">Ms. </w:t>
      </w:r>
      <w:r>
        <w:rPr>
          <w:rFonts w:ascii="Times New Roman" w:hAnsi="Times New Roman" w:cs="Times New Roman"/>
          <w:b/>
          <w:bCs/>
          <w:color w:val="000000" w:themeColor="text1"/>
          <w:sz w:val="24"/>
          <w:szCs w:val="24"/>
        </w:rPr>
        <w:t>Jasleen Kaur Palaya</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580293">
        <w:rPr>
          <w:rFonts w:ascii="Times New Roman" w:hAnsi="Times New Roman" w:cs="Times New Roman"/>
          <w:b/>
          <w:bCs/>
          <w:color w:val="000000" w:themeColor="text1"/>
          <w:sz w:val="24"/>
          <w:szCs w:val="24"/>
        </w:rPr>
        <w:t xml:space="preserve">Ms. </w:t>
      </w:r>
      <w:r>
        <w:rPr>
          <w:rFonts w:ascii="Times New Roman" w:hAnsi="Times New Roman" w:cs="Times New Roman"/>
          <w:b/>
          <w:bCs/>
          <w:color w:val="000000" w:themeColor="text1"/>
          <w:sz w:val="24"/>
          <w:szCs w:val="24"/>
        </w:rPr>
        <w:t>Sanjana Kulkarni</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r w:rsidR="00580293">
        <w:rPr>
          <w:rFonts w:ascii="Times New Roman" w:hAnsi="Times New Roman" w:cs="Times New Roman"/>
          <w:b/>
          <w:bCs/>
          <w:color w:val="000000" w:themeColor="text1"/>
          <w:sz w:val="24"/>
          <w:szCs w:val="24"/>
        </w:rPr>
        <w:t xml:space="preserve">Ms. </w:t>
      </w:r>
      <w:r>
        <w:rPr>
          <w:rFonts w:ascii="Times New Roman" w:hAnsi="Times New Roman" w:cs="Times New Roman"/>
          <w:b/>
          <w:bCs/>
          <w:color w:val="000000" w:themeColor="text1"/>
          <w:sz w:val="24"/>
          <w:szCs w:val="24"/>
        </w:rPr>
        <w:t>Kumkum Chavan</w:t>
      </w:r>
      <w:r>
        <w:rPr>
          <w:rFonts w:ascii="Times New Roman" w:hAnsi="Times New Roman" w:cs="Times New Roman"/>
          <w:b/>
          <w:bCs/>
          <w:color w:val="000000" w:themeColor="text1"/>
          <w:sz w:val="24"/>
          <w:szCs w:val="24"/>
          <w:vertAlign w:val="superscript"/>
        </w:rPr>
        <w:t>4</w:t>
      </w:r>
    </w:p>
    <w:p w14:paraId="7AEC63B4" w14:textId="195B0E07"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4914F3">
        <w:rPr>
          <w:rFonts w:ascii="Times New Roman" w:hAnsi="Times New Roman" w:cs="Times New Roman"/>
          <w:color w:val="000000" w:themeColor="text1"/>
        </w:rPr>
        <w:t>Head of Department</w:t>
      </w:r>
      <w:r w:rsidRPr="001E51F3">
        <w:rPr>
          <w:rFonts w:ascii="Times New Roman" w:hAnsi="Times New Roman" w:cs="Times New Roman"/>
          <w:color w:val="000000" w:themeColor="text1"/>
        </w:rPr>
        <w:t xml:space="preserve">, </w:t>
      </w:r>
      <w:r w:rsidR="004914F3">
        <w:rPr>
          <w:rFonts w:ascii="Times New Roman" w:hAnsi="Times New Roman" w:cs="Times New Roman"/>
          <w:color w:val="000000" w:themeColor="text1"/>
        </w:rPr>
        <w:t>AI&amp;DS</w:t>
      </w:r>
      <w:r w:rsidRPr="001E51F3">
        <w:rPr>
          <w:rFonts w:ascii="Times New Roman" w:hAnsi="Times New Roman" w:cs="Times New Roman"/>
          <w:color w:val="000000" w:themeColor="text1"/>
        </w:rPr>
        <w:t xml:space="preserve">, </w:t>
      </w:r>
      <w:r w:rsidR="004914F3">
        <w:rPr>
          <w:rFonts w:ascii="Times New Roman" w:hAnsi="Times New Roman" w:cs="Times New Roman"/>
          <w:color w:val="000000" w:themeColor="text1"/>
        </w:rPr>
        <w:t>Guru Gobind Singh College of Engineering and Research Centre</w:t>
      </w:r>
      <w:r w:rsidRPr="001E51F3">
        <w:rPr>
          <w:rFonts w:ascii="Times New Roman" w:hAnsi="Times New Roman" w:cs="Times New Roman"/>
          <w:color w:val="000000" w:themeColor="text1"/>
        </w:rPr>
        <w:t>,</w:t>
      </w:r>
      <w:r w:rsidR="004914F3">
        <w:rPr>
          <w:rFonts w:ascii="Times New Roman" w:hAnsi="Times New Roman" w:cs="Times New Roman"/>
          <w:color w:val="000000" w:themeColor="text1"/>
        </w:rPr>
        <w:t xml:space="preserve"> Nashik</w:t>
      </w:r>
      <w:r w:rsidRPr="001E51F3">
        <w:rPr>
          <w:rFonts w:ascii="Times New Roman" w:hAnsi="Times New Roman" w:cs="Times New Roman"/>
          <w:color w:val="000000" w:themeColor="text1"/>
        </w:rPr>
        <w:t xml:space="preserve">, </w:t>
      </w:r>
      <w:r w:rsidR="004914F3">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4914F3">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2ED2ECBD" w14:textId="77777777" w:rsidR="004914F3" w:rsidRPr="001E51F3" w:rsidRDefault="00DA52F4" w:rsidP="004914F3">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4914F3">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4914F3">
        <w:rPr>
          <w:rFonts w:ascii="Times New Roman" w:hAnsi="Times New Roman" w:cs="Times New Roman"/>
          <w:color w:val="000000" w:themeColor="text1"/>
        </w:rPr>
        <w:t>AI&amp;DS</w:t>
      </w:r>
      <w:r w:rsidRPr="001E51F3">
        <w:rPr>
          <w:rFonts w:ascii="Times New Roman" w:hAnsi="Times New Roman" w:cs="Times New Roman"/>
          <w:color w:val="000000" w:themeColor="text1"/>
        </w:rPr>
        <w:t xml:space="preserve">, </w:t>
      </w:r>
      <w:r w:rsidR="004914F3">
        <w:rPr>
          <w:rFonts w:ascii="Times New Roman" w:hAnsi="Times New Roman" w:cs="Times New Roman"/>
          <w:color w:val="000000" w:themeColor="text1"/>
        </w:rPr>
        <w:t>Guru Gobind Singh College of Engineering and Research Centre</w:t>
      </w:r>
      <w:r w:rsidR="004914F3" w:rsidRPr="001E51F3">
        <w:rPr>
          <w:rFonts w:ascii="Times New Roman" w:hAnsi="Times New Roman" w:cs="Times New Roman"/>
          <w:color w:val="000000" w:themeColor="text1"/>
        </w:rPr>
        <w:t>,</w:t>
      </w:r>
      <w:r w:rsidR="004914F3">
        <w:rPr>
          <w:rFonts w:ascii="Times New Roman" w:hAnsi="Times New Roman" w:cs="Times New Roman"/>
          <w:color w:val="000000" w:themeColor="text1"/>
        </w:rPr>
        <w:t xml:space="preserve"> Nashik</w:t>
      </w:r>
      <w:r w:rsidR="004914F3" w:rsidRPr="001E51F3">
        <w:rPr>
          <w:rFonts w:ascii="Times New Roman" w:hAnsi="Times New Roman" w:cs="Times New Roman"/>
          <w:color w:val="000000" w:themeColor="text1"/>
        </w:rPr>
        <w:t xml:space="preserve">, </w:t>
      </w:r>
      <w:r w:rsidR="004914F3">
        <w:rPr>
          <w:rFonts w:ascii="Times New Roman" w:hAnsi="Times New Roman" w:cs="Times New Roman"/>
          <w:color w:val="000000" w:themeColor="text1"/>
        </w:rPr>
        <w:t>Maharashtra</w:t>
      </w:r>
      <w:r w:rsidR="004914F3" w:rsidRPr="001E51F3">
        <w:rPr>
          <w:rFonts w:ascii="Times New Roman" w:hAnsi="Times New Roman" w:cs="Times New Roman"/>
          <w:color w:val="000000" w:themeColor="text1"/>
        </w:rPr>
        <w:t xml:space="preserve">, </w:t>
      </w:r>
      <w:r w:rsidR="004914F3">
        <w:rPr>
          <w:rFonts w:ascii="Times New Roman" w:hAnsi="Times New Roman" w:cs="Times New Roman"/>
          <w:color w:val="000000" w:themeColor="text1"/>
        </w:rPr>
        <w:t>India</w:t>
      </w:r>
      <w:r w:rsidR="004914F3" w:rsidRPr="001E51F3">
        <w:rPr>
          <w:rFonts w:ascii="Times New Roman" w:hAnsi="Times New Roman" w:cs="Times New Roman"/>
          <w:color w:val="000000" w:themeColor="text1"/>
        </w:rPr>
        <w:t xml:space="preserve"> </w:t>
      </w:r>
    </w:p>
    <w:p w14:paraId="1681DF57" w14:textId="534BEB71" w:rsidR="004914F3" w:rsidRDefault="004914F3" w:rsidP="004914F3">
      <w:pPr>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themeColor="text1"/>
          <w:vertAlign w:val="superscript"/>
        </w:rPr>
        <w:t>3</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AI&amp;DS</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Guru Gobind Singh College of Engineering and Research Centre</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Nashik</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3B170E0A" w14:textId="1AFCEE59" w:rsidR="004914F3" w:rsidRPr="001E51F3" w:rsidRDefault="004914F3" w:rsidP="004914F3">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AI&amp;DS</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Guru Gobind Singh College of Engineering and Research Centre</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Nashik</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358B465C" w14:textId="77777777" w:rsidR="004914F3" w:rsidRPr="001E51F3" w:rsidRDefault="004914F3" w:rsidP="004914F3">
      <w:pPr>
        <w:spacing w:before="54" w:after="0" w:line="276" w:lineRule="auto"/>
        <w:jc w:val="center"/>
        <w:rPr>
          <w:rFonts w:ascii="Times New Roman" w:hAnsi="Times New Roman" w:cs="Times New Roman"/>
          <w:color w:val="000000" w:themeColor="text1"/>
        </w:rPr>
      </w:pPr>
    </w:p>
    <w:p w14:paraId="262D7931" w14:textId="2294383A"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5525EB7" w14:textId="77777777" w:rsidR="004914F3" w:rsidRPr="004914F3" w:rsidRDefault="004914F3" w:rsidP="004914F3">
      <w:pPr>
        <w:spacing w:before="54" w:after="0" w:line="276" w:lineRule="auto"/>
        <w:jc w:val="both"/>
        <w:rPr>
          <w:rFonts w:ascii="Times New Roman" w:hAnsi="Times New Roman" w:cs="Times New Roman"/>
          <w:color w:val="000000" w:themeColor="text1"/>
          <w:sz w:val="20"/>
          <w:szCs w:val="20"/>
          <w:lang w:val="en-IN"/>
        </w:rPr>
      </w:pPr>
      <w:r w:rsidRPr="004914F3">
        <w:rPr>
          <w:rFonts w:ascii="Times New Roman" w:hAnsi="Times New Roman" w:cs="Times New Roman"/>
          <w:color w:val="000000" w:themeColor="text1"/>
          <w:sz w:val="20"/>
          <w:szCs w:val="20"/>
          <w:lang w:val="en-IN"/>
        </w:rPr>
        <w:t>The rapid integration of machine learning models into critical decision-making processes has raised concerns about algorithmic fairness and bias. Predictive models trained on historical data can inadvertently perpetuate or amplify societal biases, leading to unfair outcomes in areas like hiring, credit scoring, and law enforcement. This paper explores the root causes of bias in machine learning, methodologies for detecting such biases, and current strategies for mitigation. We discuss fairness metrics, debiasing algorithms, and the trade-offs between accuracy and fairness. Real-world case studies and experimental results using open-source datasets are used to demonstrate practical applications. The paper concludes with recommendations for building more equitable machine learning systems.</w:t>
      </w:r>
    </w:p>
    <w:p w14:paraId="3B6C8DCC" w14:textId="358BB669" w:rsidR="004914F3" w:rsidRDefault="00DA52F4" w:rsidP="004914F3">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4914F3">
        <w:rPr>
          <w:rFonts w:ascii="Times New Roman" w:hAnsi="Times New Roman" w:cs="Times New Roman"/>
          <w:b/>
          <w:bCs/>
          <w:color w:val="000000" w:themeColor="text1"/>
          <w:sz w:val="20"/>
          <w:szCs w:val="20"/>
        </w:rPr>
        <w:t xml:space="preserve"> </w:t>
      </w:r>
      <w:r w:rsidR="004914F3" w:rsidRPr="004914F3">
        <w:rPr>
          <w:rFonts w:ascii="Times New Roman" w:hAnsi="Times New Roman" w:cs="Times New Roman"/>
          <w:color w:val="000000" w:themeColor="text1"/>
          <w:sz w:val="20"/>
          <w:szCs w:val="20"/>
        </w:rPr>
        <w:t>Data Science, Machine Learning, AI, Algorithms</w:t>
      </w:r>
      <w:r w:rsidRPr="001E51F3">
        <w:rPr>
          <w:rFonts w:ascii="Times New Roman" w:hAnsi="Times New Roman" w:cs="Times New Roman"/>
          <w:color w:val="000000" w:themeColor="text1"/>
          <w:sz w:val="20"/>
          <w:szCs w:val="20"/>
        </w:rPr>
        <w:t xml:space="preserve"> </w:t>
      </w:r>
    </w:p>
    <w:p w14:paraId="5006A5E9" w14:textId="77777777" w:rsidR="004914F3" w:rsidRDefault="004914F3" w:rsidP="004914F3">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1AFC5EE" w14:textId="1F6F7E58" w:rsidR="004914F3" w:rsidRPr="00580293" w:rsidRDefault="00580293" w:rsidP="00580293">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 </w:t>
      </w:r>
      <w:r w:rsidR="00DA52F4" w:rsidRPr="00580293">
        <w:rPr>
          <w:rFonts w:ascii="Times New Roman" w:hAnsi="Times New Roman" w:cs="Times New Roman"/>
          <w:b/>
          <w:bCs/>
          <w:color w:val="000000" w:themeColor="text1"/>
          <w:sz w:val="24"/>
          <w:szCs w:val="24"/>
        </w:rPr>
        <w:t>INTRODUCTION</w:t>
      </w:r>
      <w:r w:rsidR="009F6540" w:rsidRPr="00580293">
        <w:rPr>
          <w:rFonts w:ascii="Times New Roman" w:hAnsi="Times New Roman" w:cs="Times New Roman"/>
          <w:b/>
          <w:bCs/>
          <w:color w:val="000000" w:themeColor="text1"/>
          <w:sz w:val="24"/>
          <w:szCs w:val="24"/>
        </w:rPr>
        <w:t xml:space="preserve"> </w:t>
      </w:r>
    </w:p>
    <w:p w14:paraId="584F1AE8" w14:textId="24C4EC73" w:rsidR="004914F3" w:rsidRPr="004914F3" w:rsidRDefault="004914F3" w:rsidP="004914F3">
      <w:pPr>
        <w:pBdr>
          <w:bottom w:val="single" w:sz="4" w:space="1" w:color="auto"/>
        </w:pBdr>
        <w:spacing w:before="54" w:after="0" w:line="276" w:lineRule="auto"/>
        <w:jc w:val="both"/>
        <w:rPr>
          <w:rFonts w:ascii="Times New Roman" w:hAnsi="Times New Roman" w:cs="Times New Roman"/>
          <w:b/>
          <w:bCs/>
          <w:color w:val="000000" w:themeColor="text1"/>
          <w:sz w:val="20"/>
          <w:szCs w:val="20"/>
        </w:rPr>
      </w:pPr>
      <w:r w:rsidRPr="004914F3">
        <w:rPr>
          <w:rFonts w:ascii="Times New Roman" w:hAnsi="Times New Roman" w:cs="Times New Roman"/>
          <w:sz w:val="20"/>
          <w:szCs w:val="20"/>
        </w:rPr>
        <w:t>T</w:t>
      </w:r>
      <w:r w:rsidRPr="004914F3">
        <w:rPr>
          <w:rFonts w:ascii="Times New Roman" w:hAnsi="Times New Roman" w:cs="Times New Roman"/>
          <w:sz w:val="20"/>
          <w:szCs w:val="20"/>
        </w:rPr>
        <w:t>he increasing reliance on machine learning in decision-making has brought algorithmic fairness to the forefront of ethical AI research. Bias in predictive models can lead to discriminatory outcomes, often reflecting historical inequalities embedded in the training data. This paper aims to provide a comprehensive understanding of algorithmic bias, its detection, and mitigation strategies.</w:t>
      </w:r>
    </w:p>
    <w:p w14:paraId="7A033264" w14:textId="5F205099" w:rsidR="00DA52F4" w:rsidRPr="00580293" w:rsidRDefault="00580293" w:rsidP="0058029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 </w:t>
      </w:r>
      <w:r w:rsidR="00DA52F4" w:rsidRPr="00580293">
        <w:rPr>
          <w:rFonts w:ascii="Times New Roman" w:hAnsi="Times New Roman" w:cs="Times New Roman"/>
          <w:b/>
          <w:bCs/>
          <w:color w:val="000000" w:themeColor="text1"/>
          <w:sz w:val="24"/>
          <w:szCs w:val="24"/>
        </w:rPr>
        <w:t>METHODOLOGY</w:t>
      </w:r>
    </w:p>
    <w:p w14:paraId="3F4251F4" w14:textId="6BB3A701" w:rsidR="004914F3" w:rsidRPr="004914F3" w:rsidRDefault="004914F3" w:rsidP="004914F3">
      <w:pPr>
        <w:spacing w:before="54" w:after="0" w:line="276" w:lineRule="auto"/>
        <w:rPr>
          <w:rFonts w:ascii="Times New Roman" w:hAnsi="Times New Roman" w:cs="Times New Roman"/>
          <w:color w:val="000000" w:themeColor="text1"/>
          <w:sz w:val="20"/>
          <w:szCs w:val="20"/>
          <w:lang w:val="en-IN"/>
        </w:rPr>
      </w:pPr>
      <w:r w:rsidRPr="004914F3">
        <w:rPr>
          <w:rFonts w:ascii="Times New Roman" w:hAnsi="Times New Roman" w:cs="Times New Roman"/>
          <w:b/>
          <w:bCs/>
          <w:color w:val="000000" w:themeColor="text1"/>
          <w:sz w:val="20"/>
          <w:szCs w:val="20"/>
          <w:lang w:val="en-IN"/>
        </w:rPr>
        <w:t>2.1</w:t>
      </w:r>
      <w:r>
        <w:rPr>
          <w:rFonts w:ascii="Times New Roman" w:hAnsi="Times New Roman" w:cs="Times New Roman"/>
          <w:b/>
          <w:bCs/>
          <w:color w:val="000000" w:themeColor="text1"/>
          <w:sz w:val="20"/>
          <w:szCs w:val="20"/>
          <w:lang w:val="en-IN"/>
        </w:rPr>
        <w:t xml:space="preserve"> </w:t>
      </w:r>
      <w:r w:rsidRPr="004914F3">
        <w:rPr>
          <w:rFonts w:ascii="Times New Roman" w:hAnsi="Times New Roman" w:cs="Times New Roman"/>
          <w:b/>
          <w:bCs/>
          <w:color w:val="000000" w:themeColor="text1"/>
          <w:sz w:val="20"/>
          <w:szCs w:val="20"/>
          <w:lang w:val="en-IN"/>
        </w:rPr>
        <w:t>Understanding</w:t>
      </w:r>
      <w:r>
        <w:rPr>
          <w:rFonts w:ascii="Times New Roman" w:hAnsi="Times New Roman" w:cs="Times New Roman"/>
          <w:b/>
          <w:bCs/>
          <w:color w:val="000000" w:themeColor="text1"/>
          <w:sz w:val="20"/>
          <w:szCs w:val="20"/>
          <w:lang w:val="en-IN"/>
        </w:rPr>
        <w:t xml:space="preserve"> </w:t>
      </w:r>
      <w:r w:rsidRPr="004914F3">
        <w:rPr>
          <w:rFonts w:ascii="Times New Roman" w:hAnsi="Times New Roman" w:cs="Times New Roman"/>
          <w:b/>
          <w:bCs/>
          <w:color w:val="000000" w:themeColor="text1"/>
          <w:sz w:val="20"/>
          <w:szCs w:val="20"/>
          <w:lang w:val="en-IN"/>
        </w:rPr>
        <w:t>Algorithmic Bias</w:t>
      </w:r>
      <w:r>
        <w:rPr>
          <w:rFonts w:ascii="Times New Roman" w:hAnsi="Times New Roman" w:cs="Times New Roman"/>
          <w:b/>
          <w:bCs/>
          <w:color w:val="000000" w:themeColor="text1"/>
          <w:sz w:val="20"/>
          <w:szCs w:val="20"/>
          <w:lang w:val="en-IN"/>
        </w:rPr>
        <w:t>:</w:t>
      </w:r>
      <w:r w:rsidRPr="004914F3">
        <w:rPr>
          <w:rFonts w:ascii="Times New Roman" w:hAnsi="Times New Roman" w:cs="Times New Roman"/>
          <w:color w:val="000000" w:themeColor="text1"/>
          <w:sz w:val="20"/>
          <w:szCs w:val="20"/>
          <w:lang w:val="en-IN"/>
        </w:rPr>
        <w:br/>
        <w:t>Bias in machine learning can arise from various sources, including biased data collection, skewed labe</w:t>
      </w:r>
      <w:r>
        <w:rPr>
          <w:rFonts w:ascii="Times New Roman" w:hAnsi="Times New Roman" w:cs="Times New Roman"/>
          <w:color w:val="000000" w:themeColor="text1"/>
          <w:sz w:val="20"/>
          <w:szCs w:val="20"/>
          <w:lang w:val="en-IN"/>
        </w:rPr>
        <w:t>l</w:t>
      </w:r>
      <w:r w:rsidRPr="004914F3">
        <w:rPr>
          <w:rFonts w:ascii="Times New Roman" w:hAnsi="Times New Roman" w:cs="Times New Roman"/>
          <w:color w:val="000000" w:themeColor="text1"/>
          <w:sz w:val="20"/>
          <w:szCs w:val="20"/>
          <w:lang w:val="en-IN"/>
        </w:rPr>
        <w:t>ling, or model assumptions. We classify bias into several types:</w:t>
      </w:r>
    </w:p>
    <w:p w14:paraId="6E4ED41B" w14:textId="77777777" w:rsidR="004914F3" w:rsidRPr="004914F3" w:rsidRDefault="004914F3" w:rsidP="004914F3">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4914F3">
        <w:rPr>
          <w:rFonts w:ascii="Times New Roman" w:hAnsi="Times New Roman" w:cs="Times New Roman"/>
          <w:b/>
          <w:bCs/>
          <w:color w:val="000000" w:themeColor="text1"/>
          <w:sz w:val="20"/>
          <w:szCs w:val="20"/>
          <w:lang w:val="en-IN"/>
        </w:rPr>
        <w:t>Historical bias</w:t>
      </w:r>
      <w:r w:rsidRPr="004914F3">
        <w:rPr>
          <w:rFonts w:ascii="Times New Roman" w:hAnsi="Times New Roman" w:cs="Times New Roman"/>
          <w:color w:val="000000" w:themeColor="text1"/>
          <w:sz w:val="20"/>
          <w:szCs w:val="20"/>
          <w:lang w:val="en-IN"/>
        </w:rPr>
        <w:t>: Inherent in the data due to past societal inequalities.</w:t>
      </w:r>
    </w:p>
    <w:p w14:paraId="612C012C" w14:textId="77777777" w:rsidR="004914F3" w:rsidRPr="004914F3" w:rsidRDefault="004914F3" w:rsidP="004914F3">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4914F3">
        <w:rPr>
          <w:rFonts w:ascii="Times New Roman" w:hAnsi="Times New Roman" w:cs="Times New Roman"/>
          <w:b/>
          <w:bCs/>
          <w:color w:val="000000" w:themeColor="text1"/>
          <w:sz w:val="20"/>
          <w:szCs w:val="20"/>
          <w:lang w:val="en-IN"/>
        </w:rPr>
        <w:t>Representation bias</w:t>
      </w:r>
      <w:r w:rsidRPr="004914F3">
        <w:rPr>
          <w:rFonts w:ascii="Times New Roman" w:hAnsi="Times New Roman" w:cs="Times New Roman"/>
          <w:color w:val="000000" w:themeColor="text1"/>
          <w:sz w:val="20"/>
          <w:szCs w:val="20"/>
          <w:lang w:val="en-IN"/>
        </w:rPr>
        <w:t>: Occurs when certain groups are underrepresented in the data.</w:t>
      </w:r>
    </w:p>
    <w:p w14:paraId="7035EE71" w14:textId="77777777" w:rsidR="004914F3" w:rsidRPr="004914F3" w:rsidRDefault="004914F3" w:rsidP="004914F3">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4914F3">
        <w:rPr>
          <w:rFonts w:ascii="Times New Roman" w:hAnsi="Times New Roman" w:cs="Times New Roman"/>
          <w:b/>
          <w:bCs/>
          <w:color w:val="000000" w:themeColor="text1"/>
          <w:sz w:val="20"/>
          <w:szCs w:val="20"/>
          <w:lang w:val="en-IN"/>
        </w:rPr>
        <w:t>Measurement bias</w:t>
      </w:r>
      <w:r w:rsidRPr="004914F3">
        <w:rPr>
          <w:rFonts w:ascii="Times New Roman" w:hAnsi="Times New Roman" w:cs="Times New Roman"/>
          <w:color w:val="000000" w:themeColor="text1"/>
          <w:sz w:val="20"/>
          <w:szCs w:val="20"/>
          <w:lang w:val="en-IN"/>
        </w:rPr>
        <w:t>: Arises from flawed labels or proxies.</w:t>
      </w:r>
    </w:p>
    <w:p w14:paraId="60094FBF" w14:textId="77777777" w:rsidR="004914F3" w:rsidRPr="004914F3" w:rsidRDefault="004914F3" w:rsidP="004914F3">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4914F3">
        <w:rPr>
          <w:rFonts w:ascii="Times New Roman" w:hAnsi="Times New Roman" w:cs="Times New Roman"/>
          <w:b/>
          <w:bCs/>
          <w:color w:val="000000" w:themeColor="text1"/>
          <w:sz w:val="20"/>
          <w:szCs w:val="20"/>
          <w:lang w:val="en-IN"/>
        </w:rPr>
        <w:t>Aggregation bias</w:t>
      </w:r>
      <w:r w:rsidRPr="004914F3">
        <w:rPr>
          <w:rFonts w:ascii="Times New Roman" w:hAnsi="Times New Roman" w:cs="Times New Roman"/>
          <w:color w:val="000000" w:themeColor="text1"/>
          <w:sz w:val="20"/>
          <w:szCs w:val="20"/>
          <w:lang w:val="en-IN"/>
        </w:rPr>
        <w:t>: When models fail to account for subgroup variations.</w:t>
      </w:r>
    </w:p>
    <w:p w14:paraId="171DC9D3" w14:textId="77777777" w:rsidR="004914F3" w:rsidRPr="004914F3" w:rsidRDefault="004914F3" w:rsidP="004914F3">
      <w:pPr>
        <w:spacing w:before="100" w:beforeAutospacing="1" w:after="100" w:afterAutospacing="1" w:line="240" w:lineRule="auto"/>
        <w:rPr>
          <w:rFonts w:ascii="Times New Roman" w:eastAsia="Times New Roman" w:hAnsi="Times New Roman" w:cs="Times New Roman"/>
          <w:sz w:val="20"/>
          <w:szCs w:val="20"/>
          <w:lang w:val="en-IN" w:eastAsia="en-IN"/>
        </w:rPr>
      </w:pPr>
      <w:r w:rsidRPr="004914F3">
        <w:rPr>
          <w:rFonts w:ascii="Times New Roman" w:eastAsia="Times New Roman" w:hAnsi="Times New Roman" w:cs="Times New Roman"/>
          <w:b/>
          <w:bCs/>
          <w:sz w:val="20"/>
          <w:szCs w:val="20"/>
          <w:lang w:val="en-IN" w:eastAsia="en-IN"/>
        </w:rPr>
        <w:t>2.2 Detecting Bias in Predictive Models</w:t>
      </w:r>
      <w:r w:rsidRPr="004914F3">
        <w:rPr>
          <w:rFonts w:ascii="Times New Roman" w:eastAsia="Times New Roman" w:hAnsi="Times New Roman" w:cs="Times New Roman"/>
          <w:sz w:val="20"/>
          <w:szCs w:val="20"/>
          <w:lang w:val="en-IN" w:eastAsia="en-IN"/>
        </w:rPr>
        <w:br/>
        <w:t>Several fairness metrics are used to identify bias, such as:</w:t>
      </w:r>
    </w:p>
    <w:p w14:paraId="6CD4575A" w14:textId="77777777" w:rsidR="004914F3" w:rsidRPr="004914F3" w:rsidRDefault="004914F3" w:rsidP="004914F3">
      <w:pPr>
        <w:numPr>
          <w:ilvl w:val="0"/>
          <w:numId w:val="21"/>
        </w:numPr>
        <w:spacing w:before="100" w:beforeAutospacing="1" w:after="100" w:afterAutospacing="1" w:line="240" w:lineRule="auto"/>
        <w:rPr>
          <w:rFonts w:ascii="Times New Roman" w:eastAsia="Times New Roman" w:hAnsi="Times New Roman" w:cs="Times New Roman"/>
          <w:sz w:val="20"/>
          <w:szCs w:val="20"/>
          <w:lang w:val="en-IN" w:eastAsia="en-IN"/>
        </w:rPr>
      </w:pPr>
      <w:r w:rsidRPr="004914F3">
        <w:rPr>
          <w:rFonts w:ascii="Times New Roman" w:eastAsia="Times New Roman" w:hAnsi="Times New Roman" w:cs="Times New Roman"/>
          <w:b/>
          <w:bCs/>
          <w:sz w:val="20"/>
          <w:szCs w:val="20"/>
          <w:lang w:val="en-IN" w:eastAsia="en-IN"/>
        </w:rPr>
        <w:t>Demographic parity</w:t>
      </w:r>
    </w:p>
    <w:p w14:paraId="2927FE46" w14:textId="77777777" w:rsidR="004914F3" w:rsidRPr="004914F3" w:rsidRDefault="004914F3" w:rsidP="004914F3">
      <w:pPr>
        <w:numPr>
          <w:ilvl w:val="0"/>
          <w:numId w:val="21"/>
        </w:numPr>
        <w:spacing w:before="100" w:beforeAutospacing="1" w:after="100" w:afterAutospacing="1" w:line="240" w:lineRule="auto"/>
        <w:rPr>
          <w:rFonts w:ascii="Times New Roman" w:eastAsia="Times New Roman" w:hAnsi="Times New Roman" w:cs="Times New Roman"/>
          <w:sz w:val="20"/>
          <w:szCs w:val="20"/>
          <w:lang w:val="en-IN" w:eastAsia="en-IN"/>
        </w:rPr>
      </w:pPr>
      <w:r w:rsidRPr="004914F3">
        <w:rPr>
          <w:rFonts w:ascii="Times New Roman" w:eastAsia="Times New Roman" w:hAnsi="Times New Roman" w:cs="Times New Roman"/>
          <w:b/>
          <w:bCs/>
          <w:sz w:val="20"/>
          <w:szCs w:val="20"/>
          <w:lang w:val="en-IN" w:eastAsia="en-IN"/>
        </w:rPr>
        <w:t>Equalized odds</w:t>
      </w:r>
    </w:p>
    <w:p w14:paraId="7E529087" w14:textId="77777777" w:rsidR="004914F3" w:rsidRPr="004914F3" w:rsidRDefault="004914F3" w:rsidP="004914F3">
      <w:pPr>
        <w:numPr>
          <w:ilvl w:val="0"/>
          <w:numId w:val="21"/>
        </w:numPr>
        <w:spacing w:before="100" w:beforeAutospacing="1" w:after="100" w:afterAutospacing="1" w:line="240" w:lineRule="auto"/>
        <w:rPr>
          <w:rFonts w:ascii="Times New Roman" w:eastAsia="Times New Roman" w:hAnsi="Times New Roman" w:cs="Times New Roman"/>
          <w:sz w:val="20"/>
          <w:szCs w:val="20"/>
          <w:lang w:val="en-IN" w:eastAsia="en-IN"/>
        </w:rPr>
      </w:pPr>
      <w:r w:rsidRPr="004914F3">
        <w:rPr>
          <w:rFonts w:ascii="Times New Roman" w:eastAsia="Times New Roman" w:hAnsi="Times New Roman" w:cs="Times New Roman"/>
          <w:b/>
          <w:bCs/>
          <w:sz w:val="20"/>
          <w:szCs w:val="20"/>
          <w:lang w:val="en-IN" w:eastAsia="en-IN"/>
        </w:rPr>
        <w:t>Predictive parity</w:t>
      </w:r>
    </w:p>
    <w:p w14:paraId="407F87B9" w14:textId="66119EF4" w:rsidR="004914F3" w:rsidRPr="004914F3" w:rsidRDefault="004914F3" w:rsidP="00580293">
      <w:pPr>
        <w:numPr>
          <w:ilvl w:val="0"/>
          <w:numId w:val="21"/>
        </w:numPr>
        <w:spacing w:before="100" w:beforeAutospacing="1" w:after="100" w:afterAutospacing="1" w:line="240" w:lineRule="auto"/>
        <w:rPr>
          <w:rFonts w:ascii="Times New Roman" w:eastAsia="Times New Roman" w:hAnsi="Times New Roman" w:cs="Times New Roman"/>
          <w:sz w:val="20"/>
          <w:szCs w:val="20"/>
          <w:lang w:val="en-IN" w:eastAsia="en-IN"/>
        </w:rPr>
      </w:pPr>
      <w:r w:rsidRPr="004914F3">
        <w:rPr>
          <w:rFonts w:ascii="Times New Roman" w:eastAsia="Times New Roman" w:hAnsi="Times New Roman" w:cs="Times New Roman"/>
          <w:b/>
          <w:bCs/>
          <w:sz w:val="20"/>
          <w:szCs w:val="20"/>
          <w:lang w:val="en-IN" w:eastAsia="en-IN"/>
        </w:rPr>
        <w:t>Disparate impact</w:t>
      </w:r>
      <w:r w:rsidRPr="004914F3">
        <w:rPr>
          <w:rFonts w:ascii="Times New Roman" w:eastAsia="Times New Roman" w:hAnsi="Times New Roman" w:cs="Times New Roman"/>
          <w:sz w:val="20"/>
          <w:szCs w:val="20"/>
          <w:lang w:val="en-IN" w:eastAsia="en-IN"/>
        </w:rPr>
        <w:br/>
        <w:t xml:space="preserve">We explain these metrics and demonstrate their application using tools like AIF360 and </w:t>
      </w:r>
      <w:proofErr w:type="spellStart"/>
      <w:r w:rsidRPr="004914F3">
        <w:rPr>
          <w:rFonts w:ascii="Times New Roman" w:eastAsia="Times New Roman" w:hAnsi="Times New Roman" w:cs="Times New Roman"/>
          <w:sz w:val="20"/>
          <w:szCs w:val="20"/>
          <w:lang w:val="en-IN" w:eastAsia="en-IN"/>
        </w:rPr>
        <w:t>Fairlearn</w:t>
      </w:r>
      <w:proofErr w:type="spellEnd"/>
      <w:r w:rsidRPr="004914F3">
        <w:rPr>
          <w:rFonts w:ascii="Times New Roman" w:eastAsia="Times New Roman" w:hAnsi="Times New Roman" w:cs="Times New Roman"/>
          <w:sz w:val="20"/>
          <w:szCs w:val="20"/>
          <w:lang w:val="en-IN" w:eastAsia="en-IN"/>
        </w:rPr>
        <w:t>.</w:t>
      </w:r>
    </w:p>
    <w:p w14:paraId="17E6498C" w14:textId="77777777" w:rsidR="00580293" w:rsidRDefault="00580293" w:rsidP="0058029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r>
    </w:p>
    <w:p w14:paraId="3764FED1" w14:textId="77777777" w:rsidR="00580293" w:rsidRDefault="00580293">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52757F22" w14:textId="593F4B23" w:rsidR="00DA52F4" w:rsidRPr="00580293" w:rsidRDefault="00580293" w:rsidP="00580293">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 xml:space="preserve">3. </w:t>
      </w:r>
      <w:r w:rsidR="006A6434" w:rsidRPr="00580293">
        <w:rPr>
          <w:rFonts w:ascii="Times New Roman" w:hAnsi="Times New Roman" w:cs="Times New Roman"/>
          <w:b/>
          <w:bCs/>
          <w:color w:val="000000" w:themeColor="text1"/>
          <w:sz w:val="24"/>
          <w:szCs w:val="24"/>
        </w:rPr>
        <w:t>MODELING</w:t>
      </w:r>
      <w:r w:rsidR="00DA52F4" w:rsidRPr="00580293">
        <w:rPr>
          <w:rFonts w:ascii="Times New Roman" w:hAnsi="Times New Roman" w:cs="Times New Roman"/>
          <w:b/>
          <w:bCs/>
          <w:color w:val="000000" w:themeColor="text1"/>
          <w:sz w:val="24"/>
          <w:szCs w:val="24"/>
        </w:rPr>
        <w:t xml:space="preserve"> AND ANALYSIS</w:t>
      </w:r>
    </w:p>
    <w:p w14:paraId="54B35B3A" w14:textId="77777777" w:rsidR="004914F3" w:rsidRPr="004914F3" w:rsidRDefault="004914F3" w:rsidP="004914F3">
      <w:pPr>
        <w:spacing w:before="54" w:after="0" w:line="276" w:lineRule="auto"/>
        <w:rPr>
          <w:rFonts w:ascii="Times New Roman" w:hAnsi="Times New Roman" w:cs="Times New Roman"/>
          <w:color w:val="000000" w:themeColor="text1"/>
          <w:sz w:val="20"/>
          <w:szCs w:val="20"/>
          <w:lang w:val="en-IN"/>
        </w:rPr>
      </w:pPr>
      <w:r w:rsidRPr="004914F3">
        <w:rPr>
          <w:rFonts w:ascii="Times New Roman" w:hAnsi="Times New Roman" w:cs="Times New Roman"/>
          <w:b/>
          <w:bCs/>
          <w:color w:val="000000" w:themeColor="text1"/>
          <w:sz w:val="20"/>
          <w:szCs w:val="20"/>
          <w:lang w:val="en-IN"/>
        </w:rPr>
        <w:t>3.1 Mitigation Strategies</w:t>
      </w:r>
      <w:r w:rsidRPr="004914F3">
        <w:rPr>
          <w:rFonts w:ascii="Times New Roman" w:hAnsi="Times New Roman" w:cs="Times New Roman"/>
          <w:color w:val="000000" w:themeColor="text1"/>
          <w:sz w:val="20"/>
          <w:szCs w:val="20"/>
          <w:lang w:val="en-IN"/>
        </w:rPr>
        <w:br/>
        <w:t>Bias mitigation can be applied at different stages:</w:t>
      </w:r>
    </w:p>
    <w:p w14:paraId="7FBF927D" w14:textId="77777777" w:rsidR="004914F3" w:rsidRPr="004914F3" w:rsidRDefault="004914F3" w:rsidP="004914F3">
      <w:pPr>
        <w:numPr>
          <w:ilvl w:val="0"/>
          <w:numId w:val="24"/>
        </w:numPr>
        <w:spacing w:before="54" w:after="0" w:line="276" w:lineRule="auto"/>
        <w:rPr>
          <w:rFonts w:ascii="Times New Roman" w:hAnsi="Times New Roman" w:cs="Times New Roman"/>
          <w:color w:val="000000" w:themeColor="text1"/>
          <w:sz w:val="20"/>
          <w:szCs w:val="20"/>
          <w:lang w:val="en-IN"/>
        </w:rPr>
      </w:pPr>
      <w:r w:rsidRPr="004914F3">
        <w:rPr>
          <w:rFonts w:ascii="Times New Roman" w:hAnsi="Times New Roman" w:cs="Times New Roman"/>
          <w:b/>
          <w:bCs/>
          <w:color w:val="000000" w:themeColor="text1"/>
          <w:sz w:val="20"/>
          <w:szCs w:val="20"/>
          <w:lang w:val="en-IN"/>
        </w:rPr>
        <w:t>Pre-processing</w:t>
      </w:r>
      <w:r w:rsidRPr="004914F3">
        <w:rPr>
          <w:rFonts w:ascii="Times New Roman" w:hAnsi="Times New Roman" w:cs="Times New Roman"/>
          <w:color w:val="000000" w:themeColor="text1"/>
          <w:sz w:val="20"/>
          <w:szCs w:val="20"/>
          <w:lang w:val="en-IN"/>
        </w:rPr>
        <w:t>: Data cleaning and rebalancing techniques (e.g., re-weighting, sampling).</w:t>
      </w:r>
    </w:p>
    <w:p w14:paraId="7363BE1E" w14:textId="77777777" w:rsidR="004914F3" w:rsidRPr="004914F3" w:rsidRDefault="004914F3" w:rsidP="004914F3">
      <w:pPr>
        <w:numPr>
          <w:ilvl w:val="0"/>
          <w:numId w:val="24"/>
        </w:numPr>
        <w:spacing w:before="54" w:after="0" w:line="276" w:lineRule="auto"/>
        <w:rPr>
          <w:rFonts w:ascii="Times New Roman" w:hAnsi="Times New Roman" w:cs="Times New Roman"/>
          <w:color w:val="000000" w:themeColor="text1"/>
          <w:sz w:val="20"/>
          <w:szCs w:val="20"/>
          <w:lang w:val="en-IN"/>
        </w:rPr>
      </w:pPr>
      <w:r w:rsidRPr="004914F3">
        <w:rPr>
          <w:rFonts w:ascii="Times New Roman" w:hAnsi="Times New Roman" w:cs="Times New Roman"/>
          <w:b/>
          <w:bCs/>
          <w:color w:val="000000" w:themeColor="text1"/>
          <w:sz w:val="20"/>
          <w:szCs w:val="20"/>
          <w:lang w:val="en-IN"/>
        </w:rPr>
        <w:t>In-processing</w:t>
      </w:r>
      <w:r w:rsidRPr="004914F3">
        <w:rPr>
          <w:rFonts w:ascii="Times New Roman" w:hAnsi="Times New Roman" w:cs="Times New Roman"/>
          <w:color w:val="000000" w:themeColor="text1"/>
          <w:sz w:val="20"/>
          <w:szCs w:val="20"/>
          <w:lang w:val="en-IN"/>
        </w:rPr>
        <w:t>: Fairness-aware algorithms (e.g., adversarial debiasing, fairness constraints).</w:t>
      </w:r>
    </w:p>
    <w:p w14:paraId="548176B7" w14:textId="77777777" w:rsidR="004914F3" w:rsidRPr="004914F3" w:rsidRDefault="004914F3" w:rsidP="004914F3">
      <w:pPr>
        <w:numPr>
          <w:ilvl w:val="0"/>
          <w:numId w:val="24"/>
        </w:numPr>
        <w:spacing w:before="54" w:after="0" w:line="276" w:lineRule="auto"/>
        <w:rPr>
          <w:rFonts w:ascii="Times New Roman" w:hAnsi="Times New Roman" w:cs="Times New Roman"/>
          <w:color w:val="000000" w:themeColor="text1"/>
          <w:sz w:val="20"/>
          <w:szCs w:val="20"/>
          <w:lang w:val="en-IN"/>
        </w:rPr>
      </w:pPr>
      <w:r w:rsidRPr="004914F3">
        <w:rPr>
          <w:rFonts w:ascii="Times New Roman" w:hAnsi="Times New Roman" w:cs="Times New Roman"/>
          <w:b/>
          <w:bCs/>
          <w:color w:val="000000" w:themeColor="text1"/>
          <w:sz w:val="20"/>
          <w:szCs w:val="20"/>
          <w:lang w:val="en-IN"/>
        </w:rPr>
        <w:t>Post-processing</w:t>
      </w:r>
      <w:r w:rsidRPr="004914F3">
        <w:rPr>
          <w:rFonts w:ascii="Times New Roman" w:hAnsi="Times New Roman" w:cs="Times New Roman"/>
          <w:color w:val="000000" w:themeColor="text1"/>
          <w:sz w:val="20"/>
          <w:szCs w:val="20"/>
          <w:lang w:val="en-IN"/>
        </w:rPr>
        <w:t>: Adjusting model outputs (e.g., threshold optimization).</w:t>
      </w:r>
      <w:r w:rsidRPr="004914F3">
        <w:rPr>
          <w:rFonts w:ascii="Times New Roman" w:hAnsi="Times New Roman" w:cs="Times New Roman"/>
          <w:color w:val="000000" w:themeColor="text1"/>
          <w:sz w:val="20"/>
          <w:szCs w:val="20"/>
          <w:lang w:val="en-IN"/>
        </w:rPr>
        <w:br/>
        <w:t>Each method is evaluated for its effectiveness, limitations, and trade-offs.</w:t>
      </w:r>
    </w:p>
    <w:p w14:paraId="618C8041" w14:textId="4DE30D2D" w:rsidR="00DA52F4" w:rsidRPr="001E51F3" w:rsidRDefault="00580293"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1A7D5DC7" wp14:editId="05E6CF37">
            <wp:extent cx="3261360" cy="1851217"/>
            <wp:effectExtent l="0" t="0" r="0" b="0"/>
            <wp:docPr id="19280957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095726" name="Picture 192809572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8754" cy="1861090"/>
                    </a:xfrm>
                    <a:prstGeom prst="rect">
                      <a:avLst/>
                    </a:prstGeom>
                  </pic:spPr>
                </pic:pic>
              </a:graphicData>
            </a:graphic>
          </wp:inline>
        </w:drawing>
      </w:r>
      <w:r w:rsidR="006A6434" w:rsidRPr="006A6434">
        <w:rPr>
          <w:rFonts w:ascii="Times New Roman" w:hAnsi="Times New Roman" w:cs="Times New Roman"/>
          <w:color w:val="000000" w:themeColor="text1"/>
          <w:sz w:val="20"/>
          <w:szCs w:val="20"/>
        </w:rPr>
        <w:t xml:space="preserve"> </w:t>
      </w:r>
    </w:p>
    <w:p w14:paraId="66211B0C" w14:textId="04717331"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00580293">
        <w:rPr>
          <w:rFonts w:ascii="Times New Roman" w:hAnsi="Times New Roman" w:cs="Times New Roman"/>
          <w:color w:val="000000" w:themeColor="text1"/>
          <w:sz w:val="20"/>
          <w:szCs w:val="20"/>
        </w:rPr>
        <w:t xml:space="preserve"> Mitigating Models in ML</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4B829A52" w:rsidR="00DA52F4" w:rsidRPr="00580293" w:rsidRDefault="00580293" w:rsidP="0058029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DA52F4" w:rsidRPr="00580293">
        <w:rPr>
          <w:rFonts w:ascii="Times New Roman" w:hAnsi="Times New Roman" w:cs="Times New Roman"/>
          <w:b/>
          <w:bCs/>
          <w:color w:val="000000" w:themeColor="text1"/>
          <w:sz w:val="24"/>
          <w:szCs w:val="24"/>
        </w:rPr>
        <w:t>RESULTS AND DISCUSSION</w:t>
      </w:r>
    </w:p>
    <w:p w14:paraId="7381854B" w14:textId="0BAFEC54" w:rsidR="00DA52F4" w:rsidRPr="001E51F3" w:rsidRDefault="004914F3" w:rsidP="009F6540">
      <w:pPr>
        <w:spacing w:before="54" w:after="0" w:line="276" w:lineRule="auto"/>
        <w:jc w:val="both"/>
        <w:rPr>
          <w:rFonts w:ascii="Times New Roman" w:hAnsi="Times New Roman" w:cs="Times New Roman"/>
          <w:color w:val="000000" w:themeColor="text1"/>
          <w:sz w:val="20"/>
          <w:szCs w:val="20"/>
        </w:rPr>
      </w:pPr>
      <w:r w:rsidRPr="004914F3">
        <w:rPr>
          <w:rFonts w:ascii="Times New Roman" w:hAnsi="Times New Roman" w:cs="Times New Roman"/>
          <w:color w:val="000000" w:themeColor="text1"/>
          <w:sz w:val="20"/>
          <w:szCs w:val="20"/>
        </w:rPr>
        <w:t>Using the COMPAS and Adult Income datasets, we apply various detection and mitigation techniques. Results show significant improvements in fairness metrics, with a detailed discussion on the impact on model performance. We explore the trade-off between model accuracy and fairness, the importance of context in fairness evaluation, and the role of human oversight. We also touch on regulatory and ethical considerations.</w:t>
      </w:r>
    </w:p>
    <w:p w14:paraId="174F9E5B" w14:textId="3F4A507F" w:rsidR="00DA52F4" w:rsidRPr="001E51F3" w:rsidRDefault="00580293"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0FEFCB1" wp14:editId="069812A1">
            <wp:extent cx="4251960" cy="2180114"/>
            <wp:effectExtent l="0" t="0" r="0" b="0"/>
            <wp:docPr id="5341870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87056" name="Picture 534187056"/>
                    <pic:cNvPicPr/>
                  </pic:nvPicPr>
                  <pic:blipFill>
                    <a:blip r:embed="rId9">
                      <a:extLst>
                        <a:ext uri="{28A0092B-C50C-407E-A947-70E740481C1C}">
                          <a14:useLocalDpi xmlns:a14="http://schemas.microsoft.com/office/drawing/2010/main" val="0"/>
                        </a:ext>
                      </a:extLst>
                    </a:blip>
                    <a:stretch>
                      <a:fillRect/>
                    </a:stretch>
                  </pic:blipFill>
                  <pic:spPr>
                    <a:xfrm>
                      <a:off x="0" y="0"/>
                      <a:ext cx="4271736" cy="2190254"/>
                    </a:xfrm>
                    <a:prstGeom prst="rect">
                      <a:avLst/>
                    </a:prstGeom>
                  </pic:spPr>
                </pic:pic>
              </a:graphicData>
            </a:graphic>
          </wp:inline>
        </w:drawing>
      </w:r>
    </w:p>
    <w:p w14:paraId="52E4CDD9" w14:textId="7F3608F1"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580293">
        <w:rPr>
          <w:rFonts w:ascii="Times New Roman" w:hAnsi="Times New Roman" w:cs="Times New Roman"/>
          <w:color w:val="000000" w:themeColor="text1"/>
          <w:sz w:val="20"/>
          <w:szCs w:val="20"/>
        </w:rPr>
        <w:t>Machine Learning Fairness Metrics</w:t>
      </w:r>
    </w:p>
    <w:p w14:paraId="1B3687E7" w14:textId="77777777" w:rsidR="00580293" w:rsidRDefault="00580293">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2A689519" w14:textId="3D0C4818"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5D42D98F" w14:textId="77777777" w:rsidR="00580293" w:rsidRPr="00580293" w:rsidRDefault="00580293" w:rsidP="00580293">
      <w:pPr>
        <w:pStyle w:val="NormalWeb"/>
        <w:ind w:left="360"/>
        <w:jc w:val="both"/>
        <w:rPr>
          <w:sz w:val="20"/>
          <w:szCs w:val="20"/>
        </w:rPr>
      </w:pPr>
      <w:r w:rsidRPr="00580293">
        <w:rPr>
          <w:sz w:val="20"/>
          <w:szCs w:val="20"/>
        </w:rPr>
        <w:t>Ensuring fairness in machine learning is essential for ethical and responsible AI deployment. The complexity of bias—ranging from its origin in historical data to its reinforcement through algorithmic decisions—demands a multi-layered approach to both detection and mitigation. Through an in-depth study of fairness metrics, debiasing strategies, and practical implementations, this paper emphasizes the importance of embedding fairness at every stage of the machine learning pipeline.</w:t>
      </w:r>
    </w:p>
    <w:p w14:paraId="24B2CD4B" w14:textId="38906ADF"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7B4DA09" w14:textId="49A6C204" w:rsidR="00580293" w:rsidRDefault="00580293" w:rsidP="00580293">
      <w:pPr>
        <w:spacing w:before="100" w:beforeAutospacing="1" w:after="100" w:afterAutospacing="1"/>
        <w:jc w:val="both"/>
        <w:rPr>
          <w:rFonts w:ascii="Times New Roman" w:hAnsi="Times New Roman" w:cs="Times New Roman"/>
        </w:rPr>
      </w:pPr>
      <w:r>
        <w:t>[</w:t>
      </w:r>
      <w:r w:rsidRPr="00580293">
        <w:rPr>
          <w:rFonts w:ascii="Times New Roman" w:hAnsi="Times New Roman" w:cs="Times New Roman"/>
        </w:rPr>
        <w:t>1]</w:t>
      </w:r>
      <w:r w:rsidRPr="00580293">
        <w:rPr>
          <w:rFonts w:ascii="Times New Roman" w:hAnsi="Times New Roman" w:cs="Times New Roman"/>
        </w:rPr>
        <w:t xml:space="preserve"> T. Mohana Priya, et al., “Machine Learning Algorithm for Enhanced SVM to Predict Stress,” </w:t>
      </w:r>
      <w:r w:rsidRPr="00580293">
        <w:rPr>
          <w:rStyle w:val="Emphasis"/>
          <w:rFonts w:ascii="Times New Roman" w:hAnsi="Times New Roman" w:cs="Times New Roman"/>
        </w:rPr>
        <w:t xml:space="preserve">Global </w:t>
      </w:r>
      <w:r>
        <w:rPr>
          <w:rStyle w:val="Emphasis"/>
          <w:rFonts w:ascii="Times New Roman" w:hAnsi="Times New Roman" w:cs="Times New Roman"/>
        </w:rPr>
        <w:t xml:space="preserve">     </w:t>
      </w:r>
      <w:r w:rsidRPr="00580293">
        <w:rPr>
          <w:rStyle w:val="Emphasis"/>
          <w:rFonts w:ascii="Times New Roman" w:hAnsi="Times New Roman" w:cs="Times New Roman"/>
        </w:rPr>
        <w:t>Journal of Computer Science and Technology</w:t>
      </w:r>
      <w:r w:rsidRPr="00580293">
        <w:rPr>
          <w:rFonts w:ascii="Times New Roman" w:hAnsi="Times New Roman" w:cs="Times New Roman"/>
        </w:rPr>
        <w:t>, Vol. 20, Issue 2, 2020, pp. 12-20.</w:t>
      </w:r>
    </w:p>
    <w:p w14:paraId="5F9B8832" w14:textId="77777777" w:rsidR="00580293" w:rsidRDefault="00580293" w:rsidP="00580293">
      <w:pPr>
        <w:spacing w:before="100" w:beforeAutospacing="1" w:after="100" w:afterAutospacing="1"/>
        <w:jc w:val="both"/>
        <w:rPr>
          <w:rFonts w:ascii="Times New Roman" w:hAnsi="Times New Roman" w:cs="Times New Roman"/>
        </w:rPr>
      </w:pPr>
      <w:r w:rsidRPr="00580293">
        <w:rPr>
          <w:rFonts w:ascii="Times New Roman" w:hAnsi="Times New Roman" w:cs="Times New Roman"/>
        </w:rPr>
        <w:t>[2</w:t>
      </w:r>
      <w:proofErr w:type="gramStart"/>
      <w:r w:rsidRPr="00580293">
        <w:rPr>
          <w:rFonts w:ascii="Times New Roman" w:hAnsi="Times New Roman" w:cs="Times New Roman"/>
        </w:rPr>
        <w:t>]</w:t>
      </w:r>
      <w:r w:rsidRPr="00580293">
        <w:rPr>
          <w:rFonts w:ascii="Times New Roman" w:hAnsi="Times New Roman" w:cs="Times New Roman"/>
        </w:rPr>
        <w:t xml:space="preserve">  Ganesh</w:t>
      </w:r>
      <w:proofErr w:type="gramEnd"/>
      <w:r w:rsidRPr="00580293">
        <w:rPr>
          <w:rFonts w:ascii="Times New Roman" w:hAnsi="Times New Roman" w:cs="Times New Roman"/>
        </w:rPr>
        <w:t xml:space="preserve"> Kumar, P. Vasanth Sena, “Novel Neural Networks for Detecting Credit Card Deceit,” </w:t>
      </w:r>
      <w:r w:rsidRPr="00580293">
        <w:rPr>
          <w:rStyle w:val="Emphasis"/>
          <w:rFonts w:ascii="Times New Roman" w:hAnsi="Times New Roman" w:cs="Times New Roman"/>
        </w:rPr>
        <w:t>IJCSNS</w:t>
      </w:r>
      <w:r w:rsidRPr="00580293">
        <w:rPr>
          <w:rFonts w:ascii="Times New Roman" w:hAnsi="Times New Roman" w:cs="Times New Roman"/>
        </w:rPr>
        <w:t>, Vol. 15, Issue 9, Sep. 2015, pp. 222–234.</w:t>
      </w:r>
    </w:p>
    <w:p w14:paraId="56BF4A34" w14:textId="3340FFA1" w:rsidR="00580293" w:rsidRPr="00580293" w:rsidRDefault="00580293" w:rsidP="00580293">
      <w:pPr>
        <w:spacing w:before="100" w:beforeAutospacing="1" w:after="100" w:afterAutospacing="1"/>
        <w:jc w:val="both"/>
        <w:rPr>
          <w:rFonts w:ascii="Times New Roman" w:hAnsi="Times New Roman" w:cs="Times New Roman"/>
        </w:rPr>
      </w:pPr>
      <w:r w:rsidRPr="00580293">
        <w:rPr>
          <w:rFonts w:ascii="Times New Roman" w:hAnsi="Times New Roman" w:cs="Times New Roman"/>
        </w:rPr>
        <w:t xml:space="preserve">[3] </w:t>
      </w:r>
      <w:r w:rsidRPr="00580293">
        <w:rPr>
          <w:rFonts w:ascii="Times New Roman" w:hAnsi="Times New Roman" w:cs="Times New Roman"/>
        </w:rPr>
        <w:t>IBM AIF360 Toolkit. https://aif360.mybluemix.net</w:t>
      </w:r>
    </w:p>
    <w:p w14:paraId="038E871C" w14:textId="68595840" w:rsidR="00580293" w:rsidRPr="00580293" w:rsidRDefault="00580293" w:rsidP="00580293">
      <w:pPr>
        <w:spacing w:before="100" w:beforeAutospacing="1" w:after="100" w:afterAutospacing="1"/>
        <w:jc w:val="both"/>
        <w:rPr>
          <w:rFonts w:ascii="Times New Roman" w:hAnsi="Times New Roman" w:cs="Times New Roman"/>
        </w:rPr>
      </w:pPr>
      <w:r w:rsidRPr="00580293">
        <w:rPr>
          <w:rFonts w:ascii="Times New Roman" w:hAnsi="Times New Roman" w:cs="Times New Roman"/>
        </w:rPr>
        <w:t xml:space="preserve">[4] </w:t>
      </w:r>
      <w:proofErr w:type="spellStart"/>
      <w:r w:rsidRPr="00580293">
        <w:rPr>
          <w:rFonts w:ascii="Times New Roman" w:hAnsi="Times New Roman" w:cs="Times New Roman"/>
        </w:rPr>
        <w:t>Fairlearn</w:t>
      </w:r>
      <w:proofErr w:type="spellEnd"/>
      <w:r w:rsidRPr="00580293">
        <w:rPr>
          <w:rFonts w:ascii="Times New Roman" w:hAnsi="Times New Roman" w:cs="Times New Roman"/>
        </w:rPr>
        <w:t xml:space="preserve"> Documentation. </w:t>
      </w:r>
      <w:hyperlink r:id="rId10" w:tgtFrame="_new" w:history="1">
        <w:r w:rsidRPr="00580293">
          <w:rPr>
            <w:rStyle w:val="Hyperlink"/>
            <w:rFonts w:ascii="Times New Roman" w:hAnsi="Times New Roman"/>
          </w:rPr>
          <w:t>https://fairlearn.org</w:t>
        </w:r>
      </w:hyperlink>
    </w:p>
    <w:p w14:paraId="0DE1E4F6" w14:textId="469B7E98" w:rsidR="00580293" w:rsidRPr="00580293" w:rsidRDefault="00580293" w:rsidP="00580293">
      <w:pPr>
        <w:spacing w:before="100" w:beforeAutospacing="1" w:after="100" w:afterAutospacing="1"/>
        <w:jc w:val="both"/>
        <w:rPr>
          <w:rFonts w:ascii="Times New Roman" w:hAnsi="Times New Roman" w:cs="Times New Roman"/>
        </w:rPr>
      </w:pPr>
      <w:r w:rsidRPr="00580293">
        <w:rPr>
          <w:rFonts w:ascii="Times New Roman" w:hAnsi="Times New Roman" w:cs="Times New Roman"/>
        </w:rPr>
        <w:t xml:space="preserve">[5] </w:t>
      </w:r>
      <w:r w:rsidRPr="00580293">
        <w:rPr>
          <w:rFonts w:ascii="Times New Roman" w:hAnsi="Times New Roman" w:cs="Times New Roman"/>
        </w:rPr>
        <w:t xml:space="preserve">Berk et al., “Fairness in Criminal Justice Risk Assessments,” </w:t>
      </w:r>
      <w:r w:rsidRPr="00580293">
        <w:rPr>
          <w:rStyle w:val="Emphasis"/>
          <w:rFonts w:ascii="Times New Roman" w:hAnsi="Times New Roman" w:cs="Times New Roman"/>
        </w:rPr>
        <w:t>Science Advances</w:t>
      </w:r>
      <w:r w:rsidRPr="00580293">
        <w:rPr>
          <w:rFonts w:ascii="Times New Roman" w:hAnsi="Times New Roman" w:cs="Times New Roman"/>
        </w:rPr>
        <w:t>, 2018.</w:t>
      </w:r>
    </w:p>
    <w:p w14:paraId="40EFF21F" w14:textId="5028643B" w:rsidR="00911ACD" w:rsidRPr="00911ACD" w:rsidRDefault="00911ACD" w:rsidP="00911ACD">
      <w:pPr>
        <w:tabs>
          <w:tab w:val="left" w:pos="6360"/>
        </w:tabs>
      </w:pPr>
      <w:r>
        <w:tab/>
      </w:r>
    </w:p>
    <w:sectPr w:rsidR="00911ACD" w:rsidRPr="00911ACD"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F2528" w14:textId="77777777" w:rsidR="007A4085" w:rsidRDefault="007A4085" w:rsidP="00C556D7">
      <w:pPr>
        <w:spacing w:after="0" w:line="240" w:lineRule="auto"/>
      </w:pPr>
      <w:r>
        <w:separator/>
      </w:r>
    </w:p>
  </w:endnote>
  <w:endnote w:type="continuationSeparator" w:id="0">
    <w:p w14:paraId="39DDB570" w14:textId="77777777" w:rsidR="007A4085" w:rsidRDefault="007A408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4CF1C" w14:textId="77777777" w:rsidR="007A4085" w:rsidRDefault="007A4085" w:rsidP="00C556D7">
      <w:pPr>
        <w:spacing w:after="0" w:line="240" w:lineRule="auto"/>
      </w:pPr>
      <w:r>
        <w:separator/>
      </w:r>
    </w:p>
  </w:footnote>
  <w:footnote w:type="continuationSeparator" w:id="0">
    <w:p w14:paraId="26C88B63" w14:textId="77777777" w:rsidR="007A4085" w:rsidRDefault="007A408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B177A"/>
    <w:multiLevelType w:val="multilevel"/>
    <w:tmpl w:val="919C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B593D"/>
    <w:multiLevelType w:val="multilevel"/>
    <w:tmpl w:val="68E2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01F3D"/>
    <w:multiLevelType w:val="multilevel"/>
    <w:tmpl w:val="2510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F6761"/>
    <w:multiLevelType w:val="hybridMultilevel"/>
    <w:tmpl w:val="B5400B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0A84E66"/>
    <w:multiLevelType w:val="hybridMultilevel"/>
    <w:tmpl w:val="66228CD2"/>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C70AB"/>
    <w:multiLevelType w:val="hybridMultilevel"/>
    <w:tmpl w:val="A11E85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0796392">
    <w:abstractNumId w:val="10"/>
  </w:num>
  <w:num w:numId="2" w16cid:durableId="790048988">
    <w:abstractNumId w:val="6"/>
  </w:num>
  <w:num w:numId="3" w16cid:durableId="1993635357">
    <w:abstractNumId w:val="16"/>
  </w:num>
  <w:num w:numId="4" w16cid:durableId="1479104421">
    <w:abstractNumId w:val="17"/>
  </w:num>
  <w:num w:numId="5" w16cid:durableId="1066758610">
    <w:abstractNumId w:val="8"/>
  </w:num>
  <w:num w:numId="6" w16cid:durableId="590088686">
    <w:abstractNumId w:val="20"/>
  </w:num>
  <w:num w:numId="7" w16cid:durableId="924848298">
    <w:abstractNumId w:val="1"/>
  </w:num>
  <w:num w:numId="8" w16cid:durableId="781143302">
    <w:abstractNumId w:val="25"/>
  </w:num>
  <w:num w:numId="9" w16cid:durableId="851842906">
    <w:abstractNumId w:val="0"/>
  </w:num>
  <w:num w:numId="10" w16cid:durableId="350229811">
    <w:abstractNumId w:val="5"/>
  </w:num>
  <w:num w:numId="11" w16cid:durableId="2128309775">
    <w:abstractNumId w:val="23"/>
  </w:num>
  <w:num w:numId="12" w16cid:durableId="350029887">
    <w:abstractNumId w:val="19"/>
  </w:num>
  <w:num w:numId="13" w16cid:durableId="591670422">
    <w:abstractNumId w:val="15"/>
  </w:num>
  <w:num w:numId="14" w16cid:durableId="532691435">
    <w:abstractNumId w:val="3"/>
  </w:num>
  <w:num w:numId="15" w16cid:durableId="1268083021">
    <w:abstractNumId w:val="22"/>
  </w:num>
  <w:num w:numId="16" w16cid:durableId="1447193248">
    <w:abstractNumId w:val="14"/>
  </w:num>
  <w:num w:numId="17" w16cid:durableId="843742299">
    <w:abstractNumId w:val="18"/>
  </w:num>
  <w:num w:numId="18" w16cid:durableId="110824490">
    <w:abstractNumId w:val="2"/>
  </w:num>
  <w:num w:numId="19" w16cid:durableId="1376078544">
    <w:abstractNumId w:val="24"/>
  </w:num>
  <w:num w:numId="20" w16cid:durableId="888303389">
    <w:abstractNumId w:val="7"/>
  </w:num>
  <w:num w:numId="21" w16cid:durableId="164125617">
    <w:abstractNumId w:val="21"/>
  </w:num>
  <w:num w:numId="22" w16cid:durableId="742332707">
    <w:abstractNumId w:val="4"/>
  </w:num>
  <w:num w:numId="23" w16cid:durableId="68888241">
    <w:abstractNumId w:val="11"/>
  </w:num>
  <w:num w:numId="24" w16cid:durableId="607468419">
    <w:abstractNumId w:val="9"/>
  </w:num>
  <w:num w:numId="25" w16cid:durableId="1200163735">
    <w:abstractNumId w:val="12"/>
  </w:num>
  <w:num w:numId="26" w16cid:durableId="1377775046">
    <w:abstractNumId w:val="26"/>
  </w:num>
  <w:num w:numId="27" w16cid:durableId="6642093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14F3"/>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80293"/>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A4085"/>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3844"/>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4914F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4914F3"/>
    <w:rPr>
      <w:b/>
      <w:bCs/>
    </w:rPr>
  </w:style>
  <w:style w:type="character" w:styleId="Emphasis">
    <w:name w:val="Emphasis"/>
    <w:basedOn w:val="DefaultParagraphFont"/>
    <w:uiPriority w:val="20"/>
    <w:qFormat/>
    <w:rsid w:val="005802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57881">
      <w:bodyDiv w:val="1"/>
      <w:marLeft w:val="0"/>
      <w:marRight w:val="0"/>
      <w:marTop w:val="0"/>
      <w:marBottom w:val="0"/>
      <w:divBdr>
        <w:top w:val="none" w:sz="0" w:space="0" w:color="auto"/>
        <w:left w:val="none" w:sz="0" w:space="0" w:color="auto"/>
        <w:bottom w:val="none" w:sz="0" w:space="0" w:color="auto"/>
        <w:right w:val="none" w:sz="0" w:space="0" w:color="auto"/>
      </w:divBdr>
    </w:div>
    <w:div w:id="97877529">
      <w:bodyDiv w:val="1"/>
      <w:marLeft w:val="0"/>
      <w:marRight w:val="0"/>
      <w:marTop w:val="0"/>
      <w:marBottom w:val="0"/>
      <w:divBdr>
        <w:top w:val="none" w:sz="0" w:space="0" w:color="auto"/>
        <w:left w:val="none" w:sz="0" w:space="0" w:color="auto"/>
        <w:bottom w:val="none" w:sz="0" w:space="0" w:color="auto"/>
        <w:right w:val="none" w:sz="0" w:space="0" w:color="auto"/>
      </w:divBdr>
    </w:div>
    <w:div w:id="433982295">
      <w:bodyDiv w:val="1"/>
      <w:marLeft w:val="0"/>
      <w:marRight w:val="0"/>
      <w:marTop w:val="0"/>
      <w:marBottom w:val="0"/>
      <w:divBdr>
        <w:top w:val="none" w:sz="0" w:space="0" w:color="auto"/>
        <w:left w:val="none" w:sz="0" w:space="0" w:color="auto"/>
        <w:bottom w:val="none" w:sz="0" w:space="0" w:color="auto"/>
        <w:right w:val="none" w:sz="0" w:space="0" w:color="auto"/>
      </w:divBdr>
    </w:div>
    <w:div w:id="572811981">
      <w:bodyDiv w:val="1"/>
      <w:marLeft w:val="0"/>
      <w:marRight w:val="0"/>
      <w:marTop w:val="0"/>
      <w:marBottom w:val="0"/>
      <w:divBdr>
        <w:top w:val="none" w:sz="0" w:space="0" w:color="auto"/>
        <w:left w:val="none" w:sz="0" w:space="0" w:color="auto"/>
        <w:bottom w:val="none" w:sz="0" w:space="0" w:color="auto"/>
        <w:right w:val="none" w:sz="0" w:space="0" w:color="auto"/>
      </w:divBdr>
    </w:div>
    <w:div w:id="867108538">
      <w:bodyDiv w:val="1"/>
      <w:marLeft w:val="0"/>
      <w:marRight w:val="0"/>
      <w:marTop w:val="0"/>
      <w:marBottom w:val="0"/>
      <w:divBdr>
        <w:top w:val="none" w:sz="0" w:space="0" w:color="auto"/>
        <w:left w:val="none" w:sz="0" w:space="0" w:color="auto"/>
        <w:bottom w:val="none" w:sz="0" w:space="0" w:color="auto"/>
        <w:right w:val="none" w:sz="0" w:space="0" w:color="auto"/>
      </w:divBdr>
    </w:div>
    <w:div w:id="1025711697">
      <w:bodyDiv w:val="1"/>
      <w:marLeft w:val="0"/>
      <w:marRight w:val="0"/>
      <w:marTop w:val="0"/>
      <w:marBottom w:val="0"/>
      <w:divBdr>
        <w:top w:val="none" w:sz="0" w:space="0" w:color="auto"/>
        <w:left w:val="none" w:sz="0" w:space="0" w:color="auto"/>
        <w:bottom w:val="none" w:sz="0" w:space="0" w:color="auto"/>
        <w:right w:val="none" w:sz="0" w:space="0" w:color="auto"/>
      </w:divBdr>
    </w:div>
    <w:div w:id="1106148666">
      <w:bodyDiv w:val="1"/>
      <w:marLeft w:val="0"/>
      <w:marRight w:val="0"/>
      <w:marTop w:val="0"/>
      <w:marBottom w:val="0"/>
      <w:divBdr>
        <w:top w:val="none" w:sz="0" w:space="0" w:color="auto"/>
        <w:left w:val="none" w:sz="0" w:space="0" w:color="auto"/>
        <w:bottom w:val="none" w:sz="0" w:space="0" w:color="auto"/>
        <w:right w:val="none" w:sz="0" w:space="0" w:color="auto"/>
      </w:divBdr>
    </w:div>
    <w:div w:id="1269653109">
      <w:bodyDiv w:val="1"/>
      <w:marLeft w:val="0"/>
      <w:marRight w:val="0"/>
      <w:marTop w:val="0"/>
      <w:marBottom w:val="0"/>
      <w:divBdr>
        <w:top w:val="none" w:sz="0" w:space="0" w:color="auto"/>
        <w:left w:val="none" w:sz="0" w:space="0" w:color="auto"/>
        <w:bottom w:val="none" w:sz="0" w:space="0" w:color="auto"/>
        <w:right w:val="none" w:sz="0" w:space="0" w:color="auto"/>
      </w:divBdr>
    </w:div>
    <w:div w:id="126970180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392582914">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66084326">
      <w:bodyDiv w:val="1"/>
      <w:marLeft w:val="0"/>
      <w:marRight w:val="0"/>
      <w:marTop w:val="0"/>
      <w:marBottom w:val="0"/>
      <w:divBdr>
        <w:top w:val="none" w:sz="0" w:space="0" w:color="auto"/>
        <w:left w:val="none" w:sz="0" w:space="0" w:color="auto"/>
        <w:bottom w:val="none" w:sz="0" w:space="0" w:color="auto"/>
        <w:right w:val="none" w:sz="0" w:space="0" w:color="auto"/>
      </w:divBdr>
    </w:div>
    <w:div w:id="2001225888">
      <w:bodyDiv w:val="1"/>
      <w:marLeft w:val="0"/>
      <w:marRight w:val="0"/>
      <w:marTop w:val="0"/>
      <w:marBottom w:val="0"/>
      <w:divBdr>
        <w:top w:val="none" w:sz="0" w:space="0" w:color="auto"/>
        <w:left w:val="none" w:sz="0" w:space="0" w:color="auto"/>
        <w:bottom w:val="none" w:sz="0" w:space="0" w:color="auto"/>
        <w:right w:val="none" w:sz="0" w:space="0" w:color="auto"/>
      </w:divBdr>
    </w:div>
    <w:div w:id="2029017381">
      <w:bodyDiv w:val="1"/>
      <w:marLeft w:val="0"/>
      <w:marRight w:val="0"/>
      <w:marTop w:val="0"/>
      <w:marBottom w:val="0"/>
      <w:divBdr>
        <w:top w:val="none" w:sz="0" w:space="0" w:color="auto"/>
        <w:left w:val="none" w:sz="0" w:space="0" w:color="auto"/>
        <w:bottom w:val="none" w:sz="0" w:space="0" w:color="auto"/>
        <w:right w:val="none" w:sz="0" w:space="0" w:color="auto"/>
      </w:divBdr>
    </w:div>
    <w:div w:id="2089377941">
      <w:bodyDiv w:val="1"/>
      <w:marLeft w:val="0"/>
      <w:marRight w:val="0"/>
      <w:marTop w:val="0"/>
      <w:marBottom w:val="0"/>
      <w:divBdr>
        <w:top w:val="none" w:sz="0" w:space="0" w:color="auto"/>
        <w:left w:val="none" w:sz="0" w:space="0" w:color="auto"/>
        <w:bottom w:val="none" w:sz="0" w:space="0" w:color="auto"/>
        <w:right w:val="none" w:sz="0" w:space="0" w:color="auto"/>
      </w:divBdr>
    </w:div>
    <w:div w:id="20968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airlearn.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jasleen kaur palaya</cp:lastModifiedBy>
  <cp:revision>4</cp:revision>
  <cp:lastPrinted>2021-02-22T14:39:00Z</cp:lastPrinted>
  <dcterms:created xsi:type="dcterms:W3CDTF">2023-09-02T03:46:00Z</dcterms:created>
  <dcterms:modified xsi:type="dcterms:W3CDTF">2025-04-30T09:20:00Z</dcterms:modified>
</cp:coreProperties>
</file>