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C8" w:rsidRPr="00D16EC8" w:rsidRDefault="00D16EC8" w:rsidP="00D16EC8">
      <w:pPr>
        <w:rPr>
          <w:rFonts w:ascii="Times New Roman" w:hAnsi="Times New Roman" w:cs="Times New Roman"/>
          <w:sz w:val="24"/>
          <w:szCs w:val="24"/>
        </w:rPr>
      </w:pPr>
    </w:p>
    <w:p w:rsidR="00ED5DF9" w:rsidRDefault="00ED5DF9" w:rsidP="006871A9">
      <w:pPr>
        <w:spacing w:after="0" w:line="240" w:lineRule="auto"/>
        <w:jc w:val="center"/>
        <w:rPr>
          <w:rFonts w:ascii="Times New Roman" w:hAnsi="Times New Roman" w:cs="Times New Roman"/>
        </w:rPr>
      </w:pPr>
      <w:proofErr w:type="spellStart"/>
      <w:r w:rsidRPr="00ED5DF9">
        <w:rPr>
          <w:rFonts w:ascii="Times New Roman" w:hAnsi="Times New Roman" w:cs="Times New Roman"/>
          <w:b/>
          <w:sz w:val="32"/>
          <w:szCs w:val="32"/>
        </w:rPr>
        <w:t>Colombeau</w:t>
      </w:r>
      <w:proofErr w:type="spellEnd"/>
      <w:r w:rsidRPr="00ED5DF9">
        <w:rPr>
          <w:rFonts w:ascii="Times New Roman" w:hAnsi="Times New Roman" w:cs="Times New Roman"/>
          <w:b/>
          <w:sz w:val="32"/>
          <w:szCs w:val="32"/>
        </w:rPr>
        <w:t xml:space="preserve"> Algebras: A Study of Their Foundations, Development, and Applications in Generalized Functions and Fractional Calculus </w:t>
      </w:r>
    </w:p>
    <w:p w:rsidR="00ED5DF9" w:rsidRDefault="00ED5DF9" w:rsidP="006871A9">
      <w:pPr>
        <w:spacing w:after="0" w:line="240" w:lineRule="auto"/>
        <w:jc w:val="center"/>
        <w:rPr>
          <w:rFonts w:ascii="Times New Roman" w:hAnsi="Times New Roman" w:cs="Times New Roman"/>
        </w:rPr>
      </w:pPr>
    </w:p>
    <w:p w:rsidR="006871A9" w:rsidRDefault="006871A9" w:rsidP="006871A9">
      <w:pPr>
        <w:spacing w:after="0" w:line="240" w:lineRule="auto"/>
        <w:jc w:val="center"/>
        <w:rPr>
          <w:rFonts w:ascii="Times New Roman" w:hAnsi="Times New Roman" w:cs="Times New Roman"/>
        </w:rPr>
      </w:pPr>
      <w:proofErr w:type="spellStart"/>
      <w:r>
        <w:rPr>
          <w:rFonts w:ascii="Times New Roman" w:hAnsi="Times New Roman" w:cs="Times New Roman"/>
        </w:rPr>
        <w:t>Komal</w:t>
      </w:r>
      <w:proofErr w:type="spellEnd"/>
      <w:r>
        <w:rPr>
          <w:rFonts w:ascii="Times New Roman" w:hAnsi="Times New Roman" w:cs="Times New Roman"/>
        </w:rPr>
        <w:t xml:space="preserve"> </w:t>
      </w:r>
      <w:proofErr w:type="spellStart"/>
      <w:proofErr w:type="gramStart"/>
      <w:r>
        <w:rPr>
          <w:rFonts w:ascii="Times New Roman" w:hAnsi="Times New Roman" w:cs="Times New Roman"/>
        </w:rPr>
        <w:t>Sharma,Chinta</w:t>
      </w:r>
      <w:proofErr w:type="spellEnd"/>
      <w:proofErr w:type="gramEnd"/>
      <w:r>
        <w:rPr>
          <w:rFonts w:ascii="Times New Roman" w:hAnsi="Times New Roman" w:cs="Times New Roman"/>
        </w:rPr>
        <w:t xml:space="preserve"> Mani </w:t>
      </w:r>
      <w:proofErr w:type="spellStart"/>
      <w:r>
        <w:rPr>
          <w:rFonts w:ascii="Times New Roman" w:hAnsi="Times New Roman" w:cs="Times New Roman"/>
        </w:rPr>
        <w:t>Twari</w:t>
      </w:r>
      <w:proofErr w:type="spellEnd"/>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Department of Mathematics</w:t>
      </w:r>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Maharishi University of Information technology, Lucknow</w:t>
      </w:r>
      <w:r w:rsidR="009C4960">
        <w:rPr>
          <w:rFonts w:ascii="Times New Roman" w:hAnsi="Times New Roman" w:cs="Times New Roman"/>
        </w:rPr>
        <w:t xml:space="preserve"> 226013</w:t>
      </w:r>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 xml:space="preserve">Email: </w:t>
      </w:r>
      <w:hyperlink r:id="rId5" w:history="1">
        <w:r w:rsidRPr="00C07AA4">
          <w:rPr>
            <w:rStyle w:val="Hyperlink"/>
            <w:rFonts w:ascii="Times New Roman" w:hAnsi="Times New Roman" w:cs="Times New Roman"/>
          </w:rPr>
          <w:t>ks4125890@gmail.com,cmtiwari.12@gmail.com</w:t>
        </w:r>
      </w:hyperlink>
    </w:p>
    <w:p w:rsidR="006871A9" w:rsidRDefault="006871A9" w:rsidP="006871A9">
      <w:pPr>
        <w:spacing w:after="0" w:line="240" w:lineRule="auto"/>
        <w:jc w:val="center"/>
        <w:rPr>
          <w:rFonts w:ascii="Times New Roman" w:hAnsi="Times New Roman" w:cs="Times New Roman"/>
        </w:rPr>
      </w:pPr>
      <w:r>
        <w:rPr>
          <w:rFonts w:ascii="Times New Roman" w:hAnsi="Times New Roman" w:cs="Times New Roman"/>
        </w:rPr>
        <w:t>Corresponding author: ks412589</w:t>
      </w:r>
      <w:r w:rsidR="00557CFB">
        <w:rPr>
          <w:rFonts w:ascii="Times New Roman" w:hAnsi="Times New Roman" w:cs="Times New Roman"/>
        </w:rPr>
        <w:t>6</w:t>
      </w:r>
      <w:bookmarkStart w:id="0" w:name="_GoBack"/>
      <w:bookmarkEnd w:id="0"/>
      <w:r>
        <w:rPr>
          <w:rFonts w:ascii="Times New Roman" w:hAnsi="Times New Roman" w:cs="Times New Roman"/>
        </w:rPr>
        <w:t>0@gmail.com</w:t>
      </w:r>
    </w:p>
    <w:p w:rsidR="00D16EC8" w:rsidRPr="00D16EC8" w:rsidRDefault="00D16EC8" w:rsidP="00D16EC8">
      <w:pPr>
        <w:rPr>
          <w:rFonts w:ascii="Times New Roman" w:hAnsi="Times New Roman" w:cs="Times New Roman"/>
          <w:sz w:val="24"/>
          <w:szCs w:val="24"/>
        </w:rPr>
      </w:pPr>
    </w:p>
    <w:p w:rsidR="00D16EC8" w:rsidRPr="007904D1" w:rsidRDefault="00D16EC8" w:rsidP="00D16EC8">
      <w:pPr>
        <w:rPr>
          <w:rFonts w:ascii="Times New Roman" w:hAnsi="Times New Roman" w:cs="Times New Roman"/>
          <w:b/>
          <w:sz w:val="24"/>
          <w:szCs w:val="24"/>
        </w:rPr>
      </w:pPr>
      <w:r w:rsidRPr="00D16EC8">
        <w:rPr>
          <w:rFonts w:ascii="Times New Roman" w:hAnsi="Times New Roman" w:cs="Times New Roman"/>
          <w:sz w:val="24"/>
          <w:szCs w:val="24"/>
        </w:rPr>
        <w:t xml:space="preserve"> </w:t>
      </w:r>
      <w:r w:rsidRPr="007904D1">
        <w:rPr>
          <w:rFonts w:ascii="Times New Roman" w:hAnsi="Times New Roman" w:cs="Times New Roman"/>
          <w:b/>
          <w:sz w:val="24"/>
          <w:szCs w:val="24"/>
        </w:rPr>
        <w:t>Abstract</w:t>
      </w:r>
      <w:r w:rsidR="007904D1" w:rsidRPr="007904D1">
        <w:rPr>
          <w:rFonts w:ascii="Times New Roman" w:hAnsi="Times New Roman" w:cs="Times New Roman"/>
          <w:b/>
          <w:sz w:val="24"/>
          <w:szCs w:val="24"/>
        </w:rPr>
        <w:t>:</w:t>
      </w:r>
      <w:r w:rsidR="007904D1" w:rsidRPr="007904D1">
        <w:rPr>
          <w:rFonts w:ascii="Times New Roman" w:hAnsi="Times New Roman" w:cs="Times New Roman"/>
          <w:sz w:val="24"/>
          <w:szCs w:val="24"/>
        </w:rPr>
        <w:t xml:space="preserve"> </w:t>
      </w:r>
    </w:p>
    <w:p w:rsidR="007904D1" w:rsidRDefault="007904D1" w:rsidP="007904D1">
      <w:pPr>
        <w:spacing w:after="0" w:line="240" w:lineRule="auto"/>
        <w:jc w:val="both"/>
        <w:rPr>
          <w:rFonts w:ascii="Times New Roman" w:eastAsia="Times New Roman" w:hAnsi="Times New Roman" w:cs="Times New Roman"/>
          <w:sz w:val="24"/>
          <w:szCs w:val="24"/>
          <w:lang w:eastAsia="en-IN"/>
        </w:rPr>
      </w:pPr>
      <w:r w:rsidRPr="007904D1">
        <w:rPr>
          <w:rFonts w:ascii="Times New Roman" w:eastAsia="Times New Roman" w:hAnsi="Times New Roman" w:cs="Times New Roman"/>
          <w:sz w:val="24"/>
          <w:szCs w:val="24"/>
          <w:lang w:eastAsia="en-IN"/>
        </w:rPr>
        <w:t xml:space="preserve">This article provides a thorough explanation of </w:t>
      </w:r>
      <w:proofErr w:type="spellStart"/>
      <w:r w:rsidRPr="007904D1">
        <w:rPr>
          <w:rFonts w:ascii="Times New Roman" w:eastAsia="Times New Roman" w:hAnsi="Times New Roman" w:cs="Times New Roman"/>
          <w:sz w:val="24"/>
          <w:szCs w:val="24"/>
          <w:lang w:eastAsia="en-IN"/>
        </w:rPr>
        <w:t>Colombeau</w:t>
      </w:r>
      <w:proofErr w:type="spellEnd"/>
      <w:r w:rsidRPr="007904D1">
        <w:rPr>
          <w:rFonts w:ascii="Times New Roman" w:eastAsia="Times New Roman" w:hAnsi="Times New Roman" w:cs="Times New Roman"/>
          <w:sz w:val="24"/>
          <w:szCs w:val="24"/>
          <w:lang w:eastAsia="en-IN"/>
        </w:rPr>
        <w:t xml:space="preserve"> algebras, a strong mathematical framework intended to overcome the shortcomings of traditional distribution theory, particularly with regard to nonlinear operations. Their origins in generalized function theory are traced, their construction and qualities are examined, and their growing significance in fractional calculus is discussed. Resolving nonlinear partial differential equations, </w:t>
      </w:r>
      <w:proofErr w:type="spellStart"/>
      <w:r w:rsidRPr="007904D1">
        <w:rPr>
          <w:rFonts w:ascii="Times New Roman" w:eastAsia="Times New Roman" w:hAnsi="Times New Roman" w:cs="Times New Roman"/>
          <w:sz w:val="24"/>
          <w:szCs w:val="24"/>
          <w:lang w:eastAsia="en-IN"/>
        </w:rPr>
        <w:t>modeling</w:t>
      </w:r>
      <w:proofErr w:type="spellEnd"/>
      <w:r w:rsidRPr="007904D1">
        <w:rPr>
          <w:rFonts w:ascii="Times New Roman" w:eastAsia="Times New Roman" w:hAnsi="Times New Roman" w:cs="Times New Roman"/>
          <w:sz w:val="24"/>
          <w:szCs w:val="24"/>
          <w:lang w:eastAsia="en-IN"/>
        </w:rPr>
        <w:t xml:space="preserve"> unique phenomena, and contributing to contemporary fractional differential operators are just a few of the many applications and theoretical relevance that are addressed.</w:t>
      </w:r>
    </w:p>
    <w:p w:rsidR="007904D1" w:rsidRDefault="007904D1" w:rsidP="007904D1">
      <w:pPr>
        <w:spacing w:after="0" w:line="240" w:lineRule="auto"/>
        <w:jc w:val="both"/>
        <w:rPr>
          <w:rFonts w:ascii="Times New Roman" w:eastAsia="Times New Roman" w:hAnsi="Times New Roman" w:cs="Times New Roman"/>
          <w:sz w:val="24"/>
          <w:szCs w:val="24"/>
          <w:lang w:eastAsia="en-IN"/>
        </w:rPr>
      </w:pPr>
    </w:p>
    <w:p w:rsidR="00D16EC8" w:rsidRPr="00D16EC8" w:rsidRDefault="007904D1" w:rsidP="00D16EC8">
      <w:pPr>
        <w:rPr>
          <w:rFonts w:ascii="Times New Roman" w:hAnsi="Times New Roman" w:cs="Times New Roman"/>
          <w:sz w:val="24"/>
          <w:szCs w:val="24"/>
        </w:rPr>
      </w:pPr>
      <w:r w:rsidRPr="007904D1">
        <w:rPr>
          <w:rFonts w:ascii="Times New Roman" w:eastAsia="Times New Roman" w:hAnsi="Times New Roman" w:cs="Times New Roman"/>
          <w:b/>
          <w:sz w:val="24"/>
          <w:szCs w:val="24"/>
          <w:lang w:eastAsia="en-IN"/>
        </w:rPr>
        <w:t>Key Words:</w:t>
      </w:r>
      <w:r>
        <w:rPr>
          <w:rFonts w:ascii="Times New Roman" w:eastAsia="Times New Roman" w:hAnsi="Times New Roman" w:cs="Times New Roman"/>
          <w:b/>
          <w:sz w:val="24"/>
          <w:szCs w:val="24"/>
          <w:lang w:eastAsia="en-IN"/>
        </w:rPr>
        <w:t xml:space="preserve"> </w:t>
      </w:r>
      <w:r w:rsidRPr="00D16EC8">
        <w:rPr>
          <w:rFonts w:ascii="Times New Roman" w:hAnsi="Times New Roman" w:cs="Times New Roman"/>
          <w:sz w:val="24"/>
          <w:szCs w:val="24"/>
        </w:rPr>
        <w:t>Sheaf property</w:t>
      </w:r>
      <w:r>
        <w:rPr>
          <w:rFonts w:ascii="Times New Roman" w:hAnsi="Times New Roman" w:cs="Times New Roman"/>
          <w:sz w:val="24"/>
          <w:szCs w:val="24"/>
        </w:rPr>
        <w:t>,</w:t>
      </w:r>
      <w:r w:rsidRPr="007904D1">
        <w:rPr>
          <w:rFonts w:ascii="Times New Roman" w:eastAsia="Times New Roman" w:hAnsi="Times New Roman" w:cs="Times New Roman"/>
          <w:sz w:val="24"/>
          <w:szCs w:val="24"/>
          <w:lang w:eastAsia="en-IN"/>
        </w:rPr>
        <w:t xml:space="preserve"> </w:t>
      </w:r>
      <w:proofErr w:type="spellStart"/>
      <w:r w:rsidRPr="007904D1">
        <w:rPr>
          <w:rFonts w:ascii="Times New Roman" w:eastAsia="Times New Roman" w:hAnsi="Times New Roman" w:cs="Times New Roman"/>
          <w:sz w:val="24"/>
          <w:szCs w:val="24"/>
          <w:lang w:eastAsia="en-IN"/>
        </w:rPr>
        <w:t>Colombeau</w:t>
      </w:r>
      <w:proofErr w:type="spellEnd"/>
      <w:r w:rsidRPr="007904D1">
        <w:rPr>
          <w:rFonts w:ascii="Times New Roman" w:eastAsia="Times New Roman" w:hAnsi="Times New Roman" w:cs="Times New Roman"/>
          <w:sz w:val="24"/>
          <w:szCs w:val="24"/>
          <w:lang w:eastAsia="en-IN"/>
        </w:rPr>
        <w:t xml:space="preserve"> algebras</w:t>
      </w:r>
      <w:r>
        <w:rPr>
          <w:rFonts w:ascii="Times New Roman" w:eastAsia="Times New Roman" w:hAnsi="Times New Roman" w:cs="Times New Roman"/>
          <w:sz w:val="24"/>
          <w:szCs w:val="24"/>
          <w:lang w:eastAsia="en-IN"/>
        </w:rPr>
        <w:t>,</w:t>
      </w:r>
      <w:r w:rsidRPr="007904D1">
        <w:rPr>
          <w:rFonts w:ascii="Times New Roman" w:hAnsi="Times New Roman" w:cs="Times New Roman"/>
          <w:sz w:val="24"/>
          <w:szCs w:val="24"/>
        </w:rPr>
        <w:t xml:space="preserve"> </w:t>
      </w:r>
      <w:r w:rsidRPr="00D16EC8">
        <w:rPr>
          <w:rFonts w:ascii="Times New Roman" w:hAnsi="Times New Roman" w:cs="Times New Roman"/>
          <w:sz w:val="24"/>
          <w:szCs w:val="24"/>
        </w:rPr>
        <w:t>Fractional Differential Equations</w:t>
      </w:r>
      <w:r>
        <w:rPr>
          <w:rFonts w:ascii="Times New Roman" w:hAnsi="Times New Roman" w:cs="Times New Roman"/>
          <w:sz w:val="24"/>
          <w:szCs w:val="24"/>
        </w:rPr>
        <w:t>,</w:t>
      </w:r>
      <w:r w:rsidRPr="007904D1">
        <w:rPr>
          <w:rFonts w:ascii="Times New Roman" w:hAnsi="Times New Roman" w:cs="Times New Roman"/>
          <w:sz w:val="24"/>
          <w:szCs w:val="24"/>
        </w:rPr>
        <w:t xml:space="preserve"> </w:t>
      </w:r>
      <w:proofErr w:type="spellStart"/>
      <w:r w:rsidRPr="00D16EC8">
        <w:rPr>
          <w:rFonts w:ascii="Times New Roman" w:hAnsi="Times New Roman" w:cs="Times New Roman"/>
          <w:sz w:val="24"/>
          <w:szCs w:val="24"/>
        </w:rPr>
        <w:t>Mittag-Leffler</w:t>
      </w:r>
      <w:proofErr w:type="spellEnd"/>
      <w:r w:rsidRPr="00D16EC8">
        <w:rPr>
          <w:rFonts w:ascii="Times New Roman" w:hAnsi="Times New Roman" w:cs="Times New Roman"/>
          <w:sz w:val="24"/>
          <w:szCs w:val="24"/>
        </w:rPr>
        <w:t xml:space="preserve"> Functions</w:t>
      </w:r>
      <w:r>
        <w:rPr>
          <w:rFonts w:ascii="Times New Roman" w:hAnsi="Times New Roman" w:cs="Times New Roman"/>
          <w:sz w:val="24"/>
          <w:szCs w:val="24"/>
        </w:rPr>
        <w:t>,</w:t>
      </w:r>
      <w:r w:rsidRPr="007904D1">
        <w:rPr>
          <w:rFonts w:ascii="Times New Roman" w:hAnsi="Times New Roman" w:cs="Times New Roman"/>
          <w:sz w:val="24"/>
          <w:szCs w:val="24"/>
        </w:rPr>
        <w:t xml:space="preserve"> </w:t>
      </w:r>
      <w:r w:rsidRPr="00D16EC8">
        <w:rPr>
          <w:rFonts w:ascii="Times New Roman" w:hAnsi="Times New Roman" w:cs="Times New Roman"/>
          <w:sz w:val="24"/>
          <w:szCs w:val="24"/>
        </w:rPr>
        <w:t>Shock Waves</w:t>
      </w:r>
      <w:r>
        <w:rPr>
          <w:rFonts w:ascii="Times New Roman" w:hAnsi="Times New Roman" w:cs="Times New Roman"/>
          <w:sz w:val="24"/>
          <w:szCs w:val="24"/>
        </w:rPr>
        <w:t>.</w:t>
      </w:r>
    </w:p>
    <w:p w:rsidR="00D16EC8" w:rsidRPr="007904D1" w:rsidRDefault="00D16EC8" w:rsidP="00D16EC8">
      <w:pPr>
        <w:rPr>
          <w:rFonts w:ascii="Times New Roman" w:hAnsi="Times New Roman" w:cs="Times New Roman"/>
          <w:b/>
          <w:sz w:val="24"/>
          <w:szCs w:val="24"/>
        </w:rPr>
      </w:pPr>
      <w:r w:rsidRPr="007904D1">
        <w:rPr>
          <w:rFonts w:ascii="Times New Roman" w:hAnsi="Times New Roman" w:cs="Times New Roman"/>
          <w:b/>
          <w:sz w:val="24"/>
          <w:szCs w:val="24"/>
        </w:rPr>
        <w:t>1. Introduction</w:t>
      </w:r>
    </w:p>
    <w:p w:rsidR="00E10A59" w:rsidRPr="00E10A59" w:rsidRDefault="00E10A59" w:rsidP="00E10A59">
      <w:pPr>
        <w:spacing w:after="0" w:line="240" w:lineRule="auto"/>
        <w:jc w:val="both"/>
        <w:rPr>
          <w:rFonts w:ascii="Times New Roman" w:eastAsia="Times New Roman" w:hAnsi="Times New Roman" w:cs="Times New Roman"/>
          <w:sz w:val="24"/>
          <w:szCs w:val="24"/>
          <w:lang w:eastAsia="en-IN"/>
        </w:rPr>
      </w:pPr>
      <w:r w:rsidRPr="00E10A59">
        <w:rPr>
          <w:rFonts w:ascii="Times New Roman" w:eastAsia="Times New Roman" w:hAnsi="Times New Roman" w:cs="Times New Roman"/>
          <w:sz w:val="24"/>
          <w:szCs w:val="24"/>
          <w:lang w:eastAsia="en-IN"/>
        </w:rPr>
        <w:t xml:space="preserve">Analysis underwent a revolution when the theory of generalized functions, or distributions, expanded the notion of a function to encompass items like the Dirac delta and its derivatives [1], [2]. Schwartz's [3] and </w:t>
      </w:r>
      <w:proofErr w:type="spellStart"/>
      <w:r w:rsidRPr="00E10A59">
        <w:rPr>
          <w:rFonts w:ascii="Times New Roman" w:eastAsia="Times New Roman" w:hAnsi="Times New Roman" w:cs="Times New Roman"/>
          <w:sz w:val="24"/>
          <w:szCs w:val="24"/>
          <w:lang w:eastAsia="en-IN"/>
        </w:rPr>
        <w:t>Gelfand</w:t>
      </w:r>
      <w:proofErr w:type="spellEnd"/>
      <w:r w:rsidRPr="00E10A59">
        <w:rPr>
          <w:rFonts w:ascii="Times New Roman" w:eastAsia="Times New Roman" w:hAnsi="Times New Roman" w:cs="Times New Roman"/>
          <w:sz w:val="24"/>
          <w:szCs w:val="24"/>
          <w:lang w:eastAsia="en-IN"/>
        </w:rPr>
        <w:t xml:space="preserve"> &amp; </w:t>
      </w:r>
      <w:proofErr w:type="spellStart"/>
      <w:r w:rsidRPr="00E10A59">
        <w:rPr>
          <w:rFonts w:ascii="Times New Roman" w:eastAsia="Times New Roman" w:hAnsi="Times New Roman" w:cs="Times New Roman"/>
          <w:sz w:val="24"/>
          <w:szCs w:val="24"/>
          <w:lang w:eastAsia="en-IN"/>
        </w:rPr>
        <w:t>Shilov's</w:t>
      </w:r>
      <w:proofErr w:type="spellEnd"/>
      <w:r w:rsidRPr="00E10A59">
        <w:rPr>
          <w:rFonts w:ascii="Times New Roman" w:eastAsia="Times New Roman" w:hAnsi="Times New Roman" w:cs="Times New Roman"/>
          <w:sz w:val="24"/>
          <w:szCs w:val="24"/>
          <w:lang w:eastAsia="en-IN"/>
        </w:rPr>
        <w:t xml:space="preserve"> [4] contributions established the groundwork for the rigorous treatment of singularities, weak solutions to partial differential equations (PDEs), and advanced signal analysis [5, 6]. The basic limitation of Schwartz distributions, despite their strength, was quickly discovered to be that they do not provide a natural, associative, and commutative product that extends the classical product of continuous functions [7], [8].</w:t>
      </w:r>
      <w:r>
        <w:rPr>
          <w:rFonts w:ascii="Times New Roman" w:eastAsia="Times New Roman" w:hAnsi="Times New Roman" w:cs="Times New Roman"/>
          <w:sz w:val="24"/>
          <w:szCs w:val="24"/>
          <w:lang w:eastAsia="en-IN"/>
        </w:rPr>
        <w:t xml:space="preserve"> </w:t>
      </w:r>
      <w:r w:rsidRPr="00E10A59">
        <w:rPr>
          <w:rFonts w:ascii="Times New Roman" w:eastAsia="Times New Roman" w:hAnsi="Times New Roman" w:cs="Times New Roman"/>
          <w:sz w:val="24"/>
          <w:szCs w:val="24"/>
          <w:lang w:eastAsia="en-IN"/>
        </w:rPr>
        <w:t xml:space="preserve">This flaw appears in many practical domains, particularly in areas where nonlinear operations on singular functions occur, like general relativity, quantum field theory, shock wave theory, and the physics of memory-containing materials [9], [10], and [11]. Only limited or non-unique structures were produced by early attempts to multiply distributions [12]. In order to address this, Jean-François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developed a family of differential algebras known as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in the 1980s [13], [14]. These algebras embed distributions in differential algebras that faithfully extend classical analysis and where multiplication is associative, commutative, and consistent with differentiation [15], [16].</w:t>
      </w:r>
    </w:p>
    <w:p w:rsidR="00E10A59" w:rsidRPr="00E10A59" w:rsidRDefault="00E10A59" w:rsidP="00E10A59">
      <w:pPr>
        <w:spacing w:after="0" w:line="240" w:lineRule="auto"/>
        <w:rPr>
          <w:rFonts w:ascii="Times New Roman" w:eastAsia="Times New Roman" w:hAnsi="Times New Roman" w:cs="Times New Roman"/>
          <w:sz w:val="24"/>
          <w:szCs w:val="24"/>
          <w:lang w:eastAsia="en-IN"/>
        </w:rPr>
      </w:pPr>
      <w:r w:rsidRPr="00E10A59">
        <w:rPr>
          <w:rFonts w:ascii="Times New Roman" w:eastAsia="Times New Roman" w:hAnsi="Times New Roman" w:cs="Times New Roman"/>
          <w:sz w:val="24"/>
          <w:szCs w:val="24"/>
          <w:lang w:eastAsia="en-IN"/>
        </w:rPr>
        <w:t xml:space="preserve">Since then,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have emerged as a key component of contemporary understanding of nonlinear singular phenomena. Their evolution is intertwined with developments in PDE theory, functional analysis, and </w:t>
      </w:r>
      <w:proofErr w:type="spellStart"/>
      <w:r w:rsidRPr="00E10A59">
        <w:rPr>
          <w:rFonts w:ascii="Times New Roman" w:eastAsia="Times New Roman" w:hAnsi="Times New Roman" w:cs="Times New Roman"/>
          <w:sz w:val="24"/>
          <w:szCs w:val="24"/>
          <w:lang w:eastAsia="en-IN"/>
        </w:rPr>
        <w:t>microlocal</w:t>
      </w:r>
      <w:proofErr w:type="spellEnd"/>
      <w:r w:rsidRPr="00E10A59">
        <w:rPr>
          <w:rFonts w:ascii="Times New Roman" w:eastAsia="Times New Roman" w:hAnsi="Times New Roman" w:cs="Times New Roman"/>
          <w:sz w:val="24"/>
          <w:szCs w:val="24"/>
          <w:lang w:eastAsia="en-IN"/>
        </w:rPr>
        <w:t xml:space="preserve"> analysis [17], [18]. Their significance has lately extended to fractional calculus, where generalized algebraic frameworks are crucial due to the nonlocal and singular nature of fractional differential and integral operators [19], [20], and [21]. </w:t>
      </w:r>
      <w:r w:rsidRPr="00E10A59">
        <w:rPr>
          <w:rFonts w:ascii="Times New Roman" w:eastAsia="Times New Roman" w:hAnsi="Times New Roman" w:cs="Times New Roman"/>
          <w:sz w:val="24"/>
          <w:szCs w:val="24"/>
          <w:lang w:eastAsia="en-IN"/>
        </w:rPr>
        <w:br/>
      </w:r>
      <w:r w:rsidRPr="00E10A59">
        <w:rPr>
          <w:rFonts w:ascii="Times New Roman" w:eastAsia="Times New Roman" w:hAnsi="Times New Roman" w:cs="Times New Roman"/>
          <w:sz w:val="24"/>
          <w:szCs w:val="24"/>
          <w:lang w:eastAsia="en-IN"/>
        </w:rPr>
        <w:br/>
        <w:t xml:space="preserve">The goal of this paper is to present a thorough analysis of the development, construction, and </w:t>
      </w:r>
      <w:r w:rsidRPr="00E10A59">
        <w:rPr>
          <w:rFonts w:ascii="Times New Roman" w:eastAsia="Times New Roman" w:hAnsi="Times New Roman" w:cs="Times New Roman"/>
          <w:sz w:val="24"/>
          <w:szCs w:val="24"/>
          <w:lang w:eastAsia="en-IN"/>
        </w:rPr>
        <w:lastRenderedPageBreak/>
        <w:t xml:space="preserve">history of </w:t>
      </w:r>
      <w:proofErr w:type="spellStart"/>
      <w:r w:rsidRPr="00E10A59">
        <w:rPr>
          <w:rFonts w:ascii="Times New Roman" w:eastAsia="Times New Roman" w:hAnsi="Times New Roman" w:cs="Times New Roman"/>
          <w:sz w:val="24"/>
          <w:szCs w:val="24"/>
          <w:lang w:eastAsia="en-IN"/>
        </w:rPr>
        <w:t>Colombeau</w:t>
      </w:r>
      <w:proofErr w:type="spellEnd"/>
      <w:r w:rsidRPr="00E10A59">
        <w:rPr>
          <w:rFonts w:ascii="Times New Roman" w:eastAsia="Times New Roman" w:hAnsi="Times New Roman" w:cs="Times New Roman"/>
          <w:sz w:val="24"/>
          <w:szCs w:val="24"/>
          <w:lang w:eastAsia="en-IN"/>
        </w:rPr>
        <w:t xml:space="preserve"> algebras, emphasizing their crucial significance at the nexus of fractional calculus and generalized function theory. With a great deal of reference to the foundational literature and current research, we assess foundational results, highlight crucial properties, summarize recent advancements, and address outstanding challenges and future approaches [1]</w:t>
      </w:r>
      <w:proofErr w:type="gramStart"/>
      <w:r w:rsidRPr="00E10A59">
        <w:rPr>
          <w:rFonts w:ascii="Times New Roman" w:eastAsia="Times New Roman" w:hAnsi="Times New Roman" w:cs="Times New Roman"/>
          <w:sz w:val="24"/>
          <w:szCs w:val="24"/>
          <w:lang w:eastAsia="en-IN"/>
        </w:rPr>
        <w:t>–[</w:t>
      </w:r>
      <w:proofErr w:type="gramEnd"/>
      <w:r w:rsidRPr="00E10A59">
        <w:rPr>
          <w:rFonts w:ascii="Times New Roman" w:eastAsia="Times New Roman" w:hAnsi="Times New Roman" w:cs="Times New Roman"/>
          <w:sz w:val="24"/>
          <w:szCs w:val="24"/>
          <w:lang w:eastAsia="en-IN"/>
        </w:rPr>
        <w:t>25].</w:t>
      </w:r>
    </w:p>
    <w:p w:rsidR="00D16EC8" w:rsidRPr="00D16EC8" w:rsidRDefault="00D16EC8" w:rsidP="00E10A59">
      <w:pPr>
        <w:jc w:val="both"/>
        <w:rPr>
          <w:rFonts w:ascii="Times New Roman" w:hAnsi="Times New Roman" w:cs="Times New Roman"/>
          <w:sz w:val="24"/>
          <w:szCs w:val="24"/>
        </w:rPr>
      </w:pPr>
    </w:p>
    <w:p w:rsidR="000701E9" w:rsidRPr="00E10A59" w:rsidRDefault="000701E9" w:rsidP="00AB30ED">
      <w:pPr>
        <w:numPr>
          <w:ilvl w:val="0"/>
          <w:numId w:val="1"/>
        </w:numPr>
        <w:tabs>
          <w:tab w:val="clear" w:pos="1080"/>
        </w:tabs>
        <w:spacing w:after="120" w:line="240" w:lineRule="atLeast"/>
        <w:ind w:left="284" w:hanging="284"/>
        <w:rPr>
          <w:rFonts w:ascii="Times New Roman" w:hAnsi="Times New Roman" w:cs="Times New Roman"/>
          <w:b/>
          <w:sz w:val="24"/>
          <w:szCs w:val="24"/>
        </w:rPr>
      </w:pPr>
      <w:r w:rsidRPr="00E10A59">
        <w:rPr>
          <w:rFonts w:ascii="Times New Roman" w:hAnsi="Times New Roman" w:cs="Times New Roman"/>
          <w:b/>
          <w:sz w:val="24"/>
          <w:szCs w:val="24"/>
        </w:rPr>
        <w:t>Generalized Functions and the Challenge of Multiplication</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2.1 Distributions: Power and Limitation</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Standard distribution theory permits linear operations and derivatives for very singular objects, but the impossibility theorem of Schwartz [3] asserts that a general associative multiplication that extends the product of smooth functions to all distributions and is compatible with differentiation does not exist [7</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 xml:space="preserve">8]. For instance, the product </w:t>
      </w:r>
      <m:oMath>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225E7">
        <w:rPr>
          <w:rFonts w:ascii="Times New Roman" w:hAnsi="Times New Roman" w:cs="Times New Roman"/>
          <w:sz w:val="24"/>
          <w:szCs w:val="24"/>
        </w:rPr>
        <w:t xml:space="preserve"> is not defined in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the space of distributions.</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2.2 Need in Applications</w:t>
      </w:r>
    </w:p>
    <w:p w:rsidR="00E10A59"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Many physical theories, from relativistic field equations with delta sources to models involving nonlinearities (e.g., products of Heaviside and delta functions), require a meaningful multiplication of singular functions [9</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22]. Ad-hoc regularization methods proved unsatisfactory, motivating the search for a new algebraic structure [11</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12].</w:t>
      </w:r>
    </w:p>
    <w:p w:rsidR="000701E9" w:rsidRPr="00E10A59" w:rsidRDefault="000701E9" w:rsidP="000701E9">
      <w:pPr>
        <w:spacing w:after="220"/>
        <w:rPr>
          <w:rFonts w:ascii="Times New Roman" w:hAnsi="Times New Roman" w:cs="Times New Roman"/>
          <w:b/>
          <w:sz w:val="24"/>
          <w:szCs w:val="24"/>
        </w:rPr>
      </w:pPr>
      <w:r w:rsidRPr="006225E7">
        <w:rPr>
          <w:rFonts w:ascii="Times New Roman" w:hAnsi="Times New Roman" w:cs="Times New Roman"/>
          <w:sz w:val="24"/>
          <w:szCs w:val="24"/>
        </w:rPr>
        <w:br/>
      </w:r>
      <w:r w:rsidRPr="00E10A59">
        <w:rPr>
          <w:rFonts w:ascii="Times New Roman" w:hAnsi="Times New Roman" w:cs="Times New Roman"/>
          <w:b/>
          <w:sz w:val="24"/>
          <w:szCs w:val="24"/>
        </w:rPr>
        <w:t xml:space="preserve">3. Construction and Variants of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3.1 The Simplest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 (</w:t>
      </w:r>
      <m:oMath>
        <m:r>
          <m:rPr>
            <m:scr m:val="script"/>
            <m:sty m:val="bi"/>
          </m:rPr>
          <w:rPr>
            <w:rFonts w:ascii="Cambria Math" w:hAnsi="Cambria Math" w:cs="Times New Roman"/>
            <w:sz w:val="24"/>
            <w:szCs w:val="24"/>
          </w:rPr>
          <m:t>G</m:t>
        </m:r>
      </m:oMath>
      <w:r w:rsidRPr="00E10A59">
        <w:rPr>
          <w:rFonts w:ascii="Times New Roman" w:hAnsi="Times New Roman" w:cs="Times New Roman"/>
          <w:b/>
          <w:sz w:val="24"/>
          <w:szCs w:val="24"/>
        </w:rPr>
        <w:t>)</w:t>
      </w:r>
    </w:p>
    <w:p w:rsidR="000701E9" w:rsidRPr="006225E7" w:rsidRDefault="000701E9" w:rsidP="000701E9">
      <w:pPr>
        <w:spacing w:after="220"/>
        <w:rPr>
          <w:rFonts w:ascii="Times New Roman" w:hAnsi="Times New Roman" w:cs="Times New Roman"/>
          <w:sz w:val="24"/>
          <w:szCs w:val="24"/>
        </w:rPr>
      </w:pPr>
      <w:proofErr w:type="spellStart"/>
      <w:r w:rsidRPr="006225E7">
        <w:rPr>
          <w:rFonts w:ascii="Times New Roman" w:hAnsi="Times New Roman" w:cs="Times New Roman"/>
          <w:sz w:val="24"/>
          <w:szCs w:val="24"/>
        </w:rPr>
        <w:t>Colombeau's</w:t>
      </w:r>
      <w:proofErr w:type="spellEnd"/>
      <w:r w:rsidRPr="006225E7">
        <w:rPr>
          <w:rFonts w:ascii="Times New Roman" w:hAnsi="Times New Roman" w:cs="Times New Roman"/>
          <w:sz w:val="24"/>
          <w:szCs w:val="24"/>
        </w:rPr>
        <w:t xml:space="preserve"> approach [13</w:t>
      </w:r>
      <w:proofErr w:type="gramStart"/>
      <w:r w:rsidRPr="006225E7">
        <w:rPr>
          <w:rFonts w:ascii="Times New Roman" w:hAnsi="Times New Roman" w:cs="Times New Roman"/>
          <w:sz w:val="24"/>
          <w:szCs w:val="24"/>
        </w:rPr>
        <w:t>],[</w:t>
      </w:r>
      <w:proofErr w:type="gramEnd"/>
      <w:r w:rsidRPr="006225E7">
        <w:rPr>
          <w:rFonts w:ascii="Times New Roman" w:hAnsi="Times New Roman" w:cs="Times New Roman"/>
          <w:sz w:val="24"/>
          <w:szCs w:val="24"/>
        </w:rPr>
        <w:t>23] is based on sequences of smooth functions that approximate distributions (so-called regularizations or mollifications), then factoring out certain negligible sequences.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Definition (Basic </w:t>
      </w:r>
      <w:proofErr w:type="spellStart"/>
      <w:r w:rsidRPr="006225E7">
        <w:rPr>
          <w:rFonts w:ascii="Times New Roman" w:hAnsi="Times New Roman" w:cs="Times New Roman"/>
          <w:sz w:val="24"/>
          <w:szCs w:val="24"/>
        </w:rPr>
        <w:t>Colombeau</w:t>
      </w:r>
      <w:proofErr w:type="spellEnd"/>
      <w:r w:rsidRPr="006225E7">
        <w:rPr>
          <w:rFonts w:ascii="Times New Roman" w:hAnsi="Times New Roman" w:cs="Times New Roman"/>
          <w:sz w:val="24"/>
          <w:szCs w:val="24"/>
        </w:rPr>
        <w:t xml:space="preserve"> Algebra on </w:t>
      </w:r>
      <m:oMath>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oMath>
      <w:r w:rsidRPr="006225E7">
        <w:rPr>
          <w:rFonts w:ascii="Times New Roman" w:hAnsi="Times New Roman" w:cs="Times New Roman"/>
          <w:sz w:val="24"/>
          <w:szCs w:val="24"/>
        </w:rPr>
        <w:t>):</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Let </w:t>
      </w:r>
      <m:oMath>
        <m:r>
          <m:rPr>
            <m:scr m:val="script"/>
          </m:rPr>
          <w:rPr>
            <w:rFonts w:ascii="Cambria Math" w:hAnsi="Cambria Math" w:cs="Times New Roman"/>
            <w:sz w:val="24"/>
            <w:szCs w:val="24"/>
          </w:rPr>
          <m:t>E</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(0,1]</m:t>
            </m:r>
          </m:sup>
        </m:sSup>
      </m:oMath>
      <w:r w:rsidRPr="006225E7">
        <w:rPr>
          <w:rFonts w:ascii="Times New Roman" w:hAnsi="Times New Roman" w:cs="Times New Roman"/>
          <w:sz w:val="24"/>
          <w:szCs w:val="24"/>
        </w:rPr>
        <w:t xml:space="preserve">, the space of all nets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ε</m:t>
            </m:r>
            <m:r>
              <m:rPr>
                <m:sty m:val="p"/>
              </m:rPr>
              <w:rPr>
                <w:rFonts w:ascii="Cambria Math" w:hAnsi="Cambria Math" w:cs="Times New Roman"/>
                <w:sz w:val="24"/>
                <w:szCs w:val="24"/>
              </w:rPr>
              <m:t>∈(0,1]</m:t>
            </m:r>
          </m:sub>
        </m:sSub>
      </m:oMath>
      <w:r w:rsidRPr="006225E7">
        <w:rPr>
          <w:rFonts w:ascii="Times New Roman" w:hAnsi="Times New Roman" w:cs="Times New Roman"/>
          <w:sz w:val="24"/>
          <w:szCs w:val="24"/>
        </w:rPr>
        <w:t xml:space="preserve"> of smooth functions.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Define:</w:t>
      </w:r>
    </w:p>
    <w:p w:rsidR="000701E9" w:rsidRPr="006225E7" w:rsidRDefault="00557CFB" w:rsidP="000701E9">
      <w:pPr>
        <w:numPr>
          <w:ilvl w:val="0"/>
          <w:numId w:val="2"/>
        </w:numPr>
        <w:spacing w:after="120" w:line="240" w:lineRule="atLeast"/>
        <w:rPr>
          <w:rFonts w:ascii="Times New Roman" w:hAnsi="Times New Roman" w:cs="Times New Roman"/>
          <w:sz w:val="24"/>
          <w:szCs w:val="24"/>
        </w:rPr>
      </w:pPr>
      <m:oMath>
        <m:sSub>
          <m:sSubPr>
            <m:ctrlPr>
              <w:rPr>
                <w:rFonts w:ascii="Cambria Math" w:hAnsi="Cambria Math" w:cs="Times New Roman"/>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M</m:t>
            </m:r>
          </m:sub>
        </m:sSub>
      </m:oMath>
      <w:r w:rsidR="000701E9" w:rsidRPr="006225E7">
        <w:rPr>
          <w:rFonts w:ascii="Times New Roman" w:hAnsi="Times New Roman" w:cs="Times New Roman"/>
          <w:sz w:val="24"/>
          <w:szCs w:val="24"/>
        </w:rPr>
        <w:t xml:space="preserve"> (moderate nets):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oMath>
      <w:r w:rsidR="000701E9" w:rsidRPr="006225E7">
        <w:rPr>
          <w:rFonts w:ascii="Times New Roman" w:hAnsi="Times New Roman" w:cs="Times New Roman"/>
          <w:sz w:val="24"/>
          <w:szCs w:val="24"/>
        </w:rPr>
        <w:t xml:space="preserve"> such that for all compact </w:t>
      </w:r>
      <m:oMath>
        <m:r>
          <w:rPr>
            <w:rFonts w:ascii="Cambria Math" w:hAnsi="Cambria Math" w:cs="Times New Roman"/>
            <w:sz w:val="24"/>
            <w:szCs w:val="24"/>
          </w:rPr>
          <m:t>K</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oMath>
      <w:r w:rsidR="000701E9" w:rsidRPr="006225E7">
        <w:rPr>
          <w:rFonts w:ascii="Times New Roman" w:hAnsi="Times New Roman" w:cs="Times New Roman"/>
          <w:sz w:val="24"/>
          <w:szCs w:val="24"/>
        </w:rPr>
        <w:t xml:space="preserve"> and all </w:t>
      </w:r>
      <m:oMath>
        <m:r>
          <w:rPr>
            <w:rFonts w:ascii="Cambria Math" w:hAnsi="Cambria Math" w:cs="Times New Roman"/>
            <w:sz w:val="24"/>
            <w:szCs w:val="24"/>
          </w:rPr>
          <m:t>α</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w:rPr>
                <w:rFonts w:ascii="Cambria Math" w:hAnsi="Cambria Math" w:cs="Times New Roman"/>
                <w:sz w:val="24"/>
                <w:szCs w:val="24"/>
              </w:rPr>
              <m:t>n</m:t>
            </m:r>
          </m:sup>
        </m:sSup>
      </m:oMath>
      <w:r w:rsidR="000701E9" w:rsidRPr="006225E7">
        <w:rPr>
          <w:rFonts w:ascii="Times New Roman" w:hAnsi="Times New Roman" w:cs="Times New Roman"/>
          <w:sz w:val="24"/>
          <w:szCs w:val="24"/>
        </w:rPr>
        <w:t xml:space="preserve">, there exists </w:t>
      </w:r>
      <m:oMath>
        <m:r>
          <w:rPr>
            <w:rFonts w:ascii="Cambria Math" w:hAnsi="Cambria Math" w:cs="Times New Roman"/>
            <w:sz w:val="24"/>
            <w:szCs w:val="24"/>
          </w:rPr>
          <m:t>N</m:t>
        </m:r>
      </m:oMath>
      <w:r w:rsidR="000701E9" w:rsidRPr="006225E7">
        <w:rPr>
          <w:rFonts w:ascii="Times New Roman" w:hAnsi="Times New Roman" w:cs="Times New Roman"/>
          <w:sz w:val="24"/>
          <w:szCs w:val="24"/>
        </w:rPr>
        <w:t xml:space="preserve"> so that</w:t>
      </w:r>
    </w:p>
    <w:p w:rsidR="000701E9" w:rsidRPr="006225E7" w:rsidRDefault="00557CFB" w:rsidP="000701E9">
      <w:pPr>
        <w:spacing w:after="22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Cambria Math" w:cs="Times New Roman"/>
              <w:sz w:val="24"/>
              <w:szCs w:val="24"/>
            </w:rPr>
            <m:t xml:space="preserve">) </m:t>
          </m:r>
          <m:r>
            <m:rPr>
              <m:nor/>
            </m:rPr>
            <w:rPr>
              <w:rFonts w:ascii="Times New Roman" w:hAnsi="Times New Roman" w:cs="Times New Roman"/>
              <w:sz w:val="24"/>
              <w:szCs w:val="24"/>
            </w:rPr>
            <m:t xml:space="preserve">as </m:t>
          </m:r>
          <m:r>
            <w:rPr>
              <w:rFonts w:ascii="Cambria Math" w:hAnsi="Cambria Math" w:cs="Times New Roman"/>
              <w:sz w:val="24"/>
              <w:szCs w:val="24"/>
            </w:rPr>
            <m:t>ε</m:t>
          </m:r>
          <m:r>
            <m:rPr>
              <m:sty m:val="p"/>
            </m:rPr>
            <w:rPr>
              <w:rFonts w:ascii="Cambria Math" w:hAnsi="Cambria Math" w:cs="Times New Roman"/>
              <w:sz w:val="24"/>
              <w:szCs w:val="24"/>
            </w:rPr>
            <m:t>→0.</m:t>
          </m:r>
        </m:oMath>
      </m:oMathPara>
    </w:p>
    <w:p w:rsidR="000701E9" w:rsidRPr="006225E7" w:rsidRDefault="000701E9" w:rsidP="000701E9">
      <w:pPr>
        <w:numPr>
          <w:ilvl w:val="0"/>
          <w:numId w:val="3"/>
        </w:numPr>
        <w:spacing w:after="120" w:line="240" w:lineRule="atLeast"/>
        <w:rPr>
          <w:rFonts w:ascii="Times New Roman" w:hAnsi="Times New Roman" w:cs="Times New Roman"/>
          <w:sz w:val="24"/>
          <w:szCs w:val="24"/>
        </w:rPr>
      </w:pPr>
      <m:oMath>
        <m:r>
          <m:rPr>
            <m:scr m:val="script"/>
          </m:rPr>
          <w:rPr>
            <w:rFonts w:ascii="Cambria Math" w:hAnsi="Cambria Math" w:cs="Times New Roman"/>
            <w:sz w:val="24"/>
            <w:szCs w:val="24"/>
          </w:rPr>
          <m:t>N</m:t>
        </m:r>
      </m:oMath>
      <w:r w:rsidRPr="006225E7">
        <w:rPr>
          <w:rFonts w:ascii="Times New Roman" w:hAnsi="Times New Roman" w:cs="Times New Roman"/>
          <w:sz w:val="24"/>
          <w:szCs w:val="24"/>
        </w:rPr>
        <w:t xml:space="preserve"> (negligible nets): moderate nets with</w:t>
      </w:r>
    </w:p>
    <w:p w:rsidR="000701E9" w:rsidRPr="006225E7" w:rsidRDefault="00557CFB" w:rsidP="000701E9">
      <w:pPr>
        <w:spacing w:after="22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w:rPr>
                  <w:rFonts w:ascii="Cambria Math" w:hAnsi="Cambria Math" w:cs="Times New Roman"/>
                  <w:sz w:val="24"/>
                  <w:szCs w:val="24"/>
                </w:rPr>
                <m:t>q</m:t>
              </m:r>
            </m:sup>
          </m:sSup>
          <m:r>
            <m:rPr>
              <m:sty m:val="p"/>
            </m:rPr>
            <w:rPr>
              <w:rFonts w:ascii="Cambria Math" w:hAnsi="Cambria Math" w:cs="Times New Roman"/>
              <w:sz w:val="24"/>
              <w:szCs w:val="24"/>
            </w:rPr>
            <m:t>) ∀</m:t>
          </m:r>
          <m:r>
            <w:rPr>
              <w:rFonts w:ascii="Cambria Math" w:hAnsi="Cambria Math" w:cs="Times New Roman"/>
              <w:sz w:val="24"/>
              <w:szCs w:val="24"/>
            </w:rPr>
            <m:t>q</m:t>
          </m:r>
          <m:r>
            <m:rPr>
              <m:sty m:val="p"/>
            </m:rPr>
            <w:rPr>
              <w:rFonts w:ascii="Cambria Math" w:hAnsi="Cambria Math" w:cs="Times New Roman"/>
              <w:sz w:val="24"/>
              <w:szCs w:val="24"/>
            </w:rPr>
            <m:t>&gt;0.</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Then the algebra is defined as</w:t>
      </w:r>
    </w:p>
    <w:p w:rsidR="000701E9" w:rsidRPr="006225E7" w:rsidRDefault="000701E9" w:rsidP="000701E9">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cr m:val="script"/>
                </m:rPr>
                <w:rPr>
                  <w:rFonts w:ascii="Cambria Math" w:hAnsi="Cambria Math" w:cs="Times New Roman"/>
                  <w:sz w:val="24"/>
                  <w:szCs w:val="24"/>
                </w:rPr>
                <m:t>E</m:t>
              </m:r>
            </m:e>
            <m:sub>
              <m:r>
                <w:rPr>
                  <w:rFonts w:ascii="Cambria Math" w:hAnsi="Cambria Math" w:cs="Times New Roman"/>
                  <w:sz w:val="24"/>
                  <w:szCs w:val="24"/>
                </w:rPr>
                <m:t>M</m:t>
              </m:r>
            </m:sub>
          </m:sSub>
          <m:r>
            <m:rPr>
              <m:sty m:val="p"/>
            </m:rPr>
            <w:rPr>
              <w:rFonts w:ascii="Cambria Math" w:hAnsi="Cambria Math" w:cs="Times New Roman"/>
              <w:sz w:val="24"/>
              <w:szCs w:val="24"/>
            </w:rPr>
            <m:t>/</m:t>
          </m:r>
          <m:r>
            <m:rPr>
              <m:scr m:val="script"/>
            </m:rPr>
            <w:rPr>
              <w:rFonts w:ascii="Cambria Math" w:hAnsi="Cambria Math" w:cs="Times New Roman"/>
              <w:sz w:val="24"/>
              <w:szCs w:val="24"/>
            </w:rPr>
            <m:t>N</m:t>
          </m:r>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lastRenderedPageBreak/>
        <w:t xml:space="preserve">This algebra contains </w:t>
      </w:r>
      <m:oMath>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xml:space="preserve"> functions as a subalgebra and provides an embedding of distributions [15].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3.2 Embedding of Distributions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Any distribution </w:t>
      </w:r>
      <m:oMath>
        <m:r>
          <w:rPr>
            <w:rFonts w:ascii="Cambria Math" w:hAnsi="Cambria Math" w:cs="Times New Roman"/>
            <w:sz w:val="24"/>
            <w:szCs w:val="24"/>
          </w:rPr>
          <m:t>u</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6225E7">
        <w:rPr>
          <w:rFonts w:ascii="Times New Roman" w:hAnsi="Times New Roman" w:cs="Times New Roman"/>
          <w:sz w:val="24"/>
          <w:szCs w:val="24"/>
        </w:rPr>
        <w:t xml:space="preserve"> is embedded via convolution with a mollifier</w:t>
      </w:r>
    </w:p>
    <w:p w:rsidR="000701E9" w:rsidRPr="006225E7" w:rsidRDefault="00557CFB" w:rsidP="000701E9">
      <w:pPr>
        <w:spacing w:after="22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ρ</m:t>
              </m:r>
            </m:e>
            <m:sub>
              <m:r>
                <w:rPr>
                  <w:rFonts w:ascii="Cambria Math" w:hAnsi="Cambria Math" w:cs="Times New Roman"/>
                  <w:sz w:val="24"/>
                  <w:szCs w:val="24"/>
                </w:rPr>
                <m:t>ε</m:t>
              </m:r>
            </m:sub>
          </m:sSub>
          <m:r>
            <m:rPr>
              <m:nor/>
            </m:rPr>
            <w:rPr>
              <w:rFonts w:ascii="Times New Roman" w:hAnsi="Times New Roman" w:cs="Times New Roman"/>
              <w:sz w:val="24"/>
              <w:szCs w:val="24"/>
            </w:rPr>
            <m:t xml:space="preserve"> </m:t>
          </m:r>
          <m:r>
            <m:rPr>
              <m:sty m:val="p"/>
            </m:rPr>
            <w:rPr>
              <w:rFonts w:ascii="Cambria Math" w:hAnsi="Cambria Math" w:cs="Times New Roman"/>
              <w:sz w:val="24"/>
              <w:szCs w:val="24"/>
            </w:rPr>
            <m:t>with</m:t>
          </m:r>
          <m:r>
            <m:rPr>
              <m:nor/>
            </m:rPr>
            <w:rPr>
              <w:rFonts w:ascii="Times New Roman" w:hAnsi="Times New Roman"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ρ</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w:rPr>
              <w:rFonts w:ascii="Cambria Math" w:hAnsi="Cambria Math" w:cs="Times New Roman"/>
              <w:sz w:val="24"/>
              <w:szCs w:val="24"/>
            </w:rPr>
            <m:t>ρ</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ε</m:t>
                  </m:r>
                </m:den>
              </m:f>
            </m:e>
          </m:d>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where </w:t>
      </w:r>
      <m:oMath>
        <m:r>
          <w:rPr>
            <w:rFonts w:ascii="Cambria Math" w:hAnsi="Cambria Math" w:cs="Times New Roman"/>
            <w:sz w:val="24"/>
            <w:szCs w:val="24"/>
          </w:rPr>
          <m:t>ρ</m:t>
        </m:r>
      </m:oMath>
      <w:r w:rsidRPr="006225E7">
        <w:rPr>
          <w:rFonts w:ascii="Times New Roman" w:hAnsi="Times New Roman" w:cs="Times New Roman"/>
          <w:sz w:val="24"/>
          <w:szCs w:val="24"/>
        </w:rPr>
        <w:t xml:space="preserve"> is a compactly supported, smooth function with </w:t>
      </w:r>
      <m:oMath>
        <m:nary>
          <m:naryPr>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 xml:space="preserve"> </m:t>
            </m:r>
          </m:e>
        </m:nary>
        <m:r>
          <w:rPr>
            <w:rFonts w:ascii="Cambria Math" w:hAnsi="Cambria Math" w:cs="Times New Roman"/>
            <w:sz w:val="24"/>
            <w:szCs w:val="24"/>
          </w:rPr>
          <m:t>ρ</m:t>
        </m:r>
        <m:r>
          <m:rPr>
            <m:sty m:val="p"/>
          </m:rPr>
          <w:rPr>
            <w:rFonts w:ascii="Cambria Math" w:hAnsi="Cambria Math" w:cs="Times New Roman"/>
            <w:sz w:val="24"/>
            <w:szCs w:val="24"/>
          </w:rPr>
          <m:t>=1</m:t>
        </m:r>
      </m:oMath>
      <w:r w:rsidRPr="006225E7">
        <w:rPr>
          <w:rFonts w:ascii="Times New Roman" w:hAnsi="Times New Roman" w:cs="Times New Roman"/>
          <w:sz w:val="24"/>
          <w:szCs w:val="24"/>
        </w:rPr>
        <w:t xml:space="preserve"> [14],[18].</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3.3 Variants: Special, Full, and Simplified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6225E7" w:rsidRDefault="000701E9" w:rsidP="000701E9">
      <w:pPr>
        <w:spacing w:after="220"/>
        <w:rPr>
          <w:rFonts w:ascii="Times New Roman" w:hAnsi="Times New Roman" w:cs="Times New Roman"/>
          <w:sz w:val="24"/>
          <w:szCs w:val="24"/>
        </w:rPr>
      </w:pPr>
      <w:proofErr w:type="spellStart"/>
      <w:r w:rsidRPr="006225E7">
        <w:rPr>
          <w:rFonts w:ascii="Times New Roman" w:hAnsi="Times New Roman" w:cs="Times New Roman"/>
          <w:sz w:val="24"/>
          <w:szCs w:val="24"/>
        </w:rPr>
        <w:t>Colombeau</w:t>
      </w:r>
      <w:proofErr w:type="spellEnd"/>
      <w:r w:rsidRPr="006225E7">
        <w:rPr>
          <w:rFonts w:ascii="Times New Roman" w:hAnsi="Times New Roman" w:cs="Times New Roman"/>
          <w:sz w:val="24"/>
          <w:szCs w:val="24"/>
        </w:rPr>
        <w:t xml:space="preserve"> algebras come in various forms [16], [17]:</w:t>
      </w:r>
    </w:p>
    <w:p w:rsidR="000701E9"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Special algebra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G</m:t>
            </m:r>
          </m:e>
          <m:sub>
            <m:r>
              <w:rPr>
                <w:rFonts w:ascii="Cambria Math" w:hAnsi="Cambria Math" w:cs="Times New Roman"/>
                <w:sz w:val="24"/>
                <w:szCs w:val="24"/>
              </w:rPr>
              <m:t>s</m:t>
            </m:r>
          </m:sub>
        </m:sSub>
      </m:oMath>
      <w:r w:rsidRPr="006225E7">
        <w:rPr>
          <w:rFonts w:ascii="Times New Roman" w:hAnsi="Times New Roman" w:cs="Times New Roman"/>
          <w:sz w:val="24"/>
          <w:szCs w:val="24"/>
        </w:rPr>
        <w:t>: easier construction, but not diffeomorphism invariant.</w:t>
      </w:r>
      <w:r w:rsidRPr="006225E7">
        <w:rPr>
          <w:rFonts w:ascii="Times New Roman" w:hAnsi="Times New Roman" w:cs="Times New Roman"/>
          <w:sz w:val="24"/>
          <w:szCs w:val="24"/>
        </w:rPr>
        <w:br/>
        <w:t>Full algebra</w:t>
      </w:r>
      <m:oMath>
        <m:r>
          <m:rPr>
            <m:scr m:val="script"/>
          </m:rPr>
          <w:rPr>
            <w:rFonts w:ascii="Cambria Math" w:hAnsi="Cambria Math" w:cs="Times New Roman"/>
            <w:sz w:val="24"/>
            <w:szCs w:val="24"/>
          </w:rPr>
          <m:t>G</m:t>
        </m:r>
      </m:oMath>
      <w:r w:rsidRPr="006225E7">
        <w:rPr>
          <w:rFonts w:ascii="Times New Roman" w:hAnsi="Times New Roman" w:cs="Times New Roman"/>
          <w:sz w:val="24"/>
          <w:szCs w:val="24"/>
        </w:rPr>
        <w:t>: invariant under coordinate change and applicable to manifolds.</w:t>
      </w:r>
      <w:r w:rsidRPr="006225E7">
        <w:rPr>
          <w:rFonts w:ascii="Times New Roman" w:hAnsi="Times New Roman" w:cs="Times New Roman"/>
          <w:sz w:val="24"/>
          <w:szCs w:val="24"/>
        </w:rPr>
        <w:br/>
        <w:t>Localized and global variants: adapt the structure to non-Euclidean spaces and analysis on manifolds [17],[18].</w:t>
      </w:r>
    </w:p>
    <w:p w:rsidR="00E1253B" w:rsidRPr="001D0989" w:rsidRDefault="00E1253B" w:rsidP="00E1253B">
      <w:pPr>
        <w:spacing w:after="220"/>
        <w:rPr>
          <w:rFonts w:ascii="Times New Roman" w:hAnsi="Times New Roman" w:cs="Times New Roman"/>
          <w:sz w:val="24"/>
          <w:szCs w:val="24"/>
        </w:rPr>
      </w:pPr>
      <w:r w:rsidRPr="001D0989">
        <w:rPr>
          <w:rFonts w:ascii="Times New Roman" w:hAnsi="Times New Roman" w:cs="Times New Roman"/>
          <w:sz w:val="24"/>
          <w:szCs w:val="24"/>
        </w:rPr>
        <w:t xml:space="preserve">The construction of </w:t>
      </w:r>
      <w:proofErr w:type="spellStart"/>
      <w:r w:rsidRPr="001D0989">
        <w:rPr>
          <w:rFonts w:ascii="Times New Roman" w:hAnsi="Times New Roman" w:cs="Times New Roman"/>
          <w:sz w:val="24"/>
          <w:szCs w:val="24"/>
        </w:rPr>
        <w:t>Colombeau</w:t>
      </w:r>
      <w:proofErr w:type="spellEnd"/>
      <w:r w:rsidRPr="001D0989">
        <w:rPr>
          <w:rFonts w:ascii="Times New Roman" w:hAnsi="Times New Roman" w:cs="Times New Roman"/>
          <w:sz w:val="24"/>
          <w:szCs w:val="24"/>
        </w:rPr>
        <w:t xml:space="preserve"> algebras has been refined to meet various theoretical needs, leading to several main variants:</w:t>
      </w:r>
    </w:p>
    <w:p w:rsidR="00E1253B" w:rsidRPr="001D0989"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 xml:space="preserve">Special </w:t>
      </w:r>
      <w:proofErr w:type="spellStart"/>
      <w:r w:rsidRPr="001D0989">
        <w:rPr>
          <w:rFonts w:ascii="Times New Roman" w:hAnsi="Times New Roman" w:cs="Times New Roman"/>
          <w:b/>
          <w:sz w:val="24"/>
          <w:szCs w:val="24"/>
        </w:rPr>
        <w:t>Colombeau</w:t>
      </w:r>
      <w:proofErr w:type="spellEnd"/>
      <w:r w:rsidRPr="001D0989">
        <w:rPr>
          <w:rFonts w:ascii="Times New Roman" w:hAnsi="Times New Roman" w:cs="Times New Roman"/>
          <w:b/>
          <w:sz w:val="24"/>
          <w:szCs w:val="24"/>
        </w:rPr>
        <w:t xml:space="preserve"> Algebra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r>
          <m:rPr>
            <m:sty m:val="p"/>
          </m:rPr>
          <w:rPr>
            <w:rFonts w:ascii="Cambria Math" w:hAnsi="Cambria Math" w:cs="Times New Roman"/>
            <w:sz w:val="24"/>
            <w:szCs w:val="24"/>
          </w:rPr>
          <m:t>(Ω)</m:t>
        </m:r>
      </m:oMath>
      <w:r w:rsidRPr="001D0989">
        <w:rPr>
          <w:rFonts w:ascii="Times New Roman" w:hAnsi="Times New Roman" w:cs="Times New Roman"/>
          <w:b/>
          <w:sz w:val="24"/>
          <w:szCs w:val="24"/>
        </w:rPr>
        <w:t>):</w:t>
      </w:r>
      <w:r w:rsidRPr="001D0989">
        <w:rPr>
          <w:rFonts w:ascii="Times New Roman" w:hAnsi="Times New Roman" w:cs="Times New Roman"/>
          <w:sz w:val="24"/>
          <w:szCs w:val="24"/>
        </w:rPr>
        <w:br/>
        <w:t>Built using nets of mollified smooth functions, it is formally defined as</w:t>
      </w:r>
    </w:p>
    <w:p w:rsidR="00E1253B" w:rsidRPr="001D0989" w:rsidRDefault="00557CFB" w:rsidP="00E1253B">
      <w:pPr>
        <w:spacing w:after="220"/>
        <w:ind w:left="720"/>
        <w:rPr>
          <w:rFonts w:ascii="Times New Roman" w:hAnsi="Times New Roman" w:cs="Times New Roman"/>
          <w:sz w:val="24"/>
          <w:szCs w:val="24"/>
        </w:rPr>
      </w:pPr>
      <m:oMathPara>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r>
            <m:rPr>
              <m:sty m:val="p"/>
            </m:rPr>
            <w:rPr>
              <w:rFonts w:ascii="Cambria Math" w:hAnsi="Cambria Math" w:cs="Times New Roman"/>
              <w:sz w:val="24"/>
              <w:szCs w:val="24"/>
            </w:rPr>
            <m:t>(Ω):=</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ε</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(0,1]</m:t>
                  </m:r>
                </m:sup>
              </m:sSup>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⋐Ω,∀</m:t>
              </m:r>
              <m:r>
                <w:rPr>
                  <w:rFonts w:ascii="Cambria Math" w:hAnsi="Cambria Math" w:cs="Times New Roman"/>
                  <w:sz w:val="24"/>
                  <w:szCs w:val="24"/>
                </w:rPr>
                <m:t>α</m:t>
              </m:r>
              <m:r>
                <m:rPr>
                  <m:sty m:val="p"/>
                </m:rPr>
                <w:rPr>
                  <w:rFonts w:ascii="Cambria Math" w:hAnsi="Cambria Math" w:cs="Times New Roman"/>
                  <w:sz w:val="24"/>
                  <w:szCs w:val="24"/>
                </w:rPr>
                <m:t>, ∃</m:t>
              </m:r>
              <m:r>
                <w:rPr>
                  <w:rFonts w:ascii="Cambria Math" w:hAnsi="Cambria Math" w:cs="Times New Roman"/>
                  <w:sz w:val="24"/>
                  <w:szCs w:val="24"/>
                </w:rPr>
                <m:t>N</m:t>
              </m:r>
              <m:r>
                <m:rPr>
                  <m:sty m:val="p"/>
                </m:rPr>
                <w:rPr>
                  <w:rFonts w:ascii="Cambria Math" w:hAnsi="Cambria Math" w:cs="Times New Roman"/>
                  <w:sz w:val="24"/>
                  <w:szCs w:val="24"/>
                </w:rPr>
                <m:t xml:space="preserve">, </m:t>
              </m:r>
              <m:limLow>
                <m:limLowPr>
                  <m:ctrlPr>
                    <w:rPr>
                      <w:rFonts w:ascii="Cambria Math" w:hAnsi="Cambria Math" w:cs="Times New Roman"/>
                      <w:sz w:val="24"/>
                      <w:szCs w:val="24"/>
                    </w:rPr>
                  </m:ctrlPr>
                </m:limLowPr>
                <m:e>
                  <m:r>
                    <m:rPr>
                      <m:sty m:val="p"/>
                    </m:rPr>
                    <w:rPr>
                      <w:rFonts w:ascii="Cambria Math" w:hAnsi="Cambria Math" w:cs="Times New Roman"/>
                      <w:sz w:val="24"/>
                      <w:szCs w:val="24"/>
                    </w:rPr>
                    <m:t>sup</m:t>
                  </m:r>
                </m:e>
                <m:li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lim>
              </m:limLow>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ε</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O</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ε</m:t>
                  </m:r>
                </m:e>
                <m:sup>
                  <m:r>
                    <m:rPr>
                      <m:sty m:val="p"/>
                    </m:rPr>
                    <w:rPr>
                      <w:rFonts w:ascii="Cambria Math" w:hAnsi="Cambria Math" w:cs="Times New Roman"/>
                      <w:sz w:val="24"/>
                      <w:szCs w:val="24"/>
                    </w:rPr>
                    <m:t>-</m:t>
                  </m:r>
                  <m:r>
                    <w:rPr>
                      <w:rFonts w:ascii="Cambria Math" w:hAnsi="Cambria Math" w:cs="Times New Roman"/>
                      <w:sz w:val="24"/>
                      <w:szCs w:val="24"/>
                    </w:rPr>
                    <m:t>N</m:t>
                  </m:r>
                </m:sup>
              </m:sSup>
              <m:r>
                <m:rPr>
                  <m:sty m:val="p"/>
                </m:rPr>
                <w:rPr>
                  <w:rFonts w:ascii="Cambria Math" w:hAnsi="Cambria Math" w:cs="Times New Roman"/>
                  <w:sz w:val="24"/>
                  <w:szCs w:val="24"/>
                </w:rPr>
                <m:t>)</m:t>
              </m: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N</m:t>
              </m:r>
            </m:e>
            <m:sup>
              <m:r>
                <w:rPr>
                  <w:rFonts w:ascii="Cambria Math" w:hAnsi="Cambria Math" w:cs="Times New Roman"/>
                  <w:sz w:val="24"/>
                  <w:szCs w:val="24"/>
                </w:rPr>
                <m:t>s</m:t>
              </m:r>
            </m:sup>
          </m:sSup>
          <m:r>
            <m:rPr>
              <m:sty m:val="p"/>
            </m:rPr>
            <w:rPr>
              <w:rFonts w:ascii="Cambria Math" w:hAnsi="Cambria Math" w:cs="Times New Roman"/>
              <w:sz w:val="24"/>
              <w:szCs w:val="24"/>
            </w:rPr>
            <m:t>(Ω),</m:t>
          </m:r>
        </m:oMath>
      </m:oMathPara>
    </w:p>
    <w:p w:rsidR="00E1253B" w:rsidRPr="001D0989" w:rsidRDefault="00E1253B" w:rsidP="00E1253B">
      <w:pPr>
        <w:spacing w:after="220"/>
        <w:ind w:left="720"/>
        <w:rPr>
          <w:rFonts w:ascii="Times New Roman" w:hAnsi="Times New Roman" w:cs="Times New Roman"/>
          <w:sz w:val="24"/>
          <w:szCs w:val="24"/>
        </w:rPr>
      </w:pPr>
      <w:r w:rsidRPr="001D0989">
        <w:rPr>
          <w:rFonts w:ascii="Times New Roman" w:hAnsi="Times New Roman" w:cs="Times New Roman"/>
          <w:sz w:val="24"/>
          <w:szCs w:val="24"/>
        </w:rPr>
        <w:t xml:space="preserve">where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N</m:t>
            </m:r>
          </m:e>
          <m:sup>
            <m:r>
              <w:rPr>
                <w:rFonts w:ascii="Cambria Math" w:hAnsi="Cambria Math" w:cs="Times New Roman"/>
                <w:sz w:val="24"/>
                <w:szCs w:val="24"/>
              </w:rPr>
              <m:t>s</m:t>
            </m:r>
          </m:sup>
        </m:sSup>
        <m:r>
          <m:rPr>
            <m:sty m:val="p"/>
          </m:rPr>
          <w:rPr>
            <w:rFonts w:ascii="Cambria Math" w:hAnsi="Cambria Math" w:cs="Times New Roman"/>
            <w:sz w:val="24"/>
            <w:szCs w:val="24"/>
          </w:rPr>
          <m:t>(Ω)</m:t>
        </m:r>
      </m:oMath>
      <w:r w:rsidRPr="001D0989">
        <w:rPr>
          <w:rFonts w:ascii="Times New Roman" w:hAnsi="Times New Roman" w:cs="Times New Roman"/>
          <w:sz w:val="24"/>
          <w:szCs w:val="24"/>
        </w:rPr>
        <w:t xml:space="preserve"> denotes negligible nets decaying faster than any power of </w:t>
      </w:r>
      <m:oMath>
        <m:r>
          <w:rPr>
            <w:rFonts w:ascii="Cambria Math" w:hAnsi="Cambria Math" w:cs="Times New Roman"/>
            <w:sz w:val="24"/>
            <w:szCs w:val="24"/>
          </w:rPr>
          <m:t>ε</m:t>
        </m:r>
      </m:oMath>
      <w:r w:rsidRPr="001D0989">
        <w:rPr>
          <w:rFonts w:ascii="Times New Roman" w:hAnsi="Times New Roman" w:cs="Times New Roman"/>
          <w:sz w:val="24"/>
          <w:szCs w:val="24"/>
        </w:rPr>
        <w:t xml:space="preserve">. While straightforward,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G</m:t>
            </m:r>
          </m:e>
          <m:sup>
            <m:r>
              <w:rPr>
                <w:rFonts w:ascii="Cambria Math" w:hAnsi="Cambria Math" w:cs="Times New Roman"/>
                <w:sz w:val="24"/>
                <w:szCs w:val="24"/>
              </w:rPr>
              <m:t>s</m:t>
            </m:r>
          </m:sup>
        </m:sSup>
      </m:oMath>
      <w:r w:rsidRPr="001D0989">
        <w:rPr>
          <w:rFonts w:ascii="Times New Roman" w:hAnsi="Times New Roman" w:cs="Times New Roman"/>
          <w:sz w:val="24"/>
          <w:szCs w:val="24"/>
        </w:rPr>
        <w:t xml:space="preserve"> is not diffeomorphism invariant.</w:t>
      </w:r>
    </w:p>
    <w:p w:rsidR="00E1253B" w:rsidRPr="001D0989"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 xml:space="preserve">Full </w:t>
      </w:r>
      <w:proofErr w:type="spellStart"/>
      <w:r w:rsidRPr="001D0989">
        <w:rPr>
          <w:rFonts w:ascii="Times New Roman" w:hAnsi="Times New Roman" w:cs="Times New Roman"/>
          <w:b/>
          <w:sz w:val="24"/>
          <w:szCs w:val="24"/>
        </w:rPr>
        <w:t>Colombeau</w:t>
      </w:r>
      <w:proofErr w:type="spellEnd"/>
      <w:r w:rsidRPr="001D0989">
        <w:rPr>
          <w:rFonts w:ascii="Times New Roman" w:hAnsi="Times New Roman" w:cs="Times New Roman"/>
          <w:b/>
          <w:sz w:val="24"/>
          <w:szCs w:val="24"/>
        </w:rPr>
        <w:t xml:space="preserve"> Algebra (</w:t>
      </w:r>
      <m:oMath>
        <m:r>
          <m:rPr>
            <m:scr m:val="script"/>
          </m:rPr>
          <w:rPr>
            <w:rFonts w:ascii="Cambria Math" w:hAnsi="Cambria Math" w:cs="Times New Roman"/>
            <w:sz w:val="24"/>
            <w:szCs w:val="24"/>
          </w:rPr>
          <m:t>G</m:t>
        </m:r>
        <m:r>
          <m:rPr>
            <m:sty m:val="p"/>
          </m:rPr>
          <w:rPr>
            <w:rFonts w:ascii="Cambria Math" w:hAnsi="Cambria Math" w:cs="Times New Roman"/>
            <w:sz w:val="24"/>
            <w:szCs w:val="24"/>
          </w:rPr>
          <m:t>(Ω)</m:t>
        </m:r>
      </m:oMath>
      <w:r w:rsidRPr="001D0989">
        <w:rPr>
          <w:rFonts w:ascii="Times New Roman" w:hAnsi="Times New Roman" w:cs="Times New Roman"/>
          <w:b/>
          <w:sz w:val="24"/>
          <w:szCs w:val="24"/>
        </w:rPr>
        <w:t>):</w:t>
      </w:r>
      <w:r w:rsidRPr="001D0989">
        <w:rPr>
          <w:rFonts w:ascii="Times New Roman" w:hAnsi="Times New Roman" w:cs="Times New Roman"/>
          <w:sz w:val="24"/>
          <w:szCs w:val="24"/>
        </w:rPr>
        <w:br/>
        <w:t xml:space="preserve">To achieve invariance under coordinate changes, the full algebra employs families of smoothing kernels and more elaborate regularity/moderateness conditions (see [16]). This allows </w:t>
      </w:r>
      <w:proofErr w:type="spellStart"/>
      <w:r w:rsidRPr="001D0989">
        <w:rPr>
          <w:rFonts w:ascii="Times New Roman" w:hAnsi="Times New Roman" w:cs="Times New Roman"/>
          <w:sz w:val="24"/>
          <w:szCs w:val="24"/>
        </w:rPr>
        <w:t>Colombeau</w:t>
      </w:r>
      <w:proofErr w:type="spellEnd"/>
      <w:r w:rsidRPr="001D0989">
        <w:rPr>
          <w:rFonts w:ascii="Times New Roman" w:hAnsi="Times New Roman" w:cs="Times New Roman"/>
          <w:sz w:val="24"/>
          <w:szCs w:val="24"/>
        </w:rPr>
        <w:t xml:space="preserve"> algebras to be extended to manifolds and geometric analysis.</w:t>
      </w:r>
    </w:p>
    <w:p w:rsidR="00E1253B" w:rsidRDefault="00E1253B" w:rsidP="00E1253B">
      <w:pPr>
        <w:numPr>
          <w:ilvl w:val="0"/>
          <w:numId w:val="6"/>
        </w:numPr>
        <w:spacing w:after="220" w:line="240" w:lineRule="atLeast"/>
        <w:rPr>
          <w:rFonts w:ascii="Times New Roman" w:hAnsi="Times New Roman" w:cs="Times New Roman"/>
          <w:sz w:val="24"/>
          <w:szCs w:val="24"/>
        </w:rPr>
      </w:pPr>
      <w:r w:rsidRPr="001D0989">
        <w:rPr>
          <w:rFonts w:ascii="Times New Roman" w:hAnsi="Times New Roman" w:cs="Times New Roman"/>
          <w:b/>
          <w:sz w:val="24"/>
          <w:szCs w:val="24"/>
        </w:rPr>
        <w:t>Simplified/Basic Algebra:</w:t>
      </w:r>
      <w:r w:rsidRPr="001D0989">
        <w:rPr>
          <w:rFonts w:ascii="Times New Roman" w:hAnsi="Times New Roman" w:cs="Times New Roman"/>
          <w:sz w:val="24"/>
          <w:szCs w:val="24"/>
        </w:rPr>
        <w:br/>
        <w:t>Used primarily for pedagogical purposes and certain applications, the simplified approach drops some technical conditions for intuitive computations.</w:t>
      </w:r>
    </w:p>
    <w:p w:rsidR="00E1253B" w:rsidRPr="006225E7" w:rsidRDefault="00E1253B" w:rsidP="00643D7D">
      <w:pPr>
        <w:spacing w:after="220" w:line="240" w:lineRule="atLeast"/>
        <w:ind w:left="720"/>
        <w:rPr>
          <w:rFonts w:ascii="Times New Roman" w:hAnsi="Times New Roman" w:cs="Times New Roman"/>
          <w:sz w:val="24"/>
          <w:szCs w:val="24"/>
        </w:rPr>
      </w:pPr>
      <w:r w:rsidRPr="001D0989">
        <w:rPr>
          <w:rFonts w:ascii="Times New Roman" w:hAnsi="Times New Roman" w:cs="Times New Roman"/>
          <w:sz w:val="24"/>
          <w:szCs w:val="24"/>
        </w:rPr>
        <w:t>These variants offer flexibility: the special algebra is easier to construct and compute with, while the full version is essential for geometric and physical applications where coordinate invariance is critical.</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3.4 Algebraic and Differential Properties</w:t>
      </w:r>
    </w:p>
    <w:p w:rsidR="00E1253B" w:rsidRPr="00E1253B" w:rsidRDefault="00E1253B" w:rsidP="00E1253B">
      <w:p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Mathematical Framework:</w:t>
      </w:r>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Multiplication:</w:t>
      </w:r>
      <w:r w:rsidRPr="00E1253B">
        <w:rPr>
          <w:rFonts w:ascii="Times New Roman" w:hAnsi="Times New Roman" w:cs="Times New Roman"/>
          <w:sz w:val="24"/>
          <w:szCs w:val="24"/>
          <w:lang w:val="en-US"/>
        </w:rPr>
        <w:br/>
        <w:t xml:space="preserve">For representatives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E1253B">
        <w:rPr>
          <w:rFonts w:ascii="Times New Roman" w:hAnsi="Times New Roman" w:cs="Times New Roman"/>
          <w:sz w:val="24"/>
          <w:szCs w:val="24"/>
          <w:lang w:val="en-US"/>
        </w:rPr>
        <w:t xml:space="preserve">,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E1253B">
        <w:rPr>
          <w:rFonts w:ascii="Times New Roman" w:hAnsi="Times New Roman" w:cs="Times New Roman"/>
          <w:sz w:val="24"/>
          <w:szCs w:val="24"/>
          <w:lang w:val="en-US"/>
        </w:rPr>
        <w:t xml:space="preserve"> in </w:t>
      </w:r>
      <m:oMath>
        <m:r>
          <m:rPr>
            <m:scr m:val="script"/>
          </m:rPr>
          <w:rPr>
            <w:rFonts w:ascii="Cambria Math" w:hAnsi="Cambria Math" w:cs="Times New Roman"/>
            <w:sz w:val="24"/>
            <w:szCs w:val="24"/>
            <w:lang w:val="en-US"/>
          </w:rPr>
          <m:t>G</m:t>
        </m:r>
      </m:oMath>
      <w:r w:rsidRPr="00E1253B">
        <w:rPr>
          <w:rFonts w:ascii="Times New Roman" w:hAnsi="Times New Roman" w:cs="Times New Roman"/>
          <w:sz w:val="24"/>
          <w:szCs w:val="24"/>
          <w:lang w:val="en-US"/>
        </w:rPr>
        <w:t>, the product is defined via</w:t>
      </w:r>
    </w:p>
    <w:p w:rsidR="00E1253B" w:rsidRPr="00E1253B" w:rsidRDefault="00E1253B" w:rsidP="00E1253B">
      <w:pPr>
        <w:spacing w:after="220" w:line="240" w:lineRule="atLeast"/>
        <w:ind w:left="720"/>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w:lastRenderedPageBreak/>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sSub>
            <m:sSubPr>
              <m:ctrlPr>
                <w:rPr>
                  <w:rFonts w:ascii="Cambria Math" w:hAnsi="Cambria Math" w:cs="Times New Roman"/>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Differentiation:</w:t>
      </w:r>
      <w:r w:rsidRPr="00E1253B">
        <w:rPr>
          <w:rFonts w:ascii="Times New Roman" w:hAnsi="Times New Roman" w:cs="Times New Roman"/>
          <w:sz w:val="24"/>
          <w:szCs w:val="24"/>
          <w:lang w:val="en-US"/>
        </w:rPr>
        <w:br/>
        <w:t>Differentiation acts on representatives as</w:t>
      </w:r>
    </w:p>
    <w:p w:rsidR="00E1253B" w:rsidRPr="00E1253B" w:rsidRDefault="00557CFB" w:rsidP="00E1253B">
      <w:pPr>
        <w:spacing w:after="220" w:line="240" w:lineRule="atLeast"/>
        <w:ind w:left="720"/>
        <w:rPr>
          <w:rFonts w:ascii="Times New Roman" w:hAnsi="Times New Roman" w:cs="Times New Roman"/>
          <w:sz w:val="24"/>
          <w:szCs w:val="24"/>
          <w:lang w:val="en-US"/>
        </w:rPr>
      </w:pPr>
      <m:oMathPara>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α</m:t>
              </m:r>
            </m:sup>
          </m:sSup>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m:t>
              </m:r>
            </m:e>
            <m:sup>
              <m:r>
                <w:rPr>
                  <w:rFonts w:ascii="Cambria Math" w:hAnsi="Cambria Math" w:cs="Times New Roman"/>
                  <w:sz w:val="24"/>
                  <w:szCs w:val="24"/>
                  <w:lang w:val="en-US"/>
                </w:rPr>
                <m:t>α</m:t>
              </m:r>
            </m:sup>
          </m:sSup>
          <m:sSub>
            <m:sSubPr>
              <m:ctrlPr>
                <w:rPr>
                  <w:rFonts w:ascii="Cambria Math" w:hAnsi="Cambria Math" w:cs="Times New Roman"/>
                  <w:sz w:val="24"/>
                  <w:szCs w:val="24"/>
                  <w:lang w:val="en-US"/>
                </w:rPr>
              </m:ctrlPr>
            </m:sSubPr>
            <m:e>
              <m:r>
                <w:rPr>
                  <w:rFonts w:ascii="Cambria Math" w:hAnsi="Cambria Math" w:cs="Times New Roman"/>
                  <w:sz w:val="24"/>
                  <w:szCs w:val="24"/>
                  <w:lang w:val="en-US"/>
                </w:rPr>
                <m:t>u</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E1253B" w:rsidRPr="00E1253B" w:rsidRDefault="00E1253B" w:rsidP="00E1253B">
      <w:pPr>
        <w:spacing w:after="220" w:line="240" w:lineRule="atLeast"/>
        <w:ind w:left="720"/>
        <w:rPr>
          <w:rFonts w:ascii="Times New Roman" w:hAnsi="Times New Roman" w:cs="Times New Roman"/>
          <w:sz w:val="24"/>
          <w:szCs w:val="24"/>
          <w:lang w:val="en-US"/>
        </w:rPr>
      </w:pPr>
      <w:r w:rsidRPr="00E1253B">
        <w:rPr>
          <w:rFonts w:ascii="Times New Roman" w:hAnsi="Times New Roman" w:cs="Times New Roman"/>
          <w:sz w:val="24"/>
          <w:szCs w:val="24"/>
          <w:lang w:val="en-US"/>
        </w:rPr>
        <w:t xml:space="preserve">and is well-defined on </w:t>
      </w:r>
      <m:oMath>
        <m:r>
          <m:rPr>
            <m:scr m:val="script"/>
          </m:rPr>
          <w:rPr>
            <w:rFonts w:ascii="Cambria Math" w:hAnsi="Cambria Math" w:cs="Times New Roman"/>
            <w:sz w:val="24"/>
            <w:szCs w:val="24"/>
            <w:lang w:val="en-US"/>
          </w:rPr>
          <m:t>G</m:t>
        </m:r>
      </m:oMath>
      <w:r w:rsidRPr="00E1253B">
        <w:rPr>
          <w:rFonts w:ascii="Times New Roman" w:hAnsi="Times New Roman" w:cs="Times New Roman"/>
          <w:sz w:val="24"/>
          <w:szCs w:val="24"/>
          <w:lang w:val="en-US"/>
        </w:rPr>
        <w:t>, extending classical and distributional differentiation.</w:t>
      </w:r>
    </w:p>
    <w:p w:rsidR="00E1253B" w:rsidRPr="00E1253B" w:rsidRDefault="00E1253B" w:rsidP="00E1253B">
      <w:pPr>
        <w:numPr>
          <w:ilvl w:val="0"/>
          <w:numId w:val="7"/>
        </w:numPr>
        <w:spacing w:after="220" w:line="240" w:lineRule="atLeast"/>
        <w:rPr>
          <w:rFonts w:ascii="Times New Roman" w:hAnsi="Times New Roman" w:cs="Times New Roman"/>
          <w:sz w:val="24"/>
          <w:szCs w:val="24"/>
          <w:lang w:val="en-US"/>
        </w:rPr>
      </w:pPr>
      <w:r w:rsidRPr="00E1253B">
        <w:rPr>
          <w:rFonts w:ascii="Times New Roman" w:hAnsi="Times New Roman" w:cs="Times New Roman"/>
          <w:b/>
          <w:sz w:val="24"/>
          <w:szCs w:val="24"/>
          <w:lang w:val="en-US"/>
        </w:rPr>
        <w:t>Sheaf Property:</w:t>
      </w:r>
      <w:r w:rsidRPr="00E1253B">
        <w:rPr>
          <w:rFonts w:ascii="Times New Roman" w:hAnsi="Times New Roman" w:cs="Times New Roman"/>
          <w:sz w:val="24"/>
          <w:szCs w:val="24"/>
          <w:lang w:val="en-US"/>
        </w:rPr>
        <w:br/>
      </w:r>
      <w:proofErr w:type="spellStart"/>
      <w:r w:rsidRPr="00E1253B">
        <w:rPr>
          <w:rFonts w:ascii="Times New Roman" w:hAnsi="Times New Roman" w:cs="Times New Roman"/>
          <w:sz w:val="24"/>
          <w:szCs w:val="24"/>
          <w:lang w:val="en-US"/>
        </w:rPr>
        <w:t>Colombeau</w:t>
      </w:r>
      <w:proofErr w:type="spellEnd"/>
      <w:r w:rsidRPr="00E1253B">
        <w:rPr>
          <w:rFonts w:ascii="Times New Roman" w:hAnsi="Times New Roman" w:cs="Times New Roman"/>
          <w:sz w:val="24"/>
          <w:szCs w:val="24"/>
          <w:lang w:val="en-US"/>
        </w:rPr>
        <w:t xml:space="preserve"> algebras form a sheaf; that is, they can be localized and glued together to handle functions on open covers or manifolds:</w:t>
      </w:r>
    </w:p>
    <w:p w:rsidR="00E1253B" w:rsidRPr="00E1253B" w:rsidRDefault="00E1253B" w:rsidP="00E1253B">
      <w:pPr>
        <w:spacing w:after="220" w:line="240" w:lineRule="atLeast"/>
        <w:ind w:left="720"/>
        <w:rPr>
          <w:rFonts w:ascii="Times New Roman" w:hAnsi="Times New Roman" w:cs="Times New Roman"/>
          <w:sz w:val="24"/>
          <w:szCs w:val="24"/>
          <w:lang w:val="en-US"/>
        </w:rPr>
      </w:pPr>
      <m:oMathPara>
        <m:oMath>
          <m:r>
            <m:rPr>
              <m:scr m:val="script"/>
            </m:rPr>
            <w:rPr>
              <w:rFonts w:ascii="Cambria Math" w:hAnsi="Cambria Math" w:cs="Times New Roman"/>
              <w:sz w:val="24"/>
              <w:szCs w:val="24"/>
              <w:lang w:val="en-US"/>
            </w:rPr>
            <m:t>G</m:t>
          </m:r>
          <m:r>
            <m:rPr>
              <m:sty m:val="p"/>
            </m:rPr>
            <w:rPr>
              <w:rFonts w:ascii="Cambria Math" w:hAnsi="Cambria Math" w:cs="Times New Roman"/>
              <w:sz w:val="24"/>
              <w:szCs w:val="24"/>
              <w:lang w:val="en-US"/>
            </w:rPr>
            <m:t>(</m:t>
          </m:r>
          <m:r>
            <w:rPr>
              <w:rFonts w:ascii="Cambria Math" w:hAnsi="Cambria Math" w:cs="Times New Roman"/>
              <w:sz w:val="24"/>
              <w:szCs w:val="24"/>
              <w:lang w:val="en-US"/>
            </w:rPr>
            <m:t>U</m:t>
          </m:r>
          <m:r>
            <m:rPr>
              <m:sty m:val="p"/>
            </m:rPr>
            <w:rPr>
              <w:rFonts w:ascii="Cambria Math" w:hAnsi="Cambria Math" w:cs="Times New Roman"/>
              <w:sz w:val="24"/>
              <w:szCs w:val="24"/>
              <w:lang w:val="en-US"/>
            </w:rPr>
            <m:t>)</m:t>
          </m:r>
          <m:r>
            <m:rPr>
              <m:nor/>
            </m:rPr>
            <w:rPr>
              <w:rFonts w:ascii="Times New Roman" w:hAnsi="Times New Roman" w:cs="Times New Roman"/>
              <w:sz w:val="24"/>
              <w:szCs w:val="24"/>
              <w:lang w:val="en-US"/>
            </w:rPr>
            <m:t> for each open </m:t>
          </m:r>
          <m:r>
            <w:rPr>
              <w:rFonts w:ascii="Cambria Math" w:hAnsi="Cambria Math" w:cs="Times New Roman"/>
              <w:sz w:val="24"/>
              <w:szCs w:val="24"/>
              <w:lang w:val="en-US"/>
            </w:rPr>
            <m:t>U</m:t>
          </m:r>
          <m:r>
            <m:rPr>
              <m:sty m:val="p"/>
            </m:rPr>
            <w:rPr>
              <w:rFonts w:ascii="Cambria Math" w:hAnsi="Cambria Math" w:cs="Times New Roman"/>
              <w:sz w:val="24"/>
              <w:szCs w:val="24"/>
              <w:lang w:val="en-US"/>
            </w:rPr>
            <m:t>⊆Ω.</m:t>
          </m:r>
        </m:oMath>
      </m:oMathPara>
    </w:p>
    <w:p w:rsidR="00E1253B" w:rsidRPr="00E1253B" w:rsidRDefault="00E1253B" w:rsidP="00E1253B">
      <w:pPr>
        <w:spacing w:after="220" w:line="240" w:lineRule="atLeast"/>
        <w:rPr>
          <w:rFonts w:ascii="Times New Roman" w:hAnsi="Times New Roman" w:cs="Times New Roman"/>
          <w:sz w:val="24"/>
          <w:szCs w:val="24"/>
          <w:lang w:val="en-US"/>
        </w:rPr>
      </w:pPr>
      <w:r w:rsidRPr="00E1253B">
        <w:rPr>
          <w:rFonts w:ascii="Times New Roman" w:hAnsi="Times New Roman" w:cs="Times New Roman"/>
          <w:sz w:val="24"/>
          <w:szCs w:val="24"/>
          <w:lang w:val="en-US"/>
        </w:rPr>
        <w:br/>
      </w:r>
      <w:proofErr w:type="spellStart"/>
      <w:r w:rsidRPr="00E1253B">
        <w:rPr>
          <w:rFonts w:ascii="Times New Roman" w:eastAsia="Georgia" w:hAnsi="Times New Roman" w:cs="Times New Roman"/>
          <w:sz w:val="24"/>
          <w:szCs w:val="24"/>
          <w:lang w:val="en-US"/>
        </w:rPr>
        <w:t>Colombeau</w:t>
      </w:r>
      <w:proofErr w:type="spellEnd"/>
      <w:r w:rsidRPr="00E1253B">
        <w:rPr>
          <w:rFonts w:ascii="Times New Roman" w:eastAsia="Georgia" w:hAnsi="Times New Roman" w:cs="Times New Roman"/>
          <w:sz w:val="24"/>
          <w:szCs w:val="24"/>
          <w:lang w:val="en-US"/>
        </w:rPr>
        <w:t xml:space="preserve"> algebras preserve key featur</w:t>
      </w:r>
      <w:r>
        <w:rPr>
          <w:rFonts w:ascii="Times New Roman" w:eastAsia="Georgia" w:hAnsi="Times New Roman" w:cs="Times New Roman"/>
          <w:sz w:val="24"/>
          <w:szCs w:val="24"/>
          <w:lang w:val="en-US"/>
        </w:rPr>
        <w:t xml:space="preserve">es of classical function spaces </w:t>
      </w:r>
      <w:r w:rsidRPr="00E1253B">
        <w:rPr>
          <w:rFonts w:ascii="Times New Roman" w:eastAsia="Georgia" w:hAnsi="Times New Roman" w:cs="Times New Roman"/>
          <w:sz w:val="24"/>
          <w:szCs w:val="24"/>
          <w:lang w:val="en-US"/>
        </w:rPr>
        <w:t>they permit stable multiplication, associative algebra structure, and differentiation. The sheaf property supports analysis on domains of arbitrary complexity or geometry.</w:t>
      </w:r>
    </w:p>
    <w:p w:rsidR="000701E9" w:rsidRPr="00E10A59" w:rsidRDefault="000701E9" w:rsidP="00E10A59">
      <w:pPr>
        <w:numPr>
          <w:ilvl w:val="0"/>
          <w:numId w:val="4"/>
        </w:numPr>
        <w:spacing w:after="120" w:line="240" w:lineRule="atLeast"/>
        <w:ind w:left="284" w:hanging="284"/>
        <w:rPr>
          <w:rFonts w:ascii="Times New Roman" w:hAnsi="Times New Roman" w:cs="Times New Roman"/>
          <w:b/>
          <w:sz w:val="24"/>
          <w:szCs w:val="24"/>
        </w:rPr>
      </w:pP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 and Fractional Calculus</w:t>
      </w:r>
    </w:p>
    <w:p w:rsidR="000701E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4.1 Generalized Functions and Fractional Operators</w:t>
      </w:r>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Fractional derivatives of order </w:t>
      </w:r>
      <m:oMath>
        <m:r>
          <w:rPr>
            <w:rFonts w:ascii="Cambria Math" w:hAnsi="Cambria Math" w:cs="Times New Roman"/>
            <w:sz w:val="24"/>
            <w:szCs w:val="24"/>
            <w:lang w:val="en-US"/>
          </w:rPr>
          <m:t>α</m:t>
        </m:r>
        <m:r>
          <m:rPr>
            <m:sty m:val="p"/>
          </m:rPr>
          <w:rPr>
            <w:rFonts w:ascii="Cambria Math" w:hAnsi="Cambria Math" w:cs="Times New Roman"/>
            <w:sz w:val="24"/>
            <w:szCs w:val="24"/>
            <w:lang w:val="en-US"/>
          </w:rPr>
          <m:t>&gt;0</m:t>
        </m:r>
      </m:oMath>
      <w:r w:rsidRPr="004C4645">
        <w:rPr>
          <w:rFonts w:ascii="Times New Roman" w:hAnsi="Times New Roman" w:cs="Times New Roman"/>
          <w:sz w:val="24"/>
          <w:szCs w:val="24"/>
          <w:lang w:val="en-US"/>
        </w:rPr>
        <w:t xml:space="preserve"> are often defined via the Riemann-Liouville operator on suitable function spaces:</w:t>
      </w:r>
    </w:p>
    <w:p w:rsidR="004C4645" w:rsidRPr="004C4645" w:rsidRDefault="00557CFB" w:rsidP="004C4645">
      <w:pPr>
        <w:spacing w:after="220" w:line="240" w:lineRule="atLeast"/>
        <w:rPr>
          <w:rFonts w:ascii="Times New Roman" w:hAnsi="Times New Roman" w:cs="Times New Roman"/>
          <w:sz w:val="24"/>
          <w:szCs w:val="24"/>
          <w:lang w:val="en-US"/>
        </w:rPr>
      </w:pPr>
      <m:oMathPara>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α</m:t>
              </m:r>
            </m:sup>
          </m:sSup>
          <m:r>
            <w:rPr>
              <w:rFonts w:ascii="Cambria Math" w:hAnsi="Cambria Math" w:cs="Times New Roman"/>
              <w:sz w:val="24"/>
              <w:szCs w:val="24"/>
              <w:lang w:val="en-US"/>
            </w:rPr>
            <m:t>f</m:t>
          </m:r>
          <m:r>
            <m:rPr>
              <m:sty m:val="p"/>
            </m:rPr>
            <w:rPr>
              <w:rFonts w:ascii="Cambria Math" w:hAnsi="Cambria Math" w:cs="Times New Roman"/>
              <w:sz w:val="24"/>
              <w:szCs w:val="24"/>
              <w:lang w:val="en-US"/>
            </w:rPr>
            <m:t>(</m:t>
          </m:r>
          <m:r>
            <w:rPr>
              <w:rFonts w:ascii="Cambria Math" w:hAnsi="Cambria Math" w:cs="Times New Roman"/>
              <w:sz w:val="24"/>
              <w:szCs w:val="24"/>
              <w:lang w:val="en-US"/>
            </w:rPr>
            <m:t>x</m:t>
          </m:r>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1</m:t>
              </m:r>
            </m:num>
            <m:den>
              <m:r>
                <m:rPr>
                  <m:sty m:val="p"/>
                </m:rPr>
                <w:rPr>
                  <w:rFonts w:ascii="Cambria Math" w:hAnsi="Cambria Math" w:cs="Times New Roman"/>
                  <w:sz w:val="24"/>
                  <w:szCs w:val="24"/>
                  <w:lang w:val="en-US"/>
                </w:rPr>
                <m:t>Γ(</m:t>
              </m:r>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m:t>
              </m:r>
            </m:den>
          </m:f>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n</m:t>
                  </m:r>
                </m:sup>
              </m:sSup>
            </m:num>
            <m:den>
              <m:r>
                <w:rPr>
                  <w:rFonts w:ascii="Cambria Math" w:hAnsi="Cambria Math" w:cs="Times New Roman"/>
                  <w:sz w:val="24"/>
                  <w:szCs w:val="24"/>
                  <w:lang w:val="en-US"/>
                </w:rPr>
                <m:t>d</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lang w:val="en-US"/>
                    </w:rPr>
                    <m:t>n</m:t>
                  </m:r>
                </m:sup>
              </m:sSup>
            </m:den>
          </m:f>
          <m:nary>
            <m:naryPr>
              <m:limLoc m:val="subSup"/>
              <m:grow m:val="1"/>
              <m:ctrlPr>
                <w:rPr>
                  <w:rFonts w:ascii="Cambria Math" w:hAnsi="Cambria Math" w:cs="Times New Roman"/>
                  <w:sz w:val="24"/>
                  <w:szCs w:val="24"/>
                  <w:lang w:val="en-US"/>
                </w:rPr>
              </m:ctrlPr>
            </m:naryPr>
            <m:sub>
              <m:r>
                <m:rPr>
                  <m:sty m:val="p"/>
                </m:rPr>
                <w:rPr>
                  <w:rFonts w:ascii="Cambria Math" w:hAnsi="Cambria Math" w:cs="Times New Roman"/>
                  <w:sz w:val="24"/>
                  <w:szCs w:val="24"/>
                  <w:lang w:val="en-US"/>
                </w:rPr>
                <m:t>0</m:t>
              </m:r>
            </m:sub>
            <m:sup>
              <m:r>
                <w:rPr>
                  <w:rFonts w:ascii="Cambria Math" w:hAnsi="Cambria Math" w:cs="Times New Roman"/>
                  <w:sz w:val="24"/>
                  <w:szCs w:val="24"/>
                  <w:lang w:val="en-US"/>
                </w:rPr>
                <m:t>x</m:t>
              </m:r>
            </m:sup>
            <m:e>
              <m:r>
                <m:rPr>
                  <m:sty m:val="p"/>
                </m:rPr>
                <w:rPr>
                  <w:rFonts w:ascii="Cambria Math" w:hAnsi="Cambria Math" w:cs="Times New Roman"/>
                  <w:sz w:val="24"/>
                  <w:szCs w:val="24"/>
                  <w:lang w:val="en-US"/>
                </w:rPr>
                <m:t> </m:t>
              </m:r>
            </m:e>
          </m:nary>
          <m:r>
            <m:rPr>
              <m:sty m:val="p"/>
            </m:rPr>
            <w:rPr>
              <w:rFonts w:ascii="Cambria Math" w:hAnsi="Cambria Math" w:cs="Times New Roman"/>
              <w:sz w:val="24"/>
              <w:szCs w:val="24"/>
              <w:lang w:val="en-US"/>
            </w:rPr>
            <m:t>(</m:t>
          </m:r>
          <m:r>
            <w:rPr>
              <w:rFonts w:ascii="Cambria Math" w:hAnsi="Cambria Math" w:cs="Times New Roman"/>
              <w:sz w:val="24"/>
              <w:szCs w:val="24"/>
              <w:lang w:val="en-US"/>
            </w:rPr>
            <m:t>x</m:t>
          </m:r>
          <m:r>
            <m:rPr>
              <m:sty m:val="p"/>
            </m:rPr>
            <w:rPr>
              <w:rFonts w:ascii="Cambria Math" w:hAnsi="Cambria Math" w:cs="Times New Roman"/>
              <w:sz w:val="24"/>
              <w:szCs w:val="24"/>
              <w:lang w:val="en-US"/>
            </w:rPr>
            <m:t>-</m:t>
          </m:r>
          <m:r>
            <w:rPr>
              <w:rFonts w:ascii="Cambria Math" w:hAnsi="Cambria Math" w:cs="Times New Roman"/>
              <w:sz w:val="24"/>
              <w:szCs w:val="24"/>
              <w:lang w:val="en-US"/>
            </w:rPr>
            <m:t>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m:t>
              </m:r>
            </m:e>
            <m:sup>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-1</m:t>
              </m:r>
            </m:sup>
          </m:sSup>
          <m:r>
            <w:rPr>
              <w:rFonts w:ascii="Cambria Math" w:hAnsi="Cambria Math" w:cs="Times New Roman"/>
              <w:sz w:val="24"/>
              <w:szCs w:val="24"/>
              <w:lang w:val="en-US"/>
            </w:rPr>
            <m:t>f</m:t>
          </m:r>
          <m:r>
            <m:rPr>
              <m:sty m:val="p"/>
            </m:rPr>
            <w:rPr>
              <w:rFonts w:ascii="Cambria Math" w:hAnsi="Cambria Math" w:cs="Times New Roman"/>
              <w:sz w:val="24"/>
              <w:szCs w:val="24"/>
              <w:lang w:val="en-US"/>
            </w:rPr>
            <m:t>(</m:t>
          </m:r>
          <m:r>
            <w:rPr>
              <w:rFonts w:ascii="Cambria Math" w:hAnsi="Cambria Math" w:cs="Times New Roman"/>
              <w:sz w:val="24"/>
              <w:szCs w:val="24"/>
              <w:lang w:val="en-US"/>
            </w:rPr>
            <m:t>t</m:t>
          </m:r>
          <m:r>
            <m:rPr>
              <m:sty m:val="p"/>
            </m:rPr>
            <w:rPr>
              <w:rFonts w:ascii="Cambria Math" w:hAnsi="Cambria Math" w:cs="Times New Roman"/>
              <w:sz w:val="24"/>
              <w:szCs w:val="24"/>
              <w:lang w:val="en-US"/>
            </w:rPr>
            <m:t>)</m:t>
          </m:r>
          <m:r>
            <w:rPr>
              <w:rFonts w:ascii="Cambria Math" w:hAnsi="Cambria Math" w:cs="Times New Roman"/>
              <w:sz w:val="24"/>
              <w:szCs w:val="24"/>
              <w:lang w:val="en-US"/>
            </w:rPr>
            <m:t>dt</m:t>
          </m:r>
          <m:r>
            <m:rPr>
              <m:sty m:val="p"/>
            </m:rPr>
            <w:rPr>
              <w:rFonts w:ascii="Cambria Math" w:hAnsi="Cambria Math" w:cs="Times New Roman"/>
              <w:sz w:val="24"/>
              <w:szCs w:val="24"/>
              <w:lang w:val="en-US"/>
            </w:rPr>
            <m:t xml:space="preserve">, </m:t>
          </m:r>
          <m:r>
            <w:rPr>
              <w:rFonts w:ascii="Cambria Math" w:hAnsi="Cambria Math" w:cs="Times New Roman"/>
              <w:sz w:val="24"/>
              <w:szCs w:val="24"/>
              <w:lang w:val="en-US"/>
            </w:rPr>
            <m:t>n</m:t>
          </m:r>
          <m:r>
            <m:rPr>
              <m:sty m:val="p"/>
            </m:rPr>
            <w:rPr>
              <w:rFonts w:ascii="Cambria Math" w:hAnsi="Cambria Math" w:cs="Times New Roman"/>
              <w:sz w:val="24"/>
              <w:szCs w:val="24"/>
              <w:lang w:val="en-US"/>
            </w:rPr>
            <m:t>=⌈</m:t>
          </m:r>
          <m:r>
            <w:rPr>
              <w:rFonts w:ascii="Cambria Math" w:hAnsi="Cambria Math" w:cs="Times New Roman"/>
              <w:sz w:val="24"/>
              <w:szCs w:val="24"/>
              <w:lang w:val="en-US"/>
            </w:rPr>
            <m:t>α</m:t>
          </m:r>
          <m:r>
            <m:rPr>
              <m:sty m:val="p"/>
            </m:rPr>
            <w:rPr>
              <w:rFonts w:ascii="Cambria Math" w:hAnsi="Cambria Math" w:cs="Times New Roman"/>
              <w:sz w:val="24"/>
              <w:szCs w:val="24"/>
              <w:lang w:val="en-US"/>
            </w:rPr>
            <m:t>⌉.</m:t>
          </m:r>
        </m:oMath>
      </m:oMathPara>
    </w:p>
    <w:p w:rsidR="000701E9"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When the input </w:t>
      </w:r>
      <m:oMath>
        <m:r>
          <w:rPr>
            <w:rFonts w:ascii="Cambria Math" w:hAnsi="Cambria Math" w:cs="Times New Roman"/>
            <w:sz w:val="24"/>
            <w:szCs w:val="24"/>
            <w:lang w:val="en-US"/>
          </w:rPr>
          <m:t>f</m:t>
        </m:r>
      </m:oMath>
      <w:r w:rsidRPr="004C4645">
        <w:rPr>
          <w:rFonts w:ascii="Times New Roman" w:hAnsi="Times New Roman" w:cs="Times New Roman"/>
          <w:sz w:val="24"/>
          <w:szCs w:val="24"/>
          <w:lang w:val="en-US"/>
        </w:rPr>
        <w:t xml:space="preserve"> is a generalized function or distribution, or when the result is highly singular, Colombeau algebras provide a suitable context for defining </w:t>
      </w:r>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D</m:t>
            </m:r>
          </m:e>
          <m:sup>
            <m:r>
              <w:rPr>
                <w:rFonts w:ascii="Cambria Math" w:hAnsi="Cambria Math" w:cs="Times New Roman"/>
                <w:sz w:val="24"/>
                <w:szCs w:val="24"/>
                <w:lang w:val="en-US"/>
              </w:rPr>
              <m:t>α</m:t>
            </m:r>
          </m:sup>
        </m:sSup>
        <m:r>
          <w:rPr>
            <w:rFonts w:ascii="Cambria Math" w:hAnsi="Cambria Math" w:cs="Times New Roman"/>
            <w:sz w:val="24"/>
            <w:szCs w:val="24"/>
            <w:lang w:val="en-US"/>
          </w:rPr>
          <m:t>f</m:t>
        </m:r>
      </m:oMath>
      <w:r w:rsidRPr="004C4645">
        <w:rPr>
          <w:rFonts w:ascii="Times New Roman" w:hAnsi="Times New Roman" w:cs="Times New Roman"/>
          <w:sz w:val="24"/>
          <w:szCs w:val="24"/>
          <w:lang w:val="en-US"/>
        </w:rPr>
        <w:t xml:space="preserve"> and handling nonlinearities.</w:t>
      </w:r>
      <w:r w:rsidRPr="004C4645">
        <w:rPr>
          <w:rFonts w:ascii="Times New Roman" w:hAnsi="Times New Roman" w:cs="Times New Roman"/>
          <w:sz w:val="24"/>
          <w:szCs w:val="24"/>
          <w:lang w:val="en-US"/>
        </w:rPr>
        <w:br/>
        <w:t xml:space="preserve">Within </w:t>
      </w:r>
      <w:proofErr w:type="spellStart"/>
      <w:r w:rsidRPr="004C4645">
        <w:rPr>
          <w:rFonts w:ascii="Times New Roman" w:hAnsi="Times New Roman" w:cs="Times New Roman"/>
          <w:sz w:val="24"/>
          <w:szCs w:val="24"/>
          <w:lang w:val="en-US"/>
        </w:rPr>
        <w:t>Colombeau</w:t>
      </w:r>
      <w:proofErr w:type="spellEnd"/>
      <w:r w:rsidRPr="004C4645">
        <w:rPr>
          <w:rFonts w:ascii="Times New Roman" w:hAnsi="Times New Roman" w:cs="Times New Roman"/>
          <w:sz w:val="24"/>
          <w:szCs w:val="24"/>
          <w:lang w:val="en-US"/>
        </w:rPr>
        <w:t xml:space="preserve"> algebras, both the fractional derivative and its nonlinear combinations (e.g., powers, compositions) can be made mathematically meaningful for generalized, singular, or distributional inputs.</w:t>
      </w:r>
      <w:r w:rsidR="000701E9" w:rsidRPr="006225E7">
        <w:rPr>
          <w:rFonts w:ascii="Times New Roman" w:hAnsi="Times New Roman" w:cs="Times New Roman"/>
          <w:sz w:val="24"/>
          <w:szCs w:val="24"/>
        </w:rPr>
        <w:t xml:space="preserve">Fractional calculus extends differentiation and integration to non-integer orders, frequently leading to highly singular or non-local operators on distributions [19],[20],[24]. </w:t>
      </w:r>
      <w:proofErr w:type="spellStart"/>
      <w:r w:rsidR="000701E9" w:rsidRPr="006225E7">
        <w:rPr>
          <w:rFonts w:ascii="Times New Roman" w:hAnsi="Times New Roman" w:cs="Times New Roman"/>
          <w:sz w:val="24"/>
          <w:szCs w:val="24"/>
        </w:rPr>
        <w:t>Colombeau</w:t>
      </w:r>
      <w:proofErr w:type="spellEnd"/>
      <w:r w:rsidR="000701E9" w:rsidRPr="006225E7">
        <w:rPr>
          <w:rFonts w:ascii="Times New Roman" w:hAnsi="Times New Roman" w:cs="Times New Roman"/>
          <w:sz w:val="24"/>
          <w:szCs w:val="24"/>
        </w:rPr>
        <w:t xml:space="preserve"> algebras provide a setting to rigorously define and </w:t>
      </w:r>
      <w:proofErr w:type="spellStart"/>
      <w:r w:rsidR="000701E9" w:rsidRPr="006225E7">
        <w:rPr>
          <w:rFonts w:ascii="Times New Roman" w:hAnsi="Times New Roman" w:cs="Times New Roman"/>
          <w:sz w:val="24"/>
          <w:szCs w:val="24"/>
        </w:rPr>
        <w:t>analyze</w:t>
      </w:r>
      <w:proofErr w:type="spellEnd"/>
      <w:r w:rsidR="000701E9" w:rsidRPr="006225E7">
        <w:rPr>
          <w:rFonts w:ascii="Times New Roman" w:hAnsi="Times New Roman" w:cs="Times New Roman"/>
          <w:sz w:val="24"/>
          <w:szCs w:val="24"/>
        </w:rPr>
        <w:t xml:space="preserve"> nonlinear problems with fractional derivatives or integrals [21</w:t>
      </w:r>
      <w:proofErr w:type="gramStart"/>
      <w:r w:rsidR="000701E9" w:rsidRPr="006225E7">
        <w:rPr>
          <w:rFonts w:ascii="Times New Roman" w:hAnsi="Times New Roman" w:cs="Times New Roman"/>
          <w:sz w:val="24"/>
          <w:szCs w:val="24"/>
        </w:rPr>
        <w:t>],[</w:t>
      </w:r>
      <w:proofErr w:type="gramEnd"/>
      <w:r w:rsidR="000701E9" w:rsidRPr="006225E7">
        <w:rPr>
          <w:rFonts w:ascii="Times New Roman" w:hAnsi="Times New Roman" w:cs="Times New Roman"/>
          <w:sz w:val="24"/>
          <w:szCs w:val="24"/>
        </w:rPr>
        <w:t>25].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4.2 Fractional Differential Equations in </w:t>
      </w:r>
      <w:proofErr w:type="spellStart"/>
      <w:r w:rsidRPr="00E10A59">
        <w:rPr>
          <w:rFonts w:ascii="Times New Roman" w:hAnsi="Times New Roman" w:cs="Times New Roman"/>
          <w:b/>
          <w:sz w:val="24"/>
          <w:szCs w:val="24"/>
        </w:rPr>
        <w:t>Colombeau</w:t>
      </w:r>
      <w:proofErr w:type="spellEnd"/>
      <w:r w:rsidRPr="00E10A59">
        <w:rPr>
          <w:rFonts w:ascii="Times New Roman" w:hAnsi="Times New Roman" w:cs="Times New Roman"/>
          <w:b/>
          <w:sz w:val="24"/>
          <w:szCs w:val="24"/>
        </w:rPr>
        <w:t xml:space="preserve"> Algebras</w:t>
      </w:r>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Equations of the form</w:t>
      </w:r>
    </w:p>
    <w:p w:rsidR="000701E9" w:rsidRPr="006225E7" w:rsidRDefault="00557CFB" w:rsidP="000701E9">
      <w:pPr>
        <w:spacing w:after="220"/>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701E9" w:rsidRPr="006225E7" w:rsidRDefault="000701E9" w:rsidP="000701E9">
      <w:pPr>
        <w:spacing w:after="220"/>
        <w:rPr>
          <w:rFonts w:ascii="Times New Roman" w:hAnsi="Times New Roman" w:cs="Times New Roman"/>
          <w:sz w:val="24"/>
          <w:szCs w:val="24"/>
        </w:rPr>
      </w:pPr>
      <w:r w:rsidRPr="006225E7">
        <w:rPr>
          <w:rFonts w:ascii="Times New Roman" w:hAnsi="Times New Roman" w:cs="Times New Roman"/>
          <w:sz w:val="24"/>
          <w:szCs w:val="24"/>
        </w:rPr>
        <w:t xml:space="preserve">where </w:t>
      </w:r>
      <m:oMath>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oMath>
      <w:r w:rsidRPr="006225E7">
        <w:rPr>
          <w:rFonts w:ascii="Times New Roman" w:hAnsi="Times New Roman" w:cs="Times New Roman"/>
          <w:sz w:val="24"/>
          <w:szCs w:val="24"/>
        </w:rPr>
        <w:t xml:space="preserve"> is a fractional differential operator and </w:t>
      </w:r>
      <m:oMath>
        <m:r>
          <w:rPr>
            <w:rFonts w:ascii="Cambria Math" w:hAnsi="Cambria Math" w:cs="Times New Roman"/>
            <w:sz w:val="24"/>
            <w:szCs w:val="24"/>
          </w:rPr>
          <m:t>N</m:t>
        </m:r>
      </m:oMath>
      <w:r w:rsidRPr="006225E7">
        <w:rPr>
          <w:rFonts w:ascii="Times New Roman" w:hAnsi="Times New Roman" w:cs="Times New Roman"/>
          <w:sz w:val="24"/>
          <w:szCs w:val="24"/>
        </w:rPr>
        <w:t xml:space="preserve"> is nonlinear, can be studied in </w:t>
      </w:r>
      <m:oMath>
        <m:r>
          <m:rPr>
            <m:scr m:val="script"/>
          </m:rPr>
          <w:rPr>
            <w:rFonts w:ascii="Cambria Math" w:hAnsi="Cambria Math" w:cs="Times New Roman"/>
            <w:sz w:val="24"/>
            <w:szCs w:val="24"/>
          </w:rPr>
          <m:t>G</m:t>
        </m:r>
      </m:oMath>
      <w:r w:rsidRPr="006225E7">
        <w:rPr>
          <w:rFonts w:ascii="Times New Roman" w:hAnsi="Times New Roman" w:cs="Times New Roman"/>
          <w:sz w:val="24"/>
          <w:szCs w:val="24"/>
        </w:rPr>
        <w:t xml:space="preserve"> where singular initial data or coefficients are permitted [20],[21],[25].</w:t>
      </w:r>
    </w:p>
    <w:p w:rsidR="000701E9" w:rsidRPr="00E10A59" w:rsidRDefault="000701E9" w:rsidP="000701E9">
      <w:pPr>
        <w:spacing w:after="220"/>
        <w:rPr>
          <w:rFonts w:ascii="Times New Roman" w:hAnsi="Times New Roman" w:cs="Times New Roman"/>
          <w:b/>
          <w:sz w:val="24"/>
          <w:szCs w:val="24"/>
        </w:rPr>
      </w:pPr>
      <w:r w:rsidRPr="00E10A59">
        <w:rPr>
          <w:rFonts w:ascii="Times New Roman" w:hAnsi="Times New Roman" w:cs="Times New Roman"/>
          <w:b/>
          <w:sz w:val="24"/>
          <w:szCs w:val="24"/>
        </w:rPr>
        <w:t xml:space="preserve">4.3 Example: Generalized </w:t>
      </w:r>
      <w:proofErr w:type="spellStart"/>
      <w:r w:rsidRPr="00E10A59">
        <w:rPr>
          <w:rFonts w:ascii="Times New Roman" w:hAnsi="Times New Roman" w:cs="Times New Roman"/>
          <w:b/>
          <w:sz w:val="24"/>
          <w:szCs w:val="24"/>
        </w:rPr>
        <w:t>Mittag-Leffler</w:t>
      </w:r>
      <w:proofErr w:type="spellEnd"/>
      <w:r w:rsidRPr="00E10A59">
        <w:rPr>
          <w:rFonts w:ascii="Times New Roman" w:hAnsi="Times New Roman" w:cs="Times New Roman"/>
          <w:b/>
          <w:sz w:val="24"/>
          <w:szCs w:val="24"/>
        </w:rPr>
        <w:t xml:space="preserve"> Functions</w:t>
      </w:r>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The classical </w:t>
      </w:r>
      <w:proofErr w:type="spellStart"/>
      <w:r w:rsidRPr="004C4645">
        <w:rPr>
          <w:rFonts w:ascii="Times New Roman" w:hAnsi="Times New Roman" w:cs="Times New Roman"/>
          <w:sz w:val="24"/>
          <w:szCs w:val="24"/>
          <w:lang w:val="en-US"/>
        </w:rPr>
        <w:t>Mittag-Leffler</w:t>
      </w:r>
      <w:proofErr w:type="spellEnd"/>
      <w:r w:rsidRPr="004C4645">
        <w:rPr>
          <w:rFonts w:ascii="Times New Roman" w:hAnsi="Times New Roman" w:cs="Times New Roman"/>
          <w:sz w:val="24"/>
          <w:szCs w:val="24"/>
          <w:lang w:val="en-US"/>
        </w:rPr>
        <w:t xml:space="preserve"> function,</w:t>
      </w:r>
    </w:p>
    <w:p w:rsidR="004C4645" w:rsidRPr="004C4645" w:rsidRDefault="00557CFB" w:rsidP="004C4645">
      <w:pPr>
        <w:spacing w:after="220" w:line="240" w:lineRule="atLeast"/>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r>
            <w:rPr>
              <w:rFonts w:ascii="Cambria Math" w:hAnsi="Cambria Math" w:cs="Times New Roman"/>
              <w:sz w:val="24"/>
              <w:szCs w:val="24"/>
              <w:lang w:val="en-US"/>
            </w:rPr>
            <m:t>z</m:t>
          </m:r>
          <m:r>
            <m:rPr>
              <m:sty m:val="p"/>
            </m:rPr>
            <w:rPr>
              <w:rFonts w:ascii="Cambria Math" w:hAnsi="Cambria Math" w:cs="Times New Roman"/>
              <w:sz w:val="24"/>
              <w:szCs w:val="24"/>
              <w:lang w:val="en-US"/>
            </w:rPr>
            <m:t>)=</m:t>
          </m:r>
          <m:nary>
            <m:naryPr>
              <m:chr m:val="∑"/>
              <m:limLoc m:val="undOvr"/>
              <m:grow m:val="1"/>
              <m:ctrlPr>
                <w:rPr>
                  <w:rFonts w:ascii="Cambria Math" w:hAnsi="Cambria Math" w:cs="Times New Roman"/>
                  <w:sz w:val="24"/>
                  <w:szCs w:val="24"/>
                  <w:lang w:val="en-US"/>
                </w:rPr>
              </m:ctrlPr>
            </m:naryPr>
            <m:sub>
              <m:r>
                <w:rPr>
                  <w:rFonts w:ascii="Cambria Math" w:hAnsi="Cambria Math" w:cs="Times New Roman"/>
                  <w:sz w:val="24"/>
                  <w:szCs w:val="24"/>
                  <w:lang w:val="en-US"/>
                </w:rPr>
                <m:t>k</m:t>
              </m:r>
              <m:r>
                <m:rPr>
                  <m:sty m:val="p"/>
                </m:rPr>
                <w:rPr>
                  <w:rFonts w:ascii="Cambria Math" w:hAnsi="Cambria Math" w:cs="Times New Roman"/>
                  <w:sz w:val="24"/>
                  <w:szCs w:val="24"/>
                  <w:lang w:val="en-US"/>
                </w:rPr>
                <m:t>=0</m:t>
              </m:r>
            </m:sub>
            <m:sup>
              <m:r>
                <m:rPr>
                  <m:sty m:val="p"/>
                </m:rPr>
                <w:rPr>
                  <w:rFonts w:ascii="Cambria Math" w:hAnsi="Cambria Math" w:cs="Times New Roman"/>
                  <w:sz w:val="24"/>
                  <w:szCs w:val="24"/>
                  <w:lang w:val="en-US"/>
                </w:rPr>
                <m:t>∞</m:t>
              </m:r>
            </m:sup>
            <m:e>
              <m:r>
                <m:rPr>
                  <m:sty m:val="p"/>
                </m:rPr>
                <w:rPr>
                  <w:rFonts w:ascii="Cambria Math" w:hAnsi="Cambria Math" w:cs="Times New Roman"/>
                  <w:sz w:val="24"/>
                  <w:szCs w:val="24"/>
                  <w:lang w:val="en-US"/>
                </w:rPr>
                <m:t> </m:t>
              </m:r>
            </m:e>
          </m:nary>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k</m:t>
                  </m:r>
                </m:sup>
              </m:sSup>
            </m:num>
            <m:den>
              <m:r>
                <m:rPr>
                  <m:sty m:val="p"/>
                </m:rPr>
                <w:rPr>
                  <w:rFonts w:ascii="Cambria Math" w:hAnsi="Cambria Math" w:cs="Times New Roman"/>
                  <w:sz w:val="24"/>
                  <w:szCs w:val="24"/>
                  <w:lang w:val="en-US"/>
                </w:rPr>
                <m:t>Γ(</m:t>
              </m:r>
              <m:r>
                <w:rPr>
                  <w:rFonts w:ascii="Cambria Math" w:hAnsi="Cambria Math" w:cs="Times New Roman"/>
                  <w:sz w:val="24"/>
                  <w:szCs w:val="24"/>
                  <w:lang w:val="en-US"/>
                </w:rPr>
                <m:t>αk</m:t>
              </m:r>
              <m:r>
                <m:rPr>
                  <m:sty m:val="p"/>
                </m:rPr>
                <w:rPr>
                  <w:rFonts w:ascii="Cambria Math" w:hAnsi="Cambria Math" w:cs="Times New Roman"/>
                  <w:sz w:val="24"/>
                  <w:szCs w:val="24"/>
                  <w:lang w:val="en-US"/>
                </w:rPr>
                <m:t>+1)</m:t>
              </m:r>
            </m:den>
          </m:f>
          <m:r>
            <m:rPr>
              <m:sty m:val="p"/>
            </m:rPr>
            <w:rPr>
              <w:rFonts w:ascii="Cambria Math" w:hAnsi="Cambria Math" w:cs="Times New Roman"/>
              <w:sz w:val="24"/>
              <w:szCs w:val="24"/>
              <w:lang w:val="en-US"/>
            </w:rPr>
            <m:t>,</m:t>
          </m:r>
        </m:oMath>
      </m:oMathPara>
    </w:p>
    <w:p w:rsidR="004C4645" w:rsidRPr="004C4645" w:rsidRDefault="004C4645" w:rsidP="004C4645">
      <w:pPr>
        <w:spacing w:after="220" w:line="240" w:lineRule="atLeast"/>
        <w:rPr>
          <w:rFonts w:ascii="Times New Roman" w:hAnsi="Times New Roman" w:cs="Times New Roman"/>
          <w:sz w:val="24"/>
          <w:szCs w:val="24"/>
          <w:lang w:val="en-US"/>
        </w:rPr>
      </w:pPr>
      <w:r w:rsidRPr="004C4645">
        <w:rPr>
          <w:rFonts w:ascii="Times New Roman" w:eastAsia="Georgia" w:hAnsi="Times New Roman" w:cs="Times New Roman"/>
          <w:sz w:val="24"/>
          <w:szCs w:val="24"/>
          <w:lang w:val="en-US"/>
        </w:rPr>
        <w:t xml:space="preserve">appears as a solution to many linear fractional differential equations. In </w:t>
      </w:r>
      <w:proofErr w:type="spellStart"/>
      <w:r w:rsidRPr="004C4645">
        <w:rPr>
          <w:rFonts w:ascii="Times New Roman" w:eastAsia="Georgia" w:hAnsi="Times New Roman" w:cs="Times New Roman"/>
          <w:sz w:val="24"/>
          <w:szCs w:val="24"/>
          <w:lang w:val="en-US"/>
        </w:rPr>
        <w:t>Colombeau’s</w:t>
      </w:r>
      <w:proofErr w:type="spellEnd"/>
      <w:r w:rsidRPr="004C4645">
        <w:rPr>
          <w:rFonts w:ascii="Times New Roman" w:eastAsia="Georgia" w:hAnsi="Times New Roman" w:cs="Times New Roman"/>
          <w:sz w:val="24"/>
          <w:szCs w:val="24"/>
          <w:lang w:val="en-US"/>
        </w:rPr>
        <w:t xml:space="preserve"> setting, one can define a </w:t>
      </w:r>
      <w:r w:rsidRPr="004C4645">
        <w:rPr>
          <w:rFonts w:ascii="Times New Roman" w:hAnsi="Times New Roman" w:cs="Times New Roman"/>
          <w:i/>
          <w:sz w:val="24"/>
          <w:szCs w:val="24"/>
          <w:lang w:val="en-US"/>
        </w:rPr>
        <w:t xml:space="preserve">generalized </w:t>
      </w:r>
      <w:proofErr w:type="spellStart"/>
      <w:r w:rsidRPr="004C4645">
        <w:rPr>
          <w:rFonts w:ascii="Times New Roman" w:hAnsi="Times New Roman" w:cs="Times New Roman"/>
          <w:i/>
          <w:sz w:val="24"/>
          <w:szCs w:val="24"/>
          <w:lang w:val="en-US"/>
        </w:rPr>
        <w:t>Mittag-Leffler</w:t>
      </w:r>
      <w:proofErr w:type="spellEnd"/>
      <w:r w:rsidRPr="004C4645">
        <w:rPr>
          <w:rFonts w:ascii="Times New Roman" w:hAnsi="Times New Roman" w:cs="Times New Roman"/>
          <w:i/>
          <w:sz w:val="24"/>
          <w:szCs w:val="24"/>
          <w:lang w:val="en-US"/>
        </w:rPr>
        <w:t xml:space="preserve"> function</w:t>
      </w:r>
      <w:r w:rsidRPr="004C4645">
        <w:rPr>
          <w:rFonts w:ascii="Times New Roman" w:hAnsi="Times New Roman" w:cs="Times New Roman"/>
          <w:sz w:val="24"/>
          <w:szCs w:val="24"/>
          <w:lang w:val="en-US"/>
        </w:rPr>
        <w:t xml:space="preserve"> by replacing arguments with generalized functions:</w:t>
      </w:r>
    </w:p>
    <w:p w:rsidR="004C4645" w:rsidRPr="004C4645" w:rsidRDefault="00557CFB" w:rsidP="004C4645">
      <w:pPr>
        <w:spacing w:after="220" w:line="240" w:lineRule="atLeast"/>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m:oMathPara>
    </w:p>
    <w:p w:rsidR="003853DB" w:rsidRPr="00643D7D" w:rsidRDefault="004C4645" w:rsidP="00643D7D">
      <w:pPr>
        <w:spacing w:after="220" w:line="240" w:lineRule="atLeast"/>
        <w:rPr>
          <w:rFonts w:ascii="Times New Roman" w:hAnsi="Times New Roman" w:cs="Times New Roman"/>
          <w:sz w:val="24"/>
          <w:szCs w:val="24"/>
          <w:lang w:val="en-US"/>
        </w:rPr>
      </w:pPr>
      <w:r w:rsidRPr="004C4645">
        <w:rPr>
          <w:rFonts w:ascii="Times New Roman" w:hAnsi="Times New Roman" w:cs="Times New Roman"/>
          <w:sz w:val="24"/>
          <w:szCs w:val="24"/>
          <w:lang w:val="en-US"/>
        </w:rPr>
        <w:t xml:space="preserve">where each </w:t>
      </w: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oMath>
      <w:r w:rsidRPr="004C4645">
        <w:rPr>
          <w:rFonts w:ascii="Times New Roman" w:hAnsi="Times New Roman" w:cs="Times New Roman"/>
          <w:sz w:val="24"/>
          <w:szCs w:val="24"/>
          <w:lang w:val="en-US"/>
        </w:rPr>
        <w:t xml:space="preserve"> is a smooth approximation; </w:t>
      </w:r>
      <m:oMath>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α</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w:rPr>
                <w:rFonts w:ascii="Cambria Math" w:hAnsi="Cambria Math" w:cs="Times New Roman"/>
                <w:sz w:val="24"/>
                <w:szCs w:val="24"/>
                <w:lang w:val="en-US"/>
              </w:rPr>
              <m:t>z</m:t>
            </m:r>
          </m:e>
          <m:sub>
            <m:r>
              <w:rPr>
                <w:rFonts w:ascii="Cambria Math" w:hAnsi="Cambria Math" w:cs="Times New Roman"/>
                <w:sz w:val="24"/>
                <w:szCs w:val="24"/>
                <w:lang w:val="en-US"/>
              </w:rPr>
              <m:t>ε</m:t>
            </m:r>
          </m:sub>
        </m:sSub>
        <m:r>
          <m:rPr>
            <m:sty m:val="p"/>
          </m:rPr>
          <w:rPr>
            <w:rFonts w:ascii="Cambria Math" w:hAnsi="Cambria Math" w:cs="Times New Roman"/>
            <w:sz w:val="24"/>
            <w:szCs w:val="24"/>
            <w:lang w:val="en-US"/>
          </w:rPr>
          <m:t>)]</m:t>
        </m:r>
      </m:oMath>
      <w:r w:rsidRPr="004C4645">
        <w:rPr>
          <w:rFonts w:ascii="Times New Roman" w:hAnsi="Times New Roman" w:cs="Times New Roman"/>
          <w:sz w:val="24"/>
          <w:szCs w:val="24"/>
          <w:lang w:val="en-US"/>
        </w:rPr>
        <w:t xml:space="preserve"> forms a net representing the generalized function in </w:t>
      </w:r>
      <m:oMath>
        <m:r>
          <m:rPr>
            <m:scr m:val="script"/>
          </m:rPr>
          <w:rPr>
            <w:rFonts w:ascii="Cambria Math" w:hAnsi="Cambria Math" w:cs="Times New Roman"/>
            <w:sz w:val="24"/>
            <w:szCs w:val="24"/>
            <w:lang w:val="en-US"/>
          </w:rPr>
          <m:t>G</m:t>
        </m:r>
      </m:oMath>
      <w:r w:rsidRPr="004C4645">
        <w:rPr>
          <w:rFonts w:ascii="Times New Roman" w:hAnsi="Times New Roman" w:cs="Times New Roman"/>
          <w:sz w:val="24"/>
          <w:szCs w:val="24"/>
          <w:lang w:val="en-US"/>
        </w:rPr>
        <w:t>.</w:t>
      </w:r>
      <w:r w:rsidRPr="004C4645">
        <w:rPr>
          <w:rFonts w:ascii="Times New Roman" w:hAnsi="Times New Roman" w:cs="Times New Roman"/>
          <w:sz w:val="24"/>
          <w:szCs w:val="24"/>
          <w:lang w:val="en-US"/>
        </w:rPr>
        <w:br/>
        <w:t xml:space="preserve">This approach enables explicit solutions of fractional differential equations with singular (generalized) data, extending the analytical reach of special functions like </w:t>
      </w:r>
      <w:proofErr w:type="spellStart"/>
      <w:r w:rsidRPr="004C4645">
        <w:rPr>
          <w:rFonts w:ascii="Times New Roman" w:hAnsi="Times New Roman" w:cs="Times New Roman"/>
          <w:sz w:val="24"/>
          <w:szCs w:val="24"/>
          <w:lang w:val="en-US"/>
        </w:rPr>
        <w:t>Mittag-Leffler</w:t>
      </w:r>
      <w:proofErr w:type="spellEnd"/>
      <w:r w:rsidRPr="004C4645">
        <w:rPr>
          <w:rFonts w:ascii="Times New Roman" w:hAnsi="Times New Roman" w:cs="Times New Roman"/>
          <w:sz w:val="24"/>
          <w:szCs w:val="24"/>
          <w:lang w:val="en-US"/>
        </w:rPr>
        <w:t xml:space="preserve"> within the theory of </w:t>
      </w:r>
      <w:proofErr w:type="spellStart"/>
      <w:r w:rsidRPr="004C4645">
        <w:rPr>
          <w:rFonts w:ascii="Times New Roman" w:hAnsi="Times New Roman" w:cs="Times New Roman"/>
          <w:sz w:val="24"/>
          <w:szCs w:val="24"/>
          <w:lang w:val="en-US"/>
        </w:rPr>
        <w:t>Colombeau</w:t>
      </w:r>
      <w:proofErr w:type="spellEnd"/>
      <w:r w:rsidRPr="004C4645">
        <w:rPr>
          <w:rFonts w:ascii="Times New Roman" w:hAnsi="Times New Roman" w:cs="Times New Roman"/>
          <w:sz w:val="24"/>
          <w:szCs w:val="24"/>
          <w:lang w:val="en-US"/>
        </w:rPr>
        <w:t xml:space="preserve"> algebras.</w:t>
      </w:r>
      <w:r w:rsidR="000701E9" w:rsidRPr="006225E7">
        <w:rPr>
          <w:rFonts w:ascii="Times New Roman" w:hAnsi="Times New Roman" w:cs="Times New Roman"/>
          <w:sz w:val="24"/>
          <w:szCs w:val="24"/>
        </w:rPr>
        <w:t xml:space="preserve">The </w:t>
      </w:r>
      <w:proofErr w:type="spellStart"/>
      <w:r w:rsidR="000701E9" w:rsidRPr="006225E7">
        <w:rPr>
          <w:rFonts w:ascii="Times New Roman" w:hAnsi="Times New Roman" w:cs="Times New Roman"/>
          <w:sz w:val="24"/>
          <w:szCs w:val="24"/>
        </w:rPr>
        <w:t>Mittag-Leffler</w:t>
      </w:r>
      <w:proofErr w:type="spellEnd"/>
      <w:r w:rsidR="000701E9" w:rsidRPr="006225E7">
        <w:rPr>
          <w:rFonts w:ascii="Times New Roman" w:hAnsi="Times New Roman" w:cs="Times New Roman"/>
          <w:sz w:val="24"/>
          <w:szCs w:val="24"/>
        </w:rPr>
        <w:t xml:space="preserve"> function, central in fractional calculus, may be extended to </w:t>
      </w:r>
      <w:proofErr w:type="spellStart"/>
      <w:r w:rsidR="000701E9" w:rsidRPr="006225E7">
        <w:rPr>
          <w:rFonts w:ascii="Times New Roman" w:hAnsi="Times New Roman" w:cs="Times New Roman"/>
          <w:sz w:val="24"/>
          <w:szCs w:val="24"/>
        </w:rPr>
        <w:t>Colombeau</w:t>
      </w:r>
      <w:proofErr w:type="spellEnd"/>
      <w:r w:rsidR="000701E9" w:rsidRPr="006225E7">
        <w:rPr>
          <w:rFonts w:ascii="Times New Roman" w:hAnsi="Times New Roman" w:cs="Times New Roman"/>
          <w:sz w:val="24"/>
          <w:szCs w:val="24"/>
        </w:rPr>
        <w:t xml:space="preserve"> algebras to </w:t>
      </w:r>
      <w:proofErr w:type="spellStart"/>
      <w:r w:rsidR="000701E9" w:rsidRPr="006225E7">
        <w:rPr>
          <w:rFonts w:ascii="Times New Roman" w:hAnsi="Times New Roman" w:cs="Times New Roman"/>
          <w:sz w:val="24"/>
          <w:szCs w:val="24"/>
        </w:rPr>
        <w:t>analyze</w:t>
      </w:r>
      <w:proofErr w:type="spellEnd"/>
      <w:r w:rsidR="000701E9" w:rsidRPr="006225E7">
        <w:rPr>
          <w:rFonts w:ascii="Times New Roman" w:hAnsi="Times New Roman" w:cs="Times New Roman"/>
          <w:sz w:val="24"/>
          <w:szCs w:val="24"/>
        </w:rPr>
        <w:t xml:space="preserve"> generalized solutions of time-fractional diffusion-wave equations with singular sources [19],[20].</w:t>
      </w:r>
    </w:p>
    <w:p w:rsidR="000701E9" w:rsidRPr="00E10A59" w:rsidRDefault="000701E9" w:rsidP="00643D7D">
      <w:pPr>
        <w:numPr>
          <w:ilvl w:val="0"/>
          <w:numId w:val="5"/>
        </w:numPr>
        <w:spacing w:after="120" w:line="240" w:lineRule="atLeast"/>
        <w:ind w:left="284" w:hanging="284"/>
        <w:rPr>
          <w:rFonts w:ascii="Times New Roman" w:hAnsi="Times New Roman" w:cs="Times New Roman"/>
          <w:b/>
          <w:sz w:val="24"/>
          <w:szCs w:val="24"/>
        </w:rPr>
      </w:pPr>
      <w:r w:rsidRPr="00E10A59">
        <w:rPr>
          <w:rFonts w:ascii="Times New Roman" w:hAnsi="Times New Roman" w:cs="Times New Roman"/>
          <w:b/>
          <w:sz w:val="24"/>
          <w:szCs w:val="24"/>
        </w:rPr>
        <w:t>Applications and Theoretical Advancements</w:t>
      </w:r>
    </w:p>
    <w:p w:rsidR="003853DB" w:rsidRPr="003853DB" w:rsidRDefault="000701E9" w:rsidP="003853DB">
      <w:pPr>
        <w:jc w:val="both"/>
        <w:rPr>
          <w:rFonts w:ascii="Times New Roman" w:eastAsia="Times New Roman" w:hAnsi="Times New Roman" w:cs="Times New Roman"/>
          <w:sz w:val="24"/>
          <w:szCs w:val="24"/>
          <w:lang w:eastAsia="en-IN"/>
        </w:rPr>
      </w:pPr>
      <w:r w:rsidRPr="003853DB">
        <w:rPr>
          <w:rFonts w:ascii="Times New Roman" w:hAnsi="Times New Roman" w:cs="Times New Roman"/>
          <w:sz w:val="24"/>
          <w:szCs w:val="24"/>
        </w:rPr>
        <w:t xml:space="preserve"> </w:t>
      </w:r>
      <w:r w:rsidR="003853DB" w:rsidRPr="003853DB">
        <w:rPr>
          <w:rFonts w:ascii="Times New Roman" w:eastAsia="Times New Roman" w:hAnsi="Times New Roman" w:cs="Times New Roman"/>
          <w:sz w:val="24"/>
          <w:szCs w:val="24"/>
          <w:lang w:eastAsia="en-IN"/>
        </w:rPr>
        <w:t xml:space="preserve">The theory of nonlinear PDEs with singular coefficients or initial data has been transformed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which provide existence and uniqueness conclusions that are not possible in traditional frameworks [17], [18], and [22]. Waves of Shock and General Relativity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which allow for well-defined multiplications of curvature tensors involving delta-functions, are used in the rigorous </w:t>
      </w:r>
      <w:proofErr w:type="spellStart"/>
      <w:r w:rsidR="003853DB" w:rsidRPr="003853DB">
        <w:rPr>
          <w:rFonts w:ascii="Times New Roman" w:eastAsia="Times New Roman" w:hAnsi="Times New Roman" w:cs="Times New Roman"/>
          <w:sz w:val="24"/>
          <w:szCs w:val="24"/>
          <w:lang w:eastAsia="en-IN"/>
        </w:rPr>
        <w:t>modeling</w:t>
      </w:r>
      <w:proofErr w:type="spellEnd"/>
      <w:r w:rsidR="003853DB" w:rsidRPr="003853DB">
        <w:rPr>
          <w:rFonts w:ascii="Times New Roman" w:eastAsia="Times New Roman" w:hAnsi="Times New Roman" w:cs="Times New Roman"/>
          <w:sz w:val="24"/>
          <w:szCs w:val="24"/>
          <w:lang w:eastAsia="en-IN"/>
        </w:rPr>
        <w:t xml:space="preserve"> of delta-shocks and impulsive gravity waves in general relativity [10], [11], and [22]. In order to unify classical and distributional analysis, extensions of </w:t>
      </w:r>
      <w:proofErr w:type="spellStart"/>
      <w:r w:rsidR="003853DB" w:rsidRPr="003853DB">
        <w:rPr>
          <w:rFonts w:ascii="Times New Roman" w:eastAsia="Times New Roman" w:hAnsi="Times New Roman" w:cs="Times New Roman"/>
          <w:sz w:val="24"/>
          <w:szCs w:val="24"/>
          <w:lang w:eastAsia="en-IN"/>
        </w:rPr>
        <w:t>wavefront</w:t>
      </w:r>
      <w:proofErr w:type="spellEnd"/>
      <w:r w:rsidR="003853DB" w:rsidRPr="003853DB">
        <w:rPr>
          <w:rFonts w:ascii="Times New Roman" w:eastAsia="Times New Roman" w:hAnsi="Times New Roman" w:cs="Times New Roman"/>
          <w:sz w:val="24"/>
          <w:szCs w:val="24"/>
          <w:lang w:eastAsia="en-IN"/>
        </w:rPr>
        <w:t xml:space="preserve"> sets, singularity propagation, and </w:t>
      </w:r>
      <w:proofErr w:type="spellStart"/>
      <w:r w:rsidR="003853DB" w:rsidRPr="003853DB">
        <w:rPr>
          <w:rFonts w:ascii="Times New Roman" w:eastAsia="Times New Roman" w:hAnsi="Times New Roman" w:cs="Times New Roman"/>
          <w:sz w:val="24"/>
          <w:szCs w:val="24"/>
          <w:lang w:eastAsia="en-IN"/>
        </w:rPr>
        <w:t>microlocal</w:t>
      </w:r>
      <w:proofErr w:type="spellEnd"/>
      <w:r w:rsidR="003853DB" w:rsidRPr="003853DB">
        <w:rPr>
          <w:rFonts w:ascii="Times New Roman" w:eastAsia="Times New Roman" w:hAnsi="Times New Roman" w:cs="Times New Roman"/>
          <w:sz w:val="24"/>
          <w:szCs w:val="24"/>
          <w:lang w:eastAsia="en-IN"/>
        </w:rPr>
        <w:t xml:space="preserve"> analysis have been accomplished inside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[18], [23]. White noise and stochastic partial differential equations with random and generalized beginning conditions are also handled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and stochastic generalized functions [24].</w:t>
      </w:r>
    </w:p>
    <w:p w:rsidR="003853DB" w:rsidRPr="00643D7D" w:rsidRDefault="000701E9" w:rsidP="00643D7D">
      <w:pPr>
        <w:rPr>
          <w:rFonts w:ascii="Times New Roman" w:eastAsia="Times New Roman" w:hAnsi="Times New Roman" w:cs="Times New Roman"/>
          <w:b/>
          <w:sz w:val="24"/>
          <w:szCs w:val="24"/>
          <w:lang w:eastAsia="en-IN"/>
        </w:rPr>
      </w:pPr>
      <w:r w:rsidRPr="006225E7">
        <w:rPr>
          <w:rFonts w:ascii="Times New Roman" w:hAnsi="Times New Roman" w:cs="Times New Roman"/>
          <w:sz w:val="24"/>
          <w:szCs w:val="24"/>
        </w:rPr>
        <w:br/>
      </w:r>
      <w:r w:rsidR="003853DB" w:rsidRPr="003853DB">
        <w:rPr>
          <w:rFonts w:ascii="Times New Roman" w:eastAsia="Times New Roman" w:hAnsi="Times New Roman" w:cs="Times New Roman"/>
          <w:b/>
          <w:sz w:val="24"/>
          <w:szCs w:val="24"/>
          <w:lang w:eastAsia="en-IN"/>
        </w:rPr>
        <w:t>6. Present Research and Unresolved Issues</w:t>
      </w:r>
      <w:r w:rsidR="003853DB">
        <w:rPr>
          <w:rFonts w:ascii="Times New Roman" w:hAnsi="Times New Roman" w:cs="Times New Roman"/>
          <w:sz w:val="24"/>
          <w:szCs w:val="24"/>
        </w:rPr>
        <w:br/>
      </w:r>
      <w:r w:rsidR="003853DB" w:rsidRPr="003853DB">
        <w:rPr>
          <w:rFonts w:ascii="Times New Roman" w:eastAsia="Times New Roman" w:hAnsi="Times New Roman" w:cs="Times New Roman"/>
          <w:sz w:val="24"/>
          <w:szCs w:val="24"/>
          <w:lang w:eastAsia="en-IN"/>
        </w:rPr>
        <w:t xml:space="preserve">Structures that </w:t>
      </w:r>
      <w:proofErr w:type="spellStart"/>
      <w:r w:rsidR="003853DB" w:rsidRPr="003853DB">
        <w:rPr>
          <w:rFonts w:ascii="Times New Roman" w:eastAsia="Times New Roman" w:hAnsi="Times New Roman" w:cs="Times New Roman"/>
          <w:sz w:val="24"/>
          <w:szCs w:val="24"/>
          <w:lang w:eastAsia="en-IN"/>
        </w:rPr>
        <w:t>multiplie</w:t>
      </w:r>
      <w:proofErr w:type="spellEnd"/>
      <w:r w:rsidR="003853DB" w:rsidRPr="003853DB">
        <w:rPr>
          <w:rFonts w:ascii="Times New Roman" w:eastAsia="Times New Roman" w:hAnsi="Times New Roman" w:cs="Times New Roman"/>
          <w:sz w:val="24"/>
          <w:szCs w:val="24"/>
          <w:lang w:eastAsia="en-IN"/>
        </w:rPr>
        <w:t xml:space="preserve">, Although the problem of multiplication is elegantly resolved by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algebras, there is ongoing study on the best way to balance generality, regularity, and computing ease. Differential invariance or localization features are refined in novel variations [17], [18]. Calculating Fractions in Novel Situations, </w:t>
      </w:r>
      <w:proofErr w:type="gramStart"/>
      <w:r w:rsidR="003853DB" w:rsidRPr="003853DB">
        <w:rPr>
          <w:rFonts w:ascii="Times New Roman" w:eastAsia="Times New Roman" w:hAnsi="Times New Roman" w:cs="Times New Roman"/>
          <w:sz w:val="24"/>
          <w:szCs w:val="24"/>
          <w:lang w:eastAsia="en-IN"/>
        </w:rPr>
        <w:t>There</w:t>
      </w:r>
      <w:proofErr w:type="gramEnd"/>
      <w:r w:rsidR="003853DB" w:rsidRPr="003853DB">
        <w:rPr>
          <w:rFonts w:ascii="Times New Roman" w:eastAsia="Times New Roman" w:hAnsi="Times New Roman" w:cs="Times New Roman"/>
          <w:sz w:val="24"/>
          <w:szCs w:val="24"/>
          <w:lang w:eastAsia="en-IN"/>
        </w:rPr>
        <w:t xml:space="preserve"> are growing applications in mathematical physics, control, and signal analysis, and integration with fractional differential geometry, analysis on manifolds, and fractional </w:t>
      </w:r>
      <w:proofErr w:type="spellStart"/>
      <w:r w:rsidR="003853DB" w:rsidRPr="003853DB">
        <w:rPr>
          <w:rFonts w:ascii="Times New Roman" w:eastAsia="Times New Roman" w:hAnsi="Times New Roman" w:cs="Times New Roman"/>
          <w:sz w:val="24"/>
          <w:szCs w:val="24"/>
          <w:lang w:eastAsia="en-IN"/>
        </w:rPr>
        <w:t>microlocal</w:t>
      </w:r>
      <w:proofErr w:type="spellEnd"/>
      <w:r w:rsidR="003853DB" w:rsidRPr="003853DB">
        <w:rPr>
          <w:rFonts w:ascii="Times New Roman" w:eastAsia="Times New Roman" w:hAnsi="Times New Roman" w:cs="Times New Roman"/>
          <w:sz w:val="24"/>
          <w:szCs w:val="24"/>
          <w:lang w:eastAsia="en-IN"/>
        </w:rPr>
        <w:t xml:space="preserve"> analysis is continuing [20], [25]. Computing Techniques, </w:t>
      </w:r>
      <w:proofErr w:type="gramStart"/>
      <w:r w:rsidR="003853DB" w:rsidRPr="003853DB">
        <w:rPr>
          <w:rFonts w:ascii="Times New Roman" w:eastAsia="Times New Roman" w:hAnsi="Times New Roman" w:cs="Times New Roman"/>
          <w:sz w:val="24"/>
          <w:szCs w:val="24"/>
          <w:lang w:eastAsia="en-IN"/>
        </w:rPr>
        <w:t>The</w:t>
      </w:r>
      <w:proofErr w:type="gramEnd"/>
      <w:r w:rsidR="003853DB" w:rsidRPr="003853DB">
        <w:rPr>
          <w:rFonts w:ascii="Times New Roman" w:eastAsia="Times New Roman" w:hAnsi="Times New Roman" w:cs="Times New Roman"/>
          <w:sz w:val="24"/>
          <w:szCs w:val="24"/>
          <w:lang w:eastAsia="en-IN"/>
        </w:rPr>
        <w:t xml:space="preserve"> development of computational techniques and numerically viable representations for </w:t>
      </w:r>
      <w:proofErr w:type="spellStart"/>
      <w:r w:rsidR="003853DB" w:rsidRPr="003853DB">
        <w:rPr>
          <w:rFonts w:ascii="Times New Roman" w:eastAsia="Times New Roman" w:hAnsi="Times New Roman" w:cs="Times New Roman"/>
          <w:sz w:val="24"/>
          <w:szCs w:val="24"/>
          <w:lang w:eastAsia="en-IN"/>
        </w:rPr>
        <w:t>Colombeau</w:t>
      </w:r>
      <w:proofErr w:type="spellEnd"/>
      <w:r w:rsidR="003853DB" w:rsidRPr="003853DB">
        <w:rPr>
          <w:rFonts w:ascii="Times New Roman" w:eastAsia="Times New Roman" w:hAnsi="Times New Roman" w:cs="Times New Roman"/>
          <w:sz w:val="24"/>
          <w:szCs w:val="24"/>
          <w:lang w:eastAsia="en-IN"/>
        </w:rPr>
        <w:t xml:space="preserve"> generalized functions, particularly for nonlinear, fractional, or stochastic PDEs, is still an outstanding challenge [21], [24].</w:t>
      </w:r>
    </w:p>
    <w:p w:rsidR="00B31161" w:rsidRPr="00B31161" w:rsidRDefault="000701E9" w:rsidP="00B31161">
      <w:pPr>
        <w:spacing w:after="220"/>
        <w:rPr>
          <w:rFonts w:ascii="Times New Roman" w:hAnsi="Times New Roman" w:cs="Times New Roman"/>
          <w:sz w:val="24"/>
          <w:szCs w:val="24"/>
        </w:rPr>
      </w:pPr>
      <w:r w:rsidRPr="006225E7">
        <w:rPr>
          <w:rFonts w:ascii="Times New Roman" w:hAnsi="Times New Roman" w:cs="Times New Roman"/>
          <w:sz w:val="24"/>
          <w:szCs w:val="24"/>
        </w:rPr>
        <w:br/>
      </w:r>
      <w:r w:rsidR="00B31161" w:rsidRPr="00B31161">
        <w:rPr>
          <w:rFonts w:ascii="Times New Roman" w:hAnsi="Times New Roman" w:cs="Times New Roman"/>
          <w:b/>
          <w:sz w:val="24"/>
          <w:szCs w:val="24"/>
        </w:rPr>
        <w:t>7. Conclusion</w:t>
      </w:r>
    </w:p>
    <w:p w:rsidR="00B31161" w:rsidRPr="00B31161" w:rsidRDefault="00B31161" w:rsidP="00B31161">
      <w:pPr>
        <w:spacing w:after="0" w:line="240" w:lineRule="auto"/>
        <w:jc w:val="both"/>
        <w:rPr>
          <w:rFonts w:ascii="Times New Roman" w:eastAsia="Times New Roman" w:hAnsi="Times New Roman" w:cs="Times New Roman"/>
          <w:sz w:val="24"/>
          <w:szCs w:val="24"/>
          <w:lang w:eastAsia="en-IN"/>
        </w:rPr>
      </w:pPr>
      <w:r w:rsidRPr="00B31161">
        <w:rPr>
          <w:rFonts w:ascii="Times New Roman" w:eastAsia="Times New Roman" w:hAnsi="Times New Roman" w:cs="Times New Roman"/>
          <w:sz w:val="24"/>
          <w:szCs w:val="24"/>
          <w:lang w:eastAsia="en-IN"/>
        </w:rPr>
        <w:t xml:space="preserve">Within the larger context of generalized functions and fractional calculus, we have methodically outlined the development, underpinnings, and uses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in this paper.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offer a rigorous, mathematically sound solution to the problem of multiplying distributions, addressing the fundamental drawbacks of classical distribution theory and creating new opportunities for the study of stochastic and fractional calculus </w:t>
      </w:r>
      <w:r w:rsidRPr="00B31161">
        <w:rPr>
          <w:rFonts w:ascii="Times New Roman" w:eastAsia="Times New Roman" w:hAnsi="Times New Roman" w:cs="Times New Roman"/>
          <w:sz w:val="24"/>
          <w:szCs w:val="24"/>
          <w:lang w:eastAsia="en-IN"/>
        </w:rPr>
        <w:lastRenderedPageBreak/>
        <w:t>models, nonlinear partial differential equations, and singular phenomena in general relativity. The algebraic structures, embedding methods, and important variations of the theory have been emphasized in our review, along with their potential to regularize and significantly broaden the scope of fractional and classical operators in extremely unique circumstances.</w:t>
      </w:r>
    </w:p>
    <w:p w:rsidR="00B31161" w:rsidRPr="00B31161" w:rsidRDefault="00B31161" w:rsidP="00B31161">
      <w:pPr>
        <w:spacing w:after="0" w:line="240" w:lineRule="auto"/>
        <w:jc w:val="both"/>
        <w:rPr>
          <w:rFonts w:ascii="Times New Roman" w:eastAsia="Times New Roman" w:hAnsi="Times New Roman" w:cs="Times New Roman"/>
          <w:sz w:val="24"/>
          <w:szCs w:val="24"/>
          <w:lang w:eastAsia="en-IN"/>
        </w:rPr>
      </w:pPr>
      <w:r w:rsidRPr="00B31161">
        <w:rPr>
          <w:rFonts w:ascii="Times New Roman" w:eastAsia="Times New Roman" w:hAnsi="Times New Roman" w:cs="Times New Roman"/>
          <w:sz w:val="24"/>
          <w:szCs w:val="24"/>
          <w:lang w:eastAsia="en-IN"/>
        </w:rPr>
        <w:t xml:space="preserve">The scientific power that arises when abstract theory is inspired by and effectively tackles actual and difficult scientific problems is exemplified by Colombian algebras, which unite various branches of contemporary analysis, from sophisticated fractional differential equations to </w:t>
      </w:r>
      <w:proofErr w:type="spellStart"/>
      <w:r w:rsidRPr="00B31161">
        <w:rPr>
          <w:rFonts w:ascii="Times New Roman" w:eastAsia="Times New Roman" w:hAnsi="Times New Roman" w:cs="Times New Roman"/>
          <w:sz w:val="24"/>
          <w:szCs w:val="24"/>
          <w:lang w:eastAsia="en-IN"/>
        </w:rPr>
        <w:t>microlocal</w:t>
      </w:r>
      <w:proofErr w:type="spellEnd"/>
      <w:r w:rsidRPr="00B31161">
        <w:rPr>
          <w:rFonts w:ascii="Times New Roman" w:eastAsia="Times New Roman" w:hAnsi="Times New Roman" w:cs="Times New Roman"/>
          <w:sz w:val="24"/>
          <w:szCs w:val="24"/>
          <w:lang w:eastAsia="en-IN"/>
        </w:rPr>
        <w:t xml:space="preserve"> analysis and harmonic analysis. This work specifically shows how the structural flexibility and mathematical depth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uniquely enhance the interaction between fractional calculus and generalized function </w:t>
      </w:r>
      <w:proofErr w:type="spellStart"/>
      <w:proofErr w:type="gramStart"/>
      <w:r w:rsidRPr="00B31161">
        <w:rPr>
          <w:rFonts w:ascii="Times New Roman" w:eastAsia="Times New Roman" w:hAnsi="Times New Roman" w:cs="Times New Roman"/>
          <w:sz w:val="24"/>
          <w:szCs w:val="24"/>
          <w:lang w:eastAsia="en-IN"/>
        </w:rPr>
        <w:t>theory.The</w:t>
      </w:r>
      <w:proofErr w:type="spellEnd"/>
      <w:proofErr w:type="gramEnd"/>
      <w:r w:rsidRPr="00B31161">
        <w:rPr>
          <w:rFonts w:ascii="Times New Roman" w:eastAsia="Times New Roman" w:hAnsi="Times New Roman" w:cs="Times New Roman"/>
          <w:sz w:val="24"/>
          <w:szCs w:val="24"/>
          <w:lang w:eastAsia="en-IN"/>
        </w:rPr>
        <w:t xml:space="preserve"> importance of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algebras as a link between analysis and practical mathematics is ultimately highlighted by this study. In areas where singularities, nonlinearity, and fractional dynamics converge, their scientifically significant structures not only solve classical paradoxes but also offer potent new tools for </w:t>
      </w:r>
      <w:proofErr w:type="spellStart"/>
      <w:r w:rsidRPr="00B31161">
        <w:rPr>
          <w:rFonts w:ascii="Times New Roman" w:eastAsia="Times New Roman" w:hAnsi="Times New Roman" w:cs="Times New Roman"/>
          <w:sz w:val="24"/>
          <w:szCs w:val="24"/>
          <w:lang w:eastAsia="en-IN"/>
        </w:rPr>
        <w:t>modeling</w:t>
      </w:r>
      <w:proofErr w:type="spellEnd"/>
      <w:r w:rsidRPr="00B31161">
        <w:rPr>
          <w:rFonts w:ascii="Times New Roman" w:eastAsia="Times New Roman" w:hAnsi="Times New Roman" w:cs="Times New Roman"/>
          <w:sz w:val="24"/>
          <w:szCs w:val="24"/>
          <w:lang w:eastAsia="en-IN"/>
        </w:rPr>
        <w:t xml:space="preserve">, computation, and theoretical investigation. As new challenges are raised by developments in mathematical physics, engineering, and applied sciences, the </w:t>
      </w:r>
      <w:proofErr w:type="spellStart"/>
      <w:r w:rsidRPr="00B31161">
        <w:rPr>
          <w:rFonts w:ascii="Times New Roman" w:eastAsia="Times New Roman" w:hAnsi="Times New Roman" w:cs="Times New Roman"/>
          <w:sz w:val="24"/>
          <w:szCs w:val="24"/>
          <w:lang w:eastAsia="en-IN"/>
        </w:rPr>
        <w:t>Colombeau</w:t>
      </w:r>
      <w:proofErr w:type="spellEnd"/>
      <w:r w:rsidRPr="00B31161">
        <w:rPr>
          <w:rFonts w:ascii="Times New Roman" w:eastAsia="Times New Roman" w:hAnsi="Times New Roman" w:cs="Times New Roman"/>
          <w:sz w:val="24"/>
          <w:szCs w:val="24"/>
          <w:lang w:eastAsia="en-IN"/>
        </w:rPr>
        <w:t xml:space="preserve"> framework serves as a solution and a source of motivation for further study.</w:t>
      </w:r>
    </w:p>
    <w:p w:rsidR="00AB30ED" w:rsidRDefault="00D16EC8" w:rsidP="00B31161">
      <w:pPr>
        <w:jc w:val="both"/>
        <w:rPr>
          <w:rFonts w:ascii="Times New Roman" w:hAnsi="Times New Roman" w:cs="Times New Roman"/>
          <w:sz w:val="24"/>
          <w:szCs w:val="24"/>
        </w:rPr>
      </w:pPr>
      <w:r w:rsidRPr="00D16EC8">
        <w:rPr>
          <w:rFonts w:ascii="Times New Roman" w:hAnsi="Times New Roman" w:cs="Times New Roman"/>
          <w:sz w:val="24"/>
          <w:szCs w:val="24"/>
        </w:rPr>
        <w:t xml:space="preserve"> </w:t>
      </w:r>
    </w:p>
    <w:p w:rsidR="00AB30ED" w:rsidRPr="00643D7D" w:rsidRDefault="00643D7D" w:rsidP="00AB30ED">
      <w:pPr>
        <w:rPr>
          <w:rFonts w:ascii="Times New Roman" w:hAnsi="Times New Roman" w:cs="Times New Roman"/>
          <w:b/>
          <w:sz w:val="24"/>
          <w:szCs w:val="24"/>
        </w:rPr>
      </w:pPr>
      <w:r>
        <w:rPr>
          <w:rFonts w:ascii="Times New Roman" w:hAnsi="Times New Roman" w:cs="Times New Roman"/>
          <w:b/>
          <w:sz w:val="24"/>
          <w:szCs w:val="24"/>
        </w:rPr>
        <w:t>References</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E. T. Whittaker and G. N. Watson, A Course of Modern Analysis, Cambridge University Press, 1996.</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G. Andrews, R. Askey, R. Roy, Special Functions, Cambridge University Press, 1999.</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I. Podlubny, Fractional Differential Equations, Academic Press, 1998.</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S. Das, Functional Fractional Calculus, Springer, 2011.</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K. B. Oldham and J. Spanier, The Fractional Calculus, Academic Press, 1974.</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R. Hilfer (Ed.), Applications of Fractional Calculus in Physics, World Scientific, 2000.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R. Gorenflo, A.A. Kilbas, F. Mainardi, S.V. Rogosin, Mittag-Leffler Functions, Related Topics and Applications, Springer, 2014.</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M. A. Al-Mekhlafi, V. Kiryakova, R. Alharbi, "A new fractional gamma function and its properties," Mathematics, 2020.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V. Kiryakova, Generalized Fractional Calculus and Applications, Longman, 1994.</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B. C. Berndt, Ramanujan’s Notebooks: Part I, Springer, 1985.</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A. P. Prudnikov, Yu. A. Brychkov, O. I. Marichev, Integrals and Series, Vol. 3: More Special Functions, Gordon and Breach Science Publishers, 1990.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T. Ernst, A Comprehensive Treatment of q-Calculus, Springer, 2012.</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D. S. Mitrinović, J. Pečarić, A. M. Fink, Classical and New Inequalities in Analysis, Kluwer Academic Publishers, 1993.</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F. Mainardi, "Fractional calculus: Some basic problems in continuum and statistical mechanics," in Fractals and Fractional Calculus in Continuum Mechanics, Springer, 1997.</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R. Metzler, J. Klafter, "The random walk's guide to anomalous diffusion: a fractional dynamics approach," Physics Reports, vol. 339, no. 1, pp. 1–77, 2000.</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H. H. Bauschke, G. M. Phillips, "The generalized gamma distribution: an overview with application to survival data," Journal of Mathematics and Statistics, 2021.</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Chinta Mani Tiwari (2006). “A note on Dirac delta function”. The Aligarah bulletin of Mathematics. ISSN No. 0303-9787 Vol. 25 no.1.pp11-15</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Chinta Mani Tiwari.(2007). “Neutrix product of three distributions”. The Aligarah bulletin of Mathematics.  ISSN No. 0303-9787 Vol. 25 no.1.pp 33-38</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Chinta Mani Tiwari.(2007). “A commutative group of generalized function”. Journal of Indian Academy of Mathematics.ISSN no. 0970-5120 vol.29 no.1 pp71-78</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Chinta Mani Tiwari.(2008). “Neutrix product of two distribution using….”. Journal of Indian Academy of Mathematics.ISSN no. 0970-5120 vol.30 no.1 pp 1-5.</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lastRenderedPageBreak/>
        <w:t xml:space="preserve"> Chinta Mani Tiwari. (2023). “ The Neutrix product of the distribution x……”. International journal of scientific reseaerch Engineering and Management (IJSREM).ISSN no.2321-9653 vol.1 no.1 pp 6693-6695/doi.org/10.22214/ijraset.2023.53222</w:t>
      </w:r>
    </w:p>
    <w:p w:rsidR="004D28EF" w:rsidRPr="00FF08D6" w:rsidRDefault="004D28EF" w:rsidP="004D28EF">
      <w:pPr>
        <w:pStyle w:val="references"/>
        <w:numPr>
          <w:ilvl w:val="0"/>
          <w:numId w:val="8"/>
        </w:numPr>
        <w:spacing w:line="240" w:lineRule="auto"/>
        <w:ind w:left="450" w:hanging="450"/>
        <w:rPr>
          <w:sz w:val="20"/>
          <w:szCs w:val="20"/>
        </w:rPr>
      </w:pPr>
      <w:r w:rsidRPr="00FF08D6">
        <w:rPr>
          <w:sz w:val="20"/>
          <w:szCs w:val="20"/>
        </w:rPr>
        <w:t xml:space="preserve"> Chinta Mani Tiwari (2023). “ Generalized function and distribution…”. International Journal for Scientific Research Innovations. ISSN no. 2584-1092 vol.1 pp 1-6</w:t>
      </w:r>
    </w:p>
    <w:p w:rsidR="00AB30ED" w:rsidRPr="00AB30ED" w:rsidRDefault="00AB30ED" w:rsidP="004D28EF">
      <w:pPr>
        <w:rPr>
          <w:rFonts w:ascii="Times New Roman" w:hAnsi="Times New Roman" w:cs="Times New Roman"/>
          <w:sz w:val="24"/>
          <w:szCs w:val="24"/>
        </w:rPr>
      </w:pPr>
    </w:p>
    <w:sectPr w:rsidR="00AB30ED" w:rsidRPr="00AB3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6013"/>
    <w:multiLevelType w:val="hybridMultilevel"/>
    <w:tmpl w:val="05C6F3E2"/>
    <w:lvl w:ilvl="0" w:tplc="F06C09DC">
      <w:start w:val="1"/>
      <w:numFmt w:val="bullet"/>
      <w:lvlText w:val=""/>
      <w:lvlJc w:val="left"/>
      <w:pPr>
        <w:tabs>
          <w:tab w:val="num" w:pos="1080"/>
        </w:tabs>
        <w:ind w:left="720" w:hanging="360"/>
      </w:pPr>
      <w:rPr>
        <w:rFonts w:ascii="Symbol" w:hAnsi="Symbol" w:hint="default"/>
      </w:rPr>
    </w:lvl>
    <w:lvl w:ilvl="1" w:tplc="BB9CC014">
      <w:numFmt w:val="decimal"/>
      <w:lvlText w:val=""/>
      <w:lvlJc w:val="left"/>
    </w:lvl>
    <w:lvl w:ilvl="2" w:tplc="6E7ABA42">
      <w:numFmt w:val="decimal"/>
      <w:lvlText w:val=""/>
      <w:lvlJc w:val="left"/>
    </w:lvl>
    <w:lvl w:ilvl="3" w:tplc="F21231DC">
      <w:numFmt w:val="decimal"/>
      <w:lvlText w:val=""/>
      <w:lvlJc w:val="left"/>
    </w:lvl>
    <w:lvl w:ilvl="4" w:tplc="106A01A4">
      <w:numFmt w:val="decimal"/>
      <w:lvlText w:val=""/>
      <w:lvlJc w:val="left"/>
    </w:lvl>
    <w:lvl w:ilvl="5" w:tplc="6218CD7C">
      <w:numFmt w:val="decimal"/>
      <w:lvlText w:val=""/>
      <w:lvlJc w:val="left"/>
    </w:lvl>
    <w:lvl w:ilvl="6" w:tplc="AFD8A6F2">
      <w:numFmt w:val="decimal"/>
      <w:lvlText w:val=""/>
      <w:lvlJc w:val="left"/>
    </w:lvl>
    <w:lvl w:ilvl="7" w:tplc="2532730E">
      <w:numFmt w:val="decimal"/>
      <w:lvlText w:val=""/>
      <w:lvlJc w:val="left"/>
    </w:lvl>
    <w:lvl w:ilvl="8" w:tplc="6FB26E74">
      <w:numFmt w:val="decimal"/>
      <w:lvlText w:val=""/>
      <w:lvlJc w:val="left"/>
    </w:lvl>
  </w:abstractNum>
  <w:abstractNum w:abstractNumId="1" w15:restartNumberingAfterBreak="0">
    <w:nsid w:val="26996A1C"/>
    <w:multiLevelType w:val="hybridMultilevel"/>
    <w:tmpl w:val="15DAB166"/>
    <w:lvl w:ilvl="0" w:tplc="4446BE98">
      <w:start w:val="1"/>
      <w:numFmt w:val="bullet"/>
      <w:lvlText w:val=""/>
      <w:lvlJc w:val="left"/>
      <w:pPr>
        <w:tabs>
          <w:tab w:val="num" w:pos="1080"/>
        </w:tabs>
        <w:ind w:left="720" w:hanging="360"/>
      </w:pPr>
      <w:rPr>
        <w:rFonts w:ascii="Symbol" w:hAnsi="Symbol" w:hint="default"/>
      </w:rPr>
    </w:lvl>
    <w:lvl w:ilvl="1" w:tplc="6AFCB82C">
      <w:numFmt w:val="decimal"/>
      <w:lvlText w:val=""/>
      <w:lvlJc w:val="left"/>
    </w:lvl>
    <w:lvl w:ilvl="2" w:tplc="243EA6F8">
      <w:numFmt w:val="decimal"/>
      <w:lvlText w:val=""/>
      <w:lvlJc w:val="left"/>
    </w:lvl>
    <w:lvl w:ilvl="3" w:tplc="0A78F262">
      <w:numFmt w:val="decimal"/>
      <w:lvlText w:val=""/>
      <w:lvlJc w:val="left"/>
    </w:lvl>
    <w:lvl w:ilvl="4" w:tplc="34B8F082">
      <w:numFmt w:val="decimal"/>
      <w:lvlText w:val=""/>
      <w:lvlJc w:val="left"/>
    </w:lvl>
    <w:lvl w:ilvl="5" w:tplc="6F22EF58">
      <w:numFmt w:val="decimal"/>
      <w:lvlText w:val=""/>
      <w:lvlJc w:val="left"/>
    </w:lvl>
    <w:lvl w:ilvl="6" w:tplc="8194A53C">
      <w:numFmt w:val="decimal"/>
      <w:lvlText w:val=""/>
      <w:lvlJc w:val="left"/>
    </w:lvl>
    <w:lvl w:ilvl="7" w:tplc="995A9E94">
      <w:numFmt w:val="decimal"/>
      <w:lvlText w:val=""/>
      <w:lvlJc w:val="left"/>
    </w:lvl>
    <w:lvl w:ilvl="8" w:tplc="4490DE0E">
      <w:numFmt w:val="decimal"/>
      <w:lvlText w:val=""/>
      <w:lvlJc w:val="left"/>
    </w:lvl>
  </w:abstractNum>
  <w:abstractNum w:abstractNumId="2" w15:restartNumberingAfterBreak="0">
    <w:nsid w:val="310E22B2"/>
    <w:multiLevelType w:val="hybridMultilevel"/>
    <w:tmpl w:val="8214C020"/>
    <w:lvl w:ilvl="0" w:tplc="117C37D4">
      <w:start w:val="1"/>
      <w:numFmt w:val="bullet"/>
      <w:lvlText w:val=""/>
      <w:lvlJc w:val="left"/>
      <w:pPr>
        <w:tabs>
          <w:tab w:val="num" w:pos="1080"/>
        </w:tabs>
        <w:ind w:left="720" w:hanging="360"/>
      </w:pPr>
      <w:rPr>
        <w:rFonts w:ascii="Symbol" w:hAnsi="Symbol" w:hint="default"/>
      </w:rPr>
    </w:lvl>
    <w:lvl w:ilvl="1" w:tplc="08D8C7A6">
      <w:numFmt w:val="decimal"/>
      <w:lvlText w:val=""/>
      <w:lvlJc w:val="left"/>
    </w:lvl>
    <w:lvl w:ilvl="2" w:tplc="BE787750">
      <w:numFmt w:val="decimal"/>
      <w:lvlText w:val=""/>
      <w:lvlJc w:val="left"/>
    </w:lvl>
    <w:lvl w:ilvl="3" w:tplc="D7AECAAC">
      <w:numFmt w:val="decimal"/>
      <w:lvlText w:val=""/>
      <w:lvlJc w:val="left"/>
    </w:lvl>
    <w:lvl w:ilvl="4" w:tplc="ACA26B6A">
      <w:numFmt w:val="decimal"/>
      <w:lvlText w:val=""/>
      <w:lvlJc w:val="left"/>
    </w:lvl>
    <w:lvl w:ilvl="5" w:tplc="386AA80A">
      <w:numFmt w:val="decimal"/>
      <w:lvlText w:val=""/>
      <w:lvlJc w:val="left"/>
    </w:lvl>
    <w:lvl w:ilvl="6" w:tplc="2FA2DBCE">
      <w:numFmt w:val="decimal"/>
      <w:lvlText w:val=""/>
      <w:lvlJc w:val="left"/>
    </w:lvl>
    <w:lvl w:ilvl="7" w:tplc="20468D3E">
      <w:numFmt w:val="decimal"/>
      <w:lvlText w:val=""/>
      <w:lvlJc w:val="left"/>
    </w:lvl>
    <w:lvl w:ilvl="8" w:tplc="FAC87180">
      <w:numFmt w:val="decimal"/>
      <w:lvlText w:val=""/>
      <w:lvlJc w:val="left"/>
    </w:lvl>
  </w:abstractNum>
  <w:abstractNum w:abstractNumId="3" w15:restartNumberingAfterBreak="0">
    <w:nsid w:val="4B262B38"/>
    <w:multiLevelType w:val="hybridMultilevel"/>
    <w:tmpl w:val="732E4B22"/>
    <w:lvl w:ilvl="0" w:tplc="B2FAC076">
      <w:start w:val="2"/>
      <w:numFmt w:val="decimal"/>
      <w:lvlText w:val="%1."/>
      <w:lvlJc w:val="left"/>
      <w:pPr>
        <w:tabs>
          <w:tab w:val="num" w:pos="1080"/>
        </w:tabs>
        <w:ind w:left="720" w:hanging="360"/>
      </w:pPr>
    </w:lvl>
    <w:lvl w:ilvl="1" w:tplc="242C1DF8">
      <w:numFmt w:val="decimal"/>
      <w:lvlText w:val=""/>
      <w:lvlJc w:val="left"/>
    </w:lvl>
    <w:lvl w:ilvl="2" w:tplc="2194A154">
      <w:numFmt w:val="decimal"/>
      <w:lvlText w:val=""/>
      <w:lvlJc w:val="left"/>
    </w:lvl>
    <w:lvl w:ilvl="3" w:tplc="BEF4090A">
      <w:numFmt w:val="decimal"/>
      <w:lvlText w:val=""/>
      <w:lvlJc w:val="left"/>
    </w:lvl>
    <w:lvl w:ilvl="4" w:tplc="06D6B7B8">
      <w:numFmt w:val="decimal"/>
      <w:lvlText w:val=""/>
      <w:lvlJc w:val="left"/>
    </w:lvl>
    <w:lvl w:ilvl="5" w:tplc="8BFE0A64">
      <w:numFmt w:val="decimal"/>
      <w:lvlText w:val=""/>
      <w:lvlJc w:val="left"/>
    </w:lvl>
    <w:lvl w:ilvl="6" w:tplc="D8C2260E">
      <w:numFmt w:val="decimal"/>
      <w:lvlText w:val=""/>
      <w:lvlJc w:val="left"/>
    </w:lvl>
    <w:lvl w:ilvl="7" w:tplc="6A2EE3FE">
      <w:numFmt w:val="decimal"/>
      <w:lvlText w:val=""/>
      <w:lvlJc w:val="left"/>
    </w:lvl>
    <w:lvl w:ilvl="8" w:tplc="49968568">
      <w:numFmt w:val="decimal"/>
      <w:lvlText w:val=""/>
      <w:lvlJc w:val="left"/>
    </w:lvl>
  </w:abstractNum>
  <w:abstractNum w:abstractNumId="4" w15:restartNumberingAfterBreak="0">
    <w:nsid w:val="52CA544A"/>
    <w:multiLevelType w:val="singleLevel"/>
    <w:tmpl w:val="D49AB4F2"/>
    <w:lvl w:ilvl="0">
      <w:start w:val="1"/>
      <w:numFmt w:val="decimal"/>
      <w:lvlText w:val="[%1]"/>
      <w:lvlJc w:val="left"/>
      <w:pPr>
        <w:ind w:left="360" w:hanging="360"/>
      </w:pPr>
      <w:rPr>
        <w:rFonts w:hint="default"/>
        <w:b w:val="0"/>
        <w:bCs w:val="0"/>
        <w:i w:val="0"/>
        <w:iCs w:val="0"/>
        <w:sz w:val="20"/>
        <w:szCs w:val="20"/>
      </w:rPr>
    </w:lvl>
  </w:abstractNum>
  <w:abstractNum w:abstractNumId="5" w15:restartNumberingAfterBreak="0">
    <w:nsid w:val="5E7D30CC"/>
    <w:multiLevelType w:val="hybridMultilevel"/>
    <w:tmpl w:val="8F066B1E"/>
    <w:lvl w:ilvl="0" w:tplc="D1CE638E">
      <w:start w:val="4"/>
      <w:numFmt w:val="decimal"/>
      <w:lvlText w:val="%1."/>
      <w:lvlJc w:val="left"/>
      <w:pPr>
        <w:tabs>
          <w:tab w:val="num" w:pos="1080"/>
        </w:tabs>
        <w:ind w:left="720" w:hanging="360"/>
      </w:pPr>
    </w:lvl>
    <w:lvl w:ilvl="1" w:tplc="D9CA95AE">
      <w:numFmt w:val="decimal"/>
      <w:lvlText w:val=""/>
      <w:lvlJc w:val="left"/>
    </w:lvl>
    <w:lvl w:ilvl="2" w:tplc="B3404422">
      <w:numFmt w:val="decimal"/>
      <w:lvlText w:val=""/>
      <w:lvlJc w:val="left"/>
    </w:lvl>
    <w:lvl w:ilvl="3" w:tplc="389C39D8">
      <w:numFmt w:val="decimal"/>
      <w:lvlText w:val=""/>
      <w:lvlJc w:val="left"/>
    </w:lvl>
    <w:lvl w:ilvl="4" w:tplc="75A4B6A6">
      <w:numFmt w:val="decimal"/>
      <w:lvlText w:val=""/>
      <w:lvlJc w:val="left"/>
    </w:lvl>
    <w:lvl w:ilvl="5" w:tplc="753010D6">
      <w:numFmt w:val="decimal"/>
      <w:lvlText w:val=""/>
      <w:lvlJc w:val="left"/>
    </w:lvl>
    <w:lvl w:ilvl="6" w:tplc="3E72F2EE">
      <w:numFmt w:val="decimal"/>
      <w:lvlText w:val=""/>
      <w:lvlJc w:val="left"/>
    </w:lvl>
    <w:lvl w:ilvl="7" w:tplc="2806CEBC">
      <w:numFmt w:val="decimal"/>
      <w:lvlText w:val=""/>
      <w:lvlJc w:val="left"/>
    </w:lvl>
    <w:lvl w:ilvl="8" w:tplc="77C6606E">
      <w:numFmt w:val="decimal"/>
      <w:lvlText w:val=""/>
      <w:lvlJc w:val="left"/>
    </w:lvl>
  </w:abstractNum>
  <w:abstractNum w:abstractNumId="6" w15:restartNumberingAfterBreak="0">
    <w:nsid w:val="64F00480"/>
    <w:multiLevelType w:val="hybridMultilevel"/>
    <w:tmpl w:val="B31E1772"/>
    <w:lvl w:ilvl="0" w:tplc="C6AE8330">
      <w:start w:val="1"/>
      <w:numFmt w:val="bullet"/>
      <w:lvlText w:val=""/>
      <w:lvlJc w:val="left"/>
      <w:pPr>
        <w:tabs>
          <w:tab w:val="num" w:pos="1080"/>
        </w:tabs>
        <w:ind w:left="720" w:hanging="360"/>
      </w:pPr>
      <w:rPr>
        <w:rFonts w:ascii="Symbol" w:hAnsi="Symbol" w:hint="default"/>
      </w:rPr>
    </w:lvl>
    <w:lvl w:ilvl="1" w:tplc="49F818F0">
      <w:numFmt w:val="decimal"/>
      <w:lvlText w:val=""/>
      <w:lvlJc w:val="left"/>
    </w:lvl>
    <w:lvl w:ilvl="2" w:tplc="1C123A1E">
      <w:numFmt w:val="decimal"/>
      <w:lvlText w:val=""/>
      <w:lvlJc w:val="left"/>
    </w:lvl>
    <w:lvl w:ilvl="3" w:tplc="F44EE04A">
      <w:numFmt w:val="decimal"/>
      <w:lvlText w:val=""/>
      <w:lvlJc w:val="left"/>
    </w:lvl>
    <w:lvl w:ilvl="4" w:tplc="F0DA5DE6">
      <w:numFmt w:val="decimal"/>
      <w:lvlText w:val=""/>
      <w:lvlJc w:val="left"/>
    </w:lvl>
    <w:lvl w:ilvl="5" w:tplc="D04CAD14">
      <w:numFmt w:val="decimal"/>
      <w:lvlText w:val=""/>
      <w:lvlJc w:val="left"/>
    </w:lvl>
    <w:lvl w:ilvl="6" w:tplc="8824473E">
      <w:numFmt w:val="decimal"/>
      <w:lvlText w:val=""/>
      <w:lvlJc w:val="left"/>
    </w:lvl>
    <w:lvl w:ilvl="7" w:tplc="849A7E18">
      <w:numFmt w:val="decimal"/>
      <w:lvlText w:val=""/>
      <w:lvlJc w:val="left"/>
    </w:lvl>
    <w:lvl w:ilvl="8" w:tplc="E0A0F5B6">
      <w:numFmt w:val="decimal"/>
      <w:lvlText w:val=""/>
      <w:lvlJc w:val="left"/>
    </w:lvl>
  </w:abstractNum>
  <w:abstractNum w:abstractNumId="7" w15:restartNumberingAfterBreak="0">
    <w:nsid w:val="76F74511"/>
    <w:multiLevelType w:val="hybridMultilevel"/>
    <w:tmpl w:val="E408C0F0"/>
    <w:lvl w:ilvl="0" w:tplc="3B9053D0">
      <w:start w:val="5"/>
      <w:numFmt w:val="decimal"/>
      <w:lvlText w:val="%1."/>
      <w:lvlJc w:val="left"/>
      <w:pPr>
        <w:tabs>
          <w:tab w:val="num" w:pos="1080"/>
        </w:tabs>
        <w:ind w:left="720" w:hanging="360"/>
      </w:pPr>
    </w:lvl>
    <w:lvl w:ilvl="1" w:tplc="C3E0FFB8">
      <w:numFmt w:val="decimal"/>
      <w:lvlText w:val=""/>
      <w:lvlJc w:val="left"/>
    </w:lvl>
    <w:lvl w:ilvl="2" w:tplc="D406A160">
      <w:numFmt w:val="decimal"/>
      <w:lvlText w:val=""/>
      <w:lvlJc w:val="left"/>
    </w:lvl>
    <w:lvl w:ilvl="3" w:tplc="62A6004E">
      <w:numFmt w:val="decimal"/>
      <w:lvlText w:val=""/>
      <w:lvlJc w:val="left"/>
    </w:lvl>
    <w:lvl w:ilvl="4" w:tplc="E828CEB8">
      <w:numFmt w:val="decimal"/>
      <w:lvlText w:val=""/>
      <w:lvlJc w:val="left"/>
    </w:lvl>
    <w:lvl w:ilvl="5" w:tplc="E5B263EE">
      <w:numFmt w:val="decimal"/>
      <w:lvlText w:val=""/>
      <w:lvlJc w:val="left"/>
    </w:lvl>
    <w:lvl w:ilvl="6" w:tplc="0CF42A5E">
      <w:numFmt w:val="decimal"/>
      <w:lvlText w:val=""/>
      <w:lvlJc w:val="left"/>
    </w:lvl>
    <w:lvl w:ilvl="7" w:tplc="DA2416C4">
      <w:numFmt w:val="decimal"/>
      <w:lvlText w:val=""/>
      <w:lvlJc w:val="left"/>
    </w:lvl>
    <w:lvl w:ilvl="8" w:tplc="B12441B0">
      <w:numFmt w:val="decimal"/>
      <w:lvlText w:val=""/>
      <w:lvlJc w:val="left"/>
    </w:lvl>
  </w:abstractNum>
  <w:num w:numId="1">
    <w:abstractNumId w:val="3"/>
  </w:num>
  <w:num w:numId="2">
    <w:abstractNumId w:val="1"/>
  </w:num>
  <w:num w:numId="3">
    <w:abstractNumId w:val="0"/>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C8"/>
    <w:rsid w:val="000701E9"/>
    <w:rsid w:val="003853DB"/>
    <w:rsid w:val="004C4645"/>
    <w:rsid w:val="004D28EF"/>
    <w:rsid w:val="00557CFB"/>
    <w:rsid w:val="00643D7D"/>
    <w:rsid w:val="006871A9"/>
    <w:rsid w:val="007904D1"/>
    <w:rsid w:val="009C4960"/>
    <w:rsid w:val="00A40649"/>
    <w:rsid w:val="00A76574"/>
    <w:rsid w:val="00AA526A"/>
    <w:rsid w:val="00AB30ED"/>
    <w:rsid w:val="00B31161"/>
    <w:rsid w:val="00BC13F9"/>
    <w:rsid w:val="00D16EC8"/>
    <w:rsid w:val="00E10A59"/>
    <w:rsid w:val="00E1253B"/>
    <w:rsid w:val="00ED5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81AB"/>
  <w15:chartTrackingRefBased/>
  <w15:docId w15:val="{BC046000-22FD-4EFF-B7FA-52693288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1A9"/>
    <w:rPr>
      <w:color w:val="0563C1" w:themeColor="hyperlink"/>
      <w:u w:val="single"/>
    </w:rPr>
  </w:style>
  <w:style w:type="paragraph" w:customStyle="1" w:styleId="references">
    <w:name w:val="references"/>
    <w:rsid w:val="004D28EF"/>
    <w:pPr>
      <w:spacing w:after="50" w:line="180" w:lineRule="exact"/>
      <w:jc w:val="both"/>
    </w:pPr>
    <w:rPr>
      <w:rFonts w:ascii="Times New Roman" w:eastAsia="MS Mincho"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25728">
      <w:bodyDiv w:val="1"/>
      <w:marLeft w:val="0"/>
      <w:marRight w:val="0"/>
      <w:marTop w:val="0"/>
      <w:marBottom w:val="0"/>
      <w:divBdr>
        <w:top w:val="none" w:sz="0" w:space="0" w:color="auto"/>
        <w:left w:val="none" w:sz="0" w:space="0" w:color="auto"/>
        <w:bottom w:val="none" w:sz="0" w:space="0" w:color="auto"/>
        <w:right w:val="none" w:sz="0" w:space="0" w:color="auto"/>
      </w:divBdr>
    </w:div>
    <w:div w:id="400058367">
      <w:bodyDiv w:val="1"/>
      <w:marLeft w:val="0"/>
      <w:marRight w:val="0"/>
      <w:marTop w:val="0"/>
      <w:marBottom w:val="0"/>
      <w:divBdr>
        <w:top w:val="none" w:sz="0" w:space="0" w:color="auto"/>
        <w:left w:val="none" w:sz="0" w:space="0" w:color="auto"/>
        <w:bottom w:val="none" w:sz="0" w:space="0" w:color="auto"/>
        <w:right w:val="none" w:sz="0" w:space="0" w:color="auto"/>
      </w:divBdr>
    </w:div>
    <w:div w:id="616378292">
      <w:bodyDiv w:val="1"/>
      <w:marLeft w:val="0"/>
      <w:marRight w:val="0"/>
      <w:marTop w:val="0"/>
      <w:marBottom w:val="0"/>
      <w:divBdr>
        <w:top w:val="none" w:sz="0" w:space="0" w:color="auto"/>
        <w:left w:val="none" w:sz="0" w:space="0" w:color="auto"/>
        <w:bottom w:val="none" w:sz="0" w:space="0" w:color="auto"/>
        <w:right w:val="none" w:sz="0" w:space="0" w:color="auto"/>
      </w:divBdr>
    </w:div>
    <w:div w:id="661273019">
      <w:bodyDiv w:val="1"/>
      <w:marLeft w:val="0"/>
      <w:marRight w:val="0"/>
      <w:marTop w:val="0"/>
      <w:marBottom w:val="0"/>
      <w:divBdr>
        <w:top w:val="none" w:sz="0" w:space="0" w:color="auto"/>
        <w:left w:val="none" w:sz="0" w:space="0" w:color="auto"/>
        <w:bottom w:val="none" w:sz="0" w:space="0" w:color="auto"/>
        <w:right w:val="none" w:sz="0" w:space="0" w:color="auto"/>
      </w:divBdr>
    </w:div>
    <w:div w:id="680667439">
      <w:bodyDiv w:val="1"/>
      <w:marLeft w:val="0"/>
      <w:marRight w:val="0"/>
      <w:marTop w:val="0"/>
      <w:marBottom w:val="0"/>
      <w:divBdr>
        <w:top w:val="none" w:sz="0" w:space="0" w:color="auto"/>
        <w:left w:val="none" w:sz="0" w:space="0" w:color="auto"/>
        <w:bottom w:val="none" w:sz="0" w:space="0" w:color="auto"/>
        <w:right w:val="none" w:sz="0" w:space="0" w:color="auto"/>
      </w:divBdr>
    </w:div>
    <w:div w:id="693262197">
      <w:bodyDiv w:val="1"/>
      <w:marLeft w:val="0"/>
      <w:marRight w:val="0"/>
      <w:marTop w:val="0"/>
      <w:marBottom w:val="0"/>
      <w:divBdr>
        <w:top w:val="none" w:sz="0" w:space="0" w:color="auto"/>
        <w:left w:val="none" w:sz="0" w:space="0" w:color="auto"/>
        <w:bottom w:val="none" w:sz="0" w:space="0" w:color="auto"/>
        <w:right w:val="none" w:sz="0" w:space="0" w:color="auto"/>
      </w:divBdr>
    </w:div>
    <w:div w:id="703409663">
      <w:bodyDiv w:val="1"/>
      <w:marLeft w:val="0"/>
      <w:marRight w:val="0"/>
      <w:marTop w:val="0"/>
      <w:marBottom w:val="0"/>
      <w:divBdr>
        <w:top w:val="none" w:sz="0" w:space="0" w:color="auto"/>
        <w:left w:val="none" w:sz="0" w:space="0" w:color="auto"/>
        <w:bottom w:val="none" w:sz="0" w:space="0" w:color="auto"/>
        <w:right w:val="none" w:sz="0" w:space="0" w:color="auto"/>
      </w:divBdr>
    </w:div>
    <w:div w:id="907113909">
      <w:bodyDiv w:val="1"/>
      <w:marLeft w:val="0"/>
      <w:marRight w:val="0"/>
      <w:marTop w:val="0"/>
      <w:marBottom w:val="0"/>
      <w:divBdr>
        <w:top w:val="none" w:sz="0" w:space="0" w:color="auto"/>
        <w:left w:val="none" w:sz="0" w:space="0" w:color="auto"/>
        <w:bottom w:val="none" w:sz="0" w:space="0" w:color="auto"/>
        <w:right w:val="none" w:sz="0" w:space="0" w:color="auto"/>
      </w:divBdr>
    </w:div>
    <w:div w:id="1285498797">
      <w:bodyDiv w:val="1"/>
      <w:marLeft w:val="0"/>
      <w:marRight w:val="0"/>
      <w:marTop w:val="0"/>
      <w:marBottom w:val="0"/>
      <w:divBdr>
        <w:top w:val="none" w:sz="0" w:space="0" w:color="auto"/>
        <w:left w:val="none" w:sz="0" w:space="0" w:color="auto"/>
        <w:bottom w:val="none" w:sz="0" w:space="0" w:color="auto"/>
        <w:right w:val="none" w:sz="0" w:space="0" w:color="auto"/>
      </w:divBdr>
    </w:div>
    <w:div w:id="1327590780">
      <w:bodyDiv w:val="1"/>
      <w:marLeft w:val="0"/>
      <w:marRight w:val="0"/>
      <w:marTop w:val="0"/>
      <w:marBottom w:val="0"/>
      <w:divBdr>
        <w:top w:val="none" w:sz="0" w:space="0" w:color="auto"/>
        <w:left w:val="none" w:sz="0" w:space="0" w:color="auto"/>
        <w:bottom w:val="none" w:sz="0" w:space="0" w:color="auto"/>
        <w:right w:val="none" w:sz="0" w:space="0" w:color="auto"/>
      </w:divBdr>
    </w:div>
    <w:div w:id="1622763059">
      <w:bodyDiv w:val="1"/>
      <w:marLeft w:val="0"/>
      <w:marRight w:val="0"/>
      <w:marTop w:val="0"/>
      <w:marBottom w:val="0"/>
      <w:divBdr>
        <w:top w:val="none" w:sz="0" w:space="0" w:color="auto"/>
        <w:left w:val="none" w:sz="0" w:space="0" w:color="auto"/>
        <w:bottom w:val="none" w:sz="0" w:space="0" w:color="auto"/>
        <w:right w:val="none" w:sz="0" w:space="0" w:color="auto"/>
      </w:divBdr>
    </w:div>
    <w:div w:id="1991206763">
      <w:bodyDiv w:val="1"/>
      <w:marLeft w:val="0"/>
      <w:marRight w:val="0"/>
      <w:marTop w:val="0"/>
      <w:marBottom w:val="0"/>
      <w:divBdr>
        <w:top w:val="none" w:sz="0" w:space="0" w:color="auto"/>
        <w:left w:val="none" w:sz="0" w:space="0" w:color="auto"/>
        <w:bottom w:val="none" w:sz="0" w:space="0" w:color="auto"/>
        <w:right w:val="none" w:sz="0" w:space="0" w:color="auto"/>
      </w:divBdr>
    </w:div>
    <w:div w:id="21201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4125890@gmail.com,cmtiwari.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2025-04-29T06:36:00Z</dcterms:created>
  <dcterms:modified xsi:type="dcterms:W3CDTF">2025-05-02T05:01:00Z</dcterms:modified>
</cp:coreProperties>
</file>