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STEADY-STATE</w:t>
      </w:r>
      <w:r>
        <w:rPr>
          <w:spacing w:val="-17"/>
        </w:rPr>
        <w:t> </w:t>
      </w:r>
      <w:r>
        <w:rPr/>
        <w:t>THREE-DIMENSIONAL</w:t>
      </w:r>
      <w:r>
        <w:rPr>
          <w:spacing w:val="-15"/>
        </w:rPr>
        <w:t> </w:t>
      </w:r>
      <w:r>
        <w:rPr/>
        <w:t>ANALYSIS OF CONVECTIVE HEAT TRANSFER</w:t>
      </w:r>
    </w:p>
    <w:p>
      <w:pPr>
        <w:pStyle w:val="BodyText"/>
        <w:ind w:left="0"/>
        <w:jc w:val="left"/>
        <w:rPr>
          <w:b/>
        </w:rPr>
      </w:pPr>
    </w:p>
    <w:p>
      <w:pPr>
        <w:pStyle w:val="BodyText"/>
        <w:spacing w:before="100"/>
        <w:ind w:left="0"/>
        <w:jc w:val="left"/>
        <w:rPr>
          <w:b/>
        </w:rPr>
      </w:pPr>
    </w:p>
    <w:p>
      <w:pPr>
        <w:pStyle w:val="BodyText"/>
        <w:spacing w:after="0"/>
        <w:jc w:val="left"/>
        <w:rPr>
          <w:b/>
        </w:rPr>
        <w:sectPr>
          <w:type w:val="continuous"/>
          <w:pgSz w:w="11910" w:h="16840"/>
          <w:pgMar w:top="1360" w:bottom="280" w:left="566" w:right="566"/>
        </w:sectPr>
      </w:pPr>
    </w:p>
    <w:p>
      <w:pPr>
        <w:pStyle w:val="BodyText"/>
        <w:spacing w:before="91"/>
        <w:ind w:left="218"/>
        <w:jc w:val="center"/>
      </w:pPr>
      <w:r>
        <w:rPr/>
        <w:t>M.Sai</w:t>
      </w:r>
      <w:r>
        <w:rPr>
          <w:spacing w:val="-6"/>
        </w:rPr>
        <w:t> </w:t>
      </w:r>
      <w:r>
        <w:rPr>
          <w:spacing w:val="-2"/>
        </w:rPr>
        <w:t>Kumar</w:t>
      </w:r>
    </w:p>
    <w:p>
      <w:pPr>
        <w:spacing w:before="1"/>
        <w:ind w:left="262" w:right="38" w:hanging="1"/>
        <w:jc w:val="center"/>
        <w:rPr>
          <w:i/>
          <w:sz w:val="20"/>
        </w:rPr>
      </w:pPr>
      <w:r>
        <w:rPr>
          <w:i/>
          <w:sz w:val="20"/>
        </w:rPr>
        <w:t>Dept. of Mechanical Engineering Seshadrirao Gudlavalleru Engineering</w:t>
      </w:r>
      <w:r>
        <w:rPr>
          <w:i/>
          <w:spacing w:val="-13"/>
          <w:sz w:val="20"/>
        </w:rPr>
        <w:t> </w:t>
      </w:r>
      <w:r>
        <w:rPr>
          <w:i/>
          <w:sz w:val="20"/>
        </w:rPr>
        <w:t>College,</w:t>
      </w:r>
      <w:r>
        <w:rPr>
          <w:i/>
          <w:spacing w:val="-12"/>
          <w:sz w:val="20"/>
        </w:rPr>
        <w:t> </w:t>
      </w:r>
      <w:r>
        <w:rPr>
          <w:i/>
          <w:sz w:val="20"/>
        </w:rPr>
        <w:t>Gudlavalleru, </w:t>
      </w:r>
      <w:r>
        <w:rPr>
          <w:i/>
          <w:spacing w:val="-2"/>
          <w:sz w:val="20"/>
        </w:rPr>
        <w:t>India</w:t>
      </w:r>
      <w:r>
        <w:rPr>
          <w:i/>
          <w:spacing w:val="40"/>
          <w:sz w:val="20"/>
        </w:rPr>
        <w:t> </w:t>
      </w:r>
      <w:hyperlink r:id="rId5">
        <w:r>
          <w:rPr>
            <w:i/>
            <w:color w:val="0462C1"/>
            <w:spacing w:val="-2"/>
            <w:sz w:val="20"/>
            <w:u w:val="single" w:color="0462C1"/>
          </w:rPr>
          <w:t>mukkusaikumar03@gmail.com</w:t>
        </w:r>
      </w:hyperlink>
    </w:p>
    <w:p>
      <w:pPr>
        <w:pStyle w:val="BodyText"/>
        <w:spacing w:before="48"/>
        <w:ind w:left="0"/>
        <w:jc w:val="left"/>
        <w:rPr>
          <w:i/>
        </w:rPr>
      </w:pPr>
    </w:p>
    <w:p>
      <w:pPr>
        <w:pStyle w:val="BodyText"/>
        <w:ind w:left="218"/>
        <w:jc w:val="center"/>
      </w:pPr>
      <w:r>
        <w:rPr>
          <w:spacing w:val="-2"/>
        </w:rPr>
        <w:t>MD.Kaleem</w:t>
      </w:r>
    </w:p>
    <w:p>
      <w:pPr>
        <w:spacing w:before="0"/>
        <w:ind w:left="285" w:right="65" w:firstLine="3"/>
        <w:jc w:val="center"/>
        <w:rPr>
          <w:i/>
          <w:sz w:val="20"/>
        </w:rPr>
      </w:pPr>
      <w:r>
        <w:rPr>
          <w:i/>
          <w:sz w:val="20"/>
        </w:rPr>
        <w:t>Dept. of Mechanical engineering Seshadrirao Gudlavalleru Engineering</w:t>
      </w:r>
      <w:r>
        <w:rPr>
          <w:i/>
          <w:spacing w:val="-13"/>
          <w:sz w:val="20"/>
        </w:rPr>
        <w:t> </w:t>
      </w:r>
      <w:r>
        <w:rPr>
          <w:i/>
          <w:sz w:val="20"/>
        </w:rPr>
        <w:t>College,Gudlavalleru, </w:t>
      </w:r>
      <w:r>
        <w:rPr>
          <w:i/>
          <w:spacing w:val="-2"/>
          <w:sz w:val="20"/>
        </w:rPr>
        <w:t>India </w:t>
      </w:r>
      <w:hyperlink r:id="rId6">
        <w:r>
          <w:rPr>
            <w:i/>
            <w:color w:val="0462C1"/>
            <w:spacing w:val="-2"/>
            <w:sz w:val="20"/>
            <w:u w:val="single" w:color="0462C1"/>
          </w:rPr>
          <w:t>kaleemmohmmad1@gmail.com</w:t>
        </w:r>
      </w:hyperlink>
    </w:p>
    <w:p>
      <w:pPr>
        <w:pStyle w:val="BodyText"/>
        <w:spacing w:before="91"/>
        <w:ind w:left="221" w:right="3"/>
        <w:jc w:val="center"/>
      </w:pPr>
      <w:r>
        <w:rPr/>
        <w:br w:type="column"/>
      </w:r>
      <w:r>
        <w:rPr>
          <w:spacing w:val="-2"/>
        </w:rPr>
        <w:t>B.Nagaraju</w:t>
      </w:r>
    </w:p>
    <w:p>
      <w:pPr>
        <w:spacing w:before="1"/>
        <w:ind w:left="261" w:right="38" w:hanging="1"/>
        <w:jc w:val="center"/>
        <w:rPr>
          <w:i/>
          <w:sz w:val="20"/>
        </w:rPr>
      </w:pPr>
      <w:r>
        <w:rPr>
          <w:i/>
          <w:sz w:val="20"/>
        </w:rPr>
        <w:t>Dept. of Mechanical Engineering Seshadrirao Gudlavalleru Engineering</w:t>
      </w:r>
      <w:r>
        <w:rPr>
          <w:i/>
          <w:spacing w:val="-13"/>
          <w:sz w:val="20"/>
        </w:rPr>
        <w:t> </w:t>
      </w:r>
      <w:r>
        <w:rPr>
          <w:i/>
          <w:sz w:val="20"/>
        </w:rPr>
        <w:t>College,</w:t>
      </w:r>
      <w:r>
        <w:rPr>
          <w:i/>
          <w:spacing w:val="-12"/>
          <w:sz w:val="20"/>
        </w:rPr>
        <w:t> </w:t>
      </w:r>
      <w:r>
        <w:rPr>
          <w:i/>
          <w:sz w:val="20"/>
        </w:rPr>
        <w:t>Gudlavalleru,</w:t>
      </w:r>
    </w:p>
    <w:p>
      <w:pPr>
        <w:spacing w:before="39"/>
        <w:ind w:left="221" w:right="0" w:firstLine="0"/>
        <w:jc w:val="center"/>
        <w:rPr>
          <w:i/>
          <w:sz w:val="20"/>
        </w:rPr>
      </w:pPr>
      <w:r>
        <w:rPr>
          <w:i/>
          <w:spacing w:val="-2"/>
          <w:sz w:val="20"/>
        </w:rPr>
        <w:t>India</w:t>
      </w:r>
    </w:p>
    <w:p>
      <w:pPr>
        <w:pStyle w:val="BodyText"/>
        <w:spacing w:before="1"/>
        <w:ind w:left="221" w:right="3"/>
        <w:jc w:val="center"/>
      </w:pPr>
      <w:hyperlink r:id="rId7">
        <w:r>
          <w:rPr>
            <w:color w:val="0462C1"/>
            <w:spacing w:val="-2"/>
            <w:u w:val="single" w:color="0462C1"/>
          </w:rPr>
          <w:t>nagarajubejjanki9@gmail.com</w:t>
        </w:r>
      </w:hyperlink>
    </w:p>
    <w:p>
      <w:pPr>
        <w:pStyle w:val="BodyText"/>
        <w:spacing w:before="48"/>
        <w:ind w:left="0"/>
        <w:jc w:val="left"/>
      </w:pPr>
    </w:p>
    <w:p>
      <w:pPr>
        <w:pStyle w:val="BodyText"/>
        <w:spacing w:before="1"/>
        <w:ind w:left="221" w:right="1"/>
        <w:jc w:val="center"/>
      </w:pPr>
      <w:r>
        <w:rPr/>
        <w:t>K.Eswara</w:t>
      </w:r>
      <w:r>
        <w:rPr>
          <w:spacing w:val="-8"/>
        </w:rPr>
        <w:t> </w:t>
      </w:r>
      <w:r>
        <w:rPr>
          <w:spacing w:val="-5"/>
        </w:rPr>
        <w:t>Rao</w:t>
      </w:r>
    </w:p>
    <w:p>
      <w:pPr>
        <w:spacing w:before="0"/>
        <w:ind w:left="362" w:right="138" w:hanging="2"/>
        <w:jc w:val="center"/>
        <w:rPr>
          <w:i/>
          <w:sz w:val="20"/>
        </w:rPr>
      </w:pPr>
      <w:r>
        <w:rPr>
          <w:i/>
          <w:sz w:val="20"/>
        </w:rPr>
        <w:t>Dept.</w:t>
      </w:r>
      <w:r>
        <w:rPr>
          <w:i/>
          <w:spacing w:val="-13"/>
          <w:sz w:val="20"/>
        </w:rPr>
        <w:t> </w:t>
      </w:r>
      <w:r>
        <w:rPr>
          <w:i/>
          <w:sz w:val="20"/>
        </w:rPr>
        <w:t>of</w:t>
      </w:r>
      <w:r>
        <w:rPr>
          <w:i/>
          <w:spacing w:val="-11"/>
          <w:sz w:val="20"/>
        </w:rPr>
        <w:t> </w:t>
      </w:r>
      <w:r>
        <w:rPr>
          <w:i/>
          <w:sz w:val="20"/>
        </w:rPr>
        <w:t>Mechanical</w:t>
      </w:r>
      <w:r>
        <w:rPr>
          <w:i/>
          <w:spacing w:val="-13"/>
          <w:sz w:val="20"/>
        </w:rPr>
        <w:t> </w:t>
      </w:r>
      <w:r>
        <w:rPr>
          <w:i/>
          <w:sz w:val="20"/>
        </w:rPr>
        <w:t>Engineering Seshadrirao Gudlavalleru </w:t>
      </w:r>
      <w:r>
        <w:rPr>
          <w:i/>
          <w:spacing w:val="-2"/>
          <w:sz w:val="20"/>
        </w:rPr>
        <w:t>EngineeringCollege,Gudlavaller.</w:t>
      </w:r>
    </w:p>
    <w:p>
      <w:pPr>
        <w:spacing w:before="40"/>
        <w:ind w:left="660" w:right="437" w:firstLine="0"/>
        <w:jc w:val="center"/>
        <w:rPr>
          <w:i/>
          <w:sz w:val="20"/>
        </w:rPr>
      </w:pPr>
      <w:r>
        <w:rPr>
          <w:i/>
          <w:spacing w:val="-2"/>
          <w:sz w:val="20"/>
        </w:rPr>
        <w:t>India </w:t>
      </w:r>
      <w:hyperlink r:id="rId8">
        <w:r>
          <w:rPr>
            <w:i/>
            <w:color w:val="0462C1"/>
            <w:spacing w:val="-2"/>
            <w:sz w:val="20"/>
            <w:u w:val="single" w:color="0462C1"/>
          </w:rPr>
          <w:t>eswarrao123@gmail.com</w:t>
        </w:r>
      </w:hyperlink>
    </w:p>
    <w:p>
      <w:pPr>
        <w:pStyle w:val="BodyText"/>
        <w:spacing w:before="91"/>
        <w:ind w:left="3" w:right="1"/>
        <w:jc w:val="center"/>
      </w:pPr>
      <w:r>
        <w:rPr/>
        <w:br w:type="column"/>
      </w:r>
      <w:r>
        <w:rPr/>
        <w:t>K.Raja</w:t>
      </w:r>
      <w:r>
        <w:rPr>
          <w:spacing w:val="-7"/>
        </w:rPr>
        <w:t> </w:t>
      </w:r>
      <w:r>
        <w:rPr/>
        <w:t>Ravindra</w:t>
      </w:r>
      <w:r>
        <w:rPr>
          <w:spacing w:val="-6"/>
        </w:rPr>
        <w:t> </w:t>
      </w:r>
      <w:r>
        <w:rPr>
          <w:spacing w:val="-2"/>
        </w:rPr>
        <w:t>Sagar</w:t>
      </w:r>
    </w:p>
    <w:p>
      <w:pPr>
        <w:spacing w:before="1"/>
        <w:ind w:left="262" w:right="259" w:firstLine="2"/>
        <w:jc w:val="center"/>
        <w:rPr>
          <w:i/>
          <w:sz w:val="20"/>
        </w:rPr>
      </w:pPr>
      <w:r>
        <w:rPr>
          <w:i/>
          <w:sz w:val="20"/>
        </w:rPr>
        <w:t>Dept. of Mechanical Engineering Seshadrirao Gudlavalleru Engineering</w:t>
      </w:r>
      <w:r>
        <w:rPr>
          <w:i/>
          <w:spacing w:val="-13"/>
          <w:sz w:val="20"/>
        </w:rPr>
        <w:t> </w:t>
      </w:r>
      <w:r>
        <w:rPr>
          <w:i/>
          <w:sz w:val="20"/>
        </w:rPr>
        <w:t>College,Gudlavalleru, </w:t>
      </w:r>
      <w:r>
        <w:rPr>
          <w:i/>
          <w:spacing w:val="-2"/>
          <w:sz w:val="20"/>
        </w:rPr>
        <w:t>India.</w:t>
      </w:r>
    </w:p>
    <w:p>
      <w:pPr>
        <w:pStyle w:val="BodyText"/>
        <w:spacing w:line="229" w:lineRule="exact"/>
        <w:ind w:left="3"/>
        <w:jc w:val="center"/>
      </w:pPr>
      <w:hyperlink r:id="rId9">
        <w:r>
          <w:rPr>
            <w:color w:val="0462C1"/>
            <w:spacing w:val="-2"/>
            <w:u w:val="single" w:color="0462C1"/>
          </w:rPr>
          <w:t>sagarraja330@gmail.com</w:t>
        </w:r>
      </w:hyperlink>
    </w:p>
    <w:p>
      <w:pPr>
        <w:pStyle w:val="BodyText"/>
        <w:spacing w:after="0" w:line="229" w:lineRule="exact"/>
        <w:jc w:val="center"/>
        <w:sectPr>
          <w:type w:val="continuous"/>
          <w:pgSz w:w="11910" w:h="16840"/>
          <w:pgMar w:top="1360" w:bottom="280" w:left="566" w:right="566"/>
          <w:cols w:num="3" w:equalWidth="0">
            <w:col w:w="3180" w:space="519"/>
            <w:col w:w="3179" w:space="546"/>
            <w:col w:w="3354"/>
          </w:cols>
        </w:sectPr>
      </w:pPr>
    </w:p>
    <w:p>
      <w:pPr>
        <w:pStyle w:val="BodyText"/>
        <w:ind w:left="0"/>
        <w:jc w:val="left"/>
      </w:pPr>
    </w:p>
    <w:p>
      <w:pPr>
        <w:pStyle w:val="BodyText"/>
        <w:spacing w:before="206"/>
        <w:ind w:left="0"/>
        <w:jc w:val="left"/>
      </w:pPr>
    </w:p>
    <w:p>
      <w:pPr>
        <w:pStyle w:val="BodyText"/>
        <w:spacing w:after="0"/>
        <w:jc w:val="left"/>
        <w:sectPr>
          <w:type w:val="continuous"/>
          <w:pgSz w:w="11910" w:h="16840"/>
          <w:pgMar w:top="1360" w:bottom="280" w:left="566" w:right="566"/>
        </w:sectPr>
      </w:pPr>
    </w:p>
    <w:p>
      <w:pPr>
        <w:pStyle w:val="BodyText"/>
        <w:spacing w:line="276" w:lineRule="auto" w:before="192"/>
        <w:ind w:right="38"/>
      </w:pPr>
      <w:r>
        <w:rPr>
          <w:b/>
          <w:i/>
        </w:rPr>
        <w:t>Abstract: </w:t>
      </w:r>
      <w:r>
        <w:rPr/>
        <w:t>This paper presents a comprehensive steady-state three-dimensional analysis of convective heat transfer over a localized</w:t>
      </w:r>
      <w:r>
        <w:rPr>
          <w:spacing w:val="-13"/>
        </w:rPr>
        <w:t> </w:t>
      </w:r>
      <w:r>
        <w:rPr/>
        <w:t>heat</w:t>
      </w:r>
      <w:r>
        <w:rPr>
          <w:spacing w:val="-12"/>
        </w:rPr>
        <w:t> </w:t>
      </w:r>
      <w:r>
        <w:rPr/>
        <w:t>source.</w:t>
      </w:r>
      <w:r>
        <w:rPr>
          <w:spacing w:val="-13"/>
        </w:rPr>
        <w:t> </w:t>
      </w:r>
      <w:r>
        <w:rPr/>
        <w:t>The</w:t>
      </w:r>
      <w:r>
        <w:rPr>
          <w:spacing w:val="-12"/>
        </w:rPr>
        <w:t> </w:t>
      </w:r>
      <w:r>
        <w:rPr/>
        <w:t>study</w:t>
      </w:r>
      <w:r>
        <w:rPr>
          <w:spacing w:val="-13"/>
        </w:rPr>
        <w:t> </w:t>
      </w:r>
      <w:r>
        <w:rPr/>
        <w:t>aims</w:t>
      </w:r>
      <w:r>
        <w:rPr>
          <w:spacing w:val="-12"/>
        </w:rPr>
        <w:t> </w:t>
      </w:r>
      <w:r>
        <w:rPr/>
        <w:t>to</w:t>
      </w:r>
      <w:r>
        <w:rPr>
          <w:spacing w:val="-13"/>
        </w:rPr>
        <w:t> </w:t>
      </w:r>
      <w:r>
        <w:rPr/>
        <w:t>investigate</w:t>
      </w:r>
      <w:r>
        <w:rPr>
          <w:spacing w:val="-12"/>
        </w:rPr>
        <w:t> </w:t>
      </w:r>
      <w:r>
        <w:rPr/>
        <w:t>the</w:t>
      </w:r>
      <w:r>
        <w:rPr>
          <w:spacing w:val="-13"/>
        </w:rPr>
        <w:t> </w:t>
      </w:r>
      <w:r>
        <w:rPr/>
        <w:t>thermal behavior and flow characteristics surrounding the heat source under various boundary conditions and fluid properties. Utilizing computational fluid dynamics (CFD) techniques, simulations were performed to model the heat transfer processes</w:t>
      </w:r>
      <w:r>
        <w:rPr>
          <w:spacing w:val="-5"/>
        </w:rPr>
        <w:t> </w:t>
      </w:r>
      <w:r>
        <w:rPr/>
        <w:t>and</w:t>
      </w:r>
      <w:r>
        <w:rPr>
          <w:spacing w:val="-3"/>
        </w:rPr>
        <w:t> </w:t>
      </w:r>
      <w:r>
        <w:rPr/>
        <w:t>examine</w:t>
      </w:r>
      <w:r>
        <w:rPr>
          <w:spacing w:val="-4"/>
        </w:rPr>
        <w:t> </w:t>
      </w:r>
      <w:r>
        <w:rPr/>
        <w:t>the</w:t>
      </w:r>
      <w:r>
        <w:rPr>
          <w:spacing w:val="-4"/>
        </w:rPr>
        <w:t> </w:t>
      </w:r>
      <w:r>
        <w:rPr/>
        <w:t>influence</w:t>
      </w:r>
      <w:r>
        <w:rPr>
          <w:spacing w:val="-4"/>
        </w:rPr>
        <w:t> </w:t>
      </w:r>
      <w:r>
        <w:rPr/>
        <w:t>of</w:t>
      </w:r>
      <w:r>
        <w:rPr>
          <w:spacing w:val="-4"/>
        </w:rPr>
        <w:t> </w:t>
      </w:r>
      <w:r>
        <w:rPr/>
        <w:t>geometric</w:t>
      </w:r>
      <w:r>
        <w:rPr>
          <w:spacing w:val="-4"/>
        </w:rPr>
        <w:t> </w:t>
      </w:r>
      <w:r>
        <w:rPr/>
        <w:t>and</w:t>
      </w:r>
      <w:r>
        <w:rPr>
          <w:spacing w:val="-3"/>
        </w:rPr>
        <w:t> </w:t>
      </w:r>
      <w:r>
        <w:rPr/>
        <w:t>thermal parameters on the convective patterns. The results reveal detailed temperature distributions, velocity fields, and the impact of thermal gradients on convective flow. This analysis is critical for applications where thermal management is essential,</w:t>
      </w:r>
      <w:r>
        <w:rPr>
          <w:spacing w:val="-2"/>
        </w:rPr>
        <w:t> </w:t>
      </w:r>
      <w:r>
        <w:rPr/>
        <w:t>such</w:t>
      </w:r>
      <w:r>
        <w:rPr>
          <w:spacing w:val="-3"/>
        </w:rPr>
        <w:t> </w:t>
      </w:r>
      <w:r>
        <w:rPr/>
        <w:t>as</w:t>
      </w:r>
      <w:r>
        <w:rPr>
          <w:spacing w:val="-5"/>
        </w:rPr>
        <w:t> </w:t>
      </w:r>
      <w:r>
        <w:rPr/>
        <w:t>in</w:t>
      </w:r>
      <w:r>
        <w:rPr>
          <w:spacing w:val="-3"/>
        </w:rPr>
        <w:t> </w:t>
      </w:r>
      <w:r>
        <w:rPr/>
        <w:t>electronic</w:t>
      </w:r>
      <w:r>
        <w:rPr>
          <w:spacing w:val="-4"/>
        </w:rPr>
        <w:t> </w:t>
      </w:r>
      <w:r>
        <w:rPr/>
        <w:t>cooling</w:t>
      </w:r>
      <w:r>
        <w:rPr>
          <w:spacing w:val="-3"/>
        </w:rPr>
        <w:t> </w:t>
      </w:r>
      <w:r>
        <w:rPr/>
        <w:t>systems,</w:t>
      </w:r>
      <w:r>
        <w:rPr>
          <w:spacing w:val="-4"/>
        </w:rPr>
        <w:t> </w:t>
      </w:r>
      <w:r>
        <w:rPr/>
        <w:t>industrial</w:t>
      </w:r>
      <w:r>
        <w:rPr>
          <w:spacing w:val="-4"/>
        </w:rPr>
        <w:t> </w:t>
      </w:r>
      <w:r>
        <w:rPr/>
        <w:t>heat exchangers, and thermal insulation design. The findings contribute valuable insights for optimizing design parameters to enhance heat</w:t>
      </w:r>
      <w:r>
        <w:rPr>
          <w:spacing w:val="-1"/>
        </w:rPr>
        <w:t> </w:t>
      </w:r>
      <w:r>
        <w:rPr/>
        <w:t>dissipation efficiency in practical engineering </w:t>
      </w:r>
      <w:r>
        <w:rPr>
          <w:spacing w:val="-2"/>
        </w:rPr>
        <w:t>systems.</w:t>
      </w:r>
    </w:p>
    <w:p>
      <w:pPr>
        <w:spacing w:line="276" w:lineRule="auto" w:before="100"/>
        <w:ind w:left="211" w:right="40" w:firstLine="0"/>
        <w:jc w:val="both"/>
        <w:rPr>
          <w:sz w:val="18"/>
        </w:rPr>
      </w:pPr>
      <w:r>
        <w:rPr>
          <w:b/>
          <w:sz w:val="20"/>
        </w:rPr>
        <w:t>Keywords:</w:t>
      </w:r>
      <w:r>
        <w:rPr>
          <w:b/>
          <w:spacing w:val="28"/>
          <w:sz w:val="20"/>
        </w:rPr>
        <w:t> </w:t>
      </w:r>
      <w:r>
        <w:rPr>
          <w:sz w:val="18"/>
        </w:rPr>
        <w:t>Steady</w:t>
      </w:r>
      <w:r>
        <w:rPr>
          <w:spacing w:val="-9"/>
          <w:sz w:val="18"/>
        </w:rPr>
        <w:t> </w:t>
      </w:r>
      <w:r>
        <w:rPr>
          <w:sz w:val="18"/>
        </w:rPr>
        <w:t>state,</w:t>
      </w:r>
      <w:r>
        <w:rPr>
          <w:spacing w:val="-11"/>
          <w:sz w:val="18"/>
        </w:rPr>
        <w:t> </w:t>
      </w:r>
      <w:r>
        <w:rPr>
          <w:sz w:val="18"/>
        </w:rPr>
        <w:t>3D</w:t>
      </w:r>
      <w:r>
        <w:rPr>
          <w:spacing w:val="-9"/>
          <w:sz w:val="18"/>
        </w:rPr>
        <w:t> </w:t>
      </w:r>
      <w:r>
        <w:rPr>
          <w:sz w:val="18"/>
        </w:rPr>
        <w:t>heat</w:t>
      </w:r>
      <w:r>
        <w:rPr>
          <w:spacing w:val="-9"/>
          <w:sz w:val="18"/>
        </w:rPr>
        <w:t> </w:t>
      </w:r>
      <w:r>
        <w:rPr>
          <w:sz w:val="18"/>
        </w:rPr>
        <w:t>transfer,</w:t>
      </w:r>
      <w:r>
        <w:rPr>
          <w:spacing w:val="-9"/>
          <w:sz w:val="18"/>
        </w:rPr>
        <w:t> </w:t>
      </w:r>
      <w:r>
        <w:rPr>
          <w:sz w:val="18"/>
        </w:rPr>
        <w:t>Convective</w:t>
      </w:r>
      <w:r>
        <w:rPr>
          <w:spacing w:val="-9"/>
          <w:sz w:val="18"/>
        </w:rPr>
        <w:t> </w:t>
      </w:r>
      <w:r>
        <w:rPr>
          <w:sz w:val="18"/>
        </w:rPr>
        <w:t>heat</w:t>
      </w:r>
      <w:r>
        <w:rPr>
          <w:spacing w:val="-9"/>
          <w:sz w:val="18"/>
        </w:rPr>
        <w:t> </w:t>
      </w:r>
      <w:r>
        <w:rPr>
          <w:sz w:val="18"/>
        </w:rPr>
        <w:t>transfer, Heat source, Computational Fluid Dynamics (CFD), Temperature distribution, Velocity field, Thermal analysis, Heat dissipation, Flow </w:t>
      </w:r>
      <w:r>
        <w:rPr>
          <w:spacing w:val="-2"/>
          <w:sz w:val="18"/>
        </w:rPr>
        <w:t>simulation.</w:t>
      </w:r>
    </w:p>
    <w:p>
      <w:pPr>
        <w:pStyle w:val="Heading1"/>
        <w:numPr>
          <w:ilvl w:val="0"/>
          <w:numId w:val="1"/>
        </w:numPr>
        <w:tabs>
          <w:tab w:pos="663" w:val="left" w:leader="none"/>
        </w:tabs>
        <w:spacing w:line="240" w:lineRule="auto" w:before="100" w:after="0"/>
        <w:ind w:left="663" w:right="0" w:hanging="490"/>
        <w:jc w:val="left"/>
      </w:pPr>
      <w:r>
        <w:rPr>
          <w:spacing w:val="-2"/>
        </w:rPr>
        <w:t>INTRODUCTION</w:t>
      </w:r>
    </w:p>
    <w:p>
      <w:pPr>
        <w:pStyle w:val="BodyText"/>
        <w:spacing w:line="276" w:lineRule="auto" w:before="135"/>
        <w:ind w:right="42" w:firstLine="720"/>
      </w:pPr>
      <w:r>
        <w:rPr/>
        <w:t>Heat transfer is a fundamental aspect of many engineering</w:t>
      </w:r>
      <w:r>
        <w:rPr>
          <w:spacing w:val="-8"/>
        </w:rPr>
        <w:t> </w:t>
      </w:r>
      <w:r>
        <w:rPr/>
        <w:t>applications,</w:t>
      </w:r>
      <w:r>
        <w:rPr>
          <w:spacing w:val="-9"/>
        </w:rPr>
        <w:t> </w:t>
      </w:r>
      <w:r>
        <w:rPr/>
        <w:t>where</w:t>
      </w:r>
      <w:r>
        <w:rPr>
          <w:spacing w:val="-9"/>
        </w:rPr>
        <w:t> </w:t>
      </w:r>
      <w:r>
        <w:rPr/>
        <w:t>efficient</w:t>
      </w:r>
      <w:r>
        <w:rPr>
          <w:spacing w:val="-10"/>
        </w:rPr>
        <w:t> </w:t>
      </w:r>
      <w:r>
        <w:rPr/>
        <w:t>thermal</w:t>
      </w:r>
      <w:r>
        <w:rPr>
          <w:spacing w:val="-9"/>
        </w:rPr>
        <w:t> </w:t>
      </w:r>
      <w:r>
        <w:rPr/>
        <w:t>management is critical for system performance and reliability. Among the various modes of heat transfer—conduction, convection, and radiation—convective heat transfer plays a significant role, especially in systems involving fluids interacting with heated surfaces[1].</w:t>
      </w:r>
      <w:r>
        <w:rPr>
          <w:spacing w:val="-13"/>
        </w:rPr>
        <w:t> </w:t>
      </w:r>
      <w:r>
        <w:rPr/>
        <w:t>Understanding</w:t>
      </w:r>
      <w:r>
        <w:rPr>
          <w:spacing w:val="-12"/>
        </w:rPr>
        <w:t> </w:t>
      </w:r>
      <w:r>
        <w:rPr/>
        <w:t>the</w:t>
      </w:r>
      <w:r>
        <w:rPr>
          <w:spacing w:val="-13"/>
        </w:rPr>
        <w:t> </w:t>
      </w:r>
      <w:r>
        <w:rPr/>
        <w:t>convective</w:t>
      </w:r>
      <w:r>
        <w:rPr>
          <w:spacing w:val="-12"/>
        </w:rPr>
        <w:t> </w:t>
      </w:r>
      <w:r>
        <w:rPr/>
        <w:t>behavior</w:t>
      </w:r>
      <w:r>
        <w:rPr>
          <w:spacing w:val="-13"/>
        </w:rPr>
        <w:t> </w:t>
      </w:r>
      <w:r>
        <w:rPr/>
        <w:t>over</w:t>
      </w:r>
      <w:r>
        <w:rPr>
          <w:spacing w:val="-12"/>
        </w:rPr>
        <w:t> </w:t>
      </w:r>
      <w:r>
        <w:rPr/>
        <w:t>a</w:t>
      </w:r>
      <w:r>
        <w:rPr>
          <w:spacing w:val="-13"/>
        </w:rPr>
        <w:t> </w:t>
      </w:r>
      <w:r>
        <w:rPr/>
        <w:t>heat source</w:t>
      </w:r>
      <w:r>
        <w:rPr>
          <w:spacing w:val="-4"/>
        </w:rPr>
        <w:t> </w:t>
      </w:r>
      <w:r>
        <w:rPr/>
        <w:t>is</w:t>
      </w:r>
      <w:r>
        <w:rPr>
          <w:spacing w:val="-4"/>
        </w:rPr>
        <w:t> </w:t>
      </w:r>
      <w:r>
        <w:rPr/>
        <w:t>essential</w:t>
      </w:r>
      <w:r>
        <w:rPr>
          <w:spacing w:val="-4"/>
        </w:rPr>
        <w:t> </w:t>
      </w:r>
      <w:r>
        <w:rPr/>
        <w:t>in</w:t>
      </w:r>
      <w:r>
        <w:rPr>
          <w:spacing w:val="-3"/>
        </w:rPr>
        <w:t> </w:t>
      </w:r>
      <w:r>
        <w:rPr/>
        <w:t>fields</w:t>
      </w:r>
      <w:r>
        <w:rPr>
          <w:spacing w:val="-1"/>
        </w:rPr>
        <w:t> </w:t>
      </w:r>
      <w:r>
        <w:rPr/>
        <w:t>such</w:t>
      </w:r>
      <w:r>
        <w:rPr>
          <w:spacing w:val="-3"/>
        </w:rPr>
        <w:t> </w:t>
      </w:r>
      <w:r>
        <w:rPr/>
        <w:t>as</w:t>
      </w:r>
      <w:r>
        <w:rPr>
          <w:spacing w:val="-4"/>
        </w:rPr>
        <w:t> </w:t>
      </w:r>
      <w:r>
        <w:rPr/>
        <w:t>electronics</w:t>
      </w:r>
      <w:r>
        <w:rPr>
          <w:spacing w:val="-4"/>
        </w:rPr>
        <w:t> </w:t>
      </w:r>
      <w:r>
        <w:rPr/>
        <w:t>cooling,</w:t>
      </w:r>
      <w:r>
        <w:rPr>
          <w:spacing w:val="-3"/>
        </w:rPr>
        <w:t> </w:t>
      </w:r>
      <w:r>
        <w:rPr>
          <w:spacing w:val="-2"/>
        </w:rPr>
        <w:t>energy</w:t>
      </w:r>
    </w:p>
    <w:p>
      <w:pPr>
        <w:pStyle w:val="BodyText"/>
        <w:spacing w:line="276" w:lineRule="auto" w:before="91"/>
        <w:ind w:left="173" w:right="185"/>
      </w:pPr>
      <w:r>
        <w:rPr/>
        <w:br w:type="column"/>
      </w:r>
      <w:r>
        <w:rPr/>
        <w:t>systems, aerospace engineering, and industrial processing </w:t>
      </w:r>
      <w:r>
        <w:rPr>
          <w:spacing w:val="-2"/>
        </w:rPr>
        <w:t>equipment[2].</w:t>
      </w:r>
    </w:p>
    <w:p>
      <w:pPr>
        <w:pStyle w:val="BodyText"/>
        <w:spacing w:line="276" w:lineRule="auto" w:before="100"/>
        <w:ind w:left="173" w:right="181" w:firstLine="720"/>
      </w:pPr>
      <w:r>
        <w:rPr/>
        <w:t>In practical applications, the complexity of thermal systems often necessitates three-dimensional (3D) analysis to accurately capture the heat transfer characteristics and fluid flow behavior[3]. While one- or two-dimensional models can offer simplified insights, they frequently fall short in representing the intricacies of real-world systems where heat sources are distributed spatially and flow patterns vary along multiple axes[4].</w:t>
      </w:r>
    </w:p>
    <w:p>
      <w:pPr>
        <w:pStyle w:val="BodyText"/>
        <w:spacing w:line="276" w:lineRule="auto" w:before="102"/>
        <w:ind w:left="173" w:right="179" w:firstLine="720"/>
      </w:pPr>
      <w:r>
        <w:rPr/>
        <w:t>This study focuses on the steady-state 3D analysis of convective heat transfer over a localized heat source using Computational Fluid Dynamics (CFD) [5]. The steady-state assumption allows for a detailed examination of the thermal equilibrium conditions without considering transient effects, thus providing valuable insights into long-term thermal behavior. CFD enables the simulation of complex geometries and fluid dynamics, allowing for precise visualization of temperature gradients and flow distributions.</w:t>
      </w:r>
    </w:p>
    <w:p>
      <w:pPr>
        <w:pStyle w:val="BodyText"/>
        <w:spacing w:line="276" w:lineRule="auto" w:before="100"/>
        <w:ind w:left="173" w:right="178" w:firstLine="720"/>
      </w:pPr>
      <w:r>
        <w:rPr/>
        <w:t>The objective of this research is to evaluate how various physical and thermal parameters—such as fluid velocity, temperature difference, and geometric configuration—affect</w:t>
      </w:r>
      <w:r>
        <w:rPr>
          <w:spacing w:val="-13"/>
        </w:rPr>
        <w:t> </w:t>
      </w:r>
      <w:r>
        <w:rPr/>
        <w:t>the</w:t>
      </w:r>
      <w:r>
        <w:rPr>
          <w:spacing w:val="-12"/>
        </w:rPr>
        <w:t> </w:t>
      </w:r>
      <w:r>
        <w:rPr/>
        <w:t>convective</w:t>
      </w:r>
      <w:r>
        <w:rPr>
          <w:spacing w:val="-13"/>
        </w:rPr>
        <w:t> </w:t>
      </w:r>
      <w:r>
        <w:rPr/>
        <w:t>heat</w:t>
      </w:r>
      <w:r>
        <w:rPr>
          <w:spacing w:val="-12"/>
        </w:rPr>
        <w:t> </w:t>
      </w:r>
      <w:r>
        <w:rPr/>
        <w:t>transfer</w:t>
      </w:r>
      <w:r>
        <w:rPr>
          <w:spacing w:val="-13"/>
        </w:rPr>
        <w:t> </w:t>
      </w:r>
      <w:r>
        <w:rPr/>
        <w:t>process.</w:t>
      </w:r>
      <w:r>
        <w:rPr>
          <w:spacing w:val="-12"/>
        </w:rPr>
        <w:t> </w:t>
      </w:r>
      <w:r>
        <w:rPr/>
        <w:t>The insights gained from this analysis can be instrumental in optimizing heat dissipation designs and improving the efficiency of thermal systems across various engineering </w:t>
      </w:r>
      <w:r>
        <w:rPr>
          <w:spacing w:val="-2"/>
        </w:rPr>
        <w:t>domains[6].</w:t>
      </w:r>
    </w:p>
    <w:p>
      <w:pPr>
        <w:pStyle w:val="BodyText"/>
        <w:spacing w:line="276" w:lineRule="auto" w:before="99"/>
        <w:ind w:left="173" w:right="184" w:firstLine="720"/>
      </w:pPr>
      <w:r>
        <w:rPr/>
        <w:t>In many engineering systems, inadequate heat dissipation</w:t>
      </w:r>
      <w:r>
        <w:rPr>
          <w:spacing w:val="-13"/>
        </w:rPr>
        <w:t> </w:t>
      </w:r>
      <w:r>
        <w:rPr/>
        <w:t>can</w:t>
      </w:r>
      <w:r>
        <w:rPr>
          <w:spacing w:val="-12"/>
        </w:rPr>
        <w:t> </w:t>
      </w:r>
      <w:r>
        <w:rPr/>
        <w:t>lead</w:t>
      </w:r>
      <w:r>
        <w:rPr>
          <w:spacing w:val="-13"/>
        </w:rPr>
        <w:t> </w:t>
      </w:r>
      <w:r>
        <w:rPr/>
        <w:t>to</w:t>
      </w:r>
      <w:r>
        <w:rPr>
          <w:spacing w:val="-12"/>
        </w:rPr>
        <w:t> </w:t>
      </w:r>
      <w:r>
        <w:rPr/>
        <w:t>thermal</w:t>
      </w:r>
      <w:r>
        <w:rPr>
          <w:spacing w:val="-13"/>
        </w:rPr>
        <w:t> </w:t>
      </w:r>
      <w:r>
        <w:rPr/>
        <w:t>failures,</w:t>
      </w:r>
      <w:r>
        <w:rPr>
          <w:spacing w:val="-12"/>
        </w:rPr>
        <w:t> </w:t>
      </w:r>
      <w:r>
        <w:rPr/>
        <w:t>reduced</w:t>
      </w:r>
      <w:r>
        <w:rPr>
          <w:spacing w:val="-13"/>
        </w:rPr>
        <w:t> </w:t>
      </w:r>
      <w:r>
        <w:rPr/>
        <w:t>efficiency,</w:t>
      </w:r>
      <w:r>
        <w:rPr>
          <w:spacing w:val="-12"/>
        </w:rPr>
        <w:t> </w:t>
      </w:r>
      <w:r>
        <w:rPr/>
        <w:t>and even</w:t>
      </w:r>
      <w:r>
        <w:rPr>
          <w:spacing w:val="66"/>
        </w:rPr>
        <w:t> </w:t>
      </w:r>
      <w:r>
        <w:rPr/>
        <w:t>permanent</w:t>
      </w:r>
      <w:r>
        <w:rPr>
          <w:spacing w:val="64"/>
        </w:rPr>
        <w:t> </w:t>
      </w:r>
      <w:r>
        <w:rPr/>
        <w:t>damage</w:t>
      </w:r>
      <w:r>
        <w:rPr>
          <w:spacing w:val="65"/>
        </w:rPr>
        <w:t> </w:t>
      </w:r>
      <w:r>
        <w:rPr/>
        <w:t>to</w:t>
      </w:r>
      <w:r>
        <w:rPr>
          <w:spacing w:val="63"/>
        </w:rPr>
        <w:t> </w:t>
      </w:r>
      <w:r>
        <w:rPr/>
        <w:t>components.</w:t>
      </w:r>
      <w:r>
        <w:rPr>
          <w:spacing w:val="65"/>
        </w:rPr>
        <w:t> </w:t>
      </w:r>
      <w:r>
        <w:rPr/>
        <w:t>For</w:t>
      </w:r>
      <w:r>
        <w:rPr>
          <w:spacing w:val="65"/>
        </w:rPr>
        <w:t> </w:t>
      </w:r>
      <w:r>
        <w:rPr/>
        <w:t>instance,</w:t>
      </w:r>
      <w:r>
        <w:rPr>
          <w:spacing w:val="66"/>
        </w:rPr>
        <w:t> </w:t>
      </w:r>
      <w:r>
        <w:rPr>
          <w:spacing w:val="-5"/>
        </w:rPr>
        <w:t>in</w:t>
      </w:r>
    </w:p>
    <w:p>
      <w:pPr>
        <w:pStyle w:val="BodyText"/>
        <w:spacing w:after="0" w:line="276" w:lineRule="auto"/>
        <w:sectPr>
          <w:type w:val="continuous"/>
          <w:pgSz w:w="11910" w:h="16840"/>
          <w:pgMar w:top="1360" w:bottom="280" w:left="566" w:right="566"/>
          <w:cols w:num="2" w:equalWidth="0">
            <w:col w:w="5250" w:space="173"/>
            <w:col w:w="5355"/>
          </w:cols>
        </w:sectPr>
      </w:pPr>
    </w:p>
    <w:p>
      <w:pPr>
        <w:pStyle w:val="BodyText"/>
        <w:spacing w:line="276" w:lineRule="auto" w:before="62"/>
        <w:ind w:right="38"/>
      </w:pPr>
      <w:r>
        <w:rPr/>
        <w:t>electronic devices, heat generated by processors and power modules</w:t>
      </w:r>
      <w:r>
        <w:rPr>
          <w:spacing w:val="-10"/>
        </w:rPr>
        <w:t> </w:t>
      </w:r>
      <w:r>
        <w:rPr/>
        <w:t>must</w:t>
      </w:r>
      <w:r>
        <w:rPr>
          <w:spacing w:val="-10"/>
        </w:rPr>
        <w:t> </w:t>
      </w:r>
      <w:r>
        <w:rPr/>
        <w:t>be</w:t>
      </w:r>
      <w:r>
        <w:rPr>
          <w:spacing w:val="-9"/>
        </w:rPr>
        <w:t> </w:t>
      </w:r>
      <w:r>
        <w:rPr/>
        <w:t>effectively</w:t>
      </w:r>
      <w:r>
        <w:rPr>
          <w:spacing w:val="-11"/>
        </w:rPr>
        <w:t> </w:t>
      </w:r>
      <w:r>
        <w:rPr/>
        <w:t>removed</w:t>
      </w:r>
      <w:r>
        <w:rPr>
          <w:spacing w:val="-8"/>
        </w:rPr>
        <w:t> </w:t>
      </w:r>
      <w:r>
        <w:rPr/>
        <w:t>to</w:t>
      </w:r>
      <w:r>
        <w:rPr>
          <w:spacing w:val="-9"/>
        </w:rPr>
        <w:t> </w:t>
      </w:r>
      <w:r>
        <w:rPr/>
        <w:t>maintain</w:t>
      </w:r>
      <w:r>
        <w:rPr>
          <w:spacing w:val="-9"/>
        </w:rPr>
        <w:t> </w:t>
      </w:r>
      <w:r>
        <w:rPr/>
        <w:t>performance and longevity. Similarly, in industrial heat exchangers and HVAC systems, efficient convective heat transfer is vital to achieve</w:t>
      </w:r>
      <w:r>
        <w:rPr>
          <w:spacing w:val="-5"/>
        </w:rPr>
        <w:t> </w:t>
      </w:r>
      <w:r>
        <w:rPr/>
        <w:t>desired</w:t>
      </w:r>
      <w:r>
        <w:rPr>
          <w:spacing w:val="-1"/>
        </w:rPr>
        <w:t> </w:t>
      </w:r>
      <w:r>
        <w:rPr/>
        <w:t>thermal</w:t>
      </w:r>
      <w:r>
        <w:rPr>
          <w:spacing w:val="-4"/>
        </w:rPr>
        <w:t> </w:t>
      </w:r>
      <w:r>
        <w:rPr/>
        <w:t>regulation.</w:t>
      </w:r>
      <w:r>
        <w:rPr>
          <w:spacing w:val="-4"/>
        </w:rPr>
        <w:t> </w:t>
      </w:r>
      <w:r>
        <w:rPr/>
        <w:t>A</w:t>
      </w:r>
      <w:r>
        <w:rPr>
          <w:spacing w:val="-5"/>
        </w:rPr>
        <w:t> </w:t>
      </w:r>
      <w:r>
        <w:rPr/>
        <w:t>deeper</w:t>
      </w:r>
      <w:r>
        <w:rPr>
          <w:spacing w:val="-3"/>
        </w:rPr>
        <w:t> </w:t>
      </w:r>
      <w:r>
        <w:rPr/>
        <w:t>understanding</w:t>
      </w:r>
      <w:r>
        <w:rPr>
          <w:spacing w:val="-6"/>
        </w:rPr>
        <w:t> </w:t>
      </w:r>
      <w:r>
        <w:rPr/>
        <w:t>of how heat is distributed and carried away from a heat source under steady-state conditions can inform the design of more effective thermal management systems. Fig.1 Steady-state 3- Dimensional</w:t>
      </w:r>
      <w:r>
        <w:rPr>
          <w:spacing w:val="-13"/>
        </w:rPr>
        <w:t> </w:t>
      </w:r>
      <w:r>
        <w:rPr/>
        <w:t>Analysis</w:t>
      </w:r>
      <w:r>
        <w:rPr>
          <w:spacing w:val="-12"/>
        </w:rPr>
        <w:t> </w:t>
      </w:r>
      <w:r>
        <w:rPr/>
        <w:t>of</w:t>
      </w:r>
      <w:r>
        <w:rPr>
          <w:spacing w:val="-13"/>
        </w:rPr>
        <w:t> </w:t>
      </w:r>
      <w:r>
        <w:rPr/>
        <w:t>Convective</w:t>
      </w:r>
      <w:r>
        <w:rPr>
          <w:spacing w:val="-12"/>
        </w:rPr>
        <w:t> </w:t>
      </w:r>
      <w:r>
        <w:rPr/>
        <w:t>Heat</w:t>
      </w:r>
      <w:r>
        <w:rPr>
          <w:spacing w:val="-13"/>
        </w:rPr>
        <w:t> </w:t>
      </w:r>
      <w:r>
        <w:rPr/>
        <w:t>Transfer</w:t>
      </w:r>
      <w:r>
        <w:rPr>
          <w:spacing w:val="-12"/>
        </w:rPr>
        <w:t> </w:t>
      </w:r>
      <w:r>
        <w:rPr/>
        <w:t>over</w:t>
      </w:r>
      <w:r>
        <w:rPr>
          <w:spacing w:val="-13"/>
        </w:rPr>
        <w:t> </w:t>
      </w:r>
      <w:r>
        <w:rPr/>
        <w:t>a</w:t>
      </w:r>
      <w:r>
        <w:rPr>
          <w:spacing w:val="-12"/>
        </w:rPr>
        <w:t> </w:t>
      </w:r>
      <w:r>
        <w:rPr/>
        <w:t>Heat </w:t>
      </w:r>
      <w:r>
        <w:rPr>
          <w:spacing w:val="-2"/>
        </w:rPr>
        <w:t>Source[7].</w:t>
      </w:r>
    </w:p>
    <w:p>
      <w:pPr>
        <w:pStyle w:val="BodyText"/>
        <w:spacing w:before="77"/>
        <w:ind w:left="0"/>
        <w:jc w:val="left"/>
      </w:pPr>
      <w:r>
        <w:rPr/>
        <w:drawing>
          <wp:anchor distT="0" distB="0" distL="0" distR="0" allowOverlap="1" layoutInCell="1" locked="0" behindDoc="1" simplePos="0" relativeHeight="487587840">
            <wp:simplePos x="0" y="0"/>
            <wp:positionH relativeFrom="page">
              <wp:posOffset>640521</wp:posOffset>
            </wp:positionH>
            <wp:positionV relativeFrom="paragraph">
              <wp:posOffset>210237</wp:posOffset>
            </wp:positionV>
            <wp:extent cx="2963130" cy="2596896"/>
            <wp:effectExtent l="0" t="0" r="0" b="0"/>
            <wp:wrapTopAndBottom/>
            <wp:docPr id="1" name="Image 1" descr="Generated image"/>
            <wp:cNvGraphicFramePr>
              <a:graphicFrameLocks/>
            </wp:cNvGraphicFramePr>
            <a:graphic>
              <a:graphicData uri="http://schemas.openxmlformats.org/drawingml/2006/picture">
                <pic:pic>
                  <pic:nvPicPr>
                    <pic:cNvPr id="1" name="Image 1" descr="Generated image"/>
                    <pic:cNvPicPr/>
                  </pic:nvPicPr>
                  <pic:blipFill>
                    <a:blip r:embed="rId10" cstate="print"/>
                    <a:stretch>
                      <a:fillRect/>
                    </a:stretch>
                  </pic:blipFill>
                  <pic:spPr>
                    <a:xfrm>
                      <a:off x="0" y="0"/>
                      <a:ext cx="2963130" cy="2596896"/>
                    </a:xfrm>
                    <a:prstGeom prst="rect">
                      <a:avLst/>
                    </a:prstGeom>
                  </pic:spPr>
                </pic:pic>
              </a:graphicData>
            </a:graphic>
          </wp:anchor>
        </w:drawing>
      </w:r>
    </w:p>
    <w:p>
      <w:pPr>
        <w:pStyle w:val="BodyText"/>
        <w:ind w:left="0"/>
        <w:jc w:val="left"/>
      </w:pPr>
    </w:p>
    <w:p>
      <w:pPr>
        <w:pStyle w:val="BodyText"/>
        <w:ind w:left="0"/>
        <w:jc w:val="left"/>
      </w:pPr>
    </w:p>
    <w:p>
      <w:pPr>
        <w:pStyle w:val="BodyText"/>
        <w:spacing w:before="134"/>
        <w:ind w:left="0"/>
        <w:jc w:val="left"/>
      </w:pPr>
    </w:p>
    <w:p>
      <w:pPr>
        <w:spacing w:line="276" w:lineRule="auto" w:before="1"/>
        <w:ind w:left="1236" w:right="0" w:hanging="923"/>
        <w:jc w:val="left"/>
        <w:rPr>
          <w:b/>
          <w:sz w:val="20"/>
        </w:rPr>
      </w:pPr>
      <w:r>
        <w:rPr>
          <w:b/>
          <w:sz w:val="20"/>
        </w:rPr>
        <w:t>Fig.1</w:t>
      </w:r>
      <w:r>
        <w:rPr>
          <w:b/>
          <w:spacing w:val="-7"/>
          <w:sz w:val="20"/>
        </w:rPr>
        <w:t> </w:t>
      </w:r>
      <w:r>
        <w:rPr>
          <w:b/>
          <w:sz w:val="20"/>
        </w:rPr>
        <w:t>Steady-state</w:t>
      </w:r>
      <w:r>
        <w:rPr>
          <w:b/>
          <w:spacing w:val="-8"/>
          <w:sz w:val="20"/>
        </w:rPr>
        <w:t> </w:t>
      </w:r>
      <w:r>
        <w:rPr>
          <w:b/>
          <w:sz w:val="20"/>
        </w:rPr>
        <w:t>3-Dimensional</w:t>
      </w:r>
      <w:r>
        <w:rPr>
          <w:b/>
          <w:spacing w:val="-9"/>
          <w:sz w:val="20"/>
        </w:rPr>
        <w:t> </w:t>
      </w:r>
      <w:r>
        <w:rPr>
          <w:b/>
          <w:sz w:val="20"/>
        </w:rPr>
        <w:t>Analysis</w:t>
      </w:r>
      <w:r>
        <w:rPr>
          <w:b/>
          <w:spacing w:val="-9"/>
          <w:sz w:val="20"/>
        </w:rPr>
        <w:t> </w:t>
      </w:r>
      <w:r>
        <w:rPr>
          <w:b/>
          <w:sz w:val="20"/>
        </w:rPr>
        <w:t>of</w:t>
      </w:r>
      <w:r>
        <w:rPr>
          <w:b/>
          <w:spacing w:val="-8"/>
          <w:sz w:val="20"/>
        </w:rPr>
        <w:t> </w:t>
      </w:r>
      <w:r>
        <w:rPr>
          <w:b/>
          <w:sz w:val="20"/>
        </w:rPr>
        <w:t>Convective Heat Transfer over a Heat Source.</w:t>
      </w:r>
    </w:p>
    <w:p>
      <w:pPr>
        <w:pStyle w:val="Heading1"/>
        <w:numPr>
          <w:ilvl w:val="0"/>
          <w:numId w:val="1"/>
        </w:numPr>
        <w:tabs>
          <w:tab w:pos="751" w:val="left" w:leader="none"/>
        </w:tabs>
        <w:spacing w:line="240" w:lineRule="auto" w:before="99" w:after="0"/>
        <w:ind w:left="751" w:right="0" w:hanging="566"/>
        <w:jc w:val="left"/>
      </w:pPr>
      <w:r>
        <w:rPr>
          <w:spacing w:val="-2"/>
        </w:rPr>
        <w:t>LITERATURE</w:t>
      </w:r>
      <w:r>
        <w:rPr>
          <w:spacing w:val="6"/>
        </w:rPr>
        <w:t> </w:t>
      </w:r>
      <w:r>
        <w:rPr>
          <w:spacing w:val="-2"/>
        </w:rPr>
        <w:t>REVIEW</w:t>
      </w:r>
    </w:p>
    <w:p>
      <w:pPr>
        <w:pStyle w:val="BodyText"/>
        <w:spacing w:line="276" w:lineRule="auto" w:before="135"/>
        <w:ind w:right="40" w:firstLine="720"/>
      </w:pPr>
      <w:r>
        <w:rPr/>
        <w:t>Convective heat transfer has been a focal point of thermal</w:t>
      </w:r>
      <w:r>
        <w:rPr>
          <w:spacing w:val="-9"/>
        </w:rPr>
        <w:t> </w:t>
      </w:r>
      <w:r>
        <w:rPr/>
        <w:t>engineering</w:t>
      </w:r>
      <w:r>
        <w:rPr>
          <w:spacing w:val="-9"/>
        </w:rPr>
        <w:t> </w:t>
      </w:r>
      <w:r>
        <w:rPr/>
        <w:t>research</w:t>
      </w:r>
      <w:r>
        <w:rPr>
          <w:spacing w:val="-9"/>
        </w:rPr>
        <w:t> </w:t>
      </w:r>
      <w:r>
        <w:rPr/>
        <w:t>for</w:t>
      </w:r>
      <w:r>
        <w:rPr>
          <w:spacing w:val="-9"/>
        </w:rPr>
        <w:t> </w:t>
      </w:r>
      <w:r>
        <w:rPr/>
        <w:t>decades</w:t>
      </w:r>
      <w:r>
        <w:rPr>
          <w:spacing w:val="-9"/>
        </w:rPr>
        <w:t> </w:t>
      </w:r>
      <w:r>
        <w:rPr/>
        <w:t>due</w:t>
      </w:r>
      <w:r>
        <w:rPr>
          <w:spacing w:val="-9"/>
        </w:rPr>
        <w:t> </w:t>
      </w:r>
      <w:r>
        <w:rPr/>
        <w:t>to</w:t>
      </w:r>
      <w:r>
        <w:rPr>
          <w:spacing w:val="-9"/>
        </w:rPr>
        <w:t> </w:t>
      </w:r>
      <w:r>
        <w:rPr/>
        <w:t>its</w:t>
      </w:r>
      <w:r>
        <w:rPr>
          <w:spacing w:val="-10"/>
        </w:rPr>
        <w:t> </w:t>
      </w:r>
      <w:r>
        <w:rPr/>
        <w:t>critical</w:t>
      </w:r>
      <w:r>
        <w:rPr>
          <w:spacing w:val="-9"/>
        </w:rPr>
        <w:t> </w:t>
      </w:r>
      <w:r>
        <w:rPr/>
        <w:t>role in numerous industrial and technological applications. Early studies</w:t>
      </w:r>
      <w:r>
        <w:rPr>
          <w:spacing w:val="-8"/>
        </w:rPr>
        <w:t> </w:t>
      </w:r>
      <w:r>
        <w:rPr/>
        <w:t>primarily</w:t>
      </w:r>
      <w:r>
        <w:rPr>
          <w:spacing w:val="-8"/>
        </w:rPr>
        <w:t> </w:t>
      </w:r>
      <w:r>
        <w:rPr/>
        <w:t>focused</w:t>
      </w:r>
      <w:r>
        <w:rPr>
          <w:spacing w:val="-8"/>
        </w:rPr>
        <w:t> </w:t>
      </w:r>
      <w:r>
        <w:rPr/>
        <w:t>on</w:t>
      </w:r>
      <w:r>
        <w:rPr>
          <w:spacing w:val="-8"/>
        </w:rPr>
        <w:t> </w:t>
      </w:r>
      <w:r>
        <w:rPr/>
        <w:t>empirical</w:t>
      </w:r>
      <w:r>
        <w:rPr>
          <w:spacing w:val="-8"/>
        </w:rPr>
        <w:t> </w:t>
      </w:r>
      <w:r>
        <w:rPr/>
        <w:t>and</w:t>
      </w:r>
      <w:r>
        <w:rPr>
          <w:spacing w:val="-10"/>
        </w:rPr>
        <w:t> </w:t>
      </w:r>
      <w:r>
        <w:rPr/>
        <w:t>analytical</w:t>
      </w:r>
      <w:r>
        <w:rPr>
          <w:spacing w:val="-8"/>
        </w:rPr>
        <w:t> </w:t>
      </w:r>
      <w:r>
        <w:rPr/>
        <w:t>solutions for simple geometries under idealized conditions. Incropera and DeWitt (2002) provided foundational knowledge on convective heat transfer principles, outlining various models for</w:t>
      </w:r>
      <w:r>
        <w:rPr>
          <w:spacing w:val="-7"/>
        </w:rPr>
        <w:t> </w:t>
      </w:r>
      <w:r>
        <w:rPr/>
        <w:t>natural</w:t>
      </w:r>
      <w:r>
        <w:rPr>
          <w:spacing w:val="-7"/>
        </w:rPr>
        <w:t> </w:t>
      </w:r>
      <w:r>
        <w:rPr/>
        <w:t>and</w:t>
      </w:r>
      <w:r>
        <w:rPr>
          <w:spacing w:val="-6"/>
        </w:rPr>
        <w:t> </w:t>
      </w:r>
      <w:r>
        <w:rPr/>
        <w:t>forced</w:t>
      </w:r>
      <w:r>
        <w:rPr>
          <w:spacing w:val="-6"/>
        </w:rPr>
        <w:t> </w:t>
      </w:r>
      <w:r>
        <w:rPr/>
        <w:t>convection</w:t>
      </w:r>
      <w:r>
        <w:rPr>
          <w:spacing w:val="-6"/>
        </w:rPr>
        <w:t> </w:t>
      </w:r>
      <w:r>
        <w:rPr/>
        <w:t>in</w:t>
      </w:r>
      <w:r>
        <w:rPr>
          <w:spacing w:val="-7"/>
        </w:rPr>
        <w:t> </w:t>
      </w:r>
      <w:r>
        <w:rPr/>
        <w:t>one-</w:t>
      </w:r>
      <w:r>
        <w:rPr>
          <w:spacing w:val="-7"/>
        </w:rPr>
        <w:t> </w:t>
      </w:r>
      <w:r>
        <w:rPr/>
        <w:t>and</w:t>
      </w:r>
      <w:r>
        <w:rPr>
          <w:spacing w:val="-6"/>
        </w:rPr>
        <w:t> </w:t>
      </w:r>
      <w:r>
        <w:rPr/>
        <w:t>two-dimensional systems. While these approaches offered initial insights, they often failed to accurately predict behavior in complex three- dimensional geometries or under varying boundary </w:t>
      </w:r>
      <w:r>
        <w:rPr>
          <w:spacing w:val="-2"/>
        </w:rPr>
        <w:t>conditions[8].</w:t>
      </w:r>
    </w:p>
    <w:p>
      <w:pPr>
        <w:pStyle w:val="BodyText"/>
        <w:spacing w:line="276" w:lineRule="auto" w:before="101"/>
        <w:ind w:right="43" w:firstLine="720"/>
      </w:pPr>
      <w:r>
        <w:rPr/>
        <w:t>With the advent of Computational Fluid Dynamics (CFD), researchers have increasingly turned to numerical methods to analyze convective heat transfer in more realistic scenarios. Patankar (1980) introduced finite volume methods that laid the groundwork for modern CFD simulations in </w:t>
      </w:r>
      <w:r>
        <w:rPr>
          <w:spacing w:val="-2"/>
        </w:rPr>
        <w:t>thermal</w:t>
      </w:r>
      <w:r>
        <w:rPr>
          <w:spacing w:val="-4"/>
        </w:rPr>
        <w:t> </w:t>
      </w:r>
      <w:r>
        <w:rPr>
          <w:spacing w:val="-2"/>
        </w:rPr>
        <w:t>analysis.</w:t>
      </w:r>
      <w:r>
        <w:rPr>
          <w:spacing w:val="-4"/>
        </w:rPr>
        <w:t> </w:t>
      </w:r>
      <w:r>
        <w:rPr>
          <w:spacing w:val="-2"/>
        </w:rPr>
        <w:t>Subsequent</w:t>
      </w:r>
      <w:r>
        <w:rPr>
          <w:spacing w:val="-4"/>
        </w:rPr>
        <w:t> </w:t>
      </w:r>
      <w:r>
        <w:rPr>
          <w:spacing w:val="-2"/>
        </w:rPr>
        <w:t>studies</w:t>
      </w:r>
      <w:r>
        <w:rPr>
          <w:spacing w:val="-5"/>
        </w:rPr>
        <w:t> </w:t>
      </w:r>
      <w:r>
        <w:rPr>
          <w:spacing w:val="-2"/>
        </w:rPr>
        <w:t>by</w:t>
      </w:r>
      <w:r>
        <w:rPr>
          <w:spacing w:val="-3"/>
        </w:rPr>
        <w:t> </w:t>
      </w:r>
      <w:r>
        <w:rPr>
          <w:spacing w:val="-2"/>
        </w:rPr>
        <w:t>Bejan</w:t>
      </w:r>
      <w:r>
        <w:rPr>
          <w:spacing w:val="-1"/>
        </w:rPr>
        <w:t> </w:t>
      </w:r>
      <w:r>
        <w:rPr>
          <w:spacing w:val="-2"/>
        </w:rPr>
        <w:t>(2004)</w:t>
      </w:r>
      <w:r>
        <w:rPr>
          <w:spacing w:val="-3"/>
        </w:rPr>
        <w:t> </w:t>
      </w:r>
      <w:r>
        <w:rPr>
          <w:spacing w:val="-2"/>
        </w:rPr>
        <w:t>and </w:t>
      </w:r>
      <w:r>
        <w:rPr>
          <w:spacing w:val="-4"/>
        </w:rPr>
        <w:t>Kays</w:t>
      </w:r>
    </w:p>
    <w:p>
      <w:pPr>
        <w:pStyle w:val="BodyText"/>
        <w:spacing w:line="276" w:lineRule="auto" w:before="62"/>
        <w:ind w:left="185" w:right="178"/>
      </w:pPr>
      <w:r>
        <w:rPr/>
        <w:br w:type="column"/>
      </w:r>
      <w:r>
        <w:rPr/>
        <w:t>et</w:t>
      </w:r>
      <w:r>
        <w:rPr>
          <w:spacing w:val="-9"/>
        </w:rPr>
        <w:t> </w:t>
      </w:r>
      <w:r>
        <w:rPr/>
        <w:t>al.</w:t>
      </w:r>
      <w:r>
        <w:rPr>
          <w:spacing w:val="-8"/>
        </w:rPr>
        <w:t> </w:t>
      </w:r>
      <w:r>
        <w:rPr/>
        <w:t>(2005)</w:t>
      </w:r>
      <w:r>
        <w:rPr>
          <w:spacing w:val="-10"/>
        </w:rPr>
        <w:t> </w:t>
      </w:r>
      <w:r>
        <w:rPr/>
        <w:t>demonstrated</w:t>
      </w:r>
      <w:r>
        <w:rPr>
          <w:spacing w:val="-10"/>
        </w:rPr>
        <w:t> </w:t>
      </w:r>
      <w:r>
        <w:rPr/>
        <w:t>how</w:t>
      </w:r>
      <w:r>
        <w:rPr>
          <w:spacing w:val="-9"/>
        </w:rPr>
        <w:t> </w:t>
      </w:r>
      <w:r>
        <w:rPr/>
        <w:t>CFD</w:t>
      </w:r>
      <w:r>
        <w:rPr>
          <w:spacing w:val="-9"/>
        </w:rPr>
        <w:t> </w:t>
      </w:r>
      <w:r>
        <w:rPr/>
        <w:t>could</w:t>
      </w:r>
      <w:r>
        <w:rPr>
          <w:spacing w:val="-8"/>
        </w:rPr>
        <w:t> </w:t>
      </w:r>
      <w:r>
        <w:rPr/>
        <w:t>be</w:t>
      </w:r>
      <w:r>
        <w:rPr>
          <w:spacing w:val="-11"/>
        </w:rPr>
        <w:t> </w:t>
      </w:r>
      <w:r>
        <w:rPr/>
        <w:t>used</w:t>
      </w:r>
      <w:r>
        <w:rPr>
          <w:spacing w:val="-7"/>
        </w:rPr>
        <w:t> </w:t>
      </w:r>
      <w:r>
        <w:rPr/>
        <w:t>to</w:t>
      </w:r>
      <w:r>
        <w:rPr>
          <w:spacing w:val="-10"/>
        </w:rPr>
        <w:t> </w:t>
      </w:r>
      <w:r>
        <w:rPr/>
        <w:t>visualize temperature</w:t>
      </w:r>
      <w:r>
        <w:rPr>
          <w:spacing w:val="-1"/>
        </w:rPr>
        <w:t> </w:t>
      </w:r>
      <w:r>
        <w:rPr/>
        <w:t>and velocity fields in three-dimensional</w:t>
      </w:r>
      <w:r>
        <w:rPr>
          <w:spacing w:val="-1"/>
        </w:rPr>
        <w:t> </w:t>
      </w:r>
      <w:r>
        <w:rPr/>
        <w:t>domains, providing more precise and comprehensive understanding compared to traditional techniques. Recent advances have enabled the modeling of detailed physical phenomena, including</w:t>
      </w:r>
      <w:r>
        <w:rPr>
          <w:spacing w:val="-6"/>
        </w:rPr>
        <w:t> </w:t>
      </w:r>
      <w:r>
        <w:rPr/>
        <w:t>turbulence,</w:t>
      </w:r>
      <w:r>
        <w:rPr>
          <w:spacing w:val="-7"/>
        </w:rPr>
        <w:t> </w:t>
      </w:r>
      <w:r>
        <w:rPr/>
        <w:t>radiation</w:t>
      </w:r>
      <w:r>
        <w:rPr>
          <w:spacing w:val="-5"/>
        </w:rPr>
        <w:t> </w:t>
      </w:r>
      <w:r>
        <w:rPr/>
        <w:t>effects,</w:t>
      </w:r>
      <w:r>
        <w:rPr>
          <w:spacing w:val="-5"/>
        </w:rPr>
        <w:t> </w:t>
      </w:r>
      <w:r>
        <w:rPr/>
        <w:t>and</w:t>
      </w:r>
      <w:r>
        <w:rPr>
          <w:spacing w:val="-5"/>
        </w:rPr>
        <w:t> </w:t>
      </w:r>
      <w:r>
        <w:rPr/>
        <w:t>transient</w:t>
      </w:r>
      <w:r>
        <w:rPr>
          <w:spacing w:val="-8"/>
        </w:rPr>
        <w:t> </w:t>
      </w:r>
      <w:r>
        <w:rPr/>
        <w:t>behaviors in thermal systems.</w:t>
      </w:r>
    </w:p>
    <w:p>
      <w:pPr>
        <w:pStyle w:val="BodyText"/>
        <w:spacing w:line="276" w:lineRule="auto" w:before="100"/>
        <w:ind w:left="185" w:right="179" w:firstLine="720"/>
      </w:pPr>
      <w:r>
        <w:rPr/>
        <w:t>Numerous researchers have applied 3D CFD models to analyze steady-state convection over various geometries. For example, Jang et al. (2011) explored natural convection over heated plates, emphasizing the impact of surface orientation and fluid properties. Similarly, Kumar and Singh (2018) conducted 3D steady-state simulations for electronic components, identifying optimal cooling strategies under forced convection conditions. Despite these advancements, there</w:t>
      </w:r>
      <w:r>
        <w:rPr>
          <w:spacing w:val="-13"/>
        </w:rPr>
        <w:t> </w:t>
      </w:r>
      <w:r>
        <w:rPr/>
        <w:t>remains</w:t>
      </w:r>
      <w:r>
        <w:rPr>
          <w:spacing w:val="-12"/>
        </w:rPr>
        <w:t> </w:t>
      </w:r>
      <w:r>
        <w:rPr/>
        <w:t>a</w:t>
      </w:r>
      <w:r>
        <w:rPr>
          <w:spacing w:val="-11"/>
        </w:rPr>
        <w:t> </w:t>
      </w:r>
      <w:r>
        <w:rPr/>
        <w:t>need</w:t>
      </w:r>
      <w:r>
        <w:rPr>
          <w:spacing w:val="-13"/>
        </w:rPr>
        <w:t> </w:t>
      </w:r>
      <w:r>
        <w:rPr/>
        <w:t>for</w:t>
      </w:r>
      <w:r>
        <w:rPr>
          <w:spacing w:val="-12"/>
        </w:rPr>
        <w:t> </w:t>
      </w:r>
      <w:r>
        <w:rPr/>
        <w:t>more</w:t>
      </w:r>
      <w:r>
        <w:rPr>
          <w:spacing w:val="-13"/>
        </w:rPr>
        <w:t> </w:t>
      </w:r>
      <w:r>
        <w:rPr/>
        <w:t>focused</w:t>
      </w:r>
      <w:r>
        <w:rPr>
          <w:spacing w:val="-9"/>
        </w:rPr>
        <w:t> </w:t>
      </w:r>
      <w:r>
        <w:rPr/>
        <w:t>studies</w:t>
      </w:r>
      <w:r>
        <w:rPr>
          <w:spacing w:val="-13"/>
        </w:rPr>
        <w:t> </w:t>
      </w:r>
      <w:r>
        <w:rPr/>
        <w:t>on</w:t>
      </w:r>
      <w:r>
        <w:rPr>
          <w:spacing w:val="-9"/>
        </w:rPr>
        <w:t> </w:t>
      </w:r>
      <w:r>
        <w:rPr/>
        <w:t>localized</w:t>
      </w:r>
      <w:r>
        <w:rPr>
          <w:spacing w:val="-10"/>
        </w:rPr>
        <w:t> </w:t>
      </w:r>
      <w:r>
        <w:rPr/>
        <w:t>heat sources, especially under varied thermal and fluid dynamic parameters.</w:t>
      </w:r>
      <w:r>
        <w:rPr>
          <w:spacing w:val="-13"/>
        </w:rPr>
        <w:t> </w:t>
      </w:r>
      <w:r>
        <w:rPr/>
        <w:t>This</w:t>
      </w:r>
      <w:r>
        <w:rPr>
          <w:spacing w:val="-12"/>
        </w:rPr>
        <w:t> </w:t>
      </w:r>
      <w:r>
        <w:rPr/>
        <w:t>research</w:t>
      </w:r>
      <w:r>
        <w:rPr>
          <w:spacing w:val="-13"/>
        </w:rPr>
        <w:t> </w:t>
      </w:r>
      <w:r>
        <w:rPr/>
        <w:t>aims</w:t>
      </w:r>
      <w:r>
        <w:rPr>
          <w:spacing w:val="-12"/>
        </w:rPr>
        <w:t> </w:t>
      </w:r>
      <w:r>
        <w:rPr/>
        <w:t>to</w:t>
      </w:r>
      <w:r>
        <w:rPr>
          <w:spacing w:val="-13"/>
        </w:rPr>
        <w:t> </w:t>
      </w:r>
      <w:r>
        <w:rPr/>
        <w:t>address</w:t>
      </w:r>
      <w:r>
        <w:rPr>
          <w:spacing w:val="-12"/>
        </w:rPr>
        <w:t> </w:t>
      </w:r>
      <w:r>
        <w:rPr/>
        <w:t>that</w:t>
      </w:r>
      <w:r>
        <w:rPr>
          <w:spacing w:val="-13"/>
        </w:rPr>
        <w:t> </w:t>
      </w:r>
      <w:r>
        <w:rPr/>
        <w:t>gap</w:t>
      </w:r>
      <w:r>
        <w:rPr>
          <w:spacing w:val="-12"/>
        </w:rPr>
        <w:t> </w:t>
      </w:r>
      <w:r>
        <w:rPr/>
        <w:t>by</w:t>
      </w:r>
      <w:r>
        <w:rPr>
          <w:spacing w:val="-13"/>
        </w:rPr>
        <w:t> </w:t>
      </w:r>
      <w:r>
        <w:rPr/>
        <w:t>providing a detailed steady-state 3D analysis of convective heat transfer over a heat source, using CFD to investigate the effects of geometry,</w:t>
      </w:r>
      <w:r>
        <w:rPr>
          <w:spacing w:val="-13"/>
        </w:rPr>
        <w:t> </w:t>
      </w:r>
      <w:r>
        <w:rPr/>
        <w:t>boundary</w:t>
      </w:r>
      <w:r>
        <w:rPr>
          <w:spacing w:val="-12"/>
        </w:rPr>
        <w:t> </w:t>
      </w:r>
      <w:r>
        <w:rPr/>
        <w:t>conditions,</w:t>
      </w:r>
      <w:r>
        <w:rPr>
          <w:spacing w:val="-13"/>
        </w:rPr>
        <w:t> </w:t>
      </w:r>
      <w:r>
        <w:rPr/>
        <w:t>and</w:t>
      </w:r>
      <w:r>
        <w:rPr>
          <w:spacing w:val="-12"/>
        </w:rPr>
        <w:t> </w:t>
      </w:r>
      <w:r>
        <w:rPr/>
        <w:t>fluid</w:t>
      </w:r>
      <w:r>
        <w:rPr>
          <w:spacing w:val="-13"/>
        </w:rPr>
        <w:t> </w:t>
      </w:r>
      <w:r>
        <w:rPr/>
        <w:t>properties</w:t>
      </w:r>
      <w:r>
        <w:rPr>
          <w:spacing w:val="-12"/>
        </w:rPr>
        <w:t> </w:t>
      </w:r>
      <w:r>
        <w:rPr/>
        <w:t>on</w:t>
      </w:r>
      <w:r>
        <w:rPr>
          <w:spacing w:val="-13"/>
        </w:rPr>
        <w:t> </w:t>
      </w:r>
      <w:r>
        <w:rPr/>
        <w:t>thermal </w:t>
      </w:r>
      <w:r>
        <w:rPr>
          <w:spacing w:val="-2"/>
        </w:rPr>
        <w:t>performance.</w:t>
      </w:r>
    </w:p>
    <w:p>
      <w:pPr>
        <w:pStyle w:val="BodyText"/>
        <w:spacing w:line="276" w:lineRule="auto" w:before="101"/>
        <w:ind w:left="185" w:right="180" w:firstLine="720"/>
      </w:pPr>
      <w:r>
        <w:rPr/>
        <w:t>In addition to foundational work, more recent literature has focused on the effects of surface geometry and boundary conditions on heat transfer rates. Saeid and Pop (2006) investigated the impact of surface curvature on natural convection</w:t>
      </w:r>
      <w:r>
        <w:rPr>
          <w:spacing w:val="-3"/>
        </w:rPr>
        <w:t> </w:t>
      </w:r>
      <w:r>
        <w:rPr/>
        <w:t>in</w:t>
      </w:r>
      <w:r>
        <w:rPr>
          <w:spacing w:val="-3"/>
        </w:rPr>
        <w:t> </w:t>
      </w:r>
      <w:r>
        <w:rPr/>
        <w:t>enclosures</w:t>
      </w:r>
      <w:r>
        <w:rPr>
          <w:spacing w:val="-5"/>
        </w:rPr>
        <w:t> </w:t>
      </w:r>
      <w:r>
        <w:rPr/>
        <w:t>and</w:t>
      </w:r>
      <w:r>
        <w:rPr>
          <w:spacing w:val="-3"/>
        </w:rPr>
        <w:t> </w:t>
      </w:r>
      <w:r>
        <w:rPr/>
        <w:t>found</w:t>
      </w:r>
      <w:r>
        <w:rPr>
          <w:spacing w:val="-3"/>
        </w:rPr>
        <w:t> </w:t>
      </w:r>
      <w:r>
        <w:rPr/>
        <w:t>that</w:t>
      </w:r>
      <w:r>
        <w:rPr>
          <w:spacing w:val="-4"/>
        </w:rPr>
        <w:t> </w:t>
      </w:r>
      <w:r>
        <w:rPr/>
        <w:t>even</w:t>
      </w:r>
      <w:r>
        <w:rPr>
          <w:spacing w:val="-3"/>
        </w:rPr>
        <w:t> </w:t>
      </w:r>
      <w:r>
        <w:rPr/>
        <w:t>minor</w:t>
      </w:r>
      <w:r>
        <w:rPr>
          <w:spacing w:val="-4"/>
        </w:rPr>
        <w:t> </w:t>
      </w:r>
      <w:r>
        <w:rPr/>
        <w:t>geometric changes can significantly influence the temperature and velocity distributions. Their results indicated that 3D simulations offer more accurate predictions for non-uniform heat sources than their 2D counterparts. Similarly, Bilgen and Yedder (2007) examined the interaction between forced and natural convection in mixed convection scenarios and concluded</w:t>
      </w:r>
      <w:r>
        <w:rPr>
          <w:spacing w:val="-4"/>
        </w:rPr>
        <w:t> </w:t>
      </w:r>
      <w:r>
        <w:rPr/>
        <w:t>that</w:t>
      </w:r>
      <w:r>
        <w:rPr>
          <w:spacing w:val="-5"/>
        </w:rPr>
        <w:t> </w:t>
      </w:r>
      <w:r>
        <w:rPr/>
        <w:t>thermal</w:t>
      </w:r>
      <w:r>
        <w:rPr>
          <w:spacing w:val="-5"/>
        </w:rPr>
        <w:t> </w:t>
      </w:r>
      <w:r>
        <w:rPr/>
        <w:t>performance</w:t>
      </w:r>
      <w:r>
        <w:rPr>
          <w:spacing w:val="-5"/>
        </w:rPr>
        <w:t> </w:t>
      </w:r>
      <w:r>
        <w:rPr/>
        <w:t>is</w:t>
      </w:r>
      <w:r>
        <w:rPr>
          <w:spacing w:val="-6"/>
        </w:rPr>
        <w:t> </w:t>
      </w:r>
      <w:r>
        <w:rPr/>
        <w:t>highly</w:t>
      </w:r>
      <w:r>
        <w:rPr>
          <w:spacing w:val="-4"/>
        </w:rPr>
        <w:t> </w:t>
      </w:r>
      <w:r>
        <w:rPr/>
        <w:t>sensitive</w:t>
      </w:r>
      <w:r>
        <w:rPr>
          <w:spacing w:val="-5"/>
        </w:rPr>
        <w:t> </w:t>
      </w:r>
      <w:r>
        <w:rPr/>
        <w:t>to</w:t>
      </w:r>
      <w:r>
        <w:rPr>
          <w:spacing w:val="-4"/>
        </w:rPr>
        <w:t> </w:t>
      </w:r>
      <w:r>
        <w:rPr/>
        <w:t>inlet flow velocity and domain geometry[9].</w:t>
      </w:r>
    </w:p>
    <w:p>
      <w:pPr>
        <w:pStyle w:val="BodyText"/>
        <w:spacing w:line="276" w:lineRule="auto" w:before="100"/>
        <w:ind w:left="185" w:right="179" w:firstLine="720"/>
      </w:pPr>
      <w:r>
        <w:rPr/>
        <w:t>Studies have also explored the effect of fluid properties on convective heat transfer. For instance, Pantokratoras (2004) analyzed the influence of variable viscosity on laminar boundary-layer flow over a horizontal plate. [10] The findings suggested that constant-property assumptions may lead to significant errors in temperature predictions,</w:t>
      </w:r>
      <w:r>
        <w:rPr>
          <w:spacing w:val="-3"/>
        </w:rPr>
        <w:t> </w:t>
      </w:r>
      <w:r>
        <w:rPr/>
        <w:t>highlighting</w:t>
      </w:r>
      <w:r>
        <w:rPr>
          <w:spacing w:val="-2"/>
        </w:rPr>
        <w:t> </w:t>
      </w:r>
      <w:r>
        <w:rPr/>
        <w:t>the</w:t>
      </w:r>
      <w:r>
        <w:rPr>
          <w:spacing w:val="-3"/>
        </w:rPr>
        <w:t> </w:t>
      </w:r>
      <w:r>
        <w:rPr/>
        <w:t>importance</w:t>
      </w:r>
      <w:r>
        <w:rPr>
          <w:spacing w:val="-5"/>
        </w:rPr>
        <w:t> </w:t>
      </w:r>
      <w:r>
        <w:rPr/>
        <w:t>of</w:t>
      </w:r>
      <w:r>
        <w:rPr>
          <w:spacing w:val="-5"/>
        </w:rPr>
        <w:t> </w:t>
      </w:r>
      <w:r>
        <w:rPr/>
        <w:t>using</w:t>
      </w:r>
      <w:r>
        <w:rPr>
          <w:spacing w:val="-2"/>
        </w:rPr>
        <w:t> </w:t>
      </w:r>
      <w:r>
        <w:rPr/>
        <w:t>temperature- dependent properties in CFD models. Additionally, studies such</w:t>
      </w:r>
      <w:r>
        <w:rPr>
          <w:spacing w:val="-8"/>
        </w:rPr>
        <w:t> </w:t>
      </w:r>
      <w:r>
        <w:rPr/>
        <w:t>as</w:t>
      </w:r>
      <w:r>
        <w:rPr>
          <w:spacing w:val="-10"/>
        </w:rPr>
        <w:t> </w:t>
      </w:r>
      <w:r>
        <w:rPr/>
        <w:t>those</w:t>
      </w:r>
      <w:r>
        <w:rPr>
          <w:spacing w:val="-9"/>
        </w:rPr>
        <w:t> </w:t>
      </w:r>
      <w:r>
        <w:rPr/>
        <w:t>by</w:t>
      </w:r>
      <w:r>
        <w:rPr>
          <w:spacing w:val="-11"/>
        </w:rPr>
        <w:t> </w:t>
      </w:r>
      <w:r>
        <w:rPr/>
        <w:t>Kim</w:t>
      </w:r>
      <w:r>
        <w:rPr>
          <w:spacing w:val="-11"/>
        </w:rPr>
        <w:t> </w:t>
      </w:r>
      <w:r>
        <w:rPr/>
        <w:t>and</w:t>
      </w:r>
      <w:r>
        <w:rPr>
          <w:spacing w:val="-11"/>
        </w:rPr>
        <w:t> </w:t>
      </w:r>
      <w:r>
        <w:rPr/>
        <w:t>Song</w:t>
      </w:r>
      <w:r>
        <w:rPr>
          <w:spacing w:val="-9"/>
        </w:rPr>
        <w:t> </w:t>
      </w:r>
      <w:r>
        <w:rPr/>
        <w:t>(2015)</w:t>
      </w:r>
      <w:r>
        <w:rPr>
          <w:spacing w:val="-9"/>
        </w:rPr>
        <w:t> </w:t>
      </w:r>
      <w:r>
        <w:rPr/>
        <w:t>incorporated</w:t>
      </w:r>
      <w:r>
        <w:rPr>
          <w:spacing w:val="-10"/>
        </w:rPr>
        <w:t> </w:t>
      </w:r>
      <w:r>
        <w:rPr/>
        <w:t>nanofluids in their simulations, reporting enhanced thermal conductivity and</w:t>
      </w:r>
      <w:r>
        <w:rPr>
          <w:spacing w:val="-4"/>
        </w:rPr>
        <w:t> </w:t>
      </w:r>
      <w:r>
        <w:rPr/>
        <w:t>improved</w:t>
      </w:r>
      <w:r>
        <w:rPr>
          <w:spacing w:val="-4"/>
        </w:rPr>
        <w:t> </w:t>
      </w:r>
      <w:r>
        <w:rPr/>
        <w:t>convective</w:t>
      </w:r>
      <w:r>
        <w:rPr>
          <w:spacing w:val="-6"/>
        </w:rPr>
        <w:t> </w:t>
      </w:r>
      <w:r>
        <w:rPr/>
        <w:t>heat</w:t>
      </w:r>
      <w:r>
        <w:rPr>
          <w:spacing w:val="-7"/>
        </w:rPr>
        <w:t> </w:t>
      </w:r>
      <w:r>
        <w:rPr/>
        <w:t>transfer,</w:t>
      </w:r>
      <w:r>
        <w:rPr>
          <w:spacing w:val="-5"/>
        </w:rPr>
        <w:t> </w:t>
      </w:r>
      <w:r>
        <w:rPr/>
        <w:t>opening</w:t>
      </w:r>
      <w:r>
        <w:rPr>
          <w:spacing w:val="-6"/>
        </w:rPr>
        <w:t> </w:t>
      </w:r>
      <w:r>
        <w:rPr/>
        <w:t>new</w:t>
      </w:r>
      <w:r>
        <w:rPr>
          <w:spacing w:val="-6"/>
        </w:rPr>
        <w:t> </w:t>
      </w:r>
      <w:r>
        <w:rPr/>
        <w:t>pathways for efficient thermal management in compact systems[11].</w:t>
      </w:r>
    </w:p>
    <w:p>
      <w:pPr>
        <w:pStyle w:val="BodyText"/>
        <w:spacing w:line="276" w:lineRule="auto" w:before="101"/>
        <w:ind w:left="185" w:right="181" w:firstLine="720"/>
      </w:pPr>
      <w:r>
        <w:rPr/>
        <w:t>Furthermore, the validation of CFD models against experimental data has become a critical focus in recent literature. Studies like those by Hossain et al. (2012) and Selimefendigil</w:t>
      </w:r>
      <w:r>
        <w:rPr>
          <w:spacing w:val="7"/>
        </w:rPr>
        <w:t> </w:t>
      </w:r>
      <w:r>
        <w:rPr/>
        <w:t>and</w:t>
      </w:r>
      <w:r>
        <w:rPr>
          <w:spacing w:val="8"/>
        </w:rPr>
        <w:t> </w:t>
      </w:r>
      <w:r>
        <w:rPr/>
        <w:t>Öztop</w:t>
      </w:r>
      <w:r>
        <w:rPr>
          <w:spacing w:val="8"/>
        </w:rPr>
        <w:t> </w:t>
      </w:r>
      <w:r>
        <w:rPr/>
        <w:t>(2014)</w:t>
      </w:r>
      <w:r>
        <w:rPr>
          <w:spacing w:val="8"/>
        </w:rPr>
        <w:t> </w:t>
      </w:r>
      <w:r>
        <w:rPr/>
        <w:t>combined</w:t>
      </w:r>
      <w:r>
        <w:rPr>
          <w:spacing w:val="6"/>
        </w:rPr>
        <w:t> </w:t>
      </w:r>
      <w:r>
        <w:rPr/>
        <w:t>experimental</w:t>
      </w:r>
      <w:r>
        <w:rPr>
          <w:spacing w:val="7"/>
        </w:rPr>
        <w:t> </w:t>
      </w:r>
      <w:r>
        <w:rPr>
          <w:spacing w:val="-5"/>
        </w:rPr>
        <w:t>and</w:t>
      </w:r>
    </w:p>
    <w:p>
      <w:pPr>
        <w:pStyle w:val="BodyText"/>
        <w:spacing w:after="0" w:line="276" w:lineRule="auto"/>
        <w:sectPr>
          <w:pgSz w:w="11910" w:h="16840"/>
          <w:pgMar w:top="1360" w:bottom="280" w:left="566" w:right="566"/>
          <w:cols w:num="2" w:equalWidth="0">
            <w:col w:w="5251" w:space="159"/>
            <w:col w:w="5368"/>
          </w:cols>
        </w:sectPr>
      </w:pPr>
    </w:p>
    <w:p>
      <w:pPr>
        <w:pStyle w:val="BodyText"/>
        <w:spacing w:line="276" w:lineRule="auto" w:before="62"/>
        <w:ind w:right="42"/>
      </w:pPr>
      <w:r>
        <w:rPr/>
        <w:t>numerical approaches to ensure model accuracy. Their work emphasized the importance of grid independence studies, appropriate turbulence modeling, and convergence testing in achieving reliable results. These best practices are essential when analyzing complex 3D convective systems, particularly under steady-state conditions where small deviations in boundary conditions can lead to considerable variations in </w:t>
      </w:r>
      <w:r>
        <w:rPr>
          <w:spacing w:val="-2"/>
        </w:rPr>
        <w:t>output[12].</w:t>
      </w:r>
    </w:p>
    <w:p>
      <w:pPr>
        <w:pStyle w:val="BodyText"/>
        <w:spacing w:line="276" w:lineRule="auto" w:before="100"/>
        <w:ind w:right="38" w:firstLine="720"/>
      </w:pPr>
      <w:r>
        <w:rPr/>
        <w:t>In summary, the existing literature provides a rich foundation for studying convective heat transfer using both analytical and numerical methods. However, there remains a substantial need for focused 3D CFD-based studies that simulate realistic scenarios with localized heat sources and varied boundary conditions. This paper builds upon previous work by developing a steady-state 3D CFD model to analyze convective</w:t>
      </w:r>
      <w:r>
        <w:rPr>
          <w:spacing w:val="-3"/>
        </w:rPr>
        <w:t> </w:t>
      </w:r>
      <w:r>
        <w:rPr/>
        <w:t>heat</w:t>
      </w:r>
      <w:r>
        <w:rPr>
          <w:spacing w:val="-4"/>
        </w:rPr>
        <w:t> </w:t>
      </w:r>
      <w:r>
        <w:rPr/>
        <w:t>transfer</w:t>
      </w:r>
      <w:r>
        <w:rPr>
          <w:spacing w:val="-3"/>
        </w:rPr>
        <w:t> </w:t>
      </w:r>
      <w:r>
        <w:rPr/>
        <w:t>over</w:t>
      </w:r>
      <w:r>
        <w:rPr>
          <w:spacing w:val="-4"/>
        </w:rPr>
        <w:t> </w:t>
      </w:r>
      <w:r>
        <w:rPr/>
        <w:t>a</w:t>
      </w:r>
      <w:r>
        <w:rPr>
          <w:spacing w:val="-3"/>
        </w:rPr>
        <w:t> </w:t>
      </w:r>
      <w:r>
        <w:rPr/>
        <w:t>heat</w:t>
      </w:r>
      <w:r>
        <w:rPr>
          <w:spacing w:val="-4"/>
        </w:rPr>
        <w:t> </w:t>
      </w:r>
      <w:r>
        <w:rPr/>
        <w:t>source,</w:t>
      </w:r>
      <w:r>
        <w:rPr>
          <w:spacing w:val="-3"/>
        </w:rPr>
        <w:t> </w:t>
      </w:r>
      <w:r>
        <w:rPr/>
        <w:t>aiming</w:t>
      </w:r>
      <w:r>
        <w:rPr>
          <w:spacing w:val="-3"/>
        </w:rPr>
        <w:t> </w:t>
      </w:r>
      <w:r>
        <w:rPr/>
        <w:t>to</w:t>
      </w:r>
      <w:r>
        <w:rPr>
          <w:spacing w:val="-3"/>
        </w:rPr>
        <w:t> </w:t>
      </w:r>
      <w:r>
        <w:rPr/>
        <w:t>improve understanding and guide design in thermal management </w:t>
      </w:r>
      <w:r>
        <w:rPr>
          <w:spacing w:val="-2"/>
        </w:rPr>
        <w:t>systems[13].</w:t>
      </w:r>
    </w:p>
    <w:p>
      <w:pPr>
        <w:pStyle w:val="Heading1"/>
        <w:numPr>
          <w:ilvl w:val="0"/>
          <w:numId w:val="1"/>
        </w:numPr>
        <w:tabs>
          <w:tab w:pos="841" w:val="left" w:leader="none"/>
        </w:tabs>
        <w:spacing w:line="240" w:lineRule="auto" w:before="101" w:after="0"/>
        <w:ind w:left="841" w:right="0" w:hanging="644"/>
        <w:jc w:val="both"/>
      </w:pPr>
      <w:r>
        <w:rPr>
          <w:spacing w:val="-2"/>
        </w:rPr>
        <w:t>METHODOLOGY</w:t>
      </w:r>
    </w:p>
    <w:p>
      <w:pPr>
        <w:pStyle w:val="ListParagraph"/>
        <w:numPr>
          <w:ilvl w:val="0"/>
          <w:numId w:val="2"/>
        </w:numPr>
        <w:tabs>
          <w:tab w:pos="387" w:val="left" w:leader="none"/>
        </w:tabs>
        <w:spacing w:line="240" w:lineRule="auto" w:before="135" w:after="0"/>
        <w:ind w:left="387" w:right="0" w:hanging="176"/>
        <w:jc w:val="both"/>
        <w:rPr>
          <w:b/>
          <w:sz w:val="20"/>
        </w:rPr>
      </w:pPr>
      <w:r>
        <w:rPr>
          <w:b/>
          <w:sz w:val="20"/>
        </w:rPr>
        <w:t>Geometric</w:t>
      </w:r>
      <w:r>
        <w:rPr>
          <w:b/>
          <w:spacing w:val="-6"/>
          <w:sz w:val="20"/>
        </w:rPr>
        <w:t> </w:t>
      </w:r>
      <w:r>
        <w:rPr>
          <w:b/>
          <w:spacing w:val="-2"/>
          <w:sz w:val="20"/>
        </w:rPr>
        <w:t>Modeling</w:t>
      </w:r>
    </w:p>
    <w:p>
      <w:pPr>
        <w:pStyle w:val="BodyText"/>
        <w:spacing w:line="276" w:lineRule="auto" w:before="135"/>
        <w:ind w:right="41" w:firstLine="720"/>
      </w:pPr>
      <w:r>
        <w:rPr/>
        <w:t>A</w:t>
      </w:r>
      <w:r>
        <w:rPr>
          <w:spacing w:val="-8"/>
        </w:rPr>
        <w:t> </w:t>
      </w:r>
      <w:r>
        <w:rPr/>
        <w:t>three-dimensional</w:t>
      </w:r>
      <w:r>
        <w:rPr>
          <w:spacing w:val="-10"/>
        </w:rPr>
        <w:t> </w:t>
      </w:r>
      <w:r>
        <w:rPr/>
        <w:t>model</w:t>
      </w:r>
      <w:r>
        <w:rPr>
          <w:spacing w:val="-10"/>
        </w:rPr>
        <w:t> </w:t>
      </w:r>
      <w:r>
        <w:rPr/>
        <w:t>of</w:t>
      </w:r>
      <w:r>
        <w:rPr>
          <w:spacing w:val="-9"/>
        </w:rPr>
        <w:t> </w:t>
      </w:r>
      <w:r>
        <w:rPr/>
        <w:t>the</w:t>
      </w:r>
      <w:r>
        <w:rPr>
          <w:spacing w:val="-8"/>
        </w:rPr>
        <w:t> </w:t>
      </w:r>
      <w:r>
        <w:rPr/>
        <w:t>system</w:t>
      </w:r>
      <w:r>
        <w:rPr>
          <w:spacing w:val="-7"/>
        </w:rPr>
        <w:t> </w:t>
      </w:r>
      <w:r>
        <w:rPr/>
        <w:t>was</w:t>
      </w:r>
      <w:r>
        <w:rPr>
          <w:spacing w:val="-8"/>
        </w:rPr>
        <w:t> </w:t>
      </w:r>
      <w:r>
        <w:rPr/>
        <w:t>created to</w:t>
      </w:r>
      <w:r>
        <w:rPr>
          <w:spacing w:val="-10"/>
        </w:rPr>
        <w:t> </w:t>
      </w:r>
      <w:r>
        <w:rPr/>
        <w:t>represent</w:t>
      </w:r>
      <w:r>
        <w:rPr>
          <w:spacing w:val="-11"/>
        </w:rPr>
        <w:t> </w:t>
      </w:r>
      <w:r>
        <w:rPr/>
        <w:t>the</w:t>
      </w:r>
      <w:r>
        <w:rPr>
          <w:spacing w:val="-11"/>
        </w:rPr>
        <w:t> </w:t>
      </w:r>
      <w:r>
        <w:rPr/>
        <w:t>physical</w:t>
      </w:r>
      <w:r>
        <w:rPr>
          <w:spacing w:val="-11"/>
        </w:rPr>
        <w:t> </w:t>
      </w:r>
      <w:r>
        <w:rPr/>
        <w:t>domain.</w:t>
      </w:r>
      <w:r>
        <w:rPr>
          <w:spacing w:val="-11"/>
        </w:rPr>
        <w:t> </w:t>
      </w:r>
      <w:r>
        <w:rPr/>
        <w:t>The</w:t>
      </w:r>
      <w:r>
        <w:rPr>
          <w:spacing w:val="-11"/>
        </w:rPr>
        <w:t> </w:t>
      </w:r>
      <w:r>
        <w:rPr/>
        <w:t>geometry</w:t>
      </w:r>
      <w:r>
        <w:rPr>
          <w:spacing w:val="-10"/>
        </w:rPr>
        <w:t> </w:t>
      </w:r>
      <w:r>
        <w:rPr/>
        <w:t>includes</w:t>
      </w:r>
      <w:r>
        <w:rPr>
          <w:spacing w:val="-12"/>
        </w:rPr>
        <w:t> </w:t>
      </w:r>
      <w:r>
        <w:rPr/>
        <w:t>a</w:t>
      </w:r>
      <w:r>
        <w:rPr>
          <w:spacing w:val="-11"/>
        </w:rPr>
        <w:t> </w:t>
      </w:r>
      <w:r>
        <w:rPr/>
        <w:t>heat source embedded in a fluid medium confined by solid boundaries. CAD tools such as ANSYS DesignModeler or SolidWorks were used to construct the domain, ensuring appropriate</w:t>
      </w:r>
      <w:r>
        <w:rPr>
          <w:spacing w:val="-3"/>
        </w:rPr>
        <w:t> </w:t>
      </w:r>
      <w:r>
        <w:rPr/>
        <w:t>scaling,</w:t>
      </w:r>
      <w:r>
        <w:rPr>
          <w:spacing w:val="-3"/>
        </w:rPr>
        <w:t> </w:t>
      </w:r>
      <w:r>
        <w:rPr/>
        <w:t>symmetry,</w:t>
      </w:r>
      <w:r>
        <w:rPr>
          <w:spacing w:val="-3"/>
        </w:rPr>
        <w:t> </w:t>
      </w:r>
      <w:r>
        <w:rPr/>
        <w:t>and</w:t>
      </w:r>
      <w:r>
        <w:rPr>
          <w:spacing w:val="-2"/>
        </w:rPr>
        <w:t> </w:t>
      </w:r>
      <w:r>
        <w:rPr/>
        <w:t>space</w:t>
      </w:r>
      <w:r>
        <w:rPr>
          <w:spacing w:val="-5"/>
        </w:rPr>
        <w:t> </w:t>
      </w:r>
      <w:r>
        <w:rPr/>
        <w:t>for</w:t>
      </w:r>
      <w:r>
        <w:rPr>
          <w:spacing w:val="-3"/>
        </w:rPr>
        <w:t> </w:t>
      </w:r>
      <w:r>
        <w:rPr/>
        <w:t>fluid</w:t>
      </w:r>
      <w:r>
        <w:rPr>
          <w:spacing w:val="-2"/>
        </w:rPr>
        <w:t> </w:t>
      </w:r>
      <w:r>
        <w:rPr/>
        <w:t>circulation.</w:t>
      </w:r>
    </w:p>
    <w:p>
      <w:pPr>
        <w:pStyle w:val="ListParagraph"/>
        <w:numPr>
          <w:ilvl w:val="0"/>
          <w:numId w:val="2"/>
        </w:numPr>
        <w:tabs>
          <w:tab w:pos="463" w:val="left" w:leader="none"/>
        </w:tabs>
        <w:spacing w:line="240" w:lineRule="auto" w:before="100" w:after="0"/>
        <w:ind w:left="463" w:right="0" w:hanging="252"/>
        <w:jc w:val="both"/>
        <w:rPr>
          <w:b/>
          <w:sz w:val="20"/>
        </w:rPr>
      </w:pPr>
      <w:r>
        <w:rPr>
          <w:b/>
          <w:sz w:val="20"/>
        </w:rPr>
        <w:t>Meshing</w:t>
      </w:r>
      <w:r>
        <w:rPr>
          <w:b/>
          <w:spacing w:val="-3"/>
          <w:sz w:val="20"/>
        </w:rPr>
        <w:t> </w:t>
      </w:r>
      <w:r>
        <w:rPr>
          <w:b/>
          <w:sz w:val="20"/>
        </w:rPr>
        <w:t>of</w:t>
      </w:r>
      <w:r>
        <w:rPr>
          <w:b/>
          <w:spacing w:val="-4"/>
          <w:sz w:val="20"/>
        </w:rPr>
        <w:t> </w:t>
      </w:r>
      <w:r>
        <w:rPr>
          <w:b/>
          <w:sz w:val="20"/>
        </w:rPr>
        <w:t>the</w:t>
      </w:r>
      <w:r>
        <w:rPr>
          <w:b/>
          <w:spacing w:val="-4"/>
          <w:sz w:val="20"/>
        </w:rPr>
        <w:t> </w:t>
      </w:r>
      <w:r>
        <w:rPr>
          <w:b/>
          <w:spacing w:val="-2"/>
          <w:sz w:val="20"/>
        </w:rPr>
        <w:t>Domain</w:t>
      </w:r>
    </w:p>
    <w:p>
      <w:pPr>
        <w:pStyle w:val="BodyText"/>
        <w:spacing w:line="276" w:lineRule="auto" w:before="133"/>
        <w:ind w:right="40" w:firstLine="720"/>
      </w:pPr>
      <w:r>
        <w:rPr/>
        <w:t>The</w:t>
      </w:r>
      <w:r>
        <w:rPr>
          <w:spacing w:val="-5"/>
        </w:rPr>
        <w:t> </w:t>
      </w:r>
      <w:r>
        <w:rPr/>
        <w:t>computational</w:t>
      </w:r>
      <w:r>
        <w:rPr>
          <w:spacing w:val="-7"/>
        </w:rPr>
        <w:t> </w:t>
      </w:r>
      <w:r>
        <w:rPr/>
        <w:t>domain</w:t>
      </w:r>
      <w:r>
        <w:rPr>
          <w:spacing w:val="-4"/>
        </w:rPr>
        <w:t> </w:t>
      </w:r>
      <w:r>
        <w:rPr/>
        <w:t>was</w:t>
      </w:r>
      <w:r>
        <w:rPr>
          <w:spacing w:val="-5"/>
        </w:rPr>
        <w:t> </w:t>
      </w:r>
      <w:r>
        <w:rPr/>
        <w:t>discretized</w:t>
      </w:r>
      <w:r>
        <w:rPr>
          <w:spacing w:val="-4"/>
        </w:rPr>
        <w:t> </w:t>
      </w:r>
      <w:r>
        <w:rPr/>
        <w:t>into</w:t>
      </w:r>
      <w:r>
        <w:rPr>
          <w:spacing w:val="-6"/>
        </w:rPr>
        <w:t> </w:t>
      </w:r>
      <w:r>
        <w:rPr/>
        <w:t>finite control</w:t>
      </w:r>
      <w:r>
        <w:rPr>
          <w:spacing w:val="-13"/>
        </w:rPr>
        <w:t> </w:t>
      </w:r>
      <w:r>
        <w:rPr/>
        <w:t>volumes</w:t>
      </w:r>
      <w:r>
        <w:rPr>
          <w:spacing w:val="-12"/>
        </w:rPr>
        <w:t> </w:t>
      </w:r>
      <w:r>
        <w:rPr/>
        <w:t>using</w:t>
      </w:r>
      <w:r>
        <w:rPr>
          <w:spacing w:val="-13"/>
        </w:rPr>
        <w:t> </w:t>
      </w:r>
      <w:r>
        <w:rPr/>
        <w:t>meshing</w:t>
      </w:r>
      <w:r>
        <w:rPr>
          <w:spacing w:val="-12"/>
        </w:rPr>
        <w:t> </w:t>
      </w:r>
      <w:r>
        <w:rPr/>
        <w:t>software</w:t>
      </w:r>
      <w:r>
        <w:rPr>
          <w:spacing w:val="-13"/>
        </w:rPr>
        <w:t> </w:t>
      </w:r>
      <w:r>
        <w:rPr/>
        <w:t>like</w:t>
      </w:r>
      <w:r>
        <w:rPr>
          <w:spacing w:val="-12"/>
        </w:rPr>
        <w:t> </w:t>
      </w:r>
      <w:r>
        <w:rPr/>
        <w:t>ANSYS</w:t>
      </w:r>
      <w:r>
        <w:rPr>
          <w:spacing w:val="-13"/>
        </w:rPr>
        <w:t> </w:t>
      </w:r>
      <w:r>
        <w:rPr/>
        <w:t>Meshing or</w:t>
      </w:r>
      <w:r>
        <w:rPr>
          <w:spacing w:val="-10"/>
        </w:rPr>
        <w:t> </w:t>
      </w:r>
      <w:r>
        <w:rPr/>
        <w:t>ICEM</w:t>
      </w:r>
      <w:r>
        <w:rPr>
          <w:spacing w:val="-10"/>
        </w:rPr>
        <w:t> </w:t>
      </w:r>
      <w:r>
        <w:rPr/>
        <w:t>CFD.</w:t>
      </w:r>
      <w:r>
        <w:rPr>
          <w:spacing w:val="-8"/>
        </w:rPr>
        <w:t> </w:t>
      </w:r>
      <w:r>
        <w:rPr/>
        <w:t>A</w:t>
      </w:r>
      <w:r>
        <w:rPr>
          <w:spacing w:val="-10"/>
        </w:rPr>
        <w:t> </w:t>
      </w:r>
      <w:r>
        <w:rPr/>
        <w:t>fine</w:t>
      </w:r>
      <w:r>
        <w:rPr>
          <w:spacing w:val="-10"/>
        </w:rPr>
        <w:t> </w:t>
      </w:r>
      <w:r>
        <w:rPr/>
        <w:t>mesh</w:t>
      </w:r>
      <w:r>
        <w:rPr>
          <w:spacing w:val="-10"/>
        </w:rPr>
        <w:t> </w:t>
      </w:r>
      <w:r>
        <w:rPr/>
        <w:t>was</w:t>
      </w:r>
      <w:r>
        <w:rPr>
          <w:spacing w:val="-11"/>
        </w:rPr>
        <w:t> </w:t>
      </w:r>
      <w:r>
        <w:rPr/>
        <w:t>generated</w:t>
      </w:r>
      <w:r>
        <w:rPr>
          <w:spacing w:val="-10"/>
        </w:rPr>
        <w:t> </w:t>
      </w:r>
      <w:r>
        <w:rPr/>
        <w:t>near</w:t>
      </w:r>
      <w:r>
        <w:rPr>
          <w:spacing w:val="-10"/>
        </w:rPr>
        <w:t> </w:t>
      </w:r>
      <w:r>
        <w:rPr/>
        <w:t>the</w:t>
      </w:r>
      <w:r>
        <w:rPr>
          <w:spacing w:val="-10"/>
        </w:rPr>
        <w:t> </w:t>
      </w:r>
      <w:r>
        <w:rPr/>
        <w:t>heat</w:t>
      </w:r>
      <w:r>
        <w:rPr>
          <w:spacing w:val="-10"/>
        </w:rPr>
        <w:t> </w:t>
      </w:r>
      <w:r>
        <w:rPr/>
        <w:t>source and wall regions to capture steep thermal and flow gradients accurately.</w:t>
      </w:r>
      <w:r>
        <w:rPr>
          <w:spacing w:val="-9"/>
        </w:rPr>
        <w:t> </w:t>
      </w:r>
      <w:r>
        <w:rPr/>
        <w:t>A</w:t>
      </w:r>
      <w:r>
        <w:rPr>
          <w:spacing w:val="-10"/>
        </w:rPr>
        <w:t> </w:t>
      </w:r>
      <w:r>
        <w:rPr/>
        <w:t>mesh</w:t>
      </w:r>
      <w:r>
        <w:rPr>
          <w:spacing w:val="-9"/>
        </w:rPr>
        <w:t> </w:t>
      </w:r>
      <w:r>
        <w:rPr/>
        <w:t>independence</w:t>
      </w:r>
      <w:r>
        <w:rPr>
          <w:spacing w:val="-9"/>
        </w:rPr>
        <w:t> </w:t>
      </w:r>
      <w:r>
        <w:rPr/>
        <w:t>test</w:t>
      </w:r>
      <w:r>
        <w:rPr>
          <w:spacing w:val="-10"/>
        </w:rPr>
        <w:t> </w:t>
      </w:r>
      <w:r>
        <w:rPr/>
        <w:t>was</w:t>
      </w:r>
      <w:r>
        <w:rPr>
          <w:spacing w:val="-10"/>
        </w:rPr>
        <w:t> </w:t>
      </w:r>
      <w:r>
        <w:rPr/>
        <w:t>conducted</w:t>
      </w:r>
      <w:r>
        <w:rPr>
          <w:spacing w:val="-8"/>
        </w:rPr>
        <w:t> </w:t>
      </w:r>
      <w:r>
        <w:rPr/>
        <w:t>to</w:t>
      </w:r>
      <w:r>
        <w:rPr>
          <w:spacing w:val="-9"/>
        </w:rPr>
        <w:t> </w:t>
      </w:r>
      <w:r>
        <w:rPr/>
        <w:t>ensure solution accuracy while optimizing computational resources. Fig.2 Meshing Combination Of Body And Heat Source[14].</w:t>
      </w:r>
    </w:p>
    <w:p>
      <w:pPr>
        <w:pStyle w:val="BodyText"/>
        <w:spacing w:before="67"/>
        <w:ind w:left="0"/>
        <w:jc w:val="left"/>
      </w:pPr>
      <w:r>
        <w:rPr/>
        <w:drawing>
          <wp:anchor distT="0" distB="0" distL="0" distR="0" allowOverlap="1" layoutInCell="1" locked="0" behindDoc="1" simplePos="0" relativeHeight="487588352">
            <wp:simplePos x="0" y="0"/>
            <wp:positionH relativeFrom="page">
              <wp:posOffset>422275</wp:posOffset>
            </wp:positionH>
            <wp:positionV relativeFrom="paragraph">
              <wp:posOffset>203869</wp:posOffset>
            </wp:positionV>
            <wp:extent cx="3196155" cy="1764411"/>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11" cstate="print"/>
                    <a:stretch>
                      <a:fillRect/>
                    </a:stretch>
                  </pic:blipFill>
                  <pic:spPr>
                    <a:xfrm>
                      <a:off x="0" y="0"/>
                      <a:ext cx="3196155" cy="1764411"/>
                    </a:xfrm>
                    <a:prstGeom prst="rect">
                      <a:avLst/>
                    </a:prstGeom>
                  </pic:spPr>
                </pic:pic>
              </a:graphicData>
            </a:graphic>
          </wp:anchor>
        </w:drawing>
      </w:r>
    </w:p>
    <w:p>
      <w:pPr>
        <w:pStyle w:val="BodyText"/>
        <w:spacing w:before="51"/>
        <w:ind w:left="0"/>
        <w:jc w:val="left"/>
      </w:pPr>
    </w:p>
    <w:p>
      <w:pPr>
        <w:spacing w:before="0"/>
        <w:ind w:left="350" w:right="0" w:firstLine="0"/>
        <w:jc w:val="left"/>
        <w:rPr>
          <w:b/>
          <w:sz w:val="20"/>
        </w:rPr>
      </w:pPr>
      <w:r>
        <w:rPr>
          <w:b/>
          <w:sz w:val="20"/>
        </w:rPr>
        <w:t>Fig.2</w:t>
      </w:r>
      <w:r>
        <w:rPr>
          <w:b/>
          <w:spacing w:val="-4"/>
          <w:sz w:val="20"/>
        </w:rPr>
        <w:t> </w:t>
      </w:r>
      <w:r>
        <w:rPr>
          <w:b/>
          <w:sz w:val="20"/>
        </w:rPr>
        <w:t>Meshing</w:t>
      </w:r>
      <w:r>
        <w:rPr>
          <w:b/>
          <w:spacing w:val="-5"/>
          <w:sz w:val="20"/>
        </w:rPr>
        <w:t> </w:t>
      </w:r>
      <w:r>
        <w:rPr>
          <w:b/>
          <w:sz w:val="20"/>
        </w:rPr>
        <w:t>Combination</w:t>
      </w:r>
      <w:r>
        <w:rPr>
          <w:b/>
          <w:spacing w:val="-6"/>
          <w:sz w:val="20"/>
        </w:rPr>
        <w:t> </w:t>
      </w:r>
      <w:r>
        <w:rPr>
          <w:b/>
          <w:sz w:val="20"/>
        </w:rPr>
        <w:t>Of</w:t>
      </w:r>
      <w:r>
        <w:rPr>
          <w:b/>
          <w:spacing w:val="-5"/>
          <w:sz w:val="20"/>
        </w:rPr>
        <w:t> </w:t>
      </w:r>
      <w:r>
        <w:rPr>
          <w:b/>
          <w:sz w:val="20"/>
        </w:rPr>
        <w:t>Body</w:t>
      </w:r>
      <w:r>
        <w:rPr>
          <w:b/>
          <w:spacing w:val="-5"/>
          <w:sz w:val="20"/>
        </w:rPr>
        <w:t> </w:t>
      </w:r>
      <w:r>
        <w:rPr>
          <w:b/>
          <w:sz w:val="20"/>
        </w:rPr>
        <w:t>And</w:t>
      </w:r>
      <w:r>
        <w:rPr>
          <w:b/>
          <w:spacing w:val="-6"/>
          <w:sz w:val="20"/>
        </w:rPr>
        <w:t> </w:t>
      </w:r>
      <w:r>
        <w:rPr>
          <w:b/>
          <w:sz w:val="20"/>
        </w:rPr>
        <w:t>Heat</w:t>
      </w:r>
      <w:r>
        <w:rPr>
          <w:b/>
          <w:spacing w:val="-1"/>
          <w:sz w:val="20"/>
        </w:rPr>
        <w:t> </w:t>
      </w:r>
      <w:r>
        <w:rPr>
          <w:b/>
          <w:spacing w:val="-2"/>
          <w:sz w:val="20"/>
        </w:rPr>
        <w:t>Source.</w:t>
      </w:r>
    </w:p>
    <w:p>
      <w:pPr>
        <w:pStyle w:val="ListParagraph"/>
        <w:numPr>
          <w:ilvl w:val="0"/>
          <w:numId w:val="2"/>
        </w:numPr>
        <w:tabs>
          <w:tab w:pos="542" w:val="left" w:leader="none"/>
        </w:tabs>
        <w:spacing w:line="240" w:lineRule="auto" w:before="135" w:after="0"/>
        <w:ind w:left="542" w:right="0" w:hanging="331"/>
        <w:jc w:val="left"/>
        <w:rPr>
          <w:b/>
          <w:sz w:val="20"/>
        </w:rPr>
      </w:pPr>
      <w:r>
        <w:rPr>
          <w:b/>
          <w:sz w:val="20"/>
        </w:rPr>
        <w:t>Boundary</w:t>
      </w:r>
      <w:r>
        <w:rPr>
          <w:b/>
          <w:spacing w:val="-7"/>
          <w:sz w:val="20"/>
        </w:rPr>
        <w:t> </w:t>
      </w:r>
      <w:r>
        <w:rPr>
          <w:b/>
          <w:sz w:val="20"/>
        </w:rPr>
        <w:t>and</w:t>
      </w:r>
      <w:r>
        <w:rPr>
          <w:b/>
          <w:spacing w:val="-7"/>
          <w:sz w:val="20"/>
        </w:rPr>
        <w:t> </w:t>
      </w:r>
      <w:r>
        <w:rPr>
          <w:b/>
          <w:sz w:val="20"/>
        </w:rPr>
        <w:t>Initial</w:t>
      </w:r>
      <w:r>
        <w:rPr>
          <w:b/>
          <w:spacing w:val="-6"/>
          <w:sz w:val="20"/>
        </w:rPr>
        <w:t> </w:t>
      </w:r>
      <w:r>
        <w:rPr>
          <w:b/>
          <w:spacing w:val="-2"/>
          <w:sz w:val="20"/>
        </w:rPr>
        <w:t>Conditions</w:t>
      </w:r>
    </w:p>
    <w:p>
      <w:pPr>
        <w:pStyle w:val="BodyText"/>
        <w:spacing w:line="276" w:lineRule="auto" w:before="62"/>
        <w:ind w:left="129" w:right="182" w:firstLine="720"/>
      </w:pPr>
      <w:r>
        <w:rPr/>
        <w:br w:type="column"/>
      </w:r>
      <w:r>
        <w:rPr/>
        <w:t>Relevant</w:t>
      </w:r>
      <w:r>
        <w:rPr>
          <w:spacing w:val="-2"/>
        </w:rPr>
        <w:t> </w:t>
      </w:r>
      <w:r>
        <w:rPr/>
        <w:t>thermal</w:t>
      </w:r>
      <w:r>
        <w:rPr>
          <w:spacing w:val="-3"/>
        </w:rPr>
        <w:t> </w:t>
      </w:r>
      <w:r>
        <w:rPr/>
        <w:t>and</w:t>
      </w:r>
      <w:r>
        <w:rPr>
          <w:spacing w:val="-3"/>
        </w:rPr>
        <w:t> </w:t>
      </w:r>
      <w:r>
        <w:rPr/>
        <w:t>flow</w:t>
      </w:r>
      <w:r>
        <w:rPr>
          <w:spacing w:val="-3"/>
        </w:rPr>
        <w:t> </w:t>
      </w:r>
      <w:r>
        <w:rPr/>
        <w:t>boundary</w:t>
      </w:r>
      <w:r>
        <w:rPr>
          <w:spacing w:val="-1"/>
        </w:rPr>
        <w:t> </w:t>
      </w:r>
      <w:r>
        <w:rPr/>
        <w:t>conditions</w:t>
      </w:r>
      <w:r>
        <w:rPr>
          <w:spacing w:val="-4"/>
        </w:rPr>
        <w:t> </w:t>
      </w:r>
      <w:r>
        <w:rPr/>
        <w:t>were applied. The heat source was modeled with a constant temperature or specified heat flux. The domain walls were treated as adiabatic or subjected to convective boundary conditions. For forced convection, fluid entered with a predefined</w:t>
      </w:r>
      <w:r>
        <w:rPr>
          <w:spacing w:val="-10"/>
        </w:rPr>
        <w:t> </w:t>
      </w:r>
      <w:r>
        <w:rPr/>
        <w:t>velocity,</w:t>
      </w:r>
      <w:r>
        <w:rPr>
          <w:spacing w:val="-10"/>
        </w:rPr>
        <w:t> </w:t>
      </w:r>
      <w:r>
        <w:rPr/>
        <w:t>while</w:t>
      </w:r>
      <w:r>
        <w:rPr>
          <w:spacing w:val="-11"/>
        </w:rPr>
        <w:t> </w:t>
      </w:r>
      <w:r>
        <w:rPr/>
        <w:t>for</w:t>
      </w:r>
      <w:r>
        <w:rPr>
          <w:spacing w:val="-10"/>
        </w:rPr>
        <w:t> </w:t>
      </w:r>
      <w:r>
        <w:rPr/>
        <w:t>natural</w:t>
      </w:r>
      <w:r>
        <w:rPr>
          <w:spacing w:val="-11"/>
        </w:rPr>
        <w:t> </w:t>
      </w:r>
      <w:r>
        <w:rPr/>
        <w:t>convection,</w:t>
      </w:r>
      <w:r>
        <w:rPr>
          <w:spacing w:val="-10"/>
        </w:rPr>
        <w:t> </w:t>
      </w:r>
      <w:r>
        <w:rPr/>
        <w:t>gravitational effects and buoyancy were modeled using the Boussinesq approximation. Fig.3 Total Temperature Distribution</w:t>
      </w:r>
    </w:p>
    <w:p>
      <w:pPr>
        <w:pStyle w:val="BodyText"/>
        <w:spacing w:before="33"/>
        <w:ind w:left="0"/>
        <w:jc w:val="left"/>
      </w:pPr>
      <w:r>
        <w:rPr/>
        <w:drawing>
          <wp:anchor distT="0" distB="0" distL="0" distR="0" allowOverlap="1" layoutInCell="1" locked="0" behindDoc="1" simplePos="0" relativeHeight="487588864">
            <wp:simplePos x="0" y="0"/>
            <wp:positionH relativeFrom="page">
              <wp:posOffset>3893184</wp:posOffset>
            </wp:positionH>
            <wp:positionV relativeFrom="paragraph">
              <wp:posOffset>182613</wp:posOffset>
            </wp:positionV>
            <wp:extent cx="3166177" cy="210769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12" cstate="print"/>
                    <a:stretch>
                      <a:fillRect/>
                    </a:stretch>
                  </pic:blipFill>
                  <pic:spPr>
                    <a:xfrm>
                      <a:off x="0" y="0"/>
                      <a:ext cx="3166177" cy="2107692"/>
                    </a:xfrm>
                    <a:prstGeom prst="rect">
                      <a:avLst/>
                    </a:prstGeom>
                  </pic:spPr>
                </pic:pic>
              </a:graphicData>
            </a:graphic>
          </wp:anchor>
        </w:drawing>
      </w:r>
    </w:p>
    <w:p>
      <w:pPr>
        <w:pStyle w:val="BodyText"/>
        <w:ind w:left="0"/>
        <w:jc w:val="left"/>
      </w:pPr>
    </w:p>
    <w:p>
      <w:pPr>
        <w:pStyle w:val="BodyText"/>
        <w:spacing w:before="44"/>
        <w:ind w:left="0"/>
        <w:jc w:val="left"/>
      </w:pPr>
    </w:p>
    <w:p>
      <w:pPr>
        <w:spacing w:before="0"/>
        <w:ind w:left="669" w:right="4" w:firstLine="0"/>
        <w:jc w:val="center"/>
        <w:rPr>
          <w:b/>
          <w:sz w:val="20"/>
        </w:rPr>
      </w:pPr>
      <w:r>
        <w:rPr>
          <w:b/>
          <w:sz w:val="20"/>
        </w:rPr>
        <w:t>Fig.3</w:t>
      </w:r>
      <w:r>
        <w:rPr>
          <w:b/>
          <w:spacing w:val="-6"/>
          <w:sz w:val="20"/>
        </w:rPr>
        <w:t> </w:t>
      </w:r>
      <w:r>
        <w:rPr>
          <w:b/>
          <w:sz w:val="20"/>
        </w:rPr>
        <w:t>Total</w:t>
      </w:r>
      <w:r>
        <w:rPr>
          <w:b/>
          <w:spacing w:val="-7"/>
          <w:sz w:val="20"/>
        </w:rPr>
        <w:t> </w:t>
      </w:r>
      <w:r>
        <w:rPr>
          <w:b/>
          <w:sz w:val="20"/>
        </w:rPr>
        <w:t>Temperature</w:t>
      </w:r>
      <w:r>
        <w:rPr>
          <w:b/>
          <w:spacing w:val="-6"/>
          <w:sz w:val="20"/>
        </w:rPr>
        <w:t> </w:t>
      </w:r>
      <w:r>
        <w:rPr>
          <w:b/>
          <w:spacing w:val="-2"/>
          <w:sz w:val="20"/>
        </w:rPr>
        <w:t>Distribution</w:t>
      </w:r>
    </w:p>
    <w:p>
      <w:pPr>
        <w:pStyle w:val="ListParagraph"/>
        <w:numPr>
          <w:ilvl w:val="0"/>
          <w:numId w:val="2"/>
        </w:numPr>
        <w:tabs>
          <w:tab w:pos="449" w:val="left" w:leader="none"/>
        </w:tabs>
        <w:spacing w:line="240" w:lineRule="auto" w:before="135" w:after="0"/>
        <w:ind w:left="449" w:right="0" w:hanging="320"/>
        <w:jc w:val="left"/>
        <w:rPr>
          <w:b/>
          <w:sz w:val="20"/>
        </w:rPr>
      </w:pPr>
      <w:r>
        <w:rPr>
          <w:b/>
          <w:sz w:val="20"/>
        </w:rPr>
        <w:t>Solver</w:t>
      </w:r>
      <w:r>
        <w:rPr>
          <w:b/>
          <w:spacing w:val="-5"/>
          <w:sz w:val="20"/>
        </w:rPr>
        <w:t> </w:t>
      </w:r>
      <w:r>
        <w:rPr>
          <w:b/>
          <w:sz w:val="20"/>
        </w:rPr>
        <w:t>Settings</w:t>
      </w:r>
      <w:r>
        <w:rPr>
          <w:b/>
          <w:spacing w:val="-6"/>
          <w:sz w:val="20"/>
        </w:rPr>
        <w:t> </w:t>
      </w:r>
      <w:r>
        <w:rPr>
          <w:b/>
          <w:sz w:val="20"/>
        </w:rPr>
        <w:t>and</w:t>
      </w:r>
      <w:r>
        <w:rPr>
          <w:b/>
          <w:spacing w:val="-6"/>
          <w:sz w:val="20"/>
        </w:rPr>
        <w:t> </w:t>
      </w:r>
      <w:r>
        <w:rPr>
          <w:b/>
          <w:spacing w:val="-2"/>
          <w:sz w:val="20"/>
        </w:rPr>
        <w:t>Simulation</w:t>
      </w:r>
    </w:p>
    <w:p>
      <w:pPr>
        <w:pStyle w:val="BodyText"/>
        <w:spacing w:line="276" w:lineRule="auto" w:before="134"/>
        <w:ind w:left="129" w:right="179" w:firstLine="720"/>
      </w:pPr>
      <w:r>
        <w:rPr/>
        <w:t>The simulation was carried out using a CFD solver such as ANSYS Fluent or OpenFOAM. The steady-state Navier-Stokes and energy equations were solved using the finite volume method. Suitable turbulence models (like k-ε or k-ω SST) were selected based on flow conditions. The SIMPLE algorithm handled pressure-velocity coupling, and second-order schemes ensured numerical stability. Convergence was confirmed when residuals reached acceptable thresholds. Fig.4 Heat Flux in X-Direction[15.]</w:t>
      </w:r>
    </w:p>
    <w:p>
      <w:pPr>
        <w:pStyle w:val="BodyText"/>
        <w:spacing w:before="1"/>
        <w:ind w:left="0"/>
        <w:jc w:val="left"/>
        <w:rPr>
          <w:sz w:val="6"/>
        </w:rPr>
      </w:pPr>
      <w:r>
        <w:rPr>
          <w:sz w:val="6"/>
        </w:rPr>
        <w:drawing>
          <wp:anchor distT="0" distB="0" distL="0" distR="0" allowOverlap="1" layoutInCell="1" locked="0" behindDoc="1" simplePos="0" relativeHeight="487589376">
            <wp:simplePos x="0" y="0"/>
            <wp:positionH relativeFrom="page">
              <wp:posOffset>3947795</wp:posOffset>
            </wp:positionH>
            <wp:positionV relativeFrom="paragraph">
              <wp:posOffset>59804</wp:posOffset>
            </wp:positionV>
            <wp:extent cx="3168039" cy="1997964"/>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3" cstate="print"/>
                    <a:stretch>
                      <a:fillRect/>
                    </a:stretch>
                  </pic:blipFill>
                  <pic:spPr>
                    <a:xfrm>
                      <a:off x="0" y="0"/>
                      <a:ext cx="3168039" cy="1997964"/>
                    </a:xfrm>
                    <a:prstGeom prst="rect">
                      <a:avLst/>
                    </a:prstGeom>
                  </pic:spPr>
                </pic:pic>
              </a:graphicData>
            </a:graphic>
          </wp:anchor>
        </w:drawing>
      </w:r>
    </w:p>
    <w:p>
      <w:pPr>
        <w:pStyle w:val="BodyText"/>
        <w:ind w:left="0"/>
        <w:jc w:val="left"/>
      </w:pPr>
    </w:p>
    <w:p>
      <w:pPr>
        <w:pStyle w:val="BodyText"/>
        <w:spacing w:before="45"/>
        <w:ind w:left="0"/>
        <w:jc w:val="left"/>
      </w:pPr>
    </w:p>
    <w:p>
      <w:pPr>
        <w:spacing w:before="0"/>
        <w:ind w:left="669" w:right="0" w:firstLine="0"/>
        <w:jc w:val="center"/>
        <w:rPr>
          <w:b/>
          <w:sz w:val="20"/>
        </w:rPr>
      </w:pPr>
      <w:r>
        <w:rPr>
          <w:b/>
          <w:sz w:val="20"/>
        </w:rPr>
        <w:t>Fig.4</w:t>
      </w:r>
      <w:r>
        <w:rPr>
          <w:b/>
          <w:spacing w:val="-3"/>
          <w:sz w:val="20"/>
        </w:rPr>
        <w:t> </w:t>
      </w:r>
      <w:r>
        <w:rPr>
          <w:b/>
          <w:sz w:val="20"/>
        </w:rPr>
        <w:t>Heat</w:t>
      </w:r>
      <w:r>
        <w:rPr>
          <w:b/>
          <w:spacing w:val="-4"/>
          <w:sz w:val="20"/>
        </w:rPr>
        <w:t> </w:t>
      </w:r>
      <w:r>
        <w:rPr>
          <w:b/>
          <w:sz w:val="20"/>
        </w:rPr>
        <w:t>Flux</w:t>
      </w:r>
      <w:r>
        <w:rPr>
          <w:b/>
          <w:spacing w:val="-3"/>
          <w:sz w:val="20"/>
        </w:rPr>
        <w:t> </w:t>
      </w:r>
      <w:r>
        <w:rPr>
          <w:b/>
          <w:sz w:val="20"/>
        </w:rPr>
        <w:t>in</w:t>
      </w:r>
      <w:r>
        <w:rPr>
          <w:b/>
          <w:spacing w:val="-5"/>
          <w:sz w:val="20"/>
        </w:rPr>
        <w:t> </w:t>
      </w:r>
      <w:r>
        <w:rPr>
          <w:b/>
          <w:sz w:val="20"/>
        </w:rPr>
        <w:t>X-</w:t>
      </w:r>
      <w:r>
        <w:rPr>
          <w:b/>
          <w:spacing w:val="-2"/>
          <w:sz w:val="20"/>
        </w:rPr>
        <w:t>Direction</w:t>
      </w:r>
    </w:p>
    <w:p>
      <w:pPr>
        <w:pStyle w:val="ListParagraph"/>
        <w:numPr>
          <w:ilvl w:val="0"/>
          <w:numId w:val="2"/>
        </w:numPr>
        <w:tabs>
          <w:tab w:pos="372" w:val="left" w:leader="none"/>
        </w:tabs>
        <w:spacing w:line="240" w:lineRule="auto" w:before="133" w:after="0"/>
        <w:ind w:left="372" w:right="0" w:hanging="243"/>
        <w:jc w:val="left"/>
        <w:rPr>
          <w:b/>
          <w:sz w:val="20"/>
        </w:rPr>
      </w:pPr>
      <w:r>
        <w:rPr>
          <w:b/>
          <w:sz w:val="20"/>
        </w:rPr>
        <w:t>Post-Processing</w:t>
      </w:r>
      <w:r>
        <w:rPr>
          <w:b/>
          <w:spacing w:val="-8"/>
          <w:sz w:val="20"/>
        </w:rPr>
        <w:t> </w:t>
      </w:r>
      <w:r>
        <w:rPr>
          <w:b/>
          <w:sz w:val="20"/>
        </w:rPr>
        <w:t>and</w:t>
      </w:r>
      <w:r>
        <w:rPr>
          <w:b/>
          <w:spacing w:val="-8"/>
          <w:sz w:val="20"/>
        </w:rPr>
        <w:t> </w:t>
      </w:r>
      <w:r>
        <w:rPr>
          <w:b/>
          <w:spacing w:val="-2"/>
          <w:sz w:val="20"/>
        </w:rPr>
        <w:t>Analysis</w:t>
      </w:r>
    </w:p>
    <w:p>
      <w:pPr>
        <w:pStyle w:val="ListParagraph"/>
        <w:spacing w:after="0" w:line="240" w:lineRule="auto"/>
        <w:jc w:val="left"/>
        <w:rPr>
          <w:b/>
          <w:sz w:val="20"/>
        </w:rPr>
        <w:sectPr>
          <w:pgSz w:w="11910" w:h="16840"/>
          <w:pgMar w:top="1360" w:bottom="280" w:left="566" w:right="566"/>
          <w:cols w:num="2" w:equalWidth="0">
            <w:col w:w="5249" w:space="217"/>
            <w:col w:w="5312"/>
          </w:cols>
        </w:sectPr>
      </w:pPr>
    </w:p>
    <w:p>
      <w:pPr>
        <w:pStyle w:val="BodyText"/>
        <w:spacing w:line="276" w:lineRule="auto" w:before="62"/>
        <w:ind w:right="38" w:firstLine="720"/>
      </w:pPr>
      <w:r>
        <w:rPr/>
        <w:t>Simulation</w:t>
      </w:r>
      <w:r>
        <w:rPr>
          <w:spacing w:val="-13"/>
        </w:rPr>
        <w:t> </w:t>
      </w:r>
      <w:r>
        <w:rPr/>
        <w:t>results</w:t>
      </w:r>
      <w:r>
        <w:rPr>
          <w:spacing w:val="-12"/>
        </w:rPr>
        <w:t> </w:t>
      </w:r>
      <w:r>
        <w:rPr/>
        <w:t>were</w:t>
      </w:r>
      <w:r>
        <w:rPr>
          <w:spacing w:val="-13"/>
        </w:rPr>
        <w:t> </w:t>
      </w:r>
      <w:r>
        <w:rPr/>
        <w:t>visualized</w:t>
      </w:r>
      <w:r>
        <w:rPr>
          <w:spacing w:val="-12"/>
        </w:rPr>
        <w:t> </w:t>
      </w:r>
      <w:r>
        <w:rPr/>
        <w:t>and</w:t>
      </w:r>
      <w:r>
        <w:rPr>
          <w:spacing w:val="-13"/>
        </w:rPr>
        <w:t> </w:t>
      </w:r>
      <w:r>
        <w:rPr/>
        <w:t>analyzed</w:t>
      </w:r>
      <w:r>
        <w:rPr>
          <w:spacing w:val="-12"/>
        </w:rPr>
        <w:t> </w:t>
      </w:r>
      <w:r>
        <w:rPr/>
        <w:t>using temperature contours, velocity vectors, and heat flux lines. Important parameters such as Nusselt number, temperature gradient, and velocity distribution were extracted to interpret the convective heat transfer behavior. Comparisons between different</w:t>
      </w:r>
      <w:r>
        <w:rPr>
          <w:spacing w:val="-12"/>
        </w:rPr>
        <w:t> </w:t>
      </w:r>
      <w:r>
        <w:rPr/>
        <w:t>conditions</w:t>
      </w:r>
      <w:r>
        <w:rPr>
          <w:spacing w:val="-11"/>
        </w:rPr>
        <w:t> </w:t>
      </w:r>
      <w:r>
        <w:rPr/>
        <w:t>provided</w:t>
      </w:r>
      <w:r>
        <w:rPr>
          <w:spacing w:val="-9"/>
        </w:rPr>
        <w:t> </w:t>
      </w:r>
      <w:r>
        <w:rPr/>
        <w:t>insights</w:t>
      </w:r>
      <w:r>
        <w:rPr>
          <w:spacing w:val="-12"/>
        </w:rPr>
        <w:t> </w:t>
      </w:r>
      <w:r>
        <w:rPr/>
        <w:t>into</w:t>
      </w:r>
      <w:r>
        <w:rPr>
          <w:spacing w:val="-10"/>
        </w:rPr>
        <w:t> </w:t>
      </w:r>
      <w:r>
        <w:rPr/>
        <w:t>the</w:t>
      </w:r>
      <w:r>
        <w:rPr>
          <w:spacing w:val="-10"/>
        </w:rPr>
        <w:t> </w:t>
      </w:r>
      <w:r>
        <w:rPr/>
        <w:t>effect</w:t>
      </w:r>
      <w:r>
        <w:rPr>
          <w:spacing w:val="-12"/>
        </w:rPr>
        <w:t> </w:t>
      </w:r>
      <w:r>
        <w:rPr/>
        <w:t>of</w:t>
      </w:r>
      <w:r>
        <w:rPr>
          <w:spacing w:val="-12"/>
        </w:rPr>
        <w:t> </w:t>
      </w:r>
      <w:r>
        <w:rPr/>
        <w:t>varying flow and thermal parameters on system performance. Fig.5 Velocity Stream Line</w:t>
      </w:r>
    </w:p>
    <w:p>
      <w:pPr>
        <w:pStyle w:val="BodyText"/>
        <w:spacing w:before="9"/>
        <w:ind w:left="0"/>
        <w:jc w:val="left"/>
        <w:rPr>
          <w:sz w:val="17"/>
        </w:rPr>
      </w:pPr>
      <w:r>
        <w:rPr>
          <w:sz w:val="17"/>
        </w:rPr>
        <w:drawing>
          <wp:anchor distT="0" distB="0" distL="0" distR="0" allowOverlap="1" layoutInCell="1" locked="0" behindDoc="1" simplePos="0" relativeHeight="487589888">
            <wp:simplePos x="0" y="0"/>
            <wp:positionH relativeFrom="page">
              <wp:posOffset>422275</wp:posOffset>
            </wp:positionH>
            <wp:positionV relativeFrom="paragraph">
              <wp:posOffset>145148</wp:posOffset>
            </wp:positionV>
            <wp:extent cx="3144349" cy="2369439"/>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4" cstate="print"/>
                    <a:stretch>
                      <a:fillRect/>
                    </a:stretch>
                  </pic:blipFill>
                  <pic:spPr>
                    <a:xfrm>
                      <a:off x="0" y="0"/>
                      <a:ext cx="3144349" cy="2369439"/>
                    </a:xfrm>
                    <a:prstGeom prst="rect">
                      <a:avLst/>
                    </a:prstGeom>
                  </pic:spPr>
                </pic:pic>
              </a:graphicData>
            </a:graphic>
          </wp:anchor>
        </w:drawing>
      </w:r>
    </w:p>
    <w:p>
      <w:pPr>
        <w:spacing w:before="151"/>
        <w:ind w:left="1925" w:right="0" w:firstLine="0"/>
        <w:jc w:val="left"/>
        <w:rPr>
          <w:b/>
          <w:sz w:val="20"/>
        </w:rPr>
      </w:pPr>
      <w:r>
        <w:rPr>
          <w:b/>
          <w:sz w:val="20"/>
        </w:rPr>
        <w:t>Fig.5</w:t>
      </w:r>
      <w:r>
        <w:rPr>
          <w:b/>
          <w:spacing w:val="-4"/>
          <w:sz w:val="20"/>
        </w:rPr>
        <w:t> </w:t>
      </w:r>
      <w:r>
        <w:rPr>
          <w:b/>
          <w:sz w:val="20"/>
        </w:rPr>
        <w:t>Velocity</w:t>
      </w:r>
      <w:r>
        <w:rPr>
          <w:b/>
          <w:spacing w:val="-6"/>
          <w:sz w:val="20"/>
        </w:rPr>
        <w:t> </w:t>
      </w:r>
      <w:r>
        <w:rPr>
          <w:b/>
          <w:sz w:val="20"/>
        </w:rPr>
        <w:t>Stream</w:t>
      </w:r>
      <w:r>
        <w:rPr>
          <w:b/>
          <w:spacing w:val="-6"/>
          <w:sz w:val="20"/>
        </w:rPr>
        <w:t> </w:t>
      </w:r>
      <w:r>
        <w:rPr>
          <w:b/>
          <w:spacing w:val="-4"/>
          <w:sz w:val="20"/>
        </w:rPr>
        <w:t>Line</w:t>
      </w:r>
    </w:p>
    <w:p>
      <w:pPr>
        <w:pStyle w:val="Heading1"/>
        <w:numPr>
          <w:ilvl w:val="0"/>
          <w:numId w:val="1"/>
        </w:numPr>
        <w:tabs>
          <w:tab w:pos="843" w:val="left" w:leader="none"/>
        </w:tabs>
        <w:spacing w:line="240" w:lineRule="auto" w:before="134" w:after="0"/>
        <w:ind w:left="843" w:right="0" w:hanging="634"/>
        <w:jc w:val="left"/>
      </w:pPr>
      <w:r>
        <w:rPr/>
        <w:t>PROBLEM</w:t>
      </w:r>
      <w:r>
        <w:rPr>
          <w:spacing w:val="-12"/>
        </w:rPr>
        <w:t> </w:t>
      </w:r>
      <w:r>
        <w:rPr>
          <w:spacing w:val="-2"/>
        </w:rPr>
        <w:t>DESCRIPTION</w:t>
      </w:r>
    </w:p>
    <w:p>
      <w:pPr>
        <w:pStyle w:val="BodyText"/>
        <w:spacing w:before="133"/>
        <w:ind w:right="39"/>
      </w:pPr>
      <w:r>
        <w:rPr/>
        <w:t>This study aims to analyze steady-state 3-dimensional convective heat transfer over a localized heat source within a fluid medium, addressing the challenge of optimizing heat dissipation in various engineering applications such as electronics cooling, heat exchangers, and industrial systems. The focus is on understanding how the heat source interacts with the surrounding fluid, considering factors like heat flux, fluid properties (thermal conductivity, viscosity), and enclosure geometry. Using Computational Fluid Dynamics (CFD), the study will investigate the influence of these parameters on temperature distribution, flow behavior, and overall heat transfer efficiency, providing insights to improve thermal management strategies for systems where efficient heat removal is essential for performance.</w:t>
      </w:r>
    </w:p>
    <w:p>
      <w:pPr>
        <w:pStyle w:val="Heading1"/>
        <w:numPr>
          <w:ilvl w:val="0"/>
          <w:numId w:val="1"/>
        </w:numPr>
        <w:tabs>
          <w:tab w:pos="751" w:val="left" w:leader="none"/>
        </w:tabs>
        <w:spacing w:line="240" w:lineRule="auto" w:before="102" w:after="0"/>
        <w:ind w:left="751" w:right="0" w:hanging="554"/>
        <w:jc w:val="left"/>
      </w:pPr>
      <w:r>
        <w:rPr/>
        <w:t>EXISTING</w:t>
      </w:r>
      <w:r>
        <w:rPr>
          <w:spacing w:val="-7"/>
        </w:rPr>
        <w:t> </w:t>
      </w:r>
      <w:r>
        <w:rPr/>
        <w:t>SOLUTION</w:t>
      </w:r>
      <w:r>
        <w:rPr>
          <w:spacing w:val="-6"/>
        </w:rPr>
        <w:t> </w:t>
      </w:r>
      <w:r>
        <w:rPr/>
        <w:t>TO</w:t>
      </w:r>
      <w:r>
        <w:rPr>
          <w:spacing w:val="-5"/>
        </w:rPr>
        <w:t> </w:t>
      </w:r>
      <w:r>
        <w:rPr/>
        <w:t>THE</w:t>
      </w:r>
      <w:r>
        <w:rPr>
          <w:spacing w:val="-8"/>
        </w:rPr>
        <w:t> </w:t>
      </w:r>
      <w:r>
        <w:rPr>
          <w:spacing w:val="-2"/>
        </w:rPr>
        <w:t>PROBLEM</w:t>
      </w:r>
    </w:p>
    <w:p>
      <w:pPr>
        <w:pStyle w:val="ListParagraph"/>
        <w:numPr>
          <w:ilvl w:val="1"/>
          <w:numId w:val="1"/>
        </w:numPr>
        <w:tabs>
          <w:tab w:pos="498" w:val="left" w:leader="none"/>
        </w:tabs>
        <w:spacing w:line="276" w:lineRule="auto" w:before="135" w:after="0"/>
        <w:ind w:left="211" w:right="44" w:firstLine="0"/>
        <w:jc w:val="left"/>
        <w:rPr>
          <w:b/>
          <w:i/>
          <w:sz w:val="20"/>
        </w:rPr>
      </w:pPr>
      <w:r>
        <w:rPr>
          <w:b/>
          <w:i/>
          <w:sz w:val="20"/>
        </w:rPr>
        <w:t>Numerical</w:t>
      </w:r>
      <w:r>
        <w:rPr>
          <w:b/>
          <w:i/>
          <w:spacing w:val="34"/>
          <w:sz w:val="20"/>
        </w:rPr>
        <w:t> </w:t>
      </w:r>
      <w:r>
        <w:rPr>
          <w:b/>
          <w:i/>
          <w:sz w:val="20"/>
        </w:rPr>
        <w:t>Study</w:t>
      </w:r>
      <w:r>
        <w:rPr>
          <w:b/>
          <w:i/>
          <w:spacing w:val="35"/>
          <w:sz w:val="20"/>
        </w:rPr>
        <w:t> </w:t>
      </w:r>
      <w:r>
        <w:rPr>
          <w:b/>
          <w:i/>
          <w:sz w:val="20"/>
        </w:rPr>
        <w:t>of</w:t>
      </w:r>
      <w:r>
        <w:rPr>
          <w:b/>
          <w:i/>
          <w:spacing w:val="35"/>
          <w:sz w:val="20"/>
        </w:rPr>
        <w:t> </w:t>
      </w:r>
      <w:r>
        <w:rPr>
          <w:b/>
          <w:i/>
          <w:sz w:val="20"/>
        </w:rPr>
        <w:t>Forced</w:t>
      </w:r>
      <w:r>
        <w:rPr>
          <w:b/>
          <w:i/>
          <w:spacing w:val="36"/>
          <w:sz w:val="20"/>
        </w:rPr>
        <w:t> </w:t>
      </w:r>
      <w:r>
        <w:rPr>
          <w:b/>
          <w:i/>
          <w:sz w:val="20"/>
        </w:rPr>
        <w:t>Convection</w:t>
      </w:r>
      <w:r>
        <w:rPr>
          <w:b/>
          <w:i/>
          <w:spacing w:val="34"/>
          <w:sz w:val="20"/>
        </w:rPr>
        <w:t> </w:t>
      </w:r>
      <w:r>
        <w:rPr>
          <w:b/>
          <w:i/>
          <w:sz w:val="20"/>
        </w:rPr>
        <w:t>Heat</w:t>
      </w:r>
      <w:r>
        <w:rPr>
          <w:b/>
          <w:i/>
          <w:spacing w:val="34"/>
          <w:sz w:val="20"/>
        </w:rPr>
        <w:t> </w:t>
      </w:r>
      <w:r>
        <w:rPr>
          <w:b/>
          <w:i/>
          <w:sz w:val="20"/>
        </w:rPr>
        <w:t>Transfer over a Heated Plate.</w:t>
      </w:r>
    </w:p>
    <w:p>
      <w:pPr>
        <w:pStyle w:val="ListParagraph"/>
        <w:numPr>
          <w:ilvl w:val="1"/>
          <w:numId w:val="1"/>
        </w:numPr>
        <w:tabs>
          <w:tab w:pos="512" w:val="left" w:leader="none"/>
        </w:tabs>
        <w:spacing w:line="276" w:lineRule="auto" w:before="100" w:after="0"/>
        <w:ind w:left="211" w:right="40" w:firstLine="0"/>
        <w:jc w:val="left"/>
        <w:rPr>
          <w:b/>
          <w:i/>
          <w:sz w:val="20"/>
        </w:rPr>
      </w:pPr>
      <w:r>
        <w:rPr>
          <w:b/>
          <w:i/>
          <w:sz w:val="20"/>
        </w:rPr>
        <w:t>Three-Dimensional</w:t>
      </w:r>
      <w:r>
        <w:rPr>
          <w:b/>
          <w:i/>
          <w:spacing w:val="40"/>
          <w:sz w:val="20"/>
        </w:rPr>
        <w:t> </w:t>
      </w:r>
      <w:r>
        <w:rPr>
          <w:b/>
          <w:i/>
          <w:sz w:val="20"/>
        </w:rPr>
        <w:t>Numerical</w:t>
      </w:r>
      <w:r>
        <w:rPr>
          <w:b/>
          <w:i/>
          <w:spacing w:val="40"/>
          <w:sz w:val="20"/>
        </w:rPr>
        <w:t> </w:t>
      </w:r>
      <w:r>
        <w:rPr>
          <w:b/>
          <w:i/>
          <w:sz w:val="20"/>
        </w:rPr>
        <w:t>Simulation</w:t>
      </w:r>
      <w:r>
        <w:rPr>
          <w:b/>
          <w:i/>
          <w:spacing w:val="40"/>
          <w:sz w:val="20"/>
        </w:rPr>
        <w:t> </w:t>
      </w:r>
      <w:r>
        <w:rPr>
          <w:b/>
          <w:i/>
          <w:sz w:val="20"/>
        </w:rPr>
        <w:t>of</w:t>
      </w:r>
      <w:r>
        <w:rPr>
          <w:b/>
          <w:i/>
          <w:spacing w:val="40"/>
          <w:sz w:val="20"/>
        </w:rPr>
        <w:t> </w:t>
      </w:r>
      <w:r>
        <w:rPr>
          <w:b/>
          <w:i/>
          <w:sz w:val="20"/>
        </w:rPr>
        <w:t>Natural Convection over a Heated Cylinder.</w:t>
      </w:r>
    </w:p>
    <w:p>
      <w:pPr>
        <w:pStyle w:val="ListParagraph"/>
        <w:numPr>
          <w:ilvl w:val="1"/>
          <w:numId w:val="1"/>
        </w:numPr>
        <w:tabs>
          <w:tab w:pos="483" w:val="left" w:leader="none"/>
        </w:tabs>
        <w:spacing w:line="276" w:lineRule="auto" w:before="100" w:after="0"/>
        <w:ind w:left="211" w:right="42" w:firstLine="0"/>
        <w:jc w:val="left"/>
        <w:rPr>
          <w:b/>
          <w:i/>
          <w:sz w:val="20"/>
        </w:rPr>
      </w:pPr>
      <w:r>
        <w:rPr>
          <w:b/>
          <w:i/>
          <w:sz w:val="20"/>
        </w:rPr>
        <w:t>Heat</w:t>
      </w:r>
      <w:r>
        <w:rPr>
          <w:b/>
          <w:i/>
          <w:spacing w:val="-11"/>
          <w:sz w:val="20"/>
        </w:rPr>
        <w:t> </w:t>
      </w:r>
      <w:r>
        <w:rPr>
          <w:b/>
          <w:i/>
          <w:sz w:val="20"/>
        </w:rPr>
        <w:t>Transfer</w:t>
      </w:r>
      <w:r>
        <w:rPr>
          <w:b/>
          <w:i/>
          <w:spacing w:val="-10"/>
          <w:sz w:val="20"/>
        </w:rPr>
        <w:t> </w:t>
      </w:r>
      <w:r>
        <w:rPr>
          <w:b/>
          <w:i/>
          <w:sz w:val="20"/>
        </w:rPr>
        <w:t>Enhancement</w:t>
      </w:r>
      <w:r>
        <w:rPr>
          <w:b/>
          <w:i/>
          <w:spacing w:val="-11"/>
          <w:sz w:val="20"/>
        </w:rPr>
        <w:t> </w:t>
      </w:r>
      <w:r>
        <w:rPr>
          <w:b/>
          <w:i/>
          <w:sz w:val="20"/>
        </w:rPr>
        <w:t>Using</w:t>
      </w:r>
      <w:r>
        <w:rPr>
          <w:b/>
          <w:i/>
          <w:spacing w:val="-10"/>
          <w:sz w:val="20"/>
        </w:rPr>
        <w:t> </w:t>
      </w:r>
      <w:r>
        <w:rPr>
          <w:b/>
          <w:i/>
          <w:sz w:val="20"/>
        </w:rPr>
        <w:t>Nanofluids</w:t>
      </w:r>
      <w:r>
        <w:rPr>
          <w:b/>
          <w:i/>
          <w:spacing w:val="-11"/>
          <w:sz w:val="20"/>
        </w:rPr>
        <w:t> </w:t>
      </w:r>
      <w:r>
        <w:rPr>
          <w:b/>
          <w:i/>
          <w:sz w:val="20"/>
        </w:rPr>
        <w:t>in</w:t>
      </w:r>
      <w:r>
        <w:rPr>
          <w:b/>
          <w:i/>
          <w:spacing w:val="-11"/>
          <w:sz w:val="20"/>
        </w:rPr>
        <w:t> </w:t>
      </w:r>
      <w:r>
        <w:rPr>
          <w:b/>
          <w:i/>
          <w:sz w:val="20"/>
        </w:rPr>
        <w:t>Forced </w:t>
      </w:r>
      <w:r>
        <w:rPr>
          <w:b/>
          <w:i/>
          <w:spacing w:val="-2"/>
          <w:sz w:val="20"/>
        </w:rPr>
        <w:t>Convection.</w:t>
      </w:r>
    </w:p>
    <w:p>
      <w:pPr>
        <w:pStyle w:val="Heading1"/>
        <w:ind w:firstLine="0"/>
      </w:pPr>
      <w:r>
        <w:rPr>
          <w:spacing w:val="-2"/>
        </w:rPr>
        <w:t>COMPONENTS</w:t>
      </w:r>
    </w:p>
    <w:p>
      <w:pPr>
        <w:pStyle w:val="ListParagraph"/>
        <w:numPr>
          <w:ilvl w:val="0"/>
          <w:numId w:val="3"/>
        </w:numPr>
        <w:tabs>
          <w:tab w:pos="442" w:val="left" w:leader="none"/>
        </w:tabs>
        <w:spacing w:line="240" w:lineRule="auto" w:before="135" w:after="0"/>
        <w:ind w:left="442" w:right="0" w:hanging="231"/>
        <w:jc w:val="left"/>
        <w:rPr>
          <w:b/>
          <w:i/>
          <w:sz w:val="20"/>
        </w:rPr>
      </w:pPr>
      <w:r>
        <w:rPr>
          <w:b/>
          <w:i/>
          <w:sz w:val="20"/>
        </w:rPr>
        <w:t>Computational</w:t>
      </w:r>
      <w:r>
        <w:rPr>
          <w:b/>
          <w:i/>
          <w:spacing w:val="-9"/>
          <w:sz w:val="20"/>
        </w:rPr>
        <w:t> </w:t>
      </w:r>
      <w:r>
        <w:rPr>
          <w:b/>
          <w:i/>
          <w:sz w:val="20"/>
        </w:rPr>
        <w:t>Fluid</w:t>
      </w:r>
      <w:r>
        <w:rPr>
          <w:b/>
          <w:i/>
          <w:spacing w:val="-7"/>
          <w:sz w:val="20"/>
        </w:rPr>
        <w:t> </w:t>
      </w:r>
      <w:r>
        <w:rPr>
          <w:b/>
          <w:i/>
          <w:sz w:val="20"/>
        </w:rPr>
        <w:t>Dynamics</w:t>
      </w:r>
      <w:r>
        <w:rPr>
          <w:b/>
          <w:i/>
          <w:spacing w:val="-8"/>
          <w:sz w:val="20"/>
        </w:rPr>
        <w:t> </w:t>
      </w:r>
      <w:r>
        <w:rPr>
          <w:b/>
          <w:i/>
          <w:sz w:val="20"/>
        </w:rPr>
        <w:t>(CFD</w:t>
      </w:r>
      <w:r>
        <w:rPr>
          <w:b/>
          <w:i/>
          <w:spacing w:val="-7"/>
          <w:sz w:val="20"/>
        </w:rPr>
        <w:t> </w:t>
      </w:r>
      <w:r>
        <w:rPr>
          <w:b/>
          <w:i/>
          <w:spacing w:val="-2"/>
          <w:sz w:val="20"/>
        </w:rPr>
        <w:t>Software)</w:t>
      </w:r>
    </w:p>
    <w:p>
      <w:pPr>
        <w:pStyle w:val="ListParagraph"/>
        <w:numPr>
          <w:ilvl w:val="0"/>
          <w:numId w:val="3"/>
        </w:numPr>
        <w:tabs>
          <w:tab w:pos="443" w:val="left" w:leader="none"/>
        </w:tabs>
        <w:spacing w:line="240" w:lineRule="auto" w:before="135" w:after="0"/>
        <w:ind w:left="443" w:right="0" w:hanging="232"/>
        <w:jc w:val="left"/>
        <w:rPr>
          <w:b/>
          <w:i/>
          <w:sz w:val="20"/>
        </w:rPr>
      </w:pPr>
      <w:r>
        <w:rPr>
          <w:b/>
          <w:i/>
          <w:sz w:val="20"/>
        </w:rPr>
        <w:t>Geometry</w:t>
      </w:r>
      <w:r>
        <w:rPr>
          <w:b/>
          <w:i/>
          <w:spacing w:val="-8"/>
          <w:sz w:val="20"/>
        </w:rPr>
        <w:t> </w:t>
      </w:r>
      <w:r>
        <w:rPr>
          <w:b/>
          <w:i/>
          <w:sz w:val="20"/>
        </w:rPr>
        <w:t>Modeling</w:t>
      </w:r>
      <w:r>
        <w:rPr>
          <w:b/>
          <w:i/>
          <w:spacing w:val="-7"/>
          <w:sz w:val="20"/>
        </w:rPr>
        <w:t> </w:t>
      </w:r>
      <w:r>
        <w:rPr>
          <w:b/>
          <w:i/>
          <w:sz w:val="20"/>
        </w:rPr>
        <w:t>Software:</w:t>
      </w:r>
      <w:r>
        <w:rPr>
          <w:b/>
          <w:i/>
          <w:spacing w:val="-6"/>
          <w:sz w:val="20"/>
        </w:rPr>
        <w:t> </w:t>
      </w:r>
      <w:r>
        <w:rPr>
          <w:b/>
          <w:i/>
          <w:sz w:val="20"/>
        </w:rPr>
        <w:t>ANSYS</w:t>
      </w:r>
      <w:r>
        <w:rPr>
          <w:b/>
          <w:i/>
          <w:spacing w:val="-6"/>
          <w:sz w:val="20"/>
        </w:rPr>
        <w:t> </w:t>
      </w:r>
      <w:r>
        <w:rPr>
          <w:b/>
          <w:i/>
          <w:sz w:val="20"/>
        </w:rPr>
        <w:t>Design</w:t>
      </w:r>
      <w:r>
        <w:rPr>
          <w:b/>
          <w:i/>
          <w:spacing w:val="-4"/>
          <w:sz w:val="20"/>
        </w:rPr>
        <w:t> </w:t>
      </w:r>
      <w:r>
        <w:rPr>
          <w:b/>
          <w:i/>
          <w:spacing w:val="-2"/>
          <w:sz w:val="20"/>
        </w:rPr>
        <w:t>Modeler</w:t>
      </w:r>
    </w:p>
    <w:p>
      <w:pPr>
        <w:pStyle w:val="ListParagraph"/>
        <w:numPr>
          <w:ilvl w:val="0"/>
          <w:numId w:val="3"/>
        </w:numPr>
        <w:tabs>
          <w:tab w:pos="443" w:val="left" w:leader="none"/>
        </w:tabs>
        <w:spacing w:line="240" w:lineRule="auto" w:before="132" w:after="0"/>
        <w:ind w:left="443" w:right="0" w:hanging="232"/>
        <w:jc w:val="left"/>
        <w:rPr>
          <w:b/>
          <w:i/>
          <w:sz w:val="20"/>
        </w:rPr>
      </w:pPr>
      <w:r>
        <w:rPr>
          <w:b/>
          <w:i/>
          <w:sz w:val="20"/>
        </w:rPr>
        <w:t>Meshing</w:t>
      </w:r>
      <w:r>
        <w:rPr>
          <w:b/>
          <w:i/>
          <w:spacing w:val="-6"/>
          <w:sz w:val="20"/>
        </w:rPr>
        <w:t> </w:t>
      </w:r>
      <w:r>
        <w:rPr>
          <w:b/>
          <w:i/>
          <w:sz w:val="20"/>
        </w:rPr>
        <w:t>Tools:</w:t>
      </w:r>
      <w:r>
        <w:rPr>
          <w:b/>
          <w:i/>
          <w:spacing w:val="-5"/>
          <w:sz w:val="20"/>
        </w:rPr>
        <w:t> </w:t>
      </w:r>
      <w:r>
        <w:rPr>
          <w:b/>
          <w:i/>
          <w:sz w:val="20"/>
        </w:rPr>
        <w:t>ANSYS</w:t>
      </w:r>
      <w:r>
        <w:rPr>
          <w:b/>
          <w:i/>
          <w:spacing w:val="-5"/>
          <w:sz w:val="20"/>
        </w:rPr>
        <w:t> </w:t>
      </w:r>
      <w:r>
        <w:rPr>
          <w:b/>
          <w:i/>
          <w:sz w:val="20"/>
        </w:rPr>
        <w:t>Meshing</w:t>
      </w:r>
      <w:r>
        <w:rPr>
          <w:b/>
          <w:i/>
          <w:spacing w:val="-6"/>
          <w:sz w:val="20"/>
        </w:rPr>
        <w:t> </w:t>
      </w:r>
      <w:r>
        <w:rPr>
          <w:b/>
          <w:i/>
          <w:sz w:val="20"/>
        </w:rPr>
        <w:t>or</w:t>
      </w:r>
      <w:r>
        <w:rPr>
          <w:b/>
          <w:i/>
          <w:spacing w:val="-6"/>
          <w:sz w:val="20"/>
        </w:rPr>
        <w:t> </w:t>
      </w:r>
      <w:r>
        <w:rPr>
          <w:b/>
          <w:i/>
          <w:sz w:val="20"/>
        </w:rPr>
        <w:t>ICEM</w:t>
      </w:r>
      <w:r>
        <w:rPr>
          <w:b/>
          <w:i/>
          <w:spacing w:val="-2"/>
          <w:sz w:val="20"/>
        </w:rPr>
        <w:t> </w:t>
      </w:r>
      <w:r>
        <w:rPr>
          <w:b/>
          <w:i/>
          <w:spacing w:val="-5"/>
          <w:sz w:val="20"/>
        </w:rPr>
        <w:t>CFD</w:t>
      </w:r>
    </w:p>
    <w:p>
      <w:pPr>
        <w:pStyle w:val="ListParagraph"/>
        <w:numPr>
          <w:ilvl w:val="0"/>
          <w:numId w:val="3"/>
        </w:numPr>
        <w:tabs>
          <w:tab w:pos="342" w:val="left" w:leader="none"/>
        </w:tabs>
        <w:spacing w:line="240" w:lineRule="auto" w:before="62" w:after="0"/>
        <w:ind w:left="342" w:right="0" w:hanging="244"/>
        <w:jc w:val="left"/>
        <w:rPr>
          <w:b/>
          <w:i/>
          <w:sz w:val="20"/>
        </w:rPr>
      </w:pPr>
      <w:r>
        <w:rPr/>
        <w:br w:type="column"/>
      </w:r>
      <w:r>
        <w:rPr>
          <w:b/>
          <w:i/>
          <w:sz w:val="20"/>
        </w:rPr>
        <w:t>Solver</w:t>
      </w:r>
      <w:r>
        <w:rPr>
          <w:b/>
          <w:i/>
          <w:spacing w:val="-7"/>
          <w:sz w:val="20"/>
        </w:rPr>
        <w:t> </w:t>
      </w:r>
      <w:r>
        <w:rPr>
          <w:b/>
          <w:i/>
          <w:spacing w:val="-2"/>
          <w:sz w:val="20"/>
        </w:rPr>
        <w:t>Settings</w:t>
      </w:r>
    </w:p>
    <w:p>
      <w:pPr>
        <w:pStyle w:val="ListParagraph"/>
        <w:numPr>
          <w:ilvl w:val="0"/>
          <w:numId w:val="3"/>
        </w:numPr>
        <w:tabs>
          <w:tab w:pos="330" w:val="left" w:leader="none"/>
        </w:tabs>
        <w:spacing w:line="240" w:lineRule="auto" w:before="135" w:after="0"/>
        <w:ind w:left="330" w:right="0" w:hanging="232"/>
        <w:jc w:val="left"/>
        <w:rPr>
          <w:b/>
          <w:i/>
          <w:sz w:val="20"/>
        </w:rPr>
      </w:pPr>
      <w:r>
        <w:rPr>
          <w:b/>
          <w:i/>
          <w:sz w:val="20"/>
        </w:rPr>
        <w:t>Post-Processing</w:t>
      </w:r>
      <w:r>
        <w:rPr>
          <w:b/>
          <w:i/>
          <w:spacing w:val="-10"/>
          <w:sz w:val="20"/>
        </w:rPr>
        <w:t> </w:t>
      </w:r>
      <w:r>
        <w:rPr>
          <w:b/>
          <w:i/>
          <w:sz w:val="20"/>
        </w:rPr>
        <w:t>Tools:</w:t>
      </w:r>
      <w:r>
        <w:rPr>
          <w:b/>
          <w:i/>
          <w:spacing w:val="-9"/>
          <w:sz w:val="20"/>
        </w:rPr>
        <w:t> </w:t>
      </w:r>
      <w:r>
        <w:rPr>
          <w:b/>
          <w:i/>
          <w:sz w:val="20"/>
        </w:rPr>
        <w:t>ANSYS</w:t>
      </w:r>
      <w:r>
        <w:rPr>
          <w:b/>
          <w:i/>
          <w:spacing w:val="-9"/>
          <w:sz w:val="20"/>
        </w:rPr>
        <w:t> </w:t>
      </w:r>
      <w:r>
        <w:rPr>
          <w:b/>
          <w:i/>
          <w:sz w:val="20"/>
        </w:rPr>
        <w:t>CFD-</w:t>
      </w:r>
      <w:r>
        <w:rPr>
          <w:b/>
          <w:i/>
          <w:spacing w:val="-4"/>
          <w:sz w:val="20"/>
        </w:rPr>
        <w:t>Post</w:t>
      </w:r>
    </w:p>
    <w:p>
      <w:pPr>
        <w:pStyle w:val="Heading1"/>
        <w:numPr>
          <w:ilvl w:val="0"/>
          <w:numId w:val="1"/>
        </w:numPr>
        <w:tabs>
          <w:tab w:pos="819" w:val="left" w:leader="none"/>
        </w:tabs>
        <w:spacing w:line="240" w:lineRule="auto" w:before="135" w:after="0"/>
        <w:ind w:left="819" w:right="0" w:hanging="631"/>
        <w:jc w:val="left"/>
      </w:pPr>
      <w:r>
        <w:rPr/>
        <w:t>PROPOSED</w:t>
      </w:r>
      <w:r>
        <w:rPr>
          <w:spacing w:val="-12"/>
        </w:rPr>
        <w:t> </w:t>
      </w:r>
      <w:r>
        <w:rPr>
          <w:spacing w:val="-4"/>
        </w:rPr>
        <w:t>MODEL</w:t>
      </w:r>
    </w:p>
    <w:p>
      <w:pPr>
        <w:pStyle w:val="BodyText"/>
        <w:spacing w:line="276" w:lineRule="auto" w:before="135"/>
        <w:ind w:left="98" w:right="177" w:firstLine="720"/>
      </w:pPr>
      <w:r>
        <w:rPr/>
        <w:t>The proposed model aims to investigate the steady- state three-dimensional convective heat transfer over a localized</w:t>
      </w:r>
      <w:r>
        <w:rPr>
          <w:spacing w:val="-1"/>
        </w:rPr>
        <w:t> </w:t>
      </w:r>
      <w:r>
        <w:rPr/>
        <w:t>heat</w:t>
      </w:r>
      <w:r>
        <w:rPr>
          <w:spacing w:val="-1"/>
        </w:rPr>
        <w:t> </w:t>
      </w:r>
      <w:r>
        <w:rPr/>
        <w:t>source</w:t>
      </w:r>
      <w:r>
        <w:rPr>
          <w:spacing w:val="-2"/>
        </w:rPr>
        <w:t> </w:t>
      </w:r>
      <w:r>
        <w:rPr/>
        <w:t>within</w:t>
      </w:r>
      <w:r>
        <w:rPr>
          <w:spacing w:val="-1"/>
        </w:rPr>
        <w:t> </w:t>
      </w:r>
      <w:r>
        <w:rPr/>
        <w:t>a</w:t>
      </w:r>
      <w:r>
        <w:rPr>
          <w:spacing w:val="-3"/>
        </w:rPr>
        <w:t> </w:t>
      </w:r>
      <w:r>
        <w:rPr/>
        <w:t>fluid</w:t>
      </w:r>
      <w:r>
        <w:rPr>
          <w:spacing w:val="-1"/>
        </w:rPr>
        <w:t> </w:t>
      </w:r>
      <w:r>
        <w:rPr/>
        <w:t>medium.</w:t>
      </w:r>
      <w:r>
        <w:rPr>
          <w:spacing w:val="-1"/>
        </w:rPr>
        <w:t> </w:t>
      </w:r>
      <w:r>
        <w:rPr/>
        <w:t>This</w:t>
      </w:r>
      <w:r>
        <w:rPr>
          <w:spacing w:val="-2"/>
        </w:rPr>
        <w:t> </w:t>
      </w:r>
      <w:r>
        <w:rPr/>
        <w:t>model</w:t>
      </w:r>
      <w:r>
        <w:rPr>
          <w:spacing w:val="-1"/>
        </w:rPr>
        <w:t> </w:t>
      </w:r>
      <w:r>
        <w:rPr/>
        <w:t>takes into account both natural and forced convection phenomena, depending on the type of flow and boundary conditions applied. The model involves the following key aspects:</w:t>
      </w:r>
    </w:p>
    <w:p>
      <w:pPr>
        <w:pStyle w:val="BodyText"/>
        <w:spacing w:line="276" w:lineRule="auto" w:before="98"/>
        <w:ind w:left="98" w:right="183"/>
      </w:pPr>
      <w:r>
        <w:rPr>
          <w:b/>
        </w:rPr>
        <w:t>Geometry</w:t>
      </w:r>
      <w:r>
        <w:rPr/>
        <w:t>: A three-dimensional domain is considered, where the</w:t>
      </w:r>
      <w:r>
        <w:rPr>
          <w:spacing w:val="-13"/>
        </w:rPr>
        <w:t> </w:t>
      </w:r>
      <w:r>
        <w:rPr/>
        <w:t>heat</w:t>
      </w:r>
      <w:r>
        <w:rPr>
          <w:spacing w:val="-12"/>
        </w:rPr>
        <w:t> </w:t>
      </w:r>
      <w:r>
        <w:rPr/>
        <w:t>source</w:t>
      </w:r>
      <w:r>
        <w:rPr>
          <w:spacing w:val="-13"/>
        </w:rPr>
        <w:t> </w:t>
      </w:r>
      <w:r>
        <w:rPr/>
        <w:t>is</w:t>
      </w:r>
      <w:r>
        <w:rPr>
          <w:spacing w:val="-12"/>
        </w:rPr>
        <w:t> </w:t>
      </w:r>
      <w:r>
        <w:rPr/>
        <w:t>placed</w:t>
      </w:r>
      <w:r>
        <w:rPr>
          <w:spacing w:val="-13"/>
        </w:rPr>
        <w:t> </w:t>
      </w:r>
      <w:r>
        <w:rPr/>
        <w:t>at</w:t>
      </w:r>
      <w:r>
        <w:rPr>
          <w:spacing w:val="-12"/>
        </w:rPr>
        <w:t> </w:t>
      </w:r>
      <w:r>
        <w:rPr/>
        <w:t>the</w:t>
      </w:r>
      <w:r>
        <w:rPr>
          <w:spacing w:val="-13"/>
        </w:rPr>
        <w:t> </w:t>
      </w:r>
      <w:r>
        <w:rPr/>
        <w:t>center</w:t>
      </w:r>
      <w:r>
        <w:rPr>
          <w:spacing w:val="-12"/>
        </w:rPr>
        <w:t> </w:t>
      </w:r>
      <w:r>
        <w:rPr/>
        <w:t>of</w:t>
      </w:r>
      <w:r>
        <w:rPr>
          <w:spacing w:val="-13"/>
        </w:rPr>
        <w:t> </w:t>
      </w:r>
      <w:r>
        <w:rPr/>
        <w:t>a</w:t>
      </w:r>
      <w:r>
        <w:rPr>
          <w:spacing w:val="-12"/>
        </w:rPr>
        <w:t> </w:t>
      </w:r>
      <w:r>
        <w:rPr/>
        <w:t>rectangular</w:t>
      </w:r>
      <w:r>
        <w:rPr>
          <w:spacing w:val="-13"/>
        </w:rPr>
        <w:t> </w:t>
      </w:r>
      <w:r>
        <w:rPr/>
        <w:t>enclosure filled</w:t>
      </w:r>
      <w:r>
        <w:rPr>
          <w:spacing w:val="-5"/>
        </w:rPr>
        <w:t> </w:t>
      </w:r>
      <w:r>
        <w:rPr/>
        <w:t>with</w:t>
      </w:r>
      <w:r>
        <w:rPr>
          <w:spacing w:val="-5"/>
        </w:rPr>
        <w:t> </w:t>
      </w:r>
      <w:r>
        <w:rPr/>
        <w:t>a</w:t>
      </w:r>
      <w:r>
        <w:rPr>
          <w:spacing w:val="-5"/>
        </w:rPr>
        <w:t> </w:t>
      </w:r>
      <w:r>
        <w:rPr/>
        <w:t>fluid</w:t>
      </w:r>
      <w:r>
        <w:rPr>
          <w:spacing w:val="-5"/>
        </w:rPr>
        <w:t> </w:t>
      </w:r>
      <w:r>
        <w:rPr/>
        <w:t>(such</w:t>
      </w:r>
      <w:r>
        <w:rPr>
          <w:spacing w:val="-4"/>
        </w:rPr>
        <w:t> </w:t>
      </w:r>
      <w:r>
        <w:rPr/>
        <w:t>as</w:t>
      </w:r>
      <w:r>
        <w:rPr>
          <w:spacing w:val="-6"/>
        </w:rPr>
        <w:t> </w:t>
      </w:r>
      <w:r>
        <w:rPr/>
        <w:t>air</w:t>
      </w:r>
      <w:r>
        <w:rPr>
          <w:spacing w:val="-5"/>
        </w:rPr>
        <w:t> </w:t>
      </w:r>
      <w:r>
        <w:rPr/>
        <w:t>or</w:t>
      </w:r>
      <w:r>
        <w:rPr>
          <w:spacing w:val="-5"/>
        </w:rPr>
        <w:t> </w:t>
      </w:r>
      <w:r>
        <w:rPr/>
        <w:t>water).</w:t>
      </w:r>
      <w:r>
        <w:rPr>
          <w:spacing w:val="-5"/>
        </w:rPr>
        <w:t> </w:t>
      </w:r>
      <w:r>
        <w:rPr/>
        <w:t>The</w:t>
      </w:r>
      <w:r>
        <w:rPr>
          <w:spacing w:val="-5"/>
        </w:rPr>
        <w:t> </w:t>
      </w:r>
      <w:r>
        <w:rPr/>
        <w:t>dimensions</w:t>
      </w:r>
      <w:r>
        <w:rPr>
          <w:spacing w:val="-6"/>
        </w:rPr>
        <w:t> </w:t>
      </w:r>
      <w:r>
        <w:rPr/>
        <w:t>of</w:t>
      </w:r>
      <w:r>
        <w:rPr>
          <w:spacing w:val="-5"/>
        </w:rPr>
        <w:t> </w:t>
      </w:r>
      <w:r>
        <w:rPr/>
        <w:t>the enclosure are chosen to ensure that boundary effects do not significantly influence the results near the heat source.</w:t>
      </w:r>
    </w:p>
    <w:p>
      <w:pPr>
        <w:pStyle w:val="BodyText"/>
        <w:spacing w:line="276" w:lineRule="auto" w:before="101"/>
        <w:ind w:left="98" w:right="185"/>
      </w:pPr>
      <w:r>
        <w:rPr>
          <w:b/>
        </w:rPr>
        <w:t>Heat Source</w:t>
      </w:r>
      <w:r>
        <w:rPr/>
        <w:t>: The heat source is represented as a solid object that either maintains a constant temperature or applies a heat flux,</w:t>
      </w:r>
      <w:r>
        <w:rPr>
          <w:spacing w:val="-3"/>
        </w:rPr>
        <w:t> </w:t>
      </w:r>
      <w:r>
        <w:rPr/>
        <w:t>depending</w:t>
      </w:r>
      <w:r>
        <w:rPr>
          <w:spacing w:val="-2"/>
        </w:rPr>
        <w:t> </w:t>
      </w:r>
      <w:r>
        <w:rPr/>
        <w:t>on</w:t>
      </w:r>
      <w:r>
        <w:rPr>
          <w:spacing w:val="-1"/>
        </w:rPr>
        <w:t> </w:t>
      </w:r>
      <w:r>
        <w:rPr/>
        <w:t>the</w:t>
      </w:r>
      <w:r>
        <w:rPr>
          <w:spacing w:val="-1"/>
        </w:rPr>
        <w:t> </w:t>
      </w:r>
      <w:r>
        <w:rPr/>
        <w:t>nature</w:t>
      </w:r>
      <w:r>
        <w:rPr>
          <w:spacing w:val="-3"/>
        </w:rPr>
        <w:t> </w:t>
      </w:r>
      <w:r>
        <w:rPr/>
        <w:t>of</w:t>
      </w:r>
      <w:r>
        <w:rPr>
          <w:spacing w:val="-1"/>
        </w:rPr>
        <w:t> </w:t>
      </w:r>
      <w:r>
        <w:rPr/>
        <w:t>the</w:t>
      </w:r>
      <w:r>
        <w:rPr>
          <w:spacing w:val="-1"/>
        </w:rPr>
        <w:t> </w:t>
      </w:r>
      <w:r>
        <w:rPr/>
        <w:t>experiment.</w:t>
      </w:r>
      <w:r>
        <w:rPr>
          <w:spacing w:val="-1"/>
        </w:rPr>
        <w:t> </w:t>
      </w:r>
      <w:r>
        <w:rPr/>
        <w:t>The</w:t>
      </w:r>
      <w:r>
        <w:rPr>
          <w:spacing w:val="-3"/>
        </w:rPr>
        <w:t> </w:t>
      </w:r>
      <w:r>
        <w:rPr/>
        <w:t>heat</w:t>
      </w:r>
      <w:r>
        <w:rPr>
          <w:spacing w:val="-4"/>
        </w:rPr>
        <w:t> </w:t>
      </w:r>
      <w:r>
        <w:rPr/>
        <w:t>flux or</w:t>
      </w:r>
      <w:r>
        <w:rPr>
          <w:spacing w:val="-5"/>
        </w:rPr>
        <w:t> </w:t>
      </w:r>
      <w:r>
        <w:rPr/>
        <w:t>temperature</w:t>
      </w:r>
      <w:r>
        <w:rPr>
          <w:spacing w:val="-7"/>
        </w:rPr>
        <w:t> </w:t>
      </w:r>
      <w:r>
        <w:rPr/>
        <w:t>values</w:t>
      </w:r>
      <w:r>
        <w:rPr>
          <w:spacing w:val="-6"/>
        </w:rPr>
        <w:t> </w:t>
      </w:r>
      <w:r>
        <w:rPr/>
        <w:t>are</w:t>
      </w:r>
      <w:r>
        <w:rPr>
          <w:spacing w:val="-5"/>
        </w:rPr>
        <w:t> </w:t>
      </w:r>
      <w:r>
        <w:rPr/>
        <w:t>varied</w:t>
      </w:r>
      <w:r>
        <w:rPr>
          <w:spacing w:val="-4"/>
        </w:rPr>
        <w:t> </w:t>
      </w:r>
      <w:r>
        <w:rPr/>
        <w:t>in</w:t>
      </w:r>
      <w:r>
        <w:rPr>
          <w:spacing w:val="-7"/>
        </w:rPr>
        <w:t> </w:t>
      </w:r>
      <w:r>
        <w:rPr/>
        <w:t>different</w:t>
      </w:r>
      <w:r>
        <w:rPr>
          <w:spacing w:val="-6"/>
        </w:rPr>
        <w:t> </w:t>
      </w:r>
      <w:r>
        <w:rPr/>
        <w:t>scenarios</w:t>
      </w:r>
      <w:r>
        <w:rPr>
          <w:spacing w:val="-6"/>
        </w:rPr>
        <w:t> </w:t>
      </w:r>
      <w:r>
        <w:rPr/>
        <w:t>to</w:t>
      </w:r>
      <w:r>
        <w:rPr>
          <w:spacing w:val="-4"/>
        </w:rPr>
        <w:t> </w:t>
      </w:r>
      <w:r>
        <w:rPr/>
        <w:t>study their impact on convective heat transfer.</w:t>
      </w:r>
    </w:p>
    <w:p>
      <w:pPr>
        <w:pStyle w:val="BodyText"/>
        <w:spacing w:line="276" w:lineRule="auto" w:before="101"/>
        <w:ind w:left="98" w:right="179"/>
      </w:pPr>
      <w:r>
        <w:rPr>
          <w:b/>
        </w:rPr>
        <w:t>Fluid Properties</w:t>
      </w:r>
      <w:r>
        <w:rPr/>
        <w:t>: The fluid surrounding the heat source is assumed to be incompressible and its properties (thermal conductivity, viscosity, density, etc.) can be temperature- dependent. This is crucial for accurately modeling the convective behavior under varying thermal conditions.</w:t>
      </w:r>
    </w:p>
    <w:p>
      <w:pPr>
        <w:pStyle w:val="BodyText"/>
        <w:spacing w:line="276" w:lineRule="auto" w:before="98"/>
        <w:ind w:left="98" w:right="181"/>
      </w:pPr>
      <w:r>
        <w:rPr>
          <w:b/>
        </w:rPr>
        <w:t>Boundary</w:t>
      </w:r>
      <w:r>
        <w:rPr>
          <w:b/>
          <w:spacing w:val="-6"/>
        </w:rPr>
        <w:t> </w:t>
      </w:r>
      <w:r>
        <w:rPr>
          <w:b/>
        </w:rPr>
        <w:t>Conditions</w:t>
      </w:r>
      <w:r>
        <w:rPr/>
        <w:t>:</w:t>
      </w:r>
      <w:r>
        <w:rPr>
          <w:spacing w:val="-8"/>
        </w:rPr>
        <w:t> </w:t>
      </w:r>
      <w:r>
        <w:rPr/>
        <w:t>For</w:t>
      </w:r>
      <w:r>
        <w:rPr>
          <w:spacing w:val="-7"/>
        </w:rPr>
        <w:t> </w:t>
      </w:r>
      <w:r>
        <w:rPr/>
        <w:t>forced</w:t>
      </w:r>
      <w:r>
        <w:rPr>
          <w:spacing w:val="-6"/>
        </w:rPr>
        <w:t> </w:t>
      </w:r>
      <w:r>
        <w:rPr/>
        <w:t>convection,</w:t>
      </w:r>
      <w:r>
        <w:rPr>
          <w:spacing w:val="-7"/>
        </w:rPr>
        <w:t> </w:t>
      </w:r>
      <w:r>
        <w:rPr/>
        <w:t>the</w:t>
      </w:r>
      <w:r>
        <w:rPr>
          <w:spacing w:val="-9"/>
        </w:rPr>
        <w:t> </w:t>
      </w:r>
      <w:r>
        <w:rPr/>
        <w:t>fluid</w:t>
      </w:r>
      <w:r>
        <w:rPr>
          <w:spacing w:val="-7"/>
        </w:rPr>
        <w:t> </w:t>
      </w:r>
      <w:r>
        <w:rPr/>
        <w:t>enters the enclosure with a specified velocity at the inlet, and the pressure is fixed at the outlet. For natural convection, the gravitational effects are modeled using the Boussinesq approximation,</w:t>
      </w:r>
      <w:r>
        <w:rPr>
          <w:spacing w:val="-10"/>
        </w:rPr>
        <w:t> </w:t>
      </w:r>
      <w:r>
        <w:rPr/>
        <w:t>which</w:t>
      </w:r>
      <w:r>
        <w:rPr>
          <w:spacing w:val="-10"/>
        </w:rPr>
        <w:t> </w:t>
      </w:r>
      <w:r>
        <w:rPr/>
        <w:t>accounts</w:t>
      </w:r>
      <w:r>
        <w:rPr>
          <w:spacing w:val="-11"/>
        </w:rPr>
        <w:t> </w:t>
      </w:r>
      <w:r>
        <w:rPr/>
        <w:t>for</w:t>
      </w:r>
      <w:r>
        <w:rPr>
          <w:spacing w:val="-10"/>
        </w:rPr>
        <w:t> </w:t>
      </w:r>
      <w:r>
        <w:rPr/>
        <w:t>buoyancy-driven</w:t>
      </w:r>
      <w:r>
        <w:rPr>
          <w:spacing w:val="-11"/>
        </w:rPr>
        <w:t> </w:t>
      </w:r>
      <w:r>
        <w:rPr/>
        <w:t>flow.</w:t>
      </w:r>
      <w:r>
        <w:rPr>
          <w:spacing w:val="-10"/>
        </w:rPr>
        <w:t> </w:t>
      </w:r>
      <w:r>
        <w:rPr/>
        <w:t>The walls of the enclosure are considered either adiabatic or subjected to convective heat transfer with a specified heat transfer coefficient.</w:t>
      </w:r>
    </w:p>
    <w:p>
      <w:pPr>
        <w:pStyle w:val="BodyText"/>
        <w:spacing w:line="276" w:lineRule="auto" w:before="102"/>
        <w:ind w:left="98" w:right="179"/>
      </w:pPr>
      <w:r>
        <w:rPr>
          <w:b/>
        </w:rPr>
        <w:t>CFD Simulation</w:t>
      </w:r>
      <w:r>
        <w:rPr/>
        <w:t>: The model is solved using a CFD solver, which employs the finite volume method (FVM) to solve the Navier-Stokes</w:t>
      </w:r>
      <w:r>
        <w:rPr>
          <w:spacing w:val="-13"/>
        </w:rPr>
        <w:t> </w:t>
      </w:r>
      <w:r>
        <w:rPr/>
        <w:t>equations</w:t>
      </w:r>
      <w:r>
        <w:rPr>
          <w:spacing w:val="-12"/>
        </w:rPr>
        <w:t> </w:t>
      </w:r>
      <w:r>
        <w:rPr/>
        <w:t>for</w:t>
      </w:r>
      <w:r>
        <w:rPr>
          <w:spacing w:val="-12"/>
        </w:rPr>
        <w:t> </w:t>
      </w:r>
      <w:r>
        <w:rPr/>
        <w:t>fluid</w:t>
      </w:r>
      <w:r>
        <w:rPr>
          <w:spacing w:val="-11"/>
        </w:rPr>
        <w:t> </w:t>
      </w:r>
      <w:r>
        <w:rPr/>
        <w:t>flow</w:t>
      </w:r>
      <w:r>
        <w:rPr>
          <w:spacing w:val="-12"/>
        </w:rPr>
        <w:t> </w:t>
      </w:r>
      <w:r>
        <w:rPr/>
        <w:t>and</w:t>
      </w:r>
      <w:r>
        <w:rPr>
          <w:spacing w:val="-11"/>
        </w:rPr>
        <w:t> </w:t>
      </w:r>
      <w:r>
        <w:rPr/>
        <w:t>the</w:t>
      </w:r>
      <w:r>
        <w:rPr>
          <w:spacing w:val="-12"/>
        </w:rPr>
        <w:t> </w:t>
      </w:r>
      <w:r>
        <w:rPr/>
        <w:t>energy</w:t>
      </w:r>
      <w:r>
        <w:rPr>
          <w:spacing w:val="-11"/>
        </w:rPr>
        <w:t> </w:t>
      </w:r>
      <w:r>
        <w:rPr/>
        <w:t>equation for heat transfer. The turbulence models such as </w:t>
      </w:r>
      <w:r>
        <w:rPr>
          <w:b/>
        </w:rPr>
        <w:t>k-ε </w:t>
      </w:r>
      <w:r>
        <w:rPr/>
        <w:t>or </w:t>
      </w:r>
      <w:r>
        <w:rPr>
          <w:b/>
        </w:rPr>
        <w:t>k-ω SST </w:t>
      </w:r>
      <w:r>
        <w:rPr/>
        <w:t>are applied based on the flow regime (laminar or turbulent), and steady-state conditions are assumed for the </w:t>
      </w:r>
      <w:r>
        <w:rPr>
          <w:spacing w:val="-2"/>
        </w:rPr>
        <w:t>simulations.</w:t>
      </w:r>
    </w:p>
    <w:p>
      <w:pPr>
        <w:pStyle w:val="BodyText"/>
        <w:spacing w:line="276" w:lineRule="auto" w:before="101"/>
        <w:ind w:left="98" w:right="182"/>
      </w:pPr>
      <w:r>
        <w:rPr>
          <w:b/>
        </w:rPr>
        <w:t>Post-Processing</w:t>
      </w:r>
      <w:r>
        <w:rPr/>
        <w:t>: The simulation results are analyzed using post-processing tools, where temperature contours, velocity fields, and heat flux vectors are visualized. Key performance indicators</w:t>
      </w:r>
      <w:r>
        <w:rPr>
          <w:spacing w:val="-9"/>
        </w:rPr>
        <w:t> </w:t>
      </w:r>
      <w:r>
        <w:rPr/>
        <w:t>like</w:t>
      </w:r>
      <w:r>
        <w:rPr>
          <w:spacing w:val="-8"/>
        </w:rPr>
        <w:t> </w:t>
      </w:r>
      <w:r>
        <w:rPr/>
        <w:t>Nusselt</w:t>
      </w:r>
      <w:r>
        <w:rPr>
          <w:spacing w:val="-8"/>
        </w:rPr>
        <w:t> </w:t>
      </w:r>
      <w:r>
        <w:rPr/>
        <w:t>number,</w:t>
      </w:r>
      <w:r>
        <w:rPr>
          <w:spacing w:val="-8"/>
        </w:rPr>
        <w:t> </w:t>
      </w:r>
      <w:r>
        <w:rPr/>
        <w:t>temperature</w:t>
      </w:r>
      <w:r>
        <w:rPr>
          <w:spacing w:val="-8"/>
        </w:rPr>
        <w:t> </w:t>
      </w:r>
      <w:r>
        <w:rPr/>
        <w:t>gradient,</w:t>
      </w:r>
      <w:r>
        <w:rPr>
          <w:spacing w:val="-8"/>
        </w:rPr>
        <w:t> </w:t>
      </w:r>
      <w:r>
        <w:rPr/>
        <w:t>and</w:t>
      </w:r>
      <w:r>
        <w:rPr>
          <w:spacing w:val="-7"/>
        </w:rPr>
        <w:t> </w:t>
      </w:r>
      <w:r>
        <w:rPr/>
        <w:t>flow characteristics</w:t>
      </w:r>
      <w:r>
        <w:rPr>
          <w:spacing w:val="-13"/>
        </w:rPr>
        <w:t> </w:t>
      </w:r>
      <w:r>
        <w:rPr/>
        <w:t>around</w:t>
      </w:r>
      <w:r>
        <w:rPr>
          <w:spacing w:val="-11"/>
        </w:rPr>
        <w:t> </w:t>
      </w:r>
      <w:r>
        <w:rPr/>
        <w:t>the</w:t>
      </w:r>
      <w:r>
        <w:rPr>
          <w:spacing w:val="-11"/>
        </w:rPr>
        <w:t> </w:t>
      </w:r>
      <w:r>
        <w:rPr/>
        <w:t>heat</w:t>
      </w:r>
      <w:r>
        <w:rPr>
          <w:spacing w:val="-13"/>
        </w:rPr>
        <w:t> </w:t>
      </w:r>
      <w:r>
        <w:rPr/>
        <w:t>source</w:t>
      </w:r>
      <w:r>
        <w:rPr>
          <w:spacing w:val="-11"/>
        </w:rPr>
        <w:t> </w:t>
      </w:r>
      <w:r>
        <w:rPr/>
        <w:t>are</w:t>
      </w:r>
      <w:r>
        <w:rPr>
          <w:spacing w:val="-12"/>
        </w:rPr>
        <w:t> </w:t>
      </w:r>
      <w:r>
        <w:rPr/>
        <w:t>computed</w:t>
      </w:r>
      <w:r>
        <w:rPr>
          <w:spacing w:val="-12"/>
        </w:rPr>
        <w:t> </w:t>
      </w:r>
      <w:r>
        <w:rPr/>
        <w:t>to</w:t>
      </w:r>
      <w:r>
        <w:rPr>
          <w:spacing w:val="-11"/>
        </w:rPr>
        <w:t> </w:t>
      </w:r>
      <w:r>
        <w:rPr/>
        <w:t>evaluate the efficiency of the heat transfer process.</w:t>
      </w:r>
    </w:p>
    <w:p>
      <w:pPr>
        <w:pStyle w:val="BodyText"/>
        <w:spacing w:line="276" w:lineRule="auto" w:before="100"/>
        <w:ind w:left="98" w:right="177"/>
      </w:pPr>
      <w:r>
        <w:rPr/>
        <w:t>The proposed model focuses on simulating steady-state 3D convective</w:t>
      </w:r>
      <w:r>
        <w:rPr>
          <w:spacing w:val="-7"/>
        </w:rPr>
        <w:t> </w:t>
      </w:r>
      <w:r>
        <w:rPr/>
        <w:t>heat</w:t>
      </w:r>
      <w:r>
        <w:rPr>
          <w:spacing w:val="-6"/>
        </w:rPr>
        <w:t> </w:t>
      </w:r>
      <w:r>
        <w:rPr/>
        <w:t>transfer</w:t>
      </w:r>
      <w:r>
        <w:rPr>
          <w:spacing w:val="-7"/>
        </w:rPr>
        <w:t> </w:t>
      </w:r>
      <w:r>
        <w:rPr/>
        <w:t>over</w:t>
      </w:r>
      <w:r>
        <w:rPr>
          <w:spacing w:val="-4"/>
        </w:rPr>
        <w:t> </w:t>
      </w:r>
      <w:r>
        <w:rPr/>
        <w:t>a</w:t>
      </w:r>
      <w:r>
        <w:rPr>
          <w:spacing w:val="-7"/>
        </w:rPr>
        <w:t> </w:t>
      </w:r>
      <w:r>
        <w:rPr/>
        <w:t>localized</w:t>
      </w:r>
      <w:r>
        <w:rPr>
          <w:spacing w:val="-4"/>
        </w:rPr>
        <w:t> </w:t>
      </w:r>
      <w:r>
        <w:rPr/>
        <w:t>heat</w:t>
      </w:r>
      <w:r>
        <w:rPr>
          <w:spacing w:val="-6"/>
        </w:rPr>
        <w:t> </w:t>
      </w:r>
      <w:r>
        <w:rPr/>
        <w:t>source</w:t>
      </w:r>
      <w:r>
        <w:rPr>
          <w:spacing w:val="-7"/>
        </w:rPr>
        <w:t> </w:t>
      </w:r>
      <w:r>
        <w:rPr/>
        <w:t>in</w:t>
      </w:r>
      <w:r>
        <w:rPr>
          <w:spacing w:val="-5"/>
        </w:rPr>
        <w:t> </w:t>
      </w:r>
      <w:r>
        <w:rPr/>
        <w:t>a</w:t>
      </w:r>
      <w:r>
        <w:rPr>
          <w:spacing w:val="-5"/>
        </w:rPr>
        <w:t> </w:t>
      </w:r>
      <w:r>
        <w:rPr/>
        <w:t>fluid- filled enclosure. By varying parameters such as heat source intensity,</w:t>
      </w:r>
      <w:r>
        <w:rPr>
          <w:spacing w:val="-9"/>
        </w:rPr>
        <w:t> </w:t>
      </w:r>
      <w:r>
        <w:rPr/>
        <w:t>fluid</w:t>
      </w:r>
      <w:r>
        <w:rPr>
          <w:spacing w:val="-9"/>
        </w:rPr>
        <w:t> </w:t>
      </w:r>
      <w:r>
        <w:rPr/>
        <w:t>properties,</w:t>
      </w:r>
      <w:r>
        <w:rPr>
          <w:spacing w:val="-9"/>
        </w:rPr>
        <w:t> </w:t>
      </w:r>
      <w:r>
        <w:rPr/>
        <w:t>and</w:t>
      </w:r>
      <w:r>
        <w:rPr>
          <w:spacing w:val="-9"/>
        </w:rPr>
        <w:t> </w:t>
      </w:r>
      <w:r>
        <w:rPr/>
        <w:t>flow</w:t>
      </w:r>
      <w:r>
        <w:rPr>
          <w:spacing w:val="-10"/>
        </w:rPr>
        <w:t> </w:t>
      </w:r>
      <w:r>
        <w:rPr/>
        <w:t>conditions,</w:t>
      </w:r>
      <w:r>
        <w:rPr>
          <w:spacing w:val="-9"/>
        </w:rPr>
        <w:t> </w:t>
      </w:r>
      <w:r>
        <w:rPr/>
        <w:t>the</w:t>
      </w:r>
      <w:r>
        <w:rPr>
          <w:spacing w:val="-9"/>
        </w:rPr>
        <w:t> </w:t>
      </w:r>
      <w:r>
        <w:rPr/>
        <w:t>model</w:t>
      </w:r>
      <w:r>
        <w:rPr>
          <w:spacing w:val="-10"/>
        </w:rPr>
        <w:t> </w:t>
      </w:r>
      <w:r>
        <w:rPr>
          <w:spacing w:val="-4"/>
        </w:rPr>
        <w:t>aims</w:t>
      </w:r>
    </w:p>
    <w:p>
      <w:pPr>
        <w:pStyle w:val="BodyText"/>
        <w:spacing w:after="0" w:line="276" w:lineRule="auto"/>
        <w:sectPr>
          <w:pgSz w:w="11910" w:h="16840"/>
          <w:pgMar w:top="1360" w:bottom="280" w:left="566" w:right="566"/>
          <w:cols w:num="2" w:equalWidth="0">
            <w:col w:w="5248" w:space="248"/>
            <w:col w:w="5282"/>
          </w:cols>
        </w:sectPr>
      </w:pPr>
    </w:p>
    <w:p>
      <w:pPr>
        <w:pStyle w:val="BodyText"/>
        <w:spacing w:line="276" w:lineRule="auto" w:before="62"/>
        <w:ind w:right="39"/>
      </w:pPr>
      <w:r>
        <w:rPr/>
        <w:t>to provide</w:t>
      </w:r>
      <w:r>
        <w:rPr>
          <w:spacing w:val="-3"/>
        </w:rPr>
        <w:t> </w:t>
      </w:r>
      <w:r>
        <w:rPr/>
        <w:t>a comprehensive</w:t>
      </w:r>
      <w:r>
        <w:rPr>
          <w:spacing w:val="-3"/>
        </w:rPr>
        <w:t> </w:t>
      </w:r>
      <w:r>
        <w:rPr/>
        <w:t>understanding of</w:t>
      </w:r>
      <w:r>
        <w:rPr>
          <w:spacing w:val="-2"/>
        </w:rPr>
        <w:t> </w:t>
      </w:r>
      <w:r>
        <w:rPr/>
        <w:t>both</w:t>
      </w:r>
      <w:r>
        <w:rPr>
          <w:spacing w:val="-2"/>
        </w:rPr>
        <w:t> </w:t>
      </w:r>
      <w:r>
        <w:rPr/>
        <w:t>natural</w:t>
      </w:r>
      <w:r>
        <w:rPr>
          <w:spacing w:val="-3"/>
        </w:rPr>
        <w:t> </w:t>
      </w:r>
      <w:r>
        <w:rPr/>
        <w:t>and forced</w:t>
      </w:r>
      <w:r>
        <w:rPr>
          <w:spacing w:val="-6"/>
        </w:rPr>
        <w:t> </w:t>
      </w:r>
      <w:r>
        <w:rPr/>
        <w:t>convection</w:t>
      </w:r>
      <w:r>
        <w:rPr>
          <w:spacing w:val="-6"/>
        </w:rPr>
        <w:t> </w:t>
      </w:r>
      <w:r>
        <w:rPr/>
        <w:t>effects.</w:t>
      </w:r>
      <w:r>
        <w:rPr>
          <w:spacing w:val="-5"/>
        </w:rPr>
        <w:t> </w:t>
      </w:r>
      <w:r>
        <w:rPr/>
        <w:t>Using</w:t>
      </w:r>
      <w:r>
        <w:rPr>
          <w:spacing w:val="-4"/>
        </w:rPr>
        <w:t> </w:t>
      </w:r>
      <w:r>
        <w:rPr/>
        <w:t>CFD</w:t>
      </w:r>
      <w:r>
        <w:rPr>
          <w:spacing w:val="-6"/>
        </w:rPr>
        <w:t> </w:t>
      </w:r>
      <w:r>
        <w:rPr/>
        <w:t>tools,</w:t>
      </w:r>
      <w:r>
        <w:rPr>
          <w:spacing w:val="-5"/>
        </w:rPr>
        <w:t> </w:t>
      </w:r>
      <w:r>
        <w:rPr/>
        <w:t>the</w:t>
      </w:r>
      <w:r>
        <w:rPr>
          <w:spacing w:val="-7"/>
        </w:rPr>
        <w:t> </w:t>
      </w:r>
      <w:r>
        <w:rPr/>
        <w:t>fluid</w:t>
      </w:r>
      <w:r>
        <w:rPr>
          <w:spacing w:val="-4"/>
        </w:rPr>
        <w:t> </w:t>
      </w:r>
      <w:r>
        <w:rPr/>
        <w:t>flow</w:t>
      </w:r>
      <w:r>
        <w:rPr>
          <w:spacing w:val="-5"/>
        </w:rPr>
        <w:t> </w:t>
      </w:r>
      <w:r>
        <w:rPr/>
        <w:t>and temperature distribution are analyzed under steady-state conditions, with detailed insights into heat transfer efficiency and thermal management. This model serves as a foundation for optimizing systems requiring effective heat dissipation.</w:t>
      </w:r>
    </w:p>
    <w:p>
      <w:pPr>
        <w:pStyle w:val="BodyText"/>
        <w:ind w:left="0"/>
        <w:jc w:val="left"/>
      </w:pPr>
    </w:p>
    <w:p>
      <w:pPr>
        <w:pStyle w:val="BodyText"/>
        <w:spacing w:before="5"/>
        <w:ind w:left="0"/>
        <w:jc w:val="left"/>
      </w:pPr>
    </w:p>
    <w:p>
      <w:pPr>
        <w:pStyle w:val="BodyText"/>
        <w:spacing w:line="276" w:lineRule="auto"/>
        <w:ind w:right="38"/>
      </w:pPr>
      <w:r>
        <w:rPr/>
        <w:t>The proposed model focuses on the steady-state, three- dimensional analysis of convective heat transfer over a localized heat source within a fluid medium. This model is designed to investigate both natural and forced convection scenarios and provide a comprehensive understanding of how various factors influence heat dissipation.</w:t>
      </w:r>
    </w:p>
    <w:p>
      <w:pPr>
        <w:pStyle w:val="BodyText"/>
        <w:spacing w:line="276" w:lineRule="auto" w:before="101"/>
        <w:ind w:right="39"/>
      </w:pPr>
      <w:r>
        <w:rPr/>
        <w:t>The domain consists of a rectangular enclosure, with a heat source placed at a specific location within the fluid. The geometry of the enclosure and the heat source is carefully designed to ensure that the study captures realistic convective heat transfer patterns. The fluid surrounding the heat source can either be air, water, or another suitable medium, and the properties</w:t>
      </w:r>
      <w:r>
        <w:rPr>
          <w:spacing w:val="-1"/>
        </w:rPr>
        <w:t> </w:t>
      </w:r>
      <w:r>
        <w:rPr/>
        <w:t>of the fluid—such</w:t>
      </w:r>
      <w:r>
        <w:rPr>
          <w:spacing w:val="-2"/>
        </w:rPr>
        <w:t> </w:t>
      </w:r>
      <w:r>
        <w:rPr/>
        <w:t>as</w:t>
      </w:r>
      <w:r>
        <w:rPr>
          <w:spacing w:val="-1"/>
        </w:rPr>
        <w:t> </w:t>
      </w:r>
      <w:r>
        <w:rPr/>
        <w:t>thermal conductivity, density, and viscosity—are temperature-dependent to account for variations in thermal behavior across the system.</w:t>
      </w:r>
    </w:p>
    <w:p>
      <w:pPr>
        <w:pStyle w:val="BodyText"/>
        <w:spacing w:line="276" w:lineRule="auto" w:before="99"/>
        <w:ind w:right="41"/>
      </w:pPr>
      <w:r>
        <w:rPr/>
        <w:t>The heat source is modeled as a solid body with a specified heat flux or constant temperature. In the case of forced convection,</w:t>
      </w:r>
      <w:r>
        <w:rPr>
          <w:spacing w:val="-6"/>
        </w:rPr>
        <w:t> </w:t>
      </w:r>
      <w:r>
        <w:rPr/>
        <w:t>the</w:t>
      </w:r>
      <w:r>
        <w:rPr>
          <w:spacing w:val="-6"/>
        </w:rPr>
        <w:t> </w:t>
      </w:r>
      <w:r>
        <w:rPr/>
        <w:t>fluid</w:t>
      </w:r>
      <w:r>
        <w:rPr>
          <w:spacing w:val="-6"/>
        </w:rPr>
        <w:t> </w:t>
      </w:r>
      <w:r>
        <w:rPr/>
        <w:t>enters</w:t>
      </w:r>
      <w:r>
        <w:rPr>
          <w:spacing w:val="-7"/>
        </w:rPr>
        <w:t> </w:t>
      </w:r>
      <w:r>
        <w:rPr/>
        <w:t>the</w:t>
      </w:r>
      <w:r>
        <w:rPr>
          <w:spacing w:val="-6"/>
        </w:rPr>
        <w:t> </w:t>
      </w:r>
      <w:r>
        <w:rPr/>
        <w:t>enclosure</w:t>
      </w:r>
      <w:r>
        <w:rPr>
          <w:spacing w:val="-6"/>
        </w:rPr>
        <w:t> </w:t>
      </w:r>
      <w:r>
        <w:rPr/>
        <w:t>through</w:t>
      </w:r>
      <w:r>
        <w:rPr>
          <w:spacing w:val="-6"/>
        </w:rPr>
        <w:t> </w:t>
      </w:r>
      <w:r>
        <w:rPr/>
        <w:t>an</w:t>
      </w:r>
      <w:r>
        <w:rPr>
          <w:spacing w:val="-6"/>
        </w:rPr>
        <w:t> </w:t>
      </w:r>
      <w:r>
        <w:rPr/>
        <w:t>inlet</w:t>
      </w:r>
      <w:r>
        <w:rPr>
          <w:spacing w:val="-6"/>
        </w:rPr>
        <w:t> </w:t>
      </w:r>
      <w:r>
        <w:rPr/>
        <w:t>with a defined velocity and leaves</w:t>
      </w:r>
      <w:r>
        <w:rPr>
          <w:spacing w:val="-1"/>
        </w:rPr>
        <w:t> </w:t>
      </w:r>
      <w:r>
        <w:rPr/>
        <w:t>through an</w:t>
      </w:r>
      <w:r>
        <w:rPr>
          <w:spacing w:val="-2"/>
        </w:rPr>
        <w:t> </w:t>
      </w:r>
      <w:r>
        <w:rPr/>
        <w:t>outlet</w:t>
      </w:r>
      <w:r>
        <w:rPr>
          <w:spacing w:val="-1"/>
        </w:rPr>
        <w:t> </w:t>
      </w:r>
      <w:r>
        <w:rPr/>
        <w:t>under</w:t>
      </w:r>
      <w:r>
        <w:rPr>
          <w:spacing w:val="-2"/>
        </w:rPr>
        <w:t> </w:t>
      </w:r>
      <w:r>
        <w:rPr/>
        <w:t>constant pressure. For natural convection, the buoyancy effects due to temperature differences are modeled using the Boussinesq approximation,</w:t>
      </w:r>
      <w:r>
        <w:rPr>
          <w:spacing w:val="-1"/>
        </w:rPr>
        <w:t> </w:t>
      </w:r>
      <w:r>
        <w:rPr/>
        <w:t>which incorporates</w:t>
      </w:r>
      <w:r>
        <w:rPr>
          <w:spacing w:val="-2"/>
        </w:rPr>
        <w:t> </w:t>
      </w:r>
      <w:r>
        <w:rPr/>
        <w:t>the</w:t>
      </w:r>
      <w:r>
        <w:rPr>
          <w:spacing w:val="-1"/>
        </w:rPr>
        <w:t> </w:t>
      </w:r>
      <w:r>
        <w:rPr/>
        <w:t>influence</w:t>
      </w:r>
      <w:r>
        <w:rPr>
          <w:spacing w:val="-3"/>
        </w:rPr>
        <w:t> </w:t>
      </w:r>
      <w:r>
        <w:rPr/>
        <w:t>of</w:t>
      </w:r>
      <w:r>
        <w:rPr>
          <w:spacing w:val="-3"/>
        </w:rPr>
        <w:t> </w:t>
      </w:r>
      <w:r>
        <w:rPr/>
        <w:t>gravity</w:t>
      </w:r>
      <w:r>
        <w:rPr>
          <w:spacing w:val="-3"/>
        </w:rPr>
        <w:t> </w:t>
      </w:r>
      <w:r>
        <w:rPr/>
        <w:t>on fluid</w:t>
      </w:r>
      <w:r>
        <w:rPr>
          <w:spacing w:val="-2"/>
        </w:rPr>
        <w:t> </w:t>
      </w:r>
      <w:r>
        <w:rPr/>
        <w:t>movement.</w:t>
      </w:r>
      <w:r>
        <w:rPr>
          <w:spacing w:val="-3"/>
        </w:rPr>
        <w:t> </w:t>
      </w:r>
      <w:r>
        <w:rPr/>
        <w:t>The</w:t>
      </w:r>
      <w:r>
        <w:rPr>
          <w:spacing w:val="-3"/>
        </w:rPr>
        <w:t> </w:t>
      </w:r>
      <w:r>
        <w:rPr/>
        <w:t>boundaries</w:t>
      </w:r>
      <w:r>
        <w:rPr>
          <w:spacing w:val="-3"/>
        </w:rPr>
        <w:t> </w:t>
      </w:r>
      <w:r>
        <w:rPr/>
        <w:t>of</w:t>
      </w:r>
      <w:r>
        <w:rPr>
          <w:spacing w:val="-2"/>
        </w:rPr>
        <w:t> </w:t>
      </w:r>
      <w:r>
        <w:rPr/>
        <w:t>the</w:t>
      </w:r>
      <w:r>
        <w:rPr>
          <w:spacing w:val="-5"/>
        </w:rPr>
        <w:t> </w:t>
      </w:r>
      <w:r>
        <w:rPr/>
        <w:t>enclosure</w:t>
      </w:r>
      <w:r>
        <w:rPr>
          <w:spacing w:val="-3"/>
        </w:rPr>
        <w:t> </w:t>
      </w:r>
      <w:r>
        <w:rPr/>
        <w:t>can</w:t>
      </w:r>
      <w:r>
        <w:rPr>
          <w:spacing w:val="-4"/>
        </w:rPr>
        <w:t> </w:t>
      </w:r>
      <w:r>
        <w:rPr/>
        <w:t>be</w:t>
      </w:r>
      <w:r>
        <w:rPr>
          <w:spacing w:val="-3"/>
        </w:rPr>
        <w:t> </w:t>
      </w:r>
      <w:r>
        <w:rPr/>
        <w:t>set</w:t>
      </w:r>
      <w:r>
        <w:rPr>
          <w:spacing w:val="-3"/>
        </w:rPr>
        <w:t> </w:t>
      </w:r>
      <w:r>
        <w:rPr/>
        <w:t>to adiabatic</w:t>
      </w:r>
      <w:r>
        <w:rPr>
          <w:spacing w:val="-10"/>
        </w:rPr>
        <w:t> </w:t>
      </w:r>
      <w:r>
        <w:rPr/>
        <w:t>conditions,</w:t>
      </w:r>
      <w:r>
        <w:rPr>
          <w:spacing w:val="-10"/>
        </w:rPr>
        <w:t> </w:t>
      </w:r>
      <w:r>
        <w:rPr/>
        <w:t>or</w:t>
      </w:r>
      <w:r>
        <w:rPr>
          <w:spacing w:val="-10"/>
        </w:rPr>
        <w:t> </w:t>
      </w:r>
      <w:r>
        <w:rPr/>
        <w:t>convective</w:t>
      </w:r>
      <w:r>
        <w:rPr>
          <w:spacing w:val="-10"/>
        </w:rPr>
        <w:t> </w:t>
      </w:r>
      <w:r>
        <w:rPr/>
        <w:t>heat</w:t>
      </w:r>
      <w:r>
        <w:rPr>
          <w:spacing w:val="-11"/>
        </w:rPr>
        <w:t> </w:t>
      </w:r>
      <w:r>
        <w:rPr/>
        <w:t>transfer</w:t>
      </w:r>
      <w:r>
        <w:rPr>
          <w:spacing w:val="-12"/>
        </w:rPr>
        <w:t> </w:t>
      </w:r>
      <w:r>
        <w:rPr/>
        <w:t>can</w:t>
      </w:r>
      <w:r>
        <w:rPr>
          <w:spacing w:val="-12"/>
        </w:rPr>
        <w:t> </w:t>
      </w:r>
      <w:r>
        <w:rPr/>
        <w:t>be</w:t>
      </w:r>
      <w:r>
        <w:rPr>
          <w:spacing w:val="-10"/>
        </w:rPr>
        <w:t> </w:t>
      </w:r>
      <w:r>
        <w:rPr/>
        <w:t>applied at the walls, depending on the experimental setup.</w:t>
      </w:r>
    </w:p>
    <w:p>
      <w:pPr>
        <w:pStyle w:val="BodyText"/>
        <w:spacing w:line="276" w:lineRule="auto" w:before="101"/>
        <w:ind w:right="38"/>
      </w:pPr>
      <w:r>
        <w:rPr/>
        <w:t>Computational</w:t>
      </w:r>
      <w:r>
        <w:rPr>
          <w:spacing w:val="-13"/>
        </w:rPr>
        <w:t> </w:t>
      </w:r>
      <w:r>
        <w:rPr/>
        <w:t>Fluid</w:t>
      </w:r>
      <w:r>
        <w:rPr>
          <w:spacing w:val="-12"/>
        </w:rPr>
        <w:t> </w:t>
      </w:r>
      <w:r>
        <w:rPr/>
        <w:t>Dynamics</w:t>
      </w:r>
      <w:r>
        <w:rPr>
          <w:spacing w:val="-13"/>
        </w:rPr>
        <w:t> </w:t>
      </w:r>
      <w:r>
        <w:rPr/>
        <w:t>(CFD)</w:t>
      </w:r>
      <w:r>
        <w:rPr>
          <w:spacing w:val="-12"/>
        </w:rPr>
        <w:t> </w:t>
      </w:r>
      <w:r>
        <w:rPr/>
        <w:t>is</w:t>
      </w:r>
      <w:r>
        <w:rPr>
          <w:spacing w:val="-13"/>
        </w:rPr>
        <w:t> </w:t>
      </w:r>
      <w:r>
        <w:rPr/>
        <w:t>employed</w:t>
      </w:r>
      <w:r>
        <w:rPr>
          <w:spacing w:val="-12"/>
        </w:rPr>
        <w:t> </w:t>
      </w:r>
      <w:r>
        <w:rPr/>
        <w:t>to</w:t>
      </w:r>
      <w:r>
        <w:rPr>
          <w:spacing w:val="-13"/>
        </w:rPr>
        <w:t> </w:t>
      </w:r>
      <w:r>
        <w:rPr/>
        <w:t>solve</w:t>
      </w:r>
      <w:r>
        <w:rPr>
          <w:spacing w:val="-12"/>
        </w:rPr>
        <w:t> </w:t>
      </w:r>
      <w:r>
        <w:rPr/>
        <w:t>the governing equations for mass, momentum, and energy conservation. The flow field is solved using the finite volume method</w:t>
      </w:r>
      <w:r>
        <w:rPr>
          <w:spacing w:val="-13"/>
        </w:rPr>
        <w:t> </w:t>
      </w:r>
      <w:r>
        <w:rPr/>
        <w:t>(FVM),</w:t>
      </w:r>
      <w:r>
        <w:rPr>
          <w:spacing w:val="-11"/>
        </w:rPr>
        <w:t> </w:t>
      </w:r>
      <w:r>
        <w:rPr/>
        <w:t>and</w:t>
      </w:r>
      <w:r>
        <w:rPr>
          <w:spacing w:val="-10"/>
        </w:rPr>
        <w:t> </w:t>
      </w:r>
      <w:r>
        <w:rPr/>
        <w:t>turbulence</w:t>
      </w:r>
      <w:r>
        <w:rPr>
          <w:spacing w:val="-11"/>
        </w:rPr>
        <w:t> </w:t>
      </w:r>
      <w:r>
        <w:rPr/>
        <w:t>models</w:t>
      </w:r>
      <w:r>
        <w:rPr>
          <w:spacing w:val="-12"/>
        </w:rPr>
        <w:t> </w:t>
      </w:r>
      <w:r>
        <w:rPr/>
        <w:t>such</w:t>
      </w:r>
      <w:r>
        <w:rPr>
          <w:spacing w:val="-10"/>
        </w:rPr>
        <w:t> </w:t>
      </w:r>
      <w:r>
        <w:rPr/>
        <w:t>as</w:t>
      </w:r>
      <w:r>
        <w:rPr>
          <w:spacing w:val="-9"/>
        </w:rPr>
        <w:t> </w:t>
      </w:r>
      <w:r>
        <w:rPr>
          <w:b/>
        </w:rPr>
        <w:t>k-ε</w:t>
      </w:r>
      <w:r>
        <w:rPr>
          <w:b/>
          <w:spacing w:val="-12"/>
        </w:rPr>
        <w:t> </w:t>
      </w:r>
      <w:r>
        <w:rPr/>
        <w:t>or</w:t>
      </w:r>
      <w:r>
        <w:rPr>
          <w:spacing w:val="-13"/>
        </w:rPr>
        <w:t> </w:t>
      </w:r>
      <w:r>
        <w:rPr>
          <w:b/>
        </w:rPr>
        <w:t>k-ω</w:t>
      </w:r>
      <w:r>
        <w:rPr>
          <w:b/>
          <w:spacing w:val="-12"/>
        </w:rPr>
        <w:t> </w:t>
      </w:r>
      <w:r>
        <w:rPr>
          <w:b/>
        </w:rPr>
        <w:t>SST </w:t>
      </w:r>
      <w:r>
        <w:rPr/>
        <w:t>are</w:t>
      </w:r>
      <w:r>
        <w:rPr>
          <w:spacing w:val="-6"/>
        </w:rPr>
        <w:t> </w:t>
      </w:r>
      <w:r>
        <w:rPr/>
        <w:t>used</w:t>
      </w:r>
      <w:r>
        <w:rPr>
          <w:spacing w:val="-5"/>
        </w:rPr>
        <w:t> </w:t>
      </w:r>
      <w:r>
        <w:rPr/>
        <w:t>based</w:t>
      </w:r>
      <w:r>
        <w:rPr>
          <w:spacing w:val="-5"/>
        </w:rPr>
        <w:t> </w:t>
      </w:r>
      <w:r>
        <w:rPr/>
        <w:t>on</w:t>
      </w:r>
      <w:r>
        <w:rPr>
          <w:spacing w:val="-5"/>
        </w:rPr>
        <w:t> </w:t>
      </w:r>
      <w:r>
        <w:rPr/>
        <w:t>the</w:t>
      </w:r>
      <w:r>
        <w:rPr>
          <w:spacing w:val="-6"/>
        </w:rPr>
        <w:t> </w:t>
      </w:r>
      <w:r>
        <w:rPr/>
        <w:t>nature</w:t>
      </w:r>
      <w:r>
        <w:rPr>
          <w:spacing w:val="-6"/>
        </w:rPr>
        <w:t> </w:t>
      </w:r>
      <w:r>
        <w:rPr/>
        <w:t>of</w:t>
      </w:r>
      <w:r>
        <w:rPr>
          <w:spacing w:val="-6"/>
        </w:rPr>
        <w:t> </w:t>
      </w:r>
      <w:r>
        <w:rPr/>
        <w:t>the</w:t>
      </w:r>
      <w:r>
        <w:rPr>
          <w:spacing w:val="-6"/>
        </w:rPr>
        <w:t> </w:t>
      </w:r>
      <w:r>
        <w:rPr/>
        <w:t>flow</w:t>
      </w:r>
      <w:r>
        <w:rPr>
          <w:spacing w:val="-6"/>
        </w:rPr>
        <w:t> </w:t>
      </w:r>
      <w:r>
        <w:rPr/>
        <w:t>(laminar</w:t>
      </w:r>
      <w:r>
        <w:rPr>
          <w:spacing w:val="-6"/>
        </w:rPr>
        <w:t> </w:t>
      </w:r>
      <w:r>
        <w:rPr/>
        <w:t>or</w:t>
      </w:r>
      <w:r>
        <w:rPr>
          <w:spacing w:val="-6"/>
        </w:rPr>
        <w:t> </w:t>
      </w:r>
      <w:r>
        <w:rPr/>
        <w:t>turbulent). Steady-state conditions are assumed, and the simulation continues</w:t>
      </w:r>
      <w:r>
        <w:rPr>
          <w:spacing w:val="-13"/>
        </w:rPr>
        <w:t> </w:t>
      </w:r>
      <w:r>
        <w:rPr/>
        <w:t>until</w:t>
      </w:r>
      <w:r>
        <w:rPr>
          <w:spacing w:val="-12"/>
        </w:rPr>
        <w:t> </w:t>
      </w:r>
      <w:r>
        <w:rPr/>
        <w:t>a</w:t>
      </w:r>
      <w:r>
        <w:rPr>
          <w:spacing w:val="-12"/>
        </w:rPr>
        <w:t> </w:t>
      </w:r>
      <w:r>
        <w:rPr/>
        <w:t>stable</w:t>
      </w:r>
      <w:r>
        <w:rPr>
          <w:spacing w:val="-12"/>
        </w:rPr>
        <w:t> </w:t>
      </w:r>
      <w:r>
        <w:rPr/>
        <w:t>solution</w:t>
      </w:r>
      <w:r>
        <w:rPr>
          <w:spacing w:val="-11"/>
        </w:rPr>
        <w:t> </w:t>
      </w:r>
      <w:r>
        <w:rPr/>
        <w:t>is</w:t>
      </w:r>
      <w:r>
        <w:rPr>
          <w:spacing w:val="-13"/>
        </w:rPr>
        <w:t> </w:t>
      </w:r>
      <w:r>
        <w:rPr/>
        <w:t>reached.</w:t>
      </w:r>
      <w:r>
        <w:rPr>
          <w:spacing w:val="-11"/>
        </w:rPr>
        <w:t> </w:t>
      </w:r>
      <w:r>
        <w:rPr/>
        <w:t>The</w:t>
      </w:r>
      <w:r>
        <w:rPr>
          <w:spacing w:val="-13"/>
        </w:rPr>
        <w:t> </w:t>
      </w:r>
      <w:r>
        <w:rPr/>
        <w:t>solution</w:t>
      </w:r>
      <w:r>
        <w:rPr>
          <w:spacing w:val="-12"/>
        </w:rPr>
        <w:t> </w:t>
      </w:r>
      <w:r>
        <w:rPr/>
        <w:t>results in a detailed temperature distribution, velocity field, and heat transfer characteristics, which are then analyzed to determine the performance of the heat transfer process.</w:t>
      </w:r>
    </w:p>
    <w:p>
      <w:pPr>
        <w:pStyle w:val="BodyText"/>
        <w:spacing w:line="276" w:lineRule="auto" w:before="99"/>
        <w:ind w:right="42"/>
      </w:pPr>
      <w:r>
        <w:rPr/>
        <w:t>Post-processing tools are used to visualize the results, including</w:t>
      </w:r>
      <w:r>
        <w:rPr>
          <w:spacing w:val="-3"/>
        </w:rPr>
        <w:t> </w:t>
      </w:r>
      <w:r>
        <w:rPr/>
        <w:t>temperature</w:t>
      </w:r>
      <w:r>
        <w:rPr>
          <w:spacing w:val="-4"/>
        </w:rPr>
        <w:t> </w:t>
      </w:r>
      <w:r>
        <w:rPr/>
        <w:t>contours,</w:t>
      </w:r>
      <w:r>
        <w:rPr>
          <w:spacing w:val="-4"/>
        </w:rPr>
        <w:t> </w:t>
      </w:r>
      <w:r>
        <w:rPr/>
        <w:t>velocity</w:t>
      </w:r>
      <w:r>
        <w:rPr>
          <w:spacing w:val="-3"/>
        </w:rPr>
        <w:t> </w:t>
      </w:r>
      <w:r>
        <w:rPr/>
        <w:t>streamlines,</w:t>
      </w:r>
      <w:r>
        <w:rPr>
          <w:spacing w:val="-4"/>
        </w:rPr>
        <w:t> </w:t>
      </w:r>
      <w:r>
        <w:rPr/>
        <w:t>and</w:t>
      </w:r>
      <w:r>
        <w:rPr>
          <w:spacing w:val="-3"/>
        </w:rPr>
        <w:t> </w:t>
      </w:r>
      <w:r>
        <w:rPr/>
        <w:t>heat flux</w:t>
      </w:r>
      <w:r>
        <w:rPr>
          <w:spacing w:val="-7"/>
        </w:rPr>
        <w:t> </w:t>
      </w:r>
      <w:r>
        <w:rPr/>
        <w:t>vectors,</w:t>
      </w:r>
      <w:r>
        <w:rPr>
          <w:spacing w:val="-6"/>
        </w:rPr>
        <w:t> </w:t>
      </w:r>
      <w:r>
        <w:rPr/>
        <w:t>providing</w:t>
      </w:r>
      <w:r>
        <w:rPr>
          <w:spacing w:val="-10"/>
        </w:rPr>
        <w:t> </w:t>
      </w:r>
      <w:r>
        <w:rPr/>
        <w:t>a</w:t>
      </w:r>
      <w:r>
        <w:rPr>
          <w:spacing w:val="-8"/>
        </w:rPr>
        <w:t> </w:t>
      </w:r>
      <w:r>
        <w:rPr/>
        <w:t>clear</w:t>
      </w:r>
      <w:r>
        <w:rPr>
          <w:spacing w:val="-10"/>
        </w:rPr>
        <w:t> </w:t>
      </w:r>
      <w:r>
        <w:rPr/>
        <w:t>understanding</w:t>
      </w:r>
      <w:r>
        <w:rPr>
          <w:spacing w:val="-7"/>
        </w:rPr>
        <w:t> </w:t>
      </w:r>
      <w:r>
        <w:rPr/>
        <w:t>of</w:t>
      </w:r>
      <w:r>
        <w:rPr>
          <w:spacing w:val="-8"/>
        </w:rPr>
        <w:t> </w:t>
      </w:r>
      <w:r>
        <w:rPr/>
        <w:t>the</w:t>
      </w:r>
      <w:r>
        <w:rPr>
          <w:spacing w:val="-8"/>
        </w:rPr>
        <w:t> </w:t>
      </w:r>
      <w:r>
        <w:rPr/>
        <w:t>convective heat</w:t>
      </w:r>
      <w:r>
        <w:rPr>
          <w:spacing w:val="-6"/>
        </w:rPr>
        <w:t> </w:t>
      </w:r>
      <w:r>
        <w:rPr/>
        <w:t>transfer</w:t>
      </w:r>
      <w:r>
        <w:rPr>
          <w:spacing w:val="-6"/>
        </w:rPr>
        <w:t> </w:t>
      </w:r>
      <w:r>
        <w:rPr/>
        <w:t>behavior.</w:t>
      </w:r>
      <w:r>
        <w:rPr>
          <w:spacing w:val="-7"/>
        </w:rPr>
        <w:t> </w:t>
      </w:r>
      <w:r>
        <w:rPr/>
        <w:t>Key</w:t>
      </w:r>
      <w:r>
        <w:rPr>
          <w:spacing w:val="-6"/>
        </w:rPr>
        <w:t> </w:t>
      </w:r>
      <w:r>
        <w:rPr/>
        <w:t>performance</w:t>
      </w:r>
      <w:r>
        <w:rPr>
          <w:spacing w:val="-6"/>
        </w:rPr>
        <w:t> </w:t>
      </w:r>
      <w:r>
        <w:rPr/>
        <w:t>indicators</w:t>
      </w:r>
      <w:r>
        <w:rPr>
          <w:spacing w:val="-6"/>
        </w:rPr>
        <w:t> </w:t>
      </w:r>
      <w:r>
        <w:rPr/>
        <w:t>such</w:t>
      </w:r>
      <w:r>
        <w:rPr>
          <w:spacing w:val="-6"/>
        </w:rPr>
        <w:t> </w:t>
      </w:r>
      <w:r>
        <w:rPr/>
        <w:t>as</w:t>
      </w:r>
      <w:r>
        <w:rPr>
          <w:spacing w:val="-6"/>
        </w:rPr>
        <w:t> </w:t>
      </w:r>
      <w:r>
        <w:rPr/>
        <w:t>the Nusselt</w:t>
      </w:r>
      <w:r>
        <w:rPr>
          <w:spacing w:val="-6"/>
        </w:rPr>
        <w:t> </w:t>
      </w:r>
      <w:r>
        <w:rPr/>
        <w:t>number,</w:t>
      </w:r>
      <w:r>
        <w:rPr>
          <w:spacing w:val="-6"/>
        </w:rPr>
        <w:t> </w:t>
      </w:r>
      <w:r>
        <w:rPr/>
        <w:t>temperature</w:t>
      </w:r>
      <w:r>
        <w:rPr>
          <w:spacing w:val="-7"/>
        </w:rPr>
        <w:t> </w:t>
      </w:r>
      <w:r>
        <w:rPr/>
        <w:t>gradients,</w:t>
      </w:r>
      <w:r>
        <w:rPr>
          <w:spacing w:val="-6"/>
        </w:rPr>
        <w:t> </w:t>
      </w:r>
      <w:r>
        <w:rPr/>
        <w:t>and</w:t>
      </w:r>
      <w:r>
        <w:rPr>
          <w:spacing w:val="-6"/>
        </w:rPr>
        <w:t> </w:t>
      </w:r>
      <w:r>
        <w:rPr/>
        <w:t>flow</w:t>
      </w:r>
      <w:r>
        <w:rPr>
          <w:spacing w:val="-6"/>
        </w:rPr>
        <w:t> </w:t>
      </w:r>
      <w:r>
        <w:rPr/>
        <w:t>velocity</w:t>
      </w:r>
      <w:r>
        <w:rPr>
          <w:spacing w:val="-5"/>
        </w:rPr>
        <w:t> </w:t>
      </w:r>
      <w:r>
        <w:rPr/>
        <w:t>near the heat source are calculated to assess the efficiency of the heat transfer process and how different parameters influence the overall thermal management of the system.</w:t>
      </w:r>
    </w:p>
    <w:p>
      <w:pPr>
        <w:pStyle w:val="BodyText"/>
        <w:spacing w:line="276" w:lineRule="auto" w:before="62"/>
        <w:ind w:right="184"/>
      </w:pPr>
      <w:r>
        <w:rPr/>
        <w:br w:type="column"/>
      </w:r>
      <w:r>
        <w:rPr/>
        <w:t>This detailed 3D model provides valuable insights into optimizing thermal management strategies in practical engineering applications, such as electronics cooling, heat exchangers, and industrial systems, where effective heat dissipation is critical to performance.</w:t>
      </w:r>
    </w:p>
    <w:p>
      <w:pPr>
        <w:pStyle w:val="Heading1"/>
        <w:numPr>
          <w:ilvl w:val="0"/>
          <w:numId w:val="1"/>
        </w:numPr>
        <w:tabs>
          <w:tab w:pos="931" w:val="left" w:leader="none"/>
        </w:tabs>
        <w:spacing w:line="240" w:lineRule="auto" w:before="101" w:after="0"/>
        <w:ind w:left="931" w:right="0" w:hanging="710"/>
        <w:jc w:val="left"/>
      </w:pPr>
      <w:r>
        <w:rPr>
          <w:spacing w:val="-2"/>
        </w:rPr>
        <w:t>RESULTS</w:t>
      </w:r>
    </w:p>
    <w:p>
      <w:pPr>
        <w:pStyle w:val="BodyText"/>
        <w:spacing w:line="276" w:lineRule="auto" w:before="135"/>
        <w:ind w:right="178" w:firstLine="720"/>
      </w:pPr>
      <w:r>
        <w:rPr/>
        <w:t>The results from the steady-state 3D convective heat transfer analysis reveal several key observations based on the simulation</w:t>
      </w:r>
      <w:r>
        <w:rPr>
          <w:spacing w:val="-7"/>
        </w:rPr>
        <w:t> </w:t>
      </w:r>
      <w:r>
        <w:rPr/>
        <w:t>conditions.</w:t>
      </w:r>
      <w:r>
        <w:rPr>
          <w:spacing w:val="-8"/>
        </w:rPr>
        <w:t> </w:t>
      </w:r>
      <w:r>
        <w:rPr/>
        <w:t>The</w:t>
      </w:r>
      <w:r>
        <w:rPr>
          <w:spacing w:val="-8"/>
        </w:rPr>
        <w:t> </w:t>
      </w:r>
      <w:r>
        <w:rPr/>
        <w:t>temperature</w:t>
      </w:r>
      <w:r>
        <w:rPr>
          <w:spacing w:val="-10"/>
        </w:rPr>
        <w:t> </w:t>
      </w:r>
      <w:r>
        <w:rPr/>
        <w:t>distribution</w:t>
      </w:r>
      <w:r>
        <w:rPr>
          <w:spacing w:val="-10"/>
        </w:rPr>
        <w:t> </w:t>
      </w:r>
      <w:r>
        <w:rPr/>
        <w:t>around</w:t>
      </w:r>
      <w:r>
        <w:rPr>
          <w:spacing w:val="-10"/>
        </w:rPr>
        <w:t> </w:t>
      </w:r>
      <w:r>
        <w:rPr/>
        <w:t>the heat</w:t>
      </w:r>
      <w:r>
        <w:rPr>
          <w:spacing w:val="-7"/>
        </w:rPr>
        <w:t> </w:t>
      </w:r>
      <w:r>
        <w:rPr/>
        <w:t>source</w:t>
      </w:r>
      <w:r>
        <w:rPr>
          <w:spacing w:val="-8"/>
        </w:rPr>
        <w:t> </w:t>
      </w:r>
      <w:r>
        <w:rPr/>
        <w:t>exhibited</w:t>
      </w:r>
      <w:r>
        <w:rPr>
          <w:spacing w:val="-8"/>
        </w:rPr>
        <w:t> </w:t>
      </w:r>
      <w:r>
        <w:rPr/>
        <w:t>distinct</w:t>
      </w:r>
      <w:r>
        <w:rPr>
          <w:spacing w:val="-9"/>
        </w:rPr>
        <w:t> </w:t>
      </w:r>
      <w:r>
        <w:rPr/>
        <w:t>variations</w:t>
      </w:r>
      <w:r>
        <w:rPr>
          <w:spacing w:val="-7"/>
        </w:rPr>
        <w:t> </w:t>
      </w:r>
      <w:r>
        <w:rPr/>
        <w:t>depending</w:t>
      </w:r>
      <w:r>
        <w:rPr>
          <w:spacing w:val="-6"/>
        </w:rPr>
        <w:t> </w:t>
      </w:r>
      <w:r>
        <w:rPr/>
        <w:t>on</w:t>
      </w:r>
      <w:r>
        <w:rPr>
          <w:spacing w:val="-6"/>
        </w:rPr>
        <w:t> </w:t>
      </w:r>
      <w:r>
        <w:rPr/>
        <w:t>the</w:t>
      </w:r>
      <w:r>
        <w:rPr>
          <w:spacing w:val="-8"/>
        </w:rPr>
        <w:t> </w:t>
      </w:r>
      <w:r>
        <w:rPr/>
        <w:t>flow type and heat flux. In forced convection scenarios, increasing the inlet fluid velocity led to a more uniform temperature distribution</w:t>
      </w:r>
      <w:r>
        <w:rPr>
          <w:spacing w:val="-8"/>
        </w:rPr>
        <w:t> </w:t>
      </w:r>
      <w:r>
        <w:rPr/>
        <w:t>and</w:t>
      </w:r>
      <w:r>
        <w:rPr>
          <w:spacing w:val="-8"/>
        </w:rPr>
        <w:t> </w:t>
      </w:r>
      <w:r>
        <w:rPr/>
        <w:t>improved</w:t>
      </w:r>
      <w:r>
        <w:rPr>
          <w:spacing w:val="-7"/>
        </w:rPr>
        <w:t> </w:t>
      </w:r>
      <w:r>
        <w:rPr/>
        <w:t>heat</w:t>
      </w:r>
      <w:r>
        <w:rPr>
          <w:spacing w:val="-11"/>
        </w:rPr>
        <w:t> </w:t>
      </w:r>
      <w:r>
        <w:rPr/>
        <w:t>dissipation,</w:t>
      </w:r>
      <w:r>
        <w:rPr>
          <w:spacing w:val="-8"/>
        </w:rPr>
        <w:t> </w:t>
      </w:r>
      <w:r>
        <w:rPr/>
        <w:t>as</w:t>
      </w:r>
      <w:r>
        <w:rPr>
          <w:spacing w:val="-9"/>
        </w:rPr>
        <w:t> </w:t>
      </w:r>
      <w:r>
        <w:rPr/>
        <w:t>higher</w:t>
      </w:r>
      <w:r>
        <w:rPr>
          <w:spacing w:val="-8"/>
        </w:rPr>
        <w:t> </w:t>
      </w:r>
      <w:r>
        <w:rPr/>
        <w:t>velocities enhanced</w:t>
      </w:r>
      <w:r>
        <w:rPr>
          <w:spacing w:val="-13"/>
        </w:rPr>
        <w:t> </w:t>
      </w:r>
      <w:r>
        <w:rPr/>
        <w:t>the</w:t>
      </w:r>
      <w:r>
        <w:rPr>
          <w:spacing w:val="-12"/>
        </w:rPr>
        <w:t> </w:t>
      </w:r>
      <w:r>
        <w:rPr/>
        <w:t>mixing</w:t>
      </w:r>
      <w:r>
        <w:rPr>
          <w:spacing w:val="-13"/>
        </w:rPr>
        <w:t> </w:t>
      </w:r>
      <w:r>
        <w:rPr/>
        <w:t>of</w:t>
      </w:r>
      <w:r>
        <w:rPr>
          <w:spacing w:val="-12"/>
        </w:rPr>
        <w:t> </w:t>
      </w:r>
      <w:r>
        <w:rPr/>
        <w:t>the</w:t>
      </w:r>
      <w:r>
        <w:rPr>
          <w:spacing w:val="-13"/>
        </w:rPr>
        <w:t> </w:t>
      </w:r>
      <w:r>
        <w:rPr/>
        <w:t>fluid</w:t>
      </w:r>
      <w:r>
        <w:rPr>
          <w:spacing w:val="-12"/>
        </w:rPr>
        <w:t> </w:t>
      </w:r>
      <w:r>
        <w:rPr/>
        <w:t>around</w:t>
      </w:r>
      <w:r>
        <w:rPr>
          <w:spacing w:val="-12"/>
        </w:rPr>
        <w:t> </w:t>
      </w:r>
      <w:r>
        <w:rPr/>
        <w:t>the</w:t>
      </w:r>
      <w:r>
        <w:rPr>
          <w:spacing w:val="-12"/>
        </w:rPr>
        <w:t> </w:t>
      </w:r>
      <w:r>
        <w:rPr/>
        <w:t>heat</w:t>
      </w:r>
      <w:r>
        <w:rPr>
          <w:spacing w:val="-13"/>
        </w:rPr>
        <w:t> </w:t>
      </w:r>
      <w:r>
        <w:rPr/>
        <w:t>source.</w:t>
      </w:r>
      <w:r>
        <w:rPr>
          <w:spacing w:val="-12"/>
        </w:rPr>
        <w:t> </w:t>
      </w:r>
      <w:r>
        <w:rPr/>
        <w:t>On</w:t>
      </w:r>
      <w:r>
        <w:rPr>
          <w:spacing w:val="-11"/>
        </w:rPr>
        <w:t> </w:t>
      </w:r>
      <w:r>
        <w:rPr/>
        <w:t>the other hand, in natural convection cases, temperature gradients were more pronounced, especially near the heat source, with the</w:t>
      </w:r>
      <w:r>
        <w:rPr>
          <w:spacing w:val="-13"/>
        </w:rPr>
        <w:t> </w:t>
      </w:r>
      <w:r>
        <w:rPr/>
        <w:t>fluid</w:t>
      </w:r>
      <w:r>
        <w:rPr>
          <w:spacing w:val="-12"/>
        </w:rPr>
        <w:t> </w:t>
      </w:r>
      <w:r>
        <w:rPr/>
        <w:t>exhibiting</w:t>
      </w:r>
      <w:r>
        <w:rPr>
          <w:spacing w:val="-13"/>
        </w:rPr>
        <w:t> </w:t>
      </w:r>
      <w:r>
        <w:rPr/>
        <w:t>buoyancy-driven</w:t>
      </w:r>
      <w:r>
        <w:rPr>
          <w:spacing w:val="-12"/>
        </w:rPr>
        <w:t> </w:t>
      </w:r>
      <w:r>
        <w:rPr/>
        <w:t>flow</w:t>
      </w:r>
      <w:r>
        <w:rPr>
          <w:spacing w:val="-13"/>
        </w:rPr>
        <w:t> </w:t>
      </w:r>
      <w:r>
        <w:rPr/>
        <w:t>due</w:t>
      </w:r>
      <w:r>
        <w:rPr>
          <w:spacing w:val="-12"/>
        </w:rPr>
        <w:t> </w:t>
      </w:r>
      <w:r>
        <w:rPr/>
        <w:t>to</w:t>
      </w:r>
      <w:r>
        <w:rPr>
          <w:spacing w:val="-13"/>
        </w:rPr>
        <w:t> </w:t>
      </w:r>
      <w:r>
        <w:rPr/>
        <w:t>the</w:t>
      </w:r>
      <w:r>
        <w:rPr>
          <w:spacing w:val="-12"/>
        </w:rPr>
        <w:t> </w:t>
      </w:r>
      <w:r>
        <w:rPr/>
        <w:t>increasing temperature, resulting in a less uniform temperature profile.</w:t>
      </w:r>
    </w:p>
    <w:p>
      <w:pPr>
        <w:pStyle w:val="BodyText"/>
        <w:spacing w:line="276" w:lineRule="auto" w:before="100"/>
        <w:ind w:right="181" w:firstLine="720"/>
      </w:pPr>
      <w:r>
        <w:rPr/>
        <w:t>The flow patterns and velocity distribution in the domain</w:t>
      </w:r>
      <w:r>
        <w:rPr>
          <w:spacing w:val="-3"/>
        </w:rPr>
        <w:t> </w:t>
      </w:r>
      <w:r>
        <w:rPr/>
        <w:t>were</w:t>
      </w:r>
      <w:r>
        <w:rPr>
          <w:spacing w:val="-4"/>
        </w:rPr>
        <w:t> </w:t>
      </w:r>
      <w:r>
        <w:rPr/>
        <w:t>significantly</w:t>
      </w:r>
      <w:r>
        <w:rPr>
          <w:spacing w:val="-4"/>
        </w:rPr>
        <w:t> </w:t>
      </w:r>
      <w:r>
        <w:rPr/>
        <w:t>influenced</w:t>
      </w:r>
      <w:r>
        <w:rPr>
          <w:spacing w:val="-3"/>
        </w:rPr>
        <w:t> </w:t>
      </w:r>
      <w:r>
        <w:rPr/>
        <w:t>by</w:t>
      </w:r>
      <w:r>
        <w:rPr>
          <w:spacing w:val="-3"/>
        </w:rPr>
        <w:t> </w:t>
      </w:r>
      <w:r>
        <w:rPr/>
        <w:t>the</w:t>
      </w:r>
      <w:r>
        <w:rPr>
          <w:spacing w:val="-4"/>
        </w:rPr>
        <w:t> </w:t>
      </w:r>
      <w:r>
        <w:rPr/>
        <w:t>fluid</w:t>
      </w:r>
      <w:r>
        <w:rPr>
          <w:spacing w:val="-3"/>
        </w:rPr>
        <w:t> </w:t>
      </w:r>
      <w:r>
        <w:rPr/>
        <w:t>velocity</w:t>
      </w:r>
      <w:r>
        <w:rPr>
          <w:spacing w:val="-3"/>
        </w:rPr>
        <w:t> </w:t>
      </w:r>
      <w:r>
        <w:rPr/>
        <w:t>and heat source placement. In forced convection, the fluid flow became more turbulent at higher velocities, which helped in reducing thermal boundary layers around the heat source and promoted better heat transfer. In contrast, natural convection created</w:t>
      </w:r>
      <w:r>
        <w:rPr>
          <w:spacing w:val="-12"/>
        </w:rPr>
        <w:t> </w:t>
      </w:r>
      <w:r>
        <w:rPr/>
        <w:t>buoyancy-induced</w:t>
      </w:r>
      <w:r>
        <w:rPr>
          <w:spacing w:val="-12"/>
        </w:rPr>
        <w:t> </w:t>
      </w:r>
      <w:r>
        <w:rPr/>
        <w:t>flow</w:t>
      </w:r>
      <w:r>
        <w:rPr>
          <w:spacing w:val="-13"/>
        </w:rPr>
        <w:t> </w:t>
      </w:r>
      <w:r>
        <w:rPr/>
        <w:t>patterns,</w:t>
      </w:r>
      <w:r>
        <w:rPr>
          <w:spacing w:val="-12"/>
        </w:rPr>
        <w:t> </w:t>
      </w:r>
      <w:r>
        <w:rPr/>
        <w:t>with</w:t>
      </w:r>
      <w:r>
        <w:rPr>
          <w:spacing w:val="-12"/>
        </w:rPr>
        <w:t> </w:t>
      </w:r>
      <w:r>
        <w:rPr/>
        <w:t>the</w:t>
      </w:r>
      <w:r>
        <w:rPr>
          <w:spacing w:val="-13"/>
        </w:rPr>
        <w:t> </w:t>
      </w:r>
      <w:r>
        <w:rPr/>
        <w:t>fluid</w:t>
      </w:r>
      <w:r>
        <w:rPr>
          <w:spacing w:val="-11"/>
        </w:rPr>
        <w:t> </w:t>
      </w:r>
      <w:r>
        <w:rPr/>
        <w:t>moving upward near the heat</w:t>
      </w:r>
      <w:r>
        <w:rPr>
          <w:spacing w:val="-1"/>
        </w:rPr>
        <w:t> </w:t>
      </w:r>
      <w:r>
        <w:rPr/>
        <w:t>source and downward along the</w:t>
      </w:r>
      <w:r>
        <w:rPr>
          <w:spacing w:val="-1"/>
        </w:rPr>
        <w:t> </w:t>
      </w:r>
      <w:r>
        <w:rPr/>
        <w:t>walls of the enclosure. These natural convection flow patterns were directly</w:t>
      </w:r>
      <w:r>
        <w:rPr>
          <w:spacing w:val="-1"/>
        </w:rPr>
        <w:t> </w:t>
      </w:r>
      <w:r>
        <w:rPr/>
        <w:t>linked</w:t>
      </w:r>
      <w:r>
        <w:rPr>
          <w:spacing w:val="-1"/>
        </w:rPr>
        <w:t> </w:t>
      </w:r>
      <w:r>
        <w:rPr/>
        <w:t>to</w:t>
      </w:r>
      <w:r>
        <w:rPr>
          <w:spacing w:val="-3"/>
        </w:rPr>
        <w:t> </w:t>
      </w:r>
      <w:r>
        <w:rPr/>
        <w:t>the</w:t>
      </w:r>
      <w:r>
        <w:rPr>
          <w:spacing w:val="-4"/>
        </w:rPr>
        <w:t> </w:t>
      </w:r>
      <w:r>
        <w:rPr/>
        <w:t>thermal</w:t>
      </w:r>
      <w:r>
        <w:rPr>
          <w:spacing w:val="-6"/>
        </w:rPr>
        <w:t> </w:t>
      </w:r>
      <w:r>
        <w:rPr/>
        <w:t>gradients</w:t>
      </w:r>
      <w:r>
        <w:rPr>
          <w:spacing w:val="-3"/>
        </w:rPr>
        <w:t> </w:t>
      </w:r>
      <w:r>
        <w:rPr/>
        <w:t>observed</w:t>
      </w:r>
      <w:r>
        <w:rPr>
          <w:spacing w:val="-3"/>
        </w:rPr>
        <w:t> </w:t>
      </w:r>
      <w:r>
        <w:rPr/>
        <w:t>in</w:t>
      </w:r>
      <w:r>
        <w:rPr>
          <w:spacing w:val="-1"/>
        </w:rPr>
        <w:t> </w:t>
      </w:r>
      <w:r>
        <w:rPr/>
        <w:t>the</w:t>
      </w:r>
      <w:r>
        <w:rPr>
          <w:spacing w:val="-2"/>
        </w:rPr>
        <w:t> </w:t>
      </w:r>
      <w:r>
        <w:rPr/>
        <w:t>system and played a crucial role in heat dissipation in the absence of external flow assistance.</w:t>
      </w:r>
    </w:p>
    <w:p>
      <w:pPr>
        <w:pStyle w:val="BodyText"/>
        <w:spacing w:line="276" w:lineRule="auto" w:before="101"/>
        <w:ind w:right="182" w:firstLine="720"/>
      </w:pPr>
      <w:r>
        <w:rPr/>
        <w:t>The Nusselt number, which characterizes the convective heat transfer rate, demonstrated higher values in forced convection scenarios, where enhanced fluid mixing resulted in better heat transfer. In forced convection, higher fluid velocities consistently increased the Nusselt number, indicating a more efficient heat transfer process. In contrast, natural convection showed a lower Nusselt number, but this value increased with higher heat source temperatures, indicating</w:t>
      </w:r>
      <w:r>
        <w:rPr>
          <w:spacing w:val="-2"/>
        </w:rPr>
        <w:t> </w:t>
      </w:r>
      <w:r>
        <w:rPr/>
        <w:t>that</w:t>
      </w:r>
      <w:r>
        <w:rPr>
          <w:spacing w:val="-5"/>
        </w:rPr>
        <w:t> </w:t>
      </w:r>
      <w:r>
        <w:rPr/>
        <w:t>although</w:t>
      </w:r>
      <w:r>
        <w:rPr>
          <w:spacing w:val="-2"/>
        </w:rPr>
        <w:t> </w:t>
      </w:r>
      <w:r>
        <w:rPr/>
        <w:t>the</w:t>
      </w:r>
      <w:r>
        <w:rPr>
          <w:spacing w:val="-3"/>
        </w:rPr>
        <w:t> </w:t>
      </w:r>
      <w:r>
        <w:rPr/>
        <w:t>process</w:t>
      </w:r>
      <w:r>
        <w:rPr>
          <w:spacing w:val="-3"/>
        </w:rPr>
        <w:t> </w:t>
      </w:r>
      <w:r>
        <w:rPr/>
        <w:t>was</w:t>
      </w:r>
      <w:r>
        <w:rPr>
          <w:spacing w:val="-3"/>
        </w:rPr>
        <w:t> </w:t>
      </w:r>
      <w:r>
        <w:rPr/>
        <w:t>less</w:t>
      </w:r>
      <w:r>
        <w:rPr>
          <w:spacing w:val="-4"/>
        </w:rPr>
        <w:t> </w:t>
      </w:r>
      <w:r>
        <w:rPr/>
        <w:t>efficient,</w:t>
      </w:r>
      <w:r>
        <w:rPr>
          <w:spacing w:val="-3"/>
        </w:rPr>
        <w:t> </w:t>
      </w:r>
      <w:r>
        <w:rPr/>
        <w:t>thermal performance could still be optimized in some cases. The heat transfer coefficient was found to be highly dependent on both the</w:t>
      </w:r>
      <w:r>
        <w:rPr>
          <w:spacing w:val="-13"/>
        </w:rPr>
        <w:t> </w:t>
      </w:r>
      <w:r>
        <w:rPr/>
        <w:t>surface</w:t>
      </w:r>
      <w:r>
        <w:rPr>
          <w:spacing w:val="-12"/>
        </w:rPr>
        <w:t> </w:t>
      </w:r>
      <w:r>
        <w:rPr/>
        <w:t>temperature</w:t>
      </w:r>
      <w:r>
        <w:rPr>
          <w:spacing w:val="-13"/>
        </w:rPr>
        <w:t> </w:t>
      </w:r>
      <w:r>
        <w:rPr/>
        <w:t>and</w:t>
      </w:r>
      <w:r>
        <w:rPr>
          <w:spacing w:val="-11"/>
        </w:rPr>
        <w:t> </w:t>
      </w:r>
      <w:r>
        <w:rPr/>
        <w:t>fluid</w:t>
      </w:r>
      <w:r>
        <w:rPr>
          <w:spacing w:val="-12"/>
        </w:rPr>
        <w:t> </w:t>
      </w:r>
      <w:r>
        <w:rPr/>
        <w:t>velocity,</w:t>
      </w:r>
      <w:r>
        <w:rPr>
          <w:spacing w:val="-13"/>
        </w:rPr>
        <w:t> </w:t>
      </w:r>
      <w:r>
        <w:rPr/>
        <w:t>further</w:t>
      </w:r>
      <w:r>
        <w:rPr>
          <w:spacing w:val="-11"/>
        </w:rPr>
        <w:t> </w:t>
      </w:r>
      <w:r>
        <w:rPr/>
        <w:t>emphasizing the importance of these parameters in optimizing heat </w:t>
      </w:r>
      <w:r>
        <w:rPr>
          <w:spacing w:val="-2"/>
        </w:rPr>
        <w:t>dissipation.</w:t>
      </w:r>
    </w:p>
    <w:p>
      <w:pPr>
        <w:pStyle w:val="BodyText"/>
        <w:spacing w:line="276" w:lineRule="auto" w:before="99"/>
        <w:ind w:right="183" w:firstLine="720"/>
      </w:pPr>
      <w:r>
        <w:rPr/>
        <w:t>Additionally,</w:t>
      </w:r>
      <w:r>
        <w:rPr>
          <w:spacing w:val="-3"/>
        </w:rPr>
        <w:t> </w:t>
      </w:r>
      <w:r>
        <w:rPr/>
        <w:t>the</w:t>
      </w:r>
      <w:r>
        <w:rPr>
          <w:spacing w:val="-4"/>
        </w:rPr>
        <w:t> </w:t>
      </w:r>
      <w:r>
        <w:rPr/>
        <w:t>geometry</w:t>
      </w:r>
      <w:r>
        <w:rPr>
          <w:spacing w:val="-4"/>
        </w:rPr>
        <w:t> </w:t>
      </w:r>
      <w:r>
        <w:rPr/>
        <w:t>of</w:t>
      </w:r>
      <w:r>
        <w:rPr>
          <w:spacing w:val="-4"/>
        </w:rPr>
        <w:t> </w:t>
      </w:r>
      <w:r>
        <w:rPr/>
        <w:t>the</w:t>
      </w:r>
      <w:r>
        <w:rPr>
          <w:spacing w:val="-3"/>
        </w:rPr>
        <w:t> </w:t>
      </w:r>
      <w:r>
        <w:rPr/>
        <w:t>heat</w:t>
      </w:r>
      <w:r>
        <w:rPr>
          <w:spacing w:val="-3"/>
        </w:rPr>
        <w:t> </w:t>
      </w:r>
      <w:r>
        <w:rPr/>
        <w:t>source</w:t>
      </w:r>
      <w:r>
        <w:rPr>
          <w:spacing w:val="-2"/>
        </w:rPr>
        <w:t> </w:t>
      </w:r>
      <w:r>
        <w:rPr/>
        <w:t>and</w:t>
      </w:r>
      <w:r>
        <w:rPr>
          <w:spacing w:val="-2"/>
        </w:rPr>
        <w:t> </w:t>
      </w:r>
      <w:r>
        <w:rPr/>
        <w:t>the enclosure had a significant impact on the overall heat transfer process. Larger heat source areas generally resulted in higher heat transfer rates, although the effect of heat source size became less significant at higher velocities in forced convection</w:t>
      </w:r>
      <w:r>
        <w:rPr>
          <w:spacing w:val="-9"/>
        </w:rPr>
        <w:t> </w:t>
      </w:r>
      <w:r>
        <w:rPr/>
        <w:t>scenarios.</w:t>
      </w:r>
      <w:r>
        <w:rPr>
          <w:spacing w:val="-9"/>
        </w:rPr>
        <w:t> </w:t>
      </w:r>
      <w:r>
        <w:rPr/>
        <w:t>Altering</w:t>
      </w:r>
      <w:r>
        <w:rPr>
          <w:spacing w:val="-9"/>
        </w:rPr>
        <w:t> </w:t>
      </w:r>
      <w:r>
        <w:rPr/>
        <w:t>the</w:t>
      </w:r>
      <w:r>
        <w:rPr>
          <w:spacing w:val="-9"/>
        </w:rPr>
        <w:t> </w:t>
      </w:r>
      <w:r>
        <w:rPr/>
        <w:t>dimensions</w:t>
      </w:r>
      <w:r>
        <w:rPr>
          <w:spacing w:val="-10"/>
        </w:rPr>
        <w:t> </w:t>
      </w:r>
      <w:r>
        <w:rPr/>
        <w:t>of</w:t>
      </w:r>
      <w:r>
        <w:rPr>
          <w:spacing w:val="-9"/>
        </w:rPr>
        <w:t> </w:t>
      </w:r>
      <w:r>
        <w:rPr/>
        <w:t>the</w:t>
      </w:r>
      <w:r>
        <w:rPr>
          <w:spacing w:val="-8"/>
        </w:rPr>
        <w:t> </w:t>
      </w:r>
      <w:r>
        <w:rPr/>
        <w:t>enclosure or</w:t>
      </w:r>
      <w:r>
        <w:rPr>
          <w:spacing w:val="8"/>
        </w:rPr>
        <w:t> </w:t>
      </w:r>
      <w:r>
        <w:rPr/>
        <w:t>modifying</w:t>
      </w:r>
      <w:r>
        <w:rPr>
          <w:spacing w:val="9"/>
        </w:rPr>
        <w:t> </w:t>
      </w:r>
      <w:r>
        <w:rPr/>
        <w:t>the</w:t>
      </w:r>
      <w:r>
        <w:rPr>
          <w:spacing w:val="9"/>
        </w:rPr>
        <w:t> </w:t>
      </w:r>
      <w:r>
        <w:rPr/>
        <w:t>position</w:t>
      </w:r>
      <w:r>
        <w:rPr>
          <w:spacing w:val="9"/>
        </w:rPr>
        <w:t> </w:t>
      </w:r>
      <w:r>
        <w:rPr/>
        <w:t>of</w:t>
      </w:r>
      <w:r>
        <w:rPr>
          <w:spacing w:val="8"/>
        </w:rPr>
        <w:t> </w:t>
      </w:r>
      <w:r>
        <w:rPr/>
        <w:t>the</w:t>
      </w:r>
      <w:r>
        <w:rPr>
          <w:spacing w:val="9"/>
        </w:rPr>
        <w:t> </w:t>
      </w:r>
      <w:r>
        <w:rPr/>
        <w:t>heat</w:t>
      </w:r>
      <w:r>
        <w:rPr>
          <w:spacing w:val="7"/>
        </w:rPr>
        <w:t> </w:t>
      </w:r>
      <w:r>
        <w:rPr/>
        <w:t>source</w:t>
      </w:r>
      <w:r>
        <w:rPr>
          <w:spacing w:val="9"/>
        </w:rPr>
        <w:t> </w:t>
      </w:r>
      <w:r>
        <w:rPr/>
        <w:t>also</w:t>
      </w:r>
      <w:r>
        <w:rPr>
          <w:spacing w:val="8"/>
        </w:rPr>
        <w:t> </w:t>
      </w:r>
      <w:r>
        <w:rPr/>
        <w:t>affected</w:t>
      </w:r>
      <w:r>
        <w:rPr>
          <w:spacing w:val="9"/>
        </w:rPr>
        <w:t> </w:t>
      </w:r>
      <w:r>
        <w:rPr>
          <w:spacing w:val="-5"/>
        </w:rPr>
        <w:t>the</w:t>
      </w:r>
    </w:p>
    <w:p>
      <w:pPr>
        <w:pStyle w:val="BodyText"/>
        <w:spacing w:after="0" w:line="276" w:lineRule="auto"/>
        <w:sectPr>
          <w:pgSz w:w="11910" w:h="16840"/>
          <w:pgMar w:top="1360" w:bottom="280" w:left="566" w:right="566"/>
          <w:cols w:num="2" w:equalWidth="0">
            <w:col w:w="5249" w:space="135"/>
            <w:col w:w="5394"/>
          </w:cols>
        </w:sectPr>
      </w:pPr>
    </w:p>
    <w:p>
      <w:pPr>
        <w:pStyle w:val="BodyText"/>
        <w:spacing w:line="276" w:lineRule="auto" w:before="62"/>
        <w:ind w:right="3"/>
      </w:pPr>
      <w:r>
        <w:rPr/>
        <w:t>flow and temperature distribution, highlighting the sensitivity </w:t>
      </w:r>
      <w:r>
        <w:rPr>
          <w:spacing w:val="-2"/>
        </w:rPr>
        <w:t>of</w:t>
      </w:r>
      <w:r>
        <w:rPr>
          <w:spacing w:val="-3"/>
        </w:rPr>
        <w:t> </w:t>
      </w:r>
      <w:r>
        <w:rPr>
          <w:spacing w:val="-2"/>
        </w:rPr>
        <w:t>the</w:t>
      </w:r>
      <w:r>
        <w:rPr>
          <w:spacing w:val="-5"/>
        </w:rPr>
        <w:t> </w:t>
      </w:r>
      <w:r>
        <w:rPr>
          <w:spacing w:val="-2"/>
        </w:rPr>
        <w:t>system</w:t>
      </w:r>
      <w:r>
        <w:rPr>
          <w:spacing w:val="-3"/>
        </w:rPr>
        <w:t> </w:t>
      </w:r>
      <w:r>
        <w:rPr>
          <w:spacing w:val="-2"/>
        </w:rPr>
        <w:t>to</w:t>
      </w:r>
      <w:r>
        <w:rPr>
          <w:spacing w:val="-3"/>
        </w:rPr>
        <w:t> </w:t>
      </w:r>
      <w:r>
        <w:rPr>
          <w:spacing w:val="-2"/>
        </w:rPr>
        <w:t>geometric</w:t>
      </w:r>
      <w:r>
        <w:rPr>
          <w:spacing w:val="-5"/>
        </w:rPr>
        <w:t> </w:t>
      </w:r>
      <w:r>
        <w:rPr>
          <w:spacing w:val="-2"/>
        </w:rPr>
        <w:t>changes.</w:t>
      </w:r>
      <w:r>
        <w:rPr>
          <w:spacing w:val="-5"/>
        </w:rPr>
        <w:t> </w:t>
      </w:r>
      <w:r>
        <w:rPr>
          <w:spacing w:val="-2"/>
        </w:rPr>
        <w:t>These</w:t>
      </w:r>
      <w:r>
        <w:rPr>
          <w:spacing w:val="-5"/>
        </w:rPr>
        <w:t> </w:t>
      </w:r>
      <w:r>
        <w:rPr>
          <w:spacing w:val="-2"/>
        </w:rPr>
        <w:t>findings</w:t>
      </w:r>
      <w:r>
        <w:rPr>
          <w:spacing w:val="-6"/>
        </w:rPr>
        <w:t> </w:t>
      </w:r>
      <w:r>
        <w:rPr>
          <w:spacing w:val="-2"/>
        </w:rPr>
        <w:t>suggest</w:t>
      </w:r>
      <w:r>
        <w:rPr>
          <w:spacing w:val="-6"/>
        </w:rPr>
        <w:t> </w:t>
      </w:r>
      <w:r>
        <w:rPr>
          <w:spacing w:val="-2"/>
        </w:rPr>
        <w:t>that </w:t>
      </w:r>
      <w:r>
        <w:rPr/>
        <w:t>careful consideration of geometry is essential when designing systems for efficient heat transfer.</w:t>
      </w:r>
    </w:p>
    <w:p>
      <w:pPr>
        <w:pStyle w:val="BodyText"/>
        <w:spacing w:line="276" w:lineRule="auto" w:before="99"/>
        <w:ind w:firstLine="720"/>
      </w:pPr>
      <w:r>
        <w:rPr/>
        <w:t>Finally, a comparison of natural and forced convection</w:t>
      </w:r>
      <w:r>
        <w:rPr>
          <w:spacing w:val="-10"/>
        </w:rPr>
        <w:t> </w:t>
      </w:r>
      <w:r>
        <w:rPr/>
        <w:t>revealed</w:t>
      </w:r>
      <w:r>
        <w:rPr>
          <w:spacing w:val="-9"/>
        </w:rPr>
        <w:t> </w:t>
      </w:r>
      <w:r>
        <w:rPr/>
        <w:t>that</w:t>
      </w:r>
      <w:r>
        <w:rPr>
          <w:spacing w:val="-8"/>
        </w:rPr>
        <w:t> </w:t>
      </w:r>
      <w:r>
        <w:rPr/>
        <w:t>forced</w:t>
      </w:r>
      <w:r>
        <w:rPr>
          <w:spacing w:val="-7"/>
        </w:rPr>
        <w:t> </w:t>
      </w:r>
      <w:r>
        <w:rPr/>
        <w:t>convection</w:t>
      </w:r>
      <w:r>
        <w:rPr>
          <w:spacing w:val="-7"/>
        </w:rPr>
        <w:t> </w:t>
      </w:r>
      <w:r>
        <w:rPr/>
        <w:t>was</w:t>
      </w:r>
      <w:r>
        <w:rPr>
          <w:spacing w:val="-9"/>
        </w:rPr>
        <w:t> </w:t>
      </w:r>
      <w:r>
        <w:rPr/>
        <w:t>more</w:t>
      </w:r>
      <w:r>
        <w:rPr>
          <w:spacing w:val="-8"/>
        </w:rPr>
        <w:t> </w:t>
      </w:r>
      <w:r>
        <w:rPr/>
        <w:t>effective in promoting heat dissipation, especially at higher fluid velocities. The temperature gradients in natural convection were</w:t>
      </w:r>
      <w:r>
        <w:rPr>
          <w:spacing w:val="-12"/>
        </w:rPr>
        <w:t> </w:t>
      </w:r>
      <w:r>
        <w:rPr/>
        <w:t>more</w:t>
      </w:r>
      <w:r>
        <w:rPr>
          <w:spacing w:val="-12"/>
        </w:rPr>
        <w:t> </w:t>
      </w:r>
      <w:r>
        <w:rPr/>
        <w:t>pronounced,</w:t>
      </w:r>
      <w:r>
        <w:rPr>
          <w:spacing w:val="-12"/>
        </w:rPr>
        <w:t> </w:t>
      </w:r>
      <w:r>
        <w:rPr/>
        <w:t>suggesting</w:t>
      </w:r>
      <w:r>
        <w:rPr>
          <w:spacing w:val="-8"/>
        </w:rPr>
        <w:t> </w:t>
      </w:r>
      <w:r>
        <w:rPr/>
        <w:t>a</w:t>
      </w:r>
      <w:r>
        <w:rPr>
          <w:spacing w:val="-12"/>
        </w:rPr>
        <w:t> </w:t>
      </w:r>
      <w:r>
        <w:rPr/>
        <w:t>less</w:t>
      </w:r>
      <w:r>
        <w:rPr>
          <w:spacing w:val="-13"/>
        </w:rPr>
        <w:t> </w:t>
      </w:r>
      <w:r>
        <w:rPr/>
        <w:t>efficient</w:t>
      </w:r>
      <w:r>
        <w:rPr>
          <w:spacing w:val="-11"/>
        </w:rPr>
        <w:t> </w:t>
      </w:r>
      <w:r>
        <w:rPr/>
        <w:t>heat</w:t>
      </w:r>
      <w:r>
        <w:rPr>
          <w:spacing w:val="-12"/>
        </w:rPr>
        <w:t> </w:t>
      </w:r>
      <w:r>
        <w:rPr/>
        <w:t>transfer process. However, natural convection proved beneficial in scenarios where external flow assistance (e.g., fans or pumps) is not available, and passive cooling methods are required. In these cases, optimizing the heat source and system geometry can still lead to improved thermal management. Fig.6 Output image Temperature vs Distance</w:t>
      </w:r>
    </w:p>
    <w:p>
      <w:pPr>
        <w:pStyle w:val="BodyText"/>
        <w:spacing w:before="8"/>
        <w:ind w:left="0"/>
        <w:jc w:val="left"/>
        <w:rPr>
          <w:sz w:val="8"/>
        </w:rPr>
      </w:pPr>
    </w:p>
    <w:p>
      <w:pPr>
        <w:pStyle w:val="BodyText"/>
        <w:ind w:left="212" w:right="-87"/>
        <w:jc w:val="left"/>
      </w:pPr>
      <w:r>
        <w:rPr/>
        <w:drawing>
          <wp:inline distT="0" distB="0" distL="0" distR="0">
            <wp:extent cx="3200400" cy="3200400"/>
            <wp:effectExtent l="0" t="0" r="0" b="0"/>
            <wp:docPr id="6" name="Image 6"/>
            <wp:cNvGraphicFramePr>
              <a:graphicFrameLocks/>
            </wp:cNvGraphicFramePr>
            <a:graphic>
              <a:graphicData uri="http://schemas.openxmlformats.org/drawingml/2006/picture">
                <pic:pic>
                  <pic:nvPicPr>
                    <pic:cNvPr id="6" name="Image 6"/>
                    <pic:cNvPicPr/>
                  </pic:nvPicPr>
                  <pic:blipFill>
                    <a:blip r:embed="rId15" cstate="print"/>
                    <a:stretch>
                      <a:fillRect/>
                    </a:stretch>
                  </pic:blipFill>
                  <pic:spPr>
                    <a:xfrm>
                      <a:off x="0" y="0"/>
                      <a:ext cx="3200400" cy="3200400"/>
                    </a:xfrm>
                    <a:prstGeom prst="rect">
                      <a:avLst/>
                    </a:prstGeom>
                  </pic:spPr>
                </pic:pic>
              </a:graphicData>
            </a:graphic>
          </wp:inline>
        </w:drawing>
      </w:r>
      <w:r>
        <w:rPr/>
      </w:r>
    </w:p>
    <w:p>
      <w:pPr>
        <w:spacing w:before="106"/>
        <w:ind w:left="783" w:right="0" w:firstLine="0"/>
        <w:jc w:val="left"/>
        <w:rPr>
          <w:b/>
          <w:sz w:val="20"/>
        </w:rPr>
      </w:pPr>
      <w:r>
        <w:rPr>
          <w:b/>
          <w:sz w:val="20"/>
        </w:rPr>
        <w:t>Fig.6</w:t>
      </w:r>
      <w:r>
        <w:rPr>
          <w:b/>
          <w:spacing w:val="-5"/>
          <w:sz w:val="20"/>
        </w:rPr>
        <w:t> </w:t>
      </w:r>
      <w:r>
        <w:rPr>
          <w:b/>
          <w:sz w:val="20"/>
        </w:rPr>
        <w:t>Output</w:t>
      </w:r>
      <w:r>
        <w:rPr>
          <w:b/>
          <w:spacing w:val="-5"/>
          <w:sz w:val="20"/>
        </w:rPr>
        <w:t> </w:t>
      </w:r>
      <w:r>
        <w:rPr>
          <w:b/>
          <w:sz w:val="20"/>
        </w:rPr>
        <w:t>image</w:t>
      </w:r>
      <w:r>
        <w:rPr>
          <w:b/>
          <w:spacing w:val="-5"/>
          <w:sz w:val="20"/>
        </w:rPr>
        <w:t> </w:t>
      </w:r>
      <w:r>
        <w:rPr>
          <w:b/>
          <w:sz w:val="20"/>
        </w:rPr>
        <w:t>Temperature</w:t>
      </w:r>
      <w:r>
        <w:rPr>
          <w:b/>
          <w:spacing w:val="-5"/>
          <w:sz w:val="20"/>
        </w:rPr>
        <w:t> </w:t>
      </w:r>
      <w:r>
        <w:rPr>
          <w:b/>
          <w:sz w:val="20"/>
        </w:rPr>
        <w:t>vs</w:t>
      </w:r>
      <w:r>
        <w:rPr>
          <w:b/>
          <w:spacing w:val="-6"/>
          <w:sz w:val="20"/>
        </w:rPr>
        <w:t> </w:t>
      </w:r>
      <w:r>
        <w:rPr>
          <w:b/>
          <w:spacing w:val="-2"/>
          <w:sz w:val="20"/>
        </w:rPr>
        <w:t>Distance</w:t>
      </w:r>
    </w:p>
    <w:p>
      <w:pPr>
        <w:pStyle w:val="Heading1"/>
        <w:numPr>
          <w:ilvl w:val="0"/>
          <w:numId w:val="1"/>
        </w:numPr>
        <w:tabs>
          <w:tab w:pos="843" w:val="left" w:leader="none"/>
        </w:tabs>
        <w:spacing w:line="240" w:lineRule="auto" w:before="135" w:after="0"/>
        <w:ind w:left="843" w:right="0" w:hanging="790"/>
        <w:jc w:val="left"/>
      </w:pPr>
      <w:r>
        <w:rPr>
          <w:spacing w:val="-2"/>
        </w:rPr>
        <w:t>DISCUSSION</w:t>
      </w:r>
    </w:p>
    <w:p>
      <w:pPr>
        <w:pStyle w:val="BodyText"/>
        <w:spacing w:line="276" w:lineRule="auto" w:before="135"/>
        <w:ind w:firstLine="720"/>
      </w:pPr>
      <w:r>
        <w:rPr/>
        <w:t>The results of the steady-state 3D convective heat transfer</w:t>
      </w:r>
      <w:r>
        <w:rPr>
          <w:spacing w:val="-1"/>
        </w:rPr>
        <w:t> </w:t>
      </w:r>
      <w:r>
        <w:rPr/>
        <w:t>analysis</w:t>
      </w:r>
      <w:r>
        <w:rPr>
          <w:spacing w:val="-2"/>
        </w:rPr>
        <w:t> </w:t>
      </w:r>
      <w:r>
        <w:rPr/>
        <w:t>highlight</w:t>
      </w:r>
      <w:r>
        <w:rPr>
          <w:spacing w:val="-2"/>
        </w:rPr>
        <w:t> </w:t>
      </w:r>
      <w:r>
        <w:rPr/>
        <w:t>the</w:t>
      </w:r>
      <w:r>
        <w:rPr>
          <w:spacing w:val="-5"/>
        </w:rPr>
        <w:t> </w:t>
      </w:r>
      <w:r>
        <w:rPr/>
        <w:t>complex</w:t>
      </w:r>
      <w:r>
        <w:rPr>
          <w:spacing w:val="-2"/>
        </w:rPr>
        <w:t> </w:t>
      </w:r>
      <w:r>
        <w:rPr/>
        <w:t>interplay</w:t>
      </w:r>
      <w:r>
        <w:rPr>
          <w:spacing w:val="-2"/>
        </w:rPr>
        <w:t> </w:t>
      </w:r>
      <w:r>
        <w:rPr/>
        <w:t>between</w:t>
      </w:r>
      <w:r>
        <w:rPr>
          <w:spacing w:val="-2"/>
        </w:rPr>
        <w:t> </w:t>
      </w:r>
      <w:r>
        <w:rPr/>
        <w:t>heat source characteristics, fluid flow behavior, and thermal efficiency. As expected, forced convection proved to be far more effective in enhancing heat dissipation than natural convection, particularly at higher fluid velocities. The increased fluid velocity in forced convection facilitated better mixing, reducing the thermal boundary layer around the heat source</w:t>
      </w:r>
      <w:r>
        <w:rPr>
          <w:spacing w:val="-9"/>
        </w:rPr>
        <w:t> </w:t>
      </w:r>
      <w:r>
        <w:rPr/>
        <w:t>and</w:t>
      </w:r>
      <w:r>
        <w:rPr>
          <w:spacing w:val="-9"/>
        </w:rPr>
        <w:t> </w:t>
      </w:r>
      <w:r>
        <w:rPr/>
        <w:t>leading</w:t>
      </w:r>
      <w:r>
        <w:rPr>
          <w:spacing w:val="-9"/>
        </w:rPr>
        <w:t> </w:t>
      </w:r>
      <w:r>
        <w:rPr/>
        <w:t>to</w:t>
      </w:r>
      <w:r>
        <w:rPr>
          <w:spacing w:val="-9"/>
        </w:rPr>
        <w:t> </w:t>
      </w:r>
      <w:r>
        <w:rPr/>
        <w:t>a</w:t>
      </w:r>
      <w:r>
        <w:rPr>
          <w:spacing w:val="-9"/>
        </w:rPr>
        <w:t> </w:t>
      </w:r>
      <w:r>
        <w:rPr/>
        <w:t>more</w:t>
      </w:r>
      <w:r>
        <w:rPr>
          <w:spacing w:val="-9"/>
        </w:rPr>
        <w:t> </w:t>
      </w:r>
      <w:r>
        <w:rPr/>
        <w:t>uniform</w:t>
      </w:r>
      <w:r>
        <w:rPr>
          <w:spacing w:val="-9"/>
        </w:rPr>
        <w:t> </w:t>
      </w:r>
      <w:r>
        <w:rPr/>
        <w:t>temperature</w:t>
      </w:r>
      <w:r>
        <w:rPr>
          <w:spacing w:val="-9"/>
        </w:rPr>
        <w:t> </w:t>
      </w:r>
      <w:r>
        <w:rPr/>
        <w:t>distribution. This outcome is consistent with previous studies that have shown that forced convection accelerates heat transfer by increasing the convective heat transfer coefficient.</w:t>
      </w:r>
    </w:p>
    <w:p>
      <w:pPr>
        <w:pStyle w:val="BodyText"/>
        <w:spacing w:line="276" w:lineRule="auto" w:before="100"/>
        <w:ind w:right="1" w:firstLine="720"/>
      </w:pPr>
      <w:r>
        <w:rPr/>
        <w:t>The temperature distribution observed in natural convection scenarios,</w:t>
      </w:r>
      <w:r>
        <w:rPr>
          <w:spacing w:val="1"/>
        </w:rPr>
        <w:t> </w:t>
      </w:r>
      <w:r>
        <w:rPr/>
        <w:t>however,</w:t>
      </w:r>
      <w:r>
        <w:rPr>
          <w:spacing w:val="1"/>
        </w:rPr>
        <w:t> </w:t>
      </w:r>
      <w:r>
        <w:rPr/>
        <w:t>showed</w:t>
      </w:r>
      <w:r>
        <w:rPr>
          <w:spacing w:val="2"/>
        </w:rPr>
        <w:t> </w:t>
      </w:r>
      <w:r>
        <w:rPr/>
        <w:t>that</w:t>
      </w:r>
      <w:r>
        <w:rPr>
          <w:spacing w:val="1"/>
        </w:rPr>
        <w:t> </w:t>
      </w:r>
      <w:r>
        <w:rPr/>
        <w:t>although the</w:t>
      </w:r>
      <w:r>
        <w:rPr>
          <w:spacing w:val="1"/>
        </w:rPr>
        <w:t> </w:t>
      </w:r>
      <w:r>
        <w:rPr>
          <w:spacing w:val="-4"/>
        </w:rPr>
        <w:t>heat</w:t>
      </w:r>
    </w:p>
    <w:p>
      <w:pPr>
        <w:pStyle w:val="BodyText"/>
        <w:spacing w:line="276" w:lineRule="auto" w:before="62"/>
        <w:ind w:left="144" w:right="180"/>
      </w:pPr>
      <w:r>
        <w:rPr/>
        <w:br w:type="column"/>
      </w:r>
      <w:r>
        <w:rPr/>
        <w:t>transfer process was less efficient, it still contributed significantly to the cooling of the system, especially at lower heat</w:t>
      </w:r>
      <w:r>
        <w:rPr>
          <w:spacing w:val="-3"/>
        </w:rPr>
        <w:t> </w:t>
      </w:r>
      <w:r>
        <w:rPr/>
        <w:t>fluxes.</w:t>
      </w:r>
      <w:r>
        <w:rPr>
          <w:spacing w:val="-3"/>
        </w:rPr>
        <w:t> </w:t>
      </w:r>
      <w:r>
        <w:rPr/>
        <w:t>Natural</w:t>
      </w:r>
      <w:r>
        <w:rPr>
          <w:spacing w:val="-3"/>
        </w:rPr>
        <w:t> </w:t>
      </w:r>
      <w:r>
        <w:rPr/>
        <w:t>convection</w:t>
      </w:r>
      <w:r>
        <w:rPr>
          <w:spacing w:val="-2"/>
        </w:rPr>
        <w:t> </w:t>
      </w:r>
      <w:r>
        <w:rPr/>
        <w:t>creates</w:t>
      </w:r>
      <w:r>
        <w:rPr>
          <w:spacing w:val="-3"/>
        </w:rPr>
        <w:t> </w:t>
      </w:r>
      <w:r>
        <w:rPr/>
        <w:t>buoyancy-driven</w:t>
      </w:r>
      <w:r>
        <w:rPr>
          <w:spacing w:val="-2"/>
        </w:rPr>
        <w:t> </w:t>
      </w:r>
      <w:r>
        <w:rPr/>
        <w:t>flow, which,</w:t>
      </w:r>
      <w:r>
        <w:rPr>
          <w:spacing w:val="-7"/>
        </w:rPr>
        <w:t> </w:t>
      </w:r>
      <w:r>
        <w:rPr/>
        <w:t>although</w:t>
      </w:r>
      <w:r>
        <w:rPr>
          <w:spacing w:val="-8"/>
        </w:rPr>
        <w:t> </w:t>
      </w:r>
      <w:r>
        <w:rPr/>
        <w:t>less</w:t>
      </w:r>
      <w:r>
        <w:rPr>
          <w:spacing w:val="-8"/>
        </w:rPr>
        <w:t> </w:t>
      </w:r>
      <w:r>
        <w:rPr/>
        <w:t>turbulent</w:t>
      </w:r>
      <w:r>
        <w:rPr>
          <w:spacing w:val="-11"/>
        </w:rPr>
        <w:t> </w:t>
      </w:r>
      <w:r>
        <w:rPr/>
        <w:t>than</w:t>
      </w:r>
      <w:r>
        <w:rPr>
          <w:spacing w:val="-6"/>
        </w:rPr>
        <w:t> </w:t>
      </w:r>
      <w:r>
        <w:rPr/>
        <w:t>forced</w:t>
      </w:r>
      <w:r>
        <w:rPr>
          <w:spacing w:val="-8"/>
        </w:rPr>
        <w:t> </w:t>
      </w:r>
      <w:r>
        <w:rPr/>
        <w:t>convection,</w:t>
      </w:r>
      <w:r>
        <w:rPr>
          <w:spacing w:val="-8"/>
        </w:rPr>
        <w:t> </w:t>
      </w:r>
      <w:r>
        <w:rPr/>
        <w:t>can</w:t>
      </w:r>
      <w:r>
        <w:rPr>
          <w:spacing w:val="-6"/>
        </w:rPr>
        <w:t> </w:t>
      </w:r>
      <w:r>
        <w:rPr/>
        <w:t>still provide passive cooling. This is particularly important for systems</w:t>
      </w:r>
      <w:r>
        <w:rPr>
          <w:spacing w:val="-2"/>
        </w:rPr>
        <w:t> </w:t>
      </w:r>
      <w:r>
        <w:rPr/>
        <w:t>where</w:t>
      </w:r>
      <w:r>
        <w:rPr>
          <w:spacing w:val="-2"/>
        </w:rPr>
        <w:t> </w:t>
      </w:r>
      <w:r>
        <w:rPr/>
        <w:t>external</w:t>
      </w:r>
      <w:r>
        <w:rPr>
          <w:spacing w:val="-2"/>
        </w:rPr>
        <w:t> </w:t>
      </w:r>
      <w:r>
        <w:rPr/>
        <w:t>flow</w:t>
      </w:r>
      <w:r>
        <w:rPr>
          <w:spacing w:val="-2"/>
        </w:rPr>
        <w:t> </w:t>
      </w:r>
      <w:r>
        <w:rPr/>
        <w:t>assistance</w:t>
      </w:r>
      <w:r>
        <w:rPr>
          <w:spacing w:val="-1"/>
        </w:rPr>
        <w:t> </w:t>
      </w:r>
      <w:r>
        <w:rPr/>
        <w:t>is</w:t>
      </w:r>
      <w:r>
        <w:rPr>
          <w:spacing w:val="-3"/>
        </w:rPr>
        <w:t> </w:t>
      </w:r>
      <w:r>
        <w:rPr/>
        <w:t>not</w:t>
      </w:r>
      <w:r>
        <w:rPr>
          <w:spacing w:val="-2"/>
        </w:rPr>
        <w:t> </w:t>
      </w:r>
      <w:r>
        <w:rPr/>
        <w:t>feasible,</w:t>
      </w:r>
      <w:r>
        <w:rPr>
          <w:spacing w:val="-1"/>
        </w:rPr>
        <w:t> </w:t>
      </w:r>
      <w:r>
        <w:rPr/>
        <w:t>such</w:t>
      </w:r>
      <w:r>
        <w:rPr>
          <w:spacing w:val="-3"/>
        </w:rPr>
        <w:t> </w:t>
      </w:r>
      <w:r>
        <w:rPr/>
        <w:t>as in</w:t>
      </w:r>
      <w:r>
        <w:rPr>
          <w:spacing w:val="-13"/>
        </w:rPr>
        <w:t> </w:t>
      </w:r>
      <w:r>
        <w:rPr/>
        <w:t>passive</w:t>
      </w:r>
      <w:r>
        <w:rPr>
          <w:spacing w:val="-12"/>
        </w:rPr>
        <w:t> </w:t>
      </w:r>
      <w:r>
        <w:rPr/>
        <w:t>cooling</w:t>
      </w:r>
      <w:r>
        <w:rPr>
          <w:spacing w:val="-13"/>
        </w:rPr>
        <w:t> </w:t>
      </w:r>
      <w:r>
        <w:rPr/>
        <w:t>systems</w:t>
      </w:r>
      <w:r>
        <w:rPr>
          <w:spacing w:val="-12"/>
        </w:rPr>
        <w:t> </w:t>
      </w:r>
      <w:r>
        <w:rPr/>
        <w:t>used</w:t>
      </w:r>
      <w:r>
        <w:rPr>
          <w:spacing w:val="-13"/>
        </w:rPr>
        <w:t> </w:t>
      </w:r>
      <w:r>
        <w:rPr/>
        <w:t>in</w:t>
      </w:r>
      <w:r>
        <w:rPr>
          <w:spacing w:val="-12"/>
        </w:rPr>
        <w:t> </w:t>
      </w:r>
      <w:r>
        <w:rPr/>
        <w:t>electronics</w:t>
      </w:r>
      <w:r>
        <w:rPr>
          <w:spacing w:val="-13"/>
        </w:rPr>
        <w:t> </w:t>
      </w:r>
      <w:r>
        <w:rPr/>
        <w:t>or</w:t>
      </w:r>
      <w:r>
        <w:rPr>
          <w:spacing w:val="-12"/>
        </w:rPr>
        <w:t> </w:t>
      </w:r>
      <w:r>
        <w:rPr/>
        <w:t>buildings.</w:t>
      </w:r>
      <w:r>
        <w:rPr>
          <w:spacing w:val="-13"/>
        </w:rPr>
        <w:t> </w:t>
      </w:r>
      <w:r>
        <w:rPr/>
        <w:t>The findings</w:t>
      </w:r>
      <w:r>
        <w:rPr>
          <w:spacing w:val="-2"/>
        </w:rPr>
        <w:t> </w:t>
      </w:r>
      <w:r>
        <w:rPr/>
        <w:t>of</w:t>
      </w:r>
      <w:r>
        <w:rPr>
          <w:spacing w:val="-1"/>
        </w:rPr>
        <w:t> </w:t>
      </w:r>
      <w:r>
        <w:rPr/>
        <w:t>this study</w:t>
      </w:r>
      <w:r>
        <w:rPr>
          <w:spacing w:val="-1"/>
        </w:rPr>
        <w:t> </w:t>
      </w:r>
      <w:r>
        <w:rPr/>
        <w:t>emphasize that while</w:t>
      </w:r>
      <w:r>
        <w:rPr>
          <w:spacing w:val="-2"/>
        </w:rPr>
        <w:t> </w:t>
      </w:r>
      <w:r>
        <w:rPr/>
        <w:t>natural</w:t>
      </w:r>
      <w:r>
        <w:rPr>
          <w:spacing w:val="-2"/>
        </w:rPr>
        <w:t> </w:t>
      </w:r>
      <w:r>
        <w:rPr/>
        <w:t>convection may</w:t>
      </w:r>
      <w:r>
        <w:rPr>
          <w:spacing w:val="-13"/>
        </w:rPr>
        <w:t> </w:t>
      </w:r>
      <w:r>
        <w:rPr/>
        <w:t>not</w:t>
      </w:r>
      <w:r>
        <w:rPr>
          <w:spacing w:val="-12"/>
        </w:rPr>
        <w:t> </w:t>
      </w:r>
      <w:r>
        <w:rPr/>
        <w:t>offer</w:t>
      </w:r>
      <w:r>
        <w:rPr>
          <w:spacing w:val="-13"/>
        </w:rPr>
        <w:t> </w:t>
      </w:r>
      <w:r>
        <w:rPr/>
        <w:t>the</w:t>
      </w:r>
      <w:r>
        <w:rPr>
          <w:spacing w:val="-12"/>
        </w:rPr>
        <w:t> </w:t>
      </w:r>
      <w:r>
        <w:rPr/>
        <w:t>same</w:t>
      </w:r>
      <w:r>
        <w:rPr>
          <w:spacing w:val="-13"/>
        </w:rPr>
        <w:t> </w:t>
      </w:r>
      <w:r>
        <w:rPr/>
        <w:t>level</w:t>
      </w:r>
      <w:r>
        <w:rPr>
          <w:spacing w:val="-12"/>
        </w:rPr>
        <w:t> </w:t>
      </w:r>
      <w:r>
        <w:rPr/>
        <w:t>of</w:t>
      </w:r>
      <w:r>
        <w:rPr>
          <w:spacing w:val="-13"/>
        </w:rPr>
        <w:t> </w:t>
      </w:r>
      <w:r>
        <w:rPr/>
        <w:t>efficiency</w:t>
      </w:r>
      <w:r>
        <w:rPr>
          <w:spacing w:val="-12"/>
        </w:rPr>
        <w:t> </w:t>
      </w:r>
      <w:r>
        <w:rPr/>
        <w:t>as</w:t>
      </w:r>
      <w:r>
        <w:rPr>
          <w:spacing w:val="-13"/>
        </w:rPr>
        <w:t> </w:t>
      </w:r>
      <w:r>
        <w:rPr/>
        <w:t>forced</w:t>
      </w:r>
      <w:r>
        <w:rPr>
          <w:spacing w:val="-12"/>
        </w:rPr>
        <w:t> </w:t>
      </w:r>
      <w:r>
        <w:rPr/>
        <w:t>convection, it is still a viable option in low-power applications where minimal external input is available.</w:t>
      </w:r>
    </w:p>
    <w:p>
      <w:pPr>
        <w:pStyle w:val="BodyText"/>
        <w:spacing w:line="276" w:lineRule="auto" w:before="101"/>
        <w:ind w:left="144" w:right="181" w:firstLine="720"/>
      </w:pPr>
      <w:r>
        <w:rPr/>
        <w:t>One of the critical insights from this study is the impact of geometry on the heat transfer process. The size and positioning of the heat source within the enclosure had a notable effect on both flow patterns and heat dissipation. Larger heat sources led to higher heat transfer rates, but this effect was less pronounced as the flow velocity increased. Additionally, the geometry of the enclosure and heat source affected the thermal boundary layers and the development of flow patterns. These observations suggest that designing systems</w:t>
      </w:r>
      <w:r>
        <w:rPr>
          <w:spacing w:val="-5"/>
        </w:rPr>
        <w:t> </w:t>
      </w:r>
      <w:r>
        <w:rPr/>
        <w:t>with</w:t>
      </w:r>
      <w:r>
        <w:rPr>
          <w:spacing w:val="-4"/>
        </w:rPr>
        <w:t> </w:t>
      </w:r>
      <w:r>
        <w:rPr/>
        <w:t>an</w:t>
      </w:r>
      <w:r>
        <w:rPr>
          <w:spacing w:val="-3"/>
        </w:rPr>
        <w:t> </w:t>
      </w:r>
      <w:r>
        <w:rPr/>
        <w:t>optimized</w:t>
      </w:r>
      <w:r>
        <w:rPr>
          <w:spacing w:val="-3"/>
        </w:rPr>
        <w:t> </w:t>
      </w:r>
      <w:r>
        <w:rPr/>
        <w:t>heat</w:t>
      </w:r>
      <w:r>
        <w:rPr>
          <w:spacing w:val="-5"/>
        </w:rPr>
        <w:t> </w:t>
      </w:r>
      <w:r>
        <w:rPr/>
        <w:t>source</w:t>
      </w:r>
      <w:r>
        <w:rPr>
          <w:spacing w:val="-4"/>
        </w:rPr>
        <w:t> </w:t>
      </w:r>
      <w:r>
        <w:rPr/>
        <w:t>geometry</w:t>
      </w:r>
      <w:r>
        <w:rPr>
          <w:spacing w:val="-3"/>
        </w:rPr>
        <w:t> </w:t>
      </w:r>
      <w:r>
        <w:rPr/>
        <w:t>and</w:t>
      </w:r>
      <w:r>
        <w:rPr>
          <w:spacing w:val="-3"/>
        </w:rPr>
        <w:t> </w:t>
      </w:r>
      <w:r>
        <w:rPr/>
        <w:t>carefully considering the enclosure's shape can improve heat transfer efficiency, regardless of whether the system operates under forced or natural convection.</w:t>
      </w:r>
    </w:p>
    <w:p>
      <w:pPr>
        <w:pStyle w:val="BodyText"/>
        <w:spacing w:line="276" w:lineRule="auto" w:before="100"/>
        <w:ind w:left="144" w:right="180" w:firstLine="720"/>
      </w:pPr>
      <w:r>
        <w:rPr/>
        <w:t>Furthermore, the results confirmed that CFD simulations offer a powerful tool for investigating complex heat</w:t>
      </w:r>
      <w:r>
        <w:rPr>
          <w:spacing w:val="-8"/>
        </w:rPr>
        <w:t> </w:t>
      </w:r>
      <w:r>
        <w:rPr/>
        <w:t>transfer</w:t>
      </w:r>
      <w:r>
        <w:rPr>
          <w:spacing w:val="-6"/>
        </w:rPr>
        <w:t> </w:t>
      </w:r>
      <w:r>
        <w:rPr/>
        <w:t>scenarios.</w:t>
      </w:r>
      <w:r>
        <w:rPr>
          <w:spacing w:val="-7"/>
        </w:rPr>
        <w:t> </w:t>
      </w:r>
      <w:r>
        <w:rPr/>
        <w:t>By</w:t>
      </w:r>
      <w:r>
        <w:rPr>
          <w:spacing w:val="-6"/>
        </w:rPr>
        <w:t> </w:t>
      </w:r>
      <w:r>
        <w:rPr/>
        <w:t>solving</w:t>
      </w:r>
      <w:r>
        <w:rPr>
          <w:spacing w:val="-6"/>
        </w:rPr>
        <w:t> </w:t>
      </w:r>
      <w:r>
        <w:rPr/>
        <w:t>the</w:t>
      </w:r>
      <w:r>
        <w:rPr>
          <w:spacing w:val="-9"/>
        </w:rPr>
        <w:t> </w:t>
      </w:r>
      <w:r>
        <w:rPr/>
        <w:t>governing</w:t>
      </w:r>
      <w:r>
        <w:rPr>
          <w:spacing w:val="-9"/>
        </w:rPr>
        <w:t> </w:t>
      </w:r>
      <w:r>
        <w:rPr/>
        <w:t>equations</w:t>
      </w:r>
      <w:r>
        <w:rPr>
          <w:spacing w:val="-8"/>
        </w:rPr>
        <w:t> </w:t>
      </w:r>
      <w:r>
        <w:rPr/>
        <w:t>for fluid flow and energy conservation in three dimensions, CFD allowed for a more accurate representation of the temperature distribution and flow patterns around the heat source than traditional analytical methods. The detailed results obtained from these simulations, including Nusselt numbers and temperature gradients, provide valuable insights into the thermal</w:t>
      </w:r>
      <w:r>
        <w:rPr>
          <w:spacing w:val="-1"/>
        </w:rPr>
        <w:t> </w:t>
      </w:r>
      <w:r>
        <w:rPr/>
        <w:t>behavior of systems</w:t>
      </w:r>
      <w:r>
        <w:rPr>
          <w:spacing w:val="-1"/>
        </w:rPr>
        <w:t> </w:t>
      </w:r>
      <w:r>
        <w:rPr/>
        <w:t>and can guide</w:t>
      </w:r>
      <w:r>
        <w:rPr>
          <w:spacing w:val="-1"/>
        </w:rPr>
        <w:t> </w:t>
      </w:r>
      <w:r>
        <w:rPr/>
        <w:t>the</w:t>
      </w:r>
      <w:r>
        <w:rPr>
          <w:spacing w:val="-1"/>
        </w:rPr>
        <w:t> </w:t>
      </w:r>
      <w:r>
        <w:rPr/>
        <w:t>design of</w:t>
      </w:r>
      <w:r>
        <w:rPr>
          <w:spacing w:val="-3"/>
        </w:rPr>
        <w:t> </w:t>
      </w:r>
      <w:r>
        <w:rPr/>
        <w:t>more efficient thermal management strategies.</w:t>
      </w:r>
    </w:p>
    <w:p>
      <w:pPr>
        <w:pStyle w:val="BodyText"/>
        <w:spacing w:line="276" w:lineRule="auto" w:before="100"/>
        <w:ind w:left="144" w:right="179" w:firstLine="720"/>
      </w:pPr>
      <w:r>
        <w:rPr/>
        <w:t>Finally, while forced convection proved to be more effective in enhancing heat transfer, natural convection remains a relevant</w:t>
      </w:r>
      <w:r>
        <w:rPr>
          <w:spacing w:val="-1"/>
        </w:rPr>
        <w:t> </w:t>
      </w:r>
      <w:r>
        <w:rPr/>
        <w:t>phenomenon, especially in passive thermal management systems. The ability to optimize natural convection through strategic heat source placement and geometry</w:t>
      </w:r>
      <w:r>
        <w:rPr>
          <w:spacing w:val="-12"/>
        </w:rPr>
        <w:t> </w:t>
      </w:r>
      <w:r>
        <w:rPr/>
        <w:t>adjustments</w:t>
      </w:r>
      <w:r>
        <w:rPr>
          <w:spacing w:val="-11"/>
        </w:rPr>
        <w:t> </w:t>
      </w:r>
      <w:r>
        <w:rPr/>
        <w:t>can</w:t>
      </w:r>
      <w:r>
        <w:rPr>
          <w:spacing w:val="-9"/>
        </w:rPr>
        <w:t> </w:t>
      </w:r>
      <w:r>
        <w:rPr/>
        <w:t>improve</w:t>
      </w:r>
      <w:r>
        <w:rPr>
          <w:spacing w:val="-12"/>
        </w:rPr>
        <w:t> </w:t>
      </w:r>
      <w:r>
        <w:rPr/>
        <w:t>the</w:t>
      </w:r>
      <w:r>
        <w:rPr>
          <w:spacing w:val="-9"/>
        </w:rPr>
        <w:t> </w:t>
      </w:r>
      <w:r>
        <w:rPr/>
        <w:t>thermal</w:t>
      </w:r>
      <w:r>
        <w:rPr>
          <w:spacing w:val="-12"/>
        </w:rPr>
        <w:t> </w:t>
      </w:r>
      <w:r>
        <w:rPr/>
        <w:t>performance</w:t>
      </w:r>
      <w:r>
        <w:rPr>
          <w:spacing w:val="-13"/>
        </w:rPr>
        <w:t> </w:t>
      </w:r>
      <w:r>
        <w:rPr/>
        <w:t>of systems where forced convection is impractical. This study contributes</w:t>
      </w:r>
      <w:r>
        <w:rPr>
          <w:spacing w:val="-13"/>
        </w:rPr>
        <w:t> </w:t>
      </w:r>
      <w:r>
        <w:rPr/>
        <w:t>to</w:t>
      </w:r>
      <w:r>
        <w:rPr>
          <w:spacing w:val="-12"/>
        </w:rPr>
        <w:t> </w:t>
      </w:r>
      <w:r>
        <w:rPr/>
        <w:t>a</w:t>
      </w:r>
      <w:r>
        <w:rPr>
          <w:spacing w:val="-13"/>
        </w:rPr>
        <w:t> </w:t>
      </w:r>
      <w:r>
        <w:rPr/>
        <w:t>deeper</w:t>
      </w:r>
      <w:r>
        <w:rPr>
          <w:spacing w:val="-12"/>
        </w:rPr>
        <w:t> </w:t>
      </w:r>
      <w:r>
        <w:rPr/>
        <w:t>understanding</w:t>
      </w:r>
      <w:r>
        <w:rPr>
          <w:spacing w:val="-13"/>
        </w:rPr>
        <w:t> </w:t>
      </w:r>
      <w:r>
        <w:rPr/>
        <w:t>of</w:t>
      </w:r>
      <w:r>
        <w:rPr>
          <w:spacing w:val="-12"/>
        </w:rPr>
        <w:t> </w:t>
      </w:r>
      <w:r>
        <w:rPr/>
        <w:t>the</w:t>
      </w:r>
      <w:r>
        <w:rPr>
          <w:spacing w:val="-13"/>
        </w:rPr>
        <w:t> </w:t>
      </w:r>
      <w:r>
        <w:rPr/>
        <w:t>factors</w:t>
      </w:r>
      <w:r>
        <w:rPr>
          <w:spacing w:val="-12"/>
        </w:rPr>
        <w:t> </w:t>
      </w:r>
      <w:r>
        <w:rPr/>
        <w:t>influencing convective heat transfer and lays the groundwork for future research aimed at further optimizing heat dissipation in both active and passive cooling systems.</w:t>
      </w:r>
    </w:p>
    <w:p>
      <w:pPr>
        <w:pStyle w:val="BodyText"/>
        <w:spacing w:before="101"/>
        <w:ind w:left="864"/>
        <w:jc w:val="left"/>
      </w:pPr>
      <w:r>
        <w:rPr>
          <w:spacing w:val="-2"/>
        </w:rPr>
        <w:t>standards.</w:t>
      </w:r>
    </w:p>
    <w:p>
      <w:pPr>
        <w:pStyle w:val="Heading1"/>
        <w:numPr>
          <w:ilvl w:val="0"/>
          <w:numId w:val="1"/>
        </w:numPr>
        <w:tabs>
          <w:tab w:pos="684" w:val="left" w:leader="none"/>
        </w:tabs>
        <w:spacing w:line="240" w:lineRule="auto" w:before="135" w:after="0"/>
        <w:ind w:left="684" w:right="0" w:hanging="631"/>
        <w:jc w:val="left"/>
      </w:pPr>
      <w:r>
        <w:rPr>
          <w:spacing w:val="-2"/>
        </w:rPr>
        <w:t>CONCLUSION</w:t>
      </w:r>
    </w:p>
    <w:p>
      <w:pPr>
        <w:pStyle w:val="BodyText"/>
        <w:spacing w:line="276" w:lineRule="auto" w:before="135"/>
        <w:ind w:left="144" w:right="177" w:firstLine="720"/>
      </w:pPr>
      <w:r>
        <w:rPr/>
        <w:t>In conclusion, this study presents a detailed steady- state</w:t>
      </w:r>
      <w:r>
        <w:rPr>
          <w:spacing w:val="12"/>
        </w:rPr>
        <w:t> </w:t>
      </w:r>
      <w:r>
        <w:rPr/>
        <w:t>3D</w:t>
      </w:r>
      <w:r>
        <w:rPr>
          <w:spacing w:val="13"/>
        </w:rPr>
        <w:t> </w:t>
      </w:r>
      <w:r>
        <w:rPr/>
        <w:t>analysis</w:t>
      </w:r>
      <w:r>
        <w:rPr>
          <w:spacing w:val="12"/>
        </w:rPr>
        <w:t> </w:t>
      </w:r>
      <w:r>
        <w:rPr/>
        <w:t>of</w:t>
      </w:r>
      <w:r>
        <w:rPr>
          <w:spacing w:val="13"/>
        </w:rPr>
        <w:t> </w:t>
      </w:r>
      <w:r>
        <w:rPr/>
        <w:t>convective</w:t>
      </w:r>
      <w:r>
        <w:rPr>
          <w:spacing w:val="13"/>
        </w:rPr>
        <w:t> </w:t>
      </w:r>
      <w:r>
        <w:rPr/>
        <w:t>heat</w:t>
      </w:r>
      <w:r>
        <w:rPr>
          <w:spacing w:val="12"/>
        </w:rPr>
        <w:t> </w:t>
      </w:r>
      <w:r>
        <w:rPr/>
        <w:t>transfer</w:t>
      </w:r>
      <w:r>
        <w:rPr>
          <w:spacing w:val="13"/>
        </w:rPr>
        <w:t> </w:t>
      </w:r>
      <w:r>
        <w:rPr/>
        <w:t>over</w:t>
      </w:r>
      <w:r>
        <w:rPr>
          <w:spacing w:val="13"/>
        </w:rPr>
        <w:t> </w:t>
      </w:r>
      <w:r>
        <w:rPr/>
        <w:t>a</w:t>
      </w:r>
      <w:r>
        <w:rPr>
          <w:spacing w:val="13"/>
        </w:rPr>
        <w:t> </w:t>
      </w:r>
      <w:r>
        <w:rPr>
          <w:spacing w:val="-2"/>
        </w:rPr>
        <w:t>localized</w:t>
      </w:r>
    </w:p>
    <w:p>
      <w:pPr>
        <w:pStyle w:val="BodyText"/>
        <w:spacing w:after="0" w:line="276" w:lineRule="auto"/>
        <w:sectPr>
          <w:pgSz w:w="11910" w:h="16840"/>
          <w:pgMar w:top="1360" w:bottom="280" w:left="566" w:right="566"/>
          <w:cols w:num="2" w:equalWidth="0">
            <w:col w:w="5210" w:space="242"/>
            <w:col w:w="5326"/>
          </w:cols>
        </w:sectPr>
      </w:pPr>
    </w:p>
    <w:p>
      <w:pPr>
        <w:pStyle w:val="BodyText"/>
        <w:spacing w:line="276" w:lineRule="auto" w:before="62"/>
        <w:ind w:right="42"/>
      </w:pPr>
      <w:r>
        <w:rPr/>
        <w:t>heat</w:t>
      </w:r>
      <w:r>
        <w:rPr>
          <w:spacing w:val="-13"/>
        </w:rPr>
        <w:t> </w:t>
      </w:r>
      <w:r>
        <w:rPr/>
        <w:t>source</w:t>
      </w:r>
      <w:r>
        <w:rPr>
          <w:spacing w:val="-12"/>
        </w:rPr>
        <w:t> </w:t>
      </w:r>
      <w:r>
        <w:rPr/>
        <w:t>within</w:t>
      </w:r>
      <w:r>
        <w:rPr>
          <w:spacing w:val="-13"/>
        </w:rPr>
        <w:t> </w:t>
      </w:r>
      <w:r>
        <w:rPr/>
        <w:t>a</w:t>
      </w:r>
      <w:r>
        <w:rPr>
          <w:spacing w:val="-12"/>
        </w:rPr>
        <w:t> </w:t>
      </w:r>
      <w:r>
        <w:rPr/>
        <w:t>fluid</w:t>
      </w:r>
      <w:r>
        <w:rPr>
          <w:spacing w:val="-13"/>
        </w:rPr>
        <w:t> </w:t>
      </w:r>
      <w:r>
        <w:rPr/>
        <w:t>medium.</w:t>
      </w:r>
      <w:r>
        <w:rPr>
          <w:spacing w:val="-12"/>
        </w:rPr>
        <w:t> </w:t>
      </w:r>
      <w:r>
        <w:rPr/>
        <w:t>The</w:t>
      </w:r>
      <w:r>
        <w:rPr>
          <w:spacing w:val="-13"/>
        </w:rPr>
        <w:t> </w:t>
      </w:r>
      <w:r>
        <w:rPr/>
        <w:t>results</w:t>
      </w:r>
      <w:r>
        <w:rPr>
          <w:spacing w:val="-12"/>
        </w:rPr>
        <w:t> </w:t>
      </w:r>
      <w:r>
        <w:rPr/>
        <w:t>demonstrate</w:t>
      </w:r>
      <w:r>
        <w:rPr>
          <w:spacing w:val="-13"/>
        </w:rPr>
        <w:t> </w:t>
      </w:r>
      <w:r>
        <w:rPr/>
        <w:t>that forced convection significantly enhances heat dissipation compared to natural convection, especially at higher fluid velocities, due to improved fluid mixing and reduced thermal boundary</w:t>
      </w:r>
      <w:r>
        <w:rPr>
          <w:spacing w:val="-13"/>
        </w:rPr>
        <w:t> </w:t>
      </w:r>
      <w:r>
        <w:rPr/>
        <w:t>layers.</w:t>
      </w:r>
      <w:r>
        <w:rPr>
          <w:spacing w:val="-12"/>
        </w:rPr>
        <w:t> </w:t>
      </w:r>
      <w:r>
        <w:rPr/>
        <w:t>However,</w:t>
      </w:r>
      <w:r>
        <w:rPr>
          <w:spacing w:val="-13"/>
        </w:rPr>
        <w:t> </w:t>
      </w:r>
      <w:r>
        <w:rPr/>
        <w:t>natural</w:t>
      </w:r>
      <w:r>
        <w:rPr>
          <w:spacing w:val="-12"/>
        </w:rPr>
        <w:t> </w:t>
      </w:r>
      <w:r>
        <w:rPr/>
        <w:t>convection</w:t>
      </w:r>
      <w:r>
        <w:rPr>
          <w:spacing w:val="-13"/>
        </w:rPr>
        <w:t> </w:t>
      </w:r>
      <w:r>
        <w:rPr/>
        <w:t>remains</w:t>
      </w:r>
      <w:r>
        <w:rPr>
          <w:spacing w:val="-12"/>
        </w:rPr>
        <w:t> </w:t>
      </w:r>
      <w:r>
        <w:rPr/>
        <w:t>a</w:t>
      </w:r>
      <w:r>
        <w:rPr>
          <w:spacing w:val="-13"/>
        </w:rPr>
        <w:t> </w:t>
      </w:r>
      <w:r>
        <w:rPr/>
        <w:t>viable option in passive cooling scenarios, where external flow assistance is not available. The study also highlights the importance of system geometry in optimizing heat transfer efficiency, with larger heat sources and well-designed enclosures</w:t>
      </w:r>
      <w:r>
        <w:rPr>
          <w:spacing w:val="-1"/>
        </w:rPr>
        <w:t> </w:t>
      </w:r>
      <w:r>
        <w:rPr/>
        <w:t>leading to better thermal performance. Overall, the findings provide valuable insights for designing efficient thermal management strategies in both active and passive cooling applications.</w:t>
      </w:r>
    </w:p>
    <w:p>
      <w:pPr>
        <w:pStyle w:val="Heading1"/>
        <w:ind w:firstLine="0"/>
      </w:pPr>
      <w:r>
        <w:rPr>
          <w:spacing w:val="-2"/>
        </w:rPr>
        <w:t>REFERENCES</w:t>
      </w:r>
    </w:p>
    <w:p>
      <w:pPr>
        <w:pStyle w:val="ListParagraph"/>
        <w:numPr>
          <w:ilvl w:val="0"/>
          <w:numId w:val="4"/>
        </w:numPr>
        <w:tabs>
          <w:tab w:pos="564" w:val="left" w:leader="none"/>
        </w:tabs>
        <w:spacing w:line="276" w:lineRule="auto" w:before="135" w:after="0"/>
        <w:ind w:left="211" w:right="41" w:firstLine="0"/>
        <w:jc w:val="both"/>
        <w:rPr>
          <w:sz w:val="20"/>
        </w:rPr>
      </w:pPr>
      <w:r>
        <w:rPr>
          <w:sz w:val="20"/>
        </w:rPr>
        <w:t>Kumar,</w:t>
      </w:r>
      <w:r>
        <w:rPr>
          <w:spacing w:val="-13"/>
          <w:sz w:val="20"/>
        </w:rPr>
        <w:t> </w:t>
      </w:r>
      <w:r>
        <w:rPr>
          <w:sz w:val="20"/>
        </w:rPr>
        <w:t>S.,</w:t>
      </w:r>
      <w:r>
        <w:rPr>
          <w:spacing w:val="-12"/>
          <w:sz w:val="20"/>
        </w:rPr>
        <w:t> </w:t>
      </w:r>
      <w:r>
        <w:rPr>
          <w:sz w:val="20"/>
        </w:rPr>
        <w:t>&amp;</w:t>
      </w:r>
      <w:r>
        <w:rPr>
          <w:spacing w:val="-13"/>
          <w:sz w:val="20"/>
        </w:rPr>
        <w:t> </w:t>
      </w:r>
      <w:r>
        <w:rPr>
          <w:sz w:val="20"/>
        </w:rPr>
        <w:t>Singh,</w:t>
      </w:r>
      <w:r>
        <w:rPr>
          <w:spacing w:val="-12"/>
          <w:sz w:val="20"/>
        </w:rPr>
        <w:t> </w:t>
      </w:r>
      <w:r>
        <w:rPr>
          <w:sz w:val="20"/>
        </w:rPr>
        <w:t>A.</w:t>
      </w:r>
      <w:r>
        <w:rPr>
          <w:spacing w:val="-13"/>
          <w:sz w:val="20"/>
        </w:rPr>
        <w:t> </w:t>
      </w:r>
      <w:r>
        <w:rPr>
          <w:sz w:val="20"/>
        </w:rPr>
        <w:t>(2018).</w:t>
      </w:r>
      <w:r>
        <w:rPr>
          <w:spacing w:val="-12"/>
          <w:sz w:val="20"/>
        </w:rPr>
        <w:t> </w:t>
      </w:r>
      <w:r>
        <w:rPr>
          <w:i/>
          <w:sz w:val="20"/>
        </w:rPr>
        <w:t>Numerical</w:t>
      </w:r>
      <w:r>
        <w:rPr>
          <w:i/>
          <w:spacing w:val="-13"/>
          <w:sz w:val="20"/>
        </w:rPr>
        <w:t> </w:t>
      </w:r>
      <w:r>
        <w:rPr>
          <w:i/>
          <w:sz w:val="20"/>
        </w:rPr>
        <w:t>Study</w:t>
      </w:r>
      <w:r>
        <w:rPr>
          <w:i/>
          <w:spacing w:val="-12"/>
          <w:sz w:val="20"/>
        </w:rPr>
        <w:t> </w:t>
      </w:r>
      <w:r>
        <w:rPr>
          <w:i/>
          <w:sz w:val="20"/>
        </w:rPr>
        <w:t>of</w:t>
      </w:r>
      <w:r>
        <w:rPr>
          <w:i/>
          <w:spacing w:val="-13"/>
          <w:sz w:val="20"/>
        </w:rPr>
        <w:t> </w:t>
      </w:r>
      <w:r>
        <w:rPr>
          <w:i/>
          <w:sz w:val="20"/>
        </w:rPr>
        <w:t>Forced Convection Heat Transfer over a Heated Plate</w:t>
      </w:r>
      <w:r>
        <w:rPr>
          <w:sz w:val="20"/>
        </w:rPr>
        <w:t>. International Journal of Heat and Mass Transfer, 128, 413-423.</w:t>
      </w:r>
    </w:p>
    <w:p>
      <w:pPr>
        <w:pStyle w:val="ListParagraph"/>
        <w:numPr>
          <w:ilvl w:val="0"/>
          <w:numId w:val="4"/>
        </w:numPr>
        <w:tabs>
          <w:tab w:pos="589" w:val="left" w:leader="none"/>
        </w:tabs>
        <w:spacing w:line="276" w:lineRule="auto" w:before="99" w:after="0"/>
        <w:ind w:left="211" w:right="38" w:firstLine="0"/>
        <w:jc w:val="both"/>
        <w:rPr>
          <w:sz w:val="20"/>
        </w:rPr>
      </w:pPr>
      <w:r>
        <w:rPr>
          <w:sz w:val="20"/>
        </w:rPr>
        <w:t>Jang, S., Lee, H., &amp; Kim, J. (2011). </w:t>
      </w:r>
      <w:r>
        <w:rPr>
          <w:i/>
          <w:sz w:val="20"/>
        </w:rPr>
        <w:t>Three-Dimensional Numerical Simulation of Natural Convection over a Heated Cylinder</w:t>
      </w:r>
      <w:r>
        <w:rPr>
          <w:sz w:val="20"/>
        </w:rPr>
        <w:t>. Journal of Thermal Science and Engineering Applications, 3(2), 021007.</w:t>
      </w:r>
    </w:p>
    <w:p>
      <w:pPr>
        <w:pStyle w:val="ListParagraph"/>
        <w:numPr>
          <w:ilvl w:val="0"/>
          <w:numId w:val="4"/>
        </w:numPr>
        <w:tabs>
          <w:tab w:pos="637" w:val="left" w:leader="none"/>
        </w:tabs>
        <w:spacing w:line="276" w:lineRule="auto" w:before="102" w:after="0"/>
        <w:ind w:left="211" w:right="42" w:firstLine="0"/>
        <w:jc w:val="both"/>
        <w:rPr>
          <w:sz w:val="20"/>
        </w:rPr>
      </w:pPr>
      <w:r>
        <w:rPr>
          <w:sz w:val="20"/>
        </w:rPr>
        <w:t>Pantokratoras, A. (2004). </w:t>
      </w:r>
      <w:r>
        <w:rPr>
          <w:i/>
          <w:sz w:val="20"/>
        </w:rPr>
        <w:t>Heat Transfer Enhancement Using</w:t>
      </w:r>
      <w:r>
        <w:rPr>
          <w:i/>
          <w:spacing w:val="-1"/>
          <w:sz w:val="20"/>
        </w:rPr>
        <w:t> </w:t>
      </w:r>
      <w:r>
        <w:rPr>
          <w:i/>
          <w:sz w:val="20"/>
        </w:rPr>
        <w:t>Nanofluids</w:t>
      </w:r>
      <w:r>
        <w:rPr>
          <w:i/>
          <w:spacing w:val="-1"/>
          <w:sz w:val="20"/>
        </w:rPr>
        <w:t> </w:t>
      </w:r>
      <w:r>
        <w:rPr>
          <w:i/>
          <w:sz w:val="20"/>
        </w:rPr>
        <w:t>in</w:t>
      </w:r>
      <w:r>
        <w:rPr>
          <w:i/>
          <w:spacing w:val="-1"/>
          <w:sz w:val="20"/>
        </w:rPr>
        <w:t> </w:t>
      </w:r>
      <w:r>
        <w:rPr>
          <w:i/>
          <w:sz w:val="20"/>
        </w:rPr>
        <w:t>Forced</w:t>
      </w:r>
      <w:r>
        <w:rPr>
          <w:i/>
          <w:spacing w:val="-1"/>
          <w:sz w:val="20"/>
        </w:rPr>
        <w:t> </w:t>
      </w:r>
      <w:r>
        <w:rPr>
          <w:i/>
          <w:sz w:val="20"/>
        </w:rPr>
        <w:t>Convection</w:t>
      </w:r>
      <w:r>
        <w:rPr>
          <w:sz w:val="20"/>
        </w:rPr>
        <w:t>.</w:t>
      </w:r>
      <w:r>
        <w:rPr>
          <w:spacing w:val="-1"/>
          <w:sz w:val="20"/>
        </w:rPr>
        <w:t> </w:t>
      </w:r>
      <w:r>
        <w:rPr>
          <w:sz w:val="20"/>
        </w:rPr>
        <w:t>International</w:t>
      </w:r>
      <w:r>
        <w:rPr>
          <w:spacing w:val="-1"/>
          <w:sz w:val="20"/>
        </w:rPr>
        <w:t> </w:t>
      </w:r>
      <w:r>
        <w:rPr>
          <w:sz w:val="20"/>
        </w:rPr>
        <w:t>Journal of Thermal Sciences, 43(7), 653-664.</w:t>
      </w:r>
    </w:p>
    <w:p>
      <w:pPr>
        <w:pStyle w:val="ListParagraph"/>
        <w:numPr>
          <w:ilvl w:val="0"/>
          <w:numId w:val="4"/>
        </w:numPr>
        <w:tabs>
          <w:tab w:pos="564" w:val="left" w:leader="none"/>
        </w:tabs>
        <w:spacing w:line="276" w:lineRule="auto" w:before="99" w:after="0"/>
        <w:ind w:left="211" w:right="42" w:firstLine="0"/>
        <w:jc w:val="both"/>
        <w:rPr>
          <w:sz w:val="20"/>
        </w:rPr>
      </w:pPr>
      <w:r>
        <w:rPr>
          <w:sz w:val="20"/>
        </w:rPr>
        <w:t>Dittus, F. W., &amp; Boelter, L. M. K. (1930). </w:t>
      </w:r>
      <w:r>
        <w:rPr>
          <w:i/>
          <w:sz w:val="20"/>
        </w:rPr>
        <w:t>Heat Transfer in Tubes</w:t>
      </w:r>
      <w:r>
        <w:rPr>
          <w:sz w:val="20"/>
        </w:rPr>
        <w:t>. Journal of Engineering Power, 52(2), 264-268.</w:t>
      </w:r>
    </w:p>
    <w:p>
      <w:pPr>
        <w:pStyle w:val="ListParagraph"/>
        <w:numPr>
          <w:ilvl w:val="0"/>
          <w:numId w:val="4"/>
        </w:numPr>
        <w:tabs>
          <w:tab w:pos="531" w:val="left" w:leader="none"/>
        </w:tabs>
        <w:spacing w:line="276" w:lineRule="auto" w:before="100" w:after="0"/>
        <w:ind w:left="211" w:right="42" w:firstLine="0"/>
        <w:jc w:val="both"/>
        <w:rPr>
          <w:sz w:val="20"/>
        </w:rPr>
      </w:pPr>
      <w:r>
        <w:rPr>
          <w:sz w:val="20"/>
        </w:rPr>
        <w:t>Bejan,</w:t>
      </w:r>
      <w:r>
        <w:rPr>
          <w:spacing w:val="-13"/>
          <w:sz w:val="20"/>
        </w:rPr>
        <w:t> </w:t>
      </w:r>
      <w:r>
        <w:rPr>
          <w:sz w:val="20"/>
        </w:rPr>
        <w:t>A.</w:t>
      </w:r>
      <w:r>
        <w:rPr>
          <w:spacing w:val="-12"/>
          <w:sz w:val="20"/>
        </w:rPr>
        <w:t> </w:t>
      </w:r>
      <w:r>
        <w:rPr>
          <w:sz w:val="20"/>
        </w:rPr>
        <w:t>(2013).</w:t>
      </w:r>
      <w:r>
        <w:rPr>
          <w:spacing w:val="-13"/>
          <w:sz w:val="20"/>
        </w:rPr>
        <w:t> </w:t>
      </w:r>
      <w:r>
        <w:rPr>
          <w:i/>
          <w:sz w:val="20"/>
        </w:rPr>
        <w:t>Convection</w:t>
      </w:r>
      <w:r>
        <w:rPr>
          <w:i/>
          <w:spacing w:val="-12"/>
          <w:sz w:val="20"/>
        </w:rPr>
        <w:t> </w:t>
      </w:r>
      <w:r>
        <w:rPr>
          <w:i/>
          <w:sz w:val="20"/>
        </w:rPr>
        <w:t>Heat</w:t>
      </w:r>
      <w:r>
        <w:rPr>
          <w:i/>
          <w:spacing w:val="-13"/>
          <w:sz w:val="20"/>
        </w:rPr>
        <w:t> </w:t>
      </w:r>
      <w:r>
        <w:rPr>
          <w:i/>
          <w:sz w:val="20"/>
        </w:rPr>
        <w:t>Transfer</w:t>
      </w:r>
      <w:r>
        <w:rPr>
          <w:i/>
          <w:spacing w:val="-12"/>
          <w:sz w:val="20"/>
        </w:rPr>
        <w:t> </w:t>
      </w:r>
      <w:r>
        <w:rPr>
          <w:sz w:val="20"/>
        </w:rPr>
        <w:t>(4th</w:t>
      </w:r>
      <w:r>
        <w:rPr>
          <w:spacing w:val="-12"/>
          <w:sz w:val="20"/>
        </w:rPr>
        <w:t> </w:t>
      </w:r>
      <w:r>
        <w:rPr>
          <w:sz w:val="20"/>
        </w:rPr>
        <w:t>ed.).</w:t>
      </w:r>
      <w:r>
        <w:rPr>
          <w:spacing w:val="-13"/>
          <w:sz w:val="20"/>
        </w:rPr>
        <w:t> </w:t>
      </w:r>
      <w:r>
        <w:rPr>
          <w:sz w:val="20"/>
        </w:rPr>
        <w:t>John Wiley &amp; Sons.</w:t>
      </w:r>
    </w:p>
    <w:p>
      <w:pPr>
        <w:pStyle w:val="ListParagraph"/>
        <w:numPr>
          <w:ilvl w:val="0"/>
          <w:numId w:val="4"/>
        </w:numPr>
        <w:tabs>
          <w:tab w:pos="554" w:val="left" w:leader="none"/>
        </w:tabs>
        <w:spacing w:line="276" w:lineRule="auto" w:before="100" w:after="0"/>
        <w:ind w:left="211" w:right="42" w:firstLine="0"/>
        <w:jc w:val="both"/>
        <w:rPr>
          <w:sz w:val="20"/>
        </w:rPr>
      </w:pPr>
      <w:r>
        <w:rPr>
          <w:sz w:val="20"/>
        </w:rPr>
        <w:t>Cheng,</w:t>
      </w:r>
      <w:r>
        <w:rPr>
          <w:spacing w:val="-1"/>
          <w:sz w:val="20"/>
        </w:rPr>
        <w:t> </w:t>
      </w:r>
      <w:r>
        <w:rPr>
          <w:sz w:val="20"/>
        </w:rPr>
        <w:t>P.,</w:t>
      </w:r>
      <w:r>
        <w:rPr>
          <w:spacing w:val="-1"/>
          <w:sz w:val="20"/>
        </w:rPr>
        <w:t> </w:t>
      </w:r>
      <w:r>
        <w:rPr>
          <w:sz w:val="20"/>
        </w:rPr>
        <w:t>&amp;</w:t>
      </w:r>
      <w:r>
        <w:rPr>
          <w:spacing w:val="-2"/>
          <w:sz w:val="20"/>
        </w:rPr>
        <w:t> </w:t>
      </w:r>
      <w:r>
        <w:rPr>
          <w:sz w:val="20"/>
        </w:rPr>
        <w:t>Minkowycz,</w:t>
      </w:r>
      <w:r>
        <w:rPr>
          <w:spacing w:val="-2"/>
          <w:sz w:val="20"/>
        </w:rPr>
        <w:t> </w:t>
      </w:r>
      <w:r>
        <w:rPr>
          <w:sz w:val="20"/>
        </w:rPr>
        <w:t>W.</w:t>
      </w:r>
      <w:r>
        <w:rPr>
          <w:spacing w:val="-1"/>
          <w:sz w:val="20"/>
        </w:rPr>
        <w:t> </w:t>
      </w:r>
      <w:r>
        <w:rPr>
          <w:sz w:val="20"/>
        </w:rPr>
        <w:t>J.</w:t>
      </w:r>
      <w:r>
        <w:rPr>
          <w:spacing w:val="-1"/>
          <w:sz w:val="20"/>
        </w:rPr>
        <w:t> </w:t>
      </w:r>
      <w:r>
        <w:rPr>
          <w:sz w:val="20"/>
        </w:rPr>
        <w:t>(1977). </w:t>
      </w:r>
      <w:r>
        <w:rPr>
          <w:i/>
          <w:sz w:val="20"/>
        </w:rPr>
        <w:t>Heat</w:t>
      </w:r>
      <w:r>
        <w:rPr>
          <w:i/>
          <w:spacing w:val="-2"/>
          <w:sz w:val="20"/>
        </w:rPr>
        <w:t> </w:t>
      </w:r>
      <w:r>
        <w:rPr>
          <w:i/>
          <w:sz w:val="20"/>
        </w:rPr>
        <w:t>Conduction in Porous Media</w:t>
      </w:r>
      <w:r>
        <w:rPr>
          <w:sz w:val="20"/>
        </w:rPr>
        <w:t>. Advances in Heat Transfer, 13, 1-106.</w:t>
      </w:r>
    </w:p>
    <w:p>
      <w:pPr>
        <w:pStyle w:val="ListParagraph"/>
        <w:numPr>
          <w:ilvl w:val="0"/>
          <w:numId w:val="4"/>
        </w:numPr>
        <w:tabs>
          <w:tab w:pos="546" w:val="left" w:leader="none"/>
        </w:tabs>
        <w:spacing w:line="278" w:lineRule="auto" w:before="100" w:after="0"/>
        <w:ind w:left="211" w:right="40" w:firstLine="0"/>
        <w:jc w:val="both"/>
        <w:rPr>
          <w:sz w:val="20"/>
        </w:rPr>
      </w:pPr>
      <w:r>
        <w:rPr>
          <w:sz w:val="20"/>
        </w:rPr>
        <w:t>Kays,</w:t>
      </w:r>
      <w:r>
        <w:rPr>
          <w:spacing w:val="-5"/>
          <w:sz w:val="20"/>
        </w:rPr>
        <w:t> </w:t>
      </w:r>
      <w:r>
        <w:rPr>
          <w:sz w:val="20"/>
        </w:rPr>
        <w:t>W.</w:t>
      </w:r>
      <w:r>
        <w:rPr>
          <w:spacing w:val="-5"/>
          <w:sz w:val="20"/>
        </w:rPr>
        <w:t> </w:t>
      </w:r>
      <w:r>
        <w:rPr>
          <w:sz w:val="20"/>
        </w:rPr>
        <w:t>M.,</w:t>
      </w:r>
      <w:r>
        <w:rPr>
          <w:spacing w:val="-5"/>
          <w:sz w:val="20"/>
        </w:rPr>
        <w:t> </w:t>
      </w:r>
      <w:r>
        <w:rPr>
          <w:sz w:val="20"/>
        </w:rPr>
        <w:t>&amp;</w:t>
      </w:r>
      <w:r>
        <w:rPr>
          <w:spacing w:val="-4"/>
          <w:sz w:val="20"/>
        </w:rPr>
        <w:t> </w:t>
      </w:r>
      <w:r>
        <w:rPr>
          <w:sz w:val="20"/>
        </w:rPr>
        <w:t>Crawford,</w:t>
      </w:r>
      <w:r>
        <w:rPr>
          <w:spacing w:val="-5"/>
          <w:sz w:val="20"/>
        </w:rPr>
        <w:t> </w:t>
      </w:r>
      <w:r>
        <w:rPr>
          <w:sz w:val="20"/>
        </w:rPr>
        <w:t>M.</w:t>
      </w:r>
      <w:r>
        <w:rPr>
          <w:spacing w:val="-4"/>
          <w:sz w:val="20"/>
        </w:rPr>
        <w:t> </w:t>
      </w:r>
      <w:r>
        <w:rPr>
          <w:sz w:val="20"/>
        </w:rPr>
        <w:t>E.</w:t>
      </w:r>
      <w:r>
        <w:rPr>
          <w:spacing w:val="-5"/>
          <w:sz w:val="20"/>
        </w:rPr>
        <w:t> </w:t>
      </w:r>
      <w:r>
        <w:rPr>
          <w:sz w:val="20"/>
        </w:rPr>
        <w:t>(1993). </w:t>
      </w:r>
      <w:r>
        <w:rPr>
          <w:i/>
          <w:sz w:val="20"/>
        </w:rPr>
        <w:t>Convective</w:t>
      </w:r>
      <w:r>
        <w:rPr>
          <w:i/>
          <w:spacing w:val="-5"/>
          <w:sz w:val="20"/>
        </w:rPr>
        <w:t> </w:t>
      </w:r>
      <w:r>
        <w:rPr>
          <w:i/>
          <w:sz w:val="20"/>
        </w:rPr>
        <w:t>Heat and Mass Transfer </w:t>
      </w:r>
      <w:r>
        <w:rPr>
          <w:sz w:val="20"/>
        </w:rPr>
        <w:t>(3rd ed.). McGraw-Hill.</w:t>
      </w:r>
    </w:p>
    <w:p>
      <w:pPr>
        <w:pStyle w:val="ListParagraph"/>
        <w:numPr>
          <w:ilvl w:val="0"/>
          <w:numId w:val="4"/>
        </w:numPr>
        <w:tabs>
          <w:tab w:pos="543" w:val="left" w:leader="none"/>
        </w:tabs>
        <w:spacing w:line="240" w:lineRule="auto" w:before="95" w:after="0"/>
        <w:ind w:left="543" w:right="0" w:hanging="332"/>
        <w:jc w:val="both"/>
        <w:rPr>
          <w:sz w:val="20"/>
        </w:rPr>
      </w:pPr>
      <w:r>
        <w:rPr>
          <w:sz w:val="20"/>
        </w:rPr>
        <w:t>ANSYS,</w:t>
      </w:r>
      <w:r>
        <w:rPr>
          <w:spacing w:val="-6"/>
          <w:sz w:val="20"/>
        </w:rPr>
        <w:t> </w:t>
      </w:r>
      <w:r>
        <w:rPr>
          <w:sz w:val="20"/>
        </w:rPr>
        <w:t>Inc.</w:t>
      </w:r>
      <w:r>
        <w:rPr>
          <w:spacing w:val="-4"/>
          <w:sz w:val="20"/>
        </w:rPr>
        <w:t> </w:t>
      </w:r>
      <w:r>
        <w:rPr>
          <w:sz w:val="20"/>
        </w:rPr>
        <w:t>(2020).</w:t>
      </w:r>
      <w:r>
        <w:rPr>
          <w:spacing w:val="-3"/>
          <w:sz w:val="20"/>
        </w:rPr>
        <w:t> </w:t>
      </w:r>
      <w:r>
        <w:rPr>
          <w:i/>
          <w:sz w:val="20"/>
        </w:rPr>
        <w:t>ANSYS</w:t>
      </w:r>
      <w:r>
        <w:rPr>
          <w:i/>
          <w:spacing w:val="-5"/>
          <w:sz w:val="20"/>
        </w:rPr>
        <w:t> </w:t>
      </w:r>
      <w:r>
        <w:rPr>
          <w:i/>
          <w:sz w:val="20"/>
        </w:rPr>
        <w:t>Fluent</w:t>
      </w:r>
      <w:r>
        <w:rPr>
          <w:i/>
          <w:spacing w:val="-6"/>
          <w:sz w:val="20"/>
        </w:rPr>
        <w:t> </w:t>
      </w:r>
      <w:r>
        <w:rPr>
          <w:i/>
          <w:sz w:val="20"/>
        </w:rPr>
        <w:t>User</w:t>
      </w:r>
      <w:r>
        <w:rPr>
          <w:i/>
          <w:spacing w:val="-6"/>
          <w:sz w:val="20"/>
        </w:rPr>
        <w:t> </w:t>
      </w:r>
      <w:r>
        <w:rPr>
          <w:i/>
          <w:sz w:val="20"/>
        </w:rPr>
        <w:t>Guide</w:t>
      </w:r>
      <w:r>
        <w:rPr>
          <w:sz w:val="20"/>
        </w:rPr>
        <w:t>.</w:t>
      </w:r>
      <w:r>
        <w:rPr>
          <w:spacing w:val="-6"/>
          <w:sz w:val="20"/>
        </w:rPr>
        <w:t> </w:t>
      </w:r>
      <w:r>
        <w:rPr>
          <w:spacing w:val="-2"/>
          <w:sz w:val="20"/>
        </w:rPr>
        <w:t>ANSYS,</w:t>
      </w:r>
    </w:p>
    <w:p>
      <w:pPr>
        <w:pStyle w:val="BodyText"/>
        <w:spacing w:before="37"/>
        <w:jc w:val="left"/>
      </w:pPr>
      <w:r>
        <w:rPr>
          <w:spacing w:val="-4"/>
        </w:rPr>
        <w:t>Inc.</w:t>
      </w:r>
    </w:p>
    <w:p>
      <w:pPr>
        <w:pStyle w:val="ListParagraph"/>
        <w:numPr>
          <w:ilvl w:val="0"/>
          <w:numId w:val="4"/>
        </w:numPr>
        <w:tabs>
          <w:tab w:pos="529" w:val="left" w:leader="none"/>
        </w:tabs>
        <w:spacing w:line="278" w:lineRule="auto" w:before="132" w:after="0"/>
        <w:ind w:left="211" w:right="43" w:firstLine="0"/>
        <w:jc w:val="both"/>
        <w:rPr>
          <w:sz w:val="20"/>
        </w:rPr>
      </w:pPr>
      <w:r>
        <w:rPr>
          <w:sz w:val="20"/>
        </w:rPr>
        <w:t>Patankar,</w:t>
      </w:r>
      <w:r>
        <w:rPr>
          <w:spacing w:val="-13"/>
          <w:sz w:val="20"/>
        </w:rPr>
        <w:t> </w:t>
      </w:r>
      <w:r>
        <w:rPr>
          <w:sz w:val="20"/>
        </w:rPr>
        <w:t>S.</w:t>
      </w:r>
      <w:r>
        <w:rPr>
          <w:spacing w:val="-12"/>
          <w:sz w:val="20"/>
        </w:rPr>
        <w:t> </w:t>
      </w:r>
      <w:r>
        <w:rPr>
          <w:sz w:val="20"/>
        </w:rPr>
        <w:t>V.</w:t>
      </w:r>
      <w:r>
        <w:rPr>
          <w:spacing w:val="-13"/>
          <w:sz w:val="20"/>
        </w:rPr>
        <w:t> </w:t>
      </w:r>
      <w:r>
        <w:rPr>
          <w:sz w:val="20"/>
        </w:rPr>
        <w:t>(1980).</w:t>
      </w:r>
      <w:r>
        <w:rPr>
          <w:spacing w:val="-12"/>
          <w:sz w:val="20"/>
        </w:rPr>
        <w:t> </w:t>
      </w:r>
      <w:r>
        <w:rPr>
          <w:i/>
          <w:sz w:val="20"/>
        </w:rPr>
        <w:t>Numerical</w:t>
      </w:r>
      <w:r>
        <w:rPr>
          <w:i/>
          <w:spacing w:val="-13"/>
          <w:sz w:val="20"/>
        </w:rPr>
        <w:t> </w:t>
      </w:r>
      <w:r>
        <w:rPr>
          <w:i/>
          <w:sz w:val="20"/>
        </w:rPr>
        <w:t>Heat</w:t>
      </w:r>
      <w:r>
        <w:rPr>
          <w:i/>
          <w:spacing w:val="-12"/>
          <w:sz w:val="20"/>
        </w:rPr>
        <w:t> </w:t>
      </w:r>
      <w:r>
        <w:rPr>
          <w:i/>
          <w:sz w:val="20"/>
        </w:rPr>
        <w:t>Transfer</w:t>
      </w:r>
      <w:r>
        <w:rPr>
          <w:i/>
          <w:spacing w:val="-13"/>
          <w:sz w:val="20"/>
        </w:rPr>
        <w:t> </w:t>
      </w:r>
      <w:r>
        <w:rPr>
          <w:i/>
          <w:sz w:val="20"/>
        </w:rPr>
        <w:t>and</w:t>
      </w:r>
      <w:r>
        <w:rPr>
          <w:i/>
          <w:spacing w:val="-12"/>
          <w:sz w:val="20"/>
        </w:rPr>
        <w:t> </w:t>
      </w:r>
      <w:r>
        <w:rPr>
          <w:i/>
          <w:sz w:val="20"/>
        </w:rPr>
        <w:t>Fluid Flow</w:t>
      </w:r>
      <w:r>
        <w:rPr>
          <w:sz w:val="20"/>
        </w:rPr>
        <w:t>. Hemisphere Publishing Corporation.</w:t>
      </w:r>
    </w:p>
    <w:p>
      <w:pPr>
        <w:pStyle w:val="ListParagraph"/>
        <w:numPr>
          <w:ilvl w:val="0"/>
          <w:numId w:val="4"/>
        </w:numPr>
        <w:tabs>
          <w:tab w:pos="726" w:val="left" w:leader="none"/>
        </w:tabs>
        <w:spacing w:line="278" w:lineRule="auto" w:before="95" w:after="0"/>
        <w:ind w:left="211" w:right="38" w:firstLine="0"/>
        <w:jc w:val="both"/>
        <w:rPr>
          <w:sz w:val="20"/>
        </w:rPr>
      </w:pPr>
      <w:r>
        <w:rPr>
          <w:sz w:val="20"/>
        </w:rPr>
        <w:t>Bejan, A., &amp; Tsatsaronis, G. (1996). </w:t>
      </w:r>
      <w:r>
        <w:rPr>
          <w:i/>
          <w:sz w:val="20"/>
        </w:rPr>
        <w:t>Optimization of Thermal Systems</w:t>
      </w:r>
      <w:r>
        <w:rPr>
          <w:sz w:val="20"/>
        </w:rPr>
        <w:t>. Wiley.</w:t>
      </w:r>
    </w:p>
    <w:p>
      <w:pPr>
        <w:pStyle w:val="ListParagraph"/>
        <w:numPr>
          <w:ilvl w:val="0"/>
          <w:numId w:val="5"/>
        </w:numPr>
        <w:tabs>
          <w:tab w:pos="658" w:val="left" w:leader="none"/>
        </w:tabs>
        <w:spacing w:line="276" w:lineRule="auto" w:before="99" w:after="0"/>
        <w:ind w:left="211" w:right="38" w:firstLine="0"/>
        <w:jc w:val="both"/>
        <w:rPr>
          <w:sz w:val="20"/>
        </w:rPr>
      </w:pPr>
      <w:r>
        <w:rPr>
          <w:sz w:val="20"/>
        </w:rPr>
        <w:t>Menezes, P. L., &amp; Chaddha, P. (2017). </w:t>
      </w:r>
      <w:r>
        <w:rPr>
          <w:i/>
          <w:sz w:val="20"/>
        </w:rPr>
        <w:t>Numerical Study of Forced Convection Heat Transfer in Laminar Flow of Air Over</w:t>
      </w:r>
      <w:r>
        <w:rPr>
          <w:i/>
          <w:spacing w:val="-6"/>
          <w:sz w:val="20"/>
        </w:rPr>
        <w:t> </w:t>
      </w:r>
      <w:r>
        <w:rPr>
          <w:i/>
          <w:sz w:val="20"/>
        </w:rPr>
        <w:t>Heated</w:t>
      </w:r>
      <w:r>
        <w:rPr>
          <w:i/>
          <w:spacing w:val="-5"/>
          <w:sz w:val="20"/>
        </w:rPr>
        <w:t> </w:t>
      </w:r>
      <w:r>
        <w:rPr>
          <w:i/>
          <w:sz w:val="20"/>
        </w:rPr>
        <w:t>Surfaces</w:t>
      </w:r>
      <w:r>
        <w:rPr>
          <w:sz w:val="20"/>
        </w:rPr>
        <w:t>.</w:t>
      </w:r>
      <w:r>
        <w:rPr>
          <w:spacing w:val="-6"/>
          <w:sz w:val="20"/>
        </w:rPr>
        <w:t> </w:t>
      </w:r>
      <w:r>
        <w:rPr>
          <w:sz w:val="20"/>
        </w:rPr>
        <w:t>Heat</w:t>
      </w:r>
      <w:r>
        <w:rPr>
          <w:spacing w:val="-6"/>
          <w:sz w:val="20"/>
        </w:rPr>
        <w:t> </w:t>
      </w:r>
      <w:r>
        <w:rPr>
          <w:sz w:val="20"/>
        </w:rPr>
        <w:t>Transfer</w:t>
      </w:r>
      <w:r>
        <w:rPr>
          <w:spacing w:val="-5"/>
          <w:sz w:val="20"/>
        </w:rPr>
        <w:t> </w:t>
      </w:r>
      <w:r>
        <w:rPr>
          <w:sz w:val="20"/>
        </w:rPr>
        <w:t>Engineering,</w:t>
      </w:r>
      <w:r>
        <w:rPr>
          <w:spacing w:val="-6"/>
          <w:sz w:val="20"/>
        </w:rPr>
        <w:t> </w:t>
      </w:r>
      <w:r>
        <w:rPr>
          <w:sz w:val="20"/>
        </w:rPr>
        <w:t>38(9),</w:t>
      </w:r>
      <w:r>
        <w:rPr>
          <w:spacing w:val="-6"/>
          <w:sz w:val="20"/>
        </w:rPr>
        <w:t> </w:t>
      </w:r>
      <w:r>
        <w:rPr>
          <w:sz w:val="20"/>
        </w:rPr>
        <w:t>732- </w:t>
      </w:r>
      <w:r>
        <w:rPr>
          <w:spacing w:val="-4"/>
          <w:sz w:val="20"/>
        </w:rPr>
        <w:t>746.</w:t>
      </w:r>
    </w:p>
    <w:p>
      <w:pPr>
        <w:pStyle w:val="ListParagraph"/>
        <w:numPr>
          <w:ilvl w:val="0"/>
          <w:numId w:val="5"/>
        </w:numPr>
        <w:tabs>
          <w:tab w:pos="639" w:val="left" w:leader="none"/>
        </w:tabs>
        <w:spacing w:line="276" w:lineRule="auto" w:before="98" w:after="0"/>
        <w:ind w:left="211" w:right="41" w:firstLine="0"/>
        <w:jc w:val="both"/>
        <w:rPr>
          <w:sz w:val="20"/>
        </w:rPr>
      </w:pPr>
      <w:r>
        <w:rPr>
          <w:sz w:val="20"/>
        </w:rPr>
        <w:t>Ghiaasiaan,</w:t>
      </w:r>
      <w:r>
        <w:rPr>
          <w:spacing w:val="-10"/>
          <w:sz w:val="20"/>
        </w:rPr>
        <w:t> </w:t>
      </w:r>
      <w:r>
        <w:rPr>
          <w:sz w:val="20"/>
        </w:rPr>
        <w:t>S.</w:t>
      </w:r>
      <w:r>
        <w:rPr>
          <w:spacing w:val="-9"/>
          <w:sz w:val="20"/>
        </w:rPr>
        <w:t> </w:t>
      </w:r>
      <w:r>
        <w:rPr>
          <w:sz w:val="20"/>
        </w:rPr>
        <w:t>M.</w:t>
      </w:r>
      <w:r>
        <w:rPr>
          <w:spacing w:val="-10"/>
          <w:sz w:val="20"/>
        </w:rPr>
        <w:t> </w:t>
      </w:r>
      <w:r>
        <w:rPr>
          <w:sz w:val="20"/>
        </w:rPr>
        <w:t>(2008).</w:t>
      </w:r>
      <w:r>
        <w:rPr>
          <w:spacing w:val="-8"/>
          <w:sz w:val="20"/>
        </w:rPr>
        <w:t> </w:t>
      </w:r>
      <w:r>
        <w:rPr>
          <w:i/>
          <w:sz w:val="20"/>
        </w:rPr>
        <w:t>Convective</w:t>
      </w:r>
      <w:r>
        <w:rPr>
          <w:i/>
          <w:spacing w:val="-9"/>
          <w:sz w:val="20"/>
        </w:rPr>
        <w:t> </w:t>
      </w:r>
      <w:r>
        <w:rPr>
          <w:i/>
          <w:sz w:val="20"/>
        </w:rPr>
        <w:t>Heat</w:t>
      </w:r>
      <w:r>
        <w:rPr>
          <w:i/>
          <w:spacing w:val="-11"/>
          <w:sz w:val="20"/>
        </w:rPr>
        <w:t> </w:t>
      </w:r>
      <w:r>
        <w:rPr>
          <w:i/>
          <w:sz w:val="20"/>
        </w:rPr>
        <w:t>Transfer</w:t>
      </w:r>
      <w:r>
        <w:rPr>
          <w:i/>
          <w:spacing w:val="-8"/>
          <w:sz w:val="20"/>
        </w:rPr>
        <w:t> </w:t>
      </w:r>
      <w:r>
        <w:rPr>
          <w:sz w:val="20"/>
        </w:rPr>
        <w:t>(2nd ed.). Cambridge University Press.</w:t>
      </w:r>
    </w:p>
    <w:p>
      <w:pPr>
        <w:pStyle w:val="ListParagraph"/>
        <w:numPr>
          <w:ilvl w:val="0"/>
          <w:numId w:val="5"/>
        </w:numPr>
        <w:tabs>
          <w:tab w:pos="682" w:val="left" w:leader="none"/>
        </w:tabs>
        <w:spacing w:line="276" w:lineRule="auto" w:before="100" w:after="0"/>
        <w:ind w:left="211" w:right="42" w:firstLine="0"/>
        <w:jc w:val="both"/>
        <w:rPr>
          <w:i/>
          <w:sz w:val="20"/>
        </w:rPr>
      </w:pPr>
      <w:r>
        <w:rPr>
          <w:sz w:val="20"/>
        </w:rPr>
        <w:t>Li,</w:t>
      </w:r>
      <w:r>
        <w:rPr>
          <w:spacing w:val="-9"/>
          <w:sz w:val="20"/>
        </w:rPr>
        <w:t> </w:t>
      </w:r>
      <w:r>
        <w:rPr>
          <w:sz w:val="20"/>
        </w:rPr>
        <w:t>W.,</w:t>
      </w:r>
      <w:r>
        <w:rPr>
          <w:spacing w:val="-9"/>
          <w:sz w:val="20"/>
        </w:rPr>
        <w:t> </w:t>
      </w:r>
      <w:r>
        <w:rPr>
          <w:sz w:val="20"/>
        </w:rPr>
        <w:t>&amp;</w:t>
      </w:r>
      <w:r>
        <w:rPr>
          <w:spacing w:val="-9"/>
          <w:sz w:val="20"/>
        </w:rPr>
        <w:t> </w:t>
      </w:r>
      <w:r>
        <w:rPr>
          <w:sz w:val="20"/>
        </w:rPr>
        <w:t>Sato,</w:t>
      </w:r>
      <w:r>
        <w:rPr>
          <w:spacing w:val="-9"/>
          <w:sz w:val="20"/>
        </w:rPr>
        <w:t> </w:t>
      </w:r>
      <w:r>
        <w:rPr>
          <w:sz w:val="20"/>
        </w:rPr>
        <w:t>Y.</w:t>
      </w:r>
      <w:r>
        <w:rPr>
          <w:spacing w:val="-9"/>
          <w:sz w:val="20"/>
        </w:rPr>
        <w:t> </w:t>
      </w:r>
      <w:r>
        <w:rPr>
          <w:sz w:val="20"/>
        </w:rPr>
        <w:t>(2006).</w:t>
      </w:r>
      <w:r>
        <w:rPr>
          <w:spacing w:val="-7"/>
          <w:sz w:val="20"/>
        </w:rPr>
        <w:t> </w:t>
      </w:r>
      <w:r>
        <w:rPr>
          <w:i/>
          <w:sz w:val="20"/>
        </w:rPr>
        <w:t>Numerical</w:t>
      </w:r>
      <w:r>
        <w:rPr>
          <w:i/>
          <w:spacing w:val="-9"/>
          <w:sz w:val="20"/>
        </w:rPr>
        <w:t> </w:t>
      </w:r>
      <w:r>
        <w:rPr>
          <w:i/>
          <w:sz w:val="20"/>
        </w:rPr>
        <w:t>Simulation</w:t>
      </w:r>
      <w:r>
        <w:rPr>
          <w:i/>
          <w:spacing w:val="-9"/>
          <w:sz w:val="20"/>
        </w:rPr>
        <w:t> </w:t>
      </w:r>
      <w:r>
        <w:rPr>
          <w:i/>
          <w:sz w:val="20"/>
        </w:rPr>
        <w:t>of</w:t>
      </w:r>
      <w:r>
        <w:rPr>
          <w:i/>
          <w:spacing w:val="-9"/>
          <w:sz w:val="20"/>
        </w:rPr>
        <w:t> </w:t>
      </w:r>
      <w:r>
        <w:rPr>
          <w:i/>
          <w:sz w:val="20"/>
        </w:rPr>
        <w:t>Heat Transfer</w:t>
      </w:r>
      <w:r>
        <w:rPr>
          <w:i/>
          <w:spacing w:val="21"/>
          <w:sz w:val="20"/>
        </w:rPr>
        <w:t> </w:t>
      </w:r>
      <w:r>
        <w:rPr>
          <w:i/>
          <w:sz w:val="20"/>
        </w:rPr>
        <w:t>in</w:t>
      </w:r>
      <w:r>
        <w:rPr>
          <w:i/>
          <w:spacing w:val="22"/>
          <w:sz w:val="20"/>
        </w:rPr>
        <w:t> </w:t>
      </w:r>
      <w:r>
        <w:rPr>
          <w:i/>
          <w:sz w:val="20"/>
        </w:rPr>
        <w:t>Convection</w:t>
      </w:r>
      <w:r>
        <w:rPr>
          <w:i/>
          <w:spacing w:val="22"/>
          <w:sz w:val="20"/>
        </w:rPr>
        <w:t> </w:t>
      </w:r>
      <w:r>
        <w:rPr>
          <w:i/>
          <w:sz w:val="20"/>
        </w:rPr>
        <w:t>of</w:t>
      </w:r>
      <w:r>
        <w:rPr>
          <w:i/>
          <w:spacing w:val="19"/>
          <w:sz w:val="20"/>
        </w:rPr>
        <w:t> </w:t>
      </w:r>
      <w:r>
        <w:rPr>
          <w:i/>
          <w:sz w:val="20"/>
        </w:rPr>
        <w:t>Supercooled</w:t>
      </w:r>
      <w:r>
        <w:rPr>
          <w:i/>
          <w:spacing w:val="23"/>
          <w:sz w:val="20"/>
        </w:rPr>
        <w:t> </w:t>
      </w:r>
      <w:r>
        <w:rPr>
          <w:i/>
          <w:sz w:val="20"/>
        </w:rPr>
        <w:t>Water</w:t>
      </w:r>
      <w:r>
        <w:rPr>
          <w:i/>
          <w:spacing w:val="21"/>
          <w:sz w:val="20"/>
        </w:rPr>
        <w:t> </w:t>
      </w:r>
      <w:r>
        <w:rPr>
          <w:i/>
          <w:sz w:val="20"/>
        </w:rPr>
        <w:t>with</w:t>
      </w:r>
      <w:r>
        <w:rPr>
          <w:i/>
          <w:spacing w:val="22"/>
          <w:sz w:val="20"/>
        </w:rPr>
        <w:t> </w:t>
      </w:r>
      <w:r>
        <w:rPr>
          <w:i/>
          <w:spacing w:val="-2"/>
          <w:sz w:val="20"/>
        </w:rPr>
        <w:t>Different</w:t>
      </w:r>
    </w:p>
    <w:p>
      <w:pPr>
        <w:pStyle w:val="BodyText"/>
        <w:spacing w:line="276" w:lineRule="auto" w:before="62"/>
        <w:ind w:right="187"/>
      </w:pPr>
      <w:r>
        <w:rPr/>
        <w:br w:type="column"/>
      </w:r>
      <w:r>
        <w:rPr>
          <w:i/>
        </w:rPr>
        <w:t>Heat Sources</w:t>
      </w:r>
      <w:r>
        <w:rPr/>
        <w:t>. International Journal of Thermal Sciences, 45(5), 452-463.</w:t>
      </w:r>
    </w:p>
    <w:p>
      <w:pPr>
        <w:pStyle w:val="ListParagraph"/>
        <w:numPr>
          <w:ilvl w:val="0"/>
          <w:numId w:val="5"/>
        </w:numPr>
        <w:tabs>
          <w:tab w:pos="706" w:val="left" w:leader="none"/>
        </w:tabs>
        <w:spacing w:line="276" w:lineRule="auto" w:before="100" w:after="0"/>
        <w:ind w:left="211" w:right="180" w:firstLine="0"/>
        <w:jc w:val="both"/>
        <w:rPr>
          <w:sz w:val="20"/>
        </w:rPr>
      </w:pPr>
      <w:r>
        <w:rPr>
          <w:sz w:val="20"/>
        </w:rPr>
        <w:t>Mollier,</w:t>
      </w:r>
      <w:r>
        <w:rPr>
          <w:spacing w:val="-2"/>
          <w:sz w:val="20"/>
        </w:rPr>
        <w:t> </w:t>
      </w:r>
      <w:r>
        <w:rPr>
          <w:sz w:val="20"/>
        </w:rPr>
        <w:t>A. P.,</w:t>
      </w:r>
      <w:r>
        <w:rPr>
          <w:spacing w:val="-2"/>
          <w:sz w:val="20"/>
        </w:rPr>
        <w:t> </w:t>
      </w:r>
      <w:r>
        <w:rPr>
          <w:sz w:val="20"/>
        </w:rPr>
        <w:t>&amp; Jovanovic, J.</w:t>
      </w:r>
      <w:r>
        <w:rPr>
          <w:spacing w:val="-2"/>
          <w:sz w:val="20"/>
        </w:rPr>
        <w:t> </w:t>
      </w:r>
      <w:r>
        <w:rPr>
          <w:sz w:val="20"/>
        </w:rPr>
        <w:t>(2019). </w:t>
      </w:r>
      <w:r>
        <w:rPr>
          <w:i/>
          <w:sz w:val="20"/>
        </w:rPr>
        <w:t>Heat</w:t>
      </w:r>
      <w:r>
        <w:rPr>
          <w:i/>
          <w:spacing w:val="-3"/>
          <w:sz w:val="20"/>
        </w:rPr>
        <w:t> </w:t>
      </w:r>
      <w:r>
        <w:rPr>
          <w:i/>
          <w:sz w:val="20"/>
        </w:rPr>
        <w:t>Transfer</w:t>
      </w:r>
      <w:r>
        <w:rPr>
          <w:i/>
          <w:spacing w:val="-1"/>
          <w:sz w:val="20"/>
        </w:rPr>
        <w:t> </w:t>
      </w:r>
      <w:r>
        <w:rPr>
          <w:i/>
          <w:sz w:val="20"/>
        </w:rPr>
        <w:t>in Turbulent Fluid Flow Over a Heated Surface</w:t>
      </w:r>
      <w:r>
        <w:rPr>
          <w:sz w:val="20"/>
        </w:rPr>
        <w:t>. International Journal of Heat and Fluid Flow, 70, 233-245.</w:t>
      </w:r>
    </w:p>
    <w:p>
      <w:pPr>
        <w:pStyle w:val="ListParagraph"/>
        <w:numPr>
          <w:ilvl w:val="0"/>
          <w:numId w:val="5"/>
        </w:numPr>
        <w:tabs>
          <w:tab w:pos="724" w:val="left" w:leader="none"/>
        </w:tabs>
        <w:spacing w:line="276" w:lineRule="auto" w:before="99" w:after="0"/>
        <w:ind w:left="211" w:right="182" w:firstLine="0"/>
        <w:jc w:val="both"/>
        <w:rPr>
          <w:sz w:val="20"/>
        </w:rPr>
      </w:pPr>
      <w:r>
        <w:rPr>
          <w:sz w:val="20"/>
        </w:rPr>
        <w:t>Ahmed, S., &amp; Hossain, M. (2015). </w:t>
      </w:r>
      <w:r>
        <w:rPr>
          <w:i/>
          <w:sz w:val="20"/>
        </w:rPr>
        <w:t>A Review of Forced and Natural Convection Heat Transfer Models</w:t>
      </w:r>
      <w:r>
        <w:rPr>
          <w:sz w:val="20"/>
        </w:rPr>
        <w:t>. International Journal of Heat and Mass Transfer, 85, 56-78.</w:t>
      </w:r>
    </w:p>
    <w:p>
      <w:pPr>
        <w:pStyle w:val="ListParagraph"/>
        <w:numPr>
          <w:ilvl w:val="0"/>
          <w:numId w:val="5"/>
        </w:numPr>
        <w:tabs>
          <w:tab w:pos="848" w:val="left" w:leader="none"/>
        </w:tabs>
        <w:spacing w:line="276" w:lineRule="auto" w:before="102" w:after="0"/>
        <w:ind w:left="211" w:right="179" w:firstLine="0"/>
        <w:jc w:val="both"/>
        <w:rPr>
          <w:sz w:val="20"/>
        </w:rPr>
      </w:pPr>
      <w:r>
        <w:rPr>
          <w:sz w:val="20"/>
        </w:rPr>
        <w:t>Sundar, S., &amp; Rajendran, A. (2014). </w:t>
      </w:r>
      <w:r>
        <w:rPr>
          <w:i/>
          <w:sz w:val="20"/>
        </w:rPr>
        <w:t>Simulation of Convective</w:t>
      </w:r>
      <w:r>
        <w:rPr>
          <w:i/>
          <w:spacing w:val="-13"/>
          <w:sz w:val="20"/>
        </w:rPr>
        <w:t> </w:t>
      </w:r>
      <w:r>
        <w:rPr>
          <w:i/>
          <w:sz w:val="20"/>
        </w:rPr>
        <w:t>Heat</w:t>
      </w:r>
      <w:r>
        <w:rPr>
          <w:i/>
          <w:spacing w:val="-12"/>
          <w:sz w:val="20"/>
        </w:rPr>
        <w:t> </w:t>
      </w:r>
      <w:r>
        <w:rPr>
          <w:i/>
          <w:sz w:val="20"/>
        </w:rPr>
        <w:t>Transfer</w:t>
      </w:r>
      <w:r>
        <w:rPr>
          <w:i/>
          <w:spacing w:val="-13"/>
          <w:sz w:val="20"/>
        </w:rPr>
        <w:t> </w:t>
      </w:r>
      <w:r>
        <w:rPr>
          <w:i/>
          <w:sz w:val="20"/>
        </w:rPr>
        <w:t>Over</w:t>
      </w:r>
      <w:r>
        <w:rPr>
          <w:i/>
          <w:spacing w:val="-12"/>
          <w:sz w:val="20"/>
        </w:rPr>
        <w:t> </w:t>
      </w:r>
      <w:r>
        <w:rPr>
          <w:i/>
          <w:sz w:val="20"/>
        </w:rPr>
        <w:t>a</w:t>
      </w:r>
      <w:r>
        <w:rPr>
          <w:i/>
          <w:spacing w:val="-13"/>
          <w:sz w:val="20"/>
        </w:rPr>
        <w:t> </w:t>
      </w:r>
      <w:r>
        <w:rPr>
          <w:i/>
          <w:sz w:val="20"/>
        </w:rPr>
        <w:t>Heated</w:t>
      </w:r>
      <w:r>
        <w:rPr>
          <w:i/>
          <w:spacing w:val="-12"/>
          <w:sz w:val="20"/>
        </w:rPr>
        <w:t> </w:t>
      </w:r>
      <w:r>
        <w:rPr>
          <w:i/>
          <w:sz w:val="20"/>
        </w:rPr>
        <w:t>Cylinder</w:t>
      </w:r>
      <w:r>
        <w:rPr>
          <w:i/>
          <w:spacing w:val="-13"/>
          <w:sz w:val="20"/>
        </w:rPr>
        <w:t> </w:t>
      </w:r>
      <w:r>
        <w:rPr>
          <w:i/>
          <w:sz w:val="20"/>
        </w:rPr>
        <w:t>Using</w:t>
      </w:r>
      <w:r>
        <w:rPr>
          <w:i/>
          <w:spacing w:val="-12"/>
          <w:sz w:val="20"/>
        </w:rPr>
        <w:t> </w:t>
      </w:r>
      <w:r>
        <w:rPr>
          <w:i/>
          <w:sz w:val="20"/>
        </w:rPr>
        <w:t>CFD</w:t>
      </w:r>
      <w:r>
        <w:rPr>
          <w:sz w:val="20"/>
        </w:rPr>
        <w:t>. Journal of Applied Fluid Mechanics, 7(3), 457-467.</w:t>
      </w:r>
    </w:p>
    <w:sectPr>
      <w:pgSz w:w="11910" w:h="16840"/>
      <w:pgMar w:top="1360" w:bottom="280" w:left="566" w:right="566"/>
      <w:cols w:num="2" w:equalWidth="0">
        <w:col w:w="5252" w:space="132"/>
        <w:col w:w="539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0"/>
      <w:numFmt w:val="decimal"/>
      <w:lvlText w:val="[%1]"/>
      <w:lvlJc w:val="left"/>
      <w:pPr>
        <w:ind w:left="211" w:hanging="45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723" w:hanging="450"/>
      </w:pPr>
      <w:rPr>
        <w:rFonts w:hint="default"/>
        <w:lang w:val="en-US" w:eastAsia="en-US" w:bidi="ar-SA"/>
      </w:rPr>
    </w:lvl>
    <w:lvl w:ilvl="2">
      <w:start w:val="0"/>
      <w:numFmt w:val="bullet"/>
      <w:lvlText w:val="•"/>
      <w:lvlJc w:val="left"/>
      <w:pPr>
        <w:ind w:left="1226" w:hanging="450"/>
      </w:pPr>
      <w:rPr>
        <w:rFonts w:hint="default"/>
        <w:lang w:val="en-US" w:eastAsia="en-US" w:bidi="ar-SA"/>
      </w:rPr>
    </w:lvl>
    <w:lvl w:ilvl="3">
      <w:start w:val="0"/>
      <w:numFmt w:val="bullet"/>
      <w:lvlText w:val="•"/>
      <w:lvlJc w:val="left"/>
      <w:pPr>
        <w:ind w:left="1729" w:hanging="450"/>
      </w:pPr>
      <w:rPr>
        <w:rFonts w:hint="default"/>
        <w:lang w:val="en-US" w:eastAsia="en-US" w:bidi="ar-SA"/>
      </w:rPr>
    </w:lvl>
    <w:lvl w:ilvl="4">
      <w:start w:val="0"/>
      <w:numFmt w:val="bullet"/>
      <w:lvlText w:val="•"/>
      <w:lvlJc w:val="left"/>
      <w:pPr>
        <w:ind w:left="2232" w:hanging="450"/>
      </w:pPr>
      <w:rPr>
        <w:rFonts w:hint="default"/>
        <w:lang w:val="en-US" w:eastAsia="en-US" w:bidi="ar-SA"/>
      </w:rPr>
    </w:lvl>
    <w:lvl w:ilvl="5">
      <w:start w:val="0"/>
      <w:numFmt w:val="bullet"/>
      <w:lvlText w:val="•"/>
      <w:lvlJc w:val="left"/>
      <w:pPr>
        <w:ind w:left="2735" w:hanging="450"/>
      </w:pPr>
      <w:rPr>
        <w:rFonts w:hint="default"/>
        <w:lang w:val="en-US" w:eastAsia="en-US" w:bidi="ar-SA"/>
      </w:rPr>
    </w:lvl>
    <w:lvl w:ilvl="6">
      <w:start w:val="0"/>
      <w:numFmt w:val="bullet"/>
      <w:lvlText w:val="•"/>
      <w:lvlJc w:val="left"/>
      <w:pPr>
        <w:ind w:left="3238" w:hanging="450"/>
      </w:pPr>
      <w:rPr>
        <w:rFonts w:hint="default"/>
        <w:lang w:val="en-US" w:eastAsia="en-US" w:bidi="ar-SA"/>
      </w:rPr>
    </w:lvl>
    <w:lvl w:ilvl="7">
      <w:start w:val="0"/>
      <w:numFmt w:val="bullet"/>
      <w:lvlText w:val="•"/>
      <w:lvlJc w:val="left"/>
      <w:pPr>
        <w:ind w:left="3741" w:hanging="450"/>
      </w:pPr>
      <w:rPr>
        <w:rFonts w:hint="default"/>
        <w:lang w:val="en-US" w:eastAsia="en-US" w:bidi="ar-SA"/>
      </w:rPr>
    </w:lvl>
    <w:lvl w:ilvl="8">
      <w:start w:val="0"/>
      <w:numFmt w:val="bullet"/>
      <w:lvlText w:val="•"/>
      <w:lvlJc w:val="left"/>
      <w:pPr>
        <w:ind w:left="4245" w:hanging="450"/>
      </w:pPr>
      <w:rPr>
        <w:rFonts w:hint="default"/>
        <w:lang w:val="en-US" w:eastAsia="en-US" w:bidi="ar-SA"/>
      </w:rPr>
    </w:lvl>
  </w:abstractNum>
  <w:abstractNum w:abstractNumId="3">
    <w:multiLevelType w:val="hybridMultilevel"/>
    <w:lvl w:ilvl="0">
      <w:start w:val="1"/>
      <w:numFmt w:val="decimal"/>
      <w:lvlText w:val="[%1]"/>
      <w:lvlJc w:val="left"/>
      <w:pPr>
        <w:ind w:left="211" w:hanging="35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723" w:hanging="356"/>
      </w:pPr>
      <w:rPr>
        <w:rFonts w:hint="default"/>
        <w:lang w:val="en-US" w:eastAsia="en-US" w:bidi="ar-SA"/>
      </w:rPr>
    </w:lvl>
    <w:lvl w:ilvl="2">
      <w:start w:val="0"/>
      <w:numFmt w:val="bullet"/>
      <w:lvlText w:val="•"/>
      <w:lvlJc w:val="left"/>
      <w:pPr>
        <w:ind w:left="1226" w:hanging="356"/>
      </w:pPr>
      <w:rPr>
        <w:rFonts w:hint="default"/>
        <w:lang w:val="en-US" w:eastAsia="en-US" w:bidi="ar-SA"/>
      </w:rPr>
    </w:lvl>
    <w:lvl w:ilvl="3">
      <w:start w:val="0"/>
      <w:numFmt w:val="bullet"/>
      <w:lvlText w:val="•"/>
      <w:lvlJc w:val="left"/>
      <w:pPr>
        <w:ind w:left="1729" w:hanging="356"/>
      </w:pPr>
      <w:rPr>
        <w:rFonts w:hint="default"/>
        <w:lang w:val="en-US" w:eastAsia="en-US" w:bidi="ar-SA"/>
      </w:rPr>
    </w:lvl>
    <w:lvl w:ilvl="4">
      <w:start w:val="0"/>
      <w:numFmt w:val="bullet"/>
      <w:lvlText w:val="•"/>
      <w:lvlJc w:val="left"/>
      <w:pPr>
        <w:ind w:left="2232" w:hanging="356"/>
      </w:pPr>
      <w:rPr>
        <w:rFonts w:hint="default"/>
        <w:lang w:val="en-US" w:eastAsia="en-US" w:bidi="ar-SA"/>
      </w:rPr>
    </w:lvl>
    <w:lvl w:ilvl="5">
      <w:start w:val="0"/>
      <w:numFmt w:val="bullet"/>
      <w:lvlText w:val="•"/>
      <w:lvlJc w:val="left"/>
      <w:pPr>
        <w:ind w:left="2735" w:hanging="356"/>
      </w:pPr>
      <w:rPr>
        <w:rFonts w:hint="default"/>
        <w:lang w:val="en-US" w:eastAsia="en-US" w:bidi="ar-SA"/>
      </w:rPr>
    </w:lvl>
    <w:lvl w:ilvl="6">
      <w:start w:val="0"/>
      <w:numFmt w:val="bullet"/>
      <w:lvlText w:val="•"/>
      <w:lvlJc w:val="left"/>
      <w:pPr>
        <w:ind w:left="3238" w:hanging="356"/>
      </w:pPr>
      <w:rPr>
        <w:rFonts w:hint="default"/>
        <w:lang w:val="en-US" w:eastAsia="en-US" w:bidi="ar-SA"/>
      </w:rPr>
    </w:lvl>
    <w:lvl w:ilvl="7">
      <w:start w:val="0"/>
      <w:numFmt w:val="bullet"/>
      <w:lvlText w:val="•"/>
      <w:lvlJc w:val="left"/>
      <w:pPr>
        <w:ind w:left="3741" w:hanging="356"/>
      </w:pPr>
      <w:rPr>
        <w:rFonts w:hint="default"/>
        <w:lang w:val="en-US" w:eastAsia="en-US" w:bidi="ar-SA"/>
      </w:rPr>
    </w:lvl>
    <w:lvl w:ilvl="8">
      <w:start w:val="0"/>
      <w:numFmt w:val="bullet"/>
      <w:lvlText w:val="•"/>
      <w:lvlJc w:val="left"/>
      <w:pPr>
        <w:ind w:left="4245" w:hanging="356"/>
      </w:pPr>
      <w:rPr>
        <w:rFonts w:hint="default"/>
        <w:lang w:val="en-US" w:eastAsia="en-US" w:bidi="ar-SA"/>
      </w:rPr>
    </w:lvl>
  </w:abstractNum>
  <w:abstractNum w:abstractNumId="2">
    <w:multiLevelType w:val="hybridMultilevel"/>
    <w:lvl w:ilvl="0">
      <w:start w:val="1"/>
      <w:numFmt w:val="upperLetter"/>
      <w:lvlText w:val="%1."/>
      <w:lvlJc w:val="left"/>
      <w:pPr>
        <w:ind w:left="444" w:hanging="233"/>
        <w:jc w:val="right"/>
      </w:pPr>
      <w:rPr>
        <w:rFonts w:hint="default" w:ascii="Times New Roman" w:hAnsi="Times New Roman" w:eastAsia="Times New Roman" w:cs="Times New Roman"/>
        <w:b/>
        <w:bCs/>
        <w:i/>
        <w:iCs/>
        <w:spacing w:val="-1"/>
        <w:w w:val="99"/>
        <w:sz w:val="20"/>
        <w:szCs w:val="20"/>
        <w:lang w:val="en-US" w:eastAsia="en-US" w:bidi="ar-SA"/>
      </w:rPr>
    </w:lvl>
    <w:lvl w:ilvl="1">
      <w:start w:val="0"/>
      <w:numFmt w:val="bullet"/>
      <w:lvlText w:val="•"/>
      <w:lvlJc w:val="left"/>
      <w:pPr>
        <w:ind w:left="920" w:hanging="233"/>
      </w:pPr>
      <w:rPr>
        <w:rFonts w:hint="default"/>
        <w:lang w:val="en-US" w:eastAsia="en-US" w:bidi="ar-SA"/>
      </w:rPr>
    </w:lvl>
    <w:lvl w:ilvl="2">
      <w:start w:val="0"/>
      <w:numFmt w:val="bullet"/>
      <w:lvlText w:val="•"/>
      <w:lvlJc w:val="left"/>
      <w:pPr>
        <w:ind w:left="1401" w:hanging="233"/>
      </w:pPr>
      <w:rPr>
        <w:rFonts w:hint="default"/>
        <w:lang w:val="en-US" w:eastAsia="en-US" w:bidi="ar-SA"/>
      </w:rPr>
    </w:lvl>
    <w:lvl w:ilvl="3">
      <w:start w:val="0"/>
      <w:numFmt w:val="bullet"/>
      <w:lvlText w:val="•"/>
      <w:lvlJc w:val="left"/>
      <w:pPr>
        <w:ind w:left="1882" w:hanging="233"/>
      </w:pPr>
      <w:rPr>
        <w:rFonts w:hint="default"/>
        <w:lang w:val="en-US" w:eastAsia="en-US" w:bidi="ar-SA"/>
      </w:rPr>
    </w:lvl>
    <w:lvl w:ilvl="4">
      <w:start w:val="0"/>
      <w:numFmt w:val="bullet"/>
      <w:lvlText w:val="•"/>
      <w:lvlJc w:val="left"/>
      <w:pPr>
        <w:ind w:left="2363" w:hanging="233"/>
      </w:pPr>
      <w:rPr>
        <w:rFonts w:hint="default"/>
        <w:lang w:val="en-US" w:eastAsia="en-US" w:bidi="ar-SA"/>
      </w:rPr>
    </w:lvl>
    <w:lvl w:ilvl="5">
      <w:start w:val="0"/>
      <w:numFmt w:val="bullet"/>
      <w:lvlText w:val="•"/>
      <w:lvlJc w:val="left"/>
      <w:pPr>
        <w:ind w:left="2843" w:hanging="233"/>
      </w:pPr>
      <w:rPr>
        <w:rFonts w:hint="default"/>
        <w:lang w:val="en-US" w:eastAsia="en-US" w:bidi="ar-SA"/>
      </w:rPr>
    </w:lvl>
    <w:lvl w:ilvl="6">
      <w:start w:val="0"/>
      <w:numFmt w:val="bullet"/>
      <w:lvlText w:val="•"/>
      <w:lvlJc w:val="left"/>
      <w:pPr>
        <w:ind w:left="3324" w:hanging="233"/>
      </w:pPr>
      <w:rPr>
        <w:rFonts w:hint="default"/>
        <w:lang w:val="en-US" w:eastAsia="en-US" w:bidi="ar-SA"/>
      </w:rPr>
    </w:lvl>
    <w:lvl w:ilvl="7">
      <w:start w:val="0"/>
      <w:numFmt w:val="bullet"/>
      <w:lvlText w:val="•"/>
      <w:lvlJc w:val="left"/>
      <w:pPr>
        <w:ind w:left="3805" w:hanging="233"/>
      </w:pPr>
      <w:rPr>
        <w:rFonts w:hint="default"/>
        <w:lang w:val="en-US" w:eastAsia="en-US" w:bidi="ar-SA"/>
      </w:rPr>
    </w:lvl>
    <w:lvl w:ilvl="8">
      <w:start w:val="0"/>
      <w:numFmt w:val="bullet"/>
      <w:lvlText w:val="•"/>
      <w:lvlJc w:val="left"/>
      <w:pPr>
        <w:ind w:left="4286" w:hanging="233"/>
      </w:pPr>
      <w:rPr>
        <w:rFonts w:hint="default"/>
        <w:lang w:val="en-US" w:eastAsia="en-US" w:bidi="ar-SA"/>
      </w:rPr>
    </w:lvl>
  </w:abstractNum>
  <w:abstractNum w:abstractNumId="1">
    <w:multiLevelType w:val="hybridMultilevel"/>
    <w:lvl w:ilvl="0">
      <w:start w:val="1"/>
      <w:numFmt w:val="upperRoman"/>
      <w:lvlText w:val="%1."/>
      <w:lvlJc w:val="left"/>
      <w:pPr>
        <w:ind w:left="388" w:hanging="178"/>
        <w:jc w:val="right"/>
      </w:pPr>
      <w:rPr>
        <w:rFonts w:hint="default" w:ascii="Times New Roman" w:hAnsi="Times New Roman" w:eastAsia="Times New Roman" w:cs="Times New Roman"/>
        <w:b/>
        <w:bCs/>
        <w:i w:val="0"/>
        <w:iCs w:val="0"/>
        <w:spacing w:val="-1"/>
        <w:w w:val="99"/>
        <w:sz w:val="20"/>
        <w:szCs w:val="20"/>
        <w:lang w:val="en-US" w:eastAsia="en-US" w:bidi="ar-SA"/>
      </w:rPr>
    </w:lvl>
    <w:lvl w:ilvl="1">
      <w:start w:val="0"/>
      <w:numFmt w:val="bullet"/>
      <w:lvlText w:val="•"/>
      <w:lvlJc w:val="left"/>
      <w:pPr>
        <w:ind w:left="866" w:hanging="178"/>
      </w:pPr>
      <w:rPr>
        <w:rFonts w:hint="default"/>
        <w:lang w:val="en-US" w:eastAsia="en-US" w:bidi="ar-SA"/>
      </w:rPr>
    </w:lvl>
    <w:lvl w:ilvl="2">
      <w:start w:val="0"/>
      <w:numFmt w:val="bullet"/>
      <w:lvlText w:val="•"/>
      <w:lvlJc w:val="left"/>
      <w:pPr>
        <w:ind w:left="1353" w:hanging="178"/>
      </w:pPr>
      <w:rPr>
        <w:rFonts w:hint="default"/>
        <w:lang w:val="en-US" w:eastAsia="en-US" w:bidi="ar-SA"/>
      </w:rPr>
    </w:lvl>
    <w:lvl w:ilvl="3">
      <w:start w:val="0"/>
      <w:numFmt w:val="bullet"/>
      <w:lvlText w:val="•"/>
      <w:lvlJc w:val="left"/>
      <w:pPr>
        <w:ind w:left="1840" w:hanging="178"/>
      </w:pPr>
      <w:rPr>
        <w:rFonts w:hint="default"/>
        <w:lang w:val="en-US" w:eastAsia="en-US" w:bidi="ar-SA"/>
      </w:rPr>
    </w:lvl>
    <w:lvl w:ilvl="4">
      <w:start w:val="0"/>
      <w:numFmt w:val="bullet"/>
      <w:lvlText w:val="•"/>
      <w:lvlJc w:val="left"/>
      <w:pPr>
        <w:ind w:left="2327" w:hanging="178"/>
      </w:pPr>
      <w:rPr>
        <w:rFonts w:hint="default"/>
        <w:lang w:val="en-US" w:eastAsia="en-US" w:bidi="ar-SA"/>
      </w:rPr>
    </w:lvl>
    <w:lvl w:ilvl="5">
      <w:start w:val="0"/>
      <w:numFmt w:val="bullet"/>
      <w:lvlText w:val="•"/>
      <w:lvlJc w:val="left"/>
      <w:pPr>
        <w:ind w:left="2814" w:hanging="178"/>
      </w:pPr>
      <w:rPr>
        <w:rFonts w:hint="default"/>
        <w:lang w:val="en-US" w:eastAsia="en-US" w:bidi="ar-SA"/>
      </w:rPr>
    </w:lvl>
    <w:lvl w:ilvl="6">
      <w:start w:val="0"/>
      <w:numFmt w:val="bullet"/>
      <w:lvlText w:val="•"/>
      <w:lvlJc w:val="left"/>
      <w:pPr>
        <w:ind w:left="3301" w:hanging="178"/>
      </w:pPr>
      <w:rPr>
        <w:rFonts w:hint="default"/>
        <w:lang w:val="en-US" w:eastAsia="en-US" w:bidi="ar-SA"/>
      </w:rPr>
    </w:lvl>
    <w:lvl w:ilvl="7">
      <w:start w:val="0"/>
      <w:numFmt w:val="bullet"/>
      <w:lvlText w:val="•"/>
      <w:lvlJc w:val="left"/>
      <w:pPr>
        <w:ind w:left="3788" w:hanging="178"/>
      </w:pPr>
      <w:rPr>
        <w:rFonts w:hint="default"/>
        <w:lang w:val="en-US" w:eastAsia="en-US" w:bidi="ar-SA"/>
      </w:rPr>
    </w:lvl>
    <w:lvl w:ilvl="8">
      <w:start w:val="0"/>
      <w:numFmt w:val="bullet"/>
      <w:lvlText w:val="•"/>
      <w:lvlJc w:val="left"/>
      <w:pPr>
        <w:ind w:left="4275" w:hanging="178"/>
      </w:pPr>
      <w:rPr>
        <w:rFonts w:hint="default"/>
        <w:lang w:val="en-US" w:eastAsia="en-US" w:bidi="ar-SA"/>
      </w:rPr>
    </w:lvl>
  </w:abstractNum>
  <w:abstractNum w:abstractNumId="0">
    <w:multiLevelType w:val="hybridMultilevel"/>
    <w:lvl w:ilvl="0">
      <w:start w:val="1"/>
      <w:numFmt w:val="upperRoman"/>
      <w:lvlText w:val="%1."/>
      <w:lvlJc w:val="left"/>
      <w:pPr>
        <w:ind w:left="663" w:hanging="491"/>
        <w:jc w:val="right"/>
      </w:pPr>
      <w:rPr>
        <w:rFonts w:hint="default" w:ascii="Times New Roman" w:hAnsi="Times New Roman" w:eastAsia="Times New Roman" w:cs="Times New Roman"/>
        <w:b/>
        <w:bCs/>
        <w:i w:val="0"/>
        <w:iCs w:val="0"/>
        <w:spacing w:val="-1"/>
        <w:w w:val="99"/>
        <w:sz w:val="20"/>
        <w:szCs w:val="20"/>
        <w:lang w:val="en-US" w:eastAsia="en-US" w:bidi="ar-SA"/>
      </w:rPr>
    </w:lvl>
    <w:lvl w:ilvl="1">
      <w:start w:val="1"/>
      <w:numFmt w:val="upperLetter"/>
      <w:lvlText w:val="%2."/>
      <w:lvlJc w:val="left"/>
      <w:pPr>
        <w:ind w:left="211" w:hanging="288"/>
        <w:jc w:val="left"/>
      </w:pPr>
      <w:rPr>
        <w:rFonts w:hint="default" w:ascii="Times New Roman" w:hAnsi="Times New Roman" w:eastAsia="Times New Roman" w:cs="Times New Roman"/>
        <w:b/>
        <w:bCs/>
        <w:i/>
        <w:iCs/>
        <w:spacing w:val="-1"/>
        <w:w w:val="99"/>
        <w:sz w:val="20"/>
        <w:szCs w:val="20"/>
        <w:lang w:val="en-US" w:eastAsia="en-US" w:bidi="ar-SA"/>
      </w:rPr>
    </w:lvl>
    <w:lvl w:ilvl="2">
      <w:start w:val="0"/>
      <w:numFmt w:val="bullet"/>
      <w:lvlText w:val="•"/>
      <w:lvlJc w:val="left"/>
      <w:pPr>
        <w:ind w:left="1169" w:hanging="288"/>
      </w:pPr>
      <w:rPr>
        <w:rFonts w:hint="default"/>
        <w:lang w:val="en-US" w:eastAsia="en-US" w:bidi="ar-SA"/>
      </w:rPr>
    </w:lvl>
    <w:lvl w:ilvl="3">
      <w:start w:val="0"/>
      <w:numFmt w:val="bullet"/>
      <w:lvlText w:val="•"/>
      <w:lvlJc w:val="left"/>
      <w:pPr>
        <w:ind w:left="1679" w:hanging="288"/>
      </w:pPr>
      <w:rPr>
        <w:rFonts w:hint="default"/>
        <w:lang w:val="en-US" w:eastAsia="en-US" w:bidi="ar-SA"/>
      </w:rPr>
    </w:lvl>
    <w:lvl w:ilvl="4">
      <w:start w:val="0"/>
      <w:numFmt w:val="bullet"/>
      <w:lvlText w:val="•"/>
      <w:lvlJc w:val="left"/>
      <w:pPr>
        <w:ind w:left="2189" w:hanging="288"/>
      </w:pPr>
      <w:rPr>
        <w:rFonts w:hint="default"/>
        <w:lang w:val="en-US" w:eastAsia="en-US" w:bidi="ar-SA"/>
      </w:rPr>
    </w:lvl>
    <w:lvl w:ilvl="5">
      <w:start w:val="0"/>
      <w:numFmt w:val="bullet"/>
      <w:lvlText w:val="•"/>
      <w:lvlJc w:val="left"/>
      <w:pPr>
        <w:ind w:left="2699" w:hanging="288"/>
      </w:pPr>
      <w:rPr>
        <w:rFonts w:hint="default"/>
        <w:lang w:val="en-US" w:eastAsia="en-US" w:bidi="ar-SA"/>
      </w:rPr>
    </w:lvl>
    <w:lvl w:ilvl="6">
      <w:start w:val="0"/>
      <w:numFmt w:val="bullet"/>
      <w:lvlText w:val="•"/>
      <w:lvlJc w:val="left"/>
      <w:pPr>
        <w:ind w:left="3208" w:hanging="288"/>
      </w:pPr>
      <w:rPr>
        <w:rFonts w:hint="default"/>
        <w:lang w:val="en-US" w:eastAsia="en-US" w:bidi="ar-SA"/>
      </w:rPr>
    </w:lvl>
    <w:lvl w:ilvl="7">
      <w:start w:val="0"/>
      <w:numFmt w:val="bullet"/>
      <w:lvlText w:val="•"/>
      <w:lvlJc w:val="left"/>
      <w:pPr>
        <w:ind w:left="3718" w:hanging="288"/>
      </w:pPr>
      <w:rPr>
        <w:rFonts w:hint="default"/>
        <w:lang w:val="en-US" w:eastAsia="en-US" w:bidi="ar-SA"/>
      </w:rPr>
    </w:lvl>
    <w:lvl w:ilvl="8">
      <w:start w:val="0"/>
      <w:numFmt w:val="bullet"/>
      <w:lvlText w:val="•"/>
      <w:lvlJc w:val="left"/>
      <w:pPr>
        <w:ind w:left="4228" w:hanging="288"/>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11"/>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100"/>
      <w:ind w:left="211" w:hanging="631"/>
      <w:outlineLvl w:val="1"/>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63"/>
      <w:ind w:left="1973" w:right="501" w:hanging="1441"/>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spacing w:before="135"/>
      <w:ind w:left="21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ukkusaikumar03@gmail.com" TargetMode="External"/><Relationship Id="rId6" Type="http://schemas.openxmlformats.org/officeDocument/2006/relationships/hyperlink" Target="mailto:kaleemmohmmad1@gmail.com" TargetMode="External"/><Relationship Id="rId7" Type="http://schemas.openxmlformats.org/officeDocument/2006/relationships/hyperlink" Target="mailto:nagarajubejjanki9@gmail.com" TargetMode="External"/><Relationship Id="rId8" Type="http://schemas.openxmlformats.org/officeDocument/2006/relationships/hyperlink" Target="mailto:eswarrao123@gmail.com" TargetMode="External"/><Relationship Id="rId9" Type="http://schemas.openxmlformats.org/officeDocument/2006/relationships/hyperlink" Target="mailto:sagarraja330@gmail.com"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dc:title>Paper Title (use style: paper title)</dc:title>
  <dcterms:created xsi:type="dcterms:W3CDTF">2025-05-02T15:28:33Z</dcterms:created>
  <dcterms:modified xsi:type="dcterms:W3CDTF">2025-05-02T15:28:33Z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2025-04-20T00:00:00Z</vt:filetime>
  </property>
  <property fmtid="{D5CDD505-2E9C-101B-9397-08002B2CF9AE}" pid="3" name="Creator">
    <vt:lpwstr>Microsoft® Word 2021</vt:lpwstr>
  </property>
  <property fmtid="{D5CDD505-2E9C-101B-9397-08002B2CF9AE}" pid="4" name="LastSaved">
    <vt:filetime>2025-05-02T00:00:00Z</vt:filetime>
  </property>
  <property fmtid="{D5CDD505-2E9C-101B-9397-08002B2CF9AE}" pid="5" name="Producer">
    <vt:lpwstr>Microsoft® Word 2021</vt:lpwstr>
  </property>
</Properties>
</file>